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6657"/>
        <w:gridCol w:w="1985"/>
      </w:tblGrid>
      <w:tr w:rsidR="00951A15" w14:paraId="51141974" w14:textId="77777777">
        <w:trPr>
          <w:cantSplit/>
        </w:trPr>
        <w:tc>
          <w:tcPr>
            <w:tcW w:w="11162" w:type="dxa"/>
            <w:gridSpan w:val="4"/>
            <w:tcBorders>
              <w:top w:val="nil"/>
              <w:left w:val="nil"/>
              <w:bottom w:val="nil"/>
              <w:right w:val="nil"/>
            </w:tcBorders>
          </w:tcPr>
          <w:p w14:paraId="51141972" w14:textId="77777777" w:rsidR="00951A15" w:rsidRDefault="00951A15">
            <w:pPr>
              <w:pStyle w:val="Custom"/>
              <w:rPr>
                <w:b/>
                <w:bCs/>
                <w:color w:val="0000FF"/>
                <w:sz w:val="36"/>
              </w:rPr>
            </w:pPr>
            <w:r>
              <w:rPr>
                <w:b/>
                <w:bCs/>
                <w:color w:val="0000FF"/>
                <w:sz w:val="36"/>
              </w:rPr>
              <w:t>Proficiency Testing Procedures</w:t>
            </w:r>
          </w:p>
          <w:p w14:paraId="51141973" w14:textId="77777777" w:rsidR="00951A15" w:rsidRDefault="00951A15">
            <w:pPr>
              <w:pStyle w:val="Custom"/>
              <w:rPr>
                <w:b/>
                <w:bCs/>
                <w:sz w:val="20"/>
              </w:rPr>
            </w:pPr>
          </w:p>
        </w:tc>
      </w:tr>
      <w:tr w:rsidR="00951A15" w14:paraId="5114197E" w14:textId="77777777">
        <w:trPr>
          <w:cantSplit/>
          <w:trHeight w:val="1025"/>
        </w:trPr>
        <w:tc>
          <w:tcPr>
            <w:tcW w:w="1797" w:type="dxa"/>
            <w:tcBorders>
              <w:top w:val="nil"/>
              <w:left w:val="nil"/>
              <w:bottom w:val="nil"/>
              <w:right w:val="nil"/>
            </w:tcBorders>
          </w:tcPr>
          <w:p w14:paraId="51141975" w14:textId="77777777" w:rsidR="00951A15" w:rsidRDefault="00951A15">
            <w:pPr>
              <w:rPr>
                <w:rFonts w:ascii="Arial" w:hAnsi="Arial" w:cs="Arial"/>
                <w:b/>
                <w:color w:val="0000FF"/>
                <w:sz w:val="20"/>
              </w:rPr>
            </w:pPr>
          </w:p>
          <w:p w14:paraId="51141976" w14:textId="77777777" w:rsidR="00951A15" w:rsidRDefault="00951A15">
            <w:pPr>
              <w:rPr>
                <w:rFonts w:ascii="Arial" w:hAnsi="Arial" w:cs="Arial"/>
                <w:b/>
                <w:color w:val="0000FF"/>
                <w:sz w:val="20"/>
              </w:rPr>
            </w:pPr>
            <w:r>
              <w:rPr>
                <w:rFonts w:ascii="Arial" w:hAnsi="Arial" w:cs="Arial"/>
                <w:b/>
                <w:color w:val="0000FF"/>
                <w:sz w:val="20"/>
              </w:rPr>
              <w:t>Purpose</w:t>
            </w:r>
          </w:p>
        </w:tc>
        <w:tc>
          <w:tcPr>
            <w:tcW w:w="9365" w:type="dxa"/>
            <w:gridSpan w:val="3"/>
            <w:tcBorders>
              <w:top w:val="single" w:sz="4" w:space="0" w:color="auto"/>
              <w:left w:val="nil"/>
              <w:bottom w:val="single" w:sz="4" w:space="0" w:color="auto"/>
              <w:right w:val="nil"/>
            </w:tcBorders>
          </w:tcPr>
          <w:p w14:paraId="51141977" w14:textId="77777777" w:rsidR="00951A15" w:rsidRDefault="00951A15">
            <w:pPr>
              <w:jc w:val="left"/>
              <w:rPr>
                <w:rFonts w:ascii="Arial" w:hAnsi="Arial" w:cs="Arial"/>
              </w:rPr>
            </w:pPr>
          </w:p>
          <w:p w14:paraId="51141978" w14:textId="77777777" w:rsidR="00951A15" w:rsidRDefault="00951A15">
            <w:pPr>
              <w:pStyle w:val="BodyTextIndent2"/>
              <w:ind w:left="0"/>
              <w:jc w:val="both"/>
            </w:pPr>
            <w:r>
              <w:t>This procedure provides instructions for PROFICIENCY TESTING PROCEDURES. The procedures provided describe the process and intent of receiving, distributing, testing, reporting and evaluating results of proficiency testing samples.</w:t>
            </w:r>
          </w:p>
          <w:p w14:paraId="51141979" w14:textId="77777777" w:rsidR="00951A15" w:rsidRDefault="00951A15">
            <w:pPr>
              <w:pStyle w:val="BodyTextIndent2"/>
              <w:ind w:left="0"/>
              <w:jc w:val="both"/>
            </w:pPr>
          </w:p>
          <w:p w14:paraId="5114197A" w14:textId="77777777" w:rsidR="00951A15" w:rsidRDefault="00951A15">
            <w:pPr>
              <w:rPr>
                <w:rFonts w:ascii="Arial" w:hAnsi="Arial" w:cs="Arial"/>
                <w:sz w:val="20"/>
              </w:rPr>
            </w:pPr>
            <w:r>
              <w:rPr>
                <w:rFonts w:ascii="Arial" w:hAnsi="Arial" w:cs="Arial"/>
                <w:sz w:val="20"/>
              </w:rPr>
              <w:t xml:space="preserve">The purpose of proficiency testing of unknown samples is to promote optimal patient care by demonstrating optimal performance on all analytes for which the laboratory performs patient testing. Proficiency samples are to be integrated as much as possible into the routine daily workload, and handled as patient specimens. </w:t>
            </w:r>
          </w:p>
          <w:p w14:paraId="5114197B" w14:textId="77777777" w:rsidR="00951A15" w:rsidRDefault="00951A15">
            <w:pPr>
              <w:ind w:left="720"/>
              <w:rPr>
                <w:rFonts w:ascii="Arial" w:hAnsi="Arial" w:cs="Arial"/>
                <w:sz w:val="20"/>
              </w:rPr>
            </w:pPr>
          </w:p>
          <w:p w14:paraId="5114197C" w14:textId="77777777" w:rsidR="00951A15" w:rsidRDefault="00951A15">
            <w:pPr>
              <w:rPr>
                <w:rFonts w:ascii="Arial" w:hAnsi="Arial" w:cs="Arial"/>
                <w:sz w:val="20"/>
              </w:rPr>
            </w:pPr>
            <w:r>
              <w:rPr>
                <w:rFonts w:ascii="Arial" w:hAnsi="Arial" w:cs="Arial"/>
                <w:sz w:val="20"/>
              </w:rPr>
              <w:t>All CAP accredited laboratories must be enrolled in CAP or CAP-approved proficiency programs. Subscribers receive unknown specimens on a regular schedule. Results are submitted, evaluated, and compared with peer groups or reference methods performing the same testing.</w:t>
            </w:r>
          </w:p>
          <w:p w14:paraId="5114197D" w14:textId="77777777" w:rsidR="00951A15" w:rsidRDefault="00951A15">
            <w:pPr>
              <w:pStyle w:val="TableText"/>
              <w:autoSpaceDE/>
              <w:autoSpaceDN/>
              <w:rPr>
                <w:rFonts w:ascii="Arial" w:hAnsi="Arial" w:cs="Arial"/>
              </w:rPr>
            </w:pPr>
          </w:p>
        </w:tc>
      </w:tr>
      <w:tr w:rsidR="00951A15" w14:paraId="51141988" w14:textId="77777777" w:rsidTr="0080375D">
        <w:trPr>
          <w:cantSplit/>
          <w:trHeight w:val="2699"/>
        </w:trPr>
        <w:tc>
          <w:tcPr>
            <w:tcW w:w="1797" w:type="dxa"/>
            <w:tcBorders>
              <w:top w:val="nil"/>
              <w:left w:val="nil"/>
              <w:bottom w:val="nil"/>
              <w:right w:val="nil"/>
            </w:tcBorders>
          </w:tcPr>
          <w:p w14:paraId="5114197F" w14:textId="77777777" w:rsidR="00951A15" w:rsidRDefault="00951A15">
            <w:pPr>
              <w:rPr>
                <w:rFonts w:ascii="Arial" w:hAnsi="Arial" w:cs="Arial"/>
                <w:b/>
                <w:color w:val="0000FF"/>
                <w:sz w:val="20"/>
              </w:rPr>
            </w:pPr>
          </w:p>
          <w:p w14:paraId="51141980" w14:textId="77777777" w:rsidR="00951A15" w:rsidRDefault="00951A15">
            <w:pPr>
              <w:rPr>
                <w:rFonts w:ascii="Arial" w:hAnsi="Arial" w:cs="Arial"/>
                <w:b/>
                <w:color w:val="0000FF"/>
                <w:sz w:val="20"/>
              </w:rPr>
            </w:pPr>
            <w:r>
              <w:rPr>
                <w:rFonts w:ascii="Arial" w:hAnsi="Arial" w:cs="Arial"/>
                <w:b/>
                <w:color w:val="0000FF"/>
                <w:sz w:val="20"/>
              </w:rPr>
              <w:t>Policy Statements</w:t>
            </w:r>
          </w:p>
        </w:tc>
        <w:tc>
          <w:tcPr>
            <w:tcW w:w="9365" w:type="dxa"/>
            <w:gridSpan w:val="3"/>
            <w:tcBorders>
              <w:top w:val="single" w:sz="4" w:space="0" w:color="auto"/>
              <w:left w:val="nil"/>
              <w:bottom w:val="single" w:sz="4" w:space="0" w:color="auto"/>
              <w:right w:val="nil"/>
            </w:tcBorders>
            <w:vAlign w:val="center"/>
          </w:tcPr>
          <w:p w14:paraId="51141981" w14:textId="77777777" w:rsidR="00951A15" w:rsidRDefault="00951A15">
            <w:pPr>
              <w:numPr>
                <w:ilvl w:val="0"/>
                <w:numId w:val="42"/>
              </w:numPr>
              <w:jc w:val="left"/>
              <w:rPr>
                <w:rFonts w:ascii="Arial" w:hAnsi="Arial" w:cs="Arial"/>
                <w:sz w:val="20"/>
              </w:rPr>
            </w:pPr>
            <w:r>
              <w:rPr>
                <w:rFonts w:ascii="Arial" w:hAnsi="Arial" w:cs="Arial"/>
                <w:sz w:val="20"/>
              </w:rPr>
              <w:t>This procedure is intended for all chemistry personnel</w:t>
            </w:r>
          </w:p>
          <w:p w14:paraId="51141982" w14:textId="77777777" w:rsidR="00951A15" w:rsidRDefault="00951A15">
            <w:pPr>
              <w:numPr>
                <w:ilvl w:val="0"/>
                <w:numId w:val="42"/>
              </w:numPr>
              <w:jc w:val="left"/>
              <w:rPr>
                <w:rFonts w:ascii="Arial" w:hAnsi="Arial" w:cs="Arial"/>
                <w:sz w:val="20"/>
              </w:rPr>
            </w:pPr>
            <w:r>
              <w:rPr>
                <w:rFonts w:ascii="Arial" w:hAnsi="Arial" w:cs="Arial"/>
                <w:sz w:val="20"/>
              </w:rPr>
              <w:t>The lab must not engage in any inter-lab communication pertaining to the results of survey samples until after the survey due date.</w:t>
            </w:r>
          </w:p>
          <w:p w14:paraId="51141983" w14:textId="77777777" w:rsidR="00951A15" w:rsidRDefault="00951A15">
            <w:pPr>
              <w:numPr>
                <w:ilvl w:val="0"/>
                <w:numId w:val="42"/>
              </w:numPr>
              <w:jc w:val="left"/>
              <w:rPr>
                <w:rFonts w:ascii="Arial" w:hAnsi="Arial" w:cs="Arial"/>
                <w:sz w:val="20"/>
              </w:rPr>
            </w:pPr>
            <w:r>
              <w:rPr>
                <w:rFonts w:ascii="Arial" w:hAnsi="Arial" w:cs="Arial"/>
                <w:sz w:val="20"/>
              </w:rPr>
              <w:t>Proficiency samples are never referred to an outside lab, even if patient samples would receive further testing to confirm result</w:t>
            </w:r>
            <w:r w:rsidR="00CF71B4">
              <w:rPr>
                <w:rFonts w:ascii="Arial" w:hAnsi="Arial" w:cs="Arial"/>
                <w:sz w:val="20"/>
              </w:rPr>
              <w:t>s, such as Lyme</w:t>
            </w:r>
            <w:r>
              <w:rPr>
                <w:rFonts w:ascii="Arial" w:hAnsi="Arial" w:cs="Arial"/>
                <w:sz w:val="20"/>
              </w:rPr>
              <w:t xml:space="preserve"> Testing.</w:t>
            </w:r>
          </w:p>
          <w:p w14:paraId="51141984" w14:textId="77777777" w:rsidR="00951A15" w:rsidRDefault="00A24FFF">
            <w:pPr>
              <w:numPr>
                <w:ilvl w:val="0"/>
                <w:numId w:val="42"/>
              </w:numPr>
              <w:jc w:val="left"/>
              <w:rPr>
                <w:rFonts w:ascii="Arial" w:hAnsi="Arial" w:cs="Arial"/>
                <w:sz w:val="20"/>
              </w:rPr>
            </w:pPr>
            <w:r>
              <w:rPr>
                <w:rFonts w:ascii="Arial" w:hAnsi="Arial" w:cs="Arial"/>
                <w:sz w:val="20"/>
              </w:rPr>
              <w:t>Proficiency samples must never be accepted from another lab prior to the survey due date.</w:t>
            </w:r>
          </w:p>
          <w:p w14:paraId="51141985" w14:textId="77777777" w:rsidR="00951A15" w:rsidRDefault="00951A15">
            <w:pPr>
              <w:numPr>
                <w:ilvl w:val="0"/>
                <w:numId w:val="42"/>
              </w:numPr>
              <w:jc w:val="left"/>
              <w:rPr>
                <w:rFonts w:ascii="Arial" w:hAnsi="Arial" w:cs="Arial"/>
                <w:sz w:val="20"/>
              </w:rPr>
            </w:pPr>
            <w:r>
              <w:rPr>
                <w:rFonts w:ascii="Arial" w:hAnsi="Arial" w:cs="Arial"/>
                <w:sz w:val="20"/>
              </w:rPr>
              <w:t>Proficiency testing samples must be analyzed with the routine workflow of patient samples.</w:t>
            </w:r>
          </w:p>
          <w:p w14:paraId="51141986" w14:textId="77777777" w:rsidR="00A24FFF" w:rsidRDefault="00A24FFF" w:rsidP="00A24FFF">
            <w:pPr>
              <w:numPr>
                <w:ilvl w:val="0"/>
                <w:numId w:val="42"/>
              </w:numPr>
              <w:jc w:val="left"/>
              <w:rPr>
                <w:rFonts w:ascii="Arial" w:hAnsi="Arial" w:cs="Arial"/>
                <w:sz w:val="20"/>
              </w:rPr>
            </w:pPr>
            <w:r>
              <w:rPr>
                <w:rFonts w:ascii="Arial" w:hAnsi="Arial" w:cs="Arial"/>
                <w:sz w:val="20"/>
              </w:rPr>
              <w:t xml:space="preserve">The laboratory’s CAP Activity Menu </w:t>
            </w:r>
            <w:r w:rsidR="00AD01EE">
              <w:rPr>
                <w:rFonts w:ascii="Arial" w:hAnsi="Arial" w:cs="Arial"/>
                <w:sz w:val="20"/>
              </w:rPr>
              <w:t>must accurately reflect</w:t>
            </w:r>
            <w:r>
              <w:rPr>
                <w:rFonts w:ascii="Arial" w:hAnsi="Arial" w:cs="Arial"/>
                <w:sz w:val="20"/>
              </w:rPr>
              <w:t xml:space="preserve"> the current testing performed.</w:t>
            </w:r>
          </w:p>
          <w:p w14:paraId="51141987" w14:textId="77777777" w:rsidR="00783200" w:rsidRDefault="00783200" w:rsidP="00A24FFF">
            <w:pPr>
              <w:numPr>
                <w:ilvl w:val="0"/>
                <w:numId w:val="42"/>
              </w:numPr>
              <w:jc w:val="left"/>
              <w:rPr>
                <w:rFonts w:ascii="Arial" w:hAnsi="Arial" w:cs="Arial"/>
                <w:sz w:val="20"/>
              </w:rPr>
            </w:pPr>
            <w:r>
              <w:rPr>
                <w:rFonts w:ascii="Arial" w:hAnsi="Arial" w:cs="Arial"/>
                <w:sz w:val="20"/>
              </w:rPr>
              <w:t>Primary PT records are kept for two years</w:t>
            </w:r>
            <w:r w:rsidR="0080375D">
              <w:rPr>
                <w:rFonts w:ascii="Arial" w:hAnsi="Arial" w:cs="Arial"/>
                <w:sz w:val="20"/>
              </w:rPr>
              <w:t>, including instrument tapes, worksheets, computer printouts, evaluation reports, evidence of review, and corrective action follow up.</w:t>
            </w:r>
          </w:p>
        </w:tc>
      </w:tr>
      <w:tr w:rsidR="00AD01EE" w14:paraId="51141990" w14:textId="77777777" w:rsidTr="00AD01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15"/>
        </w:trPr>
        <w:tc>
          <w:tcPr>
            <w:tcW w:w="1797" w:type="dxa"/>
            <w:tcBorders>
              <w:left w:val="nil"/>
              <w:right w:val="nil"/>
            </w:tcBorders>
          </w:tcPr>
          <w:p w14:paraId="51141989" w14:textId="77777777" w:rsidR="00AD01EE" w:rsidRDefault="00AD01EE">
            <w:pPr>
              <w:jc w:val="left"/>
              <w:rPr>
                <w:rFonts w:ascii="Arial" w:hAnsi="Arial" w:cs="Arial"/>
                <w:b/>
                <w:color w:val="0000FF"/>
                <w:sz w:val="20"/>
              </w:rPr>
            </w:pPr>
            <w:r>
              <w:rPr>
                <w:rFonts w:ascii="Arial" w:hAnsi="Arial" w:cs="Arial"/>
                <w:b/>
                <w:color w:val="0000FF"/>
                <w:sz w:val="20"/>
              </w:rPr>
              <w:t xml:space="preserve">Materials </w:t>
            </w:r>
          </w:p>
        </w:tc>
        <w:tc>
          <w:tcPr>
            <w:tcW w:w="9365" w:type="dxa"/>
            <w:gridSpan w:val="3"/>
            <w:tcBorders>
              <w:top w:val="single" w:sz="4" w:space="0" w:color="auto"/>
              <w:left w:val="nil"/>
              <w:right w:val="nil"/>
            </w:tcBorders>
            <w:vAlign w:val="center"/>
          </w:tcPr>
          <w:p w14:paraId="5114198A" w14:textId="77777777" w:rsidR="00AD01EE" w:rsidRDefault="00AD01EE">
            <w:pPr>
              <w:jc w:val="left"/>
              <w:rPr>
                <w:rFonts w:ascii="Arial" w:hAnsi="Arial" w:cs="Arial"/>
                <w:b/>
                <w:sz w:val="20"/>
              </w:rPr>
            </w:pPr>
            <w:r>
              <w:rPr>
                <w:rFonts w:ascii="Arial" w:hAnsi="Arial" w:cs="Arial"/>
                <w:b/>
                <w:sz w:val="20"/>
              </w:rPr>
              <w:t>Records/Forms/Documents Required</w:t>
            </w:r>
          </w:p>
          <w:p w14:paraId="5114198B" w14:textId="77777777" w:rsidR="00AD01EE" w:rsidRDefault="00AD01EE">
            <w:pPr>
              <w:pStyle w:val="BodyTextIndent2"/>
              <w:numPr>
                <w:ilvl w:val="0"/>
                <w:numId w:val="28"/>
              </w:numPr>
            </w:pPr>
            <w:r>
              <w:t>All necessary forms and documents to complete the proficiency activity are included in the mailing.</w:t>
            </w:r>
          </w:p>
          <w:p w14:paraId="5114198C" w14:textId="77777777" w:rsidR="00AD01EE" w:rsidRDefault="00AD01EE">
            <w:pPr>
              <w:pStyle w:val="BodyTextIndent2"/>
              <w:numPr>
                <w:ilvl w:val="0"/>
                <w:numId w:val="28"/>
              </w:numPr>
            </w:pPr>
            <w:r>
              <w:t>Chemistry Proficiency Survey Checklist and internal instructions.</w:t>
            </w:r>
          </w:p>
          <w:p w14:paraId="5114198D" w14:textId="0F4018D9" w:rsidR="00AD01EE" w:rsidRDefault="00AD01EE">
            <w:pPr>
              <w:pStyle w:val="BodyTextIndent2"/>
              <w:numPr>
                <w:ilvl w:val="0"/>
                <w:numId w:val="28"/>
              </w:numPr>
            </w:pPr>
            <w:r>
              <w:t xml:space="preserve">The </w:t>
            </w:r>
            <w:r w:rsidRPr="003F2BF6">
              <w:rPr>
                <w:rStyle w:val="Hyperlink"/>
                <w:color w:val="auto"/>
                <w:u w:val="none"/>
              </w:rPr>
              <w:t>PT Exception Investigation Checklist</w:t>
            </w:r>
            <w:r>
              <w:t>, on the CAP website, is available as an option to assist in troubleshooting failed PT.</w:t>
            </w:r>
          </w:p>
          <w:p w14:paraId="5114198E" w14:textId="77777777" w:rsidR="00AD01EE" w:rsidRDefault="00AD01EE">
            <w:pPr>
              <w:numPr>
                <w:ilvl w:val="0"/>
                <w:numId w:val="28"/>
              </w:numPr>
              <w:rPr>
                <w:rFonts w:ascii="Arial" w:hAnsi="Arial" w:cs="Arial"/>
                <w:sz w:val="20"/>
              </w:rPr>
            </w:pPr>
            <w:r>
              <w:rPr>
                <w:rFonts w:ascii="Arial" w:hAnsi="Arial" w:cs="Arial"/>
                <w:sz w:val="20"/>
              </w:rPr>
              <w:t xml:space="preserve">An internal </w:t>
            </w:r>
            <w:hyperlink r:id="rId12" w:history="1">
              <w:r w:rsidRPr="00D47B05">
                <w:rPr>
                  <w:rStyle w:val="Hyperlink"/>
                  <w:rFonts w:ascii="Arial" w:hAnsi="Arial" w:cs="Arial"/>
                  <w:sz w:val="20"/>
                </w:rPr>
                <w:t>Proficiency Testing Exception Resp</w:t>
              </w:r>
              <w:r w:rsidRPr="00D47B05">
                <w:rPr>
                  <w:rStyle w:val="Hyperlink"/>
                  <w:rFonts w:ascii="Arial" w:hAnsi="Arial" w:cs="Arial"/>
                  <w:sz w:val="20"/>
                </w:rPr>
                <w:t>o</w:t>
              </w:r>
              <w:r w:rsidRPr="00D47B05">
                <w:rPr>
                  <w:rStyle w:val="Hyperlink"/>
                  <w:rFonts w:ascii="Arial" w:hAnsi="Arial" w:cs="Arial"/>
                  <w:sz w:val="20"/>
                </w:rPr>
                <w:t>nse Form</w:t>
              </w:r>
            </w:hyperlink>
            <w:r>
              <w:rPr>
                <w:rFonts w:ascii="Arial" w:hAnsi="Arial" w:cs="Arial"/>
                <w:sz w:val="20"/>
              </w:rPr>
              <w:t xml:space="preserve"> is used for internal documentation of investigation of proficiency exceptions.</w:t>
            </w:r>
          </w:p>
          <w:p w14:paraId="5114198F" w14:textId="77777777" w:rsidR="00AD01EE" w:rsidRDefault="00AD01EE" w:rsidP="00AD01EE">
            <w:pPr>
              <w:numPr>
                <w:ilvl w:val="0"/>
                <w:numId w:val="28"/>
              </w:numPr>
              <w:jc w:val="left"/>
              <w:rPr>
                <w:rFonts w:ascii="Arial" w:hAnsi="Arial" w:cs="Arial"/>
                <w:b/>
                <w:sz w:val="20"/>
              </w:rPr>
            </w:pPr>
            <w:r>
              <w:rPr>
                <w:rFonts w:ascii="Arial" w:hAnsi="Arial" w:cs="Arial"/>
                <w:sz w:val="20"/>
              </w:rPr>
              <w:t>A PTES form is mailed to the laboratory by the College of American Pathologists to document and inform the CAP of proficiency exceptions corrective action</w:t>
            </w:r>
            <w:r w:rsidR="0096355B">
              <w:rPr>
                <w:rFonts w:ascii="Arial" w:hAnsi="Arial" w:cs="Arial"/>
                <w:sz w:val="20"/>
              </w:rPr>
              <w:t>, if required.</w:t>
            </w:r>
          </w:p>
        </w:tc>
      </w:tr>
      <w:tr w:rsidR="00951A15" w14:paraId="51141995" w14:textId="77777777">
        <w:trPr>
          <w:trHeight w:val="926"/>
        </w:trPr>
        <w:tc>
          <w:tcPr>
            <w:tcW w:w="1797" w:type="dxa"/>
            <w:tcBorders>
              <w:top w:val="nil"/>
              <w:left w:val="nil"/>
              <w:bottom w:val="nil"/>
              <w:right w:val="nil"/>
            </w:tcBorders>
          </w:tcPr>
          <w:p w14:paraId="51141991" w14:textId="77777777" w:rsidR="00951A15" w:rsidRDefault="00951A15">
            <w:pPr>
              <w:jc w:val="left"/>
              <w:rPr>
                <w:rFonts w:ascii="Arial" w:hAnsi="Arial" w:cs="Arial"/>
                <w:b/>
                <w:color w:val="0000FF"/>
                <w:sz w:val="20"/>
              </w:rPr>
            </w:pPr>
          </w:p>
          <w:p w14:paraId="51141992" w14:textId="77777777" w:rsidR="00951A15" w:rsidRDefault="00951A15">
            <w:pPr>
              <w:jc w:val="left"/>
              <w:rPr>
                <w:rFonts w:ascii="Arial" w:hAnsi="Arial" w:cs="Arial"/>
                <w:b/>
                <w:color w:val="0000FF"/>
                <w:sz w:val="20"/>
              </w:rPr>
            </w:pPr>
            <w:r>
              <w:rPr>
                <w:rFonts w:ascii="Arial" w:hAnsi="Arial" w:cs="Arial"/>
                <w:b/>
                <w:color w:val="0000FF"/>
                <w:sz w:val="20"/>
              </w:rPr>
              <w:t>Sample</w:t>
            </w:r>
          </w:p>
        </w:tc>
        <w:tc>
          <w:tcPr>
            <w:tcW w:w="9365" w:type="dxa"/>
            <w:gridSpan w:val="3"/>
            <w:tcBorders>
              <w:top w:val="single" w:sz="4" w:space="0" w:color="auto"/>
              <w:left w:val="nil"/>
              <w:bottom w:val="single" w:sz="4" w:space="0" w:color="auto"/>
              <w:right w:val="nil"/>
            </w:tcBorders>
            <w:vAlign w:val="center"/>
          </w:tcPr>
          <w:p w14:paraId="51141993" w14:textId="77777777" w:rsidR="00951A15" w:rsidRDefault="00951A15">
            <w:pPr>
              <w:pStyle w:val="BodyTextIndent2"/>
              <w:ind w:left="0"/>
            </w:pPr>
            <w:r>
              <w:t xml:space="preserve">The specimens are shipped by the proficiency program and may be aqueous, liquid or lyophilized. </w:t>
            </w:r>
          </w:p>
          <w:p w14:paraId="51141994" w14:textId="77777777" w:rsidR="00951A15" w:rsidRDefault="00951A15">
            <w:pPr>
              <w:pStyle w:val="BodyTextIndent2"/>
              <w:ind w:left="0"/>
            </w:pPr>
            <w:r>
              <w:t>Instructions are included indicating the number of specimens, specimen handling and stability, testing methods, and safety.</w:t>
            </w:r>
          </w:p>
        </w:tc>
      </w:tr>
      <w:tr w:rsidR="00951A15" w14:paraId="51141998" w14:textId="77777777">
        <w:trPr>
          <w:cantSplit/>
        </w:trPr>
        <w:tc>
          <w:tcPr>
            <w:tcW w:w="1797" w:type="dxa"/>
            <w:tcBorders>
              <w:top w:val="nil"/>
              <w:left w:val="nil"/>
              <w:bottom w:val="nil"/>
              <w:right w:val="nil"/>
            </w:tcBorders>
          </w:tcPr>
          <w:p w14:paraId="51141996" w14:textId="77777777" w:rsidR="00951A15" w:rsidRDefault="00951A15">
            <w:pPr>
              <w:jc w:val="left"/>
              <w:rPr>
                <w:rFonts w:ascii="Arial" w:hAnsi="Arial" w:cs="Arial"/>
                <w:b/>
                <w:color w:val="0000FF"/>
                <w:sz w:val="20"/>
              </w:rPr>
            </w:pPr>
          </w:p>
        </w:tc>
        <w:tc>
          <w:tcPr>
            <w:tcW w:w="9365" w:type="dxa"/>
            <w:gridSpan w:val="3"/>
            <w:tcBorders>
              <w:top w:val="single" w:sz="4" w:space="0" w:color="auto"/>
              <w:left w:val="nil"/>
              <w:bottom w:val="single" w:sz="4" w:space="0" w:color="auto"/>
              <w:right w:val="nil"/>
            </w:tcBorders>
          </w:tcPr>
          <w:p w14:paraId="51141997" w14:textId="77777777" w:rsidR="00951A15" w:rsidRDefault="00951A15">
            <w:pPr>
              <w:rPr>
                <w:rFonts w:ascii="Arial" w:hAnsi="Arial" w:cs="Arial"/>
                <w:sz w:val="20"/>
              </w:rPr>
            </w:pPr>
          </w:p>
        </w:tc>
      </w:tr>
      <w:tr w:rsidR="00951A15" w14:paraId="5114199D" w14:textId="77777777">
        <w:trPr>
          <w:cantSplit/>
        </w:trPr>
        <w:tc>
          <w:tcPr>
            <w:tcW w:w="1797" w:type="dxa"/>
            <w:tcBorders>
              <w:top w:val="nil"/>
              <w:left w:val="nil"/>
              <w:bottom w:val="nil"/>
              <w:right w:val="nil"/>
            </w:tcBorders>
          </w:tcPr>
          <w:p w14:paraId="51141999" w14:textId="77777777" w:rsidR="00951A15" w:rsidRDefault="00951A15">
            <w:pPr>
              <w:rPr>
                <w:rFonts w:ascii="Arial" w:hAnsi="Arial" w:cs="Arial"/>
              </w:rPr>
            </w:pPr>
          </w:p>
        </w:tc>
        <w:tc>
          <w:tcPr>
            <w:tcW w:w="723" w:type="dxa"/>
            <w:tcBorders>
              <w:top w:val="single" w:sz="4" w:space="0" w:color="auto"/>
              <w:left w:val="single" w:sz="4" w:space="0" w:color="auto"/>
              <w:bottom w:val="single" w:sz="4" w:space="0" w:color="auto"/>
            </w:tcBorders>
          </w:tcPr>
          <w:p w14:paraId="5114199A" w14:textId="77777777" w:rsidR="00951A15" w:rsidRDefault="00951A15">
            <w:pPr>
              <w:rPr>
                <w:rFonts w:ascii="Arial" w:hAnsi="Arial" w:cs="Arial"/>
                <w:b/>
                <w:sz w:val="20"/>
              </w:rPr>
            </w:pPr>
            <w:r>
              <w:rPr>
                <w:rFonts w:ascii="Arial" w:hAnsi="Arial" w:cs="Arial"/>
                <w:b/>
                <w:sz w:val="20"/>
              </w:rPr>
              <w:t>Step</w:t>
            </w:r>
          </w:p>
        </w:tc>
        <w:tc>
          <w:tcPr>
            <w:tcW w:w="6657" w:type="dxa"/>
            <w:tcBorders>
              <w:top w:val="single" w:sz="4" w:space="0" w:color="auto"/>
              <w:bottom w:val="single" w:sz="4" w:space="0" w:color="auto"/>
            </w:tcBorders>
          </w:tcPr>
          <w:p w14:paraId="5114199B" w14:textId="77777777" w:rsidR="00951A15" w:rsidRDefault="00951A15">
            <w:pPr>
              <w:pStyle w:val="TableHeaderText"/>
              <w:autoSpaceDE/>
              <w:autoSpaceDN/>
              <w:rPr>
                <w:rFonts w:ascii="Arial" w:hAnsi="Arial" w:cs="Arial"/>
              </w:rPr>
            </w:pPr>
            <w:r>
              <w:rPr>
                <w:rFonts w:ascii="Arial" w:hAnsi="Arial" w:cs="Arial"/>
              </w:rPr>
              <w:t>Action</w:t>
            </w:r>
          </w:p>
        </w:tc>
        <w:tc>
          <w:tcPr>
            <w:tcW w:w="1985" w:type="dxa"/>
            <w:tcBorders>
              <w:top w:val="single" w:sz="4" w:space="0" w:color="auto"/>
              <w:bottom w:val="single" w:sz="4" w:space="0" w:color="auto"/>
            </w:tcBorders>
          </w:tcPr>
          <w:p w14:paraId="5114199C" w14:textId="77777777" w:rsidR="00951A15" w:rsidRDefault="00951A15">
            <w:pPr>
              <w:rPr>
                <w:rFonts w:ascii="Arial" w:hAnsi="Arial" w:cs="Arial"/>
                <w:b/>
                <w:sz w:val="20"/>
              </w:rPr>
            </w:pPr>
            <w:r>
              <w:rPr>
                <w:rFonts w:ascii="Arial" w:hAnsi="Arial" w:cs="Arial"/>
                <w:b/>
                <w:sz w:val="20"/>
              </w:rPr>
              <w:t>Related Document</w:t>
            </w:r>
          </w:p>
        </w:tc>
      </w:tr>
      <w:tr w:rsidR="00951A15" w14:paraId="511419A2" w14:textId="77777777">
        <w:trPr>
          <w:cantSplit/>
          <w:trHeight w:val="629"/>
        </w:trPr>
        <w:tc>
          <w:tcPr>
            <w:tcW w:w="1797" w:type="dxa"/>
            <w:vMerge w:val="restart"/>
            <w:tcBorders>
              <w:top w:val="nil"/>
              <w:left w:val="nil"/>
              <w:right w:val="nil"/>
            </w:tcBorders>
          </w:tcPr>
          <w:p w14:paraId="5114199E" w14:textId="77777777" w:rsidR="00951A15" w:rsidRDefault="00450812">
            <w:pPr>
              <w:rPr>
                <w:rFonts w:ascii="Arial" w:hAnsi="Arial" w:cs="Arial"/>
              </w:rPr>
            </w:pPr>
            <w:r>
              <w:rPr>
                <w:rFonts w:ascii="Arial" w:hAnsi="Arial" w:cs="Arial"/>
                <w:b/>
                <w:color w:val="0000FF"/>
                <w:sz w:val="20"/>
              </w:rPr>
              <w:t xml:space="preserve">Receiving Proficiency </w:t>
            </w:r>
            <w:r w:rsidR="00951A15">
              <w:rPr>
                <w:rFonts w:ascii="Arial" w:hAnsi="Arial" w:cs="Arial"/>
                <w:b/>
                <w:color w:val="0000FF"/>
                <w:sz w:val="20"/>
              </w:rPr>
              <w:t>Testing Kits</w:t>
            </w:r>
          </w:p>
        </w:tc>
        <w:tc>
          <w:tcPr>
            <w:tcW w:w="723" w:type="dxa"/>
            <w:tcBorders>
              <w:left w:val="single" w:sz="4" w:space="0" w:color="auto"/>
            </w:tcBorders>
          </w:tcPr>
          <w:p w14:paraId="5114199F" w14:textId="77777777" w:rsidR="00951A15" w:rsidRDefault="00951A15">
            <w:pPr>
              <w:pStyle w:val="TableText"/>
              <w:autoSpaceDE/>
              <w:autoSpaceDN/>
              <w:jc w:val="center"/>
              <w:rPr>
                <w:rFonts w:ascii="Arial" w:hAnsi="Arial" w:cs="Arial"/>
              </w:rPr>
            </w:pPr>
            <w:r>
              <w:rPr>
                <w:rFonts w:ascii="Arial" w:hAnsi="Arial" w:cs="Arial"/>
              </w:rPr>
              <w:t>1</w:t>
            </w:r>
          </w:p>
        </w:tc>
        <w:tc>
          <w:tcPr>
            <w:tcW w:w="6657" w:type="dxa"/>
            <w:vAlign w:val="center"/>
          </w:tcPr>
          <w:p w14:paraId="511419A0" w14:textId="77777777" w:rsidR="00951A15" w:rsidRDefault="00951A15" w:rsidP="0096355B">
            <w:pPr>
              <w:jc w:val="left"/>
              <w:rPr>
                <w:rFonts w:ascii="Arial" w:hAnsi="Arial" w:cs="Arial"/>
                <w:sz w:val="20"/>
              </w:rPr>
            </w:pPr>
            <w:r>
              <w:rPr>
                <w:rFonts w:ascii="Arial" w:hAnsi="Arial" w:cs="Arial"/>
                <w:sz w:val="20"/>
              </w:rPr>
              <w:t xml:space="preserve">The survey kits are received in </w:t>
            </w:r>
            <w:r w:rsidR="0096355B">
              <w:rPr>
                <w:rFonts w:ascii="Arial" w:hAnsi="Arial" w:cs="Arial"/>
                <w:sz w:val="20"/>
              </w:rPr>
              <w:t xml:space="preserve">the lab and promptly given to a </w:t>
            </w:r>
            <w:r>
              <w:rPr>
                <w:rFonts w:ascii="Arial" w:hAnsi="Arial" w:cs="Arial"/>
                <w:sz w:val="20"/>
              </w:rPr>
              <w:t>Chemistry Department</w:t>
            </w:r>
            <w:r w:rsidR="0096355B">
              <w:rPr>
                <w:rFonts w:ascii="Arial" w:hAnsi="Arial" w:cs="Arial"/>
                <w:sz w:val="20"/>
              </w:rPr>
              <w:t xml:space="preserve"> technical staff member.</w:t>
            </w:r>
          </w:p>
        </w:tc>
        <w:tc>
          <w:tcPr>
            <w:tcW w:w="1985" w:type="dxa"/>
          </w:tcPr>
          <w:p w14:paraId="511419A1" w14:textId="77777777" w:rsidR="00951A15" w:rsidRDefault="00951A15">
            <w:pPr>
              <w:jc w:val="left"/>
              <w:rPr>
                <w:rFonts w:ascii="Arial" w:hAnsi="Arial" w:cs="Arial"/>
                <w:sz w:val="20"/>
              </w:rPr>
            </w:pPr>
          </w:p>
        </w:tc>
      </w:tr>
      <w:tr w:rsidR="00951A15" w14:paraId="511419A7" w14:textId="77777777">
        <w:trPr>
          <w:cantSplit/>
          <w:trHeight w:val="701"/>
        </w:trPr>
        <w:tc>
          <w:tcPr>
            <w:tcW w:w="1797" w:type="dxa"/>
            <w:vMerge/>
            <w:tcBorders>
              <w:left w:val="nil"/>
              <w:bottom w:val="nil"/>
              <w:right w:val="nil"/>
            </w:tcBorders>
          </w:tcPr>
          <w:p w14:paraId="511419A3"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A4" w14:textId="77777777" w:rsidR="00951A15" w:rsidRDefault="00951A15">
            <w:pPr>
              <w:jc w:val="center"/>
              <w:rPr>
                <w:rFonts w:ascii="Arial" w:hAnsi="Arial" w:cs="Arial"/>
                <w:sz w:val="20"/>
              </w:rPr>
            </w:pPr>
            <w:r>
              <w:rPr>
                <w:rFonts w:ascii="Arial" w:hAnsi="Arial" w:cs="Arial"/>
                <w:sz w:val="20"/>
              </w:rPr>
              <w:t>2</w:t>
            </w:r>
          </w:p>
        </w:tc>
        <w:tc>
          <w:tcPr>
            <w:tcW w:w="6657" w:type="dxa"/>
            <w:tcBorders>
              <w:bottom w:val="single" w:sz="4" w:space="0" w:color="auto"/>
            </w:tcBorders>
            <w:vAlign w:val="center"/>
          </w:tcPr>
          <w:p w14:paraId="511419A5" w14:textId="77777777" w:rsidR="00951A15" w:rsidRDefault="00951A15">
            <w:pPr>
              <w:rPr>
                <w:rFonts w:ascii="Arial" w:hAnsi="Arial" w:cs="Arial"/>
                <w:sz w:val="20"/>
              </w:rPr>
            </w:pPr>
            <w:r>
              <w:rPr>
                <w:rFonts w:ascii="Arial" w:hAnsi="Arial" w:cs="Arial"/>
                <w:sz w:val="20"/>
              </w:rPr>
              <w:t>Record the date received and tech initials on the mailing sheet.</w:t>
            </w:r>
          </w:p>
        </w:tc>
        <w:tc>
          <w:tcPr>
            <w:tcW w:w="1985" w:type="dxa"/>
            <w:tcBorders>
              <w:bottom w:val="single" w:sz="4" w:space="0" w:color="auto"/>
            </w:tcBorders>
          </w:tcPr>
          <w:p w14:paraId="511419A6" w14:textId="77777777" w:rsidR="00951A15" w:rsidRDefault="00951A15">
            <w:pPr>
              <w:jc w:val="left"/>
              <w:rPr>
                <w:rFonts w:ascii="Arial" w:hAnsi="Arial" w:cs="Arial"/>
                <w:sz w:val="20"/>
              </w:rPr>
            </w:pPr>
          </w:p>
        </w:tc>
      </w:tr>
      <w:tr w:rsidR="00951A15" w14:paraId="511419AC" w14:textId="77777777">
        <w:trPr>
          <w:cantSplit/>
          <w:trHeight w:val="899"/>
        </w:trPr>
        <w:tc>
          <w:tcPr>
            <w:tcW w:w="1797" w:type="dxa"/>
            <w:tcBorders>
              <w:top w:val="nil"/>
              <w:left w:val="nil"/>
              <w:bottom w:val="nil"/>
              <w:right w:val="single" w:sz="4" w:space="0" w:color="auto"/>
            </w:tcBorders>
          </w:tcPr>
          <w:p w14:paraId="511419A8" w14:textId="77777777" w:rsidR="00951A15" w:rsidRDefault="00951A15">
            <w:pPr>
              <w:rPr>
                <w:rFonts w:ascii="Arial" w:hAnsi="Arial" w:cs="Arial"/>
              </w:rPr>
            </w:pPr>
          </w:p>
        </w:tc>
        <w:tc>
          <w:tcPr>
            <w:tcW w:w="723" w:type="dxa"/>
            <w:tcBorders>
              <w:left w:val="single" w:sz="4" w:space="0" w:color="auto"/>
              <w:right w:val="single" w:sz="4" w:space="0" w:color="auto"/>
            </w:tcBorders>
          </w:tcPr>
          <w:p w14:paraId="511419A9" w14:textId="77777777" w:rsidR="00951A15" w:rsidRDefault="00951A15">
            <w:pPr>
              <w:jc w:val="center"/>
              <w:rPr>
                <w:rFonts w:ascii="Arial" w:hAnsi="Arial" w:cs="Arial"/>
                <w:sz w:val="20"/>
              </w:rPr>
            </w:pPr>
            <w:r>
              <w:rPr>
                <w:rFonts w:ascii="Arial" w:hAnsi="Arial" w:cs="Arial"/>
                <w:sz w:val="20"/>
              </w:rPr>
              <w:t>3</w:t>
            </w:r>
          </w:p>
        </w:tc>
        <w:tc>
          <w:tcPr>
            <w:tcW w:w="6657" w:type="dxa"/>
            <w:tcBorders>
              <w:left w:val="single" w:sz="4" w:space="0" w:color="auto"/>
              <w:right w:val="single" w:sz="4" w:space="0" w:color="auto"/>
            </w:tcBorders>
            <w:vAlign w:val="center"/>
          </w:tcPr>
          <w:p w14:paraId="511419AA" w14:textId="77777777" w:rsidR="00951A15" w:rsidRDefault="00951A15">
            <w:pPr>
              <w:rPr>
                <w:rFonts w:ascii="Arial" w:hAnsi="Arial" w:cs="Arial"/>
                <w:sz w:val="20"/>
              </w:rPr>
            </w:pPr>
            <w:r>
              <w:rPr>
                <w:rFonts w:ascii="Arial" w:hAnsi="Arial" w:cs="Arial"/>
                <w:sz w:val="20"/>
              </w:rPr>
              <w:t>Open the kit and evaluate the samples for leakage, sample contents, correct vial numbers or other observations. Record observations on a Chemistry Proficiency Survey Checklist.</w:t>
            </w:r>
          </w:p>
        </w:tc>
        <w:tc>
          <w:tcPr>
            <w:tcW w:w="1985" w:type="dxa"/>
            <w:tcBorders>
              <w:left w:val="single" w:sz="4" w:space="0" w:color="auto"/>
              <w:right w:val="single" w:sz="4" w:space="0" w:color="auto"/>
            </w:tcBorders>
          </w:tcPr>
          <w:p w14:paraId="511419AB" w14:textId="77777777" w:rsidR="00951A15" w:rsidRDefault="003F2BF6">
            <w:pPr>
              <w:jc w:val="left"/>
              <w:rPr>
                <w:rFonts w:ascii="Arial" w:hAnsi="Arial" w:cs="Arial"/>
                <w:sz w:val="20"/>
              </w:rPr>
            </w:pPr>
            <w:hyperlink r:id="rId13" w:history="1">
              <w:r w:rsidR="00D47B05" w:rsidRPr="00D47B05">
                <w:rPr>
                  <w:rStyle w:val="Hyperlink"/>
                  <w:rFonts w:ascii="Arial" w:hAnsi="Arial" w:cs="Arial"/>
                  <w:sz w:val="20"/>
                </w:rPr>
                <w:t>Chemistry Profi</w:t>
              </w:r>
              <w:r w:rsidR="00D47B05" w:rsidRPr="00D47B05">
                <w:rPr>
                  <w:rStyle w:val="Hyperlink"/>
                  <w:rFonts w:ascii="Arial" w:hAnsi="Arial" w:cs="Arial"/>
                  <w:sz w:val="20"/>
                </w:rPr>
                <w:t>c</w:t>
              </w:r>
              <w:r w:rsidR="00D47B05" w:rsidRPr="00D47B05">
                <w:rPr>
                  <w:rStyle w:val="Hyperlink"/>
                  <w:rFonts w:ascii="Arial" w:hAnsi="Arial" w:cs="Arial"/>
                  <w:sz w:val="20"/>
                </w:rPr>
                <w:t>iency Survey Checklist</w:t>
              </w:r>
            </w:hyperlink>
          </w:p>
        </w:tc>
      </w:tr>
      <w:tr w:rsidR="00951A15" w14:paraId="511419B1" w14:textId="77777777">
        <w:trPr>
          <w:cantSplit/>
          <w:trHeight w:val="701"/>
        </w:trPr>
        <w:tc>
          <w:tcPr>
            <w:tcW w:w="1797" w:type="dxa"/>
            <w:tcBorders>
              <w:top w:val="nil"/>
              <w:left w:val="nil"/>
              <w:bottom w:val="nil"/>
              <w:right w:val="nil"/>
            </w:tcBorders>
          </w:tcPr>
          <w:p w14:paraId="511419AD"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AE" w14:textId="77777777" w:rsidR="00951A15" w:rsidRDefault="00951A15">
            <w:pPr>
              <w:jc w:val="center"/>
              <w:rPr>
                <w:rFonts w:ascii="Arial" w:hAnsi="Arial" w:cs="Arial"/>
                <w:sz w:val="20"/>
              </w:rPr>
            </w:pPr>
            <w:r>
              <w:rPr>
                <w:rFonts w:ascii="Arial" w:hAnsi="Arial" w:cs="Arial"/>
                <w:sz w:val="20"/>
              </w:rPr>
              <w:t>4</w:t>
            </w:r>
          </w:p>
        </w:tc>
        <w:tc>
          <w:tcPr>
            <w:tcW w:w="6657" w:type="dxa"/>
            <w:tcBorders>
              <w:bottom w:val="single" w:sz="4" w:space="0" w:color="auto"/>
            </w:tcBorders>
            <w:vAlign w:val="center"/>
          </w:tcPr>
          <w:p w14:paraId="511419AF" w14:textId="77777777" w:rsidR="00951A15" w:rsidRDefault="00951A15">
            <w:pPr>
              <w:rPr>
                <w:rFonts w:ascii="Arial" w:hAnsi="Arial" w:cs="Arial"/>
                <w:sz w:val="20"/>
              </w:rPr>
            </w:pPr>
            <w:r>
              <w:rPr>
                <w:rFonts w:ascii="Arial" w:hAnsi="Arial" w:cs="Arial"/>
                <w:sz w:val="20"/>
              </w:rPr>
              <w:t>Store the survey kit as indicated in the kit instructions.</w:t>
            </w:r>
          </w:p>
        </w:tc>
        <w:tc>
          <w:tcPr>
            <w:tcW w:w="1985" w:type="dxa"/>
            <w:tcBorders>
              <w:bottom w:val="single" w:sz="4" w:space="0" w:color="auto"/>
            </w:tcBorders>
          </w:tcPr>
          <w:p w14:paraId="511419B0" w14:textId="77777777" w:rsidR="00951A15" w:rsidRDefault="00951A15">
            <w:pPr>
              <w:jc w:val="left"/>
              <w:rPr>
                <w:rFonts w:ascii="Arial" w:hAnsi="Arial" w:cs="Arial"/>
                <w:sz w:val="20"/>
              </w:rPr>
            </w:pPr>
          </w:p>
        </w:tc>
      </w:tr>
      <w:tr w:rsidR="00951A15" w14:paraId="511419B6" w14:textId="77777777">
        <w:trPr>
          <w:cantSplit/>
          <w:trHeight w:val="719"/>
        </w:trPr>
        <w:tc>
          <w:tcPr>
            <w:tcW w:w="1797" w:type="dxa"/>
            <w:tcBorders>
              <w:top w:val="nil"/>
              <w:left w:val="nil"/>
              <w:bottom w:val="nil"/>
              <w:right w:val="nil"/>
            </w:tcBorders>
          </w:tcPr>
          <w:p w14:paraId="511419B2"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B3" w14:textId="77777777" w:rsidR="00951A15" w:rsidRDefault="00951A15">
            <w:pPr>
              <w:jc w:val="center"/>
              <w:rPr>
                <w:rFonts w:ascii="Arial" w:hAnsi="Arial" w:cs="Arial"/>
                <w:sz w:val="20"/>
              </w:rPr>
            </w:pPr>
            <w:r>
              <w:rPr>
                <w:rFonts w:ascii="Arial" w:hAnsi="Arial" w:cs="Arial"/>
                <w:sz w:val="20"/>
              </w:rPr>
              <w:t>5</w:t>
            </w:r>
          </w:p>
        </w:tc>
        <w:tc>
          <w:tcPr>
            <w:tcW w:w="6657" w:type="dxa"/>
            <w:tcBorders>
              <w:bottom w:val="single" w:sz="4" w:space="0" w:color="auto"/>
            </w:tcBorders>
            <w:vAlign w:val="center"/>
          </w:tcPr>
          <w:p w14:paraId="511419B4" w14:textId="31AA3DE7" w:rsidR="00951A15" w:rsidRDefault="00951A15">
            <w:pPr>
              <w:rPr>
                <w:rFonts w:ascii="Arial" w:hAnsi="Arial" w:cs="Arial"/>
                <w:sz w:val="20"/>
              </w:rPr>
            </w:pPr>
            <w:r>
              <w:rPr>
                <w:rFonts w:ascii="Arial" w:hAnsi="Arial" w:cs="Arial"/>
                <w:sz w:val="20"/>
              </w:rPr>
              <w:t>Notify the Technica</w:t>
            </w:r>
            <w:r w:rsidR="003F2BF6">
              <w:rPr>
                <w:rFonts w:ascii="Arial" w:hAnsi="Arial" w:cs="Arial"/>
                <w:sz w:val="20"/>
              </w:rPr>
              <w:t>l Specialist</w:t>
            </w:r>
            <w:r>
              <w:rPr>
                <w:rFonts w:ascii="Arial" w:hAnsi="Arial" w:cs="Arial"/>
                <w:sz w:val="20"/>
              </w:rPr>
              <w:t xml:space="preserve"> when survey samples arrive and if additional samples are needed.</w:t>
            </w:r>
            <w:r w:rsidR="0096355B">
              <w:rPr>
                <w:rFonts w:ascii="Arial" w:hAnsi="Arial" w:cs="Arial"/>
                <w:sz w:val="20"/>
              </w:rPr>
              <w:t xml:space="preserve">  </w:t>
            </w:r>
          </w:p>
        </w:tc>
        <w:tc>
          <w:tcPr>
            <w:tcW w:w="1985" w:type="dxa"/>
            <w:tcBorders>
              <w:bottom w:val="single" w:sz="4" w:space="0" w:color="auto"/>
            </w:tcBorders>
          </w:tcPr>
          <w:p w14:paraId="511419B5" w14:textId="77777777" w:rsidR="00951A15" w:rsidRDefault="00951A15">
            <w:pPr>
              <w:jc w:val="left"/>
              <w:rPr>
                <w:rFonts w:ascii="Arial" w:hAnsi="Arial" w:cs="Arial"/>
                <w:sz w:val="20"/>
              </w:rPr>
            </w:pPr>
          </w:p>
        </w:tc>
      </w:tr>
    </w:tbl>
    <w:p w14:paraId="511419B7" w14:textId="77777777" w:rsidR="00951A15" w:rsidRDefault="00951A15">
      <w:pPr>
        <w:jc w:val="left"/>
      </w:pPr>
    </w:p>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540"/>
        <w:gridCol w:w="2160"/>
        <w:gridCol w:w="2160"/>
        <w:gridCol w:w="1797"/>
        <w:gridCol w:w="1985"/>
      </w:tblGrid>
      <w:tr w:rsidR="00951A15" w14:paraId="511419BC" w14:textId="77777777">
        <w:trPr>
          <w:cantSplit/>
        </w:trPr>
        <w:tc>
          <w:tcPr>
            <w:tcW w:w="1797" w:type="dxa"/>
            <w:tcBorders>
              <w:top w:val="nil"/>
              <w:left w:val="nil"/>
              <w:bottom w:val="nil"/>
              <w:right w:val="nil"/>
            </w:tcBorders>
          </w:tcPr>
          <w:p w14:paraId="511419B8"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B9" w14:textId="77777777"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511419BA" w14:textId="77777777"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14:paraId="511419BB" w14:textId="77777777" w:rsidR="00951A15" w:rsidRDefault="00951A15">
            <w:pPr>
              <w:rPr>
                <w:rFonts w:ascii="Arial" w:hAnsi="Arial" w:cs="Arial"/>
                <w:b/>
                <w:sz w:val="20"/>
              </w:rPr>
            </w:pPr>
            <w:r>
              <w:rPr>
                <w:rFonts w:ascii="Arial" w:hAnsi="Arial" w:cs="Arial"/>
                <w:b/>
                <w:sz w:val="20"/>
              </w:rPr>
              <w:t>Related Document</w:t>
            </w:r>
          </w:p>
        </w:tc>
      </w:tr>
      <w:tr w:rsidR="00951A15" w14:paraId="511419C1" w14:textId="77777777">
        <w:trPr>
          <w:cantSplit/>
          <w:trHeight w:val="576"/>
        </w:trPr>
        <w:tc>
          <w:tcPr>
            <w:tcW w:w="1797" w:type="dxa"/>
            <w:vMerge w:val="restart"/>
            <w:tcBorders>
              <w:top w:val="nil"/>
              <w:left w:val="nil"/>
              <w:right w:val="nil"/>
            </w:tcBorders>
          </w:tcPr>
          <w:p w14:paraId="511419BD" w14:textId="77777777" w:rsidR="00951A15" w:rsidRDefault="00951A15">
            <w:pPr>
              <w:pStyle w:val="Custom2"/>
              <w:rPr>
                <w:bCs w:val="0"/>
              </w:rPr>
            </w:pPr>
            <w:r>
              <w:rPr>
                <w:bCs w:val="0"/>
              </w:rPr>
              <w:t>Creating Proficiency Test Orders in Sunquest</w:t>
            </w:r>
          </w:p>
        </w:tc>
        <w:tc>
          <w:tcPr>
            <w:tcW w:w="723" w:type="dxa"/>
            <w:tcBorders>
              <w:left w:val="single" w:sz="4" w:space="0" w:color="auto"/>
              <w:bottom w:val="single" w:sz="4" w:space="0" w:color="auto"/>
            </w:tcBorders>
          </w:tcPr>
          <w:p w14:paraId="511419BE" w14:textId="77777777"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14:paraId="511419BF" w14:textId="77777777" w:rsidR="00951A15" w:rsidRDefault="00951A15">
            <w:pPr>
              <w:jc w:val="left"/>
              <w:rPr>
                <w:rFonts w:ascii="Arial" w:hAnsi="Arial" w:cs="Arial"/>
                <w:sz w:val="20"/>
              </w:rPr>
            </w:pPr>
            <w:r>
              <w:rPr>
                <w:rFonts w:ascii="Arial" w:hAnsi="Arial" w:cs="Arial"/>
                <w:sz w:val="20"/>
              </w:rPr>
              <w:t>Order the appropriate tests in Sunquest Gateway under the Order Entry folder.</w:t>
            </w:r>
          </w:p>
        </w:tc>
        <w:tc>
          <w:tcPr>
            <w:tcW w:w="1985" w:type="dxa"/>
            <w:tcBorders>
              <w:bottom w:val="single" w:sz="4" w:space="0" w:color="auto"/>
            </w:tcBorders>
          </w:tcPr>
          <w:p w14:paraId="511419C0" w14:textId="77777777" w:rsidR="00951A15" w:rsidRDefault="00951A15">
            <w:pPr>
              <w:jc w:val="left"/>
              <w:rPr>
                <w:rFonts w:ascii="Arial" w:hAnsi="Arial" w:cs="Arial"/>
                <w:sz w:val="20"/>
              </w:rPr>
            </w:pPr>
          </w:p>
        </w:tc>
      </w:tr>
      <w:tr w:rsidR="00951A15" w14:paraId="511419C6" w14:textId="77777777">
        <w:trPr>
          <w:cantSplit/>
          <w:trHeight w:val="576"/>
        </w:trPr>
        <w:tc>
          <w:tcPr>
            <w:tcW w:w="1797" w:type="dxa"/>
            <w:vMerge/>
            <w:tcBorders>
              <w:left w:val="nil"/>
              <w:bottom w:val="nil"/>
              <w:right w:val="nil"/>
            </w:tcBorders>
          </w:tcPr>
          <w:p w14:paraId="511419C2"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C3" w14:textId="77777777"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14:paraId="511419C4" w14:textId="77777777" w:rsidR="00951A15" w:rsidRDefault="00951A15">
            <w:pPr>
              <w:jc w:val="left"/>
              <w:rPr>
                <w:rFonts w:ascii="Arial" w:hAnsi="Arial" w:cs="Arial"/>
                <w:sz w:val="20"/>
              </w:rPr>
            </w:pPr>
            <w:r>
              <w:rPr>
                <w:rFonts w:ascii="Arial" w:hAnsi="Arial" w:cs="Arial"/>
                <w:sz w:val="20"/>
              </w:rPr>
              <w:t>Patient ID: Enter CSVS- for STP or CSV- for Mpls. The system will assign the ID number.</w:t>
            </w:r>
          </w:p>
        </w:tc>
        <w:tc>
          <w:tcPr>
            <w:tcW w:w="1985" w:type="dxa"/>
            <w:tcBorders>
              <w:bottom w:val="single" w:sz="4" w:space="0" w:color="auto"/>
            </w:tcBorders>
          </w:tcPr>
          <w:p w14:paraId="511419C5" w14:textId="77777777" w:rsidR="00951A15" w:rsidRDefault="00951A15">
            <w:pPr>
              <w:jc w:val="left"/>
              <w:rPr>
                <w:rFonts w:ascii="Arial" w:hAnsi="Arial" w:cs="Arial"/>
                <w:sz w:val="20"/>
              </w:rPr>
            </w:pPr>
          </w:p>
        </w:tc>
      </w:tr>
      <w:tr w:rsidR="00951A15" w14:paraId="511419CB" w14:textId="77777777">
        <w:trPr>
          <w:cantSplit/>
          <w:trHeight w:val="576"/>
        </w:trPr>
        <w:tc>
          <w:tcPr>
            <w:tcW w:w="1797" w:type="dxa"/>
            <w:tcBorders>
              <w:top w:val="nil"/>
              <w:left w:val="nil"/>
              <w:bottom w:val="nil"/>
              <w:right w:val="nil"/>
            </w:tcBorders>
          </w:tcPr>
          <w:p w14:paraId="511419C7"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C8" w14:textId="77777777"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14:paraId="511419C9" w14:textId="77777777" w:rsidR="00951A15" w:rsidRDefault="00951A15" w:rsidP="00D47B05">
            <w:pPr>
              <w:pStyle w:val="Level1"/>
              <w:numPr>
                <w:ilvl w:val="0"/>
                <w:numId w:val="0"/>
              </w:numPr>
              <w:tabs>
                <w:tab w:val="left" w:pos="-1440"/>
              </w:tabs>
              <w:rPr>
                <w:rFonts w:ascii="Arial" w:hAnsi="Arial" w:cs="Arial"/>
                <w:sz w:val="20"/>
              </w:rPr>
            </w:pPr>
            <w:r>
              <w:rPr>
                <w:rFonts w:ascii="Arial" w:hAnsi="Arial" w:cs="Arial"/>
                <w:sz w:val="20"/>
              </w:rPr>
              <w:t>Name: ente</w:t>
            </w:r>
            <w:r w:rsidR="0096355B">
              <w:rPr>
                <w:rFonts w:ascii="Arial" w:hAnsi="Arial" w:cs="Arial"/>
                <w:sz w:val="20"/>
              </w:rPr>
              <w:t>r CHEM for Mpls or CHEMS for STP</w:t>
            </w:r>
            <w:r>
              <w:rPr>
                <w:rFonts w:ascii="Arial" w:hAnsi="Arial" w:cs="Arial"/>
                <w:sz w:val="20"/>
              </w:rPr>
              <w:t>, and the survey material vial identification, i.e. CHEM,CHM-01 or CHEMS,</w:t>
            </w:r>
            <w:r w:rsidR="00D47B05">
              <w:rPr>
                <w:rFonts w:ascii="Arial" w:hAnsi="Arial" w:cs="Arial"/>
                <w:sz w:val="20"/>
              </w:rPr>
              <w:t>AQ-11</w:t>
            </w:r>
          </w:p>
        </w:tc>
        <w:tc>
          <w:tcPr>
            <w:tcW w:w="1985" w:type="dxa"/>
            <w:tcBorders>
              <w:bottom w:val="single" w:sz="4" w:space="0" w:color="auto"/>
            </w:tcBorders>
          </w:tcPr>
          <w:p w14:paraId="511419CA" w14:textId="77777777" w:rsidR="00951A15" w:rsidRDefault="00951A15">
            <w:pPr>
              <w:jc w:val="left"/>
              <w:rPr>
                <w:rFonts w:ascii="Arial" w:hAnsi="Arial" w:cs="Arial"/>
                <w:sz w:val="20"/>
              </w:rPr>
            </w:pPr>
          </w:p>
        </w:tc>
      </w:tr>
      <w:tr w:rsidR="00951A15" w14:paraId="511419D0" w14:textId="77777777">
        <w:trPr>
          <w:cantSplit/>
          <w:trHeight w:val="576"/>
        </w:trPr>
        <w:tc>
          <w:tcPr>
            <w:tcW w:w="1797" w:type="dxa"/>
            <w:tcBorders>
              <w:top w:val="nil"/>
              <w:left w:val="nil"/>
              <w:bottom w:val="nil"/>
              <w:right w:val="nil"/>
            </w:tcBorders>
          </w:tcPr>
          <w:p w14:paraId="511419CC"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CD" w14:textId="77777777"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14:paraId="511419CE" w14:textId="77777777" w:rsidR="00951A15" w:rsidRDefault="00951A15">
            <w:pPr>
              <w:jc w:val="left"/>
              <w:rPr>
                <w:rFonts w:ascii="Arial" w:hAnsi="Arial" w:cs="Arial"/>
                <w:sz w:val="20"/>
              </w:rPr>
            </w:pPr>
            <w:r>
              <w:rPr>
                <w:rFonts w:ascii="Arial" w:hAnsi="Arial" w:cs="Arial"/>
                <w:sz w:val="20"/>
              </w:rPr>
              <w:t>DOB: enter “T”</w:t>
            </w:r>
            <w:r w:rsidR="0096355B">
              <w:rPr>
                <w:rFonts w:ascii="Arial" w:hAnsi="Arial" w:cs="Arial"/>
                <w:sz w:val="20"/>
              </w:rPr>
              <w:t xml:space="preserve"> or a dummy date</w:t>
            </w:r>
          </w:p>
        </w:tc>
        <w:tc>
          <w:tcPr>
            <w:tcW w:w="1985" w:type="dxa"/>
            <w:tcBorders>
              <w:bottom w:val="single" w:sz="4" w:space="0" w:color="auto"/>
            </w:tcBorders>
          </w:tcPr>
          <w:p w14:paraId="511419CF" w14:textId="77777777" w:rsidR="00951A15" w:rsidRDefault="00951A15">
            <w:pPr>
              <w:jc w:val="left"/>
              <w:rPr>
                <w:rFonts w:ascii="Arial" w:hAnsi="Arial" w:cs="Arial"/>
                <w:sz w:val="20"/>
              </w:rPr>
            </w:pPr>
          </w:p>
        </w:tc>
      </w:tr>
      <w:tr w:rsidR="00951A15" w14:paraId="511419D5" w14:textId="77777777">
        <w:trPr>
          <w:cantSplit/>
          <w:trHeight w:val="576"/>
        </w:trPr>
        <w:tc>
          <w:tcPr>
            <w:tcW w:w="1797" w:type="dxa"/>
            <w:tcBorders>
              <w:top w:val="nil"/>
              <w:left w:val="nil"/>
              <w:bottom w:val="nil"/>
              <w:right w:val="nil"/>
            </w:tcBorders>
          </w:tcPr>
          <w:p w14:paraId="511419D1"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D2" w14:textId="77777777"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14:paraId="511419D3" w14:textId="77777777" w:rsidR="00951A15" w:rsidRDefault="00951A15">
            <w:pPr>
              <w:jc w:val="left"/>
              <w:rPr>
                <w:rFonts w:ascii="Arial" w:hAnsi="Arial" w:cs="Arial"/>
                <w:sz w:val="20"/>
              </w:rPr>
            </w:pPr>
            <w:r>
              <w:rPr>
                <w:rFonts w:ascii="Arial" w:hAnsi="Arial" w:cs="Arial"/>
                <w:sz w:val="20"/>
              </w:rPr>
              <w:t>Sex: Enter “M” or “F”</w:t>
            </w:r>
          </w:p>
        </w:tc>
        <w:tc>
          <w:tcPr>
            <w:tcW w:w="1985" w:type="dxa"/>
            <w:tcBorders>
              <w:bottom w:val="single" w:sz="4" w:space="0" w:color="auto"/>
            </w:tcBorders>
          </w:tcPr>
          <w:p w14:paraId="511419D4" w14:textId="77777777" w:rsidR="00951A15" w:rsidRDefault="00951A15">
            <w:pPr>
              <w:jc w:val="left"/>
              <w:rPr>
                <w:rFonts w:ascii="Arial" w:hAnsi="Arial" w:cs="Arial"/>
                <w:sz w:val="20"/>
              </w:rPr>
            </w:pPr>
          </w:p>
        </w:tc>
      </w:tr>
      <w:tr w:rsidR="00951A15" w14:paraId="511419DA" w14:textId="77777777">
        <w:trPr>
          <w:cantSplit/>
          <w:trHeight w:val="576"/>
        </w:trPr>
        <w:tc>
          <w:tcPr>
            <w:tcW w:w="1797" w:type="dxa"/>
            <w:tcBorders>
              <w:top w:val="nil"/>
              <w:left w:val="nil"/>
              <w:bottom w:val="nil"/>
              <w:right w:val="nil"/>
            </w:tcBorders>
          </w:tcPr>
          <w:p w14:paraId="511419D6"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D7" w14:textId="77777777"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14:paraId="511419D8" w14:textId="77777777" w:rsidR="00951A15" w:rsidRDefault="00951A15">
            <w:pPr>
              <w:jc w:val="left"/>
              <w:rPr>
                <w:rFonts w:ascii="Arial" w:hAnsi="Arial" w:cs="Arial"/>
                <w:sz w:val="20"/>
              </w:rPr>
            </w:pPr>
            <w:r>
              <w:rPr>
                <w:rFonts w:ascii="Arial" w:hAnsi="Arial" w:cs="Arial"/>
                <w:sz w:val="20"/>
              </w:rPr>
              <w:t>Click on “New Episode” and “Save”</w:t>
            </w:r>
          </w:p>
        </w:tc>
        <w:tc>
          <w:tcPr>
            <w:tcW w:w="1985" w:type="dxa"/>
            <w:tcBorders>
              <w:bottom w:val="single" w:sz="4" w:space="0" w:color="auto"/>
            </w:tcBorders>
          </w:tcPr>
          <w:p w14:paraId="511419D9" w14:textId="77777777" w:rsidR="00951A15" w:rsidRDefault="00951A15">
            <w:pPr>
              <w:jc w:val="left"/>
              <w:rPr>
                <w:rFonts w:ascii="Arial" w:hAnsi="Arial" w:cs="Arial"/>
                <w:sz w:val="20"/>
              </w:rPr>
            </w:pPr>
          </w:p>
        </w:tc>
      </w:tr>
      <w:tr w:rsidR="00951A15" w14:paraId="511419DF" w14:textId="77777777">
        <w:trPr>
          <w:cantSplit/>
          <w:trHeight w:val="576"/>
        </w:trPr>
        <w:tc>
          <w:tcPr>
            <w:tcW w:w="1797" w:type="dxa"/>
            <w:tcBorders>
              <w:top w:val="nil"/>
              <w:left w:val="nil"/>
              <w:bottom w:val="nil"/>
              <w:right w:val="nil"/>
            </w:tcBorders>
          </w:tcPr>
          <w:p w14:paraId="511419DB"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DC" w14:textId="77777777" w:rsidR="00951A15" w:rsidRDefault="00951A15">
            <w:pPr>
              <w:jc w:val="center"/>
              <w:rPr>
                <w:rFonts w:ascii="Arial" w:hAnsi="Arial" w:cs="Arial"/>
                <w:sz w:val="20"/>
              </w:rPr>
            </w:pPr>
            <w:r>
              <w:rPr>
                <w:rFonts w:ascii="Arial" w:hAnsi="Arial" w:cs="Arial"/>
                <w:sz w:val="20"/>
              </w:rPr>
              <w:t>7</w:t>
            </w:r>
          </w:p>
        </w:tc>
        <w:tc>
          <w:tcPr>
            <w:tcW w:w="6657" w:type="dxa"/>
            <w:gridSpan w:val="4"/>
            <w:tcBorders>
              <w:bottom w:val="single" w:sz="4" w:space="0" w:color="auto"/>
            </w:tcBorders>
            <w:vAlign w:val="center"/>
          </w:tcPr>
          <w:p w14:paraId="511419DD" w14:textId="77777777" w:rsidR="00951A15" w:rsidRDefault="00951A15">
            <w:pPr>
              <w:pStyle w:val="Level1"/>
              <w:numPr>
                <w:ilvl w:val="0"/>
                <w:numId w:val="0"/>
              </w:numPr>
              <w:tabs>
                <w:tab w:val="left" w:pos="-1440"/>
              </w:tabs>
              <w:ind w:left="720" w:hanging="720"/>
              <w:rPr>
                <w:rFonts w:ascii="Arial" w:hAnsi="Arial" w:cs="Arial"/>
                <w:sz w:val="20"/>
              </w:rPr>
            </w:pPr>
            <w:r>
              <w:rPr>
                <w:rFonts w:ascii="Arial" w:hAnsi="Arial" w:cs="Arial"/>
                <w:sz w:val="20"/>
              </w:rPr>
              <w:t>Collect Time: Enter “N”</w:t>
            </w:r>
            <w:r w:rsidR="00751E2A">
              <w:rPr>
                <w:rFonts w:ascii="Arial" w:hAnsi="Arial" w:cs="Arial"/>
                <w:sz w:val="20"/>
              </w:rPr>
              <w:t xml:space="preserve"> for now.</w:t>
            </w:r>
          </w:p>
        </w:tc>
        <w:tc>
          <w:tcPr>
            <w:tcW w:w="1985" w:type="dxa"/>
            <w:tcBorders>
              <w:bottom w:val="single" w:sz="4" w:space="0" w:color="auto"/>
            </w:tcBorders>
          </w:tcPr>
          <w:p w14:paraId="511419DE" w14:textId="77777777" w:rsidR="00951A15" w:rsidRDefault="00951A15">
            <w:pPr>
              <w:jc w:val="left"/>
              <w:rPr>
                <w:rFonts w:ascii="Arial" w:hAnsi="Arial" w:cs="Arial"/>
                <w:sz w:val="20"/>
              </w:rPr>
            </w:pPr>
          </w:p>
        </w:tc>
      </w:tr>
      <w:tr w:rsidR="00951A15" w14:paraId="511419E4" w14:textId="77777777">
        <w:trPr>
          <w:cantSplit/>
          <w:trHeight w:val="576"/>
        </w:trPr>
        <w:tc>
          <w:tcPr>
            <w:tcW w:w="1797" w:type="dxa"/>
            <w:tcBorders>
              <w:top w:val="nil"/>
              <w:left w:val="nil"/>
              <w:bottom w:val="nil"/>
              <w:right w:val="nil"/>
            </w:tcBorders>
          </w:tcPr>
          <w:p w14:paraId="511419E0"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E1" w14:textId="77777777" w:rsidR="00951A15" w:rsidRDefault="00951A15">
            <w:pPr>
              <w:jc w:val="center"/>
              <w:rPr>
                <w:rFonts w:ascii="Arial" w:hAnsi="Arial" w:cs="Arial"/>
                <w:sz w:val="20"/>
              </w:rPr>
            </w:pPr>
            <w:r>
              <w:rPr>
                <w:rFonts w:ascii="Arial" w:hAnsi="Arial" w:cs="Arial"/>
                <w:sz w:val="20"/>
              </w:rPr>
              <w:t>8</w:t>
            </w:r>
          </w:p>
        </w:tc>
        <w:tc>
          <w:tcPr>
            <w:tcW w:w="6657" w:type="dxa"/>
            <w:gridSpan w:val="4"/>
            <w:tcBorders>
              <w:bottom w:val="single" w:sz="4" w:space="0" w:color="auto"/>
            </w:tcBorders>
            <w:vAlign w:val="center"/>
          </w:tcPr>
          <w:p w14:paraId="511419E2" w14:textId="77777777" w:rsidR="00951A15" w:rsidRDefault="00951A15">
            <w:pPr>
              <w:jc w:val="left"/>
              <w:rPr>
                <w:rFonts w:ascii="Arial" w:hAnsi="Arial" w:cs="Arial"/>
                <w:sz w:val="20"/>
              </w:rPr>
            </w:pPr>
            <w:r>
              <w:rPr>
                <w:rFonts w:ascii="Arial" w:hAnsi="Arial" w:cs="Arial"/>
                <w:sz w:val="20"/>
              </w:rPr>
              <w:t>In the yellow “Order Code” field, enter the test codes of testing to be performed: i.e. BILI, TSH, IGE, etc.</w:t>
            </w:r>
          </w:p>
        </w:tc>
        <w:tc>
          <w:tcPr>
            <w:tcW w:w="1985" w:type="dxa"/>
            <w:tcBorders>
              <w:bottom w:val="single" w:sz="4" w:space="0" w:color="auto"/>
            </w:tcBorders>
          </w:tcPr>
          <w:p w14:paraId="511419E3" w14:textId="77777777" w:rsidR="00951A15" w:rsidRDefault="00951A15">
            <w:pPr>
              <w:jc w:val="left"/>
              <w:rPr>
                <w:rFonts w:ascii="Arial" w:hAnsi="Arial" w:cs="Arial"/>
                <w:sz w:val="20"/>
              </w:rPr>
            </w:pPr>
          </w:p>
        </w:tc>
      </w:tr>
      <w:tr w:rsidR="00951A15" w14:paraId="511419E9" w14:textId="77777777">
        <w:trPr>
          <w:cantSplit/>
          <w:trHeight w:val="576"/>
        </w:trPr>
        <w:tc>
          <w:tcPr>
            <w:tcW w:w="1797" w:type="dxa"/>
            <w:tcBorders>
              <w:top w:val="nil"/>
              <w:left w:val="nil"/>
              <w:bottom w:val="nil"/>
              <w:right w:val="nil"/>
            </w:tcBorders>
          </w:tcPr>
          <w:p w14:paraId="511419E5"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E6" w14:textId="77777777" w:rsidR="00951A15" w:rsidRDefault="00951A15">
            <w:pPr>
              <w:jc w:val="center"/>
              <w:rPr>
                <w:rFonts w:ascii="Arial" w:hAnsi="Arial" w:cs="Arial"/>
                <w:sz w:val="20"/>
              </w:rPr>
            </w:pPr>
            <w:r>
              <w:rPr>
                <w:rFonts w:ascii="Arial" w:hAnsi="Arial" w:cs="Arial"/>
                <w:sz w:val="20"/>
              </w:rPr>
              <w:t>9</w:t>
            </w:r>
          </w:p>
        </w:tc>
        <w:tc>
          <w:tcPr>
            <w:tcW w:w="6657" w:type="dxa"/>
            <w:gridSpan w:val="4"/>
            <w:tcBorders>
              <w:bottom w:val="single" w:sz="4" w:space="0" w:color="auto"/>
            </w:tcBorders>
            <w:vAlign w:val="center"/>
          </w:tcPr>
          <w:p w14:paraId="511419E7" w14:textId="77777777" w:rsidR="00951A15" w:rsidRDefault="00951A15">
            <w:pPr>
              <w:jc w:val="left"/>
              <w:rPr>
                <w:rFonts w:ascii="Arial" w:hAnsi="Arial" w:cs="Arial"/>
                <w:sz w:val="20"/>
              </w:rPr>
            </w:pPr>
            <w:r>
              <w:rPr>
                <w:rFonts w:ascii="Arial" w:hAnsi="Arial" w:cs="Arial"/>
                <w:sz w:val="20"/>
              </w:rPr>
              <w:t>Click on “Assign Acc”</w:t>
            </w:r>
            <w:r w:rsidR="00751E2A">
              <w:rPr>
                <w:rFonts w:ascii="Arial" w:hAnsi="Arial" w:cs="Arial"/>
                <w:sz w:val="20"/>
              </w:rPr>
              <w:t>.  Record this number on the result sheet.  Click</w:t>
            </w:r>
            <w:r>
              <w:rPr>
                <w:rFonts w:ascii="Arial" w:hAnsi="Arial" w:cs="Arial"/>
                <w:sz w:val="20"/>
              </w:rPr>
              <w:t xml:space="preserve"> “Save”</w:t>
            </w:r>
          </w:p>
        </w:tc>
        <w:tc>
          <w:tcPr>
            <w:tcW w:w="1985" w:type="dxa"/>
            <w:tcBorders>
              <w:bottom w:val="single" w:sz="4" w:space="0" w:color="auto"/>
            </w:tcBorders>
          </w:tcPr>
          <w:p w14:paraId="511419E8" w14:textId="77777777" w:rsidR="00951A15" w:rsidRDefault="00951A15">
            <w:pPr>
              <w:jc w:val="left"/>
              <w:rPr>
                <w:rFonts w:ascii="Arial" w:hAnsi="Arial" w:cs="Arial"/>
                <w:sz w:val="20"/>
              </w:rPr>
            </w:pPr>
          </w:p>
        </w:tc>
      </w:tr>
      <w:tr w:rsidR="00951A15" w14:paraId="511419EE" w14:textId="77777777">
        <w:trPr>
          <w:cantSplit/>
        </w:trPr>
        <w:tc>
          <w:tcPr>
            <w:tcW w:w="1797" w:type="dxa"/>
            <w:tcBorders>
              <w:top w:val="nil"/>
              <w:left w:val="nil"/>
              <w:bottom w:val="nil"/>
              <w:right w:val="nil"/>
            </w:tcBorders>
          </w:tcPr>
          <w:p w14:paraId="511419EA" w14:textId="77777777" w:rsidR="00951A15" w:rsidRDefault="00951A15">
            <w:pPr>
              <w:jc w:val="left"/>
              <w:rPr>
                <w:rFonts w:ascii="Arial" w:hAnsi="Arial" w:cs="Arial"/>
              </w:rPr>
            </w:pPr>
          </w:p>
        </w:tc>
        <w:tc>
          <w:tcPr>
            <w:tcW w:w="723" w:type="dxa"/>
            <w:tcBorders>
              <w:left w:val="nil"/>
              <w:bottom w:val="single" w:sz="4" w:space="0" w:color="auto"/>
              <w:right w:val="nil"/>
            </w:tcBorders>
          </w:tcPr>
          <w:p w14:paraId="511419EB" w14:textId="77777777" w:rsidR="00951A15" w:rsidRDefault="00951A15">
            <w:pPr>
              <w:jc w:val="center"/>
              <w:rPr>
                <w:rFonts w:ascii="Arial" w:hAnsi="Arial" w:cs="Arial"/>
                <w:sz w:val="20"/>
              </w:rPr>
            </w:pPr>
          </w:p>
        </w:tc>
        <w:tc>
          <w:tcPr>
            <w:tcW w:w="6657" w:type="dxa"/>
            <w:gridSpan w:val="4"/>
            <w:tcBorders>
              <w:left w:val="nil"/>
              <w:bottom w:val="single" w:sz="4" w:space="0" w:color="auto"/>
              <w:right w:val="nil"/>
            </w:tcBorders>
          </w:tcPr>
          <w:p w14:paraId="511419EC" w14:textId="77777777" w:rsidR="00951A15" w:rsidRDefault="00951A15">
            <w:pPr>
              <w:jc w:val="left"/>
              <w:rPr>
                <w:rFonts w:ascii="Arial" w:hAnsi="Arial" w:cs="Arial"/>
                <w:sz w:val="20"/>
              </w:rPr>
            </w:pPr>
          </w:p>
        </w:tc>
        <w:tc>
          <w:tcPr>
            <w:tcW w:w="1985" w:type="dxa"/>
            <w:tcBorders>
              <w:left w:val="nil"/>
              <w:bottom w:val="single" w:sz="4" w:space="0" w:color="auto"/>
              <w:right w:val="nil"/>
            </w:tcBorders>
          </w:tcPr>
          <w:p w14:paraId="511419ED" w14:textId="77777777" w:rsidR="00951A15" w:rsidRDefault="00951A15">
            <w:pPr>
              <w:jc w:val="left"/>
              <w:rPr>
                <w:rFonts w:ascii="Arial" w:hAnsi="Arial" w:cs="Arial"/>
                <w:sz w:val="20"/>
              </w:rPr>
            </w:pPr>
          </w:p>
        </w:tc>
      </w:tr>
      <w:tr w:rsidR="00951A15" w14:paraId="511419F3" w14:textId="77777777">
        <w:trPr>
          <w:cantSplit/>
        </w:trPr>
        <w:tc>
          <w:tcPr>
            <w:tcW w:w="1797" w:type="dxa"/>
            <w:tcBorders>
              <w:top w:val="nil"/>
              <w:left w:val="nil"/>
              <w:bottom w:val="nil"/>
              <w:right w:val="nil"/>
            </w:tcBorders>
          </w:tcPr>
          <w:p w14:paraId="511419EF"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F0" w14:textId="77777777"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511419F1" w14:textId="77777777"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14:paraId="511419F2" w14:textId="77777777" w:rsidR="00951A15" w:rsidRDefault="00951A15">
            <w:pPr>
              <w:rPr>
                <w:rFonts w:ascii="Arial" w:hAnsi="Arial" w:cs="Arial"/>
                <w:b/>
                <w:sz w:val="20"/>
              </w:rPr>
            </w:pPr>
            <w:r>
              <w:rPr>
                <w:rFonts w:ascii="Arial" w:hAnsi="Arial" w:cs="Arial"/>
                <w:b/>
                <w:sz w:val="20"/>
              </w:rPr>
              <w:t>Related Document</w:t>
            </w:r>
          </w:p>
        </w:tc>
      </w:tr>
      <w:tr w:rsidR="00951A15" w14:paraId="511419F8" w14:textId="77777777">
        <w:trPr>
          <w:cantSplit/>
          <w:trHeight w:val="1133"/>
        </w:trPr>
        <w:tc>
          <w:tcPr>
            <w:tcW w:w="1797" w:type="dxa"/>
            <w:tcBorders>
              <w:top w:val="nil"/>
              <w:left w:val="nil"/>
              <w:bottom w:val="nil"/>
              <w:right w:val="nil"/>
            </w:tcBorders>
          </w:tcPr>
          <w:p w14:paraId="511419F4" w14:textId="77777777" w:rsidR="00951A15" w:rsidRDefault="00951A15">
            <w:pPr>
              <w:rPr>
                <w:rFonts w:ascii="Arial" w:hAnsi="Arial" w:cs="Arial"/>
              </w:rPr>
            </w:pPr>
            <w:r>
              <w:rPr>
                <w:rFonts w:ascii="Arial" w:hAnsi="Arial" w:cs="Arial"/>
                <w:b/>
                <w:color w:val="0000FF"/>
                <w:sz w:val="20"/>
              </w:rPr>
              <w:t>Distribution of Proficiency Samples</w:t>
            </w:r>
          </w:p>
        </w:tc>
        <w:tc>
          <w:tcPr>
            <w:tcW w:w="723" w:type="dxa"/>
            <w:tcBorders>
              <w:left w:val="single" w:sz="4" w:space="0" w:color="auto"/>
              <w:bottom w:val="single" w:sz="4" w:space="0" w:color="auto"/>
            </w:tcBorders>
          </w:tcPr>
          <w:p w14:paraId="511419F5" w14:textId="77777777"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14:paraId="511419F6" w14:textId="77777777" w:rsidR="00951A15" w:rsidRDefault="00951A15" w:rsidP="007A2A4C">
            <w:pPr>
              <w:rPr>
                <w:rFonts w:ascii="Arial" w:hAnsi="Arial" w:cs="Arial"/>
                <w:sz w:val="20"/>
              </w:rPr>
            </w:pPr>
            <w:r>
              <w:rPr>
                <w:rFonts w:ascii="Arial" w:hAnsi="Arial" w:cs="Arial"/>
                <w:sz w:val="20"/>
              </w:rPr>
              <w:t>The Technical Specialist</w:t>
            </w:r>
            <w:r w:rsidR="00751E2A">
              <w:rPr>
                <w:rFonts w:ascii="Arial" w:hAnsi="Arial" w:cs="Arial"/>
                <w:sz w:val="20"/>
              </w:rPr>
              <w:t xml:space="preserve"> or designee</w:t>
            </w:r>
            <w:r>
              <w:rPr>
                <w:rFonts w:ascii="Arial" w:hAnsi="Arial" w:cs="Arial"/>
                <w:sz w:val="20"/>
              </w:rPr>
              <w:t xml:space="preserve"> will distribute proficiency samples. </w:t>
            </w:r>
            <w:r w:rsidR="00751E2A">
              <w:rPr>
                <w:rFonts w:ascii="Arial" w:hAnsi="Arial" w:cs="Arial"/>
                <w:sz w:val="20"/>
              </w:rPr>
              <w:t>Proficiency samples will be distributed evenly according to staffing availability during the time of testing.</w:t>
            </w:r>
          </w:p>
        </w:tc>
        <w:tc>
          <w:tcPr>
            <w:tcW w:w="1985" w:type="dxa"/>
            <w:tcBorders>
              <w:bottom w:val="single" w:sz="4" w:space="0" w:color="auto"/>
            </w:tcBorders>
          </w:tcPr>
          <w:p w14:paraId="511419F7" w14:textId="77777777" w:rsidR="00951A15" w:rsidRDefault="00951A15">
            <w:pPr>
              <w:jc w:val="left"/>
              <w:rPr>
                <w:rFonts w:ascii="Arial" w:hAnsi="Arial" w:cs="Arial"/>
                <w:sz w:val="20"/>
              </w:rPr>
            </w:pPr>
          </w:p>
        </w:tc>
      </w:tr>
      <w:tr w:rsidR="00951A15" w14:paraId="511419FD" w14:textId="77777777">
        <w:trPr>
          <w:cantSplit/>
          <w:trHeight w:val="576"/>
        </w:trPr>
        <w:tc>
          <w:tcPr>
            <w:tcW w:w="1797" w:type="dxa"/>
            <w:tcBorders>
              <w:top w:val="nil"/>
              <w:left w:val="nil"/>
              <w:bottom w:val="nil"/>
              <w:right w:val="nil"/>
            </w:tcBorders>
          </w:tcPr>
          <w:p w14:paraId="511419F9"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FA" w14:textId="77777777"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14:paraId="511419FB" w14:textId="77777777" w:rsidR="00951A15" w:rsidRDefault="00951A15">
            <w:pPr>
              <w:jc w:val="left"/>
              <w:rPr>
                <w:rFonts w:ascii="Arial" w:hAnsi="Arial" w:cs="Arial"/>
                <w:sz w:val="20"/>
              </w:rPr>
            </w:pPr>
            <w:r>
              <w:rPr>
                <w:rFonts w:ascii="Arial" w:hAnsi="Arial" w:cs="Arial"/>
                <w:sz w:val="20"/>
              </w:rPr>
              <w:t>Review all test methods and reagent codes for accuracy.</w:t>
            </w:r>
          </w:p>
        </w:tc>
        <w:tc>
          <w:tcPr>
            <w:tcW w:w="1985" w:type="dxa"/>
            <w:tcBorders>
              <w:bottom w:val="single" w:sz="4" w:space="0" w:color="auto"/>
            </w:tcBorders>
          </w:tcPr>
          <w:p w14:paraId="511419FC" w14:textId="77777777" w:rsidR="00951A15" w:rsidRDefault="00951A15">
            <w:pPr>
              <w:jc w:val="left"/>
              <w:rPr>
                <w:rFonts w:ascii="Arial" w:hAnsi="Arial" w:cs="Arial"/>
                <w:sz w:val="20"/>
              </w:rPr>
            </w:pPr>
          </w:p>
        </w:tc>
      </w:tr>
      <w:tr w:rsidR="00951A15" w14:paraId="51141A02" w14:textId="77777777">
        <w:trPr>
          <w:cantSplit/>
          <w:trHeight w:val="576"/>
        </w:trPr>
        <w:tc>
          <w:tcPr>
            <w:tcW w:w="1797" w:type="dxa"/>
            <w:tcBorders>
              <w:top w:val="nil"/>
              <w:left w:val="nil"/>
              <w:bottom w:val="nil"/>
              <w:right w:val="nil"/>
            </w:tcBorders>
          </w:tcPr>
          <w:p w14:paraId="511419FE"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9FF" w14:textId="77777777"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14:paraId="51141A00" w14:textId="77777777" w:rsidR="00951A15" w:rsidRDefault="00951A15">
            <w:pPr>
              <w:jc w:val="left"/>
              <w:rPr>
                <w:rFonts w:ascii="Arial" w:hAnsi="Arial" w:cs="Arial"/>
                <w:sz w:val="20"/>
              </w:rPr>
            </w:pPr>
            <w:r>
              <w:rPr>
                <w:rFonts w:ascii="Arial" w:hAnsi="Arial" w:cs="Arial"/>
                <w:sz w:val="20"/>
              </w:rPr>
              <w:t>Highlight testing to be performed on each sample on the Survey Result Form.</w:t>
            </w:r>
          </w:p>
        </w:tc>
        <w:tc>
          <w:tcPr>
            <w:tcW w:w="1985" w:type="dxa"/>
            <w:tcBorders>
              <w:bottom w:val="single" w:sz="4" w:space="0" w:color="auto"/>
            </w:tcBorders>
          </w:tcPr>
          <w:p w14:paraId="51141A01" w14:textId="77777777" w:rsidR="00951A15" w:rsidRDefault="00951A15">
            <w:pPr>
              <w:jc w:val="left"/>
              <w:rPr>
                <w:rFonts w:ascii="Arial" w:hAnsi="Arial" w:cs="Arial"/>
                <w:sz w:val="20"/>
              </w:rPr>
            </w:pPr>
          </w:p>
        </w:tc>
      </w:tr>
      <w:tr w:rsidR="00951A15" w14:paraId="51141A07" w14:textId="77777777">
        <w:trPr>
          <w:cantSplit/>
          <w:trHeight w:val="576"/>
        </w:trPr>
        <w:tc>
          <w:tcPr>
            <w:tcW w:w="1797" w:type="dxa"/>
            <w:tcBorders>
              <w:top w:val="nil"/>
              <w:left w:val="nil"/>
              <w:bottom w:val="nil"/>
              <w:right w:val="nil"/>
            </w:tcBorders>
          </w:tcPr>
          <w:p w14:paraId="51141A03"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04" w14:textId="77777777"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14:paraId="51141A05" w14:textId="77777777" w:rsidR="00951A15" w:rsidRDefault="00951A15">
            <w:pPr>
              <w:jc w:val="left"/>
              <w:rPr>
                <w:rFonts w:ascii="Arial" w:hAnsi="Arial" w:cs="Arial"/>
                <w:sz w:val="20"/>
              </w:rPr>
            </w:pPr>
            <w:r>
              <w:rPr>
                <w:rFonts w:ascii="Arial" w:hAnsi="Arial" w:cs="Arial"/>
                <w:sz w:val="20"/>
              </w:rPr>
              <w:t>Alert testing personnel of unit conversions if required for reporting.</w:t>
            </w:r>
          </w:p>
        </w:tc>
        <w:tc>
          <w:tcPr>
            <w:tcW w:w="1985" w:type="dxa"/>
            <w:tcBorders>
              <w:bottom w:val="single" w:sz="4" w:space="0" w:color="auto"/>
            </w:tcBorders>
          </w:tcPr>
          <w:p w14:paraId="51141A06" w14:textId="77777777" w:rsidR="00951A15" w:rsidRDefault="00951A15">
            <w:pPr>
              <w:jc w:val="left"/>
              <w:rPr>
                <w:rFonts w:ascii="Arial" w:hAnsi="Arial" w:cs="Arial"/>
                <w:sz w:val="20"/>
              </w:rPr>
            </w:pPr>
          </w:p>
        </w:tc>
      </w:tr>
      <w:tr w:rsidR="00951A15" w14:paraId="51141A0C" w14:textId="77777777">
        <w:trPr>
          <w:cantSplit/>
          <w:trHeight w:val="576"/>
        </w:trPr>
        <w:tc>
          <w:tcPr>
            <w:tcW w:w="1797" w:type="dxa"/>
            <w:tcBorders>
              <w:top w:val="nil"/>
              <w:left w:val="nil"/>
              <w:bottom w:val="nil"/>
              <w:right w:val="nil"/>
            </w:tcBorders>
          </w:tcPr>
          <w:p w14:paraId="51141A08"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09" w14:textId="77777777"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14:paraId="51141A0A" w14:textId="7C979B1A" w:rsidR="00951A15" w:rsidRDefault="00951A15" w:rsidP="003F2BF6">
            <w:pPr>
              <w:jc w:val="left"/>
              <w:rPr>
                <w:rFonts w:ascii="Arial" w:hAnsi="Arial" w:cs="Arial"/>
                <w:sz w:val="20"/>
              </w:rPr>
            </w:pPr>
            <w:r>
              <w:rPr>
                <w:rFonts w:ascii="Arial" w:hAnsi="Arial" w:cs="Arial"/>
                <w:sz w:val="20"/>
              </w:rPr>
              <w:t xml:space="preserve">Survey sample assignments will be communicated by </w:t>
            </w:r>
            <w:r w:rsidR="003F2BF6">
              <w:rPr>
                <w:rFonts w:ascii="Arial" w:hAnsi="Arial" w:cs="Arial"/>
                <w:sz w:val="20"/>
              </w:rPr>
              <w:t>email.</w:t>
            </w:r>
          </w:p>
        </w:tc>
        <w:tc>
          <w:tcPr>
            <w:tcW w:w="1985" w:type="dxa"/>
            <w:tcBorders>
              <w:bottom w:val="single" w:sz="4" w:space="0" w:color="auto"/>
            </w:tcBorders>
          </w:tcPr>
          <w:p w14:paraId="51141A0B" w14:textId="77777777" w:rsidR="00951A15" w:rsidRDefault="00951A15">
            <w:pPr>
              <w:jc w:val="left"/>
              <w:rPr>
                <w:rFonts w:ascii="Arial" w:hAnsi="Arial" w:cs="Arial"/>
                <w:sz w:val="20"/>
              </w:rPr>
            </w:pPr>
          </w:p>
        </w:tc>
      </w:tr>
      <w:tr w:rsidR="00951A15" w14:paraId="51141A11" w14:textId="77777777">
        <w:trPr>
          <w:cantSplit/>
          <w:trHeight w:val="576"/>
        </w:trPr>
        <w:tc>
          <w:tcPr>
            <w:tcW w:w="1797" w:type="dxa"/>
            <w:tcBorders>
              <w:top w:val="nil"/>
              <w:left w:val="nil"/>
              <w:bottom w:val="nil"/>
              <w:right w:val="nil"/>
            </w:tcBorders>
          </w:tcPr>
          <w:p w14:paraId="51141A0D"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0E" w14:textId="77777777"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14:paraId="51141A0F" w14:textId="77777777" w:rsidR="00951A15" w:rsidRDefault="00951A15">
            <w:pPr>
              <w:jc w:val="left"/>
              <w:rPr>
                <w:rFonts w:ascii="Arial" w:hAnsi="Arial" w:cs="Arial"/>
                <w:sz w:val="20"/>
              </w:rPr>
            </w:pPr>
            <w:r>
              <w:rPr>
                <w:rFonts w:ascii="Arial" w:hAnsi="Arial" w:cs="Arial"/>
                <w:sz w:val="20"/>
              </w:rPr>
              <w:t>Proficiency testing performance is a component of Competency Assessment for employees.</w:t>
            </w:r>
            <w:r w:rsidR="007A2A4C">
              <w:rPr>
                <w:rFonts w:ascii="Arial" w:hAnsi="Arial" w:cs="Arial"/>
                <w:sz w:val="20"/>
              </w:rPr>
              <w:t xml:space="preserve">  Each employee is required to report </w:t>
            </w:r>
            <w:r w:rsidR="007A2A4C">
              <w:rPr>
                <w:rFonts w:ascii="Arial" w:hAnsi="Arial" w:cs="Arial"/>
                <w:sz w:val="20"/>
              </w:rPr>
              <w:lastRenderedPageBreak/>
              <w:t xml:space="preserve">proficiency results from the instrumentation from which they report patient samples, as samples are available.  </w:t>
            </w:r>
          </w:p>
        </w:tc>
        <w:tc>
          <w:tcPr>
            <w:tcW w:w="1985" w:type="dxa"/>
            <w:tcBorders>
              <w:bottom w:val="single" w:sz="4" w:space="0" w:color="auto"/>
            </w:tcBorders>
          </w:tcPr>
          <w:p w14:paraId="51141A10" w14:textId="77777777" w:rsidR="00951A15" w:rsidRDefault="00951A15">
            <w:pPr>
              <w:jc w:val="left"/>
              <w:rPr>
                <w:rFonts w:ascii="Arial" w:hAnsi="Arial" w:cs="Arial"/>
                <w:sz w:val="20"/>
              </w:rPr>
            </w:pPr>
          </w:p>
        </w:tc>
      </w:tr>
      <w:tr w:rsidR="00951A15" w14:paraId="51141A16" w14:textId="77777777">
        <w:trPr>
          <w:cantSplit/>
          <w:trHeight w:val="251"/>
        </w:trPr>
        <w:tc>
          <w:tcPr>
            <w:tcW w:w="1797" w:type="dxa"/>
            <w:tcBorders>
              <w:top w:val="nil"/>
              <w:left w:val="nil"/>
              <w:bottom w:val="nil"/>
              <w:right w:val="nil"/>
            </w:tcBorders>
          </w:tcPr>
          <w:p w14:paraId="51141A12" w14:textId="77777777" w:rsidR="00951A15" w:rsidRDefault="00951A15">
            <w:pPr>
              <w:rPr>
                <w:rFonts w:ascii="Arial" w:hAnsi="Arial" w:cs="Arial"/>
              </w:rPr>
            </w:pPr>
          </w:p>
        </w:tc>
        <w:tc>
          <w:tcPr>
            <w:tcW w:w="723" w:type="dxa"/>
            <w:tcBorders>
              <w:left w:val="nil"/>
              <w:bottom w:val="single" w:sz="4" w:space="0" w:color="auto"/>
              <w:right w:val="nil"/>
            </w:tcBorders>
          </w:tcPr>
          <w:p w14:paraId="51141A13" w14:textId="77777777" w:rsidR="00951A15" w:rsidRDefault="00951A15">
            <w:pPr>
              <w:jc w:val="center"/>
              <w:rPr>
                <w:rFonts w:ascii="Arial" w:hAnsi="Arial" w:cs="Arial"/>
                <w:sz w:val="20"/>
              </w:rPr>
            </w:pPr>
          </w:p>
        </w:tc>
        <w:tc>
          <w:tcPr>
            <w:tcW w:w="6657" w:type="dxa"/>
            <w:gridSpan w:val="4"/>
            <w:tcBorders>
              <w:left w:val="nil"/>
              <w:bottom w:val="single" w:sz="4" w:space="0" w:color="auto"/>
              <w:right w:val="nil"/>
            </w:tcBorders>
          </w:tcPr>
          <w:p w14:paraId="51141A14" w14:textId="77777777" w:rsidR="00951A15" w:rsidRDefault="00951A15">
            <w:pPr>
              <w:jc w:val="left"/>
              <w:rPr>
                <w:rFonts w:ascii="Arial" w:hAnsi="Arial" w:cs="Arial"/>
                <w:sz w:val="20"/>
              </w:rPr>
            </w:pPr>
          </w:p>
        </w:tc>
        <w:tc>
          <w:tcPr>
            <w:tcW w:w="1985" w:type="dxa"/>
            <w:tcBorders>
              <w:left w:val="nil"/>
              <w:bottom w:val="single" w:sz="4" w:space="0" w:color="auto"/>
              <w:right w:val="nil"/>
            </w:tcBorders>
          </w:tcPr>
          <w:p w14:paraId="51141A15" w14:textId="77777777" w:rsidR="00951A15" w:rsidRDefault="00951A15">
            <w:pPr>
              <w:jc w:val="left"/>
              <w:rPr>
                <w:rFonts w:ascii="Arial" w:hAnsi="Arial" w:cs="Arial"/>
                <w:sz w:val="20"/>
              </w:rPr>
            </w:pPr>
          </w:p>
        </w:tc>
      </w:tr>
      <w:tr w:rsidR="00951A15" w14:paraId="51141A1B" w14:textId="77777777">
        <w:trPr>
          <w:cantSplit/>
        </w:trPr>
        <w:tc>
          <w:tcPr>
            <w:tcW w:w="1797" w:type="dxa"/>
            <w:tcBorders>
              <w:top w:val="nil"/>
              <w:left w:val="nil"/>
              <w:bottom w:val="nil"/>
              <w:right w:val="nil"/>
            </w:tcBorders>
          </w:tcPr>
          <w:p w14:paraId="51141A17"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18" w14:textId="77777777" w:rsidR="00951A15" w:rsidRDefault="00951A15">
            <w:pPr>
              <w:rPr>
                <w:rFonts w:ascii="Arial" w:hAnsi="Arial" w:cs="Arial"/>
                <w:b/>
                <w:sz w:val="20"/>
              </w:rPr>
            </w:pPr>
            <w:r>
              <w:rPr>
                <w:rFonts w:ascii="Arial" w:hAnsi="Arial" w:cs="Arial"/>
                <w:b/>
                <w:sz w:val="20"/>
              </w:rPr>
              <w:t>Step</w:t>
            </w:r>
          </w:p>
        </w:tc>
        <w:tc>
          <w:tcPr>
            <w:tcW w:w="6657" w:type="dxa"/>
            <w:gridSpan w:val="4"/>
            <w:tcBorders>
              <w:bottom w:val="single" w:sz="4" w:space="0" w:color="auto"/>
            </w:tcBorders>
          </w:tcPr>
          <w:p w14:paraId="51141A19" w14:textId="77777777" w:rsidR="00951A15" w:rsidRDefault="00951A15">
            <w:pPr>
              <w:pStyle w:val="TableHeaderText"/>
              <w:autoSpaceDE/>
              <w:autoSpaceDN/>
              <w:rPr>
                <w:rFonts w:ascii="Arial" w:hAnsi="Arial" w:cs="Arial"/>
              </w:rPr>
            </w:pPr>
            <w:r>
              <w:rPr>
                <w:rFonts w:ascii="Arial" w:hAnsi="Arial" w:cs="Arial"/>
              </w:rPr>
              <w:t>Action</w:t>
            </w:r>
          </w:p>
        </w:tc>
        <w:tc>
          <w:tcPr>
            <w:tcW w:w="1985" w:type="dxa"/>
            <w:tcBorders>
              <w:bottom w:val="single" w:sz="4" w:space="0" w:color="auto"/>
            </w:tcBorders>
          </w:tcPr>
          <w:p w14:paraId="51141A1A" w14:textId="77777777" w:rsidR="00951A15" w:rsidRDefault="00951A15">
            <w:pPr>
              <w:rPr>
                <w:rFonts w:ascii="Arial" w:hAnsi="Arial" w:cs="Arial"/>
                <w:b/>
                <w:sz w:val="20"/>
              </w:rPr>
            </w:pPr>
            <w:r>
              <w:rPr>
                <w:rFonts w:ascii="Arial" w:hAnsi="Arial" w:cs="Arial"/>
                <w:b/>
                <w:sz w:val="20"/>
              </w:rPr>
              <w:t>Related Document</w:t>
            </w:r>
          </w:p>
        </w:tc>
      </w:tr>
      <w:tr w:rsidR="00951A15" w14:paraId="51141A20" w14:textId="77777777">
        <w:trPr>
          <w:cantSplit/>
          <w:trHeight w:val="576"/>
        </w:trPr>
        <w:tc>
          <w:tcPr>
            <w:tcW w:w="1797" w:type="dxa"/>
            <w:tcBorders>
              <w:top w:val="nil"/>
              <w:left w:val="nil"/>
              <w:bottom w:val="nil"/>
              <w:right w:val="nil"/>
            </w:tcBorders>
          </w:tcPr>
          <w:p w14:paraId="51141A1C" w14:textId="77777777" w:rsidR="00951A15" w:rsidRDefault="00951A15">
            <w:pPr>
              <w:rPr>
                <w:rFonts w:ascii="Arial" w:hAnsi="Arial" w:cs="Arial"/>
              </w:rPr>
            </w:pPr>
            <w:r>
              <w:rPr>
                <w:rFonts w:ascii="Arial" w:hAnsi="Arial" w:cs="Arial"/>
                <w:b/>
                <w:color w:val="0000FF"/>
                <w:sz w:val="20"/>
              </w:rPr>
              <w:t>Processing Proficiency Samples</w:t>
            </w:r>
          </w:p>
        </w:tc>
        <w:tc>
          <w:tcPr>
            <w:tcW w:w="723" w:type="dxa"/>
            <w:tcBorders>
              <w:left w:val="single" w:sz="4" w:space="0" w:color="auto"/>
              <w:bottom w:val="single" w:sz="4" w:space="0" w:color="auto"/>
            </w:tcBorders>
          </w:tcPr>
          <w:p w14:paraId="51141A1D" w14:textId="77777777" w:rsidR="00951A15" w:rsidRDefault="00951A15">
            <w:pPr>
              <w:jc w:val="center"/>
              <w:rPr>
                <w:rFonts w:ascii="Arial" w:hAnsi="Arial" w:cs="Arial"/>
                <w:sz w:val="20"/>
              </w:rPr>
            </w:pPr>
            <w:r>
              <w:rPr>
                <w:rFonts w:ascii="Arial" w:hAnsi="Arial" w:cs="Arial"/>
                <w:sz w:val="20"/>
              </w:rPr>
              <w:t>1</w:t>
            </w:r>
          </w:p>
        </w:tc>
        <w:tc>
          <w:tcPr>
            <w:tcW w:w="6657" w:type="dxa"/>
            <w:gridSpan w:val="4"/>
            <w:tcBorders>
              <w:bottom w:val="single" w:sz="4" w:space="0" w:color="auto"/>
            </w:tcBorders>
            <w:vAlign w:val="center"/>
          </w:tcPr>
          <w:p w14:paraId="51141A1E" w14:textId="77777777" w:rsidR="00951A15" w:rsidRDefault="00951A15">
            <w:pPr>
              <w:spacing w:after="120"/>
              <w:rPr>
                <w:rFonts w:ascii="Arial" w:hAnsi="Arial" w:cs="Arial"/>
                <w:sz w:val="20"/>
              </w:rPr>
            </w:pPr>
            <w:r>
              <w:rPr>
                <w:rFonts w:ascii="Arial" w:hAnsi="Arial" w:cs="Arial"/>
                <w:sz w:val="20"/>
              </w:rPr>
              <w:t>Read completely and follow carefully the instructions provided with the survey kit</w:t>
            </w:r>
            <w:r w:rsidR="00C61034">
              <w:rPr>
                <w:rFonts w:ascii="Arial" w:hAnsi="Arial" w:cs="Arial"/>
                <w:sz w:val="20"/>
              </w:rPr>
              <w:t xml:space="preserve"> before removing samples from storage</w:t>
            </w:r>
            <w:r>
              <w:rPr>
                <w:rFonts w:ascii="Arial" w:hAnsi="Arial" w:cs="Arial"/>
                <w:sz w:val="20"/>
              </w:rPr>
              <w:t>.</w:t>
            </w:r>
            <w:r w:rsidR="00C61034">
              <w:rPr>
                <w:rFonts w:ascii="Arial" w:hAnsi="Arial" w:cs="Arial"/>
                <w:sz w:val="20"/>
              </w:rPr>
              <w:t xml:space="preserve">  Remove only the sample(s) assigned from storage if not performing the whole survey.</w:t>
            </w:r>
          </w:p>
        </w:tc>
        <w:tc>
          <w:tcPr>
            <w:tcW w:w="1985" w:type="dxa"/>
            <w:tcBorders>
              <w:bottom w:val="single" w:sz="4" w:space="0" w:color="auto"/>
            </w:tcBorders>
          </w:tcPr>
          <w:p w14:paraId="51141A1F" w14:textId="77777777" w:rsidR="00951A15" w:rsidRDefault="00951A15">
            <w:pPr>
              <w:jc w:val="left"/>
              <w:rPr>
                <w:rFonts w:ascii="Arial" w:hAnsi="Arial" w:cs="Arial"/>
                <w:sz w:val="20"/>
              </w:rPr>
            </w:pPr>
          </w:p>
        </w:tc>
      </w:tr>
      <w:tr w:rsidR="00951A15" w14:paraId="51141A25" w14:textId="77777777">
        <w:trPr>
          <w:cantSplit/>
          <w:trHeight w:val="576"/>
        </w:trPr>
        <w:tc>
          <w:tcPr>
            <w:tcW w:w="1797" w:type="dxa"/>
            <w:tcBorders>
              <w:top w:val="nil"/>
              <w:left w:val="nil"/>
              <w:bottom w:val="nil"/>
              <w:right w:val="nil"/>
            </w:tcBorders>
          </w:tcPr>
          <w:p w14:paraId="51141A21"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22" w14:textId="77777777" w:rsidR="00951A15" w:rsidRDefault="00951A15">
            <w:pPr>
              <w:jc w:val="center"/>
              <w:rPr>
                <w:rFonts w:ascii="Arial" w:hAnsi="Arial" w:cs="Arial"/>
                <w:sz w:val="20"/>
              </w:rPr>
            </w:pPr>
            <w:r>
              <w:rPr>
                <w:rFonts w:ascii="Arial" w:hAnsi="Arial" w:cs="Arial"/>
                <w:sz w:val="20"/>
              </w:rPr>
              <w:t>2</w:t>
            </w:r>
          </w:p>
        </w:tc>
        <w:tc>
          <w:tcPr>
            <w:tcW w:w="6657" w:type="dxa"/>
            <w:gridSpan w:val="4"/>
            <w:tcBorders>
              <w:bottom w:val="single" w:sz="4" w:space="0" w:color="auto"/>
            </w:tcBorders>
            <w:vAlign w:val="center"/>
          </w:tcPr>
          <w:p w14:paraId="51141A23" w14:textId="77777777" w:rsidR="00951A15" w:rsidRDefault="00951A15">
            <w:pPr>
              <w:jc w:val="left"/>
              <w:rPr>
                <w:rFonts w:ascii="Arial" w:hAnsi="Arial" w:cs="Arial"/>
                <w:sz w:val="20"/>
              </w:rPr>
            </w:pPr>
            <w:r>
              <w:rPr>
                <w:rFonts w:ascii="Arial" w:hAnsi="Arial" w:cs="Arial"/>
                <w:sz w:val="20"/>
              </w:rPr>
              <w:t>Testing should be performed in a timely manner to meet specimen stability requirements.</w:t>
            </w:r>
            <w:r w:rsidR="00CF71B4">
              <w:rPr>
                <w:rFonts w:ascii="Arial" w:hAnsi="Arial" w:cs="Arial"/>
                <w:sz w:val="20"/>
              </w:rPr>
              <w:t xml:space="preserve">  Testing must be completed 7 days in advance of the survey due date whenever possible to allow for the review and submission of results to CAP.</w:t>
            </w:r>
          </w:p>
        </w:tc>
        <w:tc>
          <w:tcPr>
            <w:tcW w:w="1985" w:type="dxa"/>
            <w:tcBorders>
              <w:bottom w:val="single" w:sz="4" w:space="0" w:color="auto"/>
            </w:tcBorders>
          </w:tcPr>
          <w:p w14:paraId="51141A24" w14:textId="77777777" w:rsidR="00951A15" w:rsidRDefault="00951A15">
            <w:pPr>
              <w:jc w:val="left"/>
              <w:rPr>
                <w:rFonts w:ascii="Arial" w:hAnsi="Arial" w:cs="Arial"/>
                <w:sz w:val="20"/>
              </w:rPr>
            </w:pPr>
          </w:p>
        </w:tc>
      </w:tr>
      <w:tr w:rsidR="00951A15" w14:paraId="51141A2A" w14:textId="77777777">
        <w:trPr>
          <w:cantSplit/>
          <w:trHeight w:val="1133"/>
        </w:trPr>
        <w:tc>
          <w:tcPr>
            <w:tcW w:w="1797" w:type="dxa"/>
            <w:tcBorders>
              <w:top w:val="nil"/>
              <w:left w:val="nil"/>
              <w:bottom w:val="nil"/>
              <w:right w:val="nil"/>
            </w:tcBorders>
          </w:tcPr>
          <w:p w14:paraId="51141A26"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27" w14:textId="77777777" w:rsidR="00951A15" w:rsidRDefault="00951A15">
            <w:pPr>
              <w:jc w:val="center"/>
              <w:rPr>
                <w:rFonts w:ascii="Arial" w:hAnsi="Arial" w:cs="Arial"/>
                <w:sz w:val="20"/>
              </w:rPr>
            </w:pPr>
            <w:r>
              <w:rPr>
                <w:rFonts w:ascii="Arial" w:hAnsi="Arial" w:cs="Arial"/>
                <w:sz w:val="20"/>
              </w:rPr>
              <w:t>3</w:t>
            </w:r>
          </w:p>
        </w:tc>
        <w:tc>
          <w:tcPr>
            <w:tcW w:w="6657" w:type="dxa"/>
            <w:gridSpan w:val="4"/>
            <w:tcBorders>
              <w:bottom w:val="single" w:sz="4" w:space="0" w:color="auto"/>
            </w:tcBorders>
            <w:vAlign w:val="center"/>
          </w:tcPr>
          <w:p w14:paraId="51141A28" w14:textId="77777777" w:rsidR="00951A15" w:rsidRDefault="00951A15">
            <w:pPr>
              <w:jc w:val="left"/>
              <w:rPr>
                <w:rFonts w:ascii="Arial" w:hAnsi="Arial" w:cs="Arial"/>
                <w:sz w:val="20"/>
              </w:rPr>
            </w:pPr>
            <w:r>
              <w:rPr>
                <w:rFonts w:ascii="Arial" w:hAnsi="Arial" w:cs="Arial"/>
                <w:sz w:val="20"/>
              </w:rPr>
              <w:t>Perform the required testing on the survey specimens in the same manner as patient specimens, including use of Sunquest labeling, performing QC, repeat protocols, and dilutions.</w:t>
            </w:r>
            <w:r w:rsidR="00CF71B4">
              <w:rPr>
                <w:rFonts w:ascii="Arial" w:hAnsi="Arial" w:cs="Arial"/>
                <w:sz w:val="20"/>
              </w:rPr>
              <w:t xml:space="preserve"> </w:t>
            </w:r>
            <w:r>
              <w:rPr>
                <w:rFonts w:ascii="Arial" w:hAnsi="Arial" w:cs="Arial"/>
                <w:sz w:val="20"/>
              </w:rPr>
              <w:t xml:space="preserve"> Follow the method procedure unless the survey instructions indicate otherwise.</w:t>
            </w:r>
            <w:r w:rsidR="00CF71B4">
              <w:rPr>
                <w:rFonts w:ascii="Arial" w:hAnsi="Arial" w:cs="Arial"/>
                <w:sz w:val="20"/>
              </w:rPr>
              <w:t xml:space="preserve">  Do not run the sample in duplicate unless </w:t>
            </w:r>
            <w:r w:rsidR="007C6A71">
              <w:rPr>
                <w:rFonts w:ascii="Arial" w:hAnsi="Arial" w:cs="Arial"/>
                <w:sz w:val="20"/>
              </w:rPr>
              <w:t>you are</w:t>
            </w:r>
            <w:r w:rsidR="00CF71B4">
              <w:rPr>
                <w:rFonts w:ascii="Arial" w:hAnsi="Arial" w:cs="Arial"/>
                <w:sz w:val="20"/>
              </w:rPr>
              <w:t xml:space="preserve"> expressly directed to do so by the survey</w:t>
            </w:r>
            <w:r w:rsidR="007C6A71">
              <w:rPr>
                <w:rFonts w:ascii="Arial" w:hAnsi="Arial" w:cs="Arial"/>
                <w:sz w:val="20"/>
              </w:rPr>
              <w:t xml:space="preserve"> instructions</w:t>
            </w:r>
            <w:r w:rsidR="00CF71B4">
              <w:rPr>
                <w:rFonts w:ascii="Arial" w:hAnsi="Arial" w:cs="Arial"/>
                <w:sz w:val="20"/>
              </w:rPr>
              <w:t xml:space="preserve"> or Technical Specialist.</w:t>
            </w:r>
          </w:p>
        </w:tc>
        <w:tc>
          <w:tcPr>
            <w:tcW w:w="1985" w:type="dxa"/>
            <w:tcBorders>
              <w:bottom w:val="single" w:sz="4" w:space="0" w:color="auto"/>
            </w:tcBorders>
          </w:tcPr>
          <w:p w14:paraId="51141A29" w14:textId="77777777" w:rsidR="00951A15" w:rsidRDefault="00951A15">
            <w:pPr>
              <w:jc w:val="left"/>
              <w:rPr>
                <w:rFonts w:ascii="Arial" w:hAnsi="Arial" w:cs="Arial"/>
                <w:sz w:val="20"/>
              </w:rPr>
            </w:pPr>
          </w:p>
        </w:tc>
      </w:tr>
      <w:tr w:rsidR="00951A15" w14:paraId="51141A2F" w14:textId="77777777">
        <w:trPr>
          <w:cantSplit/>
          <w:trHeight w:val="576"/>
        </w:trPr>
        <w:tc>
          <w:tcPr>
            <w:tcW w:w="1797" w:type="dxa"/>
            <w:tcBorders>
              <w:top w:val="nil"/>
              <w:left w:val="nil"/>
              <w:bottom w:val="nil"/>
              <w:right w:val="nil"/>
            </w:tcBorders>
          </w:tcPr>
          <w:p w14:paraId="51141A2B"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2C" w14:textId="77777777" w:rsidR="00951A15" w:rsidRDefault="00951A15">
            <w:pPr>
              <w:jc w:val="center"/>
              <w:rPr>
                <w:rFonts w:ascii="Arial" w:hAnsi="Arial" w:cs="Arial"/>
                <w:sz w:val="20"/>
              </w:rPr>
            </w:pPr>
            <w:r>
              <w:rPr>
                <w:rFonts w:ascii="Arial" w:hAnsi="Arial" w:cs="Arial"/>
                <w:sz w:val="20"/>
              </w:rPr>
              <w:t>4</w:t>
            </w:r>
          </w:p>
        </w:tc>
        <w:tc>
          <w:tcPr>
            <w:tcW w:w="6657" w:type="dxa"/>
            <w:gridSpan w:val="4"/>
            <w:tcBorders>
              <w:bottom w:val="single" w:sz="4" w:space="0" w:color="auto"/>
            </w:tcBorders>
            <w:vAlign w:val="center"/>
          </w:tcPr>
          <w:p w14:paraId="51141A2D" w14:textId="77777777" w:rsidR="00951A15" w:rsidRDefault="00951A15">
            <w:pPr>
              <w:jc w:val="left"/>
              <w:rPr>
                <w:rFonts w:ascii="Arial" w:hAnsi="Arial" w:cs="Arial"/>
                <w:sz w:val="20"/>
              </w:rPr>
            </w:pPr>
            <w:r>
              <w:rPr>
                <w:rFonts w:ascii="Arial" w:hAnsi="Arial" w:cs="Arial"/>
                <w:sz w:val="20"/>
              </w:rPr>
              <w:t>Enter survey sample results in Sunquest.</w:t>
            </w:r>
          </w:p>
        </w:tc>
        <w:tc>
          <w:tcPr>
            <w:tcW w:w="1985" w:type="dxa"/>
            <w:tcBorders>
              <w:bottom w:val="single" w:sz="4" w:space="0" w:color="auto"/>
            </w:tcBorders>
          </w:tcPr>
          <w:p w14:paraId="51141A2E" w14:textId="77777777" w:rsidR="00951A15" w:rsidRDefault="00951A15">
            <w:pPr>
              <w:jc w:val="left"/>
              <w:rPr>
                <w:rFonts w:ascii="Arial" w:hAnsi="Arial" w:cs="Arial"/>
                <w:sz w:val="20"/>
              </w:rPr>
            </w:pPr>
          </w:p>
        </w:tc>
      </w:tr>
      <w:tr w:rsidR="00951A15" w14:paraId="51141A34" w14:textId="77777777">
        <w:trPr>
          <w:cantSplit/>
          <w:trHeight w:val="576"/>
        </w:trPr>
        <w:tc>
          <w:tcPr>
            <w:tcW w:w="1797" w:type="dxa"/>
            <w:tcBorders>
              <w:top w:val="nil"/>
              <w:left w:val="nil"/>
              <w:bottom w:val="nil"/>
              <w:right w:val="nil"/>
            </w:tcBorders>
          </w:tcPr>
          <w:p w14:paraId="51141A30"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31" w14:textId="77777777" w:rsidR="00951A15" w:rsidRDefault="00951A15">
            <w:pPr>
              <w:jc w:val="center"/>
              <w:rPr>
                <w:rFonts w:ascii="Arial" w:hAnsi="Arial" w:cs="Arial"/>
                <w:sz w:val="20"/>
              </w:rPr>
            </w:pPr>
            <w:r>
              <w:rPr>
                <w:rFonts w:ascii="Arial" w:hAnsi="Arial" w:cs="Arial"/>
                <w:sz w:val="20"/>
              </w:rPr>
              <w:t>5</w:t>
            </w:r>
          </w:p>
        </w:tc>
        <w:tc>
          <w:tcPr>
            <w:tcW w:w="6657" w:type="dxa"/>
            <w:gridSpan w:val="4"/>
            <w:tcBorders>
              <w:bottom w:val="single" w:sz="4" w:space="0" w:color="auto"/>
            </w:tcBorders>
            <w:vAlign w:val="center"/>
          </w:tcPr>
          <w:p w14:paraId="51141A32" w14:textId="77777777" w:rsidR="00951A15" w:rsidRDefault="00951A15">
            <w:pPr>
              <w:jc w:val="left"/>
              <w:rPr>
                <w:rFonts w:ascii="Arial" w:hAnsi="Arial" w:cs="Arial"/>
                <w:sz w:val="20"/>
              </w:rPr>
            </w:pPr>
            <w:r>
              <w:rPr>
                <w:rFonts w:ascii="Arial" w:hAnsi="Arial" w:cs="Arial"/>
                <w:sz w:val="20"/>
              </w:rPr>
              <w:t>Transcribe results to the CAP survey report form copy</w:t>
            </w:r>
            <w:r w:rsidR="007A2A4C">
              <w:rPr>
                <w:rFonts w:ascii="Arial" w:hAnsi="Arial" w:cs="Arial"/>
                <w:sz w:val="20"/>
              </w:rPr>
              <w:t xml:space="preserve"> from </w:t>
            </w:r>
            <w:r w:rsidR="007A2A4C" w:rsidRPr="007C6A71">
              <w:rPr>
                <w:rFonts w:ascii="Arial" w:hAnsi="Arial" w:cs="Arial"/>
                <w:b/>
                <w:sz w:val="20"/>
              </w:rPr>
              <w:t>the original analyzer printout, not the Sunquest report</w:t>
            </w:r>
            <w:r>
              <w:rPr>
                <w:rFonts w:ascii="Arial" w:hAnsi="Arial" w:cs="Arial"/>
                <w:sz w:val="20"/>
              </w:rPr>
              <w:t xml:space="preserve">. </w:t>
            </w:r>
            <w:r w:rsidR="00CF71B4">
              <w:rPr>
                <w:rFonts w:ascii="Arial" w:hAnsi="Arial" w:cs="Arial"/>
                <w:sz w:val="20"/>
              </w:rPr>
              <w:t xml:space="preserve"> </w:t>
            </w:r>
            <w:r>
              <w:rPr>
                <w:rFonts w:ascii="Arial" w:hAnsi="Arial" w:cs="Arial"/>
                <w:sz w:val="20"/>
              </w:rPr>
              <w:t xml:space="preserve">Double check </w:t>
            </w:r>
            <w:r w:rsidR="004D65D3">
              <w:rPr>
                <w:rFonts w:ascii="Arial" w:hAnsi="Arial" w:cs="Arial"/>
                <w:sz w:val="20"/>
              </w:rPr>
              <w:t>transcription</w:t>
            </w:r>
            <w:r>
              <w:rPr>
                <w:rFonts w:ascii="Arial" w:hAnsi="Arial" w:cs="Arial"/>
                <w:sz w:val="20"/>
              </w:rPr>
              <w:t xml:space="preserve"> and reporting units.</w:t>
            </w:r>
          </w:p>
        </w:tc>
        <w:tc>
          <w:tcPr>
            <w:tcW w:w="1985" w:type="dxa"/>
            <w:tcBorders>
              <w:bottom w:val="single" w:sz="4" w:space="0" w:color="auto"/>
            </w:tcBorders>
          </w:tcPr>
          <w:p w14:paraId="51141A33" w14:textId="77777777" w:rsidR="00951A15" w:rsidRDefault="00951A15">
            <w:pPr>
              <w:jc w:val="left"/>
              <w:rPr>
                <w:rFonts w:ascii="Arial" w:hAnsi="Arial" w:cs="Arial"/>
                <w:sz w:val="20"/>
              </w:rPr>
            </w:pPr>
          </w:p>
        </w:tc>
      </w:tr>
      <w:tr w:rsidR="00951A15" w14:paraId="51141A39" w14:textId="77777777">
        <w:trPr>
          <w:cantSplit/>
          <w:trHeight w:val="576"/>
        </w:trPr>
        <w:tc>
          <w:tcPr>
            <w:tcW w:w="1797" w:type="dxa"/>
            <w:tcBorders>
              <w:top w:val="nil"/>
              <w:left w:val="nil"/>
              <w:bottom w:val="nil"/>
              <w:right w:val="nil"/>
            </w:tcBorders>
          </w:tcPr>
          <w:p w14:paraId="51141A35"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36" w14:textId="77777777" w:rsidR="00951A15" w:rsidRDefault="00951A15">
            <w:pPr>
              <w:jc w:val="center"/>
              <w:rPr>
                <w:rFonts w:ascii="Arial" w:hAnsi="Arial" w:cs="Arial"/>
                <w:sz w:val="20"/>
              </w:rPr>
            </w:pPr>
            <w:r>
              <w:rPr>
                <w:rFonts w:ascii="Arial" w:hAnsi="Arial" w:cs="Arial"/>
                <w:sz w:val="20"/>
              </w:rPr>
              <w:t>6</w:t>
            </w:r>
          </w:p>
        </w:tc>
        <w:tc>
          <w:tcPr>
            <w:tcW w:w="6657" w:type="dxa"/>
            <w:gridSpan w:val="4"/>
            <w:tcBorders>
              <w:bottom w:val="single" w:sz="4" w:space="0" w:color="auto"/>
            </w:tcBorders>
            <w:vAlign w:val="center"/>
          </w:tcPr>
          <w:p w14:paraId="51141A37" w14:textId="77777777" w:rsidR="00951A15" w:rsidRDefault="00951A15">
            <w:pPr>
              <w:jc w:val="left"/>
              <w:rPr>
                <w:rFonts w:ascii="Arial" w:hAnsi="Arial" w:cs="Arial"/>
                <w:sz w:val="20"/>
              </w:rPr>
            </w:pPr>
            <w:r>
              <w:rPr>
                <w:rFonts w:ascii="Arial" w:hAnsi="Arial" w:cs="Arial"/>
                <w:sz w:val="20"/>
              </w:rPr>
              <w:t>Indicate on the result form any testing discrepancies, such as sample stability time exceeded, inability to perform testing, etc.</w:t>
            </w:r>
          </w:p>
        </w:tc>
        <w:tc>
          <w:tcPr>
            <w:tcW w:w="1985" w:type="dxa"/>
            <w:tcBorders>
              <w:bottom w:val="single" w:sz="4" w:space="0" w:color="auto"/>
            </w:tcBorders>
          </w:tcPr>
          <w:p w14:paraId="51141A38" w14:textId="77777777" w:rsidR="00951A15" w:rsidRDefault="00951A15">
            <w:pPr>
              <w:jc w:val="left"/>
              <w:rPr>
                <w:rFonts w:ascii="Arial" w:hAnsi="Arial" w:cs="Arial"/>
                <w:sz w:val="20"/>
              </w:rPr>
            </w:pPr>
          </w:p>
        </w:tc>
      </w:tr>
      <w:tr w:rsidR="00951A15" w14:paraId="51141A3E" w14:textId="77777777">
        <w:trPr>
          <w:cantSplit/>
          <w:trHeight w:val="576"/>
        </w:trPr>
        <w:tc>
          <w:tcPr>
            <w:tcW w:w="1797" w:type="dxa"/>
            <w:tcBorders>
              <w:top w:val="nil"/>
              <w:left w:val="nil"/>
              <w:bottom w:val="nil"/>
              <w:right w:val="nil"/>
            </w:tcBorders>
          </w:tcPr>
          <w:p w14:paraId="51141A3A"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3B" w14:textId="77777777" w:rsidR="00951A15" w:rsidRDefault="00951A15">
            <w:pPr>
              <w:jc w:val="center"/>
              <w:rPr>
                <w:rFonts w:ascii="Arial" w:hAnsi="Arial" w:cs="Arial"/>
                <w:sz w:val="20"/>
              </w:rPr>
            </w:pPr>
            <w:r>
              <w:rPr>
                <w:rFonts w:ascii="Arial" w:hAnsi="Arial" w:cs="Arial"/>
                <w:sz w:val="20"/>
              </w:rPr>
              <w:t>7</w:t>
            </w:r>
          </w:p>
        </w:tc>
        <w:tc>
          <w:tcPr>
            <w:tcW w:w="6657" w:type="dxa"/>
            <w:gridSpan w:val="4"/>
            <w:tcBorders>
              <w:bottom w:val="single" w:sz="4" w:space="0" w:color="auto"/>
            </w:tcBorders>
            <w:vAlign w:val="center"/>
          </w:tcPr>
          <w:p w14:paraId="51141A3C" w14:textId="77777777" w:rsidR="00951A15" w:rsidRDefault="00951A15" w:rsidP="004D65D3">
            <w:pPr>
              <w:jc w:val="left"/>
              <w:rPr>
                <w:rFonts w:ascii="Arial" w:hAnsi="Arial" w:cs="Arial"/>
                <w:sz w:val="20"/>
              </w:rPr>
            </w:pPr>
            <w:r>
              <w:rPr>
                <w:rFonts w:ascii="Arial" w:hAnsi="Arial" w:cs="Arial"/>
                <w:sz w:val="20"/>
              </w:rPr>
              <w:t xml:space="preserve">Complete the </w:t>
            </w:r>
            <w:r w:rsidR="00D47B05">
              <w:rPr>
                <w:rFonts w:ascii="Arial" w:hAnsi="Arial" w:cs="Arial"/>
                <w:sz w:val="20"/>
              </w:rPr>
              <w:t xml:space="preserve">Chemistry </w:t>
            </w:r>
            <w:r>
              <w:rPr>
                <w:rFonts w:ascii="Arial" w:hAnsi="Arial" w:cs="Arial"/>
                <w:sz w:val="20"/>
              </w:rPr>
              <w:t xml:space="preserve">Proficiency Survey Checklist, and attach </w:t>
            </w:r>
            <w:r w:rsidR="004D65D3">
              <w:rPr>
                <w:rFonts w:ascii="Arial" w:hAnsi="Arial" w:cs="Arial"/>
                <w:sz w:val="20"/>
              </w:rPr>
              <w:t xml:space="preserve">a </w:t>
            </w:r>
            <w:r>
              <w:rPr>
                <w:rFonts w:ascii="Arial" w:hAnsi="Arial" w:cs="Arial"/>
                <w:sz w:val="20"/>
              </w:rPr>
              <w:t>cop</w:t>
            </w:r>
            <w:r w:rsidR="004D65D3">
              <w:rPr>
                <w:rFonts w:ascii="Arial" w:hAnsi="Arial" w:cs="Arial"/>
                <w:sz w:val="20"/>
              </w:rPr>
              <w:t>y</w:t>
            </w:r>
            <w:r w:rsidR="007A2A4C">
              <w:rPr>
                <w:rFonts w:ascii="Arial" w:hAnsi="Arial" w:cs="Arial"/>
                <w:sz w:val="20"/>
              </w:rPr>
              <w:t xml:space="preserve"> of the Sunquest patient report</w:t>
            </w:r>
            <w:r>
              <w:rPr>
                <w:rFonts w:ascii="Arial" w:hAnsi="Arial" w:cs="Arial"/>
                <w:sz w:val="20"/>
              </w:rPr>
              <w:t>. Include Tech ID or initials.</w:t>
            </w:r>
          </w:p>
        </w:tc>
        <w:tc>
          <w:tcPr>
            <w:tcW w:w="1985" w:type="dxa"/>
            <w:tcBorders>
              <w:bottom w:val="single" w:sz="4" w:space="0" w:color="auto"/>
            </w:tcBorders>
          </w:tcPr>
          <w:p w14:paraId="51141A3D" w14:textId="77777777" w:rsidR="00951A15" w:rsidRDefault="00951A15">
            <w:pPr>
              <w:jc w:val="left"/>
              <w:rPr>
                <w:rFonts w:ascii="Arial" w:hAnsi="Arial" w:cs="Arial"/>
                <w:sz w:val="20"/>
              </w:rPr>
            </w:pPr>
          </w:p>
        </w:tc>
      </w:tr>
      <w:tr w:rsidR="00951A15" w14:paraId="51141A43" w14:textId="77777777" w:rsidTr="004D65D3">
        <w:trPr>
          <w:cantSplit/>
          <w:trHeight w:val="656"/>
        </w:trPr>
        <w:tc>
          <w:tcPr>
            <w:tcW w:w="1797" w:type="dxa"/>
            <w:tcBorders>
              <w:top w:val="nil"/>
              <w:left w:val="nil"/>
              <w:bottom w:val="nil"/>
              <w:right w:val="nil"/>
            </w:tcBorders>
          </w:tcPr>
          <w:p w14:paraId="51141A3F"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40" w14:textId="77777777" w:rsidR="00951A15" w:rsidRDefault="00951A15">
            <w:pPr>
              <w:jc w:val="center"/>
              <w:rPr>
                <w:rFonts w:ascii="Arial" w:hAnsi="Arial" w:cs="Arial"/>
                <w:sz w:val="20"/>
              </w:rPr>
            </w:pPr>
            <w:r>
              <w:rPr>
                <w:rFonts w:ascii="Arial" w:hAnsi="Arial" w:cs="Arial"/>
                <w:sz w:val="20"/>
              </w:rPr>
              <w:t>8</w:t>
            </w:r>
          </w:p>
        </w:tc>
        <w:tc>
          <w:tcPr>
            <w:tcW w:w="6657" w:type="dxa"/>
            <w:gridSpan w:val="4"/>
            <w:tcBorders>
              <w:bottom w:val="single" w:sz="4" w:space="0" w:color="auto"/>
            </w:tcBorders>
            <w:vAlign w:val="center"/>
          </w:tcPr>
          <w:p w14:paraId="51141A41" w14:textId="77777777" w:rsidR="00951A15" w:rsidRDefault="00951A15" w:rsidP="004D65D3">
            <w:pPr>
              <w:jc w:val="left"/>
              <w:rPr>
                <w:rFonts w:ascii="Arial" w:hAnsi="Arial" w:cs="Arial"/>
                <w:sz w:val="20"/>
              </w:rPr>
            </w:pPr>
            <w:r>
              <w:rPr>
                <w:rFonts w:ascii="Arial" w:hAnsi="Arial" w:cs="Arial"/>
                <w:sz w:val="20"/>
              </w:rPr>
              <w:t xml:space="preserve">Sign the testing Attestation Statement </w:t>
            </w:r>
            <w:r w:rsidR="004D65D3">
              <w:rPr>
                <w:rFonts w:ascii="Arial" w:hAnsi="Arial" w:cs="Arial"/>
                <w:sz w:val="20"/>
              </w:rPr>
              <w:t>for CAP</w:t>
            </w:r>
            <w:r>
              <w:rPr>
                <w:rFonts w:ascii="Arial" w:hAnsi="Arial" w:cs="Arial"/>
                <w:sz w:val="20"/>
              </w:rPr>
              <w:t xml:space="preserve"> or </w:t>
            </w:r>
            <w:r w:rsidR="004D65D3">
              <w:rPr>
                <w:rFonts w:ascii="Arial" w:hAnsi="Arial" w:cs="Arial"/>
                <w:sz w:val="20"/>
              </w:rPr>
              <w:t>WSLH</w:t>
            </w:r>
            <w:r>
              <w:rPr>
                <w:rFonts w:ascii="Arial" w:hAnsi="Arial" w:cs="Arial"/>
                <w:sz w:val="20"/>
              </w:rPr>
              <w:t xml:space="preserve"> indicating samples were handled in the same manner as a patient sample.</w:t>
            </w:r>
          </w:p>
        </w:tc>
        <w:tc>
          <w:tcPr>
            <w:tcW w:w="1985" w:type="dxa"/>
            <w:tcBorders>
              <w:bottom w:val="single" w:sz="4" w:space="0" w:color="auto"/>
            </w:tcBorders>
          </w:tcPr>
          <w:p w14:paraId="51141A42" w14:textId="77777777" w:rsidR="00951A15" w:rsidRDefault="00951A15">
            <w:pPr>
              <w:jc w:val="left"/>
              <w:rPr>
                <w:rFonts w:ascii="Arial" w:hAnsi="Arial" w:cs="Arial"/>
                <w:sz w:val="20"/>
              </w:rPr>
            </w:pPr>
          </w:p>
        </w:tc>
      </w:tr>
      <w:tr w:rsidR="00951A15" w14:paraId="51141A48" w14:textId="77777777">
        <w:trPr>
          <w:cantSplit/>
          <w:trHeight w:val="576"/>
        </w:trPr>
        <w:tc>
          <w:tcPr>
            <w:tcW w:w="1797" w:type="dxa"/>
            <w:tcBorders>
              <w:top w:val="nil"/>
              <w:left w:val="nil"/>
              <w:bottom w:val="nil"/>
              <w:right w:val="nil"/>
            </w:tcBorders>
          </w:tcPr>
          <w:p w14:paraId="51141A44"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45" w14:textId="77777777" w:rsidR="00951A15" w:rsidRDefault="00951A15">
            <w:pPr>
              <w:jc w:val="center"/>
              <w:rPr>
                <w:rFonts w:ascii="Arial" w:hAnsi="Arial" w:cs="Arial"/>
                <w:sz w:val="20"/>
              </w:rPr>
            </w:pPr>
            <w:r>
              <w:rPr>
                <w:rFonts w:ascii="Arial" w:hAnsi="Arial" w:cs="Arial"/>
                <w:sz w:val="20"/>
              </w:rPr>
              <w:t>9</w:t>
            </w:r>
          </w:p>
        </w:tc>
        <w:tc>
          <w:tcPr>
            <w:tcW w:w="6657" w:type="dxa"/>
            <w:gridSpan w:val="4"/>
            <w:tcBorders>
              <w:bottom w:val="single" w:sz="4" w:space="0" w:color="auto"/>
            </w:tcBorders>
            <w:vAlign w:val="center"/>
          </w:tcPr>
          <w:p w14:paraId="51141A46" w14:textId="77777777" w:rsidR="00951A15" w:rsidRDefault="00951A15">
            <w:pPr>
              <w:jc w:val="left"/>
              <w:rPr>
                <w:rFonts w:ascii="Arial" w:hAnsi="Arial" w:cs="Arial"/>
                <w:sz w:val="20"/>
              </w:rPr>
            </w:pPr>
            <w:r>
              <w:rPr>
                <w:rFonts w:ascii="Arial" w:hAnsi="Arial" w:cs="Arial"/>
                <w:sz w:val="20"/>
              </w:rPr>
              <w:t>Return survey samples to recommended storage.</w:t>
            </w:r>
          </w:p>
        </w:tc>
        <w:tc>
          <w:tcPr>
            <w:tcW w:w="1985" w:type="dxa"/>
            <w:tcBorders>
              <w:bottom w:val="single" w:sz="4" w:space="0" w:color="auto"/>
            </w:tcBorders>
          </w:tcPr>
          <w:p w14:paraId="51141A47" w14:textId="77777777" w:rsidR="00951A15" w:rsidRDefault="00951A15">
            <w:pPr>
              <w:jc w:val="left"/>
              <w:rPr>
                <w:rFonts w:ascii="Arial" w:hAnsi="Arial" w:cs="Arial"/>
                <w:sz w:val="20"/>
              </w:rPr>
            </w:pPr>
          </w:p>
        </w:tc>
      </w:tr>
      <w:tr w:rsidR="00951A15" w14:paraId="51141A4D" w14:textId="77777777">
        <w:trPr>
          <w:cantSplit/>
          <w:trHeight w:val="854"/>
        </w:trPr>
        <w:tc>
          <w:tcPr>
            <w:tcW w:w="1797" w:type="dxa"/>
            <w:tcBorders>
              <w:top w:val="nil"/>
              <w:left w:val="nil"/>
              <w:bottom w:val="nil"/>
              <w:right w:val="nil"/>
            </w:tcBorders>
          </w:tcPr>
          <w:p w14:paraId="51141A49" w14:textId="77777777" w:rsidR="00951A15" w:rsidRDefault="00951A15">
            <w:pPr>
              <w:rPr>
                <w:rFonts w:ascii="Arial" w:hAnsi="Arial" w:cs="Arial"/>
              </w:rPr>
            </w:pPr>
          </w:p>
        </w:tc>
        <w:tc>
          <w:tcPr>
            <w:tcW w:w="723" w:type="dxa"/>
            <w:tcBorders>
              <w:left w:val="single" w:sz="4" w:space="0" w:color="auto"/>
              <w:bottom w:val="single" w:sz="4" w:space="0" w:color="auto"/>
            </w:tcBorders>
          </w:tcPr>
          <w:p w14:paraId="51141A4A" w14:textId="77777777" w:rsidR="00951A15" w:rsidRDefault="00951A15">
            <w:pPr>
              <w:jc w:val="center"/>
              <w:rPr>
                <w:rFonts w:ascii="Arial" w:hAnsi="Arial" w:cs="Arial"/>
                <w:sz w:val="20"/>
              </w:rPr>
            </w:pPr>
            <w:r>
              <w:rPr>
                <w:rFonts w:ascii="Arial" w:hAnsi="Arial" w:cs="Arial"/>
                <w:sz w:val="20"/>
              </w:rPr>
              <w:t>10</w:t>
            </w:r>
          </w:p>
        </w:tc>
        <w:tc>
          <w:tcPr>
            <w:tcW w:w="6657" w:type="dxa"/>
            <w:gridSpan w:val="4"/>
            <w:tcBorders>
              <w:bottom w:val="single" w:sz="4" w:space="0" w:color="auto"/>
            </w:tcBorders>
            <w:vAlign w:val="center"/>
          </w:tcPr>
          <w:p w14:paraId="51141A4B" w14:textId="5468DC89" w:rsidR="00951A15" w:rsidRDefault="00CF71B4">
            <w:pPr>
              <w:jc w:val="left"/>
              <w:rPr>
                <w:rFonts w:ascii="Arial" w:hAnsi="Arial" w:cs="Arial"/>
                <w:sz w:val="20"/>
              </w:rPr>
            </w:pPr>
            <w:r>
              <w:rPr>
                <w:rFonts w:ascii="Arial" w:hAnsi="Arial" w:cs="Arial"/>
                <w:sz w:val="20"/>
              </w:rPr>
              <w:t>As each sample is completed, whether by the same or different technical staff, place the</w:t>
            </w:r>
            <w:r w:rsidR="00951A15">
              <w:rPr>
                <w:rFonts w:ascii="Arial" w:hAnsi="Arial" w:cs="Arial"/>
                <w:sz w:val="20"/>
              </w:rPr>
              <w:t xml:space="preserve"> vials into a biohazard bag in the Chemistry survey freezer.</w:t>
            </w:r>
            <w:r>
              <w:rPr>
                <w:rFonts w:ascii="Arial" w:hAnsi="Arial" w:cs="Arial"/>
                <w:sz w:val="20"/>
              </w:rPr>
              <w:t xml:space="preserve">  Use one biohazard bag per survey. </w:t>
            </w:r>
            <w:r w:rsidR="00951A15">
              <w:rPr>
                <w:rFonts w:ascii="Arial" w:hAnsi="Arial" w:cs="Arial"/>
                <w:sz w:val="20"/>
              </w:rPr>
              <w:t xml:space="preserve"> Whole blood samples are store</w:t>
            </w:r>
            <w:r w:rsidR="007A2A4C">
              <w:rPr>
                <w:rFonts w:ascii="Arial" w:hAnsi="Arial" w:cs="Arial"/>
                <w:sz w:val="20"/>
              </w:rPr>
              <w:t>d in the Chemistry refrigerator, as are samples for bl</w:t>
            </w:r>
            <w:r w:rsidR="003F2BF6">
              <w:rPr>
                <w:rFonts w:ascii="Arial" w:hAnsi="Arial" w:cs="Arial"/>
                <w:sz w:val="20"/>
              </w:rPr>
              <w:t>ood gas or co-oximetry analysis and chemistries on body fluids.</w:t>
            </w:r>
          </w:p>
        </w:tc>
        <w:tc>
          <w:tcPr>
            <w:tcW w:w="1985" w:type="dxa"/>
            <w:tcBorders>
              <w:bottom w:val="single" w:sz="4" w:space="0" w:color="auto"/>
            </w:tcBorders>
          </w:tcPr>
          <w:p w14:paraId="51141A4C" w14:textId="77777777" w:rsidR="00951A15" w:rsidRDefault="00951A15">
            <w:pPr>
              <w:jc w:val="left"/>
              <w:rPr>
                <w:rFonts w:ascii="Arial" w:hAnsi="Arial" w:cs="Arial"/>
                <w:sz w:val="20"/>
              </w:rPr>
            </w:pPr>
          </w:p>
        </w:tc>
      </w:tr>
      <w:tr w:rsidR="00951A15" w14:paraId="51141A65" w14:textId="77777777">
        <w:trPr>
          <w:cantSplit/>
          <w:trHeight w:val="541"/>
        </w:trPr>
        <w:tc>
          <w:tcPr>
            <w:tcW w:w="1797" w:type="dxa"/>
            <w:tcBorders>
              <w:top w:val="nil"/>
              <w:left w:val="nil"/>
              <w:bottom w:val="nil"/>
              <w:right w:val="nil"/>
            </w:tcBorders>
          </w:tcPr>
          <w:p w14:paraId="51141A4E" w14:textId="77777777" w:rsidR="00951A15" w:rsidRDefault="00951A15">
            <w:pPr>
              <w:rPr>
                <w:rFonts w:ascii="Arial" w:hAnsi="Arial" w:cs="Arial"/>
                <w:b/>
                <w:color w:val="0000FF"/>
                <w:sz w:val="20"/>
              </w:rPr>
            </w:pPr>
            <w:r>
              <w:rPr>
                <w:rFonts w:ascii="Arial" w:hAnsi="Arial" w:cs="Arial"/>
                <w:b/>
                <w:color w:val="0000FF"/>
                <w:sz w:val="20"/>
              </w:rPr>
              <w:br w:type="page"/>
            </w:r>
          </w:p>
          <w:p w14:paraId="51141A4F" w14:textId="77777777" w:rsidR="00951A15" w:rsidRDefault="00951A15">
            <w:pPr>
              <w:rPr>
                <w:rFonts w:ascii="Arial" w:hAnsi="Arial" w:cs="Arial"/>
                <w:b/>
                <w:color w:val="0000FF"/>
                <w:sz w:val="20"/>
              </w:rPr>
            </w:pPr>
            <w:r>
              <w:rPr>
                <w:rFonts w:ascii="Arial" w:hAnsi="Arial" w:cs="Arial"/>
                <w:b/>
                <w:color w:val="0000FF"/>
                <w:sz w:val="20"/>
              </w:rPr>
              <w:t>Interpretation/ Results/Critical Values</w:t>
            </w:r>
          </w:p>
        </w:tc>
        <w:tc>
          <w:tcPr>
            <w:tcW w:w="9365" w:type="dxa"/>
            <w:gridSpan w:val="6"/>
            <w:tcBorders>
              <w:top w:val="single" w:sz="4" w:space="0" w:color="auto"/>
              <w:left w:val="nil"/>
              <w:bottom w:val="single" w:sz="4" w:space="0" w:color="auto"/>
              <w:right w:val="nil"/>
            </w:tcBorders>
          </w:tcPr>
          <w:p w14:paraId="51141A50" w14:textId="77777777" w:rsidR="00951A15" w:rsidRDefault="00951A15">
            <w:pPr>
              <w:jc w:val="left"/>
              <w:rPr>
                <w:rFonts w:ascii="Arial" w:hAnsi="Arial" w:cs="Arial"/>
                <w:sz w:val="20"/>
              </w:rPr>
            </w:pPr>
          </w:p>
          <w:p w14:paraId="51141A51" w14:textId="77777777"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 xml:space="preserve">Review of the evaluated results is done by the </w:t>
            </w:r>
            <w:r w:rsidR="00A24FFF">
              <w:rPr>
                <w:rFonts w:ascii="Arial" w:hAnsi="Arial" w:cs="Arial"/>
                <w:sz w:val="20"/>
              </w:rPr>
              <w:t>Laboratory Administrative Director</w:t>
            </w:r>
            <w:r>
              <w:rPr>
                <w:rFonts w:ascii="Arial" w:hAnsi="Arial" w:cs="Arial"/>
                <w:sz w:val="20"/>
              </w:rPr>
              <w:t xml:space="preserve">, and forwarded to the Technical Specialist. Each </w:t>
            </w:r>
            <w:r w:rsidR="00A24FFF">
              <w:rPr>
                <w:rFonts w:ascii="Arial" w:hAnsi="Arial" w:cs="Arial"/>
                <w:sz w:val="20"/>
              </w:rPr>
              <w:t xml:space="preserve">reviews, </w:t>
            </w:r>
            <w:r>
              <w:rPr>
                <w:rFonts w:ascii="Arial" w:hAnsi="Arial" w:cs="Arial"/>
                <w:sz w:val="20"/>
              </w:rPr>
              <w:t>signs</w:t>
            </w:r>
            <w:r w:rsidR="00A24FFF">
              <w:rPr>
                <w:rFonts w:ascii="Arial" w:hAnsi="Arial" w:cs="Arial"/>
                <w:sz w:val="20"/>
              </w:rPr>
              <w:t>,</w:t>
            </w:r>
            <w:r>
              <w:rPr>
                <w:rFonts w:ascii="Arial" w:hAnsi="Arial" w:cs="Arial"/>
                <w:sz w:val="20"/>
              </w:rPr>
              <w:t xml:space="preserve"> and dates the Evaluation Form.</w:t>
            </w:r>
          </w:p>
          <w:p w14:paraId="51141A52" w14:textId="77777777"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Evaluate ungraded and Alternate Performance Assessment results</w:t>
            </w:r>
            <w:r w:rsidR="00783200">
              <w:rPr>
                <w:rFonts w:ascii="Arial" w:hAnsi="Arial" w:cs="Arial"/>
                <w:sz w:val="20"/>
              </w:rPr>
              <w:t xml:space="preserve"> and determine acceptability of responses.</w:t>
            </w:r>
            <w:r>
              <w:rPr>
                <w:rFonts w:ascii="Arial" w:hAnsi="Arial" w:cs="Arial"/>
                <w:sz w:val="20"/>
              </w:rPr>
              <w:t xml:space="preserve"> Acceptable results should be the </w:t>
            </w:r>
            <w:r w:rsidR="004D65D3">
              <w:rPr>
                <w:rFonts w:ascii="Arial" w:hAnsi="Arial" w:cs="Arial"/>
                <w:sz w:val="20"/>
              </w:rPr>
              <w:t>peer mean</w:t>
            </w:r>
            <w:r>
              <w:rPr>
                <w:rFonts w:ascii="Arial" w:hAnsi="Arial" w:cs="Arial"/>
                <w:sz w:val="20"/>
              </w:rPr>
              <w:t xml:space="preserve"> </w:t>
            </w:r>
            <w:r>
              <w:rPr>
                <w:rFonts w:ascii="Arial" w:hAnsi="Arial" w:cs="Arial"/>
                <w:sz w:val="20"/>
              </w:rPr>
              <w:sym w:font="Symbol" w:char="F0B1"/>
            </w:r>
            <w:r>
              <w:rPr>
                <w:rFonts w:ascii="Arial" w:hAnsi="Arial" w:cs="Arial"/>
                <w:sz w:val="20"/>
              </w:rPr>
              <w:t xml:space="preserve"> 2 SD</w:t>
            </w:r>
            <w:r w:rsidR="00C61034">
              <w:rPr>
                <w:rFonts w:ascii="Arial" w:hAnsi="Arial" w:cs="Arial"/>
                <w:sz w:val="20"/>
              </w:rPr>
              <w:t>,</w:t>
            </w:r>
            <w:r w:rsidR="004D65D3">
              <w:rPr>
                <w:rFonts w:ascii="Arial" w:hAnsi="Arial" w:cs="Arial"/>
                <w:sz w:val="20"/>
              </w:rPr>
              <w:t xml:space="preserve"> 2</w:t>
            </w:r>
            <w:r w:rsidR="007A2A4C">
              <w:rPr>
                <w:rFonts w:ascii="Arial" w:hAnsi="Arial" w:cs="Arial"/>
                <w:sz w:val="20"/>
              </w:rPr>
              <w:t>.5</w:t>
            </w:r>
            <w:r w:rsidR="004D65D3">
              <w:rPr>
                <w:rFonts w:ascii="Arial" w:hAnsi="Arial" w:cs="Arial"/>
                <w:sz w:val="20"/>
              </w:rPr>
              <w:t xml:space="preserve"> SDI</w:t>
            </w:r>
            <w:r w:rsidR="00783200">
              <w:rPr>
                <w:rFonts w:ascii="Arial" w:hAnsi="Arial" w:cs="Arial"/>
                <w:sz w:val="20"/>
              </w:rPr>
              <w:t xml:space="preserve"> or CLIA guidelines when available</w:t>
            </w:r>
            <w:r>
              <w:rPr>
                <w:rFonts w:ascii="Arial" w:hAnsi="Arial" w:cs="Arial"/>
                <w:sz w:val="20"/>
              </w:rPr>
              <w:t xml:space="preserve">. Acceptable results for Ammonia should be the peer mean </w:t>
            </w:r>
            <w:r>
              <w:rPr>
                <w:rFonts w:ascii="Arial" w:hAnsi="Arial" w:cs="Arial"/>
                <w:sz w:val="20"/>
              </w:rPr>
              <w:sym w:font="Symbol" w:char="F0B1"/>
            </w:r>
            <w:r>
              <w:rPr>
                <w:rFonts w:ascii="Arial" w:hAnsi="Arial" w:cs="Arial"/>
                <w:sz w:val="20"/>
              </w:rPr>
              <w:t xml:space="preserve"> 3 SD.</w:t>
            </w:r>
            <w:r w:rsidR="00783200">
              <w:rPr>
                <w:rFonts w:ascii="Arial" w:hAnsi="Arial" w:cs="Arial"/>
                <w:sz w:val="20"/>
              </w:rPr>
              <w:t xml:space="preserve"> Refer to the section in the CAP Participant Summary called “Actions Laboratories Should Take when a PT Result is Not Graded”.</w:t>
            </w:r>
          </w:p>
          <w:p w14:paraId="51141A53" w14:textId="77777777"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Review and grade a result in the event results are not graded due to late submission, incorrect units or method code, non-consensus between reporting labs, etc. using the peer mean and SD.</w:t>
            </w:r>
          </w:p>
          <w:p w14:paraId="51141A54" w14:textId="77777777"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t>Evaluate results over time for shifts or trends to determine method accuracy or inconsistency.</w:t>
            </w:r>
            <w:r w:rsidR="00CF71B4">
              <w:rPr>
                <w:rFonts w:ascii="Arial" w:hAnsi="Arial" w:cs="Arial"/>
                <w:sz w:val="20"/>
              </w:rPr>
              <w:t xml:space="preserve">  The review for bias is indicated by a check-mark ne</w:t>
            </w:r>
            <w:r w:rsidR="00C61034">
              <w:rPr>
                <w:rFonts w:ascii="Arial" w:hAnsi="Arial" w:cs="Arial"/>
                <w:sz w:val="20"/>
              </w:rPr>
              <w:t>xt to the bar graph on the Eval</w:t>
            </w:r>
            <w:r w:rsidR="00CF71B4">
              <w:rPr>
                <w:rFonts w:ascii="Arial" w:hAnsi="Arial" w:cs="Arial"/>
                <w:sz w:val="20"/>
              </w:rPr>
              <w:t>uation Report.</w:t>
            </w:r>
          </w:p>
          <w:p w14:paraId="51141A55" w14:textId="77777777" w:rsidR="00951A15" w:rsidRDefault="00951A15" w:rsidP="00AD01EE">
            <w:pPr>
              <w:numPr>
                <w:ilvl w:val="0"/>
                <w:numId w:val="35"/>
              </w:numPr>
              <w:tabs>
                <w:tab w:val="num" w:pos="1080"/>
              </w:tabs>
              <w:spacing w:after="120"/>
              <w:rPr>
                <w:rFonts w:ascii="Arial" w:hAnsi="Arial" w:cs="Arial"/>
                <w:sz w:val="20"/>
              </w:rPr>
            </w:pPr>
            <w:r>
              <w:rPr>
                <w:rFonts w:ascii="Arial" w:hAnsi="Arial" w:cs="Arial"/>
                <w:sz w:val="20"/>
              </w:rPr>
              <w:lastRenderedPageBreak/>
              <w:t xml:space="preserve">The Evaluation and </w:t>
            </w:r>
            <w:r w:rsidR="00CF71B4">
              <w:rPr>
                <w:rFonts w:ascii="Arial" w:hAnsi="Arial" w:cs="Arial"/>
                <w:sz w:val="20"/>
              </w:rPr>
              <w:t xml:space="preserve">Participant </w:t>
            </w:r>
            <w:r>
              <w:rPr>
                <w:rFonts w:ascii="Arial" w:hAnsi="Arial" w:cs="Arial"/>
                <w:sz w:val="20"/>
              </w:rPr>
              <w:t>Summary Report</w:t>
            </w:r>
            <w:r w:rsidR="00CF71B4">
              <w:rPr>
                <w:rFonts w:ascii="Arial" w:hAnsi="Arial" w:cs="Arial"/>
                <w:sz w:val="20"/>
              </w:rPr>
              <w:t>s</w:t>
            </w:r>
            <w:r>
              <w:rPr>
                <w:rFonts w:ascii="Arial" w:hAnsi="Arial" w:cs="Arial"/>
                <w:sz w:val="20"/>
              </w:rPr>
              <w:t xml:space="preserve"> are filed in the designated 3-ring binder with</w:t>
            </w:r>
            <w:r w:rsidR="004D65D3">
              <w:rPr>
                <w:rFonts w:ascii="Arial" w:hAnsi="Arial" w:cs="Arial"/>
                <w:sz w:val="20"/>
              </w:rPr>
              <w:t xml:space="preserve"> all</w:t>
            </w:r>
            <w:r>
              <w:rPr>
                <w:rFonts w:ascii="Arial" w:hAnsi="Arial" w:cs="Arial"/>
                <w:sz w:val="20"/>
              </w:rPr>
              <w:t xml:space="preserve"> the original documents.</w:t>
            </w:r>
          </w:p>
          <w:p w14:paraId="51141A56" w14:textId="77777777" w:rsidR="00951A15" w:rsidRDefault="00951A15" w:rsidP="00AD01EE">
            <w:pPr>
              <w:numPr>
                <w:ilvl w:val="0"/>
                <w:numId w:val="35"/>
              </w:numPr>
              <w:tabs>
                <w:tab w:val="num" w:pos="1080"/>
              </w:tabs>
              <w:rPr>
                <w:rFonts w:ascii="Arial" w:hAnsi="Arial" w:cs="Arial"/>
                <w:sz w:val="20"/>
              </w:rPr>
            </w:pPr>
            <w:r>
              <w:rPr>
                <w:rFonts w:ascii="Arial" w:hAnsi="Arial" w:cs="Arial"/>
                <w:sz w:val="20"/>
              </w:rPr>
              <w:t>Unsatisfactory performance must be investigated by the responsible tech:</w:t>
            </w:r>
          </w:p>
          <w:p w14:paraId="51141A57" w14:textId="77777777" w:rsidR="00951A15" w:rsidRDefault="00951A15" w:rsidP="00AD01EE">
            <w:pPr>
              <w:numPr>
                <w:ilvl w:val="0"/>
                <w:numId w:val="36"/>
              </w:numPr>
              <w:tabs>
                <w:tab w:val="clear" w:pos="1080"/>
              </w:tabs>
              <w:rPr>
                <w:rFonts w:ascii="Arial" w:hAnsi="Arial" w:cs="Arial"/>
                <w:sz w:val="20"/>
              </w:rPr>
            </w:pPr>
            <w:r>
              <w:rPr>
                <w:rFonts w:ascii="Arial" w:hAnsi="Arial" w:cs="Arial"/>
                <w:sz w:val="20"/>
              </w:rPr>
              <w:t>Review the original work.</w:t>
            </w:r>
          </w:p>
          <w:p w14:paraId="51141A58" w14:textId="77777777" w:rsidR="00951A15" w:rsidRDefault="00951A15" w:rsidP="00AD01EE">
            <w:pPr>
              <w:numPr>
                <w:ilvl w:val="0"/>
                <w:numId w:val="36"/>
              </w:numPr>
              <w:tabs>
                <w:tab w:val="clear" w:pos="1080"/>
              </w:tabs>
              <w:rPr>
                <w:rFonts w:ascii="Arial" w:hAnsi="Arial" w:cs="Arial"/>
                <w:sz w:val="20"/>
              </w:rPr>
            </w:pPr>
            <w:r>
              <w:rPr>
                <w:rFonts w:ascii="Arial" w:hAnsi="Arial" w:cs="Arial"/>
                <w:sz w:val="20"/>
              </w:rPr>
              <w:t>Recheck transcription, calculations, dilutions, and units.</w:t>
            </w:r>
          </w:p>
          <w:p w14:paraId="51141A59" w14:textId="77777777" w:rsidR="00951A15" w:rsidRDefault="00951A15" w:rsidP="00AD01EE">
            <w:pPr>
              <w:numPr>
                <w:ilvl w:val="0"/>
                <w:numId w:val="36"/>
              </w:numPr>
              <w:tabs>
                <w:tab w:val="clear" w:pos="1080"/>
              </w:tabs>
              <w:rPr>
                <w:rFonts w:ascii="Arial" w:hAnsi="Arial" w:cs="Arial"/>
                <w:sz w:val="20"/>
              </w:rPr>
            </w:pPr>
            <w:r>
              <w:rPr>
                <w:rFonts w:ascii="Arial" w:hAnsi="Arial" w:cs="Arial"/>
                <w:sz w:val="20"/>
              </w:rPr>
              <w:t>Check QC results, calibration results, and method performance.</w:t>
            </w:r>
          </w:p>
          <w:p w14:paraId="51141A5A" w14:textId="77777777" w:rsidR="00951A15" w:rsidRDefault="00951A15" w:rsidP="00AD01EE">
            <w:pPr>
              <w:numPr>
                <w:ilvl w:val="0"/>
                <w:numId w:val="36"/>
              </w:numPr>
              <w:tabs>
                <w:tab w:val="clear" w:pos="1080"/>
              </w:tabs>
              <w:rPr>
                <w:rFonts w:ascii="Arial" w:hAnsi="Arial" w:cs="Arial"/>
                <w:sz w:val="20"/>
              </w:rPr>
            </w:pPr>
            <w:r>
              <w:rPr>
                <w:rFonts w:ascii="Arial" w:hAnsi="Arial" w:cs="Arial"/>
                <w:sz w:val="20"/>
              </w:rPr>
              <w:t>Rerun the original sample.</w:t>
            </w:r>
          </w:p>
          <w:p w14:paraId="51141A5B" w14:textId="77777777" w:rsidR="00951A15" w:rsidRDefault="00C61034" w:rsidP="00C61034">
            <w:pPr>
              <w:numPr>
                <w:ilvl w:val="0"/>
                <w:numId w:val="36"/>
              </w:numPr>
              <w:tabs>
                <w:tab w:val="clear" w:pos="1080"/>
              </w:tabs>
              <w:rPr>
                <w:rFonts w:ascii="Arial" w:hAnsi="Arial" w:cs="Arial"/>
                <w:sz w:val="20"/>
              </w:rPr>
            </w:pPr>
            <w:r>
              <w:rPr>
                <w:rFonts w:ascii="Arial" w:hAnsi="Arial" w:cs="Arial"/>
                <w:sz w:val="20"/>
              </w:rPr>
              <w:t>Submit findings to the Technical Specialist within 1 week of request.</w:t>
            </w:r>
          </w:p>
          <w:p w14:paraId="51141A5C" w14:textId="77777777" w:rsidR="00C61034" w:rsidRPr="00C61034" w:rsidRDefault="00C61034" w:rsidP="00C61034">
            <w:pPr>
              <w:ind w:left="864"/>
              <w:rPr>
                <w:rFonts w:ascii="Arial" w:hAnsi="Arial" w:cs="Arial"/>
                <w:sz w:val="20"/>
              </w:rPr>
            </w:pPr>
          </w:p>
          <w:p w14:paraId="51141A5D" w14:textId="77777777" w:rsidR="00951A15" w:rsidRDefault="00951A15" w:rsidP="00AD01EE">
            <w:pPr>
              <w:numPr>
                <w:ilvl w:val="0"/>
                <w:numId w:val="35"/>
              </w:numPr>
              <w:rPr>
                <w:rFonts w:ascii="Arial" w:hAnsi="Arial" w:cs="Arial"/>
                <w:sz w:val="20"/>
              </w:rPr>
            </w:pPr>
            <w:r>
              <w:rPr>
                <w:rFonts w:ascii="Arial" w:hAnsi="Arial" w:cs="Arial"/>
                <w:sz w:val="20"/>
              </w:rPr>
              <w:t>The Technical Specialist will:</w:t>
            </w:r>
          </w:p>
          <w:p w14:paraId="51141A5E" w14:textId="77777777" w:rsidR="00951A15" w:rsidRDefault="00C61034" w:rsidP="00AD01EE">
            <w:pPr>
              <w:numPr>
                <w:ilvl w:val="0"/>
                <w:numId w:val="37"/>
              </w:numPr>
              <w:tabs>
                <w:tab w:val="clear" w:pos="1080"/>
              </w:tabs>
              <w:rPr>
                <w:rFonts w:ascii="Arial" w:hAnsi="Arial" w:cs="Arial"/>
                <w:sz w:val="20"/>
              </w:rPr>
            </w:pPr>
            <w:r>
              <w:rPr>
                <w:rFonts w:ascii="Arial" w:hAnsi="Arial" w:cs="Arial"/>
                <w:sz w:val="20"/>
              </w:rPr>
              <w:t>Review all findings and write up the Exception Response Form.</w:t>
            </w:r>
          </w:p>
          <w:p w14:paraId="51141A5F" w14:textId="77777777" w:rsidR="00951A15" w:rsidRDefault="00951A15" w:rsidP="00AD01EE">
            <w:pPr>
              <w:numPr>
                <w:ilvl w:val="0"/>
                <w:numId w:val="37"/>
              </w:numPr>
              <w:tabs>
                <w:tab w:val="clear" w:pos="1080"/>
              </w:tabs>
              <w:rPr>
                <w:rFonts w:ascii="Arial" w:hAnsi="Arial" w:cs="Arial"/>
                <w:sz w:val="20"/>
              </w:rPr>
            </w:pPr>
            <w:r>
              <w:rPr>
                <w:rFonts w:ascii="Arial" w:hAnsi="Arial" w:cs="Arial"/>
                <w:sz w:val="20"/>
              </w:rPr>
              <w:t>Implement process improvements as needed to prevent future occurrence.</w:t>
            </w:r>
          </w:p>
          <w:p w14:paraId="51141A60" w14:textId="77777777" w:rsidR="00951A15" w:rsidRDefault="00951A15" w:rsidP="00AD01EE">
            <w:pPr>
              <w:numPr>
                <w:ilvl w:val="0"/>
                <w:numId w:val="37"/>
              </w:numPr>
              <w:tabs>
                <w:tab w:val="clear" w:pos="1080"/>
              </w:tabs>
              <w:rPr>
                <w:rFonts w:ascii="Arial" w:hAnsi="Arial" w:cs="Arial"/>
                <w:sz w:val="20"/>
              </w:rPr>
            </w:pPr>
            <w:r>
              <w:rPr>
                <w:rFonts w:ascii="Arial" w:hAnsi="Arial" w:cs="Arial"/>
                <w:sz w:val="20"/>
              </w:rPr>
              <w:t>Complete necessary documentation, and review with Medical Director, and Laboratory Director</w:t>
            </w:r>
            <w:r w:rsidR="00D47B05">
              <w:rPr>
                <w:rFonts w:ascii="Arial" w:hAnsi="Arial" w:cs="Arial"/>
                <w:sz w:val="20"/>
              </w:rPr>
              <w:t xml:space="preserve"> if required</w:t>
            </w:r>
            <w:r>
              <w:rPr>
                <w:rFonts w:ascii="Arial" w:hAnsi="Arial" w:cs="Arial"/>
                <w:sz w:val="20"/>
              </w:rPr>
              <w:t>.</w:t>
            </w:r>
          </w:p>
          <w:p w14:paraId="51141A61" w14:textId="77777777" w:rsidR="00951A15" w:rsidRDefault="00951A15" w:rsidP="00AD01EE">
            <w:pPr>
              <w:numPr>
                <w:ilvl w:val="0"/>
                <w:numId w:val="37"/>
              </w:numPr>
              <w:tabs>
                <w:tab w:val="clear" w:pos="1080"/>
              </w:tabs>
              <w:rPr>
                <w:rFonts w:ascii="Arial" w:hAnsi="Arial" w:cs="Arial"/>
                <w:sz w:val="20"/>
              </w:rPr>
            </w:pPr>
            <w:r>
              <w:rPr>
                <w:rFonts w:ascii="Arial" w:hAnsi="Arial" w:cs="Arial"/>
                <w:sz w:val="20"/>
              </w:rPr>
              <w:t>Obtain Medical Director or Laboratory Director signature as required.</w:t>
            </w:r>
          </w:p>
          <w:p w14:paraId="51141A62" w14:textId="77777777" w:rsidR="00951A15" w:rsidRDefault="00951A15" w:rsidP="00AD01EE">
            <w:pPr>
              <w:numPr>
                <w:ilvl w:val="0"/>
                <w:numId w:val="37"/>
              </w:numPr>
              <w:tabs>
                <w:tab w:val="clear" w:pos="1080"/>
              </w:tabs>
              <w:rPr>
                <w:rFonts w:ascii="Arial" w:hAnsi="Arial" w:cs="Arial"/>
                <w:sz w:val="20"/>
              </w:rPr>
            </w:pPr>
            <w:r>
              <w:rPr>
                <w:rFonts w:ascii="Arial" w:hAnsi="Arial" w:cs="Arial"/>
                <w:sz w:val="20"/>
              </w:rPr>
              <w:t>Return the Exception Response Form to the CAP if required.</w:t>
            </w:r>
          </w:p>
          <w:p w14:paraId="51141A63" w14:textId="77777777" w:rsidR="00951A15" w:rsidRDefault="00951A15" w:rsidP="00AD01EE">
            <w:pPr>
              <w:numPr>
                <w:ilvl w:val="0"/>
                <w:numId w:val="37"/>
              </w:numPr>
              <w:tabs>
                <w:tab w:val="clear" w:pos="1080"/>
              </w:tabs>
              <w:rPr>
                <w:rFonts w:ascii="Arial" w:hAnsi="Arial" w:cs="Arial"/>
                <w:sz w:val="20"/>
              </w:rPr>
            </w:pPr>
            <w:r>
              <w:rPr>
                <w:rFonts w:ascii="Arial" w:hAnsi="Arial" w:cs="Arial"/>
                <w:sz w:val="20"/>
              </w:rPr>
              <w:t>File all documents with original survey reports.</w:t>
            </w:r>
          </w:p>
          <w:p w14:paraId="51141A64" w14:textId="77777777" w:rsidR="00951A15" w:rsidRDefault="00951A15">
            <w:pPr>
              <w:pStyle w:val="TableText"/>
              <w:autoSpaceDE/>
              <w:autoSpaceDN/>
              <w:rPr>
                <w:rFonts w:ascii="Arial" w:hAnsi="Arial" w:cs="Arial"/>
              </w:rPr>
            </w:pPr>
          </w:p>
        </w:tc>
      </w:tr>
      <w:tr w:rsidR="00951A15" w14:paraId="51141A70" w14:textId="77777777">
        <w:trPr>
          <w:cantSplit/>
        </w:trPr>
        <w:tc>
          <w:tcPr>
            <w:tcW w:w="1797" w:type="dxa"/>
            <w:tcBorders>
              <w:top w:val="nil"/>
              <w:left w:val="nil"/>
              <w:bottom w:val="nil"/>
              <w:right w:val="nil"/>
            </w:tcBorders>
          </w:tcPr>
          <w:p w14:paraId="51141A66" w14:textId="77777777" w:rsidR="00951A15" w:rsidRDefault="00951A15">
            <w:pPr>
              <w:rPr>
                <w:rFonts w:ascii="Arial" w:hAnsi="Arial" w:cs="Arial"/>
                <w:b/>
                <w:color w:val="0000FF"/>
                <w:sz w:val="20"/>
              </w:rPr>
            </w:pPr>
          </w:p>
          <w:p w14:paraId="51141A67" w14:textId="77777777" w:rsidR="00951A15" w:rsidRDefault="00951A15">
            <w:pPr>
              <w:rPr>
                <w:rFonts w:ascii="Arial" w:hAnsi="Arial" w:cs="Arial"/>
                <w:b/>
                <w:color w:val="0000FF"/>
                <w:sz w:val="20"/>
              </w:rPr>
            </w:pPr>
            <w:r>
              <w:rPr>
                <w:rFonts w:ascii="Arial" w:hAnsi="Arial" w:cs="Arial"/>
                <w:b/>
                <w:color w:val="0000FF"/>
                <w:sz w:val="20"/>
              </w:rPr>
              <w:t>Limitations</w:t>
            </w:r>
          </w:p>
          <w:p w14:paraId="51141A68" w14:textId="77777777" w:rsidR="00951A15" w:rsidRDefault="00951A15">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14:paraId="51141A69" w14:textId="77777777" w:rsidR="00951A15" w:rsidRDefault="00951A15">
            <w:pPr>
              <w:jc w:val="left"/>
              <w:rPr>
                <w:rFonts w:ascii="Arial" w:hAnsi="Arial" w:cs="Arial"/>
                <w:sz w:val="20"/>
              </w:rPr>
            </w:pPr>
          </w:p>
          <w:p w14:paraId="51141A6A" w14:textId="77777777" w:rsidR="00951A15" w:rsidRDefault="00951A15">
            <w:pPr>
              <w:pStyle w:val="BodyTextIndent2"/>
              <w:ind w:left="0"/>
            </w:pPr>
            <w:r>
              <w:t>Survey results must be reported in the correct units, which may be different than the units used at Children’s for reporting patient results. The following conversion factors may be needed for reporting survey results:</w:t>
            </w:r>
          </w:p>
          <w:p w14:paraId="51141A6B" w14:textId="77777777" w:rsidR="00951A15" w:rsidRDefault="00951A15">
            <w:pPr>
              <w:numPr>
                <w:ilvl w:val="0"/>
                <w:numId w:val="39"/>
              </w:numPr>
              <w:tabs>
                <w:tab w:val="clear" w:pos="1440"/>
              </w:tabs>
              <w:ind w:left="720"/>
              <w:rPr>
                <w:rFonts w:ascii="Arial" w:hAnsi="Arial" w:cs="Arial"/>
                <w:sz w:val="20"/>
              </w:rPr>
            </w:pPr>
            <w:r>
              <w:rPr>
                <w:rFonts w:ascii="Arial" w:hAnsi="Arial" w:cs="Arial"/>
                <w:sz w:val="20"/>
              </w:rPr>
              <w:t>Ionized Calcium: mEq/L  divided by 2 = mmol/L</w:t>
            </w:r>
          </w:p>
          <w:p w14:paraId="51141A6C" w14:textId="40E3BA67" w:rsidR="00951A15" w:rsidRDefault="003F2BF6">
            <w:pPr>
              <w:numPr>
                <w:ilvl w:val="0"/>
                <w:numId w:val="39"/>
              </w:numPr>
              <w:tabs>
                <w:tab w:val="clear" w:pos="1440"/>
              </w:tabs>
              <w:ind w:left="720"/>
              <w:rPr>
                <w:rFonts w:ascii="Arial" w:hAnsi="Arial" w:cs="Arial"/>
                <w:sz w:val="20"/>
              </w:rPr>
            </w:pPr>
            <w:r>
              <w:rPr>
                <w:rFonts w:ascii="Arial" w:hAnsi="Arial" w:cs="Arial"/>
                <w:sz w:val="20"/>
              </w:rPr>
              <w:t>Lactate: mg/dL x 0.111</w:t>
            </w:r>
            <w:r w:rsidR="00951A15">
              <w:rPr>
                <w:rFonts w:ascii="Arial" w:hAnsi="Arial" w:cs="Arial"/>
                <w:sz w:val="20"/>
              </w:rPr>
              <w:t xml:space="preserve"> = mmol/L</w:t>
            </w:r>
          </w:p>
          <w:p w14:paraId="51141A6D" w14:textId="77777777" w:rsidR="00951A15" w:rsidRDefault="00951A15">
            <w:pPr>
              <w:pStyle w:val="TableText"/>
              <w:numPr>
                <w:ilvl w:val="0"/>
                <w:numId w:val="39"/>
              </w:numPr>
              <w:tabs>
                <w:tab w:val="clear" w:pos="1440"/>
              </w:tabs>
              <w:autoSpaceDE/>
              <w:autoSpaceDN/>
              <w:ind w:left="720"/>
              <w:rPr>
                <w:rFonts w:ascii="Arial" w:hAnsi="Arial" w:cs="Arial"/>
              </w:rPr>
            </w:pPr>
            <w:r>
              <w:rPr>
                <w:rFonts w:ascii="Arial" w:hAnsi="Arial" w:cs="Arial"/>
              </w:rPr>
              <w:t>CRP: mg/dL  x 10 = mg/L</w:t>
            </w:r>
          </w:p>
          <w:p w14:paraId="51141A6F" w14:textId="77777777" w:rsidR="00951A15" w:rsidRDefault="00951A15" w:rsidP="003F2BF6">
            <w:pPr>
              <w:pStyle w:val="TableText"/>
              <w:autoSpaceDE/>
              <w:autoSpaceDN/>
              <w:ind w:left="720"/>
              <w:rPr>
                <w:rFonts w:ascii="Arial" w:hAnsi="Arial" w:cs="Arial"/>
              </w:rPr>
            </w:pPr>
          </w:p>
        </w:tc>
      </w:tr>
      <w:tr w:rsidR="00951A15" w14:paraId="51141A80" w14:textId="77777777">
        <w:trPr>
          <w:cantSplit/>
        </w:trPr>
        <w:tc>
          <w:tcPr>
            <w:tcW w:w="1797" w:type="dxa"/>
            <w:tcBorders>
              <w:top w:val="nil"/>
              <w:left w:val="nil"/>
              <w:bottom w:val="nil"/>
              <w:right w:val="nil"/>
            </w:tcBorders>
          </w:tcPr>
          <w:p w14:paraId="51141A71" w14:textId="77777777" w:rsidR="00951A15" w:rsidRDefault="00951A15">
            <w:pPr>
              <w:rPr>
                <w:rFonts w:ascii="Arial" w:hAnsi="Arial" w:cs="Arial"/>
                <w:b/>
                <w:color w:val="0000FF"/>
                <w:sz w:val="20"/>
              </w:rPr>
            </w:pPr>
          </w:p>
          <w:p w14:paraId="51141A72" w14:textId="77777777" w:rsidR="00951A15" w:rsidRDefault="00951A15">
            <w:pPr>
              <w:rPr>
                <w:rFonts w:ascii="Arial" w:hAnsi="Arial" w:cs="Arial"/>
                <w:b/>
                <w:color w:val="0000FF"/>
                <w:sz w:val="20"/>
              </w:rPr>
            </w:pPr>
            <w:r>
              <w:rPr>
                <w:rFonts w:ascii="Arial" w:hAnsi="Arial" w:cs="Arial"/>
                <w:b/>
                <w:color w:val="0000FF"/>
                <w:sz w:val="20"/>
              </w:rPr>
              <w:t>Result Reporting</w:t>
            </w:r>
          </w:p>
          <w:p w14:paraId="51141A73" w14:textId="77777777" w:rsidR="00951A15" w:rsidRDefault="00951A15">
            <w:pPr>
              <w:rPr>
                <w:rFonts w:ascii="Arial" w:hAnsi="Arial" w:cs="Arial"/>
                <w:b/>
                <w:color w:val="0000FF"/>
                <w:sz w:val="20"/>
              </w:rPr>
            </w:pPr>
          </w:p>
        </w:tc>
        <w:tc>
          <w:tcPr>
            <w:tcW w:w="9365" w:type="dxa"/>
            <w:gridSpan w:val="6"/>
            <w:tcBorders>
              <w:left w:val="nil"/>
              <w:right w:val="nil"/>
            </w:tcBorders>
          </w:tcPr>
          <w:p w14:paraId="51141A74" w14:textId="77777777" w:rsidR="00951A15" w:rsidRDefault="00951A15">
            <w:pPr>
              <w:pStyle w:val="Heading"/>
              <w:jc w:val="left"/>
              <w:rPr>
                <w:rFonts w:ascii="Arial" w:hAnsi="Arial"/>
                <w:b w:val="0"/>
                <w:sz w:val="20"/>
              </w:rPr>
            </w:pPr>
          </w:p>
          <w:p w14:paraId="51141A75" w14:textId="694CA478" w:rsidR="00951A15" w:rsidRDefault="00951A15">
            <w:pPr>
              <w:numPr>
                <w:ilvl w:val="0"/>
                <w:numId w:val="38"/>
              </w:numPr>
              <w:rPr>
                <w:rFonts w:ascii="Arial" w:hAnsi="Arial" w:cs="Arial"/>
                <w:sz w:val="20"/>
              </w:rPr>
            </w:pPr>
            <w:r>
              <w:rPr>
                <w:rFonts w:ascii="Arial" w:hAnsi="Arial" w:cs="Arial"/>
                <w:sz w:val="20"/>
              </w:rPr>
              <w:t>When testing is completed, the Technical Spec</w:t>
            </w:r>
            <w:r w:rsidR="0087527F">
              <w:rPr>
                <w:rFonts w:ascii="Arial" w:hAnsi="Arial" w:cs="Arial"/>
                <w:sz w:val="20"/>
              </w:rPr>
              <w:t>ialist</w:t>
            </w:r>
            <w:r w:rsidR="003F2BF6">
              <w:rPr>
                <w:rFonts w:ascii="Arial" w:hAnsi="Arial" w:cs="Arial"/>
                <w:sz w:val="20"/>
              </w:rPr>
              <w:t xml:space="preserve"> or designee</w:t>
            </w:r>
            <w:r w:rsidR="007C6A71">
              <w:rPr>
                <w:rFonts w:ascii="Arial" w:hAnsi="Arial" w:cs="Arial"/>
                <w:sz w:val="20"/>
              </w:rPr>
              <w:t xml:space="preserve"> review</w:t>
            </w:r>
            <w:r w:rsidR="003F2BF6">
              <w:rPr>
                <w:rFonts w:ascii="Arial" w:hAnsi="Arial" w:cs="Arial"/>
                <w:sz w:val="20"/>
              </w:rPr>
              <w:t>s</w:t>
            </w:r>
            <w:r>
              <w:rPr>
                <w:rFonts w:ascii="Arial" w:hAnsi="Arial" w:cs="Arial"/>
                <w:sz w:val="20"/>
              </w:rPr>
              <w:t xml:space="preserve"> test results, reporting units, methods, and instrument codes for accuracy.</w:t>
            </w:r>
          </w:p>
          <w:p w14:paraId="51141A76" w14:textId="77777777" w:rsidR="00AD01EE" w:rsidRDefault="00AD01EE">
            <w:pPr>
              <w:numPr>
                <w:ilvl w:val="0"/>
                <w:numId w:val="38"/>
              </w:numPr>
              <w:rPr>
                <w:rFonts w:ascii="Arial" w:hAnsi="Arial" w:cs="Arial"/>
                <w:sz w:val="20"/>
              </w:rPr>
            </w:pPr>
            <w:r>
              <w:rPr>
                <w:rFonts w:ascii="Arial" w:hAnsi="Arial" w:cs="Arial"/>
                <w:sz w:val="20"/>
              </w:rPr>
              <w:t>The Technical Specialist</w:t>
            </w:r>
            <w:r w:rsidR="0087527F">
              <w:rPr>
                <w:rFonts w:ascii="Arial" w:hAnsi="Arial" w:cs="Arial"/>
                <w:sz w:val="20"/>
              </w:rPr>
              <w:t xml:space="preserve"> or designee</w:t>
            </w:r>
            <w:r>
              <w:rPr>
                <w:rFonts w:ascii="Arial" w:hAnsi="Arial" w:cs="Arial"/>
                <w:sz w:val="20"/>
              </w:rPr>
              <w:t xml:space="preserve"> assures all testing has been completed on time, all forms are completed accurately and completely, and the Attestation Statement is signed by all testing personnel.</w:t>
            </w:r>
          </w:p>
          <w:p w14:paraId="51141A77" w14:textId="77777777" w:rsidR="007C6A71" w:rsidRDefault="007C6A71">
            <w:pPr>
              <w:numPr>
                <w:ilvl w:val="0"/>
                <w:numId w:val="38"/>
              </w:numPr>
              <w:rPr>
                <w:rFonts w:ascii="Arial" w:hAnsi="Arial" w:cs="Arial"/>
                <w:sz w:val="20"/>
              </w:rPr>
            </w:pPr>
            <w:r>
              <w:rPr>
                <w:rFonts w:ascii="Arial" w:hAnsi="Arial" w:cs="Arial"/>
                <w:sz w:val="20"/>
              </w:rPr>
              <w:t>Two individuals should review submitted results prior to the due date whenever po</w:t>
            </w:r>
            <w:r w:rsidR="00C61034">
              <w:rPr>
                <w:rFonts w:ascii="Arial" w:hAnsi="Arial" w:cs="Arial"/>
                <w:sz w:val="20"/>
              </w:rPr>
              <w:t>ssible to decrease</w:t>
            </w:r>
            <w:r>
              <w:rPr>
                <w:rFonts w:ascii="Arial" w:hAnsi="Arial" w:cs="Arial"/>
                <w:sz w:val="20"/>
              </w:rPr>
              <w:t xml:space="preserve"> transcription errors.</w:t>
            </w:r>
          </w:p>
          <w:p w14:paraId="3C4E7B1E" w14:textId="164AEF50" w:rsidR="003F2BF6" w:rsidRDefault="003F2BF6">
            <w:pPr>
              <w:numPr>
                <w:ilvl w:val="0"/>
                <w:numId w:val="38"/>
              </w:numPr>
              <w:rPr>
                <w:rFonts w:ascii="Arial" w:hAnsi="Arial" w:cs="Arial"/>
                <w:sz w:val="20"/>
              </w:rPr>
            </w:pPr>
            <w:r>
              <w:rPr>
                <w:rFonts w:ascii="Arial" w:hAnsi="Arial" w:cs="Arial"/>
                <w:sz w:val="20"/>
              </w:rPr>
              <w:t>Shared surveys between chemistry and hematology require communication with the hematology Technical Specialist throughout the PT submission process to ensure both departments have results submitted on time.</w:t>
            </w:r>
          </w:p>
          <w:p w14:paraId="51141A78" w14:textId="77777777" w:rsidR="00951A15" w:rsidRDefault="00951A15">
            <w:pPr>
              <w:numPr>
                <w:ilvl w:val="0"/>
                <w:numId w:val="38"/>
              </w:numPr>
              <w:rPr>
                <w:rFonts w:ascii="Arial" w:hAnsi="Arial" w:cs="Arial"/>
                <w:sz w:val="20"/>
              </w:rPr>
            </w:pPr>
            <w:r>
              <w:rPr>
                <w:rFonts w:ascii="Arial" w:hAnsi="Arial" w:cs="Arial"/>
                <w:sz w:val="20"/>
              </w:rPr>
              <w:t xml:space="preserve">Test performance and data submitted are evaluated and recorded </w:t>
            </w:r>
            <w:r w:rsidR="00F91E16">
              <w:rPr>
                <w:rFonts w:ascii="Arial" w:hAnsi="Arial" w:cs="Arial"/>
                <w:sz w:val="20"/>
              </w:rPr>
              <w:t xml:space="preserve">in the </w:t>
            </w:r>
            <w:r w:rsidR="007C6A71">
              <w:rPr>
                <w:rFonts w:ascii="Arial" w:hAnsi="Arial" w:cs="Arial"/>
                <w:sz w:val="20"/>
              </w:rPr>
              <w:t xml:space="preserve">proficiency testing grid available on the G:drive.  </w:t>
            </w:r>
          </w:p>
          <w:p w14:paraId="51141A79" w14:textId="77777777" w:rsidR="00951A15" w:rsidRDefault="00951A15">
            <w:pPr>
              <w:numPr>
                <w:ilvl w:val="0"/>
                <w:numId w:val="38"/>
              </w:numPr>
              <w:rPr>
                <w:rFonts w:ascii="Arial" w:hAnsi="Arial" w:cs="Arial"/>
                <w:sz w:val="20"/>
              </w:rPr>
            </w:pPr>
            <w:r>
              <w:rPr>
                <w:rFonts w:ascii="Arial" w:hAnsi="Arial" w:cs="Arial"/>
                <w:sz w:val="20"/>
              </w:rPr>
              <w:t>The Technical Specialist signs the completed Result</w:t>
            </w:r>
            <w:r w:rsidR="007C6A71">
              <w:rPr>
                <w:rFonts w:ascii="Arial" w:hAnsi="Arial" w:cs="Arial"/>
                <w:sz w:val="20"/>
              </w:rPr>
              <w:t xml:space="preserve"> Forms as “Director or Designee”</w:t>
            </w:r>
            <w:r>
              <w:rPr>
                <w:rFonts w:ascii="Arial" w:hAnsi="Arial" w:cs="Arial"/>
                <w:sz w:val="20"/>
              </w:rPr>
              <w:t xml:space="preserve"> or obtains the Medical Director’s signature.</w:t>
            </w:r>
          </w:p>
          <w:p w14:paraId="51141A7A" w14:textId="77777777" w:rsidR="00951A15" w:rsidRDefault="00951A15">
            <w:pPr>
              <w:numPr>
                <w:ilvl w:val="0"/>
                <w:numId w:val="38"/>
              </w:numPr>
              <w:rPr>
                <w:rFonts w:ascii="Arial" w:hAnsi="Arial" w:cs="Arial"/>
                <w:sz w:val="20"/>
              </w:rPr>
            </w:pPr>
            <w:r>
              <w:rPr>
                <w:rFonts w:ascii="Arial" w:hAnsi="Arial" w:cs="Arial"/>
                <w:sz w:val="20"/>
              </w:rPr>
              <w:t>Results must be received by the Proficiency provider no later than the stated due date.</w:t>
            </w:r>
          </w:p>
          <w:p w14:paraId="51141A7B" w14:textId="77777777" w:rsidR="00951A15" w:rsidRDefault="00951A15">
            <w:pPr>
              <w:numPr>
                <w:ilvl w:val="0"/>
                <w:numId w:val="38"/>
              </w:numPr>
              <w:rPr>
                <w:rFonts w:ascii="Arial" w:hAnsi="Arial" w:cs="Arial"/>
                <w:sz w:val="20"/>
              </w:rPr>
            </w:pPr>
            <w:r>
              <w:rPr>
                <w:rFonts w:ascii="Arial" w:hAnsi="Arial" w:cs="Arial"/>
                <w:sz w:val="20"/>
              </w:rPr>
              <w:t xml:space="preserve">Results for CAP proficiency material can be submitted on-line at </w:t>
            </w:r>
            <w:hyperlink r:id="rId14" w:history="1">
              <w:r>
                <w:rPr>
                  <w:rStyle w:val="Hyperlink"/>
                  <w:rFonts w:ascii="Arial" w:hAnsi="Arial" w:cs="Arial"/>
                  <w:sz w:val="20"/>
                </w:rPr>
                <w:t>www.cap.org</w:t>
              </w:r>
            </w:hyperlink>
            <w:r>
              <w:rPr>
                <w:rFonts w:ascii="Arial" w:hAnsi="Arial" w:cs="Arial"/>
                <w:sz w:val="20"/>
              </w:rPr>
              <w:t xml:space="preserve"> by authorized staff. Instructions are available on the website.</w:t>
            </w:r>
            <w:r w:rsidR="007C6A71">
              <w:rPr>
                <w:rFonts w:ascii="Arial" w:hAnsi="Arial" w:cs="Arial"/>
                <w:sz w:val="20"/>
              </w:rPr>
              <w:t xml:space="preserve"> When submitting the survey online, print a copy of the transaction summary to file with the paperwork to document receipt of data.</w:t>
            </w:r>
          </w:p>
          <w:p w14:paraId="51141A7C" w14:textId="77777777" w:rsidR="00951A15" w:rsidRDefault="00951A15">
            <w:pPr>
              <w:numPr>
                <w:ilvl w:val="0"/>
                <w:numId w:val="38"/>
              </w:numPr>
              <w:rPr>
                <w:rFonts w:ascii="Arial" w:hAnsi="Arial" w:cs="Arial"/>
                <w:sz w:val="20"/>
              </w:rPr>
            </w:pPr>
            <w:r>
              <w:rPr>
                <w:rFonts w:ascii="Arial" w:hAnsi="Arial" w:cs="Arial"/>
                <w:sz w:val="20"/>
              </w:rPr>
              <w:t>When faxing results, obtain a confirmation report and retain with the completed survey.</w:t>
            </w:r>
            <w:r w:rsidR="007C6A71">
              <w:rPr>
                <w:rFonts w:ascii="Arial" w:hAnsi="Arial" w:cs="Arial"/>
                <w:sz w:val="20"/>
              </w:rPr>
              <w:t xml:space="preserve">  </w:t>
            </w:r>
          </w:p>
          <w:p w14:paraId="51141A7D" w14:textId="77777777" w:rsidR="00951A15" w:rsidRDefault="00951A15">
            <w:pPr>
              <w:numPr>
                <w:ilvl w:val="0"/>
                <w:numId w:val="38"/>
              </w:numPr>
              <w:rPr>
                <w:rFonts w:ascii="Arial" w:hAnsi="Arial" w:cs="Arial"/>
                <w:sz w:val="20"/>
              </w:rPr>
            </w:pPr>
            <w:r>
              <w:rPr>
                <w:rFonts w:ascii="Arial" w:hAnsi="Arial" w:cs="Arial"/>
                <w:sz w:val="20"/>
              </w:rPr>
              <w:t>File all forms and results in the designated 3-ring binder.</w:t>
            </w:r>
          </w:p>
          <w:p w14:paraId="51141A7E" w14:textId="77777777" w:rsidR="00951A15" w:rsidRDefault="008C17E5">
            <w:pPr>
              <w:numPr>
                <w:ilvl w:val="0"/>
                <w:numId w:val="38"/>
              </w:numPr>
              <w:jc w:val="left"/>
              <w:rPr>
                <w:rFonts w:ascii="Arial" w:hAnsi="Arial" w:cs="Arial"/>
                <w:sz w:val="20"/>
              </w:rPr>
            </w:pPr>
            <w:r>
              <w:rPr>
                <w:rFonts w:ascii="Arial" w:hAnsi="Arial" w:cs="Arial"/>
                <w:sz w:val="20"/>
              </w:rPr>
              <w:t>T</w:t>
            </w:r>
            <w:r w:rsidR="00951A15">
              <w:rPr>
                <w:rFonts w:ascii="Arial" w:hAnsi="Arial" w:cs="Arial"/>
                <w:sz w:val="20"/>
              </w:rPr>
              <w:t>he lab must not engage in any inter-lab communication pertaining to the results of survey samples until after the survey due date.</w:t>
            </w:r>
          </w:p>
          <w:p w14:paraId="51141A7F" w14:textId="77777777" w:rsidR="00951A15" w:rsidRDefault="00951A15">
            <w:pPr>
              <w:jc w:val="left"/>
              <w:rPr>
                <w:rFonts w:ascii="Arial" w:hAnsi="Arial" w:cs="Arial"/>
                <w:sz w:val="20"/>
              </w:rPr>
            </w:pPr>
          </w:p>
        </w:tc>
      </w:tr>
      <w:tr w:rsidR="00951A15" w14:paraId="51141A89"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797" w:type="dxa"/>
            <w:tcBorders>
              <w:left w:val="nil"/>
            </w:tcBorders>
          </w:tcPr>
          <w:p w14:paraId="51141A81" w14:textId="77777777" w:rsidR="00951A15" w:rsidRDefault="00951A15">
            <w:pPr>
              <w:rPr>
                <w:rFonts w:ascii="Arial" w:hAnsi="Arial" w:cs="Arial"/>
                <w:b/>
                <w:color w:val="0000FF"/>
                <w:sz w:val="20"/>
              </w:rPr>
            </w:pPr>
          </w:p>
          <w:p w14:paraId="51141A82" w14:textId="77777777" w:rsidR="00951A15" w:rsidRDefault="00951A15">
            <w:pPr>
              <w:rPr>
                <w:rFonts w:ascii="Arial" w:hAnsi="Arial" w:cs="Arial"/>
                <w:b/>
                <w:color w:val="0000FF"/>
                <w:sz w:val="20"/>
              </w:rPr>
            </w:pPr>
            <w:r>
              <w:rPr>
                <w:rFonts w:ascii="Arial" w:hAnsi="Arial" w:cs="Arial"/>
                <w:b/>
                <w:color w:val="0000FF"/>
                <w:sz w:val="20"/>
              </w:rPr>
              <w:t>References</w:t>
            </w:r>
          </w:p>
          <w:p w14:paraId="51141A83" w14:textId="77777777" w:rsidR="00951A15" w:rsidRDefault="00951A15">
            <w:pPr>
              <w:rPr>
                <w:rFonts w:ascii="Arial" w:hAnsi="Arial" w:cs="Arial"/>
                <w:b/>
                <w:color w:val="0000FF"/>
                <w:sz w:val="20"/>
              </w:rPr>
            </w:pPr>
          </w:p>
        </w:tc>
        <w:tc>
          <w:tcPr>
            <w:tcW w:w="9365" w:type="dxa"/>
            <w:gridSpan w:val="6"/>
            <w:tcBorders>
              <w:top w:val="single" w:sz="4" w:space="0" w:color="auto"/>
              <w:bottom w:val="single" w:sz="4" w:space="0" w:color="auto"/>
              <w:right w:val="nil"/>
            </w:tcBorders>
          </w:tcPr>
          <w:p w14:paraId="51141A84" w14:textId="77777777" w:rsidR="00951A15" w:rsidRDefault="00951A15">
            <w:pPr>
              <w:jc w:val="left"/>
              <w:rPr>
                <w:rFonts w:ascii="Arial" w:hAnsi="Arial" w:cs="Arial"/>
                <w:sz w:val="20"/>
              </w:rPr>
            </w:pPr>
          </w:p>
          <w:p w14:paraId="51141A85" w14:textId="77777777" w:rsidR="00951A15" w:rsidRDefault="00951A15">
            <w:pPr>
              <w:numPr>
                <w:ilvl w:val="0"/>
                <w:numId w:val="40"/>
              </w:numPr>
              <w:rPr>
                <w:rFonts w:ascii="Arial" w:hAnsi="Arial" w:cs="Arial"/>
                <w:sz w:val="20"/>
              </w:rPr>
            </w:pPr>
            <w:r>
              <w:rPr>
                <w:rFonts w:ascii="Arial" w:hAnsi="Arial" w:cs="Arial"/>
                <w:sz w:val="20"/>
              </w:rPr>
              <w:t>College of American Pathologists Survey Manual, Sections III, VI, and VIII, 1992</w:t>
            </w:r>
          </w:p>
          <w:p w14:paraId="51141A86" w14:textId="69793C4C" w:rsidR="00951A15" w:rsidRDefault="00951A15">
            <w:pPr>
              <w:numPr>
                <w:ilvl w:val="0"/>
                <w:numId w:val="40"/>
              </w:numPr>
              <w:jc w:val="left"/>
              <w:rPr>
                <w:rFonts w:ascii="Arial" w:hAnsi="Arial" w:cs="Arial"/>
                <w:sz w:val="20"/>
              </w:rPr>
            </w:pPr>
            <w:r>
              <w:rPr>
                <w:rFonts w:ascii="Arial" w:hAnsi="Arial" w:cs="Arial"/>
                <w:sz w:val="20"/>
              </w:rPr>
              <w:t>College of American Pathologists LAP, Chemistry and Tox</w:t>
            </w:r>
            <w:r w:rsidR="00C61034">
              <w:rPr>
                <w:rFonts w:ascii="Arial" w:hAnsi="Arial" w:cs="Arial"/>
                <w:sz w:val="20"/>
              </w:rPr>
              <w:t xml:space="preserve">icology Checklist, </w:t>
            </w:r>
            <w:r w:rsidR="003F2BF6">
              <w:rPr>
                <w:rFonts w:ascii="Arial" w:hAnsi="Arial" w:cs="Arial"/>
                <w:sz w:val="20"/>
              </w:rPr>
              <w:t>06/04/2020</w:t>
            </w:r>
          </w:p>
          <w:p w14:paraId="51141A87" w14:textId="676C6CB3" w:rsidR="00951A15" w:rsidRDefault="00951A15">
            <w:pPr>
              <w:numPr>
                <w:ilvl w:val="0"/>
                <w:numId w:val="40"/>
              </w:numPr>
              <w:jc w:val="left"/>
              <w:rPr>
                <w:rFonts w:ascii="Arial" w:hAnsi="Arial" w:cs="Arial"/>
                <w:sz w:val="20"/>
              </w:rPr>
            </w:pPr>
            <w:r>
              <w:rPr>
                <w:rFonts w:ascii="Arial" w:hAnsi="Arial" w:cs="Arial"/>
                <w:sz w:val="20"/>
              </w:rPr>
              <w:lastRenderedPageBreak/>
              <w:t xml:space="preserve">College of American Pathologists LAP, All Common Checklist, </w:t>
            </w:r>
            <w:r w:rsidR="003F2BF6">
              <w:rPr>
                <w:rFonts w:ascii="Arial" w:hAnsi="Arial" w:cs="Arial"/>
                <w:sz w:val="20"/>
              </w:rPr>
              <w:t>06/04/2020</w:t>
            </w:r>
          </w:p>
          <w:p w14:paraId="51141A88" w14:textId="77777777" w:rsidR="00951A15" w:rsidRDefault="00951A15">
            <w:pPr>
              <w:jc w:val="left"/>
              <w:rPr>
                <w:rFonts w:ascii="Arial" w:hAnsi="Arial" w:cs="Arial"/>
                <w:sz w:val="20"/>
              </w:rPr>
            </w:pPr>
          </w:p>
        </w:tc>
      </w:tr>
      <w:tr w:rsidR="00951A15" w14:paraId="51141A8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14:paraId="51141A8A" w14:textId="77777777" w:rsidR="00951A15" w:rsidRDefault="00951A15">
            <w:pPr>
              <w:rPr>
                <w:rFonts w:ascii="Arial" w:hAnsi="Arial" w:cs="Arial"/>
                <w:b/>
                <w:color w:val="0000FF"/>
                <w:sz w:val="20"/>
              </w:rPr>
            </w:pPr>
          </w:p>
        </w:tc>
        <w:tc>
          <w:tcPr>
            <w:tcW w:w="9365" w:type="dxa"/>
            <w:gridSpan w:val="6"/>
            <w:tcBorders>
              <w:top w:val="single" w:sz="4" w:space="0" w:color="auto"/>
              <w:left w:val="nil"/>
              <w:bottom w:val="single" w:sz="4" w:space="0" w:color="auto"/>
              <w:right w:val="nil"/>
            </w:tcBorders>
          </w:tcPr>
          <w:p w14:paraId="51141A8B" w14:textId="77777777" w:rsidR="00951A15" w:rsidRDefault="00951A15">
            <w:pPr>
              <w:jc w:val="left"/>
              <w:rPr>
                <w:rFonts w:ascii="Arial" w:hAnsi="Arial" w:cs="Arial"/>
                <w:b/>
                <w:sz w:val="20"/>
              </w:rPr>
            </w:pPr>
          </w:p>
        </w:tc>
      </w:tr>
      <w:tr w:rsidR="00951A15" w14:paraId="51141A9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14:paraId="51141A8D" w14:textId="77777777" w:rsidR="00951A15" w:rsidRDefault="00951A15">
            <w:pPr>
              <w:rPr>
                <w:rFonts w:ascii="Arial" w:hAnsi="Arial" w:cs="Arial"/>
                <w:b/>
                <w:color w:val="0000FF"/>
                <w:sz w:val="20"/>
              </w:rPr>
            </w:pPr>
            <w:r>
              <w:rPr>
                <w:rFonts w:ascii="Arial" w:hAnsi="Arial" w:cs="Arial"/>
                <w:b/>
                <w:color w:val="0000FF"/>
                <w:sz w:val="20"/>
              </w:rPr>
              <w:t>Historical Record</w:t>
            </w:r>
          </w:p>
        </w:tc>
        <w:tc>
          <w:tcPr>
            <w:tcW w:w="1263" w:type="dxa"/>
            <w:gridSpan w:val="2"/>
            <w:tcBorders>
              <w:top w:val="single" w:sz="4" w:space="0" w:color="auto"/>
              <w:left w:val="single" w:sz="4" w:space="0" w:color="auto"/>
              <w:bottom w:val="single" w:sz="4" w:space="0" w:color="auto"/>
              <w:right w:val="single" w:sz="4" w:space="0" w:color="auto"/>
            </w:tcBorders>
          </w:tcPr>
          <w:p w14:paraId="51141A8E" w14:textId="77777777" w:rsidR="00951A15" w:rsidRDefault="00951A15">
            <w:pPr>
              <w:rPr>
                <w:rFonts w:ascii="Arial" w:hAnsi="Arial" w:cs="Arial"/>
                <w:b/>
                <w:sz w:val="20"/>
              </w:rPr>
            </w:pPr>
            <w:r>
              <w:rPr>
                <w:rFonts w:ascii="Arial" w:hAnsi="Arial" w:cs="Arial"/>
                <w:b/>
                <w:sz w:val="20"/>
              </w:rPr>
              <w:t>Version</w:t>
            </w:r>
          </w:p>
        </w:tc>
        <w:tc>
          <w:tcPr>
            <w:tcW w:w="2160" w:type="dxa"/>
            <w:tcBorders>
              <w:top w:val="single" w:sz="4" w:space="0" w:color="auto"/>
              <w:left w:val="single" w:sz="4" w:space="0" w:color="auto"/>
              <w:bottom w:val="single" w:sz="4" w:space="0" w:color="auto"/>
              <w:right w:val="single" w:sz="4" w:space="0" w:color="auto"/>
            </w:tcBorders>
          </w:tcPr>
          <w:p w14:paraId="51141A8F" w14:textId="77777777" w:rsidR="00951A15" w:rsidRDefault="00951A15">
            <w:pPr>
              <w:rPr>
                <w:rFonts w:ascii="Arial" w:hAnsi="Arial" w:cs="Arial"/>
                <w:b/>
                <w:sz w:val="20"/>
              </w:rPr>
            </w:pPr>
            <w:r>
              <w:rPr>
                <w:rFonts w:ascii="Arial" w:hAnsi="Arial" w:cs="Arial"/>
                <w:b/>
                <w:sz w:val="20"/>
              </w:rPr>
              <w:t>Written/Revised by:</w:t>
            </w:r>
          </w:p>
        </w:tc>
        <w:tc>
          <w:tcPr>
            <w:tcW w:w="2160" w:type="dxa"/>
            <w:tcBorders>
              <w:top w:val="single" w:sz="4" w:space="0" w:color="auto"/>
              <w:left w:val="single" w:sz="4" w:space="0" w:color="auto"/>
              <w:bottom w:val="single" w:sz="4" w:space="0" w:color="auto"/>
              <w:right w:val="single" w:sz="4" w:space="0" w:color="auto"/>
            </w:tcBorders>
          </w:tcPr>
          <w:p w14:paraId="51141A90" w14:textId="77777777" w:rsidR="00951A15" w:rsidRDefault="00951A15">
            <w:pPr>
              <w:rPr>
                <w:rFonts w:ascii="Arial" w:hAnsi="Arial" w:cs="Arial"/>
                <w:b/>
                <w:sz w:val="20"/>
              </w:rPr>
            </w:pPr>
            <w:r>
              <w:rPr>
                <w:rFonts w:ascii="Arial" w:hAnsi="Arial" w:cs="Arial"/>
                <w:b/>
                <w:sz w:val="20"/>
              </w:rPr>
              <w:t>Effective Date:</w:t>
            </w:r>
          </w:p>
        </w:tc>
        <w:tc>
          <w:tcPr>
            <w:tcW w:w="3782" w:type="dxa"/>
            <w:gridSpan w:val="2"/>
            <w:tcBorders>
              <w:top w:val="single" w:sz="4" w:space="0" w:color="auto"/>
              <w:left w:val="single" w:sz="4" w:space="0" w:color="auto"/>
              <w:bottom w:val="single" w:sz="4" w:space="0" w:color="auto"/>
              <w:right w:val="single" w:sz="4" w:space="0" w:color="auto"/>
            </w:tcBorders>
          </w:tcPr>
          <w:p w14:paraId="51141A91" w14:textId="77777777" w:rsidR="00951A15" w:rsidRDefault="00951A15">
            <w:pPr>
              <w:rPr>
                <w:rFonts w:ascii="Arial" w:hAnsi="Arial" w:cs="Arial"/>
                <w:b/>
                <w:sz w:val="20"/>
              </w:rPr>
            </w:pPr>
            <w:r>
              <w:rPr>
                <w:rFonts w:ascii="Arial" w:hAnsi="Arial" w:cs="Arial"/>
                <w:b/>
                <w:sz w:val="20"/>
              </w:rPr>
              <w:t>Summary of Revisions</w:t>
            </w:r>
          </w:p>
        </w:tc>
      </w:tr>
      <w:tr w:rsidR="00951A15" w14:paraId="51141A9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14:paraId="51141A93"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94"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95" w14:textId="77777777" w:rsidR="00951A15" w:rsidRDefault="00951A15">
            <w:pPr>
              <w:rPr>
                <w:rFonts w:ascii="Arial" w:hAnsi="Arial" w:cs="Arial"/>
                <w:sz w:val="20"/>
              </w:rPr>
            </w:pPr>
            <w:r>
              <w:rPr>
                <w:rFonts w:ascii="Arial" w:hAnsi="Arial" w:cs="Arial"/>
                <w:sz w:val="20"/>
              </w:rPr>
              <w:t>Unknown</w:t>
            </w:r>
          </w:p>
        </w:tc>
        <w:tc>
          <w:tcPr>
            <w:tcW w:w="2160" w:type="dxa"/>
            <w:tcBorders>
              <w:top w:val="single" w:sz="4" w:space="0" w:color="auto"/>
              <w:left w:val="single" w:sz="4" w:space="0" w:color="auto"/>
              <w:bottom w:val="single" w:sz="4" w:space="0" w:color="auto"/>
              <w:right w:val="single" w:sz="4" w:space="0" w:color="auto"/>
            </w:tcBorders>
          </w:tcPr>
          <w:p w14:paraId="51141A96" w14:textId="77777777" w:rsidR="00951A15" w:rsidRDefault="00951A15">
            <w:pPr>
              <w:rPr>
                <w:rFonts w:ascii="Arial" w:hAnsi="Arial" w:cs="Arial"/>
                <w:sz w:val="20"/>
              </w:rPr>
            </w:pPr>
            <w:r>
              <w:rPr>
                <w:rFonts w:ascii="Arial" w:hAnsi="Arial" w:cs="Arial"/>
                <w:sz w:val="20"/>
              </w:rPr>
              <w:t>1984</w:t>
            </w:r>
          </w:p>
        </w:tc>
        <w:tc>
          <w:tcPr>
            <w:tcW w:w="3782" w:type="dxa"/>
            <w:gridSpan w:val="2"/>
            <w:tcBorders>
              <w:top w:val="single" w:sz="4" w:space="0" w:color="auto"/>
              <w:left w:val="single" w:sz="4" w:space="0" w:color="auto"/>
              <w:bottom w:val="single" w:sz="4" w:space="0" w:color="auto"/>
              <w:right w:val="single" w:sz="4" w:space="0" w:color="auto"/>
            </w:tcBorders>
          </w:tcPr>
          <w:p w14:paraId="51141A97" w14:textId="77777777" w:rsidR="00951A15" w:rsidRDefault="00951A15">
            <w:pPr>
              <w:rPr>
                <w:rFonts w:ascii="Arial" w:hAnsi="Arial" w:cs="Arial"/>
                <w:sz w:val="20"/>
              </w:rPr>
            </w:pPr>
            <w:r>
              <w:rPr>
                <w:rFonts w:ascii="Arial" w:hAnsi="Arial" w:cs="Arial"/>
                <w:sz w:val="20"/>
              </w:rPr>
              <w:t>Initial Version</w:t>
            </w:r>
          </w:p>
        </w:tc>
      </w:tr>
      <w:tr w:rsidR="00951A15" w14:paraId="51141A9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797" w:type="dxa"/>
            <w:vMerge/>
            <w:tcBorders>
              <w:left w:val="nil"/>
              <w:right w:val="single" w:sz="4" w:space="0" w:color="auto"/>
            </w:tcBorders>
          </w:tcPr>
          <w:p w14:paraId="51141A99"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9A"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9B" w14:textId="77777777" w:rsidR="00951A15" w:rsidRDefault="00951A15">
            <w:pPr>
              <w:rPr>
                <w:rFonts w:ascii="Arial" w:hAnsi="Arial" w:cs="Arial"/>
                <w:sz w:val="20"/>
              </w:rPr>
            </w:pPr>
            <w:r>
              <w:rPr>
                <w:rFonts w:ascii="Arial" w:hAnsi="Arial" w:cs="Arial"/>
                <w:sz w:val="20"/>
              </w:rPr>
              <w:t>CJC</w:t>
            </w:r>
          </w:p>
        </w:tc>
        <w:tc>
          <w:tcPr>
            <w:tcW w:w="2160" w:type="dxa"/>
            <w:tcBorders>
              <w:top w:val="single" w:sz="4" w:space="0" w:color="auto"/>
              <w:left w:val="single" w:sz="4" w:space="0" w:color="auto"/>
              <w:bottom w:val="single" w:sz="4" w:space="0" w:color="auto"/>
              <w:right w:val="single" w:sz="4" w:space="0" w:color="auto"/>
            </w:tcBorders>
          </w:tcPr>
          <w:p w14:paraId="51141A9C" w14:textId="77777777" w:rsidR="00951A15" w:rsidRDefault="00951A15">
            <w:pPr>
              <w:rPr>
                <w:rFonts w:ascii="Arial" w:hAnsi="Arial" w:cs="Arial"/>
                <w:sz w:val="20"/>
              </w:rPr>
            </w:pPr>
            <w:r>
              <w:rPr>
                <w:rFonts w:ascii="Arial" w:hAnsi="Arial" w:cs="Arial"/>
                <w:sz w:val="20"/>
              </w:rPr>
              <w:t>7/1990</w:t>
            </w:r>
          </w:p>
        </w:tc>
        <w:tc>
          <w:tcPr>
            <w:tcW w:w="3782" w:type="dxa"/>
            <w:gridSpan w:val="2"/>
            <w:tcBorders>
              <w:top w:val="single" w:sz="4" w:space="0" w:color="auto"/>
              <w:left w:val="single" w:sz="4" w:space="0" w:color="auto"/>
              <w:bottom w:val="single" w:sz="4" w:space="0" w:color="auto"/>
              <w:right w:val="single" w:sz="4" w:space="0" w:color="auto"/>
            </w:tcBorders>
          </w:tcPr>
          <w:p w14:paraId="51141A9D" w14:textId="77777777" w:rsidR="00951A15" w:rsidRDefault="00951A15">
            <w:pPr>
              <w:rPr>
                <w:rFonts w:ascii="Arial" w:hAnsi="Arial" w:cs="Arial"/>
                <w:sz w:val="20"/>
              </w:rPr>
            </w:pPr>
          </w:p>
        </w:tc>
      </w:tr>
      <w:tr w:rsidR="00951A15" w14:paraId="51141AA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797" w:type="dxa"/>
            <w:vMerge/>
            <w:tcBorders>
              <w:left w:val="nil"/>
              <w:right w:val="single" w:sz="4" w:space="0" w:color="auto"/>
            </w:tcBorders>
          </w:tcPr>
          <w:p w14:paraId="51141A9F"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A0"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A1" w14:textId="77777777" w:rsidR="00951A15" w:rsidRDefault="00951A15">
            <w:pPr>
              <w:rPr>
                <w:rFonts w:ascii="Arial" w:hAnsi="Arial" w:cs="Arial"/>
                <w:sz w:val="20"/>
              </w:rPr>
            </w:pPr>
            <w:r>
              <w:rPr>
                <w:rFonts w:ascii="Arial" w:hAnsi="Arial" w:cs="Arial"/>
                <w:sz w:val="20"/>
              </w:rPr>
              <w:t>JKT</w:t>
            </w:r>
          </w:p>
        </w:tc>
        <w:tc>
          <w:tcPr>
            <w:tcW w:w="2160" w:type="dxa"/>
            <w:tcBorders>
              <w:top w:val="single" w:sz="4" w:space="0" w:color="auto"/>
              <w:left w:val="single" w:sz="4" w:space="0" w:color="auto"/>
              <w:bottom w:val="single" w:sz="4" w:space="0" w:color="auto"/>
              <w:right w:val="single" w:sz="4" w:space="0" w:color="auto"/>
            </w:tcBorders>
          </w:tcPr>
          <w:p w14:paraId="51141AA2" w14:textId="77777777" w:rsidR="00951A15" w:rsidRDefault="00951A15">
            <w:pPr>
              <w:rPr>
                <w:rFonts w:ascii="Arial" w:hAnsi="Arial" w:cs="Arial"/>
                <w:sz w:val="20"/>
              </w:rPr>
            </w:pPr>
            <w:r>
              <w:rPr>
                <w:rFonts w:ascii="Arial" w:hAnsi="Arial" w:cs="Arial"/>
                <w:sz w:val="20"/>
              </w:rPr>
              <w:t>3/1992</w:t>
            </w:r>
          </w:p>
        </w:tc>
        <w:tc>
          <w:tcPr>
            <w:tcW w:w="3782" w:type="dxa"/>
            <w:gridSpan w:val="2"/>
            <w:tcBorders>
              <w:top w:val="single" w:sz="4" w:space="0" w:color="auto"/>
              <w:left w:val="single" w:sz="4" w:space="0" w:color="auto"/>
              <w:bottom w:val="single" w:sz="4" w:space="0" w:color="auto"/>
              <w:right w:val="single" w:sz="4" w:space="0" w:color="auto"/>
            </w:tcBorders>
          </w:tcPr>
          <w:p w14:paraId="51141AA3" w14:textId="77777777" w:rsidR="00951A15" w:rsidRDefault="00951A15">
            <w:pPr>
              <w:rPr>
                <w:rFonts w:ascii="Arial" w:hAnsi="Arial" w:cs="Arial"/>
                <w:sz w:val="20"/>
              </w:rPr>
            </w:pPr>
          </w:p>
        </w:tc>
      </w:tr>
      <w:tr w:rsidR="00951A15" w14:paraId="51141AA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tcBorders>
              <w:left w:val="nil"/>
              <w:right w:val="single" w:sz="4" w:space="0" w:color="auto"/>
            </w:tcBorders>
          </w:tcPr>
          <w:p w14:paraId="51141AA5"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A6"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A7" w14:textId="77777777" w:rsidR="00951A15" w:rsidRDefault="00951A15">
            <w:pPr>
              <w:rPr>
                <w:rFonts w:ascii="Arial" w:hAnsi="Arial" w:cs="Arial"/>
                <w:sz w:val="20"/>
              </w:rPr>
            </w:pPr>
            <w:r>
              <w:rPr>
                <w:rFonts w:ascii="Arial" w:hAnsi="Arial" w:cs="Arial"/>
                <w:sz w:val="20"/>
              </w:rPr>
              <w:t>K. Carlson</w:t>
            </w:r>
          </w:p>
        </w:tc>
        <w:tc>
          <w:tcPr>
            <w:tcW w:w="2160" w:type="dxa"/>
            <w:tcBorders>
              <w:top w:val="single" w:sz="4" w:space="0" w:color="auto"/>
              <w:left w:val="single" w:sz="4" w:space="0" w:color="auto"/>
              <w:bottom w:val="single" w:sz="4" w:space="0" w:color="auto"/>
              <w:right w:val="single" w:sz="4" w:space="0" w:color="auto"/>
            </w:tcBorders>
          </w:tcPr>
          <w:p w14:paraId="51141AA8" w14:textId="77777777" w:rsidR="00951A15" w:rsidRDefault="00951A15">
            <w:pPr>
              <w:rPr>
                <w:rFonts w:ascii="Arial" w:hAnsi="Arial" w:cs="Arial"/>
                <w:sz w:val="20"/>
              </w:rPr>
            </w:pPr>
            <w:r>
              <w:rPr>
                <w:rFonts w:ascii="Arial" w:hAnsi="Arial" w:cs="Arial"/>
                <w:sz w:val="20"/>
              </w:rPr>
              <w:t>8/1997</w:t>
            </w:r>
          </w:p>
        </w:tc>
        <w:tc>
          <w:tcPr>
            <w:tcW w:w="3782" w:type="dxa"/>
            <w:gridSpan w:val="2"/>
            <w:tcBorders>
              <w:top w:val="single" w:sz="4" w:space="0" w:color="auto"/>
              <w:left w:val="single" w:sz="4" w:space="0" w:color="auto"/>
              <w:bottom w:val="single" w:sz="4" w:space="0" w:color="auto"/>
              <w:right w:val="single" w:sz="4" w:space="0" w:color="auto"/>
            </w:tcBorders>
          </w:tcPr>
          <w:p w14:paraId="51141AA9" w14:textId="77777777" w:rsidR="00951A15" w:rsidRDefault="00951A15">
            <w:pPr>
              <w:rPr>
                <w:rFonts w:ascii="Arial" w:hAnsi="Arial" w:cs="Arial"/>
                <w:b/>
                <w:color w:val="0000FF"/>
                <w:sz w:val="20"/>
              </w:rPr>
            </w:pPr>
          </w:p>
        </w:tc>
      </w:tr>
      <w:tr w:rsidR="00951A15" w14:paraId="51141AB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AB"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AC"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AD" w14:textId="77777777"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14:paraId="51141AAE" w14:textId="77777777" w:rsidR="00951A15" w:rsidRDefault="00951A15">
            <w:pPr>
              <w:rPr>
                <w:rFonts w:ascii="Arial" w:hAnsi="Arial" w:cs="Arial"/>
                <w:sz w:val="20"/>
              </w:rPr>
            </w:pPr>
            <w:r>
              <w:rPr>
                <w:rFonts w:ascii="Arial" w:hAnsi="Arial" w:cs="Arial"/>
                <w:sz w:val="20"/>
              </w:rPr>
              <w:t>06/2003</w:t>
            </w:r>
          </w:p>
        </w:tc>
        <w:tc>
          <w:tcPr>
            <w:tcW w:w="3782" w:type="dxa"/>
            <w:gridSpan w:val="2"/>
            <w:tcBorders>
              <w:top w:val="single" w:sz="4" w:space="0" w:color="auto"/>
              <w:left w:val="single" w:sz="4" w:space="0" w:color="auto"/>
              <w:bottom w:val="single" w:sz="4" w:space="0" w:color="auto"/>
              <w:right w:val="single" w:sz="4" w:space="0" w:color="auto"/>
            </w:tcBorders>
          </w:tcPr>
          <w:p w14:paraId="51141AAF" w14:textId="77777777" w:rsidR="00951A15" w:rsidRDefault="00951A15">
            <w:pPr>
              <w:rPr>
                <w:rFonts w:ascii="Arial" w:hAnsi="Arial" w:cs="Arial"/>
                <w:sz w:val="20"/>
              </w:rPr>
            </w:pPr>
          </w:p>
        </w:tc>
      </w:tr>
      <w:tr w:rsidR="00951A15" w14:paraId="51141AB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B1"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B2"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B3" w14:textId="77777777"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14:paraId="51141AB4" w14:textId="77777777" w:rsidR="00951A15" w:rsidRDefault="00951A15">
            <w:pPr>
              <w:rPr>
                <w:rFonts w:ascii="Arial" w:hAnsi="Arial" w:cs="Arial"/>
                <w:sz w:val="20"/>
              </w:rPr>
            </w:pPr>
            <w:r>
              <w:rPr>
                <w:rFonts w:ascii="Arial" w:hAnsi="Arial" w:cs="Arial"/>
                <w:sz w:val="20"/>
              </w:rPr>
              <w:t>July 12, 2007</w:t>
            </w:r>
          </w:p>
        </w:tc>
        <w:tc>
          <w:tcPr>
            <w:tcW w:w="3782" w:type="dxa"/>
            <w:gridSpan w:val="2"/>
            <w:tcBorders>
              <w:top w:val="single" w:sz="4" w:space="0" w:color="auto"/>
              <w:left w:val="single" w:sz="4" w:space="0" w:color="auto"/>
              <w:bottom w:val="single" w:sz="4" w:space="0" w:color="auto"/>
              <w:right w:val="single" w:sz="4" w:space="0" w:color="auto"/>
            </w:tcBorders>
          </w:tcPr>
          <w:p w14:paraId="51141AB5" w14:textId="77777777" w:rsidR="00951A15" w:rsidRDefault="00951A15">
            <w:pPr>
              <w:rPr>
                <w:rFonts w:ascii="Arial" w:hAnsi="Arial" w:cs="Arial"/>
                <w:sz w:val="20"/>
              </w:rPr>
            </w:pPr>
          </w:p>
        </w:tc>
      </w:tr>
      <w:tr w:rsidR="00951A15" w14:paraId="51141AB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B7"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B8"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B9" w14:textId="77777777" w:rsidR="00951A15" w:rsidRDefault="00951A15">
            <w:pPr>
              <w:rPr>
                <w:rFonts w:ascii="Arial" w:hAnsi="Arial" w:cs="Arial"/>
                <w:sz w:val="20"/>
              </w:rPr>
            </w:pPr>
            <w:r>
              <w:rPr>
                <w:rFonts w:ascii="Arial" w:hAnsi="Arial" w:cs="Arial"/>
                <w:sz w:val="20"/>
              </w:rPr>
              <w:t>D. Helfinstine</w:t>
            </w:r>
          </w:p>
        </w:tc>
        <w:tc>
          <w:tcPr>
            <w:tcW w:w="2160" w:type="dxa"/>
            <w:tcBorders>
              <w:top w:val="single" w:sz="4" w:space="0" w:color="auto"/>
              <w:left w:val="single" w:sz="4" w:space="0" w:color="auto"/>
              <w:bottom w:val="single" w:sz="4" w:space="0" w:color="auto"/>
              <w:right w:val="single" w:sz="4" w:space="0" w:color="auto"/>
            </w:tcBorders>
          </w:tcPr>
          <w:p w14:paraId="51141ABA" w14:textId="77777777" w:rsidR="00951A15" w:rsidRDefault="00951A15">
            <w:pPr>
              <w:rPr>
                <w:rFonts w:ascii="Arial" w:hAnsi="Arial" w:cs="Arial"/>
                <w:sz w:val="20"/>
              </w:rPr>
            </w:pPr>
            <w:r>
              <w:rPr>
                <w:rFonts w:ascii="Arial" w:hAnsi="Arial" w:cs="Arial"/>
                <w:sz w:val="20"/>
              </w:rPr>
              <w:t>04/01/2011</w:t>
            </w:r>
          </w:p>
        </w:tc>
        <w:tc>
          <w:tcPr>
            <w:tcW w:w="3782" w:type="dxa"/>
            <w:gridSpan w:val="2"/>
            <w:tcBorders>
              <w:top w:val="single" w:sz="4" w:space="0" w:color="auto"/>
              <w:left w:val="single" w:sz="4" w:space="0" w:color="auto"/>
              <w:bottom w:val="single" w:sz="4" w:space="0" w:color="auto"/>
              <w:right w:val="single" w:sz="4" w:space="0" w:color="auto"/>
            </w:tcBorders>
          </w:tcPr>
          <w:p w14:paraId="51141ABB" w14:textId="77777777" w:rsidR="00951A15" w:rsidRDefault="00951A15">
            <w:pPr>
              <w:rPr>
                <w:rFonts w:ascii="Arial" w:hAnsi="Arial" w:cs="Arial"/>
                <w:sz w:val="20"/>
              </w:rPr>
            </w:pPr>
            <w:r>
              <w:rPr>
                <w:rFonts w:ascii="Arial" w:hAnsi="Arial" w:cs="Arial"/>
                <w:sz w:val="20"/>
              </w:rPr>
              <w:t>New Format, renumbered from CH 0.12</w:t>
            </w:r>
          </w:p>
        </w:tc>
      </w:tr>
      <w:tr w:rsidR="00951A15" w14:paraId="51141AC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BD"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BE"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BF" w14:textId="77777777" w:rsidR="00951A15" w:rsidRDefault="00951A15">
            <w:pPr>
              <w:rPr>
                <w:rFonts w:ascii="Arial" w:hAnsi="Arial" w:cs="Arial"/>
                <w:sz w:val="20"/>
              </w:rPr>
            </w:pPr>
            <w:r>
              <w:rPr>
                <w:rFonts w:ascii="Arial" w:hAnsi="Arial" w:cs="Arial"/>
                <w:sz w:val="20"/>
              </w:rPr>
              <w:t>L. Lichty</w:t>
            </w:r>
          </w:p>
        </w:tc>
        <w:tc>
          <w:tcPr>
            <w:tcW w:w="2160" w:type="dxa"/>
            <w:tcBorders>
              <w:top w:val="single" w:sz="4" w:space="0" w:color="auto"/>
              <w:left w:val="single" w:sz="4" w:space="0" w:color="auto"/>
              <w:bottom w:val="single" w:sz="4" w:space="0" w:color="auto"/>
              <w:right w:val="single" w:sz="4" w:space="0" w:color="auto"/>
            </w:tcBorders>
          </w:tcPr>
          <w:p w14:paraId="51141AC0" w14:textId="77777777" w:rsidR="00951A15" w:rsidRDefault="00951A15">
            <w:pPr>
              <w:rPr>
                <w:rFonts w:ascii="Arial" w:hAnsi="Arial" w:cs="Arial"/>
                <w:sz w:val="20"/>
              </w:rPr>
            </w:pPr>
            <w:r>
              <w:rPr>
                <w:rFonts w:ascii="Arial" w:hAnsi="Arial" w:cs="Arial"/>
                <w:sz w:val="20"/>
              </w:rPr>
              <w:t>10/1/2012</w:t>
            </w:r>
          </w:p>
        </w:tc>
        <w:tc>
          <w:tcPr>
            <w:tcW w:w="3782" w:type="dxa"/>
            <w:gridSpan w:val="2"/>
            <w:tcBorders>
              <w:top w:val="single" w:sz="4" w:space="0" w:color="auto"/>
              <w:left w:val="single" w:sz="4" w:space="0" w:color="auto"/>
              <w:bottom w:val="single" w:sz="4" w:space="0" w:color="auto"/>
              <w:right w:val="single" w:sz="4" w:space="0" w:color="auto"/>
            </w:tcBorders>
          </w:tcPr>
          <w:p w14:paraId="51141AC1" w14:textId="77777777" w:rsidR="00951A15" w:rsidRDefault="00951A15">
            <w:pPr>
              <w:rPr>
                <w:rFonts w:ascii="Arial" w:hAnsi="Arial" w:cs="Arial"/>
                <w:sz w:val="20"/>
              </w:rPr>
            </w:pPr>
            <w:r>
              <w:rPr>
                <w:rFonts w:ascii="Arial" w:hAnsi="Arial" w:cs="Arial"/>
                <w:sz w:val="20"/>
              </w:rPr>
              <w:t>Added IgG subclass limitation</w:t>
            </w:r>
          </w:p>
        </w:tc>
      </w:tr>
      <w:tr w:rsidR="00951A15" w14:paraId="51141AC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C3"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C4"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C5" w14:textId="77777777" w:rsidR="00951A15" w:rsidRDefault="00951A15">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14:paraId="51141AC6" w14:textId="77777777" w:rsidR="00951A15" w:rsidRDefault="00951A15">
            <w:pPr>
              <w:rPr>
                <w:rFonts w:ascii="Arial" w:hAnsi="Arial" w:cs="Arial"/>
                <w:sz w:val="20"/>
              </w:rPr>
            </w:pPr>
            <w:r>
              <w:rPr>
                <w:rFonts w:ascii="Arial" w:hAnsi="Arial" w:cs="Arial"/>
                <w:sz w:val="20"/>
              </w:rPr>
              <w:t>April 29, 2013</w:t>
            </w:r>
          </w:p>
        </w:tc>
        <w:tc>
          <w:tcPr>
            <w:tcW w:w="3782" w:type="dxa"/>
            <w:gridSpan w:val="2"/>
            <w:tcBorders>
              <w:top w:val="single" w:sz="4" w:space="0" w:color="auto"/>
              <w:left w:val="single" w:sz="4" w:space="0" w:color="auto"/>
              <w:bottom w:val="single" w:sz="4" w:space="0" w:color="auto"/>
              <w:right w:val="single" w:sz="4" w:space="0" w:color="auto"/>
            </w:tcBorders>
          </w:tcPr>
          <w:p w14:paraId="51141AC7" w14:textId="77777777" w:rsidR="00951A15" w:rsidRDefault="00951A15">
            <w:pPr>
              <w:rPr>
                <w:rFonts w:ascii="Arial" w:hAnsi="Arial" w:cs="Arial"/>
                <w:sz w:val="20"/>
              </w:rPr>
            </w:pPr>
            <w:r>
              <w:rPr>
                <w:rFonts w:ascii="Arial" w:hAnsi="Arial" w:cs="Arial"/>
                <w:sz w:val="20"/>
              </w:rPr>
              <w:t>Add evaluation for ungraded results, PT Exception Response Checklist, prohibit referring samples to outside lab.</w:t>
            </w:r>
          </w:p>
        </w:tc>
      </w:tr>
      <w:tr w:rsidR="00951A15" w14:paraId="51141AC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vMerge/>
            <w:tcBorders>
              <w:left w:val="nil"/>
              <w:right w:val="single" w:sz="4" w:space="0" w:color="auto"/>
            </w:tcBorders>
          </w:tcPr>
          <w:p w14:paraId="51141AC9" w14:textId="77777777" w:rsidR="00951A15" w:rsidRDefault="00951A15">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CA" w14:textId="77777777" w:rsidR="00951A15" w:rsidRDefault="00951A15">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CB" w14:textId="77777777" w:rsidR="00951A15" w:rsidRDefault="00951A15">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14:paraId="51141ACC" w14:textId="77777777" w:rsidR="00951A15" w:rsidRDefault="00951A15">
            <w:pPr>
              <w:rPr>
                <w:rFonts w:ascii="Arial" w:hAnsi="Arial" w:cs="Arial"/>
                <w:sz w:val="20"/>
              </w:rPr>
            </w:pPr>
            <w:r>
              <w:rPr>
                <w:rFonts w:ascii="Arial" w:hAnsi="Arial" w:cs="Arial"/>
                <w:sz w:val="20"/>
              </w:rPr>
              <w:t>September 11, 2013</w:t>
            </w:r>
          </w:p>
        </w:tc>
        <w:tc>
          <w:tcPr>
            <w:tcW w:w="3782" w:type="dxa"/>
            <w:gridSpan w:val="2"/>
            <w:tcBorders>
              <w:top w:val="single" w:sz="4" w:space="0" w:color="auto"/>
              <w:left w:val="single" w:sz="4" w:space="0" w:color="auto"/>
              <w:bottom w:val="single" w:sz="4" w:space="0" w:color="auto"/>
              <w:right w:val="single" w:sz="4" w:space="0" w:color="auto"/>
            </w:tcBorders>
          </w:tcPr>
          <w:p w14:paraId="51141ACD" w14:textId="77777777" w:rsidR="00951A15" w:rsidRDefault="00951A15">
            <w:pPr>
              <w:rPr>
                <w:rFonts w:ascii="Arial" w:hAnsi="Arial" w:cs="Arial"/>
                <w:sz w:val="20"/>
              </w:rPr>
            </w:pPr>
            <w:r>
              <w:rPr>
                <w:rFonts w:ascii="Arial" w:hAnsi="Arial" w:cs="Arial"/>
                <w:sz w:val="20"/>
              </w:rPr>
              <w:t>Revised ammonia acceptability to 3 SD</w:t>
            </w:r>
          </w:p>
        </w:tc>
      </w:tr>
      <w:tr w:rsidR="00446A12" w14:paraId="51141AD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51141ACF" w14:textId="77777777" w:rsidR="00446A12" w:rsidRDefault="00446A12">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D0" w14:textId="77777777" w:rsidR="00446A12" w:rsidRDefault="00446A12">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D1" w14:textId="77777777" w:rsidR="00446A12" w:rsidRDefault="00446A12">
            <w:pPr>
              <w:rPr>
                <w:rFonts w:ascii="Arial" w:hAnsi="Arial" w:cs="Arial"/>
                <w:sz w:val="20"/>
              </w:rPr>
            </w:pPr>
            <w:r>
              <w:rPr>
                <w:rFonts w:ascii="Arial" w:hAnsi="Arial" w:cs="Arial"/>
                <w:sz w:val="20"/>
              </w:rPr>
              <w:t>Linda Lichty</w:t>
            </w:r>
          </w:p>
        </w:tc>
        <w:tc>
          <w:tcPr>
            <w:tcW w:w="2160" w:type="dxa"/>
            <w:tcBorders>
              <w:top w:val="single" w:sz="4" w:space="0" w:color="auto"/>
              <w:left w:val="single" w:sz="4" w:space="0" w:color="auto"/>
              <w:bottom w:val="single" w:sz="4" w:space="0" w:color="auto"/>
              <w:right w:val="single" w:sz="4" w:space="0" w:color="auto"/>
            </w:tcBorders>
          </w:tcPr>
          <w:p w14:paraId="51141AD2" w14:textId="77777777" w:rsidR="00446A12" w:rsidRDefault="00446A12">
            <w:pPr>
              <w:rPr>
                <w:rFonts w:ascii="Arial" w:hAnsi="Arial" w:cs="Arial"/>
                <w:sz w:val="20"/>
              </w:rPr>
            </w:pPr>
            <w:r>
              <w:rPr>
                <w:rFonts w:ascii="Arial" w:hAnsi="Arial" w:cs="Arial"/>
                <w:sz w:val="20"/>
              </w:rPr>
              <w:t>November 3, 2014</w:t>
            </w:r>
          </w:p>
        </w:tc>
        <w:tc>
          <w:tcPr>
            <w:tcW w:w="3782" w:type="dxa"/>
            <w:gridSpan w:val="2"/>
            <w:tcBorders>
              <w:top w:val="single" w:sz="4" w:space="0" w:color="auto"/>
              <w:left w:val="single" w:sz="4" w:space="0" w:color="auto"/>
              <w:bottom w:val="single" w:sz="4" w:space="0" w:color="auto"/>
              <w:right w:val="single" w:sz="4" w:space="0" w:color="auto"/>
            </w:tcBorders>
          </w:tcPr>
          <w:p w14:paraId="51141AD3" w14:textId="77777777" w:rsidR="00446A12" w:rsidRDefault="00AD01EE" w:rsidP="00450812">
            <w:pPr>
              <w:rPr>
                <w:rFonts w:ascii="Arial" w:hAnsi="Arial" w:cs="Arial"/>
                <w:sz w:val="20"/>
              </w:rPr>
            </w:pPr>
            <w:r>
              <w:rPr>
                <w:rFonts w:ascii="Arial" w:hAnsi="Arial" w:cs="Arial"/>
                <w:sz w:val="20"/>
              </w:rPr>
              <w:t xml:space="preserve">Added </w:t>
            </w:r>
            <w:r w:rsidR="00450812">
              <w:rPr>
                <w:rFonts w:ascii="Arial" w:hAnsi="Arial" w:cs="Arial"/>
                <w:sz w:val="20"/>
              </w:rPr>
              <w:t>3</w:t>
            </w:r>
            <w:r>
              <w:rPr>
                <w:rFonts w:ascii="Arial" w:hAnsi="Arial" w:cs="Arial"/>
                <w:sz w:val="20"/>
              </w:rPr>
              <w:t xml:space="preserve"> policy statements,</w:t>
            </w:r>
            <w:r w:rsidR="002D6C19">
              <w:rPr>
                <w:rFonts w:ascii="Arial" w:hAnsi="Arial" w:cs="Arial"/>
                <w:sz w:val="20"/>
              </w:rPr>
              <w:t xml:space="preserve"> removed QC data submission, removed unit corrections for CA and MG, added </w:t>
            </w:r>
            <w:r w:rsidR="00450812">
              <w:rPr>
                <w:rFonts w:ascii="Arial" w:hAnsi="Arial" w:cs="Arial"/>
                <w:sz w:val="20"/>
              </w:rPr>
              <w:t xml:space="preserve">statement #2 to </w:t>
            </w:r>
            <w:r w:rsidR="002D6C19">
              <w:rPr>
                <w:rFonts w:ascii="Arial" w:hAnsi="Arial" w:cs="Arial"/>
                <w:sz w:val="20"/>
              </w:rPr>
              <w:t>Result Reporting</w:t>
            </w:r>
            <w:r w:rsidR="00450812">
              <w:rPr>
                <w:rFonts w:ascii="Arial" w:hAnsi="Arial" w:cs="Arial"/>
                <w:sz w:val="20"/>
              </w:rPr>
              <w:t>.</w:t>
            </w:r>
          </w:p>
        </w:tc>
      </w:tr>
      <w:tr w:rsidR="0087527F" w14:paraId="51141AD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51141AD5" w14:textId="77777777" w:rsidR="0087527F" w:rsidRDefault="0087527F">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D6" w14:textId="77777777" w:rsidR="0087527F" w:rsidRDefault="0087527F">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D7" w14:textId="77777777" w:rsidR="0087527F" w:rsidRDefault="0087527F">
            <w:pPr>
              <w:rPr>
                <w:rFonts w:ascii="Arial" w:hAnsi="Arial" w:cs="Arial"/>
                <w:sz w:val="20"/>
              </w:rPr>
            </w:pPr>
            <w:r>
              <w:rPr>
                <w:rFonts w:ascii="Arial" w:hAnsi="Arial" w:cs="Arial"/>
                <w:sz w:val="20"/>
              </w:rPr>
              <w:t>Erin Bartos</w:t>
            </w:r>
          </w:p>
        </w:tc>
        <w:tc>
          <w:tcPr>
            <w:tcW w:w="2160" w:type="dxa"/>
            <w:tcBorders>
              <w:top w:val="single" w:sz="4" w:space="0" w:color="auto"/>
              <w:left w:val="single" w:sz="4" w:space="0" w:color="auto"/>
              <w:bottom w:val="single" w:sz="4" w:space="0" w:color="auto"/>
              <w:right w:val="single" w:sz="4" w:space="0" w:color="auto"/>
            </w:tcBorders>
          </w:tcPr>
          <w:p w14:paraId="51141AD8" w14:textId="77777777" w:rsidR="0087527F" w:rsidRDefault="0087527F">
            <w:pPr>
              <w:rPr>
                <w:rFonts w:ascii="Arial" w:hAnsi="Arial" w:cs="Arial"/>
                <w:sz w:val="20"/>
              </w:rPr>
            </w:pPr>
            <w:r>
              <w:rPr>
                <w:rFonts w:ascii="Arial" w:hAnsi="Arial" w:cs="Arial"/>
                <w:sz w:val="20"/>
              </w:rPr>
              <w:t>6/1/2017</w:t>
            </w:r>
          </w:p>
        </w:tc>
        <w:tc>
          <w:tcPr>
            <w:tcW w:w="3782" w:type="dxa"/>
            <w:gridSpan w:val="2"/>
            <w:tcBorders>
              <w:top w:val="single" w:sz="4" w:space="0" w:color="auto"/>
              <w:left w:val="single" w:sz="4" w:space="0" w:color="auto"/>
              <w:bottom w:val="single" w:sz="4" w:space="0" w:color="auto"/>
              <w:right w:val="single" w:sz="4" w:space="0" w:color="auto"/>
            </w:tcBorders>
          </w:tcPr>
          <w:p w14:paraId="51141AD9" w14:textId="77777777" w:rsidR="0087527F" w:rsidRDefault="0087527F" w:rsidP="00450812">
            <w:pPr>
              <w:rPr>
                <w:rFonts w:ascii="Arial" w:hAnsi="Arial" w:cs="Arial"/>
                <w:sz w:val="20"/>
              </w:rPr>
            </w:pPr>
            <w:r>
              <w:rPr>
                <w:rFonts w:ascii="Arial" w:hAnsi="Arial" w:cs="Arial"/>
                <w:sz w:val="20"/>
              </w:rPr>
              <w:t>Change evaluation of PT results from 2 SDI to 2.5 SDI.  Added “designee” to certain steps of p</w:t>
            </w:r>
            <w:r w:rsidR="007C6A71">
              <w:rPr>
                <w:rFonts w:ascii="Arial" w:hAnsi="Arial" w:cs="Arial"/>
                <w:sz w:val="20"/>
              </w:rPr>
              <w:t>rocess.  Updated link for excep</w:t>
            </w:r>
            <w:r>
              <w:rPr>
                <w:rFonts w:ascii="Arial" w:hAnsi="Arial" w:cs="Arial"/>
                <w:sz w:val="20"/>
              </w:rPr>
              <w:t>tion summary response form.</w:t>
            </w:r>
          </w:p>
        </w:tc>
      </w:tr>
      <w:tr w:rsidR="007C6A71" w14:paraId="51141AE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51141ADB" w14:textId="77777777" w:rsidR="007C6A71" w:rsidRDefault="007C6A71">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51141ADC" w14:textId="77777777" w:rsidR="007C6A71" w:rsidRDefault="007C6A71">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51141ADD" w14:textId="77777777" w:rsidR="007C6A71" w:rsidRDefault="007C6A71">
            <w:pPr>
              <w:rPr>
                <w:rFonts w:ascii="Arial" w:hAnsi="Arial" w:cs="Arial"/>
                <w:sz w:val="20"/>
              </w:rPr>
            </w:pPr>
            <w:r>
              <w:rPr>
                <w:rFonts w:ascii="Arial" w:hAnsi="Arial" w:cs="Arial"/>
                <w:sz w:val="20"/>
              </w:rPr>
              <w:t>Erin Bartos</w:t>
            </w:r>
          </w:p>
        </w:tc>
        <w:tc>
          <w:tcPr>
            <w:tcW w:w="2160" w:type="dxa"/>
            <w:tcBorders>
              <w:top w:val="single" w:sz="4" w:space="0" w:color="auto"/>
              <w:left w:val="single" w:sz="4" w:space="0" w:color="auto"/>
              <w:bottom w:val="single" w:sz="4" w:space="0" w:color="auto"/>
              <w:right w:val="single" w:sz="4" w:space="0" w:color="auto"/>
            </w:tcBorders>
          </w:tcPr>
          <w:p w14:paraId="51141ADE" w14:textId="77777777" w:rsidR="007C6A71" w:rsidRDefault="007C6A71">
            <w:pPr>
              <w:rPr>
                <w:rFonts w:ascii="Arial" w:hAnsi="Arial" w:cs="Arial"/>
                <w:sz w:val="20"/>
              </w:rPr>
            </w:pPr>
            <w:r>
              <w:rPr>
                <w:rFonts w:ascii="Arial" w:hAnsi="Arial" w:cs="Arial"/>
                <w:sz w:val="20"/>
              </w:rPr>
              <w:t>10/5/2018</w:t>
            </w:r>
          </w:p>
        </w:tc>
        <w:tc>
          <w:tcPr>
            <w:tcW w:w="3782" w:type="dxa"/>
            <w:gridSpan w:val="2"/>
            <w:tcBorders>
              <w:top w:val="single" w:sz="4" w:space="0" w:color="auto"/>
              <w:left w:val="single" w:sz="4" w:space="0" w:color="auto"/>
              <w:bottom w:val="single" w:sz="4" w:space="0" w:color="auto"/>
              <w:right w:val="single" w:sz="4" w:space="0" w:color="auto"/>
            </w:tcBorders>
          </w:tcPr>
          <w:p w14:paraId="51141ADF" w14:textId="77777777" w:rsidR="007C6A71" w:rsidRDefault="00C61034" w:rsidP="00450812">
            <w:pPr>
              <w:rPr>
                <w:rFonts w:ascii="Arial" w:hAnsi="Arial" w:cs="Arial"/>
                <w:sz w:val="20"/>
              </w:rPr>
            </w:pPr>
            <w:r>
              <w:rPr>
                <w:rFonts w:ascii="Arial" w:hAnsi="Arial" w:cs="Arial"/>
                <w:sz w:val="20"/>
              </w:rPr>
              <w:t>Added two individuals reviewing prior to the due date for clerical errors, testing must be completed 1 week prior to due date whenever possible, samples frozen in one biohazard bag per survey as soon as sample is completed (when applicable), removed T3 conversion factor,</w:t>
            </w:r>
            <w:r w:rsidR="0096355B">
              <w:rPr>
                <w:rFonts w:ascii="Arial" w:hAnsi="Arial" w:cs="Arial"/>
                <w:sz w:val="20"/>
              </w:rPr>
              <w:t xml:space="preserve"> survey kits should be given to a chemistry technical staff member</w:t>
            </w:r>
          </w:p>
        </w:tc>
      </w:tr>
      <w:tr w:rsidR="003F2BF6" w14:paraId="12BB22D3"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72"/>
        </w:trPr>
        <w:tc>
          <w:tcPr>
            <w:tcW w:w="1797" w:type="dxa"/>
            <w:tcBorders>
              <w:left w:val="nil"/>
              <w:right w:val="single" w:sz="4" w:space="0" w:color="auto"/>
            </w:tcBorders>
          </w:tcPr>
          <w:p w14:paraId="12277B77" w14:textId="77777777" w:rsidR="003F2BF6" w:rsidRDefault="003F2BF6">
            <w:pPr>
              <w:rPr>
                <w:rFonts w:ascii="Arial" w:hAnsi="Arial" w:cs="Arial"/>
                <w:b/>
                <w:color w:val="0000FF"/>
                <w:sz w:val="20"/>
              </w:rPr>
            </w:pPr>
          </w:p>
        </w:tc>
        <w:tc>
          <w:tcPr>
            <w:tcW w:w="1263" w:type="dxa"/>
            <w:gridSpan w:val="2"/>
            <w:tcBorders>
              <w:top w:val="single" w:sz="4" w:space="0" w:color="auto"/>
              <w:left w:val="single" w:sz="4" w:space="0" w:color="auto"/>
              <w:bottom w:val="single" w:sz="4" w:space="0" w:color="auto"/>
              <w:right w:val="single" w:sz="4" w:space="0" w:color="auto"/>
            </w:tcBorders>
          </w:tcPr>
          <w:p w14:paraId="0FB83CA8" w14:textId="77777777" w:rsidR="003F2BF6" w:rsidRDefault="003F2BF6">
            <w:pPr>
              <w:numPr>
                <w:ilvl w:val="0"/>
                <w:numId w:val="43"/>
              </w:numP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14:paraId="29FBA3E4" w14:textId="0ABEE087" w:rsidR="003F2BF6" w:rsidRDefault="003F2BF6">
            <w:pPr>
              <w:rPr>
                <w:rFonts w:ascii="Arial" w:hAnsi="Arial" w:cs="Arial"/>
                <w:sz w:val="20"/>
              </w:rPr>
            </w:pPr>
            <w:r>
              <w:rPr>
                <w:rFonts w:ascii="Arial" w:hAnsi="Arial" w:cs="Arial"/>
                <w:sz w:val="20"/>
              </w:rPr>
              <w:t>Erin Bartos</w:t>
            </w:r>
          </w:p>
        </w:tc>
        <w:tc>
          <w:tcPr>
            <w:tcW w:w="2160" w:type="dxa"/>
            <w:tcBorders>
              <w:top w:val="single" w:sz="4" w:space="0" w:color="auto"/>
              <w:left w:val="single" w:sz="4" w:space="0" w:color="auto"/>
              <w:bottom w:val="single" w:sz="4" w:space="0" w:color="auto"/>
              <w:right w:val="single" w:sz="4" w:space="0" w:color="auto"/>
            </w:tcBorders>
          </w:tcPr>
          <w:p w14:paraId="35CB37C6" w14:textId="564CC31B" w:rsidR="003F2BF6" w:rsidRDefault="003F2BF6">
            <w:pPr>
              <w:rPr>
                <w:rFonts w:ascii="Arial" w:hAnsi="Arial" w:cs="Arial"/>
                <w:sz w:val="20"/>
              </w:rPr>
            </w:pPr>
            <w:r>
              <w:rPr>
                <w:rFonts w:ascii="Arial" w:hAnsi="Arial" w:cs="Arial"/>
                <w:sz w:val="20"/>
              </w:rPr>
              <w:t>March 1 2021</w:t>
            </w:r>
          </w:p>
        </w:tc>
        <w:tc>
          <w:tcPr>
            <w:tcW w:w="3782" w:type="dxa"/>
            <w:gridSpan w:val="2"/>
            <w:tcBorders>
              <w:top w:val="single" w:sz="4" w:space="0" w:color="auto"/>
              <w:left w:val="single" w:sz="4" w:space="0" w:color="auto"/>
              <w:bottom w:val="single" w:sz="4" w:space="0" w:color="auto"/>
              <w:right w:val="single" w:sz="4" w:space="0" w:color="auto"/>
            </w:tcBorders>
          </w:tcPr>
          <w:p w14:paraId="50276784" w14:textId="5A5E7A79" w:rsidR="003F2BF6" w:rsidRDefault="003F2BF6" w:rsidP="00450812">
            <w:pPr>
              <w:rPr>
                <w:rFonts w:ascii="Arial" w:hAnsi="Arial" w:cs="Arial"/>
                <w:sz w:val="20"/>
              </w:rPr>
            </w:pPr>
            <w:r>
              <w:rPr>
                <w:rFonts w:ascii="Arial" w:hAnsi="Arial" w:cs="Arial"/>
                <w:sz w:val="20"/>
              </w:rPr>
              <w:t>Communication with TS of hematology required for shared surveys.</w:t>
            </w:r>
          </w:p>
        </w:tc>
      </w:tr>
    </w:tbl>
    <w:p w14:paraId="51141AE1" w14:textId="77777777" w:rsidR="00951A15" w:rsidRDefault="00951A15">
      <w:pPr>
        <w:pStyle w:val="Header"/>
        <w:tabs>
          <w:tab w:val="clear" w:pos="4320"/>
          <w:tab w:val="clear" w:pos="8640"/>
        </w:tabs>
        <w:rPr>
          <w:rFonts w:ascii="Arial" w:hAnsi="Arial" w:cs="Arial"/>
        </w:rPr>
      </w:pPr>
    </w:p>
    <w:sectPr w:rsidR="00951A15" w:rsidSect="005579D1">
      <w:headerReference w:type="even" r:id="rId15"/>
      <w:headerReference w:type="default" r:id="rId16"/>
      <w:footerReference w:type="even" r:id="rId17"/>
      <w:footerReference w:type="default" r:id="rId18"/>
      <w:headerReference w:type="first" r:id="rId19"/>
      <w:footerReference w:type="first" r:id="rId20"/>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41AE4" w14:textId="77777777" w:rsidR="00C61034" w:rsidRDefault="00C61034">
      <w:r>
        <w:separator/>
      </w:r>
    </w:p>
  </w:endnote>
  <w:endnote w:type="continuationSeparator" w:id="0">
    <w:p w14:paraId="51141AE5" w14:textId="77777777" w:rsidR="00C61034" w:rsidRDefault="00C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56F1" w14:textId="77777777" w:rsidR="003F2BF6" w:rsidRDefault="003F2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1AEA" w14:textId="77777777" w:rsidR="00C61034" w:rsidRDefault="00C61034">
    <w:pPr>
      <w:ind w:left="-1260" w:right="-1260"/>
      <w:rPr>
        <w:rFonts w:ascii="Arial" w:hAnsi="Arial" w:cs="Arial"/>
        <w:sz w:val="16"/>
      </w:rPr>
    </w:pPr>
    <w:r>
      <w:rPr>
        <w:rFonts w:ascii="Arial" w:hAnsi="Arial" w:cs="Arial"/>
        <w:sz w:val="16"/>
      </w:rPr>
      <w:t>Laboratory, Children’s Hospitals and Clinics of Minnesota, Minneapolis/St. Paul, MN</w:t>
    </w:r>
  </w:p>
  <w:p w14:paraId="51141AEB" w14:textId="77777777" w:rsidR="00C61034" w:rsidRDefault="00C61034">
    <w:pPr>
      <w:ind w:left="-1260" w:right="-1260"/>
      <w:rPr>
        <w:rFonts w:ascii="Arial" w:hAnsi="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F2BF6">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F2BF6">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F6AA" w14:textId="77777777" w:rsidR="003F2BF6" w:rsidRDefault="003F2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41AE2" w14:textId="77777777" w:rsidR="00C61034" w:rsidRDefault="00C61034">
      <w:r>
        <w:separator/>
      </w:r>
    </w:p>
  </w:footnote>
  <w:footnote w:type="continuationSeparator" w:id="0">
    <w:p w14:paraId="51141AE3" w14:textId="77777777" w:rsidR="00C61034" w:rsidRDefault="00C6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1CA7" w14:textId="77777777" w:rsidR="003F2BF6" w:rsidRDefault="003F2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1AE6" w14:textId="54F86EF3" w:rsidR="00C61034" w:rsidRDefault="003F2BF6">
    <w:pPr>
      <w:tabs>
        <w:tab w:val="left" w:pos="7200"/>
      </w:tabs>
      <w:ind w:left="-1260" w:right="-1260"/>
      <w:rPr>
        <w:rFonts w:ascii="Arial" w:hAnsi="Arial"/>
        <w:sz w:val="18"/>
      </w:rPr>
    </w:pPr>
    <w:r>
      <w:rPr>
        <w:noProof/>
      </w:rPr>
      <w:drawing>
        <wp:anchor distT="0" distB="0" distL="114300" distR="114300" simplePos="0" relativeHeight="251660288" behindDoc="0" locked="0" layoutInCell="1" allowOverlap="1" wp14:anchorId="51141AEC" wp14:editId="6F56188B">
          <wp:simplePos x="0" y="0"/>
          <wp:positionH relativeFrom="column">
            <wp:posOffset>4808855</wp:posOffset>
          </wp:positionH>
          <wp:positionV relativeFrom="paragraph">
            <wp:posOffset>-127000</wp:posOffset>
          </wp:positionV>
          <wp:extent cx="1518285" cy="487680"/>
          <wp:effectExtent l="0" t="0" r="5715" b="762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487680"/>
                  </a:xfrm>
                  <a:prstGeom prst="rect">
                    <a:avLst/>
                  </a:prstGeom>
                  <a:noFill/>
                </pic:spPr>
              </pic:pic>
            </a:graphicData>
          </a:graphic>
          <wp14:sizeRelH relativeFrom="page">
            <wp14:pctWidth>0</wp14:pctWidth>
          </wp14:sizeRelH>
          <wp14:sizeRelV relativeFrom="page">
            <wp14:pctHeight>0</wp14:pctHeight>
          </wp14:sizeRelV>
        </wp:anchor>
      </w:drawing>
    </w:r>
    <w:r w:rsidR="00C61034">
      <w:rPr>
        <w:rFonts w:ascii="Arial" w:hAnsi="Arial"/>
        <w:sz w:val="18"/>
      </w:rPr>
      <w:t>CH 1.03 Proficiency Testing Procedures</w:t>
    </w:r>
  </w:p>
  <w:p w14:paraId="51141AE7" w14:textId="749AD971" w:rsidR="00C61034" w:rsidRDefault="003F2BF6">
    <w:pPr>
      <w:tabs>
        <w:tab w:val="left" w:pos="7200"/>
      </w:tabs>
      <w:ind w:left="-1260" w:right="-1260"/>
      <w:rPr>
        <w:rFonts w:ascii="Arial" w:hAnsi="Arial"/>
        <w:sz w:val="18"/>
      </w:rPr>
    </w:pPr>
    <w:r>
      <w:rPr>
        <w:rFonts w:ascii="Arial" w:hAnsi="Arial"/>
        <w:sz w:val="18"/>
      </w:rPr>
      <w:t>Version 13</w:t>
    </w:r>
  </w:p>
  <w:p w14:paraId="51141AE8" w14:textId="0C54EBEB" w:rsidR="00C61034" w:rsidRDefault="00C61034">
    <w:pPr>
      <w:tabs>
        <w:tab w:val="left" w:pos="7200"/>
      </w:tabs>
      <w:ind w:left="-1260" w:right="-1260"/>
      <w:rPr>
        <w:b/>
        <w:sz w:val="18"/>
      </w:rPr>
    </w:pPr>
    <w:r>
      <w:rPr>
        <w:rFonts w:ascii="Arial" w:hAnsi="Arial"/>
        <w:sz w:val="18"/>
      </w:rPr>
      <w:t xml:space="preserve">Effective Date: </w:t>
    </w:r>
    <w:r w:rsidR="003F2BF6">
      <w:rPr>
        <w:rFonts w:ascii="Arial" w:hAnsi="Arial"/>
        <w:sz w:val="18"/>
      </w:rPr>
      <w:t>March 1, 2021</w:t>
    </w:r>
    <w:bookmarkStart w:id="0" w:name="_GoBack"/>
    <w:bookmarkEnd w:id="0"/>
  </w:p>
  <w:p w14:paraId="51141AE9" w14:textId="77777777" w:rsidR="00C61034" w:rsidRDefault="00C61034">
    <w:pPr>
      <w:pStyle w:val="Header"/>
      <w:tabs>
        <w:tab w:val="clear" w:pos="8640"/>
        <w:tab w:val="right" w:pos="9900"/>
      </w:tabs>
      <w:ind w:left="-1260"/>
      <w:jc w:val="center"/>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81F4" w14:textId="77777777" w:rsidR="003F2BF6" w:rsidRDefault="003F2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E404A5"/>
    <w:multiLevelType w:val="hybridMultilevel"/>
    <w:tmpl w:val="D958C4A2"/>
    <w:lvl w:ilvl="0" w:tplc="9FF2AB00">
      <w:start w:val="1"/>
      <w:numFmt w:val="bullet"/>
      <w:lvlText w:val=""/>
      <w:lvlJc w:val="left"/>
      <w:pPr>
        <w:tabs>
          <w:tab w:val="num" w:pos="720"/>
        </w:tabs>
        <w:ind w:left="720" w:hanging="360"/>
      </w:pPr>
      <w:rPr>
        <w:rFonts w:ascii="Symbol" w:hAnsi="Symbol" w:hint="default"/>
      </w:rPr>
    </w:lvl>
    <w:lvl w:ilvl="1" w:tplc="9BC42E0A" w:tentative="1">
      <w:start w:val="1"/>
      <w:numFmt w:val="bullet"/>
      <w:lvlText w:val="o"/>
      <w:lvlJc w:val="left"/>
      <w:pPr>
        <w:tabs>
          <w:tab w:val="num" w:pos="1440"/>
        </w:tabs>
        <w:ind w:left="1440" w:hanging="360"/>
      </w:pPr>
      <w:rPr>
        <w:rFonts w:ascii="Courier New" w:hAnsi="Courier New" w:hint="default"/>
      </w:rPr>
    </w:lvl>
    <w:lvl w:ilvl="2" w:tplc="8E5E39B2" w:tentative="1">
      <w:start w:val="1"/>
      <w:numFmt w:val="bullet"/>
      <w:lvlText w:val=""/>
      <w:lvlJc w:val="left"/>
      <w:pPr>
        <w:tabs>
          <w:tab w:val="num" w:pos="2160"/>
        </w:tabs>
        <w:ind w:left="2160" w:hanging="360"/>
      </w:pPr>
      <w:rPr>
        <w:rFonts w:ascii="Wingdings" w:hAnsi="Wingdings" w:hint="default"/>
      </w:rPr>
    </w:lvl>
    <w:lvl w:ilvl="3" w:tplc="F28C8E6C" w:tentative="1">
      <w:start w:val="1"/>
      <w:numFmt w:val="bullet"/>
      <w:lvlText w:val=""/>
      <w:lvlJc w:val="left"/>
      <w:pPr>
        <w:tabs>
          <w:tab w:val="num" w:pos="2880"/>
        </w:tabs>
        <w:ind w:left="2880" w:hanging="360"/>
      </w:pPr>
      <w:rPr>
        <w:rFonts w:ascii="Symbol" w:hAnsi="Symbol" w:hint="default"/>
      </w:rPr>
    </w:lvl>
    <w:lvl w:ilvl="4" w:tplc="27706DC6" w:tentative="1">
      <w:start w:val="1"/>
      <w:numFmt w:val="bullet"/>
      <w:lvlText w:val="o"/>
      <w:lvlJc w:val="left"/>
      <w:pPr>
        <w:tabs>
          <w:tab w:val="num" w:pos="3600"/>
        </w:tabs>
        <w:ind w:left="3600" w:hanging="360"/>
      </w:pPr>
      <w:rPr>
        <w:rFonts w:ascii="Courier New" w:hAnsi="Courier New" w:hint="default"/>
      </w:rPr>
    </w:lvl>
    <w:lvl w:ilvl="5" w:tplc="CEA4EC10" w:tentative="1">
      <w:start w:val="1"/>
      <w:numFmt w:val="bullet"/>
      <w:lvlText w:val=""/>
      <w:lvlJc w:val="left"/>
      <w:pPr>
        <w:tabs>
          <w:tab w:val="num" w:pos="4320"/>
        </w:tabs>
        <w:ind w:left="4320" w:hanging="360"/>
      </w:pPr>
      <w:rPr>
        <w:rFonts w:ascii="Wingdings" w:hAnsi="Wingdings" w:hint="default"/>
      </w:rPr>
    </w:lvl>
    <w:lvl w:ilvl="6" w:tplc="BB146D50" w:tentative="1">
      <w:start w:val="1"/>
      <w:numFmt w:val="bullet"/>
      <w:lvlText w:val=""/>
      <w:lvlJc w:val="left"/>
      <w:pPr>
        <w:tabs>
          <w:tab w:val="num" w:pos="5040"/>
        </w:tabs>
        <w:ind w:left="5040" w:hanging="360"/>
      </w:pPr>
      <w:rPr>
        <w:rFonts w:ascii="Symbol" w:hAnsi="Symbol" w:hint="default"/>
      </w:rPr>
    </w:lvl>
    <w:lvl w:ilvl="7" w:tplc="FF12DFFA" w:tentative="1">
      <w:start w:val="1"/>
      <w:numFmt w:val="bullet"/>
      <w:lvlText w:val="o"/>
      <w:lvlJc w:val="left"/>
      <w:pPr>
        <w:tabs>
          <w:tab w:val="num" w:pos="5760"/>
        </w:tabs>
        <w:ind w:left="5760" w:hanging="360"/>
      </w:pPr>
      <w:rPr>
        <w:rFonts w:ascii="Courier New" w:hAnsi="Courier New" w:hint="default"/>
      </w:rPr>
    </w:lvl>
    <w:lvl w:ilvl="8" w:tplc="FD068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98D8164A">
      <w:start w:val="1"/>
      <w:numFmt w:val="bullet"/>
      <w:lvlText w:val=""/>
      <w:lvlJc w:val="left"/>
      <w:pPr>
        <w:tabs>
          <w:tab w:val="num" w:pos="720"/>
        </w:tabs>
        <w:ind w:left="720" w:hanging="360"/>
      </w:pPr>
      <w:rPr>
        <w:rFonts w:ascii="Symbol" w:hAnsi="Symbol" w:hint="default"/>
      </w:rPr>
    </w:lvl>
    <w:lvl w:ilvl="1" w:tplc="78501610" w:tentative="1">
      <w:start w:val="1"/>
      <w:numFmt w:val="bullet"/>
      <w:lvlText w:val="o"/>
      <w:lvlJc w:val="left"/>
      <w:pPr>
        <w:tabs>
          <w:tab w:val="num" w:pos="1440"/>
        </w:tabs>
        <w:ind w:left="1440" w:hanging="360"/>
      </w:pPr>
      <w:rPr>
        <w:rFonts w:ascii="Courier New" w:hAnsi="Courier New" w:hint="default"/>
      </w:rPr>
    </w:lvl>
    <w:lvl w:ilvl="2" w:tplc="CFDA59E8" w:tentative="1">
      <w:start w:val="1"/>
      <w:numFmt w:val="bullet"/>
      <w:lvlText w:val=""/>
      <w:lvlJc w:val="left"/>
      <w:pPr>
        <w:tabs>
          <w:tab w:val="num" w:pos="2160"/>
        </w:tabs>
        <w:ind w:left="2160" w:hanging="360"/>
      </w:pPr>
      <w:rPr>
        <w:rFonts w:ascii="Wingdings" w:hAnsi="Wingdings" w:hint="default"/>
      </w:rPr>
    </w:lvl>
    <w:lvl w:ilvl="3" w:tplc="77ACA7D4" w:tentative="1">
      <w:start w:val="1"/>
      <w:numFmt w:val="bullet"/>
      <w:lvlText w:val=""/>
      <w:lvlJc w:val="left"/>
      <w:pPr>
        <w:tabs>
          <w:tab w:val="num" w:pos="2880"/>
        </w:tabs>
        <w:ind w:left="2880" w:hanging="360"/>
      </w:pPr>
      <w:rPr>
        <w:rFonts w:ascii="Symbol" w:hAnsi="Symbol" w:hint="default"/>
      </w:rPr>
    </w:lvl>
    <w:lvl w:ilvl="4" w:tplc="232A6290" w:tentative="1">
      <w:start w:val="1"/>
      <w:numFmt w:val="bullet"/>
      <w:lvlText w:val="o"/>
      <w:lvlJc w:val="left"/>
      <w:pPr>
        <w:tabs>
          <w:tab w:val="num" w:pos="3600"/>
        </w:tabs>
        <w:ind w:left="3600" w:hanging="360"/>
      </w:pPr>
      <w:rPr>
        <w:rFonts w:ascii="Courier New" w:hAnsi="Courier New" w:hint="default"/>
      </w:rPr>
    </w:lvl>
    <w:lvl w:ilvl="5" w:tplc="94ECD044" w:tentative="1">
      <w:start w:val="1"/>
      <w:numFmt w:val="bullet"/>
      <w:lvlText w:val=""/>
      <w:lvlJc w:val="left"/>
      <w:pPr>
        <w:tabs>
          <w:tab w:val="num" w:pos="4320"/>
        </w:tabs>
        <w:ind w:left="4320" w:hanging="360"/>
      </w:pPr>
      <w:rPr>
        <w:rFonts w:ascii="Wingdings" w:hAnsi="Wingdings" w:hint="default"/>
      </w:rPr>
    </w:lvl>
    <w:lvl w:ilvl="6" w:tplc="52C4A848" w:tentative="1">
      <w:start w:val="1"/>
      <w:numFmt w:val="bullet"/>
      <w:lvlText w:val=""/>
      <w:lvlJc w:val="left"/>
      <w:pPr>
        <w:tabs>
          <w:tab w:val="num" w:pos="5040"/>
        </w:tabs>
        <w:ind w:left="5040" w:hanging="360"/>
      </w:pPr>
      <w:rPr>
        <w:rFonts w:ascii="Symbol" w:hAnsi="Symbol" w:hint="default"/>
      </w:rPr>
    </w:lvl>
    <w:lvl w:ilvl="7" w:tplc="574C6974" w:tentative="1">
      <w:start w:val="1"/>
      <w:numFmt w:val="bullet"/>
      <w:lvlText w:val="o"/>
      <w:lvlJc w:val="left"/>
      <w:pPr>
        <w:tabs>
          <w:tab w:val="num" w:pos="5760"/>
        </w:tabs>
        <w:ind w:left="5760" w:hanging="360"/>
      </w:pPr>
      <w:rPr>
        <w:rFonts w:ascii="Courier New" w:hAnsi="Courier New" w:hint="default"/>
      </w:rPr>
    </w:lvl>
    <w:lvl w:ilvl="8" w:tplc="0C64C8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4B2E9E46">
      <w:start w:val="1"/>
      <w:numFmt w:val="bullet"/>
      <w:lvlText w:val=""/>
      <w:lvlJc w:val="left"/>
      <w:pPr>
        <w:tabs>
          <w:tab w:val="num" w:pos="360"/>
        </w:tabs>
        <w:ind w:left="360" w:hanging="360"/>
      </w:pPr>
      <w:rPr>
        <w:rFonts w:ascii="Symbol" w:hAnsi="Symbol" w:hint="default"/>
      </w:rPr>
    </w:lvl>
    <w:lvl w:ilvl="1" w:tplc="60F4056C" w:tentative="1">
      <w:start w:val="1"/>
      <w:numFmt w:val="bullet"/>
      <w:lvlText w:val="o"/>
      <w:lvlJc w:val="left"/>
      <w:pPr>
        <w:tabs>
          <w:tab w:val="num" w:pos="1440"/>
        </w:tabs>
        <w:ind w:left="1440" w:hanging="360"/>
      </w:pPr>
      <w:rPr>
        <w:rFonts w:ascii="Courier New" w:hAnsi="Courier New" w:hint="default"/>
      </w:rPr>
    </w:lvl>
    <w:lvl w:ilvl="2" w:tplc="6ACA47F2" w:tentative="1">
      <w:start w:val="1"/>
      <w:numFmt w:val="bullet"/>
      <w:lvlText w:val=""/>
      <w:lvlJc w:val="left"/>
      <w:pPr>
        <w:tabs>
          <w:tab w:val="num" w:pos="2160"/>
        </w:tabs>
        <w:ind w:left="2160" w:hanging="360"/>
      </w:pPr>
      <w:rPr>
        <w:rFonts w:ascii="Wingdings" w:hAnsi="Wingdings" w:hint="default"/>
      </w:rPr>
    </w:lvl>
    <w:lvl w:ilvl="3" w:tplc="73725190" w:tentative="1">
      <w:start w:val="1"/>
      <w:numFmt w:val="bullet"/>
      <w:lvlText w:val=""/>
      <w:lvlJc w:val="left"/>
      <w:pPr>
        <w:tabs>
          <w:tab w:val="num" w:pos="2880"/>
        </w:tabs>
        <w:ind w:left="2880" w:hanging="360"/>
      </w:pPr>
      <w:rPr>
        <w:rFonts w:ascii="Symbol" w:hAnsi="Symbol" w:hint="default"/>
      </w:rPr>
    </w:lvl>
    <w:lvl w:ilvl="4" w:tplc="828C9C18" w:tentative="1">
      <w:start w:val="1"/>
      <w:numFmt w:val="bullet"/>
      <w:lvlText w:val="o"/>
      <w:lvlJc w:val="left"/>
      <w:pPr>
        <w:tabs>
          <w:tab w:val="num" w:pos="3600"/>
        </w:tabs>
        <w:ind w:left="3600" w:hanging="360"/>
      </w:pPr>
      <w:rPr>
        <w:rFonts w:ascii="Courier New" w:hAnsi="Courier New" w:hint="default"/>
      </w:rPr>
    </w:lvl>
    <w:lvl w:ilvl="5" w:tplc="B3401268" w:tentative="1">
      <w:start w:val="1"/>
      <w:numFmt w:val="bullet"/>
      <w:lvlText w:val=""/>
      <w:lvlJc w:val="left"/>
      <w:pPr>
        <w:tabs>
          <w:tab w:val="num" w:pos="4320"/>
        </w:tabs>
        <w:ind w:left="4320" w:hanging="360"/>
      </w:pPr>
      <w:rPr>
        <w:rFonts w:ascii="Wingdings" w:hAnsi="Wingdings" w:hint="default"/>
      </w:rPr>
    </w:lvl>
    <w:lvl w:ilvl="6" w:tplc="675A4ED2" w:tentative="1">
      <w:start w:val="1"/>
      <w:numFmt w:val="bullet"/>
      <w:lvlText w:val=""/>
      <w:lvlJc w:val="left"/>
      <w:pPr>
        <w:tabs>
          <w:tab w:val="num" w:pos="5040"/>
        </w:tabs>
        <w:ind w:left="5040" w:hanging="360"/>
      </w:pPr>
      <w:rPr>
        <w:rFonts w:ascii="Symbol" w:hAnsi="Symbol" w:hint="default"/>
      </w:rPr>
    </w:lvl>
    <w:lvl w:ilvl="7" w:tplc="427E2C5C" w:tentative="1">
      <w:start w:val="1"/>
      <w:numFmt w:val="bullet"/>
      <w:lvlText w:val="o"/>
      <w:lvlJc w:val="left"/>
      <w:pPr>
        <w:tabs>
          <w:tab w:val="num" w:pos="5760"/>
        </w:tabs>
        <w:ind w:left="5760" w:hanging="360"/>
      </w:pPr>
      <w:rPr>
        <w:rFonts w:ascii="Courier New" w:hAnsi="Courier New" w:hint="default"/>
      </w:rPr>
    </w:lvl>
    <w:lvl w:ilvl="8" w:tplc="1E748D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94AEF"/>
    <w:multiLevelType w:val="hybridMultilevel"/>
    <w:tmpl w:val="ECA06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2F56A7"/>
    <w:multiLevelType w:val="hybridMultilevel"/>
    <w:tmpl w:val="002877B2"/>
    <w:lvl w:ilvl="0" w:tplc="3F42336C">
      <w:start w:val="1"/>
      <w:numFmt w:val="bullet"/>
      <w:lvlText w:val=""/>
      <w:lvlJc w:val="left"/>
      <w:pPr>
        <w:tabs>
          <w:tab w:val="num" w:pos="720"/>
        </w:tabs>
        <w:ind w:left="720" w:hanging="360"/>
      </w:pPr>
      <w:rPr>
        <w:rFonts w:ascii="Symbol" w:hAnsi="Symbol" w:hint="default"/>
      </w:rPr>
    </w:lvl>
    <w:lvl w:ilvl="1" w:tplc="3F76E264">
      <w:start w:val="1"/>
      <w:numFmt w:val="bullet"/>
      <w:lvlText w:val="o"/>
      <w:lvlJc w:val="left"/>
      <w:pPr>
        <w:tabs>
          <w:tab w:val="num" w:pos="1440"/>
        </w:tabs>
        <w:ind w:left="1440" w:hanging="360"/>
      </w:pPr>
      <w:rPr>
        <w:rFonts w:ascii="Courier New" w:hAnsi="Courier New" w:hint="default"/>
      </w:rPr>
    </w:lvl>
    <w:lvl w:ilvl="2" w:tplc="A6D02D5C" w:tentative="1">
      <w:start w:val="1"/>
      <w:numFmt w:val="bullet"/>
      <w:lvlText w:val=""/>
      <w:lvlJc w:val="left"/>
      <w:pPr>
        <w:tabs>
          <w:tab w:val="num" w:pos="2160"/>
        </w:tabs>
        <w:ind w:left="2160" w:hanging="360"/>
      </w:pPr>
      <w:rPr>
        <w:rFonts w:ascii="Wingdings" w:hAnsi="Wingdings" w:hint="default"/>
      </w:rPr>
    </w:lvl>
    <w:lvl w:ilvl="3" w:tplc="6B60A9D8" w:tentative="1">
      <w:start w:val="1"/>
      <w:numFmt w:val="bullet"/>
      <w:lvlText w:val=""/>
      <w:lvlJc w:val="left"/>
      <w:pPr>
        <w:tabs>
          <w:tab w:val="num" w:pos="2880"/>
        </w:tabs>
        <w:ind w:left="2880" w:hanging="360"/>
      </w:pPr>
      <w:rPr>
        <w:rFonts w:ascii="Symbol" w:hAnsi="Symbol" w:hint="default"/>
      </w:rPr>
    </w:lvl>
    <w:lvl w:ilvl="4" w:tplc="5C7A3F8E" w:tentative="1">
      <w:start w:val="1"/>
      <w:numFmt w:val="bullet"/>
      <w:lvlText w:val="o"/>
      <w:lvlJc w:val="left"/>
      <w:pPr>
        <w:tabs>
          <w:tab w:val="num" w:pos="3600"/>
        </w:tabs>
        <w:ind w:left="3600" w:hanging="360"/>
      </w:pPr>
      <w:rPr>
        <w:rFonts w:ascii="Courier New" w:hAnsi="Courier New" w:hint="default"/>
      </w:rPr>
    </w:lvl>
    <w:lvl w:ilvl="5" w:tplc="AB404D5C" w:tentative="1">
      <w:start w:val="1"/>
      <w:numFmt w:val="bullet"/>
      <w:lvlText w:val=""/>
      <w:lvlJc w:val="left"/>
      <w:pPr>
        <w:tabs>
          <w:tab w:val="num" w:pos="4320"/>
        </w:tabs>
        <w:ind w:left="4320" w:hanging="360"/>
      </w:pPr>
      <w:rPr>
        <w:rFonts w:ascii="Wingdings" w:hAnsi="Wingdings" w:hint="default"/>
      </w:rPr>
    </w:lvl>
    <w:lvl w:ilvl="6" w:tplc="2ADE0D08" w:tentative="1">
      <w:start w:val="1"/>
      <w:numFmt w:val="bullet"/>
      <w:lvlText w:val=""/>
      <w:lvlJc w:val="left"/>
      <w:pPr>
        <w:tabs>
          <w:tab w:val="num" w:pos="5040"/>
        </w:tabs>
        <w:ind w:left="5040" w:hanging="360"/>
      </w:pPr>
      <w:rPr>
        <w:rFonts w:ascii="Symbol" w:hAnsi="Symbol" w:hint="default"/>
      </w:rPr>
    </w:lvl>
    <w:lvl w:ilvl="7" w:tplc="3E3E387A" w:tentative="1">
      <w:start w:val="1"/>
      <w:numFmt w:val="bullet"/>
      <w:lvlText w:val="o"/>
      <w:lvlJc w:val="left"/>
      <w:pPr>
        <w:tabs>
          <w:tab w:val="num" w:pos="5760"/>
        </w:tabs>
        <w:ind w:left="5760" w:hanging="360"/>
      </w:pPr>
      <w:rPr>
        <w:rFonts w:ascii="Courier New" w:hAnsi="Courier New" w:hint="default"/>
      </w:rPr>
    </w:lvl>
    <w:lvl w:ilvl="8" w:tplc="F2C03E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356CD"/>
    <w:multiLevelType w:val="hybridMultilevel"/>
    <w:tmpl w:val="A9E2B522"/>
    <w:lvl w:ilvl="0" w:tplc="33DCE3FE">
      <w:start w:val="1"/>
      <w:numFmt w:val="bullet"/>
      <w:lvlText w:val=""/>
      <w:lvlJc w:val="left"/>
      <w:pPr>
        <w:tabs>
          <w:tab w:val="num" w:pos="1080"/>
        </w:tabs>
        <w:ind w:left="1080" w:hanging="360"/>
      </w:pPr>
      <w:rPr>
        <w:rFonts w:ascii="Symbol" w:hAnsi="Symbol" w:hint="default"/>
      </w:rPr>
    </w:lvl>
    <w:lvl w:ilvl="1" w:tplc="BC1E6454" w:tentative="1">
      <w:start w:val="1"/>
      <w:numFmt w:val="lowerLetter"/>
      <w:lvlText w:val="%2."/>
      <w:lvlJc w:val="left"/>
      <w:pPr>
        <w:tabs>
          <w:tab w:val="num" w:pos="1800"/>
        </w:tabs>
        <w:ind w:left="1800" w:hanging="360"/>
      </w:pPr>
    </w:lvl>
    <w:lvl w:ilvl="2" w:tplc="5BD43840" w:tentative="1">
      <w:start w:val="1"/>
      <w:numFmt w:val="lowerRoman"/>
      <w:lvlText w:val="%3."/>
      <w:lvlJc w:val="right"/>
      <w:pPr>
        <w:tabs>
          <w:tab w:val="num" w:pos="2520"/>
        </w:tabs>
        <w:ind w:left="2520" w:hanging="180"/>
      </w:pPr>
    </w:lvl>
    <w:lvl w:ilvl="3" w:tplc="72909432" w:tentative="1">
      <w:start w:val="1"/>
      <w:numFmt w:val="decimal"/>
      <w:lvlText w:val="%4."/>
      <w:lvlJc w:val="left"/>
      <w:pPr>
        <w:tabs>
          <w:tab w:val="num" w:pos="3240"/>
        </w:tabs>
        <w:ind w:left="3240" w:hanging="360"/>
      </w:pPr>
    </w:lvl>
    <w:lvl w:ilvl="4" w:tplc="C0DEA64E" w:tentative="1">
      <w:start w:val="1"/>
      <w:numFmt w:val="lowerLetter"/>
      <w:lvlText w:val="%5."/>
      <w:lvlJc w:val="left"/>
      <w:pPr>
        <w:tabs>
          <w:tab w:val="num" w:pos="3960"/>
        </w:tabs>
        <w:ind w:left="3960" w:hanging="360"/>
      </w:pPr>
    </w:lvl>
    <w:lvl w:ilvl="5" w:tplc="6F6AD5BE" w:tentative="1">
      <w:start w:val="1"/>
      <w:numFmt w:val="lowerRoman"/>
      <w:lvlText w:val="%6."/>
      <w:lvlJc w:val="right"/>
      <w:pPr>
        <w:tabs>
          <w:tab w:val="num" w:pos="4680"/>
        </w:tabs>
        <w:ind w:left="4680" w:hanging="180"/>
      </w:pPr>
    </w:lvl>
    <w:lvl w:ilvl="6" w:tplc="9184DF46" w:tentative="1">
      <w:start w:val="1"/>
      <w:numFmt w:val="decimal"/>
      <w:lvlText w:val="%7."/>
      <w:lvlJc w:val="left"/>
      <w:pPr>
        <w:tabs>
          <w:tab w:val="num" w:pos="5400"/>
        </w:tabs>
        <w:ind w:left="5400" w:hanging="360"/>
      </w:pPr>
    </w:lvl>
    <w:lvl w:ilvl="7" w:tplc="16BC6B98" w:tentative="1">
      <w:start w:val="1"/>
      <w:numFmt w:val="lowerLetter"/>
      <w:lvlText w:val="%8."/>
      <w:lvlJc w:val="left"/>
      <w:pPr>
        <w:tabs>
          <w:tab w:val="num" w:pos="6120"/>
        </w:tabs>
        <w:ind w:left="6120" w:hanging="360"/>
      </w:pPr>
    </w:lvl>
    <w:lvl w:ilvl="8" w:tplc="4252C412" w:tentative="1">
      <w:start w:val="1"/>
      <w:numFmt w:val="lowerRoman"/>
      <w:lvlText w:val="%9."/>
      <w:lvlJc w:val="right"/>
      <w:pPr>
        <w:tabs>
          <w:tab w:val="num" w:pos="6840"/>
        </w:tabs>
        <w:ind w:left="6840" w:hanging="180"/>
      </w:pPr>
    </w:lvl>
  </w:abstractNum>
  <w:abstractNum w:abstractNumId="9" w15:restartNumberingAfterBreak="0">
    <w:nsid w:val="10C16281"/>
    <w:multiLevelType w:val="hybridMultilevel"/>
    <w:tmpl w:val="93269694"/>
    <w:lvl w:ilvl="0" w:tplc="E490F462">
      <w:start w:val="1"/>
      <w:numFmt w:val="bullet"/>
      <w:lvlText w:val=""/>
      <w:lvlJc w:val="left"/>
      <w:pPr>
        <w:tabs>
          <w:tab w:val="num" w:pos="720"/>
        </w:tabs>
        <w:ind w:left="720" w:hanging="360"/>
      </w:pPr>
      <w:rPr>
        <w:rFonts w:ascii="Symbol" w:hAnsi="Symbol" w:hint="default"/>
      </w:rPr>
    </w:lvl>
    <w:lvl w:ilvl="1" w:tplc="E22AE016" w:tentative="1">
      <w:start w:val="1"/>
      <w:numFmt w:val="bullet"/>
      <w:lvlText w:val="o"/>
      <w:lvlJc w:val="left"/>
      <w:pPr>
        <w:tabs>
          <w:tab w:val="num" w:pos="1440"/>
        </w:tabs>
        <w:ind w:left="1440" w:hanging="360"/>
      </w:pPr>
      <w:rPr>
        <w:rFonts w:ascii="Courier New" w:hAnsi="Courier New" w:hint="default"/>
      </w:rPr>
    </w:lvl>
    <w:lvl w:ilvl="2" w:tplc="5E88F5BC" w:tentative="1">
      <w:start w:val="1"/>
      <w:numFmt w:val="bullet"/>
      <w:lvlText w:val=""/>
      <w:lvlJc w:val="left"/>
      <w:pPr>
        <w:tabs>
          <w:tab w:val="num" w:pos="2160"/>
        </w:tabs>
        <w:ind w:left="2160" w:hanging="360"/>
      </w:pPr>
      <w:rPr>
        <w:rFonts w:ascii="Wingdings" w:hAnsi="Wingdings" w:hint="default"/>
      </w:rPr>
    </w:lvl>
    <w:lvl w:ilvl="3" w:tplc="E56AA5A6" w:tentative="1">
      <w:start w:val="1"/>
      <w:numFmt w:val="bullet"/>
      <w:lvlText w:val=""/>
      <w:lvlJc w:val="left"/>
      <w:pPr>
        <w:tabs>
          <w:tab w:val="num" w:pos="2880"/>
        </w:tabs>
        <w:ind w:left="2880" w:hanging="360"/>
      </w:pPr>
      <w:rPr>
        <w:rFonts w:ascii="Symbol" w:hAnsi="Symbol" w:hint="default"/>
      </w:rPr>
    </w:lvl>
    <w:lvl w:ilvl="4" w:tplc="3992F516" w:tentative="1">
      <w:start w:val="1"/>
      <w:numFmt w:val="bullet"/>
      <w:lvlText w:val="o"/>
      <w:lvlJc w:val="left"/>
      <w:pPr>
        <w:tabs>
          <w:tab w:val="num" w:pos="3600"/>
        </w:tabs>
        <w:ind w:left="3600" w:hanging="360"/>
      </w:pPr>
      <w:rPr>
        <w:rFonts w:ascii="Courier New" w:hAnsi="Courier New" w:hint="default"/>
      </w:rPr>
    </w:lvl>
    <w:lvl w:ilvl="5" w:tplc="FBFA2E8C" w:tentative="1">
      <w:start w:val="1"/>
      <w:numFmt w:val="bullet"/>
      <w:lvlText w:val=""/>
      <w:lvlJc w:val="left"/>
      <w:pPr>
        <w:tabs>
          <w:tab w:val="num" w:pos="4320"/>
        </w:tabs>
        <w:ind w:left="4320" w:hanging="360"/>
      </w:pPr>
      <w:rPr>
        <w:rFonts w:ascii="Wingdings" w:hAnsi="Wingdings" w:hint="default"/>
      </w:rPr>
    </w:lvl>
    <w:lvl w:ilvl="6" w:tplc="1B0AD670" w:tentative="1">
      <w:start w:val="1"/>
      <w:numFmt w:val="bullet"/>
      <w:lvlText w:val=""/>
      <w:lvlJc w:val="left"/>
      <w:pPr>
        <w:tabs>
          <w:tab w:val="num" w:pos="5040"/>
        </w:tabs>
        <w:ind w:left="5040" w:hanging="360"/>
      </w:pPr>
      <w:rPr>
        <w:rFonts w:ascii="Symbol" w:hAnsi="Symbol" w:hint="default"/>
      </w:rPr>
    </w:lvl>
    <w:lvl w:ilvl="7" w:tplc="32F073C0" w:tentative="1">
      <w:start w:val="1"/>
      <w:numFmt w:val="bullet"/>
      <w:lvlText w:val="o"/>
      <w:lvlJc w:val="left"/>
      <w:pPr>
        <w:tabs>
          <w:tab w:val="num" w:pos="5760"/>
        </w:tabs>
        <w:ind w:left="5760" w:hanging="360"/>
      </w:pPr>
      <w:rPr>
        <w:rFonts w:ascii="Courier New" w:hAnsi="Courier New" w:hint="default"/>
      </w:rPr>
    </w:lvl>
    <w:lvl w:ilvl="8" w:tplc="FC0E29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E63C1"/>
    <w:multiLevelType w:val="hybridMultilevel"/>
    <w:tmpl w:val="AEEE9218"/>
    <w:lvl w:ilvl="0" w:tplc="D10A04C8">
      <w:start w:val="1"/>
      <w:numFmt w:val="bullet"/>
      <w:lvlText w:val="o"/>
      <w:lvlJc w:val="left"/>
      <w:pPr>
        <w:tabs>
          <w:tab w:val="num" w:pos="360"/>
        </w:tabs>
        <w:ind w:left="360" w:hanging="360"/>
      </w:pPr>
      <w:rPr>
        <w:rFonts w:ascii="Courier New" w:hAnsi="Courier New" w:hint="default"/>
      </w:rPr>
    </w:lvl>
    <w:lvl w:ilvl="1" w:tplc="E23EEC96" w:tentative="1">
      <w:start w:val="1"/>
      <w:numFmt w:val="bullet"/>
      <w:lvlText w:val="o"/>
      <w:lvlJc w:val="left"/>
      <w:pPr>
        <w:tabs>
          <w:tab w:val="num" w:pos="1440"/>
        </w:tabs>
        <w:ind w:left="1440" w:hanging="360"/>
      </w:pPr>
      <w:rPr>
        <w:rFonts w:ascii="Courier New" w:hAnsi="Courier New" w:hint="default"/>
      </w:rPr>
    </w:lvl>
    <w:lvl w:ilvl="2" w:tplc="E5E2B31A" w:tentative="1">
      <w:start w:val="1"/>
      <w:numFmt w:val="bullet"/>
      <w:lvlText w:val=""/>
      <w:lvlJc w:val="left"/>
      <w:pPr>
        <w:tabs>
          <w:tab w:val="num" w:pos="2160"/>
        </w:tabs>
        <w:ind w:left="2160" w:hanging="360"/>
      </w:pPr>
      <w:rPr>
        <w:rFonts w:ascii="Wingdings" w:hAnsi="Wingdings" w:hint="default"/>
      </w:rPr>
    </w:lvl>
    <w:lvl w:ilvl="3" w:tplc="9A7E7094" w:tentative="1">
      <w:start w:val="1"/>
      <w:numFmt w:val="bullet"/>
      <w:lvlText w:val=""/>
      <w:lvlJc w:val="left"/>
      <w:pPr>
        <w:tabs>
          <w:tab w:val="num" w:pos="2880"/>
        </w:tabs>
        <w:ind w:left="2880" w:hanging="360"/>
      </w:pPr>
      <w:rPr>
        <w:rFonts w:ascii="Symbol" w:hAnsi="Symbol" w:hint="default"/>
      </w:rPr>
    </w:lvl>
    <w:lvl w:ilvl="4" w:tplc="419EBBE4" w:tentative="1">
      <w:start w:val="1"/>
      <w:numFmt w:val="bullet"/>
      <w:lvlText w:val="o"/>
      <w:lvlJc w:val="left"/>
      <w:pPr>
        <w:tabs>
          <w:tab w:val="num" w:pos="3600"/>
        </w:tabs>
        <w:ind w:left="3600" w:hanging="360"/>
      </w:pPr>
      <w:rPr>
        <w:rFonts w:ascii="Courier New" w:hAnsi="Courier New" w:hint="default"/>
      </w:rPr>
    </w:lvl>
    <w:lvl w:ilvl="5" w:tplc="A42CDB02" w:tentative="1">
      <w:start w:val="1"/>
      <w:numFmt w:val="bullet"/>
      <w:lvlText w:val=""/>
      <w:lvlJc w:val="left"/>
      <w:pPr>
        <w:tabs>
          <w:tab w:val="num" w:pos="4320"/>
        </w:tabs>
        <w:ind w:left="4320" w:hanging="360"/>
      </w:pPr>
      <w:rPr>
        <w:rFonts w:ascii="Wingdings" w:hAnsi="Wingdings" w:hint="default"/>
      </w:rPr>
    </w:lvl>
    <w:lvl w:ilvl="6" w:tplc="83C216C4" w:tentative="1">
      <w:start w:val="1"/>
      <w:numFmt w:val="bullet"/>
      <w:lvlText w:val=""/>
      <w:lvlJc w:val="left"/>
      <w:pPr>
        <w:tabs>
          <w:tab w:val="num" w:pos="5040"/>
        </w:tabs>
        <w:ind w:left="5040" w:hanging="360"/>
      </w:pPr>
      <w:rPr>
        <w:rFonts w:ascii="Symbol" w:hAnsi="Symbol" w:hint="default"/>
      </w:rPr>
    </w:lvl>
    <w:lvl w:ilvl="7" w:tplc="DACA3966" w:tentative="1">
      <w:start w:val="1"/>
      <w:numFmt w:val="bullet"/>
      <w:lvlText w:val="o"/>
      <w:lvlJc w:val="left"/>
      <w:pPr>
        <w:tabs>
          <w:tab w:val="num" w:pos="5760"/>
        </w:tabs>
        <w:ind w:left="5760" w:hanging="360"/>
      </w:pPr>
      <w:rPr>
        <w:rFonts w:ascii="Courier New" w:hAnsi="Courier New" w:hint="default"/>
      </w:rPr>
    </w:lvl>
    <w:lvl w:ilvl="8" w:tplc="593A83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44A37"/>
    <w:multiLevelType w:val="hybridMultilevel"/>
    <w:tmpl w:val="AEEE9218"/>
    <w:lvl w:ilvl="0" w:tplc="0ED2E712">
      <w:start w:val="1"/>
      <w:numFmt w:val="bullet"/>
      <w:lvlText w:val="o"/>
      <w:lvlJc w:val="left"/>
      <w:pPr>
        <w:tabs>
          <w:tab w:val="num" w:pos="360"/>
        </w:tabs>
        <w:ind w:left="360" w:hanging="360"/>
      </w:pPr>
      <w:rPr>
        <w:rFonts w:ascii="Courier New" w:hAnsi="Courier New" w:hint="default"/>
      </w:rPr>
    </w:lvl>
    <w:lvl w:ilvl="1" w:tplc="2C2274F2">
      <w:start w:val="1"/>
      <w:numFmt w:val="bullet"/>
      <w:lvlText w:val="o"/>
      <w:lvlJc w:val="left"/>
      <w:pPr>
        <w:tabs>
          <w:tab w:val="num" w:pos="1440"/>
        </w:tabs>
        <w:ind w:left="1440" w:hanging="360"/>
      </w:pPr>
      <w:rPr>
        <w:rFonts w:ascii="Courier New" w:hAnsi="Courier New" w:hint="default"/>
      </w:rPr>
    </w:lvl>
    <w:lvl w:ilvl="2" w:tplc="EF32EEAE" w:tentative="1">
      <w:start w:val="1"/>
      <w:numFmt w:val="bullet"/>
      <w:lvlText w:val=""/>
      <w:lvlJc w:val="left"/>
      <w:pPr>
        <w:tabs>
          <w:tab w:val="num" w:pos="2160"/>
        </w:tabs>
        <w:ind w:left="2160" w:hanging="360"/>
      </w:pPr>
      <w:rPr>
        <w:rFonts w:ascii="Wingdings" w:hAnsi="Wingdings" w:hint="default"/>
      </w:rPr>
    </w:lvl>
    <w:lvl w:ilvl="3" w:tplc="266E9692" w:tentative="1">
      <w:start w:val="1"/>
      <w:numFmt w:val="bullet"/>
      <w:lvlText w:val=""/>
      <w:lvlJc w:val="left"/>
      <w:pPr>
        <w:tabs>
          <w:tab w:val="num" w:pos="2880"/>
        </w:tabs>
        <w:ind w:left="2880" w:hanging="360"/>
      </w:pPr>
      <w:rPr>
        <w:rFonts w:ascii="Symbol" w:hAnsi="Symbol" w:hint="default"/>
      </w:rPr>
    </w:lvl>
    <w:lvl w:ilvl="4" w:tplc="F0C8A850" w:tentative="1">
      <w:start w:val="1"/>
      <w:numFmt w:val="bullet"/>
      <w:lvlText w:val="o"/>
      <w:lvlJc w:val="left"/>
      <w:pPr>
        <w:tabs>
          <w:tab w:val="num" w:pos="3600"/>
        </w:tabs>
        <w:ind w:left="3600" w:hanging="360"/>
      </w:pPr>
      <w:rPr>
        <w:rFonts w:ascii="Courier New" w:hAnsi="Courier New" w:hint="default"/>
      </w:rPr>
    </w:lvl>
    <w:lvl w:ilvl="5" w:tplc="6DA6FAB2" w:tentative="1">
      <w:start w:val="1"/>
      <w:numFmt w:val="bullet"/>
      <w:lvlText w:val=""/>
      <w:lvlJc w:val="left"/>
      <w:pPr>
        <w:tabs>
          <w:tab w:val="num" w:pos="4320"/>
        </w:tabs>
        <w:ind w:left="4320" w:hanging="360"/>
      </w:pPr>
      <w:rPr>
        <w:rFonts w:ascii="Wingdings" w:hAnsi="Wingdings" w:hint="default"/>
      </w:rPr>
    </w:lvl>
    <w:lvl w:ilvl="6" w:tplc="3DE288E0" w:tentative="1">
      <w:start w:val="1"/>
      <w:numFmt w:val="bullet"/>
      <w:lvlText w:val=""/>
      <w:lvlJc w:val="left"/>
      <w:pPr>
        <w:tabs>
          <w:tab w:val="num" w:pos="5040"/>
        </w:tabs>
        <w:ind w:left="5040" w:hanging="360"/>
      </w:pPr>
      <w:rPr>
        <w:rFonts w:ascii="Symbol" w:hAnsi="Symbol" w:hint="default"/>
      </w:rPr>
    </w:lvl>
    <w:lvl w:ilvl="7" w:tplc="79A8C7A2" w:tentative="1">
      <w:start w:val="1"/>
      <w:numFmt w:val="bullet"/>
      <w:lvlText w:val="o"/>
      <w:lvlJc w:val="left"/>
      <w:pPr>
        <w:tabs>
          <w:tab w:val="num" w:pos="5760"/>
        </w:tabs>
        <w:ind w:left="5760" w:hanging="360"/>
      </w:pPr>
      <w:rPr>
        <w:rFonts w:ascii="Courier New" w:hAnsi="Courier New" w:hint="default"/>
      </w:rPr>
    </w:lvl>
    <w:lvl w:ilvl="8" w:tplc="0D4EE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97CB3"/>
    <w:multiLevelType w:val="hybridMultilevel"/>
    <w:tmpl w:val="538CBA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E50368"/>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184B235C"/>
    <w:multiLevelType w:val="hybridMultilevel"/>
    <w:tmpl w:val="577A67F8"/>
    <w:lvl w:ilvl="0" w:tplc="C9649984">
      <w:start w:val="1"/>
      <w:numFmt w:val="bullet"/>
      <w:lvlText w:val=""/>
      <w:lvlJc w:val="left"/>
      <w:pPr>
        <w:tabs>
          <w:tab w:val="num" w:pos="720"/>
        </w:tabs>
        <w:ind w:left="720" w:hanging="360"/>
      </w:pPr>
      <w:rPr>
        <w:rFonts w:ascii="Symbol" w:hAnsi="Symbol" w:hint="default"/>
      </w:rPr>
    </w:lvl>
    <w:lvl w:ilvl="1" w:tplc="0060DE96" w:tentative="1">
      <w:start w:val="1"/>
      <w:numFmt w:val="bullet"/>
      <w:lvlText w:val="o"/>
      <w:lvlJc w:val="left"/>
      <w:pPr>
        <w:tabs>
          <w:tab w:val="num" w:pos="1440"/>
        </w:tabs>
        <w:ind w:left="1440" w:hanging="360"/>
      </w:pPr>
      <w:rPr>
        <w:rFonts w:ascii="Courier New" w:hAnsi="Courier New" w:hint="default"/>
      </w:rPr>
    </w:lvl>
    <w:lvl w:ilvl="2" w:tplc="9F0CFE34" w:tentative="1">
      <w:start w:val="1"/>
      <w:numFmt w:val="bullet"/>
      <w:lvlText w:val=""/>
      <w:lvlJc w:val="left"/>
      <w:pPr>
        <w:tabs>
          <w:tab w:val="num" w:pos="2160"/>
        </w:tabs>
        <w:ind w:left="2160" w:hanging="360"/>
      </w:pPr>
      <w:rPr>
        <w:rFonts w:ascii="Wingdings" w:hAnsi="Wingdings" w:hint="default"/>
      </w:rPr>
    </w:lvl>
    <w:lvl w:ilvl="3" w:tplc="94A62434" w:tentative="1">
      <w:start w:val="1"/>
      <w:numFmt w:val="bullet"/>
      <w:lvlText w:val=""/>
      <w:lvlJc w:val="left"/>
      <w:pPr>
        <w:tabs>
          <w:tab w:val="num" w:pos="2880"/>
        </w:tabs>
        <w:ind w:left="2880" w:hanging="360"/>
      </w:pPr>
      <w:rPr>
        <w:rFonts w:ascii="Symbol" w:hAnsi="Symbol" w:hint="default"/>
      </w:rPr>
    </w:lvl>
    <w:lvl w:ilvl="4" w:tplc="232CD506" w:tentative="1">
      <w:start w:val="1"/>
      <w:numFmt w:val="bullet"/>
      <w:lvlText w:val="o"/>
      <w:lvlJc w:val="left"/>
      <w:pPr>
        <w:tabs>
          <w:tab w:val="num" w:pos="3600"/>
        </w:tabs>
        <w:ind w:left="3600" w:hanging="360"/>
      </w:pPr>
      <w:rPr>
        <w:rFonts w:ascii="Courier New" w:hAnsi="Courier New" w:hint="default"/>
      </w:rPr>
    </w:lvl>
    <w:lvl w:ilvl="5" w:tplc="DDCA28CE" w:tentative="1">
      <w:start w:val="1"/>
      <w:numFmt w:val="bullet"/>
      <w:lvlText w:val=""/>
      <w:lvlJc w:val="left"/>
      <w:pPr>
        <w:tabs>
          <w:tab w:val="num" w:pos="4320"/>
        </w:tabs>
        <w:ind w:left="4320" w:hanging="360"/>
      </w:pPr>
      <w:rPr>
        <w:rFonts w:ascii="Wingdings" w:hAnsi="Wingdings" w:hint="default"/>
      </w:rPr>
    </w:lvl>
    <w:lvl w:ilvl="6" w:tplc="EA7C35B2" w:tentative="1">
      <w:start w:val="1"/>
      <w:numFmt w:val="bullet"/>
      <w:lvlText w:val=""/>
      <w:lvlJc w:val="left"/>
      <w:pPr>
        <w:tabs>
          <w:tab w:val="num" w:pos="5040"/>
        </w:tabs>
        <w:ind w:left="5040" w:hanging="360"/>
      </w:pPr>
      <w:rPr>
        <w:rFonts w:ascii="Symbol" w:hAnsi="Symbol" w:hint="default"/>
      </w:rPr>
    </w:lvl>
    <w:lvl w:ilvl="7" w:tplc="4C8AAA92" w:tentative="1">
      <w:start w:val="1"/>
      <w:numFmt w:val="bullet"/>
      <w:lvlText w:val="o"/>
      <w:lvlJc w:val="left"/>
      <w:pPr>
        <w:tabs>
          <w:tab w:val="num" w:pos="5760"/>
        </w:tabs>
        <w:ind w:left="5760" w:hanging="360"/>
      </w:pPr>
      <w:rPr>
        <w:rFonts w:ascii="Courier New" w:hAnsi="Courier New" w:hint="default"/>
      </w:rPr>
    </w:lvl>
    <w:lvl w:ilvl="8" w:tplc="0E24F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04200"/>
    <w:multiLevelType w:val="hybridMultilevel"/>
    <w:tmpl w:val="8D80DB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7F66C3"/>
    <w:multiLevelType w:val="hybridMultilevel"/>
    <w:tmpl w:val="3E523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105B1"/>
    <w:multiLevelType w:val="hybridMultilevel"/>
    <w:tmpl w:val="2968D0C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9707E4"/>
    <w:multiLevelType w:val="hybridMultilevel"/>
    <w:tmpl w:val="C0C84F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7012C2"/>
    <w:multiLevelType w:val="hybridMultilevel"/>
    <w:tmpl w:val="89389F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5647A19"/>
    <w:multiLevelType w:val="hybridMultilevel"/>
    <w:tmpl w:val="EA64B3B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9C15498"/>
    <w:multiLevelType w:val="hybridMultilevel"/>
    <w:tmpl w:val="21A63F68"/>
    <w:lvl w:ilvl="0" w:tplc="1CC8834A">
      <w:start w:val="1"/>
      <w:numFmt w:val="bullet"/>
      <w:lvlText w:val=""/>
      <w:lvlJc w:val="left"/>
      <w:pPr>
        <w:tabs>
          <w:tab w:val="num" w:pos="720"/>
        </w:tabs>
        <w:ind w:left="720" w:hanging="360"/>
      </w:pPr>
      <w:rPr>
        <w:rFonts w:ascii="Symbol" w:hAnsi="Symbol" w:hint="default"/>
      </w:rPr>
    </w:lvl>
    <w:lvl w:ilvl="1" w:tplc="2F3C737E" w:tentative="1">
      <w:start w:val="1"/>
      <w:numFmt w:val="bullet"/>
      <w:lvlText w:val="o"/>
      <w:lvlJc w:val="left"/>
      <w:pPr>
        <w:tabs>
          <w:tab w:val="num" w:pos="1440"/>
        </w:tabs>
        <w:ind w:left="1440" w:hanging="360"/>
      </w:pPr>
      <w:rPr>
        <w:rFonts w:ascii="Courier New" w:hAnsi="Courier New" w:hint="default"/>
      </w:rPr>
    </w:lvl>
    <w:lvl w:ilvl="2" w:tplc="312CCD5A" w:tentative="1">
      <w:start w:val="1"/>
      <w:numFmt w:val="bullet"/>
      <w:lvlText w:val=""/>
      <w:lvlJc w:val="left"/>
      <w:pPr>
        <w:tabs>
          <w:tab w:val="num" w:pos="2160"/>
        </w:tabs>
        <w:ind w:left="2160" w:hanging="360"/>
      </w:pPr>
      <w:rPr>
        <w:rFonts w:ascii="Wingdings" w:hAnsi="Wingdings" w:hint="default"/>
      </w:rPr>
    </w:lvl>
    <w:lvl w:ilvl="3" w:tplc="6CCE884A" w:tentative="1">
      <w:start w:val="1"/>
      <w:numFmt w:val="bullet"/>
      <w:lvlText w:val=""/>
      <w:lvlJc w:val="left"/>
      <w:pPr>
        <w:tabs>
          <w:tab w:val="num" w:pos="2880"/>
        </w:tabs>
        <w:ind w:left="2880" w:hanging="360"/>
      </w:pPr>
      <w:rPr>
        <w:rFonts w:ascii="Symbol" w:hAnsi="Symbol" w:hint="default"/>
      </w:rPr>
    </w:lvl>
    <w:lvl w:ilvl="4" w:tplc="0A3027CA" w:tentative="1">
      <w:start w:val="1"/>
      <w:numFmt w:val="bullet"/>
      <w:lvlText w:val="o"/>
      <w:lvlJc w:val="left"/>
      <w:pPr>
        <w:tabs>
          <w:tab w:val="num" w:pos="3600"/>
        </w:tabs>
        <w:ind w:left="3600" w:hanging="360"/>
      </w:pPr>
      <w:rPr>
        <w:rFonts w:ascii="Courier New" w:hAnsi="Courier New" w:hint="default"/>
      </w:rPr>
    </w:lvl>
    <w:lvl w:ilvl="5" w:tplc="DE4813DE" w:tentative="1">
      <w:start w:val="1"/>
      <w:numFmt w:val="bullet"/>
      <w:lvlText w:val=""/>
      <w:lvlJc w:val="left"/>
      <w:pPr>
        <w:tabs>
          <w:tab w:val="num" w:pos="4320"/>
        </w:tabs>
        <w:ind w:left="4320" w:hanging="360"/>
      </w:pPr>
      <w:rPr>
        <w:rFonts w:ascii="Wingdings" w:hAnsi="Wingdings" w:hint="default"/>
      </w:rPr>
    </w:lvl>
    <w:lvl w:ilvl="6" w:tplc="7BB8D32E" w:tentative="1">
      <w:start w:val="1"/>
      <w:numFmt w:val="bullet"/>
      <w:lvlText w:val=""/>
      <w:lvlJc w:val="left"/>
      <w:pPr>
        <w:tabs>
          <w:tab w:val="num" w:pos="5040"/>
        </w:tabs>
        <w:ind w:left="5040" w:hanging="360"/>
      </w:pPr>
      <w:rPr>
        <w:rFonts w:ascii="Symbol" w:hAnsi="Symbol" w:hint="default"/>
      </w:rPr>
    </w:lvl>
    <w:lvl w:ilvl="7" w:tplc="2988B49C" w:tentative="1">
      <w:start w:val="1"/>
      <w:numFmt w:val="bullet"/>
      <w:lvlText w:val="o"/>
      <w:lvlJc w:val="left"/>
      <w:pPr>
        <w:tabs>
          <w:tab w:val="num" w:pos="5760"/>
        </w:tabs>
        <w:ind w:left="5760" w:hanging="360"/>
      </w:pPr>
      <w:rPr>
        <w:rFonts w:ascii="Courier New" w:hAnsi="Courier New" w:hint="default"/>
      </w:rPr>
    </w:lvl>
    <w:lvl w:ilvl="8" w:tplc="3726F6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AE3A8224">
      <w:start w:val="1"/>
      <w:numFmt w:val="bullet"/>
      <w:lvlText w:val=""/>
      <w:lvlJc w:val="left"/>
      <w:pPr>
        <w:tabs>
          <w:tab w:val="num" w:pos="720"/>
        </w:tabs>
        <w:ind w:left="720" w:hanging="360"/>
      </w:pPr>
      <w:rPr>
        <w:rFonts w:ascii="Symbol" w:hAnsi="Symbol" w:hint="default"/>
      </w:rPr>
    </w:lvl>
    <w:lvl w:ilvl="1" w:tplc="215893DC" w:tentative="1">
      <w:start w:val="1"/>
      <w:numFmt w:val="bullet"/>
      <w:lvlText w:val="o"/>
      <w:lvlJc w:val="left"/>
      <w:pPr>
        <w:tabs>
          <w:tab w:val="num" w:pos="1440"/>
        </w:tabs>
        <w:ind w:left="1440" w:hanging="360"/>
      </w:pPr>
      <w:rPr>
        <w:rFonts w:ascii="Courier New" w:hAnsi="Courier New" w:hint="default"/>
      </w:rPr>
    </w:lvl>
    <w:lvl w:ilvl="2" w:tplc="DAFA4E0A" w:tentative="1">
      <w:start w:val="1"/>
      <w:numFmt w:val="bullet"/>
      <w:lvlText w:val=""/>
      <w:lvlJc w:val="left"/>
      <w:pPr>
        <w:tabs>
          <w:tab w:val="num" w:pos="2160"/>
        </w:tabs>
        <w:ind w:left="2160" w:hanging="360"/>
      </w:pPr>
      <w:rPr>
        <w:rFonts w:ascii="Wingdings" w:hAnsi="Wingdings" w:hint="default"/>
      </w:rPr>
    </w:lvl>
    <w:lvl w:ilvl="3" w:tplc="2C6CB19C" w:tentative="1">
      <w:start w:val="1"/>
      <w:numFmt w:val="bullet"/>
      <w:lvlText w:val=""/>
      <w:lvlJc w:val="left"/>
      <w:pPr>
        <w:tabs>
          <w:tab w:val="num" w:pos="2880"/>
        </w:tabs>
        <w:ind w:left="2880" w:hanging="360"/>
      </w:pPr>
      <w:rPr>
        <w:rFonts w:ascii="Symbol" w:hAnsi="Symbol" w:hint="default"/>
      </w:rPr>
    </w:lvl>
    <w:lvl w:ilvl="4" w:tplc="1CBE1CAC" w:tentative="1">
      <w:start w:val="1"/>
      <w:numFmt w:val="bullet"/>
      <w:lvlText w:val="o"/>
      <w:lvlJc w:val="left"/>
      <w:pPr>
        <w:tabs>
          <w:tab w:val="num" w:pos="3600"/>
        </w:tabs>
        <w:ind w:left="3600" w:hanging="360"/>
      </w:pPr>
      <w:rPr>
        <w:rFonts w:ascii="Courier New" w:hAnsi="Courier New" w:hint="default"/>
      </w:rPr>
    </w:lvl>
    <w:lvl w:ilvl="5" w:tplc="499C4D32" w:tentative="1">
      <w:start w:val="1"/>
      <w:numFmt w:val="bullet"/>
      <w:lvlText w:val=""/>
      <w:lvlJc w:val="left"/>
      <w:pPr>
        <w:tabs>
          <w:tab w:val="num" w:pos="4320"/>
        </w:tabs>
        <w:ind w:left="4320" w:hanging="360"/>
      </w:pPr>
      <w:rPr>
        <w:rFonts w:ascii="Wingdings" w:hAnsi="Wingdings" w:hint="default"/>
      </w:rPr>
    </w:lvl>
    <w:lvl w:ilvl="6" w:tplc="E4680786" w:tentative="1">
      <w:start w:val="1"/>
      <w:numFmt w:val="bullet"/>
      <w:lvlText w:val=""/>
      <w:lvlJc w:val="left"/>
      <w:pPr>
        <w:tabs>
          <w:tab w:val="num" w:pos="5040"/>
        </w:tabs>
        <w:ind w:left="5040" w:hanging="360"/>
      </w:pPr>
      <w:rPr>
        <w:rFonts w:ascii="Symbol" w:hAnsi="Symbol" w:hint="default"/>
      </w:rPr>
    </w:lvl>
    <w:lvl w:ilvl="7" w:tplc="1F288D5E" w:tentative="1">
      <w:start w:val="1"/>
      <w:numFmt w:val="bullet"/>
      <w:lvlText w:val="o"/>
      <w:lvlJc w:val="left"/>
      <w:pPr>
        <w:tabs>
          <w:tab w:val="num" w:pos="5760"/>
        </w:tabs>
        <w:ind w:left="5760" w:hanging="360"/>
      </w:pPr>
      <w:rPr>
        <w:rFonts w:ascii="Courier New" w:hAnsi="Courier New" w:hint="default"/>
      </w:rPr>
    </w:lvl>
    <w:lvl w:ilvl="8" w:tplc="D7C8A2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E31C55C4">
      <w:start w:val="1"/>
      <w:numFmt w:val="bullet"/>
      <w:lvlText w:val="o"/>
      <w:lvlJc w:val="left"/>
      <w:pPr>
        <w:tabs>
          <w:tab w:val="num" w:pos="720"/>
        </w:tabs>
        <w:ind w:left="720" w:hanging="360"/>
      </w:pPr>
      <w:rPr>
        <w:rFonts w:ascii="Courier New" w:hAnsi="Courier New" w:hint="default"/>
      </w:rPr>
    </w:lvl>
    <w:lvl w:ilvl="1" w:tplc="A2D07A3C">
      <w:start w:val="1"/>
      <w:numFmt w:val="bullet"/>
      <w:lvlText w:val=""/>
      <w:lvlJc w:val="left"/>
      <w:pPr>
        <w:tabs>
          <w:tab w:val="num" w:pos="1440"/>
        </w:tabs>
        <w:ind w:left="1440" w:hanging="360"/>
      </w:pPr>
      <w:rPr>
        <w:rFonts w:ascii="Symbol" w:hAnsi="Symbol" w:hint="default"/>
      </w:rPr>
    </w:lvl>
    <w:lvl w:ilvl="2" w:tplc="BC5C997A" w:tentative="1">
      <w:start w:val="1"/>
      <w:numFmt w:val="bullet"/>
      <w:lvlText w:val=""/>
      <w:lvlJc w:val="left"/>
      <w:pPr>
        <w:tabs>
          <w:tab w:val="num" w:pos="2160"/>
        </w:tabs>
        <w:ind w:left="2160" w:hanging="360"/>
      </w:pPr>
      <w:rPr>
        <w:rFonts w:ascii="Wingdings" w:hAnsi="Wingdings" w:hint="default"/>
      </w:rPr>
    </w:lvl>
    <w:lvl w:ilvl="3" w:tplc="6F2AF652" w:tentative="1">
      <w:start w:val="1"/>
      <w:numFmt w:val="bullet"/>
      <w:lvlText w:val=""/>
      <w:lvlJc w:val="left"/>
      <w:pPr>
        <w:tabs>
          <w:tab w:val="num" w:pos="2880"/>
        </w:tabs>
        <w:ind w:left="2880" w:hanging="360"/>
      </w:pPr>
      <w:rPr>
        <w:rFonts w:ascii="Symbol" w:hAnsi="Symbol" w:hint="default"/>
      </w:rPr>
    </w:lvl>
    <w:lvl w:ilvl="4" w:tplc="4FE0B5B4" w:tentative="1">
      <w:start w:val="1"/>
      <w:numFmt w:val="bullet"/>
      <w:lvlText w:val="o"/>
      <w:lvlJc w:val="left"/>
      <w:pPr>
        <w:tabs>
          <w:tab w:val="num" w:pos="3600"/>
        </w:tabs>
        <w:ind w:left="3600" w:hanging="360"/>
      </w:pPr>
      <w:rPr>
        <w:rFonts w:ascii="Courier New" w:hAnsi="Courier New" w:hint="default"/>
      </w:rPr>
    </w:lvl>
    <w:lvl w:ilvl="5" w:tplc="2ABA93AE" w:tentative="1">
      <w:start w:val="1"/>
      <w:numFmt w:val="bullet"/>
      <w:lvlText w:val=""/>
      <w:lvlJc w:val="left"/>
      <w:pPr>
        <w:tabs>
          <w:tab w:val="num" w:pos="4320"/>
        </w:tabs>
        <w:ind w:left="4320" w:hanging="360"/>
      </w:pPr>
      <w:rPr>
        <w:rFonts w:ascii="Wingdings" w:hAnsi="Wingdings" w:hint="default"/>
      </w:rPr>
    </w:lvl>
    <w:lvl w:ilvl="6" w:tplc="28AA60EE" w:tentative="1">
      <w:start w:val="1"/>
      <w:numFmt w:val="bullet"/>
      <w:lvlText w:val=""/>
      <w:lvlJc w:val="left"/>
      <w:pPr>
        <w:tabs>
          <w:tab w:val="num" w:pos="5040"/>
        </w:tabs>
        <w:ind w:left="5040" w:hanging="360"/>
      </w:pPr>
      <w:rPr>
        <w:rFonts w:ascii="Symbol" w:hAnsi="Symbol" w:hint="default"/>
      </w:rPr>
    </w:lvl>
    <w:lvl w:ilvl="7" w:tplc="2898A902" w:tentative="1">
      <w:start w:val="1"/>
      <w:numFmt w:val="bullet"/>
      <w:lvlText w:val="o"/>
      <w:lvlJc w:val="left"/>
      <w:pPr>
        <w:tabs>
          <w:tab w:val="num" w:pos="5760"/>
        </w:tabs>
        <w:ind w:left="5760" w:hanging="360"/>
      </w:pPr>
      <w:rPr>
        <w:rFonts w:ascii="Courier New" w:hAnsi="Courier New" w:hint="default"/>
      </w:rPr>
    </w:lvl>
    <w:lvl w:ilvl="8" w:tplc="279CDB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B2241"/>
    <w:multiLevelType w:val="hybridMultilevel"/>
    <w:tmpl w:val="B7527AA2"/>
    <w:lvl w:ilvl="0" w:tplc="98C2AE88">
      <w:start w:val="1"/>
      <w:numFmt w:val="bullet"/>
      <w:lvlText w:val=""/>
      <w:lvlJc w:val="left"/>
      <w:pPr>
        <w:tabs>
          <w:tab w:val="num" w:pos="360"/>
        </w:tabs>
        <w:ind w:left="360" w:hanging="360"/>
      </w:pPr>
      <w:rPr>
        <w:rFonts w:ascii="Symbol" w:hAnsi="Symbol" w:hint="default"/>
      </w:rPr>
    </w:lvl>
    <w:lvl w:ilvl="1" w:tplc="3F7007CC">
      <w:start w:val="4"/>
      <w:numFmt w:val="bullet"/>
      <w:lvlText w:val=""/>
      <w:lvlJc w:val="left"/>
      <w:pPr>
        <w:tabs>
          <w:tab w:val="num" w:pos="1512"/>
        </w:tabs>
        <w:ind w:left="1440" w:hanging="360"/>
      </w:pPr>
      <w:rPr>
        <w:rFonts w:ascii="Symbol" w:hAnsi="Symbol" w:hint="default"/>
      </w:rPr>
    </w:lvl>
    <w:lvl w:ilvl="2" w:tplc="9B8E4128" w:tentative="1">
      <w:start w:val="1"/>
      <w:numFmt w:val="bullet"/>
      <w:lvlText w:val=""/>
      <w:lvlJc w:val="left"/>
      <w:pPr>
        <w:tabs>
          <w:tab w:val="num" w:pos="2160"/>
        </w:tabs>
        <w:ind w:left="2160" w:hanging="360"/>
      </w:pPr>
      <w:rPr>
        <w:rFonts w:ascii="Wingdings" w:hAnsi="Wingdings" w:hint="default"/>
      </w:rPr>
    </w:lvl>
    <w:lvl w:ilvl="3" w:tplc="F0684B14" w:tentative="1">
      <w:start w:val="1"/>
      <w:numFmt w:val="bullet"/>
      <w:lvlText w:val=""/>
      <w:lvlJc w:val="left"/>
      <w:pPr>
        <w:tabs>
          <w:tab w:val="num" w:pos="2880"/>
        </w:tabs>
        <w:ind w:left="2880" w:hanging="360"/>
      </w:pPr>
      <w:rPr>
        <w:rFonts w:ascii="Symbol" w:hAnsi="Symbol" w:hint="default"/>
      </w:rPr>
    </w:lvl>
    <w:lvl w:ilvl="4" w:tplc="C1E63A3C" w:tentative="1">
      <w:start w:val="1"/>
      <w:numFmt w:val="bullet"/>
      <w:lvlText w:val="o"/>
      <w:lvlJc w:val="left"/>
      <w:pPr>
        <w:tabs>
          <w:tab w:val="num" w:pos="3600"/>
        </w:tabs>
        <w:ind w:left="3600" w:hanging="360"/>
      </w:pPr>
      <w:rPr>
        <w:rFonts w:ascii="Courier New" w:hAnsi="Courier New" w:hint="default"/>
      </w:rPr>
    </w:lvl>
    <w:lvl w:ilvl="5" w:tplc="8536D076" w:tentative="1">
      <w:start w:val="1"/>
      <w:numFmt w:val="bullet"/>
      <w:lvlText w:val=""/>
      <w:lvlJc w:val="left"/>
      <w:pPr>
        <w:tabs>
          <w:tab w:val="num" w:pos="4320"/>
        </w:tabs>
        <w:ind w:left="4320" w:hanging="360"/>
      </w:pPr>
      <w:rPr>
        <w:rFonts w:ascii="Wingdings" w:hAnsi="Wingdings" w:hint="default"/>
      </w:rPr>
    </w:lvl>
    <w:lvl w:ilvl="6" w:tplc="D6FE4728" w:tentative="1">
      <w:start w:val="1"/>
      <w:numFmt w:val="bullet"/>
      <w:lvlText w:val=""/>
      <w:lvlJc w:val="left"/>
      <w:pPr>
        <w:tabs>
          <w:tab w:val="num" w:pos="5040"/>
        </w:tabs>
        <w:ind w:left="5040" w:hanging="360"/>
      </w:pPr>
      <w:rPr>
        <w:rFonts w:ascii="Symbol" w:hAnsi="Symbol" w:hint="default"/>
      </w:rPr>
    </w:lvl>
    <w:lvl w:ilvl="7" w:tplc="4FFA8FB8" w:tentative="1">
      <w:start w:val="1"/>
      <w:numFmt w:val="bullet"/>
      <w:lvlText w:val="o"/>
      <w:lvlJc w:val="left"/>
      <w:pPr>
        <w:tabs>
          <w:tab w:val="num" w:pos="5760"/>
        </w:tabs>
        <w:ind w:left="5760" w:hanging="360"/>
      </w:pPr>
      <w:rPr>
        <w:rFonts w:ascii="Courier New" w:hAnsi="Courier New" w:hint="default"/>
      </w:rPr>
    </w:lvl>
    <w:lvl w:ilvl="8" w:tplc="012088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F9641F"/>
    <w:multiLevelType w:val="hybridMultilevel"/>
    <w:tmpl w:val="A76E994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13257CA"/>
    <w:multiLevelType w:val="hybridMultilevel"/>
    <w:tmpl w:val="63460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FC4563"/>
    <w:multiLevelType w:val="hybridMultilevel"/>
    <w:tmpl w:val="41608024"/>
    <w:lvl w:ilvl="0" w:tplc="83C45DCC">
      <w:start w:val="1"/>
      <w:numFmt w:val="bullet"/>
      <w:lvlText w:val=""/>
      <w:lvlJc w:val="left"/>
      <w:pPr>
        <w:tabs>
          <w:tab w:val="num" w:pos="720"/>
        </w:tabs>
        <w:ind w:left="720" w:hanging="360"/>
      </w:pPr>
      <w:rPr>
        <w:rFonts w:ascii="Symbol" w:hAnsi="Symbol" w:hint="default"/>
      </w:rPr>
    </w:lvl>
    <w:lvl w:ilvl="1" w:tplc="CBAAEAF2" w:tentative="1">
      <w:start w:val="1"/>
      <w:numFmt w:val="bullet"/>
      <w:lvlText w:val="o"/>
      <w:lvlJc w:val="left"/>
      <w:pPr>
        <w:tabs>
          <w:tab w:val="num" w:pos="1440"/>
        </w:tabs>
        <w:ind w:left="1440" w:hanging="360"/>
      </w:pPr>
      <w:rPr>
        <w:rFonts w:ascii="Courier New" w:hAnsi="Courier New" w:hint="default"/>
      </w:rPr>
    </w:lvl>
    <w:lvl w:ilvl="2" w:tplc="CC86B8B8" w:tentative="1">
      <w:start w:val="1"/>
      <w:numFmt w:val="bullet"/>
      <w:lvlText w:val=""/>
      <w:lvlJc w:val="left"/>
      <w:pPr>
        <w:tabs>
          <w:tab w:val="num" w:pos="2160"/>
        </w:tabs>
        <w:ind w:left="2160" w:hanging="360"/>
      </w:pPr>
      <w:rPr>
        <w:rFonts w:ascii="Wingdings" w:hAnsi="Wingdings" w:hint="default"/>
      </w:rPr>
    </w:lvl>
    <w:lvl w:ilvl="3" w:tplc="01D4670A" w:tentative="1">
      <w:start w:val="1"/>
      <w:numFmt w:val="bullet"/>
      <w:lvlText w:val=""/>
      <w:lvlJc w:val="left"/>
      <w:pPr>
        <w:tabs>
          <w:tab w:val="num" w:pos="2880"/>
        </w:tabs>
        <w:ind w:left="2880" w:hanging="360"/>
      </w:pPr>
      <w:rPr>
        <w:rFonts w:ascii="Symbol" w:hAnsi="Symbol" w:hint="default"/>
      </w:rPr>
    </w:lvl>
    <w:lvl w:ilvl="4" w:tplc="60BA5744" w:tentative="1">
      <w:start w:val="1"/>
      <w:numFmt w:val="bullet"/>
      <w:lvlText w:val="o"/>
      <w:lvlJc w:val="left"/>
      <w:pPr>
        <w:tabs>
          <w:tab w:val="num" w:pos="3600"/>
        </w:tabs>
        <w:ind w:left="3600" w:hanging="360"/>
      </w:pPr>
      <w:rPr>
        <w:rFonts w:ascii="Courier New" w:hAnsi="Courier New" w:hint="default"/>
      </w:rPr>
    </w:lvl>
    <w:lvl w:ilvl="5" w:tplc="5E9ACC6E" w:tentative="1">
      <w:start w:val="1"/>
      <w:numFmt w:val="bullet"/>
      <w:lvlText w:val=""/>
      <w:lvlJc w:val="left"/>
      <w:pPr>
        <w:tabs>
          <w:tab w:val="num" w:pos="4320"/>
        </w:tabs>
        <w:ind w:left="4320" w:hanging="360"/>
      </w:pPr>
      <w:rPr>
        <w:rFonts w:ascii="Wingdings" w:hAnsi="Wingdings" w:hint="default"/>
      </w:rPr>
    </w:lvl>
    <w:lvl w:ilvl="6" w:tplc="359CFA64" w:tentative="1">
      <w:start w:val="1"/>
      <w:numFmt w:val="bullet"/>
      <w:lvlText w:val=""/>
      <w:lvlJc w:val="left"/>
      <w:pPr>
        <w:tabs>
          <w:tab w:val="num" w:pos="5040"/>
        </w:tabs>
        <w:ind w:left="5040" w:hanging="360"/>
      </w:pPr>
      <w:rPr>
        <w:rFonts w:ascii="Symbol" w:hAnsi="Symbol" w:hint="default"/>
      </w:rPr>
    </w:lvl>
    <w:lvl w:ilvl="7" w:tplc="9872E528" w:tentative="1">
      <w:start w:val="1"/>
      <w:numFmt w:val="bullet"/>
      <w:lvlText w:val="o"/>
      <w:lvlJc w:val="left"/>
      <w:pPr>
        <w:tabs>
          <w:tab w:val="num" w:pos="5760"/>
        </w:tabs>
        <w:ind w:left="5760" w:hanging="360"/>
      </w:pPr>
      <w:rPr>
        <w:rFonts w:ascii="Courier New" w:hAnsi="Courier New" w:hint="default"/>
      </w:rPr>
    </w:lvl>
    <w:lvl w:ilvl="8" w:tplc="E8C210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36E0C"/>
    <w:multiLevelType w:val="hybridMultilevel"/>
    <w:tmpl w:val="12886CC4"/>
    <w:lvl w:ilvl="0" w:tplc="E850EDA0">
      <w:start w:val="1"/>
      <w:numFmt w:val="bullet"/>
      <w:lvlText w:val=""/>
      <w:lvlJc w:val="left"/>
      <w:pPr>
        <w:tabs>
          <w:tab w:val="num" w:pos="720"/>
        </w:tabs>
        <w:ind w:left="720" w:hanging="360"/>
      </w:pPr>
      <w:rPr>
        <w:rFonts w:ascii="Symbol" w:hAnsi="Symbol" w:hint="default"/>
      </w:rPr>
    </w:lvl>
    <w:lvl w:ilvl="1" w:tplc="A420D9AA" w:tentative="1">
      <w:start w:val="1"/>
      <w:numFmt w:val="bullet"/>
      <w:lvlText w:val="o"/>
      <w:lvlJc w:val="left"/>
      <w:pPr>
        <w:tabs>
          <w:tab w:val="num" w:pos="1440"/>
        </w:tabs>
        <w:ind w:left="1440" w:hanging="360"/>
      </w:pPr>
      <w:rPr>
        <w:rFonts w:ascii="Courier New" w:hAnsi="Courier New" w:hint="default"/>
      </w:rPr>
    </w:lvl>
    <w:lvl w:ilvl="2" w:tplc="DB7EEC94" w:tentative="1">
      <w:start w:val="1"/>
      <w:numFmt w:val="bullet"/>
      <w:lvlText w:val=""/>
      <w:lvlJc w:val="left"/>
      <w:pPr>
        <w:tabs>
          <w:tab w:val="num" w:pos="2160"/>
        </w:tabs>
        <w:ind w:left="2160" w:hanging="360"/>
      </w:pPr>
      <w:rPr>
        <w:rFonts w:ascii="Wingdings" w:hAnsi="Wingdings" w:hint="default"/>
      </w:rPr>
    </w:lvl>
    <w:lvl w:ilvl="3" w:tplc="9B3E4346" w:tentative="1">
      <w:start w:val="1"/>
      <w:numFmt w:val="bullet"/>
      <w:lvlText w:val=""/>
      <w:lvlJc w:val="left"/>
      <w:pPr>
        <w:tabs>
          <w:tab w:val="num" w:pos="2880"/>
        </w:tabs>
        <w:ind w:left="2880" w:hanging="360"/>
      </w:pPr>
      <w:rPr>
        <w:rFonts w:ascii="Symbol" w:hAnsi="Symbol" w:hint="default"/>
      </w:rPr>
    </w:lvl>
    <w:lvl w:ilvl="4" w:tplc="38102812" w:tentative="1">
      <w:start w:val="1"/>
      <w:numFmt w:val="bullet"/>
      <w:lvlText w:val="o"/>
      <w:lvlJc w:val="left"/>
      <w:pPr>
        <w:tabs>
          <w:tab w:val="num" w:pos="3600"/>
        </w:tabs>
        <w:ind w:left="3600" w:hanging="360"/>
      </w:pPr>
      <w:rPr>
        <w:rFonts w:ascii="Courier New" w:hAnsi="Courier New" w:hint="default"/>
      </w:rPr>
    </w:lvl>
    <w:lvl w:ilvl="5" w:tplc="BA943F1E" w:tentative="1">
      <w:start w:val="1"/>
      <w:numFmt w:val="bullet"/>
      <w:lvlText w:val=""/>
      <w:lvlJc w:val="left"/>
      <w:pPr>
        <w:tabs>
          <w:tab w:val="num" w:pos="4320"/>
        </w:tabs>
        <w:ind w:left="4320" w:hanging="360"/>
      </w:pPr>
      <w:rPr>
        <w:rFonts w:ascii="Wingdings" w:hAnsi="Wingdings" w:hint="default"/>
      </w:rPr>
    </w:lvl>
    <w:lvl w:ilvl="6" w:tplc="BFEA0C86" w:tentative="1">
      <w:start w:val="1"/>
      <w:numFmt w:val="bullet"/>
      <w:lvlText w:val=""/>
      <w:lvlJc w:val="left"/>
      <w:pPr>
        <w:tabs>
          <w:tab w:val="num" w:pos="5040"/>
        </w:tabs>
        <w:ind w:left="5040" w:hanging="360"/>
      </w:pPr>
      <w:rPr>
        <w:rFonts w:ascii="Symbol" w:hAnsi="Symbol" w:hint="default"/>
      </w:rPr>
    </w:lvl>
    <w:lvl w:ilvl="7" w:tplc="C688C1C4" w:tentative="1">
      <w:start w:val="1"/>
      <w:numFmt w:val="bullet"/>
      <w:lvlText w:val="o"/>
      <w:lvlJc w:val="left"/>
      <w:pPr>
        <w:tabs>
          <w:tab w:val="num" w:pos="5760"/>
        </w:tabs>
        <w:ind w:left="5760" w:hanging="360"/>
      </w:pPr>
      <w:rPr>
        <w:rFonts w:ascii="Courier New" w:hAnsi="Courier New" w:hint="default"/>
      </w:rPr>
    </w:lvl>
    <w:lvl w:ilvl="8" w:tplc="33BE8A7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82E1D"/>
    <w:multiLevelType w:val="hybridMultilevel"/>
    <w:tmpl w:val="739EE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A849B4"/>
    <w:multiLevelType w:val="hybridMultilevel"/>
    <w:tmpl w:val="7A128C46"/>
    <w:lvl w:ilvl="0" w:tplc="33C6B9C2">
      <w:start w:val="1"/>
      <w:numFmt w:val="bullet"/>
      <w:lvlText w:val=""/>
      <w:lvlJc w:val="left"/>
      <w:pPr>
        <w:tabs>
          <w:tab w:val="num" w:pos="720"/>
        </w:tabs>
        <w:ind w:left="720" w:hanging="360"/>
      </w:pPr>
      <w:rPr>
        <w:rFonts w:ascii="Symbol" w:hAnsi="Symbol" w:hint="default"/>
      </w:rPr>
    </w:lvl>
    <w:lvl w:ilvl="1" w:tplc="FDE4C7E0" w:tentative="1">
      <w:start w:val="1"/>
      <w:numFmt w:val="bullet"/>
      <w:lvlText w:val="o"/>
      <w:lvlJc w:val="left"/>
      <w:pPr>
        <w:tabs>
          <w:tab w:val="num" w:pos="1440"/>
        </w:tabs>
        <w:ind w:left="1440" w:hanging="360"/>
      </w:pPr>
      <w:rPr>
        <w:rFonts w:ascii="Courier New" w:hAnsi="Courier New" w:hint="default"/>
      </w:rPr>
    </w:lvl>
    <w:lvl w:ilvl="2" w:tplc="4E8249D4" w:tentative="1">
      <w:start w:val="1"/>
      <w:numFmt w:val="bullet"/>
      <w:lvlText w:val=""/>
      <w:lvlJc w:val="left"/>
      <w:pPr>
        <w:tabs>
          <w:tab w:val="num" w:pos="2160"/>
        </w:tabs>
        <w:ind w:left="2160" w:hanging="360"/>
      </w:pPr>
      <w:rPr>
        <w:rFonts w:ascii="Wingdings" w:hAnsi="Wingdings" w:hint="default"/>
      </w:rPr>
    </w:lvl>
    <w:lvl w:ilvl="3" w:tplc="D21C0FF6" w:tentative="1">
      <w:start w:val="1"/>
      <w:numFmt w:val="bullet"/>
      <w:lvlText w:val=""/>
      <w:lvlJc w:val="left"/>
      <w:pPr>
        <w:tabs>
          <w:tab w:val="num" w:pos="2880"/>
        </w:tabs>
        <w:ind w:left="2880" w:hanging="360"/>
      </w:pPr>
      <w:rPr>
        <w:rFonts w:ascii="Symbol" w:hAnsi="Symbol" w:hint="default"/>
      </w:rPr>
    </w:lvl>
    <w:lvl w:ilvl="4" w:tplc="A7CAA168" w:tentative="1">
      <w:start w:val="1"/>
      <w:numFmt w:val="bullet"/>
      <w:lvlText w:val="o"/>
      <w:lvlJc w:val="left"/>
      <w:pPr>
        <w:tabs>
          <w:tab w:val="num" w:pos="3600"/>
        </w:tabs>
        <w:ind w:left="3600" w:hanging="360"/>
      </w:pPr>
      <w:rPr>
        <w:rFonts w:ascii="Courier New" w:hAnsi="Courier New" w:hint="default"/>
      </w:rPr>
    </w:lvl>
    <w:lvl w:ilvl="5" w:tplc="BA3C093A" w:tentative="1">
      <w:start w:val="1"/>
      <w:numFmt w:val="bullet"/>
      <w:lvlText w:val=""/>
      <w:lvlJc w:val="left"/>
      <w:pPr>
        <w:tabs>
          <w:tab w:val="num" w:pos="4320"/>
        </w:tabs>
        <w:ind w:left="4320" w:hanging="360"/>
      </w:pPr>
      <w:rPr>
        <w:rFonts w:ascii="Wingdings" w:hAnsi="Wingdings" w:hint="default"/>
      </w:rPr>
    </w:lvl>
    <w:lvl w:ilvl="6" w:tplc="497ED29E" w:tentative="1">
      <w:start w:val="1"/>
      <w:numFmt w:val="bullet"/>
      <w:lvlText w:val=""/>
      <w:lvlJc w:val="left"/>
      <w:pPr>
        <w:tabs>
          <w:tab w:val="num" w:pos="5040"/>
        </w:tabs>
        <w:ind w:left="5040" w:hanging="360"/>
      </w:pPr>
      <w:rPr>
        <w:rFonts w:ascii="Symbol" w:hAnsi="Symbol" w:hint="default"/>
      </w:rPr>
    </w:lvl>
    <w:lvl w:ilvl="7" w:tplc="8CE26100" w:tentative="1">
      <w:start w:val="1"/>
      <w:numFmt w:val="bullet"/>
      <w:lvlText w:val="o"/>
      <w:lvlJc w:val="left"/>
      <w:pPr>
        <w:tabs>
          <w:tab w:val="num" w:pos="5760"/>
        </w:tabs>
        <w:ind w:left="5760" w:hanging="360"/>
      </w:pPr>
      <w:rPr>
        <w:rFonts w:ascii="Courier New" w:hAnsi="Courier New" w:hint="default"/>
      </w:rPr>
    </w:lvl>
    <w:lvl w:ilvl="8" w:tplc="A4DAE4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44303"/>
    <w:multiLevelType w:val="hybridMultilevel"/>
    <w:tmpl w:val="2E46AD74"/>
    <w:lvl w:ilvl="0" w:tplc="76BCA62A">
      <w:start w:val="1"/>
      <w:numFmt w:val="bullet"/>
      <w:lvlText w:val="o"/>
      <w:lvlJc w:val="left"/>
      <w:pPr>
        <w:tabs>
          <w:tab w:val="num" w:pos="720"/>
        </w:tabs>
        <w:ind w:left="720" w:hanging="360"/>
      </w:pPr>
      <w:rPr>
        <w:rFonts w:ascii="Courier New" w:hAnsi="Courier New" w:hint="default"/>
      </w:rPr>
    </w:lvl>
    <w:lvl w:ilvl="1" w:tplc="3198F76C" w:tentative="1">
      <w:start w:val="1"/>
      <w:numFmt w:val="bullet"/>
      <w:lvlText w:val="o"/>
      <w:lvlJc w:val="left"/>
      <w:pPr>
        <w:tabs>
          <w:tab w:val="num" w:pos="1440"/>
        </w:tabs>
        <w:ind w:left="1440" w:hanging="360"/>
      </w:pPr>
      <w:rPr>
        <w:rFonts w:ascii="Courier New" w:hAnsi="Courier New" w:hint="default"/>
      </w:rPr>
    </w:lvl>
    <w:lvl w:ilvl="2" w:tplc="97DC7C54" w:tentative="1">
      <w:start w:val="1"/>
      <w:numFmt w:val="bullet"/>
      <w:lvlText w:val=""/>
      <w:lvlJc w:val="left"/>
      <w:pPr>
        <w:tabs>
          <w:tab w:val="num" w:pos="2160"/>
        </w:tabs>
        <w:ind w:left="2160" w:hanging="360"/>
      </w:pPr>
      <w:rPr>
        <w:rFonts w:ascii="Wingdings" w:hAnsi="Wingdings" w:hint="default"/>
      </w:rPr>
    </w:lvl>
    <w:lvl w:ilvl="3" w:tplc="4360293C" w:tentative="1">
      <w:start w:val="1"/>
      <w:numFmt w:val="bullet"/>
      <w:lvlText w:val=""/>
      <w:lvlJc w:val="left"/>
      <w:pPr>
        <w:tabs>
          <w:tab w:val="num" w:pos="2880"/>
        </w:tabs>
        <w:ind w:left="2880" w:hanging="360"/>
      </w:pPr>
      <w:rPr>
        <w:rFonts w:ascii="Symbol" w:hAnsi="Symbol" w:hint="default"/>
      </w:rPr>
    </w:lvl>
    <w:lvl w:ilvl="4" w:tplc="506CB240" w:tentative="1">
      <w:start w:val="1"/>
      <w:numFmt w:val="bullet"/>
      <w:lvlText w:val="o"/>
      <w:lvlJc w:val="left"/>
      <w:pPr>
        <w:tabs>
          <w:tab w:val="num" w:pos="3600"/>
        </w:tabs>
        <w:ind w:left="3600" w:hanging="360"/>
      </w:pPr>
      <w:rPr>
        <w:rFonts w:ascii="Courier New" w:hAnsi="Courier New" w:hint="default"/>
      </w:rPr>
    </w:lvl>
    <w:lvl w:ilvl="5" w:tplc="E806D6CA" w:tentative="1">
      <w:start w:val="1"/>
      <w:numFmt w:val="bullet"/>
      <w:lvlText w:val=""/>
      <w:lvlJc w:val="left"/>
      <w:pPr>
        <w:tabs>
          <w:tab w:val="num" w:pos="4320"/>
        </w:tabs>
        <w:ind w:left="4320" w:hanging="360"/>
      </w:pPr>
      <w:rPr>
        <w:rFonts w:ascii="Wingdings" w:hAnsi="Wingdings" w:hint="default"/>
      </w:rPr>
    </w:lvl>
    <w:lvl w:ilvl="6" w:tplc="A19EB570" w:tentative="1">
      <w:start w:val="1"/>
      <w:numFmt w:val="bullet"/>
      <w:lvlText w:val=""/>
      <w:lvlJc w:val="left"/>
      <w:pPr>
        <w:tabs>
          <w:tab w:val="num" w:pos="5040"/>
        </w:tabs>
        <w:ind w:left="5040" w:hanging="360"/>
      </w:pPr>
      <w:rPr>
        <w:rFonts w:ascii="Symbol" w:hAnsi="Symbol" w:hint="default"/>
      </w:rPr>
    </w:lvl>
    <w:lvl w:ilvl="7" w:tplc="18D86688" w:tentative="1">
      <w:start w:val="1"/>
      <w:numFmt w:val="bullet"/>
      <w:lvlText w:val="o"/>
      <w:lvlJc w:val="left"/>
      <w:pPr>
        <w:tabs>
          <w:tab w:val="num" w:pos="5760"/>
        </w:tabs>
        <w:ind w:left="5760" w:hanging="360"/>
      </w:pPr>
      <w:rPr>
        <w:rFonts w:ascii="Courier New" w:hAnsi="Courier New" w:hint="default"/>
      </w:rPr>
    </w:lvl>
    <w:lvl w:ilvl="8" w:tplc="E196CF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80745"/>
    <w:multiLevelType w:val="hybridMultilevel"/>
    <w:tmpl w:val="002877B2"/>
    <w:lvl w:ilvl="0" w:tplc="319CB448">
      <w:start w:val="1"/>
      <w:numFmt w:val="bullet"/>
      <w:lvlText w:val=""/>
      <w:lvlJc w:val="left"/>
      <w:pPr>
        <w:tabs>
          <w:tab w:val="num" w:pos="720"/>
        </w:tabs>
        <w:ind w:left="720" w:hanging="360"/>
      </w:pPr>
      <w:rPr>
        <w:rFonts w:ascii="Symbol" w:hAnsi="Symbol" w:hint="default"/>
      </w:rPr>
    </w:lvl>
    <w:lvl w:ilvl="1" w:tplc="C4B4BE82">
      <w:start w:val="1"/>
      <w:numFmt w:val="bullet"/>
      <w:lvlText w:val="o"/>
      <w:lvlJc w:val="left"/>
      <w:pPr>
        <w:tabs>
          <w:tab w:val="num" w:pos="1440"/>
        </w:tabs>
        <w:ind w:left="1440" w:hanging="360"/>
      </w:pPr>
      <w:rPr>
        <w:rFonts w:ascii="Courier New" w:hAnsi="Courier New" w:hint="default"/>
      </w:rPr>
    </w:lvl>
    <w:lvl w:ilvl="2" w:tplc="22FA17DC" w:tentative="1">
      <w:start w:val="1"/>
      <w:numFmt w:val="bullet"/>
      <w:lvlText w:val=""/>
      <w:lvlJc w:val="left"/>
      <w:pPr>
        <w:tabs>
          <w:tab w:val="num" w:pos="2160"/>
        </w:tabs>
        <w:ind w:left="2160" w:hanging="360"/>
      </w:pPr>
      <w:rPr>
        <w:rFonts w:ascii="Wingdings" w:hAnsi="Wingdings" w:hint="default"/>
      </w:rPr>
    </w:lvl>
    <w:lvl w:ilvl="3" w:tplc="C1F8C9D4" w:tentative="1">
      <w:start w:val="1"/>
      <w:numFmt w:val="bullet"/>
      <w:lvlText w:val=""/>
      <w:lvlJc w:val="left"/>
      <w:pPr>
        <w:tabs>
          <w:tab w:val="num" w:pos="2880"/>
        </w:tabs>
        <w:ind w:left="2880" w:hanging="360"/>
      </w:pPr>
      <w:rPr>
        <w:rFonts w:ascii="Symbol" w:hAnsi="Symbol" w:hint="default"/>
      </w:rPr>
    </w:lvl>
    <w:lvl w:ilvl="4" w:tplc="420426F2" w:tentative="1">
      <w:start w:val="1"/>
      <w:numFmt w:val="bullet"/>
      <w:lvlText w:val="o"/>
      <w:lvlJc w:val="left"/>
      <w:pPr>
        <w:tabs>
          <w:tab w:val="num" w:pos="3600"/>
        </w:tabs>
        <w:ind w:left="3600" w:hanging="360"/>
      </w:pPr>
      <w:rPr>
        <w:rFonts w:ascii="Courier New" w:hAnsi="Courier New" w:hint="default"/>
      </w:rPr>
    </w:lvl>
    <w:lvl w:ilvl="5" w:tplc="5A8AD18A" w:tentative="1">
      <w:start w:val="1"/>
      <w:numFmt w:val="bullet"/>
      <w:lvlText w:val=""/>
      <w:lvlJc w:val="left"/>
      <w:pPr>
        <w:tabs>
          <w:tab w:val="num" w:pos="4320"/>
        </w:tabs>
        <w:ind w:left="4320" w:hanging="360"/>
      </w:pPr>
      <w:rPr>
        <w:rFonts w:ascii="Wingdings" w:hAnsi="Wingdings" w:hint="default"/>
      </w:rPr>
    </w:lvl>
    <w:lvl w:ilvl="6" w:tplc="2CD2C8DA" w:tentative="1">
      <w:start w:val="1"/>
      <w:numFmt w:val="bullet"/>
      <w:lvlText w:val=""/>
      <w:lvlJc w:val="left"/>
      <w:pPr>
        <w:tabs>
          <w:tab w:val="num" w:pos="5040"/>
        </w:tabs>
        <w:ind w:left="5040" w:hanging="360"/>
      </w:pPr>
      <w:rPr>
        <w:rFonts w:ascii="Symbol" w:hAnsi="Symbol" w:hint="default"/>
      </w:rPr>
    </w:lvl>
    <w:lvl w:ilvl="7" w:tplc="DC7C3A62" w:tentative="1">
      <w:start w:val="1"/>
      <w:numFmt w:val="bullet"/>
      <w:lvlText w:val="o"/>
      <w:lvlJc w:val="left"/>
      <w:pPr>
        <w:tabs>
          <w:tab w:val="num" w:pos="5760"/>
        </w:tabs>
        <w:ind w:left="5760" w:hanging="360"/>
      </w:pPr>
      <w:rPr>
        <w:rFonts w:ascii="Courier New" w:hAnsi="Courier New" w:hint="default"/>
      </w:rPr>
    </w:lvl>
    <w:lvl w:ilvl="8" w:tplc="4560F47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7D6807"/>
    <w:multiLevelType w:val="hybridMultilevel"/>
    <w:tmpl w:val="21D68566"/>
    <w:lvl w:ilvl="0" w:tplc="CD9427E6">
      <w:start w:val="4"/>
      <w:numFmt w:val="bullet"/>
      <w:lvlText w:val=""/>
      <w:lvlJc w:val="left"/>
      <w:pPr>
        <w:tabs>
          <w:tab w:val="num" w:pos="432"/>
        </w:tabs>
        <w:ind w:left="360" w:hanging="360"/>
      </w:pPr>
      <w:rPr>
        <w:rFonts w:ascii="Symbol" w:hAnsi="Symbol" w:hint="default"/>
      </w:rPr>
    </w:lvl>
    <w:lvl w:ilvl="1" w:tplc="202CBE40" w:tentative="1">
      <w:start w:val="1"/>
      <w:numFmt w:val="bullet"/>
      <w:lvlText w:val="o"/>
      <w:lvlJc w:val="left"/>
      <w:pPr>
        <w:tabs>
          <w:tab w:val="num" w:pos="1440"/>
        </w:tabs>
        <w:ind w:left="1440" w:hanging="360"/>
      </w:pPr>
      <w:rPr>
        <w:rFonts w:ascii="Courier New" w:hAnsi="Courier New" w:cs="Courier New" w:hint="default"/>
      </w:rPr>
    </w:lvl>
    <w:lvl w:ilvl="2" w:tplc="2D5EC3EE" w:tentative="1">
      <w:start w:val="1"/>
      <w:numFmt w:val="bullet"/>
      <w:lvlText w:val=""/>
      <w:lvlJc w:val="left"/>
      <w:pPr>
        <w:tabs>
          <w:tab w:val="num" w:pos="2160"/>
        </w:tabs>
        <w:ind w:left="2160" w:hanging="360"/>
      </w:pPr>
      <w:rPr>
        <w:rFonts w:ascii="Wingdings" w:hAnsi="Wingdings" w:hint="default"/>
      </w:rPr>
    </w:lvl>
    <w:lvl w:ilvl="3" w:tplc="FB0A39FC" w:tentative="1">
      <w:start w:val="1"/>
      <w:numFmt w:val="bullet"/>
      <w:lvlText w:val=""/>
      <w:lvlJc w:val="left"/>
      <w:pPr>
        <w:tabs>
          <w:tab w:val="num" w:pos="2880"/>
        </w:tabs>
        <w:ind w:left="2880" w:hanging="360"/>
      </w:pPr>
      <w:rPr>
        <w:rFonts w:ascii="Symbol" w:hAnsi="Symbol" w:hint="default"/>
      </w:rPr>
    </w:lvl>
    <w:lvl w:ilvl="4" w:tplc="F392E486" w:tentative="1">
      <w:start w:val="1"/>
      <w:numFmt w:val="bullet"/>
      <w:lvlText w:val="o"/>
      <w:lvlJc w:val="left"/>
      <w:pPr>
        <w:tabs>
          <w:tab w:val="num" w:pos="3600"/>
        </w:tabs>
        <w:ind w:left="3600" w:hanging="360"/>
      </w:pPr>
      <w:rPr>
        <w:rFonts w:ascii="Courier New" w:hAnsi="Courier New" w:cs="Courier New" w:hint="default"/>
      </w:rPr>
    </w:lvl>
    <w:lvl w:ilvl="5" w:tplc="73DE79A0" w:tentative="1">
      <w:start w:val="1"/>
      <w:numFmt w:val="bullet"/>
      <w:lvlText w:val=""/>
      <w:lvlJc w:val="left"/>
      <w:pPr>
        <w:tabs>
          <w:tab w:val="num" w:pos="4320"/>
        </w:tabs>
        <w:ind w:left="4320" w:hanging="360"/>
      </w:pPr>
      <w:rPr>
        <w:rFonts w:ascii="Wingdings" w:hAnsi="Wingdings" w:hint="default"/>
      </w:rPr>
    </w:lvl>
    <w:lvl w:ilvl="6" w:tplc="4EBE4722" w:tentative="1">
      <w:start w:val="1"/>
      <w:numFmt w:val="bullet"/>
      <w:lvlText w:val=""/>
      <w:lvlJc w:val="left"/>
      <w:pPr>
        <w:tabs>
          <w:tab w:val="num" w:pos="5040"/>
        </w:tabs>
        <w:ind w:left="5040" w:hanging="360"/>
      </w:pPr>
      <w:rPr>
        <w:rFonts w:ascii="Symbol" w:hAnsi="Symbol" w:hint="default"/>
      </w:rPr>
    </w:lvl>
    <w:lvl w:ilvl="7" w:tplc="3188822C" w:tentative="1">
      <w:start w:val="1"/>
      <w:numFmt w:val="bullet"/>
      <w:lvlText w:val="o"/>
      <w:lvlJc w:val="left"/>
      <w:pPr>
        <w:tabs>
          <w:tab w:val="num" w:pos="5760"/>
        </w:tabs>
        <w:ind w:left="5760" w:hanging="360"/>
      </w:pPr>
      <w:rPr>
        <w:rFonts w:ascii="Courier New" w:hAnsi="Courier New" w:cs="Courier New" w:hint="default"/>
      </w:rPr>
    </w:lvl>
    <w:lvl w:ilvl="8" w:tplc="6C0A2C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54757"/>
    <w:multiLevelType w:val="hybridMultilevel"/>
    <w:tmpl w:val="4954850E"/>
    <w:lvl w:ilvl="0" w:tplc="055CD69E">
      <w:start w:val="1"/>
      <w:numFmt w:val="bullet"/>
      <w:lvlText w:val=""/>
      <w:lvlJc w:val="left"/>
      <w:pPr>
        <w:tabs>
          <w:tab w:val="num" w:pos="720"/>
        </w:tabs>
        <w:ind w:left="720" w:hanging="360"/>
      </w:pPr>
      <w:rPr>
        <w:rFonts w:ascii="Symbol" w:hAnsi="Symbol" w:hint="default"/>
      </w:rPr>
    </w:lvl>
    <w:lvl w:ilvl="1" w:tplc="F7483A5C" w:tentative="1">
      <w:start w:val="1"/>
      <w:numFmt w:val="bullet"/>
      <w:lvlText w:val="o"/>
      <w:lvlJc w:val="left"/>
      <w:pPr>
        <w:tabs>
          <w:tab w:val="num" w:pos="1440"/>
        </w:tabs>
        <w:ind w:left="1440" w:hanging="360"/>
      </w:pPr>
      <w:rPr>
        <w:rFonts w:ascii="Courier New" w:hAnsi="Courier New" w:hint="default"/>
      </w:rPr>
    </w:lvl>
    <w:lvl w:ilvl="2" w:tplc="27CAC4BE" w:tentative="1">
      <w:start w:val="1"/>
      <w:numFmt w:val="bullet"/>
      <w:lvlText w:val=""/>
      <w:lvlJc w:val="left"/>
      <w:pPr>
        <w:tabs>
          <w:tab w:val="num" w:pos="2160"/>
        </w:tabs>
        <w:ind w:left="2160" w:hanging="360"/>
      </w:pPr>
      <w:rPr>
        <w:rFonts w:ascii="Wingdings" w:hAnsi="Wingdings" w:hint="default"/>
      </w:rPr>
    </w:lvl>
    <w:lvl w:ilvl="3" w:tplc="23FCFD46" w:tentative="1">
      <w:start w:val="1"/>
      <w:numFmt w:val="bullet"/>
      <w:lvlText w:val=""/>
      <w:lvlJc w:val="left"/>
      <w:pPr>
        <w:tabs>
          <w:tab w:val="num" w:pos="2880"/>
        </w:tabs>
        <w:ind w:left="2880" w:hanging="360"/>
      </w:pPr>
      <w:rPr>
        <w:rFonts w:ascii="Symbol" w:hAnsi="Symbol" w:hint="default"/>
      </w:rPr>
    </w:lvl>
    <w:lvl w:ilvl="4" w:tplc="09EC22DC" w:tentative="1">
      <w:start w:val="1"/>
      <w:numFmt w:val="bullet"/>
      <w:lvlText w:val="o"/>
      <w:lvlJc w:val="left"/>
      <w:pPr>
        <w:tabs>
          <w:tab w:val="num" w:pos="3600"/>
        </w:tabs>
        <w:ind w:left="3600" w:hanging="360"/>
      </w:pPr>
      <w:rPr>
        <w:rFonts w:ascii="Courier New" w:hAnsi="Courier New" w:hint="default"/>
      </w:rPr>
    </w:lvl>
    <w:lvl w:ilvl="5" w:tplc="D974B810" w:tentative="1">
      <w:start w:val="1"/>
      <w:numFmt w:val="bullet"/>
      <w:lvlText w:val=""/>
      <w:lvlJc w:val="left"/>
      <w:pPr>
        <w:tabs>
          <w:tab w:val="num" w:pos="4320"/>
        </w:tabs>
        <w:ind w:left="4320" w:hanging="360"/>
      </w:pPr>
      <w:rPr>
        <w:rFonts w:ascii="Wingdings" w:hAnsi="Wingdings" w:hint="default"/>
      </w:rPr>
    </w:lvl>
    <w:lvl w:ilvl="6" w:tplc="E768FC86" w:tentative="1">
      <w:start w:val="1"/>
      <w:numFmt w:val="bullet"/>
      <w:lvlText w:val=""/>
      <w:lvlJc w:val="left"/>
      <w:pPr>
        <w:tabs>
          <w:tab w:val="num" w:pos="5040"/>
        </w:tabs>
        <w:ind w:left="5040" w:hanging="360"/>
      </w:pPr>
      <w:rPr>
        <w:rFonts w:ascii="Symbol" w:hAnsi="Symbol" w:hint="default"/>
      </w:rPr>
    </w:lvl>
    <w:lvl w:ilvl="7" w:tplc="691CC0F6" w:tentative="1">
      <w:start w:val="1"/>
      <w:numFmt w:val="bullet"/>
      <w:lvlText w:val="o"/>
      <w:lvlJc w:val="left"/>
      <w:pPr>
        <w:tabs>
          <w:tab w:val="num" w:pos="5760"/>
        </w:tabs>
        <w:ind w:left="5760" w:hanging="360"/>
      </w:pPr>
      <w:rPr>
        <w:rFonts w:ascii="Courier New" w:hAnsi="Courier New" w:hint="default"/>
      </w:rPr>
    </w:lvl>
    <w:lvl w:ilvl="8" w:tplc="4AFE876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F1BAF"/>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820FE2"/>
    <w:multiLevelType w:val="hybridMultilevel"/>
    <w:tmpl w:val="2BA25B2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C46101C"/>
    <w:multiLevelType w:val="multilevel"/>
    <w:tmpl w:val="0409001D"/>
    <w:lvl w:ilvl="0">
      <w:start w:val="1"/>
      <w:numFmt w:val="bullet"/>
      <w:lvlText w:val=""/>
      <w:lvlJc w:val="left"/>
      <w:pPr>
        <w:tabs>
          <w:tab w:val="num" w:pos="1080"/>
        </w:tabs>
        <w:ind w:left="864" w:hanging="144"/>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3A6664"/>
    <w:multiLevelType w:val="hybridMultilevel"/>
    <w:tmpl w:val="AEEE9218"/>
    <w:lvl w:ilvl="0" w:tplc="06F0A72C">
      <w:start w:val="1"/>
      <w:numFmt w:val="bullet"/>
      <w:lvlText w:val=""/>
      <w:lvlJc w:val="left"/>
      <w:pPr>
        <w:tabs>
          <w:tab w:val="num" w:pos="360"/>
        </w:tabs>
        <w:ind w:left="360" w:hanging="360"/>
      </w:pPr>
      <w:rPr>
        <w:rFonts w:ascii="Symbol" w:hAnsi="Symbol" w:hint="default"/>
      </w:rPr>
    </w:lvl>
    <w:lvl w:ilvl="1" w:tplc="BEA8E25C">
      <w:start w:val="1"/>
      <w:numFmt w:val="bullet"/>
      <w:lvlText w:val="o"/>
      <w:lvlJc w:val="left"/>
      <w:pPr>
        <w:tabs>
          <w:tab w:val="num" w:pos="1440"/>
        </w:tabs>
        <w:ind w:left="1440" w:hanging="360"/>
      </w:pPr>
      <w:rPr>
        <w:rFonts w:ascii="Courier New" w:hAnsi="Courier New" w:hint="default"/>
      </w:rPr>
    </w:lvl>
    <w:lvl w:ilvl="2" w:tplc="718C9CF6" w:tentative="1">
      <w:start w:val="1"/>
      <w:numFmt w:val="bullet"/>
      <w:lvlText w:val=""/>
      <w:lvlJc w:val="left"/>
      <w:pPr>
        <w:tabs>
          <w:tab w:val="num" w:pos="2160"/>
        </w:tabs>
        <w:ind w:left="2160" w:hanging="360"/>
      </w:pPr>
      <w:rPr>
        <w:rFonts w:ascii="Wingdings" w:hAnsi="Wingdings" w:hint="default"/>
      </w:rPr>
    </w:lvl>
    <w:lvl w:ilvl="3" w:tplc="F42617E4" w:tentative="1">
      <w:start w:val="1"/>
      <w:numFmt w:val="bullet"/>
      <w:lvlText w:val=""/>
      <w:lvlJc w:val="left"/>
      <w:pPr>
        <w:tabs>
          <w:tab w:val="num" w:pos="2880"/>
        </w:tabs>
        <w:ind w:left="2880" w:hanging="360"/>
      </w:pPr>
      <w:rPr>
        <w:rFonts w:ascii="Symbol" w:hAnsi="Symbol" w:hint="default"/>
      </w:rPr>
    </w:lvl>
    <w:lvl w:ilvl="4" w:tplc="CB74ADEA" w:tentative="1">
      <w:start w:val="1"/>
      <w:numFmt w:val="bullet"/>
      <w:lvlText w:val="o"/>
      <w:lvlJc w:val="left"/>
      <w:pPr>
        <w:tabs>
          <w:tab w:val="num" w:pos="3600"/>
        </w:tabs>
        <w:ind w:left="3600" w:hanging="360"/>
      </w:pPr>
      <w:rPr>
        <w:rFonts w:ascii="Courier New" w:hAnsi="Courier New" w:hint="default"/>
      </w:rPr>
    </w:lvl>
    <w:lvl w:ilvl="5" w:tplc="621C66DA" w:tentative="1">
      <w:start w:val="1"/>
      <w:numFmt w:val="bullet"/>
      <w:lvlText w:val=""/>
      <w:lvlJc w:val="left"/>
      <w:pPr>
        <w:tabs>
          <w:tab w:val="num" w:pos="4320"/>
        </w:tabs>
        <w:ind w:left="4320" w:hanging="360"/>
      </w:pPr>
      <w:rPr>
        <w:rFonts w:ascii="Wingdings" w:hAnsi="Wingdings" w:hint="default"/>
      </w:rPr>
    </w:lvl>
    <w:lvl w:ilvl="6" w:tplc="208A9100" w:tentative="1">
      <w:start w:val="1"/>
      <w:numFmt w:val="bullet"/>
      <w:lvlText w:val=""/>
      <w:lvlJc w:val="left"/>
      <w:pPr>
        <w:tabs>
          <w:tab w:val="num" w:pos="5040"/>
        </w:tabs>
        <w:ind w:left="5040" w:hanging="360"/>
      </w:pPr>
      <w:rPr>
        <w:rFonts w:ascii="Symbol" w:hAnsi="Symbol" w:hint="default"/>
      </w:rPr>
    </w:lvl>
    <w:lvl w:ilvl="7" w:tplc="13388B58" w:tentative="1">
      <w:start w:val="1"/>
      <w:numFmt w:val="bullet"/>
      <w:lvlText w:val="o"/>
      <w:lvlJc w:val="left"/>
      <w:pPr>
        <w:tabs>
          <w:tab w:val="num" w:pos="5760"/>
        </w:tabs>
        <w:ind w:left="5760" w:hanging="360"/>
      </w:pPr>
      <w:rPr>
        <w:rFonts w:ascii="Courier New" w:hAnsi="Courier New" w:hint="default"/>
      </w:rPr>
    </w:lvl>
    <w:lvl w:ilvl="8" w:tplc="30A222C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E6620"/>
    <w:multiLevelType w:val="hybridMultilevel"/>
    <w:tmpl w:val="BE5C7D44"/>
    <w:lvl w:ilvl="0" w:tplc="6FB4B9FA">
      <w:start w:val="1"/>
      <w:numFmt w:val="decimal"/>
      <w:lvlText w:val="%1."/>
      <w:lvlJc w:val="left"/>
      <w:pPr>
        <w:tabs>
          <w:tab w:val="num" w:pos="360"/>
        </w:tabs>
        <w:ind w:left="360" w:hanging="360"/>
      </w:pPr>
      <w:rPr>
        <w:rFonts w:cs="Times New Roman" w:hint="default"/>
        <w:b w:val="0"/>
        <w:sz w:val="22"/>
      </w:rPr>
    </w:lvl>
    <w:lvl w:ilvl="1" w:tplc="4B4E701C">
      <w:start w:val="1"/>
      <w:numFmt w:val="lowerLetter"/>
      <w:lvlText w:val="%2)"/>
      <w:lvlJc w:val="left"/>
      <w:pPr>
        <w:tabs>
          <w:tab w:val="num" w:pos="1080"/>
        </w:tabs>
        <w:ind w:left="1080" w:hanging="360"/>
      </w:pPr>
      <w:rPr>
        <w:rFonts w:hint="default"/>
      </w:rPr>
    </w:lvl>
    <w:lvl w:ilvl="2" w:tplc="8064E8B2">
      <w:start w:val="1"/>
      <w:numFmt w:val="lowerRoman"/>
      <w:lvlText w:val="%3."/>
      <w:lvlJc w:val="right"/>
      <w:pPr>
        <w:tabs>
          <w:tab w:val="num" w:pos="1800"/>
        </w:tabs>
        <w:ind w:left="1800" w:hanging="180"/>
      </w:pPr>
    </w:lvl>
    <w:lvl w:ilvl="3" w:tplc="851871B4">
      <w:start w:val="1"/>
      <w:numFmt w:val="bullet"/>
      <w:lvlText w:val=""/>
      <w:lvlJc w:val="left"/>
      <w:pPr>
        <w:tabs>
          <w:tab w:val="num" w:pos="2520"/>
        </w:tabs>
        <w:ind w:left="2520" w:hanging="360"/>
      </w:pPr>
      <w:rPr>
        <w:rFonts w:ascii="Symbol" w:hAnsi="Symbol" w:hint="default"/>
      </w:rPr>
    </w:lvl>
    <w:lvl w:ilvl="4" w:tplc="7144D522" w:tentative="1">
      <w:start w:val="1"/>
      <w:numFmt w:val="lowerLetter"/>
      <w:lvlText w:val="%5."/>
      <w:lvlJc w:val="left"/>
      <w:pPr>
        <w:tabs>
          <w:tab w:val="num" w:pos="3240"/>
        </w:tabs>
        <w:ind w:left="3240" w:hanging="360"/>
      </w:pPr>
    </w:lvl>
    <w:lvl w:ilvl="5" w:tplc="F8544656" w:tentative="1">
      <w:start w:val="1"/>
      <w:numFmt w:val="lowerRoman"/>
      <w:lvlText w:val="%6."/>
      <w:lvlJc w:val="right"/>
      <w:pPr>
        <w:tabs>
          <w:tab w:val="num" w:pos="3960"/>
        </w:tabs>
        <w:ind w:left="3960" w:hanging="180"/>
      </w:pPr>
    </w:lvl>
    <w:lvl w:ilvl="6" w:tplc="BD724C7A" w:tentative="1">
      <w:start w:val="1"/>
      <w:numFmt w:val="decimal"/>
      <w:lvlText w:val="%7."/>
      <w:lvlJc w:val="left"/>
      <w:pPr>
        <w:tabs>
          <w:tab w:val="num" w:pos="4680"/>
        </w:tabs>
        <w:ind w:left="4680" w:hanging="360"/>
      </w:pPr>
    </w:lvl>
    <w:lvl w:ilvl="7" w:tplc="7012FEA6" w:tentative="1">
      <w:start w:val="1"/>
      <w:numFmt w:val="lowerLetter"/>
      <w:lvlText w:val="%8."/>
      <w:lvlJc w:val="left"/>
      <w:pPr>
        <w:tabs>
          <w:tab w:val="num" w:pos="5400"/>
        </w:tabs>
        <w:ind w:left="5400" w:hanging="360"/>
      </w:pPr>
    </w:lvl>
    <w:lvl w:ilvl="8" w:tplc="F468CF98" w:tentative="1">
      <w:start w:val="1"/>
      <w:numFmt w:val="lowerRoman"/>
      <w:lvlText w:val="%9."/>
      <w:lvlJc w:val="right"/>
      <w:pPr>
        <w:tabs>
          <w:tab w:val="num" w:pos="6120"/>
        </w:tabs>
        <w:ind w:left="6120" w:hanging="180"/>
      </w:pPr>
    </w:lvl>
  </w:abstractNum>
  <w:num w:numId="1">
    <w:abstractNumId w:val="34"/>
  </w:num>
  <w:num w:numId="2">
    <w:abstractNumId w:val="25"/>
  </w:num>
  <w:num w:numId="3">
    <w:abstractNumId w:val="41"/>
  </w:num>
  <w:num w:numId="4">
    <w:abstractNumId w:val="4"/>
  </w:num>
  <w:num w:numId="5">
    <w:abstractNumId w:val="1"/>
  </w:num>
  <w:num w:numId="6">
    <w:abstractNumId w:val="31"/>
  </w:num>
  <w:num w:numId="7">
    <w:abstractNumId w:val="14"/>
  </w:num>
  <w:num w:numId="8">
    <w:abstractNumId w:val="23"/>
  </w:num>
  <w:num w:numId="9">
    <w:abstractNumId w:val="33"/>
  </w:num>
  <w:num w:numId="10">
    <w:abstractNumId w:val="21"/>
  </w:num>
  <w:num w:numId="11">
    <w:abstractNumId w:val="3"/>
  </w:num>
  <w:num w:numId="12">
    <w:abstractNumId w:val="22"/>
  </w:num>
  <w:num w:numId="13">
    <w:abstractNumId w:val="29"/>
  </w:num>
  <w:num w:numId="14">
    <w:abstractNumId w:val="9"/>
  </w:num>
  <w:num w:numId="15">
    <w:abstractNumId w:val="7"/>
  </w:num>
  <w:num w:numId="16">
    <w:abstractNumId w:val="10"/>
  </w:num>
  <w:num w:numId="17">
    <w:abstractNumId w:val="24"/>
  </w:num>
  <w:num w:numId="18">
    <w:abstractNumId w:val="35"/>
  </w:num>
  <w:num w:numId="19">
    <w:abstractNumId w:val="2"/>
  </w:num>
  <w:num w:numId="20">
    <w:abstractNumId w:val="11"/>
  </w:num>
  <w:num w:numId="21">
    <w:abstractNumId w:val="32"/>
  </w:num>
  <w:num w:numId="22">
    <w:abstractNumId w:val="37"/>
  </w:num>
  <w:num w:numId="23">
    <w:abstractNumId w:val="42"/>
  </w:num>
  <w:num w:numId="24">
    <w:abstractNumId w:val="28"/>
  </w:num>
  <w:num w:numId="25">
    <w:abstractNumId w:val="40"/>
  </w:num>
  <w:num w:numId="26">
    <w:abstractNumId w:val="5"/>
  </w:num>
  <w:num w:numId="27">
    <w:abstractNumId w:val="8"/>
  </w:num>
  <w:num w:numId="28">
    <w:abstractNumId w:val="30"/>
  </w:num>
  <w:num w:numId="29">
    <w:abstractNumId w:val="17"/>
  </w:num>
  <w:num w:numId="3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18"/>
  </w:num>
  <w:num w:numId="32">
    <w:abstractNumId w:val="20"/>
  </w:num>
  <w:num w:numId="33">
    <w:abstractNumId w:val="12"/>
  </w:num>
  <w:num w:numId="34">
    <w:abstractNumId w:val="26"/>
  </w:num>
  <w:num w:numId="35">
    <w:abstractNumId w:val="13"/>
  </w:num>
  <w:num w:numId="36">
    <w:abstractNumId w:val="39"/>
  </w:num>
  <w:num w:numId="37">
    <w:abstractNumId w:val="36"/>
  </w:num>
  <w:num w:numId="38">
    <w:abstractNumId w:val="19"/>
  </w:num>
  <w:num w:numId="39">
    <w:abstractNumId w:val="15"/>
  </w:num>
  <w:num w:numId="40">
    <w:abstractNumId w:val="38"/>
  </w:num>
  <w:num w:numId="41">
    <w:abstractNumId w:val="16"/>
  </w:num>
  <w:num w:numId="42">
    <w:abstractNumId w:val="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15"/>
    <w:rsid w:val="002D6C19"/>
    <w:rsid w:val="002F7629"/>
    <w:rsid w:val="003F2BF6"/>
    <w:rsid w:val="00446A12"/>
    <w:rsid w:val="00450812"/>
    <w:rsid w:val="00483FCA"/>
    <w:rsid w:val="004D65D3"/>
    <w:rsid w:val="005579D1"/>
    <w:rsid w:val="00751E2A"/>
    <w:rsid w:val="00783200"/>
    <w:rsid w:val="007A2A4C"/>
    <w:rsid w:val="007C6A71"/>
    <w:rsid w:val="007F2DC9"/>
    <w:rsid w:val="0080375D"/>
    <w:rsid w:val="0087527F"/>
    <w:rsid w:val="008C17E5"/>
    <w:rsid w:val="008C3899"/>
    <w:rsid w:val="00951A15"/>
    <w:rsid w:val="0096355B"/>
    <w:rsid w:val="00A24FFF"/>
    <w:rsid w:val="00A73223"/>
    <w:rsid w:val="00AD01EE"/>
    <w:rsid w:val="00C61034"/>
    <w:rsid w:val="00CF71B4"/>
    <w:rsid w:val="00D47B05"/>
    <w:rsid w:val="00D61B47"/>
    <w:rsid w:val="00F91E16"/>
    <w:rsid w:val="00F9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141972"/>
  <w15:docId w15:val="{0CC815B0-FE35-4762-8E7F-CA9AEE2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D1"/>
    <w:pPr>
      <w:jc w:val="both"/>
    </w:pPr>
    <w:rPr>
      <w:sz w:val="22"/>
      <w:szCs w:val="24"/>
    </w:rPr>
  </w:style>
  <w:style w:type="paragraph" w:styleId="Heading1">
    <w:name w:val="heading 1"/>
    <w:basedOn w:val="Normal"/>
    <w:next w:val="Normal"/>
    <w:qFormat/>
    <w:rsid w:val="005579D1"/>
    <w:pPr>
      <w:keepNext/>
      <w:numPr>
        <w:numId w:val="5"/>
      </w:numPr>
      <w:outlineLvl w:val="0"/>
    </w:pPr>
    <w:rPr>
      <w:rFonts w:cs="Arial"/>
      <w:b/>
      <w:bCs/>
      <w:kern w:val="32"/>
      <w:sz w:val="26"/>
      <w:szCs w:val="32"/>
    </w:rPr>
  </w:style>
  <w:style w:type="paragraph" w:styleId="Heading2">
    <w:name w:val="heading 2"/>
    <w:basedOn w:val="Normal"/>
    <w:next w:val="Normal"/>
    <w:qFormat/>
    <w:rsid w:val="005579D1"/>
    <w:pPr>
      <w:keepNext/>
      <w:numPr>
        <w:ilvl w:val="1"/>
        <w:numId w:val="5"/>
      </w:numPr>
      <w:outlineLvl w:val="1"/>
    </w:pPr>
    <w:rPr>
      <w:rFonts w:cs="Arial"/>
      <w:b/>
      <w:bCs/>
      <w:iCs/>
      <w:sz w:val="24"/>
      <w:szCs w:val="28"/>
    </w:rPr>
  </w:style>
  <w:style w:type="paragraph" w:styleId="Heading3">
    <w:name w:val="heading 3"/>
    <w:basedOn w:val="Normal"/>
    <w:next w:val="Normal"/>
    <w:qFormat/>
    <w:rsid w:val="005579D1"/>
    <w:pPr>
      <w:keepNext/>
      <w:numPr>
        <w:ilvl w:val="2"/>
        <w:numId w:val="5"/>
      </w:numPr>
      <w:outlineLvl w:val="2"/>
    </w:pPr>
    <w:rPr>
      <w:rFonts w:cs="Arial"/>
      <w:b/>
      <w:bCs/>
      <w:szCs w:val="26"/>
    </w:rPr>
  </w:style>
  <w:style w:type="paragraph" w:styleId="Heading4">
    <w:name w:val="heading 4"/>
    <w:aliases w:val="Map Title"/>
    <w:basedOn w:val="Normal"/>
    <w:next w:val="Normal"/>
    <w:qFormat/>
    <w:rsid w:val="005579D1"/>
    <w:pPr>
      <w:keepNext/>
      <w:numPr>
        <w:ilvl w:val="3"/>
        <w:numId w:val="5"/>
      </w:numPr>
      <w:outlineLvl w:val="3"/>
    </w:pPr>
    <w:rPr>
      <w:bCs/>
      <w:szCs w:val="28"/>
    </w:rPr>
  </w:style>
  <w:style w:type="paragraph" w:styleId="Heading5">
    <w:name w:val="heading 5"/>
    <w:aliases w:val="Block Label"/>
    <w:basedOn w:val="Normal"/>
    <w:next w:val="Normal"/>
    <w:qFormat/>
    <w:rsid w:val="005579D1"/>
    <w:pPr>
      <w:keepNext/>
      <w:numPr>
        <w:ilvl w:val="4"/>
        <w:numId w:val="5"/>
      </w:numPr>
      <w:spacing w:before="20"/>
      <w:outlineLvl w:val="4"/>
    </w:pPr>
  </w:style>
  <w:style w:type="paragraph" w:styleId="Heading6">
    <w:name w:val="heading 6"/>
    <w:basedOn w:val="Normal"/>
    <w:next w:val="Normal"/>
    <w:qFormat/>
    <w:rsid w:val="005579D1"/>
    <w:pPr>
      <w:keepNext/>
      <w:numPr>
        <w:ilvl w:val="5"/>
        <w:numId w:val="5"/>
      </w:numPr>
      <w:outlineLvl w:val="5"/>
    </w:pPr>
    <w:rPr>
      <w:b/>
      <w:bCs/>
      <w:sz w:val="18"/>
    </w:rPr>
  </w:style>
  <w:style w:type="paragraph" w:styleId="Heading7">
    <w:name w:val="heading 7"/>
    <w:basedOn w:val="Normal"/>
    <w:next w:val="Normal"/>
    <w:qFormat/>
    <w:rsid w:val="005579D1"/>
    <w:pPr>
      <w:keepNext/>
      <w:numPr>
        <w:ilvl w:val="6"/>
        <w:numId w:val="5"/>
      </w:numPr>
      <w:outlineLvl w:val="6"/>
    </w:pPr>
    <w:rPr>
      <w:sz w:val="28"/>
    </w:rPr>
  </w:style>
  <w:style w:type="paragraph" w:styleId="Heading8">
    <w:name w:val="heading 8"/>
    <w:basedOn w:val="Normal"/>
    <w:next w:val="Normal"/>
    <w:qFormat/>
    <w:rsid w:val="005579D1"/>
    <w:pPr>
      <w:keepNext/>
      <w:numPr>
        <w:ilvl w:val="7"/>
        <w:numId w:val="5"/>
      </w:numPr>
      <w:jc w:val="center"/>
      <w:outlineLvl w:val="7"/>
    </w:pPr>
    <w:rPr>
      <w:b/>
      <w:bCs/>
    </w:rPr>
  </w:style>
  <w:style w:type="paragraph" w:styleId="Heading9">
    <w:name w:val="heading 9"/>
    <w:basedOn w:val="Normal"/>
    <w:next w:val="Normal"/>
    <w:qFormat/>
    <w:rsid w:val="005579D1"/>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79D1"/>
    <w:rPr>
      <w:bCs/>
      <w:iCs/>
      <w:color w:val="000000"/>
    </w:rPr>
  </w:style>
  <w:style w:type="paragraph" w:styleId="Header">
    <w:name w:val="header"/>
    <w:basedOn w:val="Normal"/>
    <w:semiHidden/>
    <w:rsid w:val="005579D1"/>
    <w:pPr>
      <w:tabs>
        <w:tab w:val="center" w:pos="4320"/>
        <w:tab w:val="right" w:pos="8640"/>
      </w:tabs>
    </w:pPr>
  </w:style>
  <w:style w:type="paragraph" w:styleId="List">
    <w:name w:val="List"/>
    <w:basedOn w:val="Normal"/>
    <w:semiHidden/>
    <w:rsid w:val="005579D1"/>
    <w:pPr>
      <w:ind w:left="360" w:hanging="360"/>
    </w:pPr>
  </w:style>
  <w:style w:type="paragraph" w:styleId="Title">
    <w:name w:val="Title"/>
    <w:basedOn w:val="Normal"/>
    <w:qFormat/>
    <w:rsid w:val="005579D1"/>
    <w:pPr>
      <w:spacing w:before="240" w:after="60"/>
      <w:jc w:val="center"/>
    </w:pPr>
    <w:rPr>
      <w:rFonts w:cs="Arial"/>
      <w:b/>
      <w:bCs/>
      <w:kern w:val="28"/>
      <w:sz w:val="28"/>
      <w:szCs w:val="32"/>
    </w:rPr>
  </w:style>
  <w:style w:type="paragraph" w:styleId="BodyText2">
    <w:name w:val="Body Text 2"/>
    <w:basedOn w:val="Normal"/>
    <w:semiHidden/>
    <w:rsid w:val="005579D1"/>
    <w:pPr>
      <w:jc w:val="left"/>
    </w:pPr>
    <w:rPr>
      <w:b/>
      <w:bCs/>
      <w:color w:val="0000FF"/>
    </w:rPr>
  </w:style>
  <w:style w:type="paragraph" w:styleId="Footer">
    <w:name w:val="footer"/>
    <w:basedOn w:val="Normal"/>
    <w:semiHidden/>
    <w:rsid w:val="005579D1"/>
    <w:pPr>
      <w:tabs>
        <w:tab w:val="center" w:pos="4320"/>
        <w:tab w:val="right" w:pos="8640"/>
      </w:tabs>
    </w:pPr>
  </w:style>
  <w:style w:type="character" w:styleId="FootnoteReference">
    <w:name w:val="footnote reference"/>
    <w:basedOn w:val="DefaultParagraphFont"/>
    <w:semiHidden/>
    <w:rsid w:val="005579D1"/>
    <w:rPr>
      <w:rFonts w:ascii="Times New Roman" w:hAnsi="Times New Roman"/>
      <w:sz w:val="18"/>
      <w:vertAlign w:val="superscript"/>
    </w:rPr>
  </w:style>
  <w:style w:type="paragraph" w:customStyle="1" w:styleId="Heading">
    <w:name w:val="Heading"/>
    <w:basedOn w:val="Heading1"/>
    <w:next w:val="Normal"/>
    <w:rsid w:val="005579D1"/>
    <w:pPr>
      <w:numPr>
        <w:numId w:val="0"/>
      </w:numPr>
    </w:pPr>
  </w:style>
  <w:style w:type="paragraph" w:customStyle="1" w:styleId="TableText">
    <w:name w:val="Table Text"/>
    <w:basedOn w:val="Normal"/>
    <w:rsid w:val="005579D1"/>
    <w:pPr>
      <w:autoSpaceDE w:val="0"/>
      <w:autoSpaceDN w:val="0"/>
      <w:jc w:val="left"/>
    </w:pPr>
    <w:rPr>
      <w:sz w:val="20"/>
    </w:rPr>
  </w:style>
  <w:style w:type="paragraph" w:customStyle="1" w:styleId="TableHeaderText">
    <w:name w:val="Table Header Text"/>
    <w:basedOn w:val="TableText"/>
    <w:rsid w:val="005579D1"/>
    <w:pPr>
      <w:jc w:val="center"/>
    </w:pPr>
    <w:rPr>
      <w:b/>
      <w:bCs/>
    </w:rPr>
  </w:style>
  <w:style w:type="paragraph" w:styleId="BodyText3">
    <w:name w:val="Body Text 3"/>
    <w:basedOn w:val="Normal"/>
    <w:semiHidden/>
    <w:rsid w:val="005579D1"/>
    <w:rPr>
      <w:b/>
      <w:color w:val="0000FF"/>
    </w:rPr>
  </w:style>
  <w:style w:type="paragraph" w:styleId="BodyTextIndent2">
    <w:name w:val="Body Text Indent 2"/>
    <w:basedOn w:val="Normal"/>
    <w:semiHidden/>
    <w:rsid w:val="005579D1"/>
    <w:pPr>
      <w:ind w:left="720"/>
      <w:jc w:val="left"/>
    </w:pPr>
    <w:rPr>
      <w:rFonts w:ascii="Arial" w:hAnsi="Arial" w:cs="Arial"/>
      <w:sz w:val="20"/>
    </w:rPr>
  </w:style>
  <w:style w:type="paragraph" w:customStyle="1" w:styleId="Custom">
    <w:name w:val="Custom"/>
    <w:basedOn w:val="Normal"/>
    <w:rsid w:val="005579D1"/>
    <w:rPr>
      <w:rFonts w:ascii="Arial" w:hAnsi="Arial" w:cs="Arial"/>
      <w:sz w:val="24"/>
    </w:rPr>
  </w:style>
  <w:style w:type="paragraph" w:customStyle="1" w:styleId="Custom2">
    <w:name w:val="Custom 2"/>
    <w:basedOn w:val="Normal"/>
    <w:rsid w:val="005579D1"/>
    <w:pPr>
      <w:jc w:val="left"/>
    </w:pPr>
    <w:rPr>
      <w:rFonts w:ascii="Arial" w:hAnsi="Arial" w:cs="Arial"/>
      <w:b/>
      <w:bCs/>
      <w:color w:val="0000FF"/>
      <w:sz w:val="20"/>
    </w:rPr>
  </w:style>
  <w:style w:type="paragraph" w:customStyle="1" w:styleId="Custom3">
    <w:name w:val="Custom 3"/>
    <w:basedOn w:val="Normal"/>
    <w:rsid w:val="005579D1"/>
    <w:rPr>
      <w:rFonts w:ascii="Arial" w:hAnsi="Arial"/>
      <w:b/>
      <w:color w:val="0000FF"/>
      <w:sz w:val="36"/>
    </w:rPr>
  </w:style>
  <w:style w:type="paragraph" w:customStyle="1" w:styleId="Level1">
    <w:name w:val="Level 1"/>
    <w:basedOn w:val="Normal"/>
    <w:rsid w:val="005579D1"/>
    <w:pPr>
      <w:widowControl w:val="0"/>
      <w:numPr>
        <w:numId w:val="30"/>
      </w:numPr>
      <w:ind w:left="720" w:hanging="720"/>
      <w:jc w:val="left"/>
      <w:outlineLvl w:val="0"/>
    </w:pPr>
    <w:rPr>
      <w:rFonts w:ascii="Courier" w:hAnsi="Courier"/>
      <w:snapToGrid w:val="0"/>
      <w:sz w:val="24"/>
      <w:szCs w:val="20"/>
    </w:rPr>
  </w:style>
  <w:style w:type="character" w:styleId="Hyperlink">
    <w:name w:val="Hyperlink"/>
    <w:basedOn w:val="DefaultParagraphFont"/>
    <w:semiHidden/>
    <w:rsid w:val="005579D1"/>
    <w:rPr>
      <w:color w:val="0000FF"/>
      <w:u w:val="single"/>
    </w:rPr>
  </w:style>
  <w:style w:type="character" w:styleId="FollowedHyperlink">
    <w:name w:val="FollowedHyperlink"/>
    <w:basedOn w:val="DefaultParagraphFont"/>
    <w:semiHidden/>
    <w:rsid w:val="005579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Chem/Forms/20403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intranet.childrensmn.org/References/labsop/qual/proc/qp-5.50.f1-pt-exception-response-for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2018-10-04T05:00:00+00:00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Changed logo, SDI to 2.5, added Designee.  Biennial review ERB 6/1/17
Minor changes 10/4/2018 ERB</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1.03 Proficiency Testing Procedures</Document_x0020_Title>
    <Content_x0020_Release_x0020_Date xmlns="199f0838-75a6-4f0c-9be1-f2c07140bccc">2017-06-01T05:00:00+00:00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F6TN54CWY5RS-50183619-32054</_dlc_DocId>
    <_dlc_DocIdUrl xmlns="199f0838-75a6-4f0c-9be1-f2c07140bccc">
      <Url>https://vcpsharepoint4.childrenshc.org/references/_layouts/15/DocIdRedir.aspx?ID=F6TN54CWY5RS-50183619-32054</Url>
      <Description>F6TN54CWY5RS-50183619-32054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1A94-F8B3-42CE-842C-1D0C38220839}">
  <ds:schemaRefs>
    <ds:schemaRef ds:uri="http://schemas.microsoft.com/sharepoint/events"/>
  </ds:schemaRefs>
</ds:datastoreItem>
</file>

<file path=customXml/itemProps2.xml><?xml version="1.0" encoding="utf-8"?>
<ds:datastoreItem xmlns:ds="http://schemas.openxmlformats.org/officeDocument/2006/customXml" ds:itemID="{E1FD519D-893A-465A-95B0-B0FCB338E3FC}">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1848e11-9cf6-4ce4-877e-6837d2c2fa23"/>
    <ds:schemaRef ds:uri="http://schemas.microsoft.com/sharepoint/v3"/>
    <ds:schemaRef ds:uri="http://schemas.microsoft.com/sharepoint/v3/fields"/>
    <ds:schemaRef ds:uri="http://schemas.microsoft.com/sharepoint.v3"/>
    <ds:schemaRef ds:uri="199f0838-75a6-4f0c-9be1-f2c07140bccc"/>
    <ds:schemaRef ds:uri="http://www.w3.org/XML/1998/namespace"/>
  </ds:schemaRefs>
</ds:datastoreItem>
</file>

<file path=customXml/itemProps3.xml><?xml version="1.0" encoding="utf-8"?>
<ds:datastoreItem xmlns:ds="http://schemas.openxmlformats.org/officeDocument/2006/customXml" ds:itemID="{6BCB158D-6C30-4F39-A62A-FC9A6CFF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57735-A825-4274-822F-150D5159593A}">
  <ds:schemaRefs>
    <ds:schemaRef ds:uri="http://schemas.microsoft.com/sharepoint/v3/contenttype/forms"/>
  </ds:schemaRefs>
</ds:datastoreItem>
</file>

<file path=customXml/itemProps5.xml><?xml version="1.0" encoding="utf-8"?>
<ds:datastoreItem xmlns:ds="http://schemas.openxmlformats.org/officeDocument/2006/customXml" ds:itemID="{3601C00D-AF9B-4B98-BB00-3D2AAA68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 1.03 Proficiency Testing Procedures</vt:lpstr>
    </vt:vector>
  </TitlesOfParts>
  <Company>***</Company>
  <LinksUpToDate>false</LinksUpToDate>
  <CharactersWithSpaces>12239</CharactersWithSpaces>
  <SharedDoc>false</SharedDoc>
  <HLinks>
    <vt:vector size="24" baseType="variant">
      <vt:variant>
        <vt:i4>3145837</vt:i4>
      </vt:variant>
      <vt:variant>
        <vt:i4>9</vt:i4>
      </vt:variant>
      <vt:variant>
        <vt:i4>0</vt:i4>
      </vt:variant>
      <vt:variant>
        <vt:i4>5</vt:i4>
      </vt:variant>
      <vt:variant>
        <vt:lpwstr>http://www.cap.org/</vt:lpwstr>
      </vt:variant>
      <vt:variant>
        <vt:lpwstr/>
      </vt:variant>
      <vt:variant>
        <vt:i4>5046344</vt:i4>
      </vt:variant>
      <vt:variant>
        <vt:i4>6</vt:i4>
      </vt:variant>
      <vt:variant>
        <vt:i4>0</vt:i4>
      </vt:variant>
      <vt:variant>
        <vt:i4>5</vt:i4>
      </vt:variant>
      <vt:variant>
        <vt:lpwstr>http://khan.childrensmn.org/Manuals/Lab/SOP/Chem/Forms/204031.pdf</vt:lpwstr>
      </vt:variant>
      <vt:variant>
        <vt:lpwstr/>
      </vt:variant>
      <vt:variant>
        <vt:i4>5767170</vt:i4>
      </vt:variant>
      <vt:variant>
        <vt:i4>3</vt:i4>
      </vt:variant>
      <vt:variant>
        <vt:i4>0</vt:i4>
      </vt:variant>
      <vt:variant>
        <vt:i4>5</vt:i4>
      </vt:variant>
      <vt:variant>
        <vt:lpwstr>http://khan.childrensmn.org/Manuals/Lab/SOP/Qual/Quality.asp</vt:lpwstr>
      </vt:variant>
      <vt:variant>
        <vt:lpwstr/>
      </vt:variant>
      <vt:variant>
        <vt:i4>5505110</vt:i4>
      </vt:variant>
      <vt:variant>
        <vt:i4>0</vt:i4>
      </vt:variant>
      <vt:variant>
        <vt:i4>0</vt:i4>
      </vt:variant>
      <vt:variant>
        <vt:i4>5</vt:i4>
      </vt:variant>
      <vt:variant>
        <vt:lpwstr>http://www.cap.org/apps/cap.portal?_nfpb=true&amp;_pageLabel=eLAB_page&amp;eLabSol=eLABPT_page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1.03 Proficiency Testing Procedures</dc:title>
  <dc:creator>CE080372</dc:creator>
  <dc:description/>
  <cp:lastModifiedBy>Erin Bartos</cp:lastModifiedBy>
  <cp:revision>2</cp:revision>
  <cp:lastPrinted>2014-10-22T21:53:00Z</cp:lastPrinted>
  <dcterms:created xsi:type="dcterms:W3CDTF">2021-03-01T19:07:00Z</dcterms:created>
  <dcterms:modified xsi:type="dcterms:W3CDTF">2021-03-01T19:07:00Z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325449ca-803f-4464-8d1d-39de9f4209d1</vt:lpwstr>
  </property>
</Properties>
</file>