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856"/>
        <w:gridCol w:w="3960"/>
      </w:tblGrid>
      <w:tr w:rsidR="00222B02" w14:paraId="5373B35E" w14:textId="77777777">
        <w:tc>
          <w:tcPr>
            <w:tcW w:w="11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3B35C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Quarantine of Blood Products</w:t>
            </w:r>
          </w:p>
          <w:p w14:paraId="5373B35D" w14:textId="77777777" w:rsidR="00222B02" w:rsidRDefault="00222B0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22B02" w14:paraId="5373B363" w14:textId="77777777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73B35F" w14:textId="77777777" w:rsidR="00222B02" w:rsidRDefault="00222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373B360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596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373B361" w14:textId="77777777" w:rsidR="00222B02" w:rsidRDefault="00222B02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5373B362" w14:textId="77777777" w:rsidR="00222B02" w:rsidRDefault="00222B0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instruction for quarantining of blood products.</w:t>
            </w:r>
          </w:p>
        </w:tc>
      </w:tr>
      <w:tr w:rsidR="00222B02" w14:paraId="5373B36C" w14:textId="77777777"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73B364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373B365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596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373B366" w14:textId="77777777" w:rsidR="00222B02" w:rsidRDefault="00222B02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373B367" w14:textId="77777777" w:rsidR="00222B02" w:rsidRDefault="00222B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final disposition of all blood products must be recorded and maintained.</w:t>
            </w:r>
          </w:p>
          <w:p w14:paraId="5373B368" w14:textId="77777777" w:rsidR="00222B02" w:rsidRDefault="00222B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Notify the Technical Specialist of withdrawals/recalls or quarantined products.</w:t>
            </w:r>
          </w:p>
          <w:p w14:paraId="5373B369" w14:textId="77777777" w:rsidR="00222B02" w:rsidRDefault="00222B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Blood Products return from issue should be placed into an in a Quarantine Status if not meeting  return criteria.</w:t>
            </w:r>
          </w:p>
          <w:p w14:paraId="5373B36A" w14:textId="77777777" w:rsidR="00222B02" w:rsidRDefault="00222B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Medical Director, or Technical Specialist must approve the return units to inventory.</w:t>
            </w:r>
          </w:p>
          <w:p w14:paraId="5373B36B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22B02" w14:paraId="5373B375" w14:textId="77777777">
        <w:trPr>
          <w:cantSplit/>
          <w:trHeight w:val="7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73B36D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373B36E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 Documents</w:t>
            </w:r>
          </w:p>
          <w:p w14:paraId="5373B36F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596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14:paraId="5373B370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373B371" w14:textId="77777777" w:rsidR="00222B02" w:rsidRDefault="006D20E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222B02">
                <w:rPr>
                  <w:rStyle w:val="Hyperlink"/>
                  <w:rFonts w:ascii="Arial" w:hAnsi="Arial" w:cs="Arial"/>
                  <w:iCs/>
                  <w:sz w:val="20"/>
                </w:rPr>
                <w:t>TS 7.7 Inspection of Blood Products</w:t>
              </w:r>
            </w:hyperlink>
          </w:p>
          <w:p w14:paraId="5373B372" w14:textId="77777777" w:rsidR="00222B02" w:rsidRDefault="006D20E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222B02">
                <w:rPr>
                  <w:rStyle w:val="Hyperlink"/>
                  <w:rFonts w:ascii="Arial" w:hAnsi="Arial" w:cs="Arial"/>
                  <w:iCs/>
                  <w:sz w:val="20"/>
                </w:rPr>
                <w:t>TS 9.4 Product Withdrawl/Recalls</w:t>
              </w:r>
            </w:hyperlink>
          </w:p>
          <w:p w14:paraId="5373B373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373B374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222B02" w14:paraId="5373B37A" w14:textId="77777777">
        <w:trPr>
          <w:trHeight w:val="3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73B376" w14:textId="77777777" w:rsidR="00222B02" w:rsidRDefault="00222B02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5373B377" w14:textId="77777777" w:rsidR="00222B02" w:rsidRDefault="00222B02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596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5373B378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</w:p>
          <w:p w14:paraId="5373B379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22B02" w14:paraId="5373B37E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3B37B" w14:textId="77777777" w:rsidR="00222B02" w:rsidRDefault="00222B0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73B37C" w14:textId="77777777" w:rsidR="00222B02" w:rsidRDefault="00222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73B37D" w14:textId="77777777" w:rsidR="00222B02" w:rsidRDefault="00222B02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22B02" w14:paraId="5373B384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7F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80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24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5373B381" w14:textId="77777777" w:rsidR="00222B02" w:rsidRDefault="00222B02">
            <w:pPr>
              <w:tabs>
                <w:tab w:val="left" w:pos="-1440"/>
              </w:tabs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Blood products unsuitable for transfusion will be identified by:</w:t>
            </w:r>
          </w:p>
          <w:p w14:paraId="5373B382" w14:textId="77777777" w:rsidR="00222B02" w:rsidRDefault="00222B02">
            <w:pPr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Routine inspection.</w:t>
            </w:r>
          </w:p>
          <w:p w14:paraId="5373B383" w14:textId="77777777" w:rsidR="00222B02" w:rsidRDefault="00222B02">
            <w:pPr>
              <w:numPr>
                <w:ilvl w:val="0"/>
                <w:numId w:val="11"/>
              </w:num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Notification from the supplier of product recall or withdrawal.</w:t>
            </w:r>
          </w:p>
        </w:tc>
      </w:tr>
      <w:tr w:rsidR="00222B02" w14:paraId="5373B38A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85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86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24" w:type="dxa"/>
            <w:gridSpan w:val="4"/>
            <w:tcBorders>
              <w:left w:val="single" w:sz="6" w:space="0" w:color="auto"/>
              <w:bottom w:val="nil"/>
            </w:tcBorders>
          </w:tcPr>
          <w:p w14:paraId="5373B387" w14:textId="77777777" w:rsidR="00222B02" w:rsidRDefault="00222B02">
            <w:pPr>
              <w:tabs>
                <w:tab w:val="left" w:pos="-1440"/>
              </w:tabs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Physically segregate identified product(s) from the general inventory.</w:t>
            </w:r>
          </w:p>
          <w:p w14:paraId="5373B388" w14:textId="77777777" w:rsidR="00222B02" w:rsidRDefault="00222B0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on quarantine shelf in Blood Bank Refrigerator</w:t>
            </w:r>
          </w:p>
          <w:p w14:paraId="5373B389" w14:textId="77777777" w:rsidR="00222B02" w:rsidRDefault="00222B0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Clearly marked on platelet rotator as quarantined</w:t>
            </w:r>
          </w:p>
        </w:tc>
      </w:tr>
      <w:tr w:rsidR="00222B02" w14:paraId="5373B390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8B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8C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24" w:type="dxa"/>
            <w:gridSpan w:val="4"/>
            <w:tcBorders>
              <w:left w:val="single" w:sz="6" w:space="0" w:color="auto"/>
              <w:bottom w:val="nil"/>
            </w:tcBorders>
          </w:tcPr>
          <w:p w14:paraId="5373B38D" w14:textId="77777777" w:rsidR="00222B02" w:rsidRDefault="00222B0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Determine if any other products from the same donor are in inventory or if any portion of the identified unit has been transfused. </w:t>
            </w:r>
          </w:p>
          <w:p w14:paraId="5373B38E" w14:textId="77777777" w:rsidR="00222B02" w:rsidRDefault="00222B02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Review unit history in BIQ. </w:t>
            </w:r>
          </w:p>
          <w:p w14:paraId="5373B38F" w14:textId="77777777" w:rsidR="00222B02" w:rsidRDefault="00222B02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technical specialist or pathologist if portion(s) of unit has been transfused.</w:t>
            </w:r>
          </w:p>
        </w:tc>
      </w:tr>
      <w:tr w:rsidR="00222B02" w14:paraId="5373B395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91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92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24" w:type="dxa"/>
            <w:gridSpan w:val="4"/>
            <w:tcBorders>
              <w:left w:val="single" w:sz="6" w:space="0" w:color="auto"/>
              <w:bottom w:val="nil"/>
            </w:tcBorders>
          </w:tcPr>
          <w:p w14:paraId="5373B393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Notify the Blood Center of products quarantined through blood product inspection process. </w:t>
            </w:r>
          </w:p>
          <w:p w14:paraId="5373B394" w14:textId="77777777" w:rsidR="00222B02" w:rsidRDefault="00222B02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Note: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The final disposition (return or discard) of blood products found unacceptable for transfusion is at the discretion of the blood supplier.</w:t>
            </w:r>
          </w:p>
        </w:tc>
      </w:tr>
      <w:tr w:rsidR="00222B02" w14:paraId="5373B399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96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97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24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5373B398" w14:textId="77777777" w:rsidR="00222B02" w:rsidRDefault="00222B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the Blood Center’s or Technical Specialists instructions for final disposition (discard, return or return to inventory) of product.</w:t>
            </w:r>
          </w:p>
        </w:tc>
      </w:tr>
      <w:tr w:rsidR="00222B02" w14:paraId="5373B39B" w14:textId="77777777">
        <w:trPr>
          <w:cantSplit/>
        </w:trPr>
        <w:tc>
          <w:tcPr>
            <w:tcW w:w="1121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373B39A" w14:textId="77777777" w:rsidR="00222B02" w:rsidRDefault="00222B0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22B02" w14:paraId="5373B39F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9C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5373B39D" w14:textId="77777777" w:rsidR="00222B02" w:rsidRDefault="00222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73B39E" w14:textId="77777777" w:rsidR="00222B02" w:rsidRDefault="00222B02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22B02" w14:paraId="5373B3A3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A0" w14:textId="77777777" w:rsidR="00222B02" w:rsidRDefault="00222B02">
            <w:pPr>
              <w:jc w:val="left"/>
              <w:rPr>
                <w:rFonts w:ascii="Arial" w:hAnsi="Arial" w:cs="Arial"/>
                <w:bCs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Record product quarantine in Sunquest.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A1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A2" w14:textId="53CC0A9F" w:rsidR="00222B02" w:rsidRDefault="00222B02" w:rsidP="001A104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</w:t>
            </w:r>
            <w:r w:rsidR="001A1043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and open the</w:t>
            </w:r>
            <w:r>
              <w:rPr>
                <w:rFonts w:ascii="Arial" w:hAnsi="Arial" w:cs="Arial"/>
                <w:sz w:val="20"/>
                <w:szCs w:val="22"/>
              </w:rPr>
              <w:t xml:space="preserve"> Blood Status Update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the All or Blood Bank tab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22B02" w14:paraId="5373B3A9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A4" w14:textId="77777777" w:rsidR="00222B02" w:rsidRDefault="00222B02">
            <w:pPr>
              <w:jc w:val="left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A5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A6" w14:textId="77777777" w:rsidR="00222B02" w:rsidRDefault="00222B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Unit Update in the Update Option box.</w:t>
            </w:r>
          </w:p>
          <w:p w14:paraId="5373B3A7" w14:textId="77777777" w:rsidR="00222B02" w:rsidRDefault="0023142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inline distT="0" distB="0" distL="0" distR="0" wp14:anchorId="5373B405" wp14:editId="5373B406">
                  <wp:extent cx="3933825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3B3A8" w14:textId="77777777" w:rsidR="00222B02" w:rsidRDefault="00222B0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22B02" w14:paraId="5373B3AF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AA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AB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AC" w14:textId="77777777" w:rsidR="00222B02" w:rsidRDefault="00222B02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or enter the product unit number barcode.</w:t>
            </w:r>
          </w:p>
          <w:p w14:paraId="5373B3AD" w14:textId="77777777" w:rsidR="00222B02" w:rsidRDefault="00222B02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proper component if prompted. (Note: If multiple units with the same unit number in inventory. E.g. Aphereis platelets part one and two.)</w:t>
            </w:r>
          </w:p>
          <w:p w14:paraId="5373B3AE" w14:textId="77777777" w:rsidR="00222B02" w:rsidRDefault="00222B02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 through date and time entry fields or enter a specific time and date.</w:t>
            </w:r>
          </w:p>
        </w:tc>
      </w:tr>
      <w:tr w:rsidR="00222B02" w14:paraId="5373B3B4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B0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B1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B2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drop down box and select new status or type in the appropriate code (QU)</w:t>
            </w:r>
          </w:p>
          <w:p w14:paraId="5373B3B3" w14:textId="77777777" w:rsidR="00222B02" w:rsidRDefault="00231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373B407" wp14:editId="2DF0BCB3">
                  <wp:extent cx="4924425" cy="1952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B02" w14:paraId="5373B3B8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B5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B6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B7" w14:textId="77777777" w:rsidR="00222B02" w:rsidRDefault="00222B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 two times to get down to the Reason box</w:t>
            </w:r>
          </w:p>
        </w:tc>
      </w:tr>
      <w:tr w:rsidR="00222B02" w14:paraId="5373B3BD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B9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BA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BB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REASON with free text explanation of abnormality  (e.g., MBC Recall)</w:t>
            </w:r>
          </w:p>
          <w:p w14:paraId="5373B3BC" w14:textId="77777777" w:rsidR="00222B02" w:rsidRDefault="0023142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373B409" wp14:editId="5373B40A">
                  <wp:extent cx="4695825" cy="2085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B02" w14:paraId="5373B3C1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BE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BF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C0" w14:textId="77777777" w:rsidR="00222B02" w:rsidRDefault="00222B0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COMMENTS with free text for additional information and click Add.</w:t>
            </w:r>
          </w:p>
        </w:tc>
      </w:tr>
      <w:tr w:rsidR="001A1043" w14:paraId="7A43A6D8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5EDCDF" w14:textId="77777777" w:rsidR="001A1043" w:rsidRDefault="001A10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C2D8E" w14:textId="1064B6F1" w:rsidR="001A1043" w:rsidRDefault="001A10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1A04A4A" w14:textId="77777777" w:rsidR="001A1043" w:rsidRDefault="001A1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66006D" wp14:editId="0DA4AD7D">
                  <wp:extent cx="4867275" cy="2476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7290" w14:textId="4577AAEC" w:rsidR="001A1043" w:rsidRDefault="001A10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Unit Location, and click on either MIN or STP</w:t>
            </w:r>
          </w:p>
        </w:tc>
      </w:tr>
      <w:tr w:rsidR="00222B02" w14:paraId="5373B3C5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73B3C2" w14:textId="77777777" w:rsidR="00222B02" w:rsidRDefault="00222B0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3B3C3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73B3C4" w14:textId="77777777" w:rsidR="00222B02" w:rsidRDefault="00222B02">
            <w:pPr>
              <w:tabs>
                <w:tab w:val="left" w:pos="-1440"/>
              </w:tabs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Save when all Reason and Comment entries are added.</w:t>
            </w:r>
          </w:p>
        </w:tc>
      </w:tr>
      <w:tr w:rsidR="00222B02" w14:paraId="5373B3C8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73B3C6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596" w:type="dxa"/>
            <w:gridSpan w:val="5"/>
            <w:tcBorders>
              <w:top w:val="nil"/>
              <w:left w:val="nil"/>
              <w:bottom w:val="nil"/>
            </w:tcBorders>
          </w:tcPr>
          <w:p w14:paraId="5373B3C7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22B02" w14:paraId="5373B3C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1620" w:type="dxa"/>
            <w:tcBorders>
              <w:left w:val="nil"/>
              <w:bottom w:val="nil"/>
            </w:tcBorders>
          </w:tcPr>
          <w:p w14:paraId="5373B3C9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373B3CA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596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5373B3CB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373B3CC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Technical Manual, Current edition</w:t>
            </w:r>
          </w:p>
          <w:p w14:paraId="5373B3CD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Standards for Blood Banks and Transfusion Services, current edition</w:t>
            </w:r>
          </w:p>
          <w:p w14:paraId="5373B3CE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22B02" w14:paraId="5373B3D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373B3D0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373B3D1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5373B3D2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596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5373B3D3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373B3D4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5373B3D5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22B02" w14:paraId="5373B3D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373B3D7" w14:textId="77777777" w:rsidR="00222B02" w:rsidRDefault="00222B02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596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5373B3D8" w14:textId="77777777" w:rsidR="00222B02" w:rsidRDefault="00222B02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22B02" w14:paraId="5373B3D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14:paraId="5373B3DA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DB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DC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DD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DE" w14:textId="77777777" w:rsidR="00222B02" w:rsidRDefault="00222B0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22B02" w14:paraId="5373B3E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373B3E0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E1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2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3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12/3/96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4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222B02" w14:paraId="5373B3E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373B3E6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E7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8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9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A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222B02" w14:paraId="5373B3F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373B3EC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ED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E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EF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5/22/01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0" w14:textId="77777777" w:rsidR="00222B02" w:rsidRDefault="00222B02">
            <w:pPr>
              <w:rPr>
                <w:rFonts w:ascii="Arial" w:hAnsi="Arial" w:cs="Arial"/>
                <w:sz w:val="20"/>
              </w:rPr>
            </w:pPr>
          </w:p>
        </w:tc>
      </w:tr>
      <w:tr w:rsidR="00222B02" w14:paraId="5373B3F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373B3F2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F3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4" w14:textId="77777777" w:rsidR="00222B02" w:rsidRDefault="00222B02">
            <w:pPr>
              <w:pStyle w:val="Heading3"/>
              <w:numPr>
                <w:ilvl w:val="0"/>
                <w:numId w:val="0"/>
              </w:numPr>
              <w:jc w:val="left"/>
              <w:rPr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J. Wenzel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5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3/4/2009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6" w14:textId="77777777" w:rsidR="00222B02" w:rsidRDefault="00222B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222B02" w14:paraId="5373B3FD" w14:textId="77777777" w:rsidTr="00554C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373B3F8" w14:textId="77777777" w:rsidR="00222B02" w:rsidRDefault="00222B0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F9" w14:textId="77777777" w:rsidR="00222B02" w:rsidRDefault="00222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A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B" w14:textId="77777777" w:rsidR="00222B02" w:rsidRDefault="00222B0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3FC" w14:textId="77777777" w:rsidR="00222B02" w:rsidRDefault="00222B0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Combine TS 9.4-SQ instruction into TS 9.2 Quarantine Procedure. Added policy statement on returned from issue units.</w:t>
            </w:r>
          </w:p>
        </w:tc>
      </w:tr>
      <w:tr w:rsidR="00554C0E" w14:paraId="5373B403" w14:textId="77777777" w:rsidTr="00554C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373B3FE" w14:textId="77777777" w:rsidR="00554C0E" w:rsidRDefault="00554C0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3B3FF" w14:textId="77777777" w:rsidR="00554C0E" w:rsidRDefault="00554C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00" w14:textId="77777777" w:rsidR="00554C0E" w:rsidRDefault="00554C0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01" w14:textId="77777777" w:rsidR="00554C0E" w:rsidRDefault="00554C0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7/7/15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02" w14:textId="77777777" w:rsidR="00554C0E" w:rsidRDefault="00554C0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codabar reference</w:t>
            </w:r>
          </w:p>
        </w:tc>
      </w:tr>
      <w:tr w:rsidR="001A1043" w14:paraId="499A18BA" w14:textId="77777777" w:rsidTr="00554C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39F489" w14:textId="77777777" w:rsidR="001A1043" w:rsidRDefault="001A104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70382" w14:textId="37B3650C" w:rsidR="001A1043" w:rsidRDefault="001A10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6F7" w14:textId="406A5489" w:rsidR="001A1043" w:rsidRDefault="001A104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B6C" w14:textId="4A39EFA6" w:rsidR="001A1043" w:rsidRDefault="001A104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1F9" w14:textId="68210112" w:rsidR="001A1043" w:rsidRDefault="001A10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Minor update added step for Unit Location, for one HID</w:t>
            </w:r>
            <w:bookmarkStart w:id="0" w:name="_GoBack"/>
            <w:bookmarkEnd w:id="0"/>
          </w:p>
        </w:tc>
      </w:tr>
    </w:tbl>
    <w:p w14:paraId="5373B404" w14:textId="77777777" w:rsidR="00222B02" w:rsidRDefault="00222B0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22B02" w:rsidSect="00473E3B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3B40D" w14:textId="77777777" w:rsidR="00222B02" w:rsidRDefault="00222B02">
      <w:r>
        <w:separator/>
      </w:r>
    </w:p>
  </w:endnote>
  <w:endnote w:type="continuationSeparator" w:id="0">
    <w:p w14:paraId="5373B40E" w14:textId="77777777" w:rsidR="00222B02" w:rsidRDefault="002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B41C" w14:textId="77777777" w:rsidR="00222B02" w:rsidRDefault="00222B02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473E3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73E3B">
      <w:rPr>
        <w:rFonts w:ascii="Arial" w:hAnsi="Arial" w:cs="Arial"/>
        <w:sz w:val="16"/>
      </w:rPr>
      <w:fldChar w:fldCharType="separate"/>
    </w:r>
    <w:r w:rsidR="006D20E0">
      <w:rPr>
        <w:rFonts w:ascii="Arial" w:hAnsi="Arial" w:cs="Arial"/>
        <w:noProof/>
        <w:sz w:val="16"/>
      </w:rPr>
      <w:t>3</w:t>
    </w:r>
    <w:r w:rsidR="00473E3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473E3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73E3B">
      <w:rPr>
        <w:rFonts w:ascii="Arial" w:hAnsi="Arial" w:cs="Arial"/>
        <w:sz w:val="16"/>
      </w:rPr>
      <w:fldChar w:fldCharType="separate"/>
    </w:r>
    <w:r w:rsidR="006D20E0">
      <w:rPr>
        <w:rFonts w:ascii="Arial" w:hAnsi="Arial" w:cs="Arial"/>
        <w:noProof/>
        <w:sz w:val="16"/>
      </w:rPr>
      <w:t>3</w:t>
    </w:r>
    <w:r w:rsidR="00473E3B">
      <w:rPr>
        <w:rFonts w:ascii="Arial" w:hAnsi="Arial" w:cs="Arial"/>
        <w:sz w:val="16"/>
      </w:rPr>
      <w:fldChar w:fldCharType="end"/>
    </w:r>
  </w:p>
  <w:p w14:paraId="5373B41D" w14:textId="77777777" w:rsidR="00222B02" w:rsidRDefault="00222B02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B40B" w14:textId="77777777" w:rsidR="00222B02" w:rsidRDefault="00222B02">
      <w:r>
        <w:separator/>
      </w:r>
    </w:p>
  </w:footnote>
  <w:footnote w:type="continuationSeparator" w:id="0">
    <w:p w14:paraId="5373B40C" w14:textId="77777777" w:rsidR="00222B02" w:rsidRDefault="0022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B40F" w14:textId="77777777" w:rsidR="00222B02" w:rsidRDefault="006D20E0">
    <w:pPr>
      <w:pStyle w:val="Header"/>
    </w:pPr>
    <w:r>
      <w:rPr>
        <w:noProof/>
      </w:rPr>
      <w:pict w14:anchorId="5373B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222B02" w14:paraId="5373B412" w14:textId="77777777">
      <w:trPr>
        <w:cantSplit/>
        <w:trHeight w:val="245"/>
      </w:trPr>
      <w:tc>
        <w:tcPr>
          <w:tcW w:w="5760" w:type="dxa"/>
        </w:tcPr>
        <w:p w14:paraId="5373B410" w14:textId="77777777" w:rsidR="00222B02" w:rsidRDefault="00222B0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Quarantine of Blood Products</w:t>
          </w:r>
        </w:p>
      </w:tc>
      <w:tc>
        <w:tcPr>
          <w:tcW w:w="5580" w:type="dxa"/>
          <w:vMerge w:val="restart"/>
        </w:tcPr>
        <w:p w14:paraId="5373B411" w14:textId="77777777" w:rsidR="00222B02" w:rsidRDefault="00493C66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5373B421" wp14:editId="5373B422">
                <wp:extent cx="1209675" cy="3714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22B02">
            <w:t xml:space="preserve">                                                                    </w:t>
          </w:r>
        </w:p>
      </w:tc>
    </w:tr>
    <w:tr w:rsidR="00222B02" w14:paraId="5373B415" w14:textId="77777777">
      <w:trPr>
        <w:cantSplit/>
        <w:trHeight w:val="245"/>
      </w:trPr>
      <w:tc>
        <w:tcPr>
          <w:tcW w:w="5760" w:type="dxa"/>
        </w:tcPr>
        <w:p w14:paraId="5373B413" w14:textId="3FDBCFE7" w:rsidR="00222B02" w:rsidRDefault="00222B02" w:rsidP="00554C0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9.2 Version </w:t>
          </w:r>
          <w:r w:rsidR="001A1043">
            <w:rPr>
              <w:rFonts w:ascii="Arial" w:hAnsi="Arial" w:cs="Arial"/>
              <w:sz w:val="18"/>
            </w:rPr>
            <w:t>7</w:t>
          </w:r>
        </w:p>
      </w:tc>
      <w:tc>
        <w:tcPr>
          <w:tcW w:w="5580" w:type="dxa"/>
          <w:vMerge/>
        </w:tcPr>
        <w:p w14:paraId="5373B414" w14:textId="77777777" w:rsidR="00222B02" w:rsidRDefault="00222B02">
          <w:pPr>
            <w:pStyle w:val="Header"/>
            <w:tabs>
              <w:tab w:val="clear" w:pos="8640"/>
            </w:tabs>
          </w:pPr>
        </w:p>
      </w:tc>
    </w:tr>
    <w:tr w:rsidR="00222B02" w14:paraId="5373B418" w14:textId="77777777">
      <w:trPr>
        <w:cantSplit/>
        <w:trHeight w:val="245"/>
      </w:trPr>
      <w:tc>
        <w:tcPr>
          <w:tcW w:w="5760" w:type="dxa"/>
        </w:tcPr>
        <w:p w14:paraId="5373B416" w14:textId="63DF419F" w:rsidR="00222B02" w:rsidRDefault="00222B02" w:rsidP="001A1043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1A1043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5373B417" w14:textId="77777777" w:rsidR="00222B02" w:rsidRDefault="00222B02">
          <w:pPr>
            <w:pStyle w:val="Header"/>
            <w:tabs>
              <w:tab w:val="clear" w:pos="8640"/>
            </w:tabs>
          </w:pPr>
        </w:p>
      </w:tc>
    </w:tr>
  </w:tbl>
  <w:p w14:paraId="5373B419" w14:textId="77777777" w:rsidR="00222B02" w:rsidRDefault="00222B02">
    <w:pPr>
      <w:pStyle w:val="Header"/>
      <w:rPr>
        <w:rFonts w:ascii="Calibri" w:hAnsi="Calibri"/>
        <w:b/>
        <w:bCs/>
        <w:sz w:val="16"/>
      </w:rPr>
    </w:pPr>
  </w:p>
  <w:p w14:paraId="5373B41A" w14:textId="77777777" w:rsidR="00222B02" w:rsidRDefault="00222B02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B41E" w14:textId="77777777" w:rsidR="00222B02" w:rsidRDefault="006D20E0">
    <w:pPr>
      <w:pStyle w:val="Header"/>
    </w:pPr>
    <w:r>
      <w:rPr>
        <w:noProof/>
      </w:rPr>
      <w:pict w14:anchorId="5373B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441EB"/>
    <w:multiLevelType w:val="hybridMultilevel"/>
    <w:tmpl w:val="5770C2E6"/>
    <w:lvl w:ilvl="0" w:tplc="AAAC3A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35211"/>
    <w:multiLevelType w:val="hybridMultilevel"/>
    <w:tmpl w:val="19CABFE4"/>
    <w:lvl w:ilvl="0" w:tplc="308E2FB2">
      <w:start w:val="1"/>
      <w:numFmt w:val="lowerLetter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062B6D"/>
    <w:multiLevelType w:val="hybridMultilevel"/>
    <w:tmpl w:val="5EE856C8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87244"/>
    <w:multiLevelType w:val="hybridMultilevel"/>
    <w:tmpl w:val="C802B1B6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949"/>
    <w:multiLevelType w:val="hybridMultilevel"/>
    <w:tmpl w:val="C19E5EB8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0E"/>
    <w:rsid w:val="001A1043"/>
    <w:rsid w:val="00222B02"/>
    <w:rsid w:val="00231428"/>
    <w:rsid w:val="00473E3B"/>
    <w:rsid w:val="00493C66"/>
    <w:rsid w:val="00554C0E"/>
    <w:rsid w:val="006D20E0"/>
    <w:rsid w:val="00873DCD"/>
    <w:rsid w:val="00A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73B35C"/>
  <w15:docId w15:val="{BB58CBE3-B873-480D-83D2-AA57DF27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3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73E3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73E3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73E3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73E3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73E3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73E3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73E3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73E3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73E3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3E3B"/>
    <w:rPr>
      <w:bCs/>
      <w:iCs/>
      <w:color w:val="000000"/>
    </w:rPr>
  </w:style>
  <w:style w:type="paragraph" w:styleId="Header">
    <w:name w:val="header"/>
    <w:basedOn w:val="Normal"/>
    <w:semiHidden/>
    <w:rsid w:val="00473E3B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473E3B"/>
    <w:pPr>
      <w:ind w:left="360" w:hanging="360"/>
    </w:pPr>
  </w:style>
  <w:style w:type="paragraph" w:styleId="Title">
    <w:name w:val="Title"/>
    <w:basedOn w:val="Normal"/>
    <w:qFormat/>
    <w:rsid w:val="00473E3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473E3B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473E3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73E3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73E3B"/>
    <w:pPr>
      <w:numPr>
        <w:numId w:val="0"/>
      </w:numPr>
    </w:pPr>
  </w:style>
  <w:style w:type="paragraph" w:customStyle="1" w:styleId="TableText">
    <w:name w:val="Table Text"/>
    <w:basedOn w:val="Normal"/>
    <w:rsid w:val="00473E3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73E3B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473E3B"/>
    <w:rPr>
      <w:b/>
      <w:color w:val="0000FF"/>
    </w:rPr>
  </w:style>
  <w:style w:type="paragraph" w:styleId="BodyTextIndent">
    <w:name w:val="Body Text Indent"/>
    <w:basedOn w:val="Normal"/>
    <w:semiHidden/>
    <w:rsid w:val="00473E3B"/>
    <w:pPr>
      <w:spacing w:after="120"/>
      <w:ind w:left="360"/>
    </w:pPr>
  </w:style>
  <w:style w:type="character" w:styleId="Hyperlink">
    <w:name w:val="Hyperlink"/>
    <w:basedOn w:val="DefaultParagraphFont"/>
    <w:semiHidden/>
    <w:rsid w:val="00473E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BSC/202336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BPOrd/202859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2021-08-01T05:00:00+00:00</Renewal_x0020_Date>
    <Related_x0020_Documents xmlns="199f0838-75a6-4f0c-9be1-f2c07140bccc" xsi:nil="true"/>
    <Legacy_x0020_Name xmlns="199f0838-75a6-4f0c-9be1-f2c07140bccc">TS 9.2 Quarantine of Blood Products[1].DOC</Legacy_x0020_Name>
    <Legacy_x0020_Document_x0020_ID xmlns="199f0838-75a6-4f0c-9be1-f2c07140bccc">202473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F6TN54CWY5RS-50183619-31369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https://vcpsharepoint4.childrenshc.org/references/_layouts/15/DocIdRedir.aspx?ID=F6TN54CWY5RS-50183619-31369</Url>
      <Description>F6TN54CWY5RS-50183619-31369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9.02   Quarantine of Blood Products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2015-07-07T15:32:00+00:00</_DCDateCreated>
    <Owner xmlns="http://schemas.microsoft.com/sharepoint/v3">BB</Owner>
    <Summary xmlns="199f0838-75a6-4f0c-9be1-f2c07140bccc">Original release: 4/10/12</Summary>
    <SubTitle xmlns="199f0838-75a6-4f0c-9be1-f2c07140bccc" xsi:nil="true"/>
    <Content_x0020_Release_x0020_Date xmlns="199f0838-75a6-4f0c-9be1-f2c07140bccc">2015-07-07T05:00:00+00:00</Content_x0020_Release_x0020_Date>
  </documentManagement>
</p:properties>
</file>

<file path=customXml/itemProps1.xml><?xml version="1.0" encoding="utf-8"?>
<ds:datastoreItem xmlns:ds="http://schemas.openxmlformats.org/officeDocument/2006/customXml" ds:itemID="{E461E621-55C8-48C1-BEA5-359B084F9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C56E-85AE-4AD2-B703-177F271C9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407B6-4297-4E62-ADC1-26DD9879D9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A96A1D-96A1-400D-940B-A68C7E4547F3}">
  <ds:schemaRefs>
    <ds:schemaRef ds:uri="c1848e11-9cf6-4ce4-877e-6837d2c2fa23"/>
    <ds:schemaRef ds:uri="199f0838-75a6-4f0c-9be1-f2c07140bccc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3355</CharactersWithSpaces>
  <SharedDoc>false</SharedDoc>
  <HLinks>
    <vt:vector size="12" baseType="variant">
      <vt:variant>
        <vt:i4>5963855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http://khan.childrensmn.org/Manuals/Lab/SOP/TS/BSC/202336.pdf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http://khan.childrensmn.org/Manuals/Lab/SOP/TS/BPOrd/202859.pdf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on 07/16/19</dc:description>
  <cp:lastModifiedBy>Sandy Cassidy</cp:lastModifiedBy>
  <cp:revision>2</cp:revision>
  <cp:lastPrinted>2011-05-17T22:24:00Z</cp:lastPrinted>
  <dcterms:created xsi:type="dcterms:W3CDTF">2021-06-22T19:38:00Z</dcterms:created>
  <dcterms:modified xsi:type="dcterms:W3CDTF">2021-06-22T19:38:00Z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6c4a781b-116c-4309-9e66-2574c51cbc8a</vt:lpwstr>
  </property>
  <property fmtid="{D5CDD505-2E9C-101B-9397-08002B2CF9AE}" pid="4" name="WorkflowChangePath">
    <vt:lpwstr>85493ae8-44a3-4172-9f61-0b2d9e19d9ef,17;85493ae8-44a3-4172-9f61-0b2d9e19d9ef,19;</vt:lpwstr>
  </property>
</Properties>
</file>