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7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3108"/>
        <w:gridCol w:w="574"/>
        <w:gridCol w:w="2910"/>
        <w:gridCol w:w="291"/>
        <w:gridCol w:w="2291"/>
        <w:gridCol w:w="129"/>
      </w:tblGrid>
      <w:tr w:rsidR="00B80870" w:rsidTr="00E86CF1">
        <w:trPr>
          <w:gridAfter w:val="1"/>
          <w:wAfter w:w="129" w:type="dxa"/>
          <w:cantSplit/>
          <w:trHeight w:val="890"/>
        </w:trPr>
        <w:tc>
          <w:tcPr>
            <w:tcW w:w="10548" w:type="dxa"/>
            <w:gridSpan w:val="6"/>
            <w:tcBorders>
              <w:top w:val="nil"/>
              <w:left w:val="nil"/>
              <w:bottom w:val="nil"/>
              <w:right w:val="nil"/>
            </w:tcBorders>
          </w:tcPr>
          <w:p w:rsidR="00B80870" w:rsidRDefault="00B80870" w:rsidP="00521B0C">
            <w:pPr>
              <w:pStyle w:val="Title"/>
              <w:jc w:val="left"/>
              <w:rPr>
                <w:rFonts w:ascii="Arial" w:hAnsi="Arial"/>
                <w:color w:val="0000FF"/>
              </w:rPr>
            </w:pPr>
            <w:r>
              <w:rPr>
                <w:rFonts w:ascii="Arial" w:hAnsi="Arial"/>
                <w:color w:val="0000FF"/>
              </w:rPr>
              <w:t xml:space="preserve">Rapid Molecular Quality Control </w:t>
            </w:r>
            <w:r w:rsidR="003727DB">
              <w:rPr>
                <w:rFonts w:ascii="Arial" w:hAnsi="Arial"/>
                <w:color w:val="0000FF"/>
              </w:rPr>
              <w:t xml:space="preserve">and Wipe Testing Reference Procedure </w:t>
            </w:r>
          </w:p>
          <w:p w:rsidR="00B80870" w:rsidRDefault="00B80870" w:rsidP="00521B0C">
            <w:pPr>
              <w:pStyle w:val="Custom"/>
            </w:pPr>
          </w:p>
        </w:tc>
      </w:tr>
      <w:tr w:rsidR="00B80870" w:rsidTr="00E86CF1">
        <w:trPr>
          <w:gridAfter w:val="1"/>
          <w:wAfter w:w="129" w:type="dxa"/>
          <w:trHeight w:val="727"/>
        </w:trPr>
        <w:tc>
          <w:tcPr>
            <w:tcW w:w="1374" w:type="dxa"/>
            <w:tcBorders>
              <w:top w:val="nil"/>
              <w:left w:val="nil"/>
              <w:bottom w:val="nil"/>
              <w:right w:val="nil"/>
            </w:tcBorders>
          </w:tcPr>
          <w:p w:rsidR="00B80870" w:rsidRDefault="00B80870" w:rsidP="00521B0C">
            <w:pPr>
              <w:rPr>
                <w:rFonts w:ascii="Arial" w:hAnsi="Arial"/>
                <w:b/>
                <w:color w:val="0000FF"/>
                <w:sz w:val="20"/>
              </w:rPr>
            </w:pPr>
          </w:p>
          <w:p w:rsidR="00B80870" w:rsidRDefault="00B80870" w:rsidP="00521B0C">
            <w:pPr>
              <w:rPr>
                <w:rFonts w:ascii="Arial" w:hAnsi="Arial"/>
                <w:b/>
                <w:color w:val="0000FF"/>
                <w:sz w:val="20"/>
              </w:rPr>
            </w:pPr>
            <w:r>
              <w:rPr>
                <w:rFonts w:ascii="Arial" w:hAnsi="Arial"/>
                <w:b/>
                <w:color w:val="0000FF"/>
                <w:sz w:val="20"/>
              </w:rPr>
              <w:t>Purpose</w:t>
            </w:r>
          </w:p>
        </w:tc>
        <w:tc>
          <w:tcPr>
            <w:tcW w:w="9174" w:type="dxa"/>
            <w:gridSpan w:val="5"/>
            <w:tcBorders>
              <w:top w:val="single" w:sz="4" w:space="0" w:color="auto"/>
              <w:left w:val="nil"/>
              <w:bottom w:val="single" w:sz="4" w:space="0" w:color="auto"/>
              <w:right w:val="nil"/>
            </w:tcBorders>
          </w:tcPr>
          <w:p w:rsidR="00B80870" w:rsidRDefault="00B80870" w:rsidP="00521B0C">
            <w:pPr>
              <w:pStyle w:val="Header"/>
              <w:tabs>
                <w:tab w:val="clear" w:pos="4320"/>
                <w:tab w:val="clear" w:pos="8640"/>
              </w:tabs>
              <w:rPr>
                <w:rFonts w:ascii="Arial" w:hAnsi="Arial" w:cs="Arial"/>
                <w:sz w:val="20"/>
              </w:rPr>
            </w:pPr>
          </w:p>
          <w:p w:rsidR="00B80870" w:rsidRDefault="00B80870" w:rsidP="00521B0C">
            <w:pPr>
              <w:pStyle w:val="TableText"/>
              <w:autoSpaceDE/>
              <w:autoSpaceDN/>
              <w:rPr>
                <w:rFonts w:ascii="Arial" w:hAnsi="Arial"/>
              </w:rPr>
            </w:pPr>
            <w:r>
              <w:rPr>
                <w:rFonts w:ascii="Arial" w:hAnsi="Arial"/>
              </w:rPr>
              <w:t>This procedure provides instructions for quality</w:t>
            </w:r>
          </w:p>
          <w:p w:rsidR="00B80870" w:rsidRDefault="00B80870" w:rsidP="00521B0C">
            <w:pPr>
              <w:pStyle w:val="TableText"/>
              <w:autoSpaceDE/>
              <w:autoSpaceDN/>
              <w:rPr>
                <w:rFonts w:ascii="Arial" w:hAnsi="Arial"/>
              </w:rPr>
            </w:pPr>
          </w:p>
        </w:tc>
      </w:tr>
      <w:tr w:rsidR="00B80870" w:rsidTr="00E86CF1">
        <w:trPr>
          <w:gridAfter w:val="1"/>
          <w:wAfter w:w="129" w:type="dxa"/>
          <w:trHeight w:val="325"/>
        </w:trPr>
        <w:tc>
          <w:tcPr>
            <w:tcW w:w="1374" w:type="dxa"/>
            <w:tcBorders>
              <w:top w:val="nil"/>
              <w:left w:val="nil"/>
              <w:bottom w:val="nil"/>
              <w:right w:val="nil"/>
            </w:tcBorders>
          </w:tcPr>
          <w:p w:rsidR="00B80870" w:rsidRDefault="00B80870" w:rsidP="00521B0C">
            <w:pPr>
              <w:rPr>
                <w:rFonts w:ascii="Arial" w:hAnsi="Arial"/>
                <w:b/>
                <w:color w:val="0000FF"/>
                <w:sz w:val="20"/>
              </w:rPr>
            </w:pPr>
          </w:p>
          <w:p w:rsidR="00B80870" w:rsidRDefault="00B80870" w:rsidP="00521B0C">
            <w:pPr>
              <w:rPr>
                <w:rFonts w:ascii="Arial" w:hAnsi="Arial"/>
                <w:b/>
                <w:color w:val="0000FF"/>
                <w:sz w:val="20"/>
              </w:rPr>
            </w:pPr>
            <w:r>
              <w:rPr>
                <w:rFonts w:ascii="Arial" w:hAnsi="Arial"/>
                <w:b/>
                <w:color w:val="0000FF"/>
                <w:sz w:val="20"/>
              </w:rPr>
              <w:t>Policy Statements</w:t>
            </w:r>
          </w:p>
          <w:p w:rsidR="00B80870" w:rsidRDefault="00B80870" w:rsidP="00521B0C">
            <w:pPr>
              <w:rPr>
                <w:rFonts w:ascii="Arial" w:hAnsi="Arial"/>
                <w:b/>
                <w:color w:val="0000FF"/>
                <w:sz w:val="20"/>
              </w:rPr>
            </w:pPr>
          </w:p>
        </w:tc>
        <w:tc>
          <w:tcPr>
            <w:tcW w:w="9174" w:type="dxa"/>
            <w:gridSpan w:val="5"/>
            <w:tcBorders>
              <w:top w:val="nil"/>
              <w:left w:val="nil"/>
              <w:bottom w:val="single" w:sz="4" w:space="0" w:color="auto"/>
              <w:right w:val="nil"/>
            </w:tcBorders>
          </w:tcPr>
          <w:p w:rsidR="00B80870" w:rsidRDefault="00B80870" w:rsidP="00521B0C">
            <w:pPr>
              <w:tabs>
                <w:tab w:val="left" w:pos="252"/>
              </w:tabs>
              <w:jc w:val="left"/>
              <w:rPr>
                <w:rFonts w:ascii="Arial" w:hAnsi="Arial"/>
                <w:sz w:val="20"/>
              </w:rPr>
            </w:pPr>
          </w:p>
          <w:p w:rsidR="00B80870" w:rsidRPr="0062767C" w:rsidRDefault="00B80870" w:rsidP="00521B0C">
            <w:pPr>
              <w:tabs>
                <w:tab w:val="left" w:pos="252"/>
              </w:tabs>
              <w:jc w:val="left"/>
              <w:rPr>
                <w:sz w:val="24"/>
              </w:rPr>
            </w:pPr>
            <w:r w:rsidRPr="0062767C">
              <w:rPr>
                <w:rFonts w:ascii="Arial" w:hAnsi="Arial"/>
                <w:sz w:val="20"/>
              </w:rPr>
              <w:t>This procedure applies to laboratory pers</w:t>
            </w:r>
            <w:r>
              <w:rPr>
                <w:rFonts w:ascii="Arial" w:hAnsi="Arial"/>
                <w:sz w:val="20"/>
              </w:rPr>
              <w:t xml:space="preserve">onnel who perform testing on the Cepheid </w:t>
            </w:r>
            <w:proofErr w:type="spellStart"/>
            <w:r>
              <w:rPr>
                <w:rFonts w:ascii="Arial" w:hAnsi="Arial"/>
                <w:sz w:val="20"/>
              </w:rPr>
              <w:t>GeneXpert</w:t>
            </w:r>
            <w:proofErr w:type="spellEnd"/>
            <w:r>
              <w:rPr>
                <w:rFonts w:ascii="Arial" w:hAnsi="Arial"/>
                <w:sz w:val="20"/>
              </w:rPr>
              <w:t xml:space="preserve"> and </w:t>
            </w:r>
            <w:proofErr w:type="spellStart"/>
            <w:r>
              <w:rPr>
                <w:rFonts w:ascii="Arial" w:hAnsi="Arial"/>
                <w:sz w:val="20"/>
              </w:rPr>
              <w:t>BioFire</w:t>
            </w:r>
            <w:proofErr w:type="spellEnd"/>
            <w:r>
              <w:rPr>
                <w:rFonts w:ascii="Arial" w:hAnsi="Arial"/>
                <w:sz w:val="20"/>
              </w:rPr>
              <w:t xml:space="preserve"> </w:t>
            </w:r>
            <w:proofErr w:type="spellStart"/>
            <w:r>
              <w:rPr>
                <w:rFonts w:ascii="Arial" w:hAnsi="Arial"/>
                <w:sz w:val="20"/>
              </w:rPr>
              <w:t>FilmArray</w:t>
            </w:r>
            <w:proofErr w:type="spellEnd"/>
            <w:r>
              <w:rPr>
                <w:rFonts w:ascii="Arial" w:hAnsi="Arial"/>
                <w:sz w:val="20"/>
              </w:rPr>
              <w:t>.</w:t>
            </w:r>
          </w:p>
          <w:p w:rsidR="00B80870" w:rsidRDefault="00B80870" w:rsidP="00521B0C">
            <w:pPr>
              <w:ind w:left="440"/>
              <w:jc w:val="left"/>
              <w:rPr>
                <w:rFonts w:ascii="Arial" w:hAnsi="Arial"/>
                <w:sz w:val="20"/>
              </w:rPr>
            </w:pPr>
          </w:p>
        </w:tc>
      </w:tr>
      <w:tr w:rsidR="00B80870" w:rsidTr="00E86CF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222"/>
        </w:trPr>
        <w:tc>
          <w:tcPr>
            <w:tcW w:w="1374" w:type="dxa"/>
            <w:tcBorders>
              <w:left w:val="nil"/>
              <w:right w:val="nil"/>
            </w:tcBorders>
          </w:tcPr>
          <w:p w:rsidR="00B80870" w:rsidRDefault="00B80870" w:rsidP="00521B0C">
            <w:pPr>
              <w:jc w:val="left"/>
              <w:rPr>
                <w:rFonts w:ascii="Arial" w:hAnsi="Arial"/>
                <w:b/>
                <w:color w:val="0000FF"/>
                <w:sz w:val="20"/>
              </w:rPr>
            </w:pPr>
            <w:r>
              <w:rPr>
                <w:rFonts w:ascii="Arial" w:hAnsi="Arial"/>
                <w:b/>
                <w:color w:val="0000FF"/>
                <w:sz w:val="20"/>
              </w:rPr>
              <w:t>Materials</w:t>
            </w:r>
          </w:p>
        </w:tc>
        <w:tc>
          <w:tcPr>
            <w:tcW w:w="3682" w:type="dxa"/>
            <w:gridSpan w:val="2"/>
            <w:tcBorders>
              <w:top w:val="nil"/>
              <w:left w:val="nil"/>
              <w:bottom w:val="single" w:sz="4" w:space="0" w:color="auto"/>
              <w:right w:val="nil"/>
            </w:tcBorders>
          </w:tcPr>
          <w:p w:rsidR="00B80870" w:rsidRDefault="00B80870" w:rsidP="00521B0C">
            <w:pPr>
              <w:rPr>
                <w:rFonts w:ascii="Arial" w:hAnsi="Arial"/>
                <w:b/>
                <w:sz w:val="20"/>
              </w:rPr>
            </w:pPr>
          </w:p>
        </w:tc>
        <w:tc>
          <w:tcPr>
            <w:tcW w:w="2910" w:type="dxa"/>
            <w:tcBorders>
              <w:top w:val="nil"/>
              <w:left w:val="nil"/>
              <w:bottom w:val="single" w:sz="4" w:space="0" w:color="auto"/>
              <w:right w:val="nil"/>
            </w:tcBorders>
          </w:tcPr>
          <w:p w:rsidR="00B80870" w:rsidRDefault="00B80870" w:rsidP="00521B0C">
            <w:pPr>
              <w:jc w:val="left"/>
              <w:rPr>
                <w:rFonts w:ascii="Arial" w:hAnsi="Arial"/>
                <w:sz w:val="20"/>
              </w:rPr>
            </w:pPr>
          </w:p>
        </w:tc>
        <w:tc>
          <w:tcPr>
            <w:tcW w:w="291" w:type="dxa"/>
            <w:tcBorders>
              <w:top w:val="nil"/>
              <w:left w:val="nil"/>
              <w:bottom w:val="single" w:sz="4" w:space="0" w:color="auto"/>
              <w:right w:val="nil"/>
            </w:tcBorders>
          </w:tcPr>
          <w:p w:rsidR="00B80870" w:rsidRDefault="00B80870" w:rsidP="00521B0C">
            <w:pPr>
              <w:jc w:val="left"/>
              <w:rPr>
                <w:rFonts w:ascii="Arial" w:hAnsi="Arial"/>
                <w:sz w:val="20"/>
              </w:rPr>
            </w:pPr>
          </w:p>
        </w:tc>
        <w:tc>
          <w:tcPr>
            <w:tcW w:w="2420" w:type="dxa"/>
            <w:gridSpan w:val="2"/>
            <w:tcBorders>
              <w:top w:val="nil"/>
              <w:left w:val="nil"/>
              <w:bottom w:val="single" w:sz="4" w:space="0" w:color="auto"/>
              <w:right w:val="nil"/>
            </w:tcBorders>
          </w:tcPr>
          <w:p w:rsidR="00B80870" w:rsidRDefault="00B80870" w:rsidP="00521B0C">
            <w:pPr>
              <w:jc w:val="left"/>
              <w:rPr>
                <w:rFonts w:ascii="Arial" w:hAnsi="Arial"/>
                <w:b/>
                <w:sz w:val="20"/>
              </w:rPr>
            </w:pPr>
          </w:p>
        </w:tc>
      </w:tr>
      <w:tr w:rsidR="00B80870" w:rsidTr="00E86CF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9" w:type="dxa"/>
          <w:trHeight w:val="222"/>
        </w:trPr>
        <w:tc>
          <w:tcPr>
            <w:tcW w:w="1374" w:type="dxa"/>
            <w:tcBorders>
              <w:left w:val="nil"/>
              <w:right w:val="single" w:sz="4" w:space="0" w:color="auto"/>
            </w:tcBorders>
          </w:tcPr>
          <w:p w:rsidR="00B80870" w:rsidRDefault="00B80870" w:rsidP="00521B0C">
            <w:pPr>
              <w:jc w:val="left"/>
              <w:rPr>
                <w:rFonts w:ascii="Arial" w:hAnsi="Arial"/>
                <w:b/>
                <w:color w:val="0000FF"/>
                <w:sz w:val="20"/>
              </w:rPr>
            </w:pPr>
          </w:p>
        </w:tc>
        <w:tc>
          <w:tcPr>
            <w:tcW w:w="3108" w:type="dxa"/>
            <w:tcBorders>
              <w:top w:val="single" w:sz="4" w:space="0" w:color="auto"/>
              <w:left w:val="single" w:sz="4" w:space="0" w:color="auto"/>
              <w:bottom w:val="single" w:sz="4" w:space="0" w:color="auto"/>
              <w:right w:val="single" w:sz="4" w:space="0" w:color="auto"/>
            </w:tcBorders>
          </w:tcPr>
          <w:p w:rsidR="00B80870" w:rsidRDefault="00B80870" w:rsidP="00521B0C">
            <w:pPr>
              <w:jc w:val="left"/>
              <w:rPr>
                <w:rFonts w:ascii="Arial" w:hAnsi="Arial"/>
                <w:b/>
                <w:sz w:val="20"/>
              </w:rPr>
            </w:pPr>
            <w:r>
              <w:rPr>
                <w:rFonts w:ascii="Arial" w:hAnsi="Arial"/>
                <w:b/>
                <w:sz w:val="20"/>
              </w:rPr>
              <w:t>Reagents*</w:t>
            </w:r>
          </w:p>
        </w:tc>
        <w:tc>
          <w:tcPr>
            <w:tcW w:w="3484" w:type="dxa"/>
            <w:gridSpan w:val="2"/>
            <w:tcBorders>
              <w:top w:val="single" w:sz="4" w:space="0" w:color="auto"/>
              <w:left w:val="single" w:sz="4" w:space="0" w:color="auto"/>
              <w:bottom w:val="single" w:sz="4" w:space="0" w:color="auto"/>
              <w:right w:val="single" w:sz="4" w:space="0" w:color="auto"/>
            </w:tcBorders>
          </w:tcPr>
          <w:p w:rsidR="00B80870" w:rsidRDefault="00B80870" w:rsidP="00521B0C">
            <w:pPr>
              <w:jc w:val="left"/>
              <w:rPr>
                <w:rFonts w:ascii="Arial" w:hAnsi="Arial"/>
                <w:b/>
                <w:sz w:val="20"/>
              </w:rPr>
            </w:pPr>
            <w:r>
              <w:rPr>
                <w:rFonts w:ascii="Arial" w:hAnsi="Arial"/>
                <w:b/>
                <w:sz w:val="20"/>
              </w:rPr>
              <w:t>Supplies</w:t>
            </w:r>
          </w:p>
        </w:tc>
        <w:tc>
          <w:tcPr>
            <w:tcW w:w="2582" w:type="dxa"/>
            <w:gridSpan w:val="2"/>
            <w:tcBorders>
              <w:top w:val="single" w:sz="4" w:space="0" w:color="auto"/>
              <w:left w:val="single" w:sz="4" w:space="0" w:color="auto"/>
              <w:bottom w:val="single" w:sz="4" w:space="0" w:color="auto"/>
              <w:right w:val="single" w:sz="4" w:space="0" w:color="auto"/>
            </w:tcBorders>
          </w:tcPr>
          <w:p w:rsidR="00B80870" w:rsidRDefault="00B80870" w:rsidP="00521B0C">
            <w:pPr>
              <w:jc w:val="left"/>
              <w:rPr>
                <w:rFonts w:ascii="Arial" w:hAnsi="Arial"/>
                <w:b/>
                <w:sz w:val="20"/>
              </w:rPr>
            </w:pPr>
            <w:r>
              <w:rPr>
                <w:rFonts w:ascii="Arial" w:hAnsi="Arial"/>
                <w:b/>
                <w:sz w:val="20"/>
              </w:rPr>
              <w:t>Equipment</w:t>
            </w:r>
          </w:p>
        </w:tc>
      </w:tr>
      <w:tr w:rsidR="00B80870" w:rsidTr="00E86CF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9" w:type="dxa"/>
          <w:trHeight w:val="523"/>
        </w:trPr>
        <w:tc>
          <w:tcPr>
            <w:tcW w:w="1374" w:type="dxa"/>
            <w:tcBorders>
              <w:left w:val="nil"/>
              <w:right w:val="single" w:sz="4" w:space="0" w:color="auto"/>
            </w:tcBorders>
          </w:tcPr>
          <w:p w:rsidR="00B80870" w:rsidRDefault="00B80870" w:rsidP="00521B0C">
            <w:pPr>
              <w:jc w:val="left"/>
              <w:rPr>
                <w:rFonts w:ascii="Arial" w:hAnsi="Arial"/>
                <w:b/>
                <w:color w:val="0000FF"/>
                <w:sz w:val="20"/>
              </w:rPr>
            </w:pPr>
          </w:p>
        </w:tc>
        <w:tc>
          <w:tcPr>
            <w:tcW w:w="3108" w:type="dxa"/>
            <w:tcBorders>
              <w:top w:val="single" w:sz="4" w:space="0" w:color="auto"/>
              <w:left w:val="single" w:sz="4" w:space="0" w:color="auto"/>
              <w:bottom w:val="single" w:sz="4" w:space="0" w:color="auto"/>
              <w:right w:val="single" w:sz="4" w:space="0" w:color="auto"/>
            </w:tcBorders>
          </w:tcPr>
          <w:p w:rsidR="00B80870" w:rsidRPr="00B80870" w:rsidRDefault="00B80870" w:rsidP="00B80870">
            <w:pPr>
              <w:numPr>
                <w:ilvl w:val="0"/>
                <w:numId w:val="3"/>
              </w:numPr>
              <w:ind w:left="440"/>
              <w:jc w:val="left"/>
              <w:rPr>
                <w:rFonts w:ascii="Arial" w:hAnsi="Arial"/>
                <w:sz w:val="20"/>
              </w:rPr>
            </w:pPr>
            <w:proofErr w:type="spellStart"/>
            <w:r w:rsidRPr="00B80870">
              <w:rPr>
                <w:rFonts w:ascii="Arial" w:hAnsi="Arial" w:cs="Arial"/>
                <w:sz w:val="20"/>
                <w:szCs w:val="20"/>
              </w:rPr>
              <w:t>Xpert</w:t>
            </w:r>
            <w:proofErr w:type="spellEnd"/>
            <w:r w:rsidRPr="00B80870">
              <w:rPr>
                <w:rFonts w:ascii="Arial" w:hAnsi="Arial" w:cs="Arial"/>
                <w:sz w:val="20"/>
                <w:szCs w:val="20"/>
              </w:rPr>
              <w:t xml:space="preserve"> testing kits</w:t>
            </w:r>
          </w:p>
          <w:p w:rsidR="00B80870" w:rsidRPr="00B80870" w:rsidRDefault="00B80870" w:rsidP="00B80870">
            <w:pPr>
              <w:numPr>
                <w:ilvl w:val="0"/>
                <w:numId w:val="3"/>
              </w:numPr>
              <w:ind w:left="440"/>
              <w:jc w:val="left"/>
              <w:rPr>
                <w:rFonts w:ascii="Arial" w:hAnsi="Arial"/>
                <w:sz w:val="20"/>
              </w:rPr>
            </w:pPr>
            <w:proofErr w:type="spellStart"/>
            <w:r w:rsidRPr="00B80870">
              <w:rPr>
                <w:rFonts w:ascii="Arial" w:hAnsi="Arial" w:cs="Arial"/>
                <w:sz w:val="20"/>
                <w:szCs w:val="20"/>
              </w:rPr>
              <w:t>FilmArray</w:t>
            </w:r>
            <w:proofErr w:type="spellEnd"/>
            <w:r w:rsidRPr="00B80870">
              <w:rPr>
                <w:rFonts w:ascii="Arial" w:hAnsi="Arial" w:cs="Arial"/>
                <w:sz w:val="20"/>
                <w:szCs w:val="20"/>
              </w:rPr>
              <w:t xml:space="preserve"> testing kits </w:t>
            </w:r>
          </w:p>
          <w:p w:rsidR="00B80870" w:rsidRDefault="00B80870" w:rsidP="00B80870">
            <w:pPr>
              <w:numPr>
                <w:ilvl w:val="0"/>
                <w:numId w:val="3"/>
              </w:numPr>
              <w:ind w:left="440"/>
              <w:jc w:val="left"/>
              <w:rPr>
                <w:rFonts w:ascii="Arial" w:hAnsi="Arial"/>
                <w:sz w:val="20"/>
              </w:rPr>
            </w:pPr>
            <w:r w:rsidRPr="00B80870">
              <w:rPr>
                <w:rFonts w:ascii="Arial" w:hAnsi="Arial"/>
                <w:sz w:val="20"/>
              </w:rPr>
              <w:t>Quality control material</w:t>
            </w:r>
          </w:p>
          <w:p w:rsidR="00B80870" w:rsidRDefault="00B80870" w:rsidP="00B80870">
            <w:pPr>
              <w:jc w:val="left"/>
              <w:rPr>
                <w:rFonts w:ascii="Arial" w:hAnsi="Arial"/>
                <w:sz w:val="20"/>
                <w:highlight w:val="yellow"/>
              </w:rPr>
            </w:pPr>
          </w:p>
          <w:p w:rsidR="00B80870" w:rsidRDefault="00B80870" w:rsidP="00B80870">
            <w:pPr>
              <w:jc w:val="left"/>
              <w:rPr>
                <w:rFonts w:ascii="Arial" w:hAnsi="Arial"/>
                <w:sz w:val="20"/>
                <w:highlight w:val="yellow"/>
              </w:rPr>
            </w:pPr>
          </w:p>
          <w:p w:rsidR="00B80870" w:rsidRPr="00B80870" w:rsidRDefault="00B80870" w:rsidP="00B80870">
            <w:pPr>
              <w:jc w:val="left"/>
              <w:rPr>
                <w:rFonts w:ascii="Arial" w:hAnsi="Arial"/>
                <w:sz w:val="20"/>
              </w:rPr>
            </w:pPr>
            <w:r w:rsidRPr="00B80870">
              <w:rPr>
                <w:rFonts w:ascii="Arial" w:hAnsi="Arial"/>
                <w:sz w:val="20"/>
              </w:rPr>
              <w:t xml:space="preserve">*See individual SOPs for product specific information and storage conditions. </w:t>
            </w:r>
          </w:p>
          <w:p w:rsidR="00B80870" w:rsidRPr="00B80870" w:rsidRDefault="00B80870" w:rsidP="00521B0C">
            <w:pPr>
              <w:ind w:left="440"/>
              <w:jc w:val="left"/>
              <w:rPr>
                <w:rFonts w:ascii="Arial" w:hAnsi="Arial"/>
                <w:sz w:val="20"/>
                <w:highlight w:val="yellow"/>
              </w:rPr>
            </w:pPr>
          </w:p>
          <w:p w:rsidR="00B80870" w:rsidRDefault="00B80870" w:rsidP="00B80870">
            <w:pPr>
              <w:ind w:left="440"/>
              <w:jc w:val="left"/>
              <w:rPr>
                <w:rFonts w:ascii="Arial" w:hAnsi="Arial"/>
                <w:sz w:val="20"/>
              </w:rPr>
            </w:pPr>
          </w:p>
        </w:tc>
        <w:tc>
          <w:tcPr>
            <w:tcW w:w="3484" w:type="dxa"/>
            <w:gridSpan w:val="2"/>
            <w:tcBorders>
              <w:top w:val="single" w:sz="4" w:space="0" w:color="auto"/>
              <w:left w:val="single" w:sz="4" w:space="0" w:color="auto"/>
              <w:bottom w:val="single" w:sz="4" w:space="0" w:color="auto"/>
              <w:right w:val="single" w:sz="4" w:space="0" w:color="auto"/>
            </w:tcBorders>
          </w:tcPr>
          <w:p w:rsidR="00775BF6" w:rsidRDefault="00775BF6" w:rsidP="00775BF6">
            <w:pPr>
              <w:numPr>
                <w:ilvl w:val="0"/>
                <w:numId w:val="11"/>
              </w:numPr>
              <w:jc w:val="left"/>
              <w:rPr>
                <w:rFonts w:ascii="Arial" w:hAnsi="Arial"/>
                <w:sz w:val="20"/>
              </w:rPr>
            </w:pPr>
            <w:r>
              <w:rPr>
                <w:rFonts w:ascii="Arial" w:hAnsi="Arial"/>
                <w:sz w:val="20"/>
              </w:rPr>
              <w:t xml:space="preserve">DI water </w:t>
            </w:r>
            <w:r w:rsidRPr="00B80870">
              <w:rPr>
                <w:rFonts w:ascii="Arial" w:hAnsi="Arial"/>
                <w:sz w:val="20"/>
              </w:rPr>
              <w:t xml:space="preserve"> </w:t>
            </w:r>
          </w:p>
          <w:p w:rsidR="00775BF6" w:rsidRDefault="00775BF6" w:rsidP="00775BF6">
            <w:pPr>
              <w:numPr>
                <w:ilvl w:val="0"/>
                <w:numId w:val="11"/>
              </w:numPr>
              <w:jc w:val="left"/>
              <w:rPr>
                <w:rFonts w:ascii="Arial" w:hAnsi="Arial"/>
                <w:sz w:val="20"/>
              </w:rPr>
            </w:pPr>
            <w:r>
              <w:rPr>
                <w:rFonts w:ascii="Arial" w:hAnsi="Arial"/>
                <w:sz w:val="20"/>
              </w:rPr>
              <w:t>Nuclease free water (NFW)</w:t>
            </w:r>
          </w:p>
          <w:p w:rsidR="00775BF6" w:rsidRPr="00775BF6" w:rsidRDefault="00775BF6" w:rsidP="00775BF6">
            <w:pPr>
              <w:numPr>
                <w:ilvl w:val="0"/>
                <w:numId w:val="11"/>
              </w:numPr>
              <w:jc w:val="left"/>
              <w:rPr>
                <w:rFonts w:ascii="Arial" w:hAnsi="Arial"/>
                <w:sz w:val="20"/>
              </w:rPr>
            </w:pPr>
            <w:r>
              <w:rPr>
                <w:rFonts w:ascii="Arial" w:hAnsi="Arial"/>
                <w:sz w:val="20"/>
              </w:rPr>
              <w:t>70% ethanol</w:t>
            </w:r>
          </w:p>
          <w:p w:rsidR="00B80870" w:rsidRDefault="00B80870" w:rsidP="00775BF6">
            <w:pPr>
              <w:pStyle w:val="ListParagraph"/>
              <w:numPr>
                <w:ilvl w:val="0"/>
                <w:numId w:val="11"/>
              </w:numPr>
              <w:jc w:val="left"/>
              <w:rPr>
                <w:rFonts w:ascii="Arial" w:hAnsi="Arial" w:cs="Arial"/>
                <w:sz w:val="20"/>
                <w:szCs w:val="20"/>
              </w:rPr>
            </w:pPr>
            <w:r>
              <w:rPr>
                <w:rFonts w:ascii="Arial" w:hAnsi="Arial" w:cs="Arial"/>
                <w:sz w:val="20"/>
                <w:szCs w:val="20"/>
              </w:rPr>
              <w:t xml:space="preserve">VTM </w:t>
            </w:r>
          </w:p>
          <w:p w:rsidR="00B80870" w:rsidRDefault="00B80870" w:rsidP="00775BF6">
            <w:pPr>
              <w:pStyle w:val="ListParagraph"/>
              <w:numPr>
                <w:ilvl w:val="0"/>
                <w:numId w:val="11"/>
              </w:numPr>
              <w:jc w:val="left"/>
              <w:rPr>
                <w:rFonts w:ascii="Arial" w:hAnsi="Arial" w:cs="Arial"/>
                <w:sz w:val="20"/>
                <w:szCs w:val="20"/>
              </w:rPr>
            </w:pPr>
            <w:proofErr w:type="spellStart"/>
            <w:r>
              <w:rPr>
                <w:rFonts w:ascii="Arial" w:hAnsi="Arial" w:cs="Arial"/>
                <w:sz w:val="20"/>
                <w:szCs w:val="20"/>
              </w:rPr>
              <w:t>Xpert</w:t>
            </w:r>
            <w:proofErr w:type="spellEnd"/>
            <w:r>
              <w:rPr>
                <w:rFonts w:ascii="Arial" w:hAnsi="Arial" w:cs="Arial"/>
                <w:sz w:val="20"/>
                <w:szCs w:val="20"/>
              </w:rPr>
              <w:t xml:space="preserve"> testing collection tubes </w:t>
            </w:r>
          </w:p>
          <w:p w:rsidR="00B80870" w:rsidRDefault="00B80870" w:rsidP="00775BF6">
            <w:pPr>
              <w:pStyle w:val="ListParagraph"/>
              <w:numPr>
                <w:ilvl w:val="0"/>
                <w:numId w:val="11"/>
              </w:numPr>
              <w:jc w:val="left"/>
              <w:rPr>
                <w:rFonts w:ascii="Arial" w:hAnsi="Arial" w:cs="Arial"/>
                <w:sz w:val="20"/>
                <w:szCs w:val="20"/>
              </w:rPr>
            </w:pPr>
            <w:proofErr w:type="spellStart"/>
            <w:r>
              <w:rPr>
                <w:rFonts w:ascii="Arial" w:hAnsi="Arial" w:cs="Arial"/>
                <w:sz w:val="20"/>
                <w:szCs w:val="20"/>
              </w:rPr>
              <w:t>Eswab</w:t>
            </w:r>
            <w:proofErr w:type="spellEnd"/>
            <w:r>
              <w:rPr>
                <w:rFonts w:ascii="Arial" w:hAnsi="Arial" w:cs="Arial"/>
                <w:sz w:val="20"/>
                <w:szCs w:val="20"/>
              </w:rPr>
              <w:t xml:space="preserve"> collection kits </w:t>
            </w:r>
          </w:p>
          <w:p w:rsidR="00B80870" w:rsidRDefault="00B80870" w:rsidP="00775BF6">
            <w:pPr>
              <w:pStyle w:val="ListParagraph"/>
              <w:numPr>
                <w:ilvl w:val="0"/>
                <w:numId w:val="11"/>
              </w:numPr>
              <w:jc w:val="left"/>
              <w:rPr>
                <w:rFonts w:ascii="Arial" w:hAnsi="Arial" w:cs="Arial"/>
                <w:sz w:val="20"/>
                <w:szCs w:val="20"/>
              </w:rPr>
            </w:pPr>
            <w:r>
              <w:rPr>
                <w:rFonts w:ascii="Arial" w:hAnsi="Arial" w:cs="Arial"/>
                <w:sz w:val="20"/>
                <w:szCs w:val="20"/>
              </w:rPr>
              <w:t xml:space="preserve">Bleach wipes </w:t>
            </w:r>
          </w:p>
          <w:p w:rsidR="00B80870" w:rsidRDefault="00B80870" w:rsidP="00775BF6">
            <w:pPr>
              <w:pStyle w:val="ListParagraph"/>
              <w:numPr>
                <w:ilvl w:val="0"/>
                <w:numId w:val="11"/>
              </w:numPr>
              <w:jc w:val="left"/>
              <w:rPr>
                <w:rFonts w:ascii="Arial" w:hAnsi="Arial" w:cs="Arial"/>
                <w:sz w:val="20"/>
                <w:szCs w:val="20"/>
              </w:rPr>
            </w:pPr>
            <w:proofErr w:type="spellStart"/>
            <w:r>
              <w:rPr>
                <w:rFonts w:ascii="Arial" w:hAnsi="Arial" w:cs="Arial"/>
                <w:sz w:val="20"/>
                <w:szCs w:val="20"/>
              </w:rPr>
              <w:t>Culturette</w:t>
            </w:r>
            <w:proofErr w:type="spellEnd"/>
            <w:r>
              <w:rPr>
                <w:rFonts w:ascii="Arial" w:hAnsi="Arial" w:cs="Arial"/>
                <w:sz w:val="20"/>
                <w:szCs w:val="20"/>
              </w:rPr>
              <w:t xml:space="preserve"> swabs </w:t>
            </w:r>
          </w:p>
          <w:p w:rsidR="00830CD2" w:rsidRDefault="00830CD2" w:rsidP="00775BF6">
            <w:pPr>
              <w:pStyle w:val="ListParagraph"/>
              <w:numPr>
                <w:ilvl w:val="0"/>
                <w:numId w:val="11"/>
              </w:numPr>
              <w:jc w:val="left"/>
              <w:rPr>
                <w:rFonts w:ascii="Arial" w:hAnsi="Arial" w:cs="Arial"/>
                <w:sz w:val="20"/>
                <w:szCs w:val="20"/>
              </w:rPr>
            </w:pPr>
            <w:r>
              <w:rPr>
                <w:rFonts w:ascii="Arial" w:hAnsi="Arial" w:cs="Arial"/>
                <w:sz w:val="20"/>
                <w:szCs w:val="20"/>
              </w:rPr>
              <w:t xml:space="preserve">Nitrile gloves </w:t>
            </w:r>
          </w:p>
          <w:p w:rsidR="00830CD2" w:rsidRPr="00830CD2" w:rsidRDefault="00830CD2" w:rsidP="00775BF6">
            <w:pPr>
              <w:pStyle w:val="ListParagraph"/>
              <w:numPr>
                <w:ilvl w:val="0"/>
                <w:numId w:val="11"/>
              </w:numPr>
              <w:jc w:val="left"/>
              <w:rPr>
                <w:rFonts w:ascii="Arial" w:hAnsi="Arial" w:cs="Arial"/>
                <w:sz w:val="20"/>
                <w:szCs w:val="20"/>
              </w:rPr>
            </w:pPr>
            <w:proofErr w:type="spellStart"/>
            <w:r>
              <w:rPr>
                <w:rFonts w:ascii="Arial" w:hAnsi="Arial" w:cs="Arial"/>
                <w:sz w:val="20"/>
                <w:szCs w:val="20"/>
              </w:rPr>
              <w:t>Absorbant</w:t>
            </w:r>
            <w:proofErr w:type="spellEnd"/>
            <w:r>
              <w:rPr>
                <w:rFonts w:ascii="Arial" w:hAnsi="Arial" w:cs="Arial"/>
                <w:sz w:val="20"/>
                <w:szCs w:val="20"/>
              </w:rPr>
              <w:t xml:space="preserve"> cloths </w:t>
            </w:r>
          </w:p>
        </w:tc>
        <w:tc>
          <w:tcPr>
            <w:tcW w:w="2582" w:type="dxa"/>
            <w:gridSpan w:val="2"/>
            <w:tcBorders>
              <w:top w:val="single" w:sz="4" w:space="0" w:color="auto"/>
              <w:left w:val="single" w:sz="4" w:space="0" w:color="auto"/>
              <w:bottom w:val="single" w:sz="4" w:space="0" w:color="auto"/>
              <w:right w:val="single" w:sz="4" w:space="0" w:color="auto"/>
            </w:tcBorders>
          </w:tcPr>
          <w:p w:rsidR="00B80870" w:rsidRDefault="00830CD2" w:rsidP="00830CD2">
            <w:pPr>
              <w:pStyle w:val="ListParagraph"/>
              <w:numPr>
                <w:ilvl w:val="0"/>
                <w:numId w:val="11"/>
              </w:numPr>
              <w:jc w:val="left"/>
              <w:rPr>
                <w:rFonts w:ascii="Arial" w:hAnsi="Arial"/>
                <w:sz w:val="20"/>
              </w:rPr>
            </w:pPr>
            <w:r w:rsidRPr="00830CD2">
              <w:rPr>
                <w:rFonts w:ascii="Arial" w:hAnsi="Arial"/>
                <w:sz w:val="20"/>
              </w:rPr>
              <w:t>Vortex</w:t>
            </w:r>
          </w:p>
          <w:p w:rsidR="00827D93" w:rsidRPr="00830CD2" w:rsidRDefault="00827D93" w:rsidP="00830CD2">
            <w:pPr>
              <w:pStyle w:val="ListParagraph"/>
              <w:numPr>
                <w:ilvl w:val="0"/>
                <w:numId w:val="11"/>
              </w:numPr>
              <w:jc w:val="left"/>
              <w:rPr>
                <w:rFonts w:ascii="Arial" w:hAnsi="Arial"/>
                <w:sz w:val="20"/>
              </w:rPr>
            </w:pPr>
            <w:r>
              <w:rPr>
                <w:rFonts w:ascii="Arial" w:hAnsi="Arial"/>
                <w:sz w:val="20"/>
              </w:rPr>
              <w:t xml:space="preserve">Microfuge </w:t>
            </w:r>
          </w:p>
          <w:p w:rsidR="00830CD2" w:rsidRDefault="00830CD2" w:rsidP="00B80870">
            <w:pPr>
              <w:pStyle w:val="ListParagraph"/>
              <w:numPr>
                <w:ilvl w:val="0"/>
                <w:numId w:val="13"/>
              </w:numPr>
              <w:jc w:val="left"/>
              <w:rPr>
                <w:rFonts w:ascii="Arial" w:hAnsi="Arial"/>
                <w:sz w:val="20"/>
              </w:rPr>
            </w:pPr>
            <w:r>
              <w:rPr>
                <w:rFonts w:ascii="Arial" w:hAnsi="Arial"/>
                <w:sz w:val="20"/>
              </w:rPr>
              <w:t xml:space="preserve">Cepheid </w:t>
            </w:r>
            <w:proofErr w:type="spellStart"/>
            <w:r>
              <w:rPr>
                <w:rFonts w:ascii="Arial" w:hAnsi="Arial"/>
                <w:sz w:val="20"/>
              </w:rPr>
              <w:t>GeneXpert</w:t>
            </w:r>
            <w:proofErr w:type="spellEnd"/>
          </w:p>
          <w:p w:rsidR="00830CD2" w:rsidRPr="00B80870" w:rsidRDefault="00830CD2" w:rsidP="00B80870">
            <w:pPr>
              <w:pStyle w:val="ListParagraph"/>
              <w:numPr>
                <w:ilvl w:val="0"/>
                <w:numId w:val="13"/>
              </w:numPr>
              <w:jc w:val="left"/>
              <w:rPr>
                <w:rFonts w:ascii="Arial" w:hAnsi="Arial"/>
                <w:sz w:val="20"/>
              </w:rPr>
            </w:pPr>
            <w:proofErr w:type="spellStart"/>
            <w:r>
              <w:rPr>
                <w:rFonts w:ascii="Arial" w:hAnsi="Arial"/>
                <w:sz w:val="20"/>
              </w:rPr>
              <w:t>BioFire</w:t>
            </w:r>
            <w:proofErr w:type="spellEnd"/>
            <w:r>
              <w:rPr>
                <w:rFonts w:ascii="Arial" w:hAnsi="Arial"/>
                <w:sz w:val="20"/>
              </w:rPr>
              <w:t xml:space="preserve"> </w:t>
            </w:r>
            <w:proofErr w:type="spellStart"/>
            <w:r>
              <w:rPr>
                <w:rFonts w:ascii="Arial" w:hAnsi="Arial"/>
                <w:sz w:val="20"/>
              </w:rPr>
              <w:t>FilmArray</w:t>
            </w:r>
            <w:proofErr w:type="spellEnd"/>
          </w:p>
        </w:tc>
      </w:tr>
      <w:tr w:rsidR="00B80870" w:rsidTr="00E86CF1">
        <w:trPr>
          <w:gridAfter w:val="1"/>
          <w:wAfter w:w="129" w:type="dxa"/>
          <w:trHeight w:val="336"/>
        </w:trPr>
        <w:tc>
          <w:tcPr>
            <w:tcW w:w="1374" w:type="dxa"/>
            <w:tcBorders>
              <w:top w:val="nil"/>
              <w:left w:val="nil"/>
              <w:bottom w:val="nil"/>
              <w:right w:val="nil"/>
            </w:tcBorders>
          </w:tcPr>
          <w:p w:rsidR="00B80870" w:rsidRDefault="00B80870" w:rsidP="00521B0C">
            <w:pPr>
              <w:pStyle w:val="Custom2"/>
            </w:pPr>
          </w:p>
          <w:p w:rsidR="00B80870" w:rsidRDefault="00B80870" w:rsidP="00521B0C">
            <w:pPr>
              <w:jc w:val="left"/>
              <w:rPr>
                <w:rFonts w:ascii="Arial" w:hAnsi="Arial"/>
                <w:b/>
                <w:color w:val="0000FF"/>
                <w:sz w:val="20"/>
              </w:rPr>
            </w:pPr>
            <w:r>
              <w:rPr>
                <w:rFonts w:ascii="Arial" w:hAnsi="Arial"/>
                <w:b/>
                <w:color w:val="0000FF"/>
                <w:sz w:val="20"/>
              </w:rPr>
              <w:t>Sample</w:t>
            </w:r>
          </w:p>
        </w:tc>
        <w:tc>
          <w:tcPr>
            <w:tcW w:w="9174" w:type="dxa"/>
            <w:gridSpan w:val="5"/>
            <w:tcBorders>
              <w:top w:val="single" w:sz="4" w:space="0" w:color="auto"/>
              <w:left w:val="nil"/>
              <w:bottom w:val="single" w:sz="4" w:space="0" w:color="auto"/>
              <w:right w:val="nil"/>
            </w:tcBorders>
          </w:tcPr>
          <w:p w:rsidR="00B80870" w:rsidRDefault="00B80870" w:rsidP="00521B0C">
            <w:pPr>
              <w:jc w:val="left"/>
              <w:rPr>
                <w:rFonts w:ascii="Arial" w:hAnsi="Arial"/>
                <w:sz w:val="20"/>
              </w:rPr>
            </w:pPr>
          </w:p>
          <w:p w:rsidR="00B80870" w:rsidRDefault="00827D93" w:rsidP="00827D93">
            <w:pPr>
              <w:pStyle w:val="Header"/>
              <w:numPr>
                <w:ilvl w:val="0"/>
                <w:numId w:val="18"/>
              </w:numPr>
              <w:tabs>
                <w:tab w:val="clear" w:pos="4320"/>
                <w:tab w:val="clear" w:pos="8640"/>
                <w:tab w:val="left" w:pos="980"/>
                <w:tab w:val="right" w:pos="8153"/>
              </w:tabs>
              <w:jc w:val="left"/>
              <w:rPr>
                <w:rFonts w:ascii="Arial" w:hAnsi="Arial" w:cs="Arial"/>
                <w:sz w:val="20"/>
                <w:szCs w:val="20"/>
              </w:rPr>
            </w:pPr>
            <w:r>
              <w:rPr>
                <w:rFonts w:ascii="Arial" w:hAnsi="Arial" w:cs="Arial"/>
                <w:sz w:val="20"/>
                <w:szCs w:val="20"/>
              </w:rPr>
              <w:t xml:space="preserve">Cepheid </w:t>
            </w:r>
            <w:proofErr w:type="spellStart"/>
            <w:r>
              <w:rPr>
                <w:rFonts w:ascii="Arial" w:hAnsi="Arial" w:cs="Arial"/>
                <w:sz w:val="20"/>
                <w:szCs w:val="20"/>
              </w:rPr>
              <w:t>GeneXpert</w:t>
            </w:r>
            <w:proofErr w:type="spellEnd"/>
            <w:r>
              <w:rPr>
                <w:rFonts w:ascii="Arial" w:hAnsi="Arial" w:cs="Arial"/>
                <w:sz w:val="20"/>
                <w:szCs w:val="20"/>
              </w:rPr>
              <w:t xml:space="preserve"> and </w:t>
            </w:r>
            <w:proofErr w:type="spellStart"/>
            <w:r>
              <w:rPr>
                <w:rFonts w:ascii="Arial" w:hAnsi="Arial" w:cs="Arial"/>
                <w:sz w:val="20"/>
                <w:szCs w:val="20"/>
              </w:rPr>
              <w:t>BioFire</w:t>
            </w:r>
            <w:proofErr w:type="spellEnd"/>
            <w:r>
              <w:rPr>
                <w:rFonts w:ascii="Arial" w:hAnsi="Arial" w:cs="Arial"/>
                <w:sz w:val="20"/>
                <w:szCs w:val="20"/>
              </w:rPr>
              <w:t xml:space="preserve"> </w:t>
            </w:r>
            <w:proofErr w:type="spellStart"/>
            <w:r>
              <w:rPr>
                <w:rFonts w:ascii="Arial" w:hAnsi="Arial" w:cs="Arial"/>
                <w:sz w:val="20"/>
                <w:szCs w:val="20"/>
              </w:rPr>
              <w:t>FilmArray</w:t>
            </w:r>
            <w:proofErr w:type="spellEnd"/>
            <w:r>
              <w:rPr>
                <w:rFonts w:ascii="Arial" w:hAnsi="Arial" w:cs="Arial"/>
                <w:sz w:val="20"/>
                <w:szCs w:val="20"/>
              </w:rPr>
              <w:t xml:space="preserve"> assay: </w:t>
            </w:r>
          </w:p>
          <w:p w:rsidR="00827D93" w:rsidRDefault="00827D93" w:rsidP="00827D93">
            <w:pPr>
              <w:pStyle w:val="Header"/>
              <w:numPr>
                <w:ilvl w:val="1"/>
                <w:numId w:val="18"/>
              </w:numPr>
              <w:tabs>
                <w:tab w:val="clear" w:pos="4320"/>
                <w:tab w:val="clear" w:pos="8640"/>
                <w:tab w:val="left" w:pos="980"/>
                <w:tab w:val="right" w:pos="8153"/>
              </w:tabs>
              <w:jc w:val="left"/>
              <w:rPr>
                <w:rFonts w:ascii="Arial" w:hAnsi="Arial" w:cs="Arial"/>
                <w:sz w:val="20"/>
                <w:szCs w:val="20"/>
              </w:rPr>
            </w:pPr>
            <w:r>
              <w:rPr>
                <w:rFonts w:ascii="Arial" w:hAnsi="Arial" w:cs="Arial"/>
                <w:sz w:val="20"/>
                <w:szCs w:val="20"/>
              </w:rPr>
              <w:t>Positive and Negative controls</w:t>
            </w:r>
          </w:p>
          <w:p w:rsidR="00B80870" w:rsidRPr="00293F9C" w:rsidRDefault="00827D93" w:rsidP="00293F9C">
            <w:pPr>
              <w:pStyle w:val="Header"/>
              <w:numPr>
                <w:ilvl w:val="1"/>
                <w:numId w:val="18"/>
              </w:numPr>
              <w:tabs>
                <w:tab w:val="clear" w:pos="4320"/>
                <w:tab w:val="clear" w:pos="8640"/>
                <w:tab w:val="left" w:pos="980"/>
                <w:tab w:val="right" w:pos="8153"/>
              </w:tabs>
              <w:jc w:val="left"/>
              <w:rPr>
                <w:rFonts w:ascii="Arial" w:hAnsi="Arial" w:cs="Arial"/>
                <w:sz w:val="20"/>
                <w:szCs w:val="20"/>
              </w:rPr>
            </w:pPr>
            <w:r>
              <w:rPr>
                <w:rFonts w:ascii="Arial" w:hAnsi="Arial" w:cs="Arial"/>
                <w:sz w:val="20"/>
                <w:szCs w:val="20"/>
              </w:rPr>
              <w:t>Wipe testing samples</w:t>
            </w:r>
          </w:p>
          <w:p w:rsidR="00B80870" w:rsidRDefault="00B80870" w:rsidP="00521B0C">
            <w:pPr>
              <w:pStyle w:val="Header"/>
              <w:tabs>
                <w:tab w:val="clear" w:pos="4320"/>
                <w:tab w:val="clear" w:pos="8640"/>
                <w:tab w:val="center" w:pos="1144"/>
                <w:tab w:val="right" w:pos="8153"/>
              </w:tabs>
              <w:ind w:left="113"/>
              <w:jc w:val="left"/>
              <w:rPr>
                <w:rFonts w:ascii="Arial" w:hAnsi="Arial"/>
                <w:sz w:val="20"/>
              </w:rPr>
            </w:pPr>
          </w:p>
        </w:tc>
      </w:tr>
      <w:tr w:rsidR="00B80870" w:rsidTr="00E86CF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9" w:type="dxa"/>
          <w:trHeight w:val="1644"/>
        </w:trPr>
        <w:tc>
          <w:tcPr>
            <w:tcW w:w="1374" w:type="dxa"/>
            <w:tcBorders>
              <w:top w:val="nil"/>
              <w:left w:val="nil"/>
              <w:bottom w:val="nil"/>
            </w:tcBorders>
          </w:tcPr>
          <w:p w:rsidR="00B80870" w:rsidRDefault="00B80870" w:rsidP="00521B0C">
            <w:pPr>
              <w:jc w:val="left"/>
              <w:rPr>
                <w:rFonts w:ascii="Arial" w:hAnsi="Arial"/>
                <w:b/>
                <w:color w:val="0000FF"/>
                <w:sz w:val="20"/>
              </w:rPr>
            </w:pPr>
          </w:p>
          <w:p w:rsidR="00B80870" w:rsidRDefault="00B80870" w:rsidP="00521B0C">
            <w:pPr>
              <w:jc w:val="left"/>
              <w:rPr>
                <w:rFonts w:ascii="Arial" w:hAnsi="Arial"/>
                <w:b/>
                <w:color w:val="0000FF"/>
                <w:sz w:val="20"/>
              </w:rPr>
            </w:pPr>
            <w:r>
              <w:rPr>
                <w:rFonts w:ascii="Arial" w:hAnsi="Arial"/>
                <w:b/>
                <w:color w:val="0000FF"/>
                <w:sz w:val="20"/>
              </w:rPr>
              <w:t>Special Safety Precautions</w:t>
            </w:r>
          </w:p>
          <w:p w:rsidR="00B80870" w:rsidRDefault="00B80870" w:rsidP="00521B0C">
            <w:pPr>
              <w:jc w:val="left"/>
              <w:rPr>
                <w:rFonts w:ascii="Arial" w:hAnsi="Arial"/>
                <w:b/>
                <w:color w:val="0000FF"/>
                <w:sz w:val="20"/>
              </w:rPr>
            </w:pPr>
          </w:p>
        </w:tc>
        <w:tc>
          <w:tcPr>
            <w:tcW w:w="9174" w:type="dxa"/>
            <w:gridSpan w:val="5"/>
            <w:tcBorders>
              <w:top w:val="single" w:sz="4" w:space="0" w:color="auto"/>
              <w:bottom w:val="single" w:sz="6" w:space="0" w:color="auto"/>
              <w:right w:val="nil"/>
            </w:tcBorders>
          </w:tcPr>
          <w:p w:rsidR="00B80870" w:rsidRDefault="00B80870" w:rsidP="00521B0C">
            <w:pPr>
              <w:rPr>
                <w:rFonts w:ascii="Arial" w:hAnsi="Arial" w:cs="Arial"/>
                <w:sz w:val="20"/>
              </w:rPr>
            </w:pPr>
          </w:p>
          <w:p w:rsidR="00B80870" w:rsidRDefault="00B80870" w:rsidP="00521B0C">
            <w:pPr>
              <w:rPr>
                <w:rFonts w:ascii="Arial" w:hAnsi="Arial" w:cs="Arial"/>
                <w:b/>
                <w:sz w:val="20"/>
              </w:rPr>
            </w:pPr>
            <w:r>
              <w:rPr>
                <w:rFonts w:ascii="Arial" w:hAnsi="Arial" w:cs="Arial"/>
                <w:sz w:val="20"/>
              </w:rPr>
              <w:t>Microbiologists are subject to occupational risks associated with specimen handling. Refer to the safety policies:</w:t>
            </w:r>
          </w:p>
          <w:p w:rsidR="00B80870" w:rsidRDefault="00454ACD" w:rsidP="00B80870">
            <w:pPr>
              <w:numPr>
                <w:ilvl w:val="0"/>
                <w:numId w:val="1"/>
              </w:numPr>
              <w:rPr>
                <w:rFonts w:ascii="Arial" w:hAnsi="Arial" w:cs="Arial"/>
                <w:sz w:val="20"/>
              </w:rPr>
            </w:pPr>
            <w:hyperlink r:id="rId8" w:history="1">
              <w:r w:rsidR="00B80870" w:rsidRPr="004A0B52">
                <w:rPr>
                  <w:rStyle w:val="Hyperlink"/>
                  <w:rFonts w:ascii="Arial" w:hAnsi="Arial" w:cs="Arial"/>
                  <w:i/>
                  <w:sz w:val="20"/>
                </w:rPr>
                <w:t>Biohazard Containment</w:t>
              </w:r>
            </w:hyperlink>
          </w:p>
          <w:p w:rsidR="00B80870" w:rsidRDefault="00454ACD" w:rsidP="00B80870">
            <w:pPr>
              <w:numPr>
                <w:ilvl w:val="0"/>
                <w:numId w:val="1"/>
              </w:numPr>
              <w:rPr>
                <w:rFonts w:ascii="Arial" w:hAnsi="Arial" w:cs="Arial"/>
                <w:sz w:val="20"/>
              </w:rPr>
            </w:pPr>
            <w:hyperlink r:id="rId9" w:history="1">
              <w:r w:rsidR="00B80870" w:rsidRPr="004A0B52">
                <w:rPr>
                  <w:rStyle w:val="Hyperlink"/>
                  <w:rFonts w:ascii="Arial" w:hAnsi="Arial" w:cs="Arial"/>
                  <w:i/>
                  <w:sz w:val="20"/>
                </w:rPr>
                <w:t>Safety in the Microbiology Laboratory</w:t>
              </w:r>
            </w:hyperlink>
          </w:p>
          <w:p w:rsidR="00B80870" w:rsidRPr="00970229" w:rsidRDefault="00454ACD" w:rsidP="00B80870">
            <w:pPr>
              <w:pStyle w:val="Header"/>
              <w:numPr>
                <w:ilvl w:val="0"/>
                <w:numId w:val="2"/>
              </w:numPr>
              <w:tabs>
                <w:tab w:val="clear" w:pos="4320"/>
                <w:tab w:val="clear" w:pos="8640"/>
              </w:tabs>
              <w:rPr>
                <w:rFonts w:ascii="Arial" w:hAnsi="Arial" w:cs="Arial"/>
                <w:b/>
                <w:sz w:val="20"/>
              </w:rPr>
            </w:pPr>
            <w:hyperlink r:id="rId10" w:history="1">
              <w:r w:rsidR="00B80870" w:rsidRPr="004A0B52">
                <w:rPr>
                  <w:rStyle w:val="Hyperlink"/>
                  <w:rFonts w:ascii="Arial" w:hAnsi="Arial" w:cs="Arial"/>
                  <w:i/>
                  <w:sz w:val="20"/>
                </w:rPr>
                <w:t>Biohazardous Spills</w:t>
              </w:r>
            </w:hyperlink>
          </w:p>
          <w:p w:rsidR="00B80870" w:rsidRDefault="00B80870" w:rsidP="00521B0C">
            <w:pPr>
              <w:pStyle w:val="Header"/>
              <w:tabs>
                <w:tab w:val="clear" w:pos="4320"/>
                <w:tab w:val="clear" w:pos="8640"/>
              </w:tabs>
              <w:rPr>
                <w:rFonts w:ascii="Arial" w:hAnsi="Arial" w:cs="Arial"/>
                <w:i/>
                <w:sz w:val="20"/>
              </w:rPr>
            </w:pPr>
          </w:p>
          <w:p w:rsidR="00B80870" w:rsidRDefault="00B80870" w:rsidP="00293F9C">
            <w:pPr>
              <w:pStyle w:val="Header"/>
              <w:tabs>
                <w:tab w:val="clear" w:pos="4320"/>
                <w:tab w:val="clear" w:pos="8640"/>
              </w:tabs>
            </w:pPr>
          </w:p>
        </w:tc>
      </w:tr>
      <w:tr w:rsidR="00D52ACD" w:rsidTr="00E86CF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9" w:type="dxa"/>
          <w:trHeight w:val="1644"/>
        </w:trPr>
        <w:tc>
          <w:tcPr>
            <w:tcW w:w="1374" w:type="dxa"/>
            <w:tcBorders>
              <w:top w:val="nil"/>
              <w:left w:val="nil"/>
              <w:bottom w:val="nil"/>
            </w:tcBorders>
          </w:tcPr>
          <w:p w:rsidR="00D52ACD" w:rsidRDefault="00D52ACD" w:rsidP="00D52ACD">
            <w:pPr>
              <w:jc w:val="left"/>
              <w:rPr>
                <w:rFonts w:ascii="Arial" w:hAnsi="Arial"/>
                <w:b/>
                <w:color w:val="0000FF"/>
                <w:sz w:val="20"/>
              </w:rPr>
            </w:pPr>
            <w:r>
              <w:rPr>
                <w:rFonts w:ascii="Arial" w:hAnsi="Arial"/>
                <w:b/>
                <w:color w:val="0000FF"/>
                <w:sz w:val="20"/>
              </w:rPr>
              <w:t>Quality Control</w:t>
            </w:r>
          </w:p>
        </w:tc>
        <w:tc>
          <w:tcPr>
            <w:tcW w:w="9174" w:type="dxa"/>
            <w:gridSpan w:val="5"/>
            <w:tcBorders>
              <w:top w:val="single" w:sz="4" w:space="0" w:color="auto"/>
              <w:bottom w:val="single" w:sz="6" w:space="0" w:color="auto"/>
              <w:right w:val="nil"/>
            </w:tcBorders>
          </w:tcPr>
          <w:p w:rsidR="00D52ACD" w:rsidRDefault="00D52ACD" w:rsidP="00D52ACD">
            <w:pPr>
              <w:ind w:left="440"/>
              <w:jc w:val="left"/>
              <w:rPr>
                <w:rFonts w:ascii="Arial" w:hAnsi="Arial" w:cs="Arial"/>
                <w:sz w:val="20"/>
                <w:szCs w:val="20"/>
              </w:rPr>
            </w:pPr>
          </w:p>
          <w:p w:rsidR="00D52ACD" w:rsidRDefault="00D52ACD" w:rsidP="00D52ACD">
            <w:pPr>
              <w:jc w:val="left"/>
              <w:rPr>
                <w:rFonts w:ascii="Arial" w:hAnsi="Arial"/>
                <w:b/>
                <w:sz w:val="20"/>
              </w:rPr>
            </w:pPr>
            <w:r>
              <w:rPr>
                <w:rFonts w:ascii="Arial" w:hAnsi="Arial"/>
                <w:b/>
                <w:sz w:val="20"/>
              </w:rPr>
              <w:t>External Quality Control:</w:t>
            </w:r>
          </w:p>
          <w:p w:rsidR="00D52ACD" w:rsidRDefault="00D52ACD" w:rsidP="00D52ACD">
            <w:pPr>
              <w:pStyle w:val="ListParagraph"/>
              <w:numPr>
                <w:ilvl w:val="0"/>
                <w:numId w:val="2"/>
              </w:numPr>
              <w:ind w:left="720"/>
              <w:contextualSpacing/>
              <w:jc w:val="left"/>
              <w:rPr>
                <w:rFonts w:ascii="Arial" w:hAnsi="Arial"/>
                <w:sz w:val="20"/>
              </w:rPr>
            </w:pPr>
            <w:r>
              <w:rPr>
                <w:rFonts w:ascii="Arial" w:hAnsi="Arial"/>
                <w:sz w:val="20"/>
              </w:rPr>
              <w:t>Perform QC using external positive and negative controls every 30 days</w:t>
            </w:r>
          </w:p>
          <w:p w:rsidR="00D52ACD" w:rsidRDefault="00D52ACD" w:rsidP="00D52ACD">
            <w:pPr>
              <w:pStyle w:val="ListParagraph"/>
              <w:numPr>
                <w:ilvl w:val="0"/>
                <w:numId w:val="2"/>
              </w:numPr>
              <w:ind w:left="720"/>
              <w:contextualSpacing/>
              <w:jc w:val="left"/>
              <w:rPr>
                <w:rFonts w:ascii="Arial" w:hAnsi="Arial"/>
                <w:sz w:val="20"/>
              </w:rPr>
            </w:pPr>
            <w:r>
              <w:rPr>
                <w:rFonts w:ascii="Arial" w:hAnsi="Arial"/>
                <w:sz w:val="20"/>
              </w:rPr>
              <w:t xml:space="preserve">Record results in the </w:t>
            </w:r>
            <w:proofErr w:type="spellStart"/>
            <w:r>
              <w:rPr>
                <w:rFonts w:ascii="Arial" w:hAnsi="Arial"/>
                <w:sz w:val="20"/>
              </w:rPr>
              <w:t>GeneXpert</w:t>
            </w:r>
            <w:proofErr w:type="spellEnd"/>
            <w:r>
              <w:rPr>
                <w:rFonts w:ascii="Arial" w:hAnsi="Arial"/>
                <w:sz w:val="20"/>
              </w:rPr>
              <w:t xml:space="preserve"> assay QC binder </w:t>
            </w:r>
          </w:p>
          <w:p w:rsidR="00D52ACD" w:rsidRDefault="00D52ACD" w:rsidP="00D52ACD">
            <w:pPr>
              <w:pStyle w:val="ListParagraph"/>
              <w:numPr>
                <w:ilvl w:val="0"/>
                <w:numId w:val="2"/>
              </w:numPr>
              <w:ind w:left="720"/>
              <w:contextualSpacing/>
              <w:jc w:val="left"/>
              <w:rPr>
                <w:rFonts w:ascii="Arial" w:hAnsi="Arial"/>
                <w:sz w:val="20"/>
              </w:rPr>
            </w:pPr>
            <w:r>
              <w:rPr>
                <w:rFonts w:ascii="Arial" w:hAnsi="Arial"/>
                <w:sz w:val="20"/>
              </w:rPr>
              <w:t>See IQCP document</w:t>
            </w:r>
          </w:p>
          <w:p w:rsidR="00D52ACD" w:rsidRPr="00742846" w:rsidRDefault="00D52ACD" w:rsidP="00D52ACD">
            <w:pPr>
              <w:pStyle w:val="ListParagraph"/>
              <w:numPr>
                <w:ilvl w:val="0"/>
                <w:numId w:val="2"/>
              </w:numPr>
              <w:ind w:left="720"/>
              <w:contextualSpacing/>
              <w:jc w:val="left"/>
              <w:rPr>
                <w:rFonts w:ascii="Arial" w:hAnsi="Arial"/>
                <w:sz w:val="20"/>
              </w:rPr>
            </w:pPr>
            <w:r>
              <w:rPr>
                <w:rFonts w:ascii="Arial" w:hAnsi="Arial"/>
                <w:sz w:val="20"/>
              </w:rPr>
              <w:t>See Quality Control Procedure</w:t>
            </w:r>
          </w:p>
          <w:p w:rsidR="00D52ACD" w:rsidRPr="00D75935" w:rsidRDefault="00D52ACD" w:rsidP="00D52ACD">
            <w:pPr>
              <w:jc w:val="left"/>
              <w:rPr>
                <w:rFonts w:ascii="Arial" w:hAnsi="Arial"/>
                <w:sz w:val="20"/>
              </w:rPr>
            </w:pPr>
          </w:p>
          <w:p w:rsidR="00D52ACD" w:rsidRDefault="00D52ACD" w:rsidP="00D52ACD">
            <w:pPr>
              <w:jc w:val="left"/>
              <w:rPr>
                <w:rFonts w:ascii="Arial" w:hAnsi="Arial"/>
                <w:b/>
                <w:sz w:val="20"/>
              </w:rPr>
            </w:pPr>
            <w:r w:rsidRPr="00D75935">
              <w:rPr>
                <w:rFonts w:ascii="Arial" w:hAnsi="Arial"/>
                <w:b/>
                <w:sz w:val="20"/>
              </w:rPr>
              <w:t>New Lot/Shipment Quality control:</w:t>
            </w:r>
          </w:p>
          <w:p w:rsidR="00D52ACD" w:rsidRDefault="00D52ACD" w:rsidP="00D52ACD">
            <w:pPr>
              <w:pStyle w:val="ListParagraph"/>
              <w:numPr>
                <w:ilvl w:val="0"/>
                <w:numId w:val="2"/>
              </w:numPr>
              <w:ind w:left="720"/>
              <w:contextualSpacing/>
              <w:jc w:val="left"/>
              <w:rPr>
                <w:rFonts w:ascii="Arial" w:hAnsi="Arial"/>
                <w:sz w:val="20"/>
              </w:rPr>
            </w:pPr>
            <w:r>
              <w:rPr>
                <w:rFonts w:ascii="Arial" w:hAnsi="Arial"/>
                <w:sz w:val="20"/>
              </w:rPr>
              <w:t xml:space="preserve">Perform QC using external positive and negative controls with each new lot or shipment before putting into service </w:t>
            </w:r>
          </w:p>
          <w:p w:rsidR="00D52ACD" w:rsidRDefault="00D52ACD" w:rsidP="00D52ACD">
            <w:pPr>
              <w:pStyle w:val="ListParagraph"/>
              <w:numPr>
                <w:ilvl w:val="0"/>
                <w:numId w:val="2"/>
              </w:numPr>
              <w:ind w:left="720"/>
              <w:contextualSpacing/>
              <w:jc w:val="left"/>
              <w:rPr>
                <w:rFonts w:ascii="Arial" w:hAnsi="Arial"/>
                <w:sz w:val="20"/>
              </w:rPr>
            </w:pPr>
            <w:r>
              <w:rPr>
                <w:rFonts w:ascii="Arial" w:hAnsi="Arial"/>
                <w:sz w:val="20"/>
              </w:rPr>
              <w:t xml:space="preserve">Record results in the </w:t>
            </w:r>
            <w:proofErr w:type="spellStart"/>
            <w:r>
              <w:rPr>
                <w:rFonts w:ascii="Arial" w:hAnsi="Arial"/>
                <w:sz w:val="20"/>
              </w:rPr>
              <w:t>GeneXpert</w:t>
            </w:r>
            <w:proofErr w:type="spellEnd"/>
            <w:r>
              <w:rPr>
                <w:rFonts w:ascii="Arial" w:hAnsi="Arial"/>
                <w:sz w:val="20"/>
              </w:rPr>
              <w:t xml:space="preserve"> assay QC binder </w:t>
            </w:r>
          </w:p>
          <w:p w:rsidR="00D52ACD" w:rsidRDefault="00D52ACD" w:rsidP="00D52ACD">
            <w:pPr>
              <w:pStyle w:val="ListParagraph"/>
              <w:numPr>
                <w:ilvl w:val="0"/>
                <w:numId w:val="2"/>
              </w:numPr>
              <w:ind w:left="720"/>
              <w:contextualSpacing/>
              <w:jc w:val="left"/>
              <w:rPr>
                <w:rFonts w:ascii="Arial" w:hAnsi="Arial"/>
                <w:sz w:val="20"/>
              </w:rPr>
            </w:pPr>
            <w:r>
              <w:rPr>
                <w:rFonts w:ascii="Arial" w:hAnsi="Arial"/>
                <w:sz w:val="20"/>
              </w:rPr>
              <w:t>See Quality Control Procedure</w:t>
            </w:r>
          </w:p>
          <w:p w:rsidR="00D52ACD" w:rsidRDefault="00D52ACD" w:rsidP="00D52ACD">
            <w:pPr>
              <w:jc w:val="left"/>
              <w:rPr>
                <w:rFonts w:ascii="Arial" w:hAnsi="Arial"/>
                <w:sz w:val="20"/>
              </w:rPr>
            </w:pPr>
          </w:p>
          <w:p w:rsidR="00D52ACD" w:rsidRPr="00CF4FF3" w:rsidRDefault="00D52ACD" w:rsidP="00D52ACD">
            <w:pPr>
              <w:jc w:val="left"/>
              <w:rPr>
                <w:rFonts w:ascii="Arial" w:hAnsi="Arial"/>
                <w:b/>
                <w:sz w:val="20"/>
              </w:rPr>
            </w:pPr>
            <w:r w:rsidRPr="00862012">
              <w:rPr>
                <w:rFonts w:ascii="Arial" w:hAnsi="Arial"/>
                <w:b/>
                <w:sz w:val="20"/>
              </w:rPr>
              <w:t>Wipe testing control:</w:t>
            </w:r>
          </w:p>
          <w:p w:rsidR="00D52ACD" w:rsidRDefault="00D52ACD" w:rsidP="00D52ACD">
            <w:pPr>
              <w:pStyle w:val="ListParagraph"/>
              <w:numPr>
                <w:ilvl w:val="0"/>
                <w:numId w:val="2"/>
              </w:numPr>
              <w:ind w:left="720"/>
              <w:contextualSpacing/>
              <w:jc w:val="left"/>
              <w:rPr>
                <w:rFonts w:ascii="Arial" w:hAnsi="Arial"/>
                <w:sz w:val="20"/>
              </w:rPr>
            </w:pPr>
            <w:r>
              <w:rPr>
                <w:rFonts w:ascii="Arial" w:hAnsi="Arial"/>
                <w:sz w:val="20"/>
              </w:rPr>
              <w:t xml:space="preserve">Perform wipe testing every 30 days to monitor for contamination </w:t>
            </w:r>
          </w:p>
          <w:p w:rsidR="00D52ACD" w:rsidRPr="00EF41FA" w:rsidRDefault="00D52ACD" w:rsidP="00D52ACD">
            <w:pPr>
              <w:pStyle w:val="ListParagraph"/>
              <w:numPr>
                <w:ilvl w:val="0"/>
                <w:numId w:val="2"/>
              </w:numPr>
              <w:ind w:left="720"/>
              <w:contextualSpacing/>
              <w:jc w:val="left"/>
              <w:rPr>
                <w:rFonts w:ascii="Arial" w:hAnsi="Arial"/>
                <w:sz w:val="20"/>
              </w:rPr>
            </w:pPr>
            <w:r>
              <w:rPr>
                <w:rFonts w:ascii="Arial" w:hAnsi="Arial"/>
                <w:sz w:val="20"/>
              </w:rPr>
              <w:t xml:space="preserve">Record results in the </w:t>
            </w:r>
            <w:proofErr w:type="spellStart"/>
            <w:r>
              <w:rPr>
                <w:rFonts w:ascii="Arial" w:hAnsi="Arial"/>
                <w:sz w:val="20"/>
              </w:rPr>
              <w:t>GeneXpert</w:t>
            </w:r>
            <w:proofErr w:type="spellEnd"/>
            <w:r>
              <w:rPr>
                <w:rFonts w:ascii="Arial" w:hAnsi="Arial"/>
                <w:sz w:val="20"/>
              </w:rPr>
              <w:t xml:space="preserve"> assay QC binder </w:t>
            </w:r>
          </w:p>
          <w:p w:rsidR="00D52ACD" w:rsidRDefault="00D52ACD" w:rsidP="00D52ACD">
            <w:pPr>
              <w:pStyle w:val="ListParagraph"/>
              <w:numPr>
                <w:ilvl w:val="0"/>
                <w:numId w:val="2"/>
              </w:numPr>
              <w:ind w:left="720"/>
              <w:contextualSpacing/>
              <w:jc w:val="left"/>
              <w:rPr>
                <w:rFonts w:ascii="Arial" w:hAnsi="Arial"/>
                <w:sz w:val="20"/>
              </w:rPr>
            </w:pPr>
            <w:r>
              <w:rPr>
                <w:rFonts w:ascii="Arial" w:hAnsi="Arial"/>
                <w:sz w:val="20"/>
              </w:rPr>
              <w:t>See Quality Control Procedure</w:t>
            </w:r>
          </w:p>
          <w:p w:rsidR="00D52ACD" w:rsidRDefault="00D52ACD" w:rsidP="00D52ACD">
            <w:pPr>
              <w:jc w:val="left"/>
              <w:rPr>
                <w:rFonts w:ascii="Arial" w:hAnsi="Arial"/>
                <w:sz w:val="20"/>
              </w:rPr>
            </w:pPr>
          </w:p>
          <w:p w:rsidR="00D52ACD" w:rsidRDefault="00D52ACD" w:rsidP="00D52ACD">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rsidR="00D52ACD" w:rsidRDefault="00D52ACD" w:rsidP="00D52ACD">
            <w:pPr>
              <w:pStyle w:val="ListParagraph"/>
              <w:numPr>
                <w:ilvl w:val="0"/>
                <w:numId w:val="19"/>
              </w:numPr>
              <w:contextualSpacing/>
              <w:jc w:val="left"/>
              <w:rPr>
                <w:rFonts w:ascii="Arial" w:hAnsi="Arial"/>
                <w:sz w:val="20"/>
              </w:rPr>
            </w:pPr>
            <w:r w:rsidRPr="00183E20">
              <w:rPr>
                <w:rFonts w:ascii="Arial" w:hAnsi="Arial"/>
                <w:sz w:val="20"/>
              </w:rPr>
              <w:t>Drift in results (e.g., increasing/decreasing positivity rates)</w:t>
            </w:r>
          </w:p>
          <w:p w:rsidR="00D52ACD" w:rsidRDefault="00D52ACD" w:rsidP="00D52ACD">
            <w:pPr>
              <w:pStyle w:val="ListParagraph"/>
              <w:numPr>
                <w:ilvl w:val="0"/>
                <w:numId w:val="19"/>
              </w:numPr>
              <w:contextualSpacing/>
              <w:jc w:val="left"/>
              <w:rPr>
                <w:rFonts w:ascii="Arial" w:hAnsi="Arial"/>
                <w:sz w:val="20"/>
              </w:rPr>
            </w:pPr>
            <w:r w:rsidRPr="00183E20">
              <w:rPr>
                <w:rFonts w:ascii="Arial" w:hAnsi="Arial"/>
                <w:sz w:val="20"/>
              </w:rPr>
              <w:lastRenderedPageBreak/>
              <w:t>Potential contamination (negative control)</w:t>
            </w:r>
          </w:p>
          <w:p w:rsidR="00D52ACD" w:rsidRDefault="00D52ACD" w:rsidP="00D52ACD">
            <w:pPr>
              <w:pStyle w:val="ListParagraph"/>
              <w:numPr>
                <w:ilvl w:val="0"/>
                <w:numId w:val="19"/>
              </w:numPr>
              <w:contextualSpacing/>
              <w:jc w:val="left"/>
              <w:rPr>
                <w:rFonts w:ascii="Arial" w:hAnsi="Arial"/>
                <w:sz w:val="20"/>
              </w:rPr>
            </w:pPr>
            <w:r w:rsidRPr="00183E20">
              <w:rPr>
                <w:rFonts w:ascii="Arial" w:hAnsi="Arial"/>
                <w:sz w:val="20"/>
              </w:rPr>
              <w:t>After drastic system maintenance</w:t>
            </w:r>
          </w:p>
          <w:p w:rsidR="00D52ACD" w:rsidRPr="009F35F7" w:rsidRDefault="00D52ACD" w:rsidP="00D52ACD">
            <w:pPr>
              <w:pStyle w:val="ListParagraph"/>
              <w:numPr>
                <w:ilvl w:val="1"/>
                <w:numId w:val="19"/>
              </w:numPr>
              <w:contextualSpacing/>
              <w:jc w:val="left"/>
              <w:rPr>
                <w:rFonts w:ascii="Arial" w:hAnsi="Arial"/>
                <w:sz w:val="20"/>
              </w:rPr>
            </w:pPr>
            <w:r>
              <w:rPr>
                <w:rFonts w:ascii="Arial" w:hAnsi="Arial"/>
                <w:b/>
                <w:sz w:val="20"/>
              </w:rPr>
              <w:t xml:space="preserve">NOTE: </w:t>
            </w:r>
            <w:r>
              <w:rPr>
                <w:rFonts w:ascii="Arial" w:hAnsi="Arial"/>
                <w:sz w:val="20"/>
              </w:rPr>
              <w:t xml:space="preserve">File copy of results with the manufacturer’s report in the maintenance binder for each respective instrument. </w:t>
            </w:r>
          </w:p>
          <w:p w:rsidR="00D52ACD" w:rsidRDefault="00D52ACD" w:rsidP="00D52ACD">
            <w:pPr>
              <w:rPr>
                <w:rFonts w:ascii="Arial" w:hAnsi="Arial"/>
                <w:sz w:val="20"/>
              </w:rPr>
            </w:pPr>
          </w:p>
          <w:p w:rsidR="00D52ACD" w:rsidRDefault="00D52ACD" w:rsidP="00D52ACD">
            <w:pPr>
              <w:rPr>
                <w:rFonts w:ascii="Arial" w:hAnsi="Arial"/>
                <w:sz w:val="20"/>
              </w:rPr>
            </w:pPr>
          </w:p>
          <w:p w:rsidR="00D52ACD" w:rsidRDefault="00D52ACD" w:rsidP="00D52ACD">
            <w:pPr>
              <w:rPr>
                <w:rFonts w:ascii="Arial" w:hAnsi="Arial"/>
                <w:sz w:val="20"/>
              </w:rPr>
            </w:pPr>
            <w:r w:rsidRPr="00293F9C">
              <w:rPr>
                <w:rFonts w:ascii="Arial" w:hAnsi="Arial"/>
                <w:b/>
                <w:sz w:val="20"/>
              </w:rPr>
              <w:t xml:space="preserve">NOTE: </w:t>
            </w:r>
            <w:r>
              <w:rPr>
                <w:rFonts w:ascii="Arial" w:hAnsi="Arial"/>
                <w:sz w:val="20"/>
              </w:rPr>
              <w:t>New shipments/lots of reagents must be testing with QC material already in use.  In the event that only unopened QC material is available, a previously tested positive and negative sample will be tested prior to placing the kits into use.</w:t>
            </w:r>
          </w:p>
          <w:p w:rsidR="00D52ACD" w:rsidRPr="00D52ACD" w:rsidRDefault="00D52ACD" w:rsidP="00D52ACD">
            <w:pPr>
              <w:rPr>
                <w:rFonts w:ascii="Arial" w:hAnsi="Arial"/>
                <w:sz w:val="20"/>
              </w:rPr>
            </w:pPr>
          </w:p>
        </w:tc>
      </w:tr>
      <w:tr w:rsidR="00D52ACD" w:rsidTr="00E86CF1">
        <w:trPr>
          <w:gridAfter w:val="1"/>
          <w:wAfter w:w="129" w:type="dxa"/>
          <w:trHeight w:val="4940"/>
        </w:trPr>
        <w:tc>
          <w:tcPr>
            <w:tcW w:w="1374" w:type="dxa"/>
            <w:tcBorders>
              <w:top w:val="nil"/>
              <w:left w:val="nil"/>
              <w:bottom w:val="nil"/>
              <w:right w:val="nil"/>
            </w:tcBorders>
          </w:tcPr>
          <w:p w:rsidR="00D52ACD" w:rsidRDefault="00D52ACD" w:rsidP="00D52ACD">
            <w:pPr>
              <w:rPr>
                <w:rFonts w:ascii="Arial" w:hAnsi="Arial"/>
                <w:b/>
                <w:color w:val="0000FF"/>
                <w:sz w:val="20"/>
              </w:rPr>
            </w:pPr>
          </w:p>
          <w:p w:rsidR="00D52ACD" w:rsidRDefault="00D52ACD" w:rsidP="00D52ACD">
            <w:pPr>
              <w:rPr>
                <w:rFonts w:ascii="Arial" w:hAnsi="Arial"/>
                <w:b/>
                <w:color w:val="0000FF"/>
                <w:sz w:val="20"/>
              </w:rPr>
            </w:pPr>
            <w:r>
              <w:rPr>
                <w:rFonts w:ascii="Arial" w:hAnsi="Arial"/>
                <w:b/>
                <w:color w:val="0000FF"/>
                <w:sz w:val="20"/>
              </w:rPr>
              <w:t>Procedure</w:t>
            </w:r>
          </w:p>
        </w:tc>
        <w:tc>
          <w:tcPr>
            <w:tcW w:w="9174" w:type="dxa"/>
            <w:gridSpan w:val="5"/>
            <w:tcBorders>
              <w:top w:val="single" w:sz="4" w:space="0" w:color="auto"/>
              <w:left w:val="nil"/>
              <w:bottom w:val="single" w:sz="4" w:space="0" w:color="auto"/>
              <w:right w:val="nil"/>
            </w:tcBorders>
          </w:tcPr>
          <w:p w:rsidR="00D52ACD" w:rsidRDefault="00D52ACD" w:rsidP="00D52ACD">
            <w:pPr>
              <w:rPr>
                <w:rFonts w:ascii="Arial" w:hAnsi="Arial"/>
                <w:sz w:val="20"/>
              </w:rPr>
            </w:pPr>
          </w:p>
          <w:p w:rsidR="00D52ACD" w:rsidRDefault="00D52ACD" w:rsidP="00D52ACD">
            <w:pPr>
              <w:pStyle w:val="BodyTextIndent"/>
              <w:ind w:left="0" w:firstLine="0"/>
              <w:rPr>
                <w:rFonts w:cs="Arial"/>
                <w:bCs/>
              </w:rPr>
            </w:pPr>
            <w:r w:rsidRPr="00293F9C">
              <w:rPr>
                <w:rFonts w:cs="Arial"/>
                <w:bCs/>
              </w:rPr>
              <w:t>Maintain inventory control records for reagents and commercial kits as follows:</w:t>
            </w:r>
          </w:p>
          <w:p w:rsidR="00D52ACD" w:rsidRDefault="00D52ACD" w:rsidP="00D52ACD">
            <w:pPr>
              <w:pStyle w:val="BodyTextIndent"/>
              <w:ind w:left="0" w:firstLine="0"/>
              <w:rPr>
                <w:rFonts w:cs="Arial"/>
                <w:bCs/>
              </w:rPr>
            </w:pPr>
          </w:p>
          <w:p w:rsidR="00D52ACD" w:rsidRPr="00521B0C" w:rsidRDefault="00D52ACD" w:rsidP="00D52ACD">
            <w:pPr>
              <w:pStyle w:val="BodyTextIndent"/>
              <w:ind w:left="0" w:firstLine="0"/>
              <w:rPr>
                <w:rFonts w:cs="Arial"/>
                <w:b/>
                <w:bCs/>
              </w:rPr>
            </w:pPr>
            <w:r>
              <w:rPr>
                <w:rFonts w:cs="Arial"/>
                <w:b/>
                <w:bCs/>
              </w:rPr>
              <w:t xml:space="preserve">Table 1: QC Activities and Actions </w:t>
            </w:r>
          </w:p>
          <w:p w:rsidR="00D52ACD" w:rsidRPr="00293F9C" w:rsidRDefault="00D52ACD" w:rsidP="00D52ACD">
            <w:pPr>
              <w:pStyle w:val="BodyTextIndent"/>
              <w:ind w:left="0" w:firstLine="0"/>
              <w:rPr>
                <w:rFonts w:cs="Arial"/>
                <w:bCs/>
                <w:sz w:val="8"/>
                <w:szCs w:val="8"/>
              </w:rPr>
            </w:pPr>
          </w:p>
          <w:tbl>
            <w:tblPr>
              <w:tblStyle w:val="TableGrid"/>
              <w:tblW w:w="0" w:type="auto"/>
              <w:tblLook w:val="0000" w:firstRow="0" w:lastRow="0" w:firstColumn="0" w:lastColumn="0" w:noHBand="0" w:noVBand="0"/>
            </w:tblPr>
            <w:tblGrid>
              <w:gridCol w:w="328"/>
              <w:gridCol w:w="1752"/>
              <w:gridCol w:w="3905"/>
            </w:tblGrid>
            <w:tr w:rsidR="00D52ACD" w:rsidRPr="00293F9C" w:rsidTr="00E42BA6">
              <w:trPr>
                <w:trHeight w:val="222"/>
              </w:trPr>
              <w:tc>
                <w:tcPr>
                  <w:tcW w:w="290" w:type="dxa"/>
                </w:tcPr>
                <w:p w:rsidR="00D52ACD" w:rsidRPr="00D52ACD" w:rsidRDefault="00D52ACD" w:rsidP="00D52ACD">
                  <w:pPr>
                    <w:pStyle w:val="BodyTextIndent"/>
                    <w:ind w:left="0" w:firstLine="0"/>
                    <w:rPr>
                      <w:rFonts w:cs="Arial"/>
                      <w:bCs/>
                    </w:rPr>
                  </w:pPr>
                </w:p>
              </w:tc>
              <w:tc>
                <w:tcPr>
                  <w:tcW w:w="1752" w:type="dxa"/>
                </w:tcPr>
                <w:p w:rsidR="00D52ACD" w:rsidRPr="00D52ACD" w:rsidRDefault="00D52ACD" w:rsidP="00D52ACD">
                  <w:pPr>
                    <w:pStyle w:val="BodyTextIndent"/>
                    <w:ind w:left="0" w:firstLine="0"/>
                    <w:rPr>
                      <w:rFonts w:cs="Arial"/>
                      <w:b/>
                      <w:bCs/>
                    </w:rPr>
                  </w:pPr>
                  <w:r w:rsidRPr="00D52ACD">
                    <w:rPr>
                      <w:rFonts w:cs="Arial"/>
                      <w:b/>
                      <w:bCs/>
                    </w:rPr>
                    <w:t>Activity</w:t>
                  </w:r>
                </w:p>
              </w:tc>
              <w:tc>
                <w:tcPr>
                  <w:tcW w:w="3905" w:type="dxa"/>
                </w:tcPr>
                <w:p w:rsidR="00D52ACD" w:rsidRPr="00D52ACD" w:rsidRDefault="00D52ACD" w:rsidP="00D52ACD">
                  <w:pPr>
                    <w:pStyle w:val="BodyTextIndent"/>
                    <w:ind w:left="0" w:firstLine="0"/>
                    <w:rPr>
                      <w:rFonts w:cs="Arial"/>
                      <w:b/>
                      <w:bCs/>
                    </w:rPr>
                  </w:pPr>
                  <w:r w:rsidRPr="00D52ACD">
                    <w:rPr>
                      <w:rFonts w:cs="Arial"/>
                      <w:b/>
                      <w:bCs/>
                    </w:rPr>
                    <w:t>Action</w:t>
                  </w:r>
                </w:p>
              </w:tc>
            </w:tr>
            <w:tr w:rsidR="00D52ACD" w:rsidRPr="00293F9C" w:rsidTr="00E42BA6">
              <w:trPr>
                <w:trHeight w:val="1421"/>
              </w:trPr>
              <w:tc>
                <w:tcPr>
                  <w:tcW w:w="290" w:type="dxa"/>
                </w:tcPr>
                <w:p w:rsidR="00D52ACD" w:rsidRPr="00D52ACD" w:rsidRDefault="00D52ACD" w:rsidP="00D52ACD">
                  <w:pPr>
                    <w:pStyle w:val="BodyTextIndent"/>
                    <w:ind w:left="0" w:firstLine="0"/>
                    <w:jc w:val="center"/>
                    <w:rPr>
                      <w:rFonts w:cs="Arial"/>
                      <w:bCs/>
                    </w:rPr>
                  </w:pPr>
                  <w:r w:rsidRPr="00D52ACD">
                    <w:rPr>
                      <w:rFonts w:cs="Arial"/>
                      <w:bCs/>
                    </w:rPr>
                    <w:t>a</w:t>
                  </w:r>
                </w:p>
              </w:tc>
              <w:tc>
                <w:tcPr>
                  <w:tcW w:w="1752" w:type="dxa"/>
                </w:tcPr>
                <w:p w:rsidR="00D52ACD" w:rsidRPr="00D52ACD" w:rsidRDefault="00D52ACD" w:rsidP="00D52ACD">
                  <w:pPr>
                    <w:pStyle w:val="BodyTextIndent"/>
                    <w:ind w:left="0" w:firstLine="0"/>
                    <w:jc w:val="center"/>
                    <w:rPr>
                      <w:rFonts w:cs="Arial"/>
                      <w:bCs/>
                    </w:rPr>
                  </w:pPr>
                  <w:r w:rsidRPr="00D52ACD">
                    <w:rPr>
                      <w:rFonts w:cs="Arial"/>
                      <w:bCs/>
                    </w:rPr>
                    <w:t>Reagents/kits arrive</w:t>
                  </w:r>
                </w:p>
              </w:tc>
              <w:tc>
                <w:tcPr>
                  <w:tcW w:w="3905" w:type="dxa"/>
                </w:tcPr>
                <w:p w:rsidR="00D52ACD" w:rsidRPr="00D52ACD" w:rsidRDefault="00D52ACD" w:rsidP="00D52ACD">
                  <w:pPr>
                    <w:pStyle w:val="BodyTextIndent"/>
                    <w:ind w:left="1800" w:hanging="1833"/>
                    <w:rPr>
                      <w:rFonts w:cs="Arial"/>
                      <w:bCs/>
                    </w:rPr>
                  </w:pPr>
                  <w:r w:rsidRPr="00D52ACD">
                    <w:rPr>
                      <w:rFonts w:cs="Arial"/>
                      <w:bCs/>
                    </w:rPr>
                    <w:t xml:space="preserve">a.  Record on Inventory/QC logs </w:t>
                  </w:r>
                </w:p>
                <w:p w:rsidR="00D52ACD" w:rsidRPr="00D52ACD" w:rsidRDefault="00D52ACD" w:rsidP="00D52ACD">
                  <w:pPr>
                    <w:pStyle w:val="BodyTextIndent"/>
                    <w:numPr>
                      <w:ilvl w:val="0"/>
                      <w:numId w:val="14"/>
                    </w:numPr>
                    <w:tabs>
                      <w:tab w:val="clear" w:pos="360"/>
                      <w:tab w:val="num" w:pos="507"/>
                    </w:tabs>
                    <w:ind w:left="507" w:hanging="270"/>
                    <w:rPr>
                      <w:rFonts w:cs="Arial"/>
                      <w:bCs/>
                    </w:rPr>
                  </w:pPr>
                  <w:r w:rsidRPr="00D52ACD">
                    <w:rPr>
                      <w:rFonts w:cs="Arial"/>
                      <w:bCs/>
                    </w:rPr>
                    <w:t>Date of receipt</w:t>
                  </w:r>
                </w:p>
                <w:p w:rsidR="00D52ACD" w:rsidRPr="00D52ACD" w:rsidRDefault="00D52ACD" w:rsidP="00D52ACD">
                  <w:pPr>
                    <w:pStyle w:val="BodyTextIndent"/>
                    <w:numPr>
                      <w:ilvl w:val="0"/>
                      <w:numId w:val="14"/>
                    </w:numPr>
                    <w:tabs>
                      <w:tab w:val="clear" w:pos="360"/>
                      <w:tab w:val="num" w:pos="507"/>
                    </w:tabs>
                    <w:ind w:left="507" w:hanging="270"/>
                    <w:rPr>
                      <w:rFonts w:cs="Arial"/>
                      <w:bCs/>
                    </w:rPr>
                  </w:pPr>
                  <w:r w:rsidRPr="00D52ACD">
                    <w:rPr>
                      <w:rFonts w:cs="Arial"/>
                      <w:bCs/>
                    </w:rPr>
                    <w:t>Lot number(s)</w:t>
                  </w:r>
                </w:p>
                <w:p w:rsidR="00D52ACD" w:rsidRPr="00D52ACD" w:rsidRDefault="00D52ACD" w:rsidP="00D52ACD">
                  <w:pPr>
                    <w:pStyle w:val="BodyTextIndent"/>
                    <w:numPr>
                      <w:ilvl w:val="0"/>
                      <w:numId w:val="14"/>
                    </w:numPr>
                    <w:tabs>
                      <w:tab w:val="clear" w:pos="360"/>
                      <w:tab w:val="num" w:pos="507"/>
                    </w:tabs>
                    <w:ind w:left="507" w:hanging="270"/>
                    <w:rPr>
                      <w:rFonts w:cs="Arial"/>
                      <w:bCs/>
                    </w:rPr>
                  </w:pPr>
                  <w:r w:rsidRPr="00D52ACD">
                    <w:rPr>
                      <w:rFonts w:cs="Arial"/>
                      <w:bCs/>
                    </w:rPr>
                    <w:t xml:space="preserve">Quantity </w:t>
                  </w:r>
                </w:p>
                <w:p w:rsidR="00D52ACD" w:rsidRPr="00D52ACD" w:rsidRDefault="00D52ACD" w:rsidP="00D52ACD">
                  <w:pPr>
                    <w:pStyle w:val="BodyTextIndent"/>
                    <w:ind w:left="237" w:hanging="237"/>
                    <w:rPr>
                      <w:rFonts w:cs="Arial"/>
                      <w:bCs/>
                    </w:rPr>
                  </w:pPr>
                  <w:r w:rsidRPr="00D52ACD">
                    <w:rPr>
                      <w:rFonts w:cs="Arial"/>
                      <w:bCs/>
                    </w:rPr>
                    <w:t>b. Verify proper shipping conditions</w:t>
                  </w:r>
                </w:p>
                <w:p w:rsidR="00D52ACD" w:rsidRPr="00D52ACD" w:rsidRDefault="00D52ACD" w:rsidP="00D52ACD">
                  <w:pPr>
                    <w:pStyle w:val="BodyTextIndent"/>
                    <w:numPr>
                      <w:ilvl w:val="0"/>
                      <w:numId w:val="15"/>
                    </w:numPr>
                    <w:tabs>
                      <w:tab w:val="clear" w:pos="360"/>
                      <w:tab w:val="num" w:pos="507"/>
                    </w:tabs>
                    <w:ind w:left="507" w:hanging="270"/>
                    <w:rPr>
                      <w:rFonts w:cs="Arial"/>
                      <w:bCs/>
                    </w:rPr>
                  </w:pPr>
                  <w:r w:rsidRPr="00D52ACD">
                    <w:rPr>
                      <w:rFonts w:cs="Arial"/>
                      <w:bCs/>
                    </w:rPr>
                    <w:t xml:space="preserve">Contact technical specialist and purchasing buyer if conditions not acceptable, document </w:t>
                  </w:r>
                </w:p>
              </w:tc>
            </w:tr>
            <w:tr w:rsidR="00D52ACD" w:rsidRPr="00293F9C" w:rsidTr="00E42BA6">
              <w:trPr>
                <w:trHeight w:val="345"/>
              </w:trPr>
              <w:tc>
                <w:tcPr>
                  <w:tcW w:w="290" w:type="dxa"/>
                </w:tcPr>
                <w:p w:rsidR="00D52ACD" w:rsidRPr="00D52ACD" w:rsidRDefault="00D52ACD" w:rsidP="00D52ACD">
                  <w:pPr>
                    <w:pStyle w:val="BodyTextIndent"/>
                    <w:ind w:left="0" w:firstLine="0"/>
                    <w:jc w:val="center"/>
                    <w:rPr>
                      <w:rFonts w:cs="Arial"/>
                      <w:bCs/>
                    </w:rPr>
                  </w:pPr>
                  <w:r w:rsidRPr="00D52ACD">
                    <w:rPr>
                      <w:rFonts w:cs="Arial"/>
                      <w:bCs/>
                    </w:rPr>
                    <w:t>b</w:t>
                  </w:r>
                </w:p>
              </w:tc>
              <w:tc>
                <w:tcPr>
                  <w:tcW w:w="1752" w:type="dxa"/>
                </w:tcPr>
                <w:p w:rsidR="00D52ACD" w:rsidRPr="00D52ACD" w:rsidRDefault="00D52ACD" w:rsidP="00D52ACD">
                  <w:pPr>
                    <w:pStyle w:val="BodyTextIndent"/>
                    <w:ind w:left="0" w:firstLine="0"/>
                    <w:rPr>
                      <w:rFonts w:cs="Arial"/>
                      <w:bCs/>
                    </w:rPr>
                  </w:pPr>
                  <w:r w:rsidRPr="00D52ACD">
                    <w:rPr>
                      <w:rFonts w:cs="Arial"/>
                      <w:bCs/>
                    </w:rPr>
                    <w:t>Reagents/Kits are received</w:t>
                  </w:r>
                </w:p>
              </w:tc>
              <w:tc>
                <w:tcPr>
                  <w:tcW w:w="3905" w:type="dxa"/>
                </w:tcPr>
                <w:p w:rsidR="00D52ACD" w:rsidRPr="00D52ACD" w:rsidRDefault="00D52ACD" w:rsidP="00D52ACD">
                  <w:pPr>
                    <w:pStyle w:val="BodyTextIndent"/>
                    <w:ind w:left="0" w:firstLine="0"/>
                    <w:rPr>
                      <w:rFonts w:cs="Arial"/>
                      <w:bCs/>
                    </w:rPr>
                  </w:pPr>
                  <w:r w:rsidRPr="00D52ACD">
                    <w:rPr>
                      <w:rFonts w:cs="Arial"/>
                      <w:bCs/>
                    </w:rPr>
                    <w:t xml:space="preserve">Date and place a </w:t>
                  </w:r>
                  <w:proofErr w:type="spellStart"/>
                  <w:r w:rsidRPr="00D52ACD">
                    <w:rPr>
                      <w:rFonts w:cs="Arial"/>
                      <w:bCs/>
                    </w:rPr>
                    <w:t>pinke</w:t>
                  </w:r>
                  <w:proofErr w:type="spellEnd"/>
                  <w:r w:rsidRPr="00D52ACD">
                    <w:rPr>
                      <w:rFonts w:cs="Arial"/>
                      <w:bCs/>
                    </w:rPr>
                    <w:t xml:space="preserve"> “New Shipment” label on box </w:t>
                  </w:r>
                </w:p>
              </w:tc>
            </w:tr>
            <w:tr w:rsidR="00D52ACD" w:rsidRPr="00293F9C" w:rsidTr="00E42BA6">
              <w:trPr>
                <w:trHeight w:val="407"/>
              </w:trPr>
              <w:tc>
                <w:tcPr>
                  <w:tcW w:w="290" w:type="dxa"/>
                </w:tcPr>
                <w:p w:rsidR="00D52ACD" w:rsidRPr="00D52ACD" w:rsidRDefault="00D52ACD" w:rsidP="00D52ACD">
                  <w:pPr>
                    <w:pStyle w:val="BodyTextIndent"/>
                    <w:ind w:left="0" w:firstLine="0"/>
                    <w:jc w:val="center"/>
                    <w:rPr>
                      <w:rFonts w:cs="Arial"/>
                      <w:bCs/>
                    </w:rPr>
                  </w:pPr>
                  <w:r w:rsidRPr="00D52ACD">
                    <w:rPr>
                      <w:rFonts w:cs="Arial"/>
                      <w:bCs/>
                    </w:rPr>
                    <w:t>c</w:t>
                  </w:r>
                </w:p>
              </w:tc>
              <w:tc>
                <w:tcPr>
                  <w:tcW w:w="1752" w:type="dxa"/>
                </w:tcPr>
                <w:p w:rsidR="00D52ACD" w:rsidRPr="00D52ACD" w:rsidRDefault="00D52ACD" w:rsidP="00D52ACD">
                  <w:pPr>
                    <w:pStyle w:val="BodyTextIndent"/>
                    <w:ind w:left="0" w:firstLine="0"/>
                    <w:rPr>
                      <w:rFonts w:cs="Arial"/>
                      <w:bCs/>
                    </w:rPr>
                  </w:pPr>
                  <w:r w:rsidRPr="00D52ACD">
                    <w:rPr>
                      <w:rFonts w:cs="Arial"/>
                      <w:bCs/>
                    </w:rPr>
                    <w:t>QC is verified</w:t>
                  </w:r>
                </w:p>
              </w:tc>
              <w:tc>
                <w:tcPr>
                  <w:tcW w:w="3905" w:type="dxa"/>
                </w:tcPr>
                <w:p w:rsidR="00D52ACD" w:rsidRPr="00D52ACD" w:rsidRDefault="00D52ACD" w:rsidP="00D52ACD">
                  <w:pPr>
                    <w:pStyle w:val="BodyTextIndent"/>
                    <w:ind w:left="0" w:firstLine="0"/>
                    <w:rPr>
                      <w:rFonts w:cs="Arial"/>
                      <w:bCs/>
                    </w:rPr>
                  </w:pPr>
                  <w:r w:rsidRPr="00D52ACD">
                    <w:rPr>
                      <w:rFonts w:cs="Arial"/>
                      <w:bCs/>
                    </w:rPr>
                    <w:t xml:space="preserve">Record date performed in QC log book; fill out and place a green “Ready for Use” label on box </w:t>
                  </w:r>
                </w:p>
              </w:tc>
            </w:tr>
            <w:tr w:rsidR="00D52ACD" w:rsidRPr="00293F9C" w:rsidTr="00E42BA6">
              <w:trPr>
                <w:trHeight w:val="222"/>
              </w:trPr>
              <w:tc>
                <w:tcPr>
                  <w:tcW w:w="290" w:type="dxa"/>
                </w:tcPr>
                <w:p w:rsidR="00D52ACD" w:rsidRPr="00D52ACD" w:rsidRDefault="00D52ACD" w:rsidP="00D52ACD">
                  <w:pPr>
                    <w:pStyle w:val="BodyTextIndent"/>
                    <w:ind w:left="0" w:firstLine="0"/>
                    <w:jc w:val="center"/>
                    <w:rPr>
                      <w:rFonts w:cs="Arial"/>
                      <w:bCs/>
                    </w:rPr>
                  </w:pPr>
                  <w:r w:rsidRPr="00D52ACD">
                    <w:rPr>
                      <w:rFonts w:cs="Arial"/>
                      <w:bCs/>
                    </w:rPr>
                    <w:t>d</w:t>
                  </w:r>
                </w:p>
              </w:tc>
              <w:tc>
                <w:tcPr>
                  <w:tcW w:w="1752" w:type="dxa"/>
                </w:tcPr>
                <w:p w:rsidR="00D52ACD" w:rsidRPr="00D52ACD" w:rsidRDefault="00D52ACD" w:rsidP="00D52ACD">
                  <w:pPr>
                    <w:pStyle w:val="BodyTextIndent"/>
                    <w:ind w:left="0" w:firstLine="0"/>
                    <w:rPr>
                      <w:rFonts w:cs="Arial"/>
                      <w:bCs/>
                    </w:rPr>
                  </w:pPr>
                  <w:r w:rsidRPr="00D52ACD">
                    <w:rPr>
                      <w:rFonts w:cs="Arial"/>
                      <w:bCs/>
                    </w:rPr>
                    <w:t>Placed in service</w:t>
                  </w:r>
                </w:p>
              </w:tc>
              <w:tc>
                <w:tcPr>
                  <w:tcW w:w="3905" w:type="dxa"/>
                </w:tcPr>
                <w:p w:rsidR="00D52ACD" w:rsidRPr="00D52ACD" w:rsidRDefault="00D52ACD" w:rsidP="00D52ACD">
                  <w:pPr>
                    <w:pStyle w:val="BodyTextIndent"/>
                    <w:ind w:left="0" w:firstLine="0"/>
                    <w:rPr>
                      <w:rFonts w:cs="Arial"/>
                      <w:bCs/>
                    </w:rPr>
                  </w:pPr>
                  <w:r w:rsidRPr="00D52ACD">
                    <w:rPr>
                      <w:rFonts w:cs="Arial"/>
                      <w:bCs/>
                    </w:rPr>
                    <w:t>Record date in QC log book</w:t>
                  </w:r>
                </w:p>
              </w:tc>
            </w:tr>
            <w:tr w:rsidR="00D52ACD" w:rsidRPr="00293F9C" w:rsidTr="00E42BA6">
              <w:trPr>
                <w:trHeight w:val="1409"/>
              </w:trPr>
              <w:tc>
                <w:tcPr>
                  <w:tcW w:w="290" w:type="dxa"/>
                </w:tcPr>
                <w:p w:rsidR="00D52ACD" w:rsidRPr="00D52ACD" w:rsidRDefault="00D52ACD" w:rsidP="00D52ACD">
                  <w:pPr>
                    <w:pStyle w:val="BodyTextIndent"/>
                    <w:ind w:left="0" w:firstLine="0"/>
                    <w:jc w:val="center"/>
                    <w:rPr>
                      <w:rFonts w:cs="Arial"/>
                      <w:bCs/>
                    </w:rPr>
                  </w:pPr>
                  <w:r w:rsidRPr="00D52ACD">
                    <w:rPr>
                      <w:rFonts w:cs="Arial"/>
                      <w:bCs/>
                    </w:rPr>
                    <w:t>e</w:t>
                  </w:r>
                </w:p>
              </w:tc>
              <w:tc>
                <w:tcPr>
                  <w:tcW w:w="1752" w:type="dxa"/>
                </w:tcPr>
                <w:p w:rsidR="00D52ACD" w:rsidRPr="00D52ACD" w:rsidRDefault="00D52ACD" w:rsidP="00D52ACD">
                  <w:pPr>
                    <w:pStyle w:val="BodyTextIndent"/>
                    <w:ind w:left="0" w:firstLine="0"/>
                    <w:rPr>
                      <w:rFonts w:cs="Arial"/>
                      <w:bCs/>
                    </w:rPr>
                  </w:pPr>
                  <w:r w:rsidRPr="00D52ACD">
                    <w:rPr>
                      <w:rFonts w:cs="Arial"/>
                      <w:bCs/>
                    </w:rPr>
                    <w:t>QC fails</w:t>
                  </w:r>
                </w:p>
              </w:tc>
              <w:tc>
                <w:tcPr>
                  <w:tcW w:w="3905" w:type="dxa"/>
                </w:tcPr>
                <w:p w:rsidR="00D52ACD" w:rsidRPr="00D52ACD" w:rsidRDefault="00D52ACD" w:rsidP="00D52ACD">
                  <w:pPr>
                    <w:pStyle w:val="BodyTextIndent"/>
                    <w:numPr>
                      <w:ilvl w:val="0"/>
                      <w:numId w:val="16"/>
                    </w:numPr>
                    <w:tabs>
                      <w:tab w:val="num" w:pos="507"/>
                    </w:tabs>
                    <w:rPr>
                      <w:rFonts w:cs="Arial"/>
                      <w:bCs/>
                    </w:rPr>
                  </w:pPr>
                  <w:r w:rsidRPr="00D52ACD">
                    <w:rPr>
                      <w:rFonts w:cs="Arial"/>
                      <w:bCs/>
                    </w:rPr>
                    <w:t>Document failure and corrective action in problem logs</w:t>
                  </w:r>
                </w:p>
                <w:p w:rsidR="00D52ACD" w:rsidRPr="00D52ACD" w:rsidRDefault="00D52ACD" w:rsidP="00D52ACD">
                  <w:pPr>
                    <w:pStyle w:val="BodyTextIndent"/>
                    <w:numPr>
                      <w:ilvl w:val="0"/>
                      <w:numId w:val="16"/>
                    </w:numPr>
                    <w:tabs>
                      <w:tab w:val="num" w:pos="507"/>
                    </w:tabs>
                    <w:rPr>
                      <w:rFonts w:cs="Arial"/>
                      <w:bCs/>
                    </w:rPr>
                  </w:pPr>
                  <w:r w:rsidRPr="00D52ACD">
                    <w:rPr>
                      <w:rFonts w:cs="Arial"/>
                      <w:bCs/>
                    </w:rPr>
                    <w:t>Notify section technical director or designee</w:t>
                  </w:r>
                </w:p>
                <w:p w:rsidR="00D52ACD" w:rsidRPr="00D52ACD" w:rsidRDefault="00D52ACD" w:rsidP="00D52ACD">
                  <w:pPr>
                    <w:pStyle w:val="BodyTextIndent"/>
                    <w:numPr>
                      <w:ilvl w:val="0"/>
                      <w:numId w:val="16"/>
                    </w:numPr>
                    <w:tabs>
                      <w:tab w:val="num" w:pos="507"/>
                    </w:tabs>
                    <w:rPr>
                      <w:rFonts w:cs="Arial"/>
                      <w:bCs/>
                    </w:rPr>
                  </w:pPr>
                  <w:r w:rsidRPr="00D52ACD">
                    <w:rPr>
                      <w:rFonts w:cs="Arial"/>
                      <w:bCs/>
                    </w:rPr>
                    <w:t xml:space="preserve">Do not use reagents for patient testing </w:t>
                  </w:r>
                </w:p>
                <w:p w:rsidR="00D52ACD" w:rsidRPr="00D52ACD" w:rsidRDefault="00D52ACD" w:rsidP="00D52ACD">
                  <w:pPr>
                    <w:pStyle w:val="BodyTextIndent"/>
                    <w:numPr>
                      <w:ilvl w:val="0"/>
                      <w:numId w:val="16"/>
                    </w:numPr>
                    <w:tabs>
                      <w:tab w:val="num" w:pos="507"/>
                    </w:tabs>
                    <w:rPr>
                      <w:rFonts w:cs="Arial"/>
                      <w:bCs/>
                    </w:rPr>
                  </w:pPr>
                  <w:r w:rsidRPr="00D52ACD">
                    <w:rPr>
                      <w:rFonts w:cs="Arial"/>
                      <w:bCs/>
                    </w:rPr>
                    <w:t>Notify manufacturer for further instruction or replacement</w:t>
                  </w:r>
                </w:p>
                <w:p w:rsidR="00D52ACD" w:rsidRPr="00D52ACD" w:rsidRDefault="00D52ACD" w:rsidP="00D52ACD">
                  <w:pPr>
                    <w:pStyle w:val="BodyTextIndent"/>
                    <w:numPr>
                      <w:ilvl w:val="0"/>
                      <w:numId w:val="16"/>
                    </w:numPr>
                    <w:tabs>
                      <w:tab w:val="num" w:pos="507"/>
                    </w:tabs>
                    <w:rPr>
                      <w:rFonts w:cs="Arial"/>
                      <w:bCs/>
                    </w:rPr>
                  </w:pPr>
                  <w:r w:rsidRPr="00D52ACD">
                    <w:rPr>
                      <w:rFonts w:cs="Arial"/>
                      <w:bCs/>
                    </w:rPr>
                    <w:t xml:space="preserve">Discard reagents after notification if no further testing will be performed </w:t>
                  </w:r>
                </w:p>
              </w:tc>
            </w:tr>
          </w:tbl>
          <w:p w:rsidR="00D52ACD" w:rsidRDefault="00D52ACD" w:rsidP="00D52ACD">
            <w:pPr>
              <w:rPr>
                <w:rFonts w:ascii="Arial" w:hAnsi="Arial"/>
                <w:sz w:val="20"/>
              </w:rPr>
            </w:pPr>
          </w:p>
          <w:p w:rsidR="00D52ACD" w:rsidRDefault="00D52ACD" w:rsidP="00D52ACD">
            <w:pPr>
              <w:rPr>
                <w:rFonts w:ascii="Arial" w:hAnsi="Arial"/>
                <w:sz w:val="20"/>
              </w:rPr>
            </w:pPr>
          </w:p>
          <w:p w:rsidR="00D52ACD" w:rsidRDefault="00D52ACD" w:rsidP="00D52ACD">
            <w:pPr>
              <w:pStyle w:val="BodyTextIndent"/>
              <w:ind w:left="0" w:firstLine="0"/>
              <w:rPr>
                <w:rFonts w:cs="Arial"/>
                <w:bCs/>
              </w:rPr>
            </w:pPr>
            <w:r w:rsidRPr="00293F9C">
              <w:rPr>
                <w:rFonts w:cs="Arial"/>
                <w:bCs/>
              </w:rPr>
              <w:t xml:space="preserve">Maintain </w:t>
            </w:r>
            <w:r>
              <w:rPr>
                <w:rFonts w:cs="Arial"/>
                <w:bCs/>
              </w:rPr>
              <w:t>wipe testing</w:t>
            </w:r>
            <w:r w:rsidRPr="00293F9C">
              <w:rPr>
                <w:rFonts w:cs="Arial"/>
                <w:bCs/>
              </w:rPr>
              <w:t xml:space="preserve"> records for reagents and commercial kits as follows:</w:t>
            </w:r>
          </w:p>
          <w:p w:rsidR="00D52ACD" w:rsidRDefault="00D52ACD" w:rsidP="00D52ACD">
            <w:pPr>
              <w:pStyle w:val="BodyTextIndent"/>
              <w:ind w:left="0" w:firstLine="0"/>
              <w:rPr>
                <w:rFonts w:cs="Arial"/>
                <w:bCs/>
              </w:rPr>
            </w:pPr>
          </w:p>
          <w:p w:rsidR="00D52ACD" w:rsidRPr="00521B0C" w:rsidRDefault="00D52ACD" w:rsidP="00D52ACD">
            <w:pPr>
              <w:pStyle w:val="BodyTextIndent"/>
              <w:ind w:left="0" w:firstLine="0"/>
              <w:rPr>
                <w:rFonts w:cs="Arial"/>
                <w:b/>
                <w:bCs/>
              </w:rPr>
            </w:pPr>
            <w:r>
              <w:rPr>
                <w:rFonts w:cs="Arial"/>
                <w:b/>
                <w:bCs/>
              </w:rPr>
              <w:t>Table 2: Wipe Testing Activities and Actions</w:t>
            </w:r>
          </w:p>
          <w:p w:rsidR="00D52ACD" w:rsidRPr="00293F9C" w:rsidRDefault="00D52ACD" w:rsidP="00D52ACD">
            <w:pPr>
              <w:pStyle w:val="BodyTextIndent"/>
              <w:ind w:left="0" w:firstLine="0"/>
              <w:rPr>
                <w:rFonts w:cs="Arial"/>
                <w:bCs/>
                <w:sz w:val="8"/>
                <w:szCs w:val="8"/>
              </w:rPr>
            </w:pPr>
          </w:p>
          <w:tbl>
            <w:tblPr>
              <w:tblStyle w:val="TableGrid"/>
              <w:tblW w:w="0" w:type="auto"/>
              <w:tblLook w:val="0000" w:firstRow="0" w:lastRow="0" w:firstColumn="0" w:lastColumn="0" w:noHBand="0" w:noVBand="0"/>
            </w:tblPr>
            <w:tblGrid>
              <w:gridCol w:w="328"/>
              <w:gridCol w:w="1752"/>
              <w:gridCol w:w="3905"/>
            </w:tblGrid>
            <w:tr w:rsidR="00D52ACD" w:rsidRPr="00293F9C" w:rsidTr="00E42BA6">
              <w:trPr>
                <w:trHeight w:val="222"/>
              </w:trPr>
              <w:tc>
                <w:tcPr>
                  <w:tcW w:w="290" w:type="dxa"/>
                </w:tcPr>
                <w:p w:rsidR="00D52ACD" w:rsidRPr="00293F9C" w:rsidRDefault="00D52ACD" w:rsidP="00D52ACD">
                  <w:pPr>
                    <w:pStyle w:val="BodyTextIndent"/>
                    <w:ind w:left="0" w:firstLine="0"/>
                    <w:rPr>
                      <w:rFonts w:cs="Arial"/>
                      <w:bCs/>
                    </w:rPr>
                  </w:pPr>
                </w:p>
              </w:tc>
              <w:tc>
                <w:tcPr>
                  <w:tcW w:w="1752" w:type="dxa"/>
                </w:tcPr>
                <w:p w:rsidR="00D52ACD" w:rsidRPr="00293F9C" w:rsidRDefault="00D52ACD" w:rsidP="00D52ACD">
                  <w:pPr>
                    <w:pStyle w:val="BodyTextIndent"/>
                    <w:ind w:left="0" w:firstLine="0"/>
                    <w:rPr>
                      <w:rFonts w:cs="Arial"/>
                      <w:b/>
                      <w:bCs/>
                    </w:rPr>
                  </w:pPr>
                  <w:r w:rsidRPr="00293F9C">
                    <w:rPr>
                      <w:rFonts w:cs="Arial"/>
                      <w:b/>
                      <w:bCs/>
                    </w:rPr>
                    <w:t>Activity</w:t>
                  </w:r>
                </w:p>
              </w:tc>
              <w:tc>
                <w:tcPr>
                  <w:tcW w:w="3905" w:type="dxa"/>
                </w:tcPr>
                <w:p w:rsidR="00D52ACD" w:rsidRPr="00293F9C" w:rsidRDefault="00D52ACD" w:rsidP="00D52ACD">
                  <w:pPr>
                    <w:pStyle w:val="BodyTextIndent"/>
                    <w:ind w:left="0" w:firstLine="0"/>
                    <w:rPr>
                      <w:rFonts w:cs="Arial"/>
                      <w:b/>
                      <w:bCs/>
                    </w:rPr>
                  </w:pPr>
                  <w:r w:rsidRPr="00293F9C">
                    <w:rPr>
                      <w:rFonts w:cs="Arial"/>
                      <w:b/>
                      <w:bCs/>
                    </w:rPr>
                    <w:t>Action</w:t>
                  </w:r>
                </w:p>
              </w:tc>
            </w:tr>
            <w:tr w:rsidR="00D52ACD" w:rsidRPr="00293F9C" w:rsidTr="00E42BA6">
              <w:trPr>
                <w:trHeight w:val="395"/>
              </w:trPr>
              <w:tc>
                <w:tcPr>
                  <w:tcW w:w="290" w:type="dxa"/>
                </w:tcPr>
                <w:p w:rsidR="00D52ACD" w:rsidRPr="00D52ACD" w:rsidRDefault="00D52ACD" w:rsidP="00D52ACD">
                  <w:pPr>
                    <w:pStyle w:val="BodyTextIndent"/>
                    <w:ind w:left="0" w:firstLine="0"/>
                    <w:jc w:val="center"/>
                    <w:rPr>
                      <w:rFonts w:cs="Arial"/>
                      <w:bCs/>
                    </w:rPr>
                  </w:pPr>
                  <w:r w:rsidRPr="00D52ACD">
                    <w:rPr>
                      <w:rFonts w:cs="Arial"/>
                      <w:bCs/>
                    </w:rPr>
                    <w:t>a</w:t>
                  </w:r>
                </w:p>
              </w:tc>
              <w:tc>
                <w:tcPr>
                  <w:tcW w:w="1752" w:type="dxa"/>
                </w:tcPr>
                <w:p w:rsidR="00D52ACD" w:rsidRPr="00D52ACD" w:rsidRDefault="00D52ACD" w:rsidP="00D52ACD">
                  <w:pPr>
                    <w:pStyle w:val="BodyTextIndent"/>
                    <w:ind w:left="0" w:firstLine="0"/>
                    <w:jc w:val="center"/>
                    <w:rPr>
                      <w:rFonts w:cs="Arial"/>
                      <w:bCs/>
                    </w:rPr>
                  </w:pPr>
                  <w:r w:rsidRPr="00D52ACD">
                    <w:rPr>
                      <w:rFonts w:cs="Arial"/>
                      <w:bCs/>
                    </w:rPr>
                    <w:t xml:space="preserve">Adhere to maintenance log schedules </w:t>
                  </w:r>
                </w:p>
              </w:tc>
              <w:tc>
                <w:tcPr>
                  <w:tcW w:w="3905" w:type="dxa"/>
                </w:tcPr>
                <w:p w:rsidR="00D52ACD" w:rsidRPr="00D52ACD" w:rsidRDefault="00D52ACD" w:rsidP="00D52ACD">
                  <w:pPr>
                    <w:pStyle w:val="BodyTextIndent"/>
                    <w:numPr>
                      <w:ilvl w:val="0"/>
                      <w:numId w:val="22"/>
                    </w:numPr>
                    <w:rPr>
                      <w:rFonts w:cs="Arial"/>
                      <w:bCs/>
                    </w:rPr>
                  </w:pPr>
                  <w:r w:rsidRPr="00D52ACD">
                    <w:rPr>
                      <w:rFonts w:cs="Arial"/>
                      <w:bCs/>
                    </w:rPr>
                    <w:t xml:space="preserve">Check logs daily  </w:t>
                  </w:r>
                </w:p>
              </w:tc>
            </w:tr>
            <w:tr w:rsidR="00D52ACD" w:rsidRPr="00293F9C" w:rsidTr="00E42BA6">
              <w:trPr>
                <w:trHeight w:val="345"/>
              </w:trPr>
              <w:tc>
                <w:tcPr>
                  <w:tcW w:w="290" w:type="dxa"/>
                </w:tcPr>
                <w:p w:rsidR="00D52ACD" w:rsidRPr="00D52ACD" w:rsidRDefault="00D52ACD" w:rsidP="00D52ACD">
                  <w:pPr>
                    <w:pStyle w:val="BodyTextIndent"/>
                    <w:ind w:left="0" w:firstLine="0"/>
                    <w:jc w:val="center"/>
                    <w:rPr>
                      <w:rFonts w:cs="Arial"/>
                      <w:bCs/>
                    </w:rPr>
                  </w:pPr>
                  <w:r w:rsidRPr="00D52ACD">
                    <w:rPr>
                      <w:rFonts w:cs="Arial"/>
                      <w:bCs/>
                    </w:rPr>
                    <w:t>b</w:t>
                  </w:r>
                </w:p>
              </w:tc>
              <w:tc>
                <w:tcPr>
                  <w:tcW w:w="1752" w:type="dxa"/>
                </w:tcPr>
                <w:p w:rsidR="00D52ACD" w:rsidRPr="00D52ACD" w:rsidRDefault="00D52ACD" w:rsidP="00D52ACD">
                  <w:pPr>
                    <w:pStyle w:val="BodyTextIndent"/>
                    <w:ind w:left="0" w:firstLine="0"/>
                    <w:rPr>
                      <w:rFonts w:cs="Arial"/>
                      <w:bCs/>
                    </w:rPr>
                  </w:pPr>
                  <w:r w:rsidRPr="00D52ACD">
                    <w:rPr>
                      <w:rFonts w:cs="Arial"/>
                      <w:bCs/>
                    </w:rPr>
                    <w:t>Perform wipe testing</w:t>
                  </w:r>
                </w:p>
              </w:tc>
              <w:tc>
                <w:tcPr>
                  <w:tcW w:w="3905" w:type="dxa"/>
                </w:tcPr>
                <w:p w:rsidR="00D52ACD" w:rsidRPr="00D52ACD" w:rsidRDefault="00D52ACD" w:rsidP="00D52ACD">
                  <w:pPr>
                    <w:pStyle w:val="BodyTextIndent"/>
                    <w:numPr>
                      <w:ilvl w:val="0"/>
                      <w:numId w:val="21"/>
                    </w:numPr>
                    <w:rPr>
                      <w:rFonts w:cs="Arial"/>
                      <w:bCs/>
                    </w:rPr>
                  </w:pPr>
                  <w:r w:rsidRPr="00D52ACD">
                    <w:rPr>
                      <w:rFonts w:cs="Arial"/>
                      <w:bCs/>
                    </w:rPr>
                    <w:t>Monthly, per procedure</w:t>
                  </w:r>
                </w:p>
                <w:p w:rsidR="00D52ACD" w:rsidRPr="00D52ACD" w:rsidRDefault="00D52ACD" w:rsidP="00D52ACD">
                  <w:pPr>
                    <w:pStyle w:val="BodyTextIndent"/>
                    <w:numPr>
                      <w:ilvl w:val="0"/>
                      <w:numId w:val="21"/>
                    </w:numPr>
                    <w:rPr>
                      <w:rFonts w:cs="Arial"/>
                      <w:bCs/>
                    </w:rPr>
                  </w:pPr>
                  <w:r w:rsidRPr="00D52ACD">
                    <w:rPr>
                      <w:rFonts w:cs="Arial"/>
                      <w:bCs/>
                    </w:rPr>
                    <w:t>Record date, reagent and supply lot/</w:t>
                  </w:r>
                  <w:proofErr w:type="spellStart"/>
                  <w:r w:rsidRPr="00D52ACD">
                    <w:rPr>
                      <w:rFonts w:cs="Arial"/>
                      <w:bCs/>
                    </w:rPr>
                    <w:t>exp</w:t>
                  </w:r>
                  <w:proofErr w:type="spellEnd"/>
                  <w:r w:rsidRPr="00D52ACD">
                    <w:rPr>
                      <w:rFonts w:cs="Arial"/>
                      <w:bCs/>
                    </w:rPr>
                    <w:t xml:space="preserve"> information on wipe testing log </w:t>
                  </w:r>
                </w:p>
              </w:tc>
            </w:tr>
            <w:tr w:rsidR="00D52ACD" w:rsidRPr="00293F9C" w:rsidTr="00E42BA6">
              <w:trPr>
                <w:trHeight w:val="407"/>
              </w:trPr>
              <w:tc>
                <w:tcPr>
                  <w:tcW w:w="290" w:type="dxa"/>
                </w:tcPr>
                <w:p w:rsidR="00D52ACD" w:rsidRPr="00D52ACD" w:rsidRDefault="00D52ACD" w:rsidP="00D52ACD">
                  <w:pPr>
                    <w:pStyle w:val="BodyTextIndent"/>
                    <w:ind w:left="0" w:firstLine="0"/>
                    <w:jc w:val="center"/>
                    <w:rPr>
                      <w:rFonts w:cs="Arial"/>
                      <w:bCs/>
                    </w:rPr>
                  </w:pPr>
                  <w:r w:rsidRPr="00D52ACD">
                    <w:rPr>
                      <w:rFonts w:cs="Arial"/>
                      <w:bCs/>
                    </w:rPr>
                    <w:t>c</w:t>
                  </w:r>
                </w:p>
              </w:tc>
              <w:tc>
                <w:tcPr>
                  <w:tcW w:w="1752" w:type="dxa"/>
                </w:tcPr>
                <w:p w:rsidR="00D52ACD" w:rsidRPr="00D52ACD" w:rsidRDefault="00D52ACD" w:rsidP="00D52ACD">
                  <w:pPr>
                    <w:pStyle w:val="BodyTextIndent"/>
                    <w:ind w:left="0" w:firstLine="0"/>
                    <w:rPr>
                      <w:rFonts w:cs="Arial"/>
                      <w:bCs/>
                    </w:rPr>
                  </w:pPr>
                  <w:r w:rsidRPr="00D52ACD">
                    <w:rPr>
                      <w:rFonts w:cs="Arial"/>
                      <w:bCs/>
                    </w:rPr>
                    <w:t xml:space="preserve">Verify negative results </w:t>
                  </w:r>
                </w:p>
              </w:tc>
              <w:tc>
                <w:tcPr>
                  <w:tcW w:w="3905" w:type="dxa"/>
                </w:tcPr>
                <w:p w:rsidR="00D52ACD" w:rsidRPr="00D52ACD" w:rsidRDefault="00D52ACD" w:rsidP="00D52ACD">
                  <w:pPr>
                    <w:pStyle w:val="BodyTextIndent"/>
                    <w:ind w:left="0" w:firstLine="0"/>
                    <w:rPr>
                      <w:rFonts w:cs="Arial"/>
                      <w:bCs/>
                    </w:rPr>
                  </w:pPr>
                  <w:r w:rsidRPr="00D52ACD">
                    <w:rPr>
                      <w:rFonts w:cs="Arial"/>
                      <w:bCs/>
                    </w:rPr>
                    <w:t xml:space="preserve">Record results on wipe testing log, check off maintenance log </w:t>
                  </w:r>
                </w:p>
              </w:tc>
            </w:tr>
            <w:tr w:rsidR="00D52ACD" w:rsidRPr="00293F9C" w:rsidTr="00E42BA6">
              <w:trPr>
                <w:trHeight w:val="210"/>
              </w:trPr>
              <w:tc>
                <w:tcPr>
                  <w:tcW w:w="290" w:type="dxa"/>
                </w:tcPr>
                <w:p w:rsidR="00D52ACD" w:rsidRPr="00D52ACD" w:rsidRDefault="00D52ACD" w:rsidP="00D52ACD">
                  <w:pPr>
                    <w:pStyle w:val="BodyTextIndent"/>
                    <w:ind w:left="0" w:firstLine="0"/>
                    <w:jc w:val="center"/>
                    <w:rPr>
                      <w:rFonts w:cs="Arial"/>
                      <w:bCs/>
                    </w:rPr>
                  </w:pPr>
                  <w:r w:rsidRPr="00D52ACD">
                    <w:rPr>
                      <w:rFonts w:cs="Arial"/>
                      <w:bCs/>
                    </w:rPr>
                    <w:t>d</w:t>
                  </w:r>
                </w:p>
              </w:tc>
              <w:tc>
                <w:tcPr>
                  <w:tcW w:w="1752" w:type="dxa"/>
                </w:tcPr>
                <w:p w:rsidR="00D52ACD" w:rsidRPr="00D52ACD" w:rsidRDefault="00D52ACD" w:rsidP="00D52ACD">
                  <w:pPr>
                    <w:pStyle w:val="BodyTextIndent"/>
                    <w:ind w:left="0" w:firstLine="0"/>
                    <w:rPr>
                      <w:rFonts w:cs="Arial"/>
                      <w:bCs/>
                    </w:rPr>
                  </w:pPr>
                  <w:r w:rsidRPr="00D52ACD">
                    <w:rPr>
                      <w:rFonts w:cs="Arial"/>
                      <w:bCs/>
                    </w:rPr>
                    <w:t>Placed in service</w:t>
                  </w:r>
                </w:p>
              </w:tc>
              <w:tc>
                <w:tcPr>
                  <w:tcW w:w="3905" w:type="dxa"/>
                </w:tcPr>
                <w:p w:rsidR="00D52ACD" w:rsidRPr="00D52ACD" w:rsidRDefault="00D52ACD" w:rsidP="00D52ACD">
                  <w:pPr>
                    <w:pStyle w:val="BodyTextIndent"/>
                    <w:ind w:left="0" w:firstLine="0"/>
                    <w:rPr>
                      <w:rFonts w:cs="Arial"/>
                      <w:bCs/>
                    </w:rPr>
                  </w:pPr>
                  <w:r w:rsidRPr="00D52ACD">
                    <w:rPr>
                      <w:rFonts w:cs="Arial"/>
                      <w:bCs/>
                    </w:rPr>
                    <w:t>Record date in QC log book</w:t>
                  </w:r>
                </w:p>
              </w:tc>
            </w:tr>
            <w:tr w:rsidR="00D52ACD" w:rsidRPr="00293F9C" w:rsidTr="00E42BA6">
              <w:trPr>
                <w:trHeight w:val="2040"/>
              </w:trPr>
              <w:tc>
                <w:tcPr>
                  <w:tcW w:w="290" w:type="dxa"/>
                </w:tcPr>
                <w:p w:rsidR="00D52ACD" w:rsidRPr="00D52ACD" w:rsidRDefault="00D52ACD" w:rsidP="00D52ACD">
                  <w:pPr>
                    <w:pStyle w:val="BodyTextIndent"/>
                    <w:ind w:left="0" w:firstLine="0"/>
                    <w:jc w:val="center"/>
                    <w:rPr>
                      <w:rFonts w:cs="Arial"/>
                      <w:bCs/>
                    </w:rPr>
                  </w:pPr>
                  <w:r w:rsidRPr="00D52ACD">
                    <w:rPr>
                      <w:rFonts w:cs="Arial"/>
                      <w:bCs/>
                    </w:rPr>
                    <w:lastRenderedPageBreak/>
                    <w:t>e</w:t>
                  </w:r>
                </w:p>
              </w:tc>
              <w:tc>
                <w:tcPr>
                  <w:tcW w:w="1752" w:type="dxa"/>
                </w:tcPr>
                <w:p w:rsidR="00D52ACD" w:rsidRPr="00D52ACD" w:rsidRDefault="00D52ACD" w:rsidP="00D52ACD">
                  <w:pPr>
                    <w:pStyle w:val="BodyTextIndent"/>
                    <w:ind w:left="0" w:firstLine="0"/>
                    <w:rPr>
                      <w:rFonts w:cs="Arial"/>
                      <w:bCs/>
                    </w:rPr>
                  </w:pPr>
                  <w:r w:rsidRPr="00D52ACD">
                    <w:rPr>
                      <w:rFonts w:cs="Arial"/>
                      <w:bCs/>
                    </w:rPr>
                    <w:t>Wipe testing failure (positive)</w:t>
                  </w:r>
                </w:p>
              </w:tc>
              <w:tc>
                <w:tcPr>
                  <w:tcW w:w="3905" w:type="dxa"/>
                </w:tcPr>
                <w:p w:rsidR="00D52ACD" w:rsidRPr="00D52ACD" w:rsidRDefault="00D52ACD" w:rsidP="00D52ACD">
                  <w:pPr>
                    <w:pStyle w:val="BodyTextIndent"/>
                    <w:ind w:left="0" w:firstLine="0"/>
                    <w:rPr>
                      <w:rFonts w:cs="Arial"/>
                      <w:bCs/>
                    </w:rPr>
                  </w:pPr>
                  <w:r w:rsidRPr="00D52ACD">
                    <w:rPr>
                      <w:rFonts w:cs="Arial"/>
                      <w:bCs/>
                    </w:rPr>
                    <w:t xml:space="preserve">Notify section technical specialist or director </w:t>
                  </w:r>
                </w:p>
                <w:p w:rsidR="00D52ACD" w:rsidRPr="00D52ACD" w:rsidRDefault="00D52ACD" w:rsidP="00D52ACD">
                  <w:pPr>
                    <w:pStyle w:val="BodyTextIndent"/>
                    <w:numPr>
                      <w:ilvl w:val="0"/>
                      <w:numId w:val="23"/>
                    </w:numPr>
                    <w:rPr>
                      <w:rFonts w:cs="Arial"/>
                      <w:bCs/>
                    </w:rPr>
                  </w:pPr>
                  <w:r w:rsidRPr="00D52ACD">
                    <w:rPr>
                      <w:rFonts w:cs="Arial"/>
                      <w:bCs/>
                    </w:rPr>
                    <w:t>Retest sample</w:t>
                  </w:r>
                </w:p>
                <w:p w:rsidR="00D52ACD" w:rsidRPr="00D52ACD" w:rsidRDefault="00D52ACD" w:rsidP="00D52ACD">
                  <w:pPr>
                    <w:pStyle w:val="BodyTextIndent"/>
                    <w:numPr>
                      <w:ilvl w:val="0"/>
                      <w:numId w:val="23"/>
                    </w:numPr>
                    <w:rPr>
                      <w:rFonts w:cs="Arial"/>
                      <w:bCs/>
                    </w:rPr>
                  </w:pPr>
                  <w:r w:rsidRPr="00D52ACD">
                    <w:rPr>
                      <w:rFonts w:cs="Arial"/>
                      <w:bCs/>
                    </w:rPr>
                    <w:t>Repeat testing using additional swabs (expand individual testing sites)</w:t>
                  </w:r>
                </w:p>
                <w:p w:rsidR="00D52ACD" w:rsidRPr="00D52ACD" w:rsidRDefault="00D52ACD" w:rsidP="00D52ACD">
                  <w:pPr>
                    <w:pStyle w:val="BodyTextIndent"/>
                    <w:numPr>
                      <w:ilvl w:val="0"/>
                      <w:numId w:val="23"/>
                    </w:numPr>
                    <w:rPr>
                      <w:rFonts w:cs="Arial"/>
                      <w:bCs/>
                    </w:rPr>
                  </w:pPr>
                  <w:r w:rsidRPr="00D52ACD">
                    <w:rPr>
                      <w:rFonts w:cs="Arial"/>
                      <w:bCs/>
                    </w:rPr>
                    <w:t>If still positive, decontaminate with 1% v/v bleach/</w:t>
                  </w:r>
                  <w:proofErr w:type="spellStart"/>
                  <w:r w:rsidRPr="00D52ACD">
                    <w:rPr>
                      <w:rFonts w:cs="Arial"/>
                      <w:bCs/>
                    </w:rPr>
                    <w:t>Alconox</w:t>
                  </w:r>
                  <w:proofErr w:type="spellEnd"/>
                  <w:r w:rsidRPr="00D52ACD">
                    <w:rPr>
                      <w:rFonts w:cs="Arial"/>
                      <w:bCs/>
                    </w:rPr>
                    <w:t xml:space="preserve"> cleaning solution </w:t>
                  </w:r>
                </w:p>
                <w:p w:rsidR="00D52ACD" w:rsidRPr="00D52ACD" w:rsidRDefault="00D52ACD" w:rsidP="00D52ACD">
                  <w:pPr>
                    <w:pStyle w:val="BodyTextIndent"/>
                    <w:numPr>
                      <w:ilvl w:val="0"/>
                      <w:numId w:val="23"/>
                    </w:numPr>
                    <w:rPr>
                      <w:rFonts w:cs="Arial"/>
                      <w:bCs/>
                    </w:rPr>
                  </w:pPr>
                  <w:r w:rsidRPr="00D52ACD">
                    <w:rPr>
                      <w:rFonts w:cs="Arial"/>
                      <w:bCs/>
                    </w:rPr>
                    <w:t xml:space="preserve">Repeat testing to verify negative results, contact vendor if results are still positive </w:t>
                  </w:r>
                </w:p>
                <w:p w:rsidR="00D52ACD" w:rsidRPr="00D52ACD" w:rsidRDefault="00D52ACD" w:rsidP="00D52ACD">
                  <w:pPr>
                    <w:pStyle w:val="BodyTextIndent"/>
                    <w:numPr>
                      <w:ilvl w:val="0"/>
                      <w:numId w:val="23"/>
                    </w:numPr>
                    <w:rPr>
                      <w:rFonts w:cs="Arial"/>
                      <w:bCs/>
                    </w:rPr>
                  </w:pPr>
                  <w:r w:rsidRPr="00D52ACD">
                    <w:rPr>
                      <w:rFonts w:cs="Arial"/>
                      <w:bCs/>
                    </w:rPr>
                    <w:t xml:space="preserve">Review any potentially impacted patient results </w:t>
                  </w:r>
                </w:p>
                <w:p w:rsidR="00D52ACD" w:rsidRPr="00D52ACD" w:rsidRDefault="00D52ACD" w:rsidP="00D52ACD">
                  <w:pPr>
                    <w:pStyle w:val="BodyTextIndent"/>
                    <w:numPr>
                      <w:ilvl w:val="0"/>
                      <w:numId w:val="23"/>
                    </w:numPr>
                    <w:rPr>
                      <w:rFonts w:cs="Arial"/>
                      <w:bCs/>
                    </w:rPr>
                  </w:pPr>
                  <w:r w:rsidRPr="00D52ACD">
                    <w:rPr>
                      <w:rFonts w:cs="Arial"/>
                      <w:bCs/>
                    </w:rPr>
                    <w:t>Document failure and corrective action in problem logs</w:t>
                  </w:r>
                </w:p>
              </w:tc>
            </w:tr>
          </w:tbl>
          <w:p w:rsidR="00D52ACD" w:rsidRDefault="00D52ACD" w:rsidP="00D52ACD">
            <w:pPr>
              <w:rPr>
                <w:rFonts w:ascii="Arial" w:hAnsi="Arial"/>
                <w:sz w:val="20"/>
              </w:rPr>
            </w:pPr>
          </w:p>
          <w:p w:rsidR="00D52ACD" w:rsidRDefault="00D52ACD" w:rsidP="00D52ACD">
            <w:pPr>
              <w:rPr>
                <w:rFonts w:ascii="Arial" w:hAnsi="Arial"/>
                <w:sz w:val="20"/>
              </w:rPr>
            </w:pPr>
          </w:p>
          <w:p w:rsidR="00D52ACD" w:rsidRPr="00521B0C" w:rsidRDefault="00D52ACD" w:rsidP="00D52ACD">
            <w:pPr>
              <w:rPr>
                <w:rFonts w:ascii="Arial" w:hAnsi="Arial"/>
                <w:b/>
                <w:sz w:val="20"/>
                <w:szCs w:val="20"/>
              </w:rPr>
            </w:pPr>
            <w:r w:rsidRPr="00521B0C">
              <w:rPr>
                <w:rFonts w:ascii="Arial" w:hAnsi="Arial"/>
                <w:b/>
                <w:sz w:val="20"/>
                <w:szCs w:val="20"/>
              </w:rPr>
              <w:t>See QC and wipe testing guide below</w:t>
            </w:r>
            <w:r>
              <w:rPr>
                <w:rFonts w:ascii="Arial" w:hAnsi="Arial"/>
                <w:b/>
                <w:sz w:val="20"/>
                <w:szCs w:val="20"/>
              </w:rPr>
              <w:t xml:space="preserve"> in Table 3</w:t>
            </w:r>
            <w:r w:rsidRPr="00521B0C">
              <w:rPr>
                <w:rFonts w:ascii="Arial" w:hAnsi="Arial"/>
                <w:b/>
                <w:sz w:val="20"/>
                <w:szCs w:val="20"/>
              </w:rPr>
              <w:t>:</w:t>
            </w:r>
          </w:p>
          <w:p w:rsidR="00D52ACD" w:rsidRPr="00521B0C" w:rsidRDefault="00D52ACD" w:rsidP="00D52ACD">
            <w:pPr>
              <w:rPr>
                <w:rFonts w:ascii="Arial" w:hAnsi="Arial"/>
                <w:sz w:val="20"/>
                <w:szCs w:val="20"/>
              </w:rPr>
            </w:pPr>
          </w:p>
          <w:p w:rsidR="00D52ACD" w:rsidRDefault="00D52ACD" w:rsidP="00D52ACD">
            <w:pPr>
              <w:rPr>
                <w:rFonts w:ascii="Arial" w:hAnsi="Arial"/>
                <w:b/>
                <w:sz w:val="20"/>
                <w:szCs w:val="20"/>
              </w:rPr>
            </w:pPr>
            <w:r>
              <w:rPr>
                <w:rFonts w:ascii="Arial" w:hAnsi="Arial"/>
                <w:b/>
                <w:sz w:val="20"/>
                <w:szCs w:val="20"/>
              </w:rPr>
              <w:t xml:space="preserve">QC </w:t>
            </w:r>
            <w:r w:rsidRPr="00521B0C">
              <w:rPr>
                <w:rFonts w:ascii="Arial" w:hAnsi="Arial"/>
                <w:b/>
                <w:sz w:val="20"/>
                <w:szCs w:val="20"/>
              </w:rPr>
              <w:t>NOTE</w:t>
            </w:r>
            <w:r>
              <w:rPr>
                <w:rFonts w:ascii="Arial" w:hAnsi="Arial"/>
                <w:b/>
                <w:sz w:val="20"/>
                <w:szCs w:val="20"/>
              </w:rPr>
              <w:t>S</w:t>
            </w:r>
            <w:r w:rsidRPr="00521B0C">
              <w:rPr>
                <w:rFonts w:ascii="Arial" w:hAnsi="Arial"/>
                <w:b/>
                <w:sz w:val="20"/>
                <w:szCs w:val="20"/>
              </w:rPr>
              <w:t xml:space="preserve">: </w:t>
            </w:r>
          </w:p>
          <w:p w:rsidR="00D52ACD" w:rsidRDefault="00D52ACD" w:rsidP="00D52ACD">
            <w:pPr>
              <w:pStyle w:val="ListParagraph"/>
              <w:numPr>
                <w:ilvl w:val="0"/>
                <w:numId w:val="25"/>
              </w:numPr>
              <w:rPr>
                <w:rFonts w:ascii="Arial" w:hAnsi="Arial"/>
                <w:sz w:val="20"/>
                <w:szCs w:val="20"/>
              </w:rPr>
            </w:pPr>
            <w:r w:rsidRPr="00521B0C">
              <w:rPr>
                <w:rFonts w:ascii="Arial" w:hAnsi="Arial"/>
                <w:sz w:val="20"/>
                <w:szCs w:val="20"/>
              </w:rPr>
              <w:t>Positives controls are to be set u</w:t>
            </w:r>
            <w:r>
              <w:rPr>
                <w:rFonts w:ascii="Arial" w:hAnsi="Arial"/>
                <w:sz w:val="20"/>
                <w:szCs w:val="20"/>
              </w:rPr>
              <w:t>p before negative controls.</w:t>
            </w:r>
          </w:p>
          <w:p w:rsidR="00D52ACD" w:rsidRDefault="00D52ACD" w:rsidP="00D52ACD">
            <w:pPr>
              <w:pStyle w:val="ListParagraph"/>
              <w:numPr>
                <w:ilvl w:val="0"/>
                <w:numId w:val="25"/>
              </w:numPr>
              <w:rPr>
                <w:rFonts w:ascii="Arial" w:hAnsi="Arial"/>
                <w:sz w:val="20"/>
                <w:szCs w:val="20"/>
              </w:rPr>
            </w:pPr>
            <w:r>
              <w:rPr>
                <w:rFonts w:ascii="Arial" w:hAnsi="Arial"/>
                <w:sz w:val="20"/>
                <w:szCs w:val="20"/>
              </w:rPr>
              <w:t>M</w:t>
            </w:r>
            <w:r w:rsidRPr="00521B0C">
              <w:rPr>
                <w:rFonts w:ascii="Arial" w:hAnsi="Arial"/>
                <w:sz w:val="20"/>
                <w:szCs w:val="20"/>
              </w:rPr>
              <w:t>odules used to perform QC are to be rotated.</w:t>
            </w:r>
          </w:p>
          <w:p w:rsidR="00D52ACD" w:rsidRPr="004919DF" w:rsidRDefault="00D52ACD" w:rsidP="00D52ACD">
            <w:pPr>
              <w:pStyle w:val="ListParagraph"/>
              <w:numPr>
                <w:ilvl w:val="0"/>
                <w:numId w:val="25"/>
              </w:numPr>
              <w:rPr>
                <w:rFonts w:ascii="Arial" w:hAnsi="Arial"/>
                <w:sz w:val="20"/>
                <w:szCs w:val="20"/>
              </w:rPr>
            </w:pPr>
            <w:r w:rsidRPr="00521B0C">
              <w:rPr>
                <w:rFonts w:ascii="Arial" w:hAnsi="Arial"/>
                <w:sz w:val="20"/>
                <w:szCs w:val="20"/>
              </w:rPr>
              <w:t xml:space="preserve">For </w:t>
            </w:r>
            <w:proofErr w:type="spellStart"/>
            <w:r w:rsidRPr="00521B0C">
              <w:rPr>
                <w:rFonts w:ascii="Arial" w:hAnsi="Arial"/>
                <w:sz w:val="20"/>
                <w:szCs w:val="20"/>
              </w:rPr>
              <w:t>GeneXpert</w:t>
            </w:r>
            <w:proofErr w:type="spellEnd"/>
            <w:r w:rsidRPr="00521B0C">
              <w:rPr>
                <w:rFonts w:ascii="Arial" w:hAnsi="Arial"/>
                <w:sz w:val="20"/>
                <w:szCs w:val="20"/>
              </w:rPr>
              <w:t xml:space="preserve"> QC: under</w:t>
            </w:r>
            <w:r w:rsidRPr="00521B0C">
              <w:rPr>
                <w:rFonts w:ascii="Arial" w:hAnsi="Arial" w:cs="Arial"/>
                <w:color w:val="000000"/>
                <w:sz w:val="20"/>
                <w:szCs w:val="20"/>
              </w:rPr>
              <w:t xml:space="preserve"> "Test Type" field, select either "Positive Control 1" or "Negative Control 1".  Denote the reason for QC in the “Notes” field. </w:t>
            </w:r>
          </w:p>
          <w:p w:rsidR="00D52ACD" w:rsidRPr="00521B0C" w:rsidRDefault="00D52ACD" w:rsidP="00D52ACD">
            <w:pPr>
              <w:pStyle w:val="ListParagraph"/>
              <w:rPr>
                <w:rFonts w:ascii="Arial" w:hAnsi="Arial"/>
                <w:sz w:val="20"/>
                <w:szCs w:val="20"/>
              </w:rPr>
            </w:pPr>
          </w:p>
          <w:p w:rsidR="00D52ACD" w:rsidRPr="00521B0C" w:rsidRDefault="00D52ACD" w:rsidP="00D52ACD">
            <w:pPr>
              <w:rPr>
                <w:rFonts w:ascii="Arial" w:hAnsi="Arial" w:cs="Arial"/>
                <w:b/>
                <w:color w:val="000000"/>
                <w:sz w:val="20"/>
                <w:szCs w:val="20"/>
              </w:rPr>
            </w:pPr>
            <w:r>
              <w:rPr>
                <w:rFonts w:ascii="Arial" w:hAnsi="Arial" w:cs="Arial"/>
                <w:b/>
                <w:color w:val="000000"/>
                <w:sz w:val="20"/>
                <w:szCs w:val="20"/>
              </w:rPr>
              <w:t>Wipe testing NOTES:</w:t>
            </w:r>
          </w:p>
          <w:p w:rsidR="00D52ACD" w:rsidRDefault="00D52ACD" w:rsidP="00D52ACD">
            <w:pPr>
              <w:pStyle w:val="ListParagraph"/>
              <w:numPr>
                <w:ilvl w:val="0"/>
                <w:numId w:val="25"/>
              </w:numPr>
              <w:rPr>
                <w:rFonts w:ascii="Arial" w:hAnsi="Arial" w:cs="Arial"/>
                <w:color w:val="000000"/>
                <w:sz w:val="20"/>
                <w:szCs w:val="20"/>
              </w:rPr>
            </w:pPr>
            <w:proofErr w:type="spellStart"/>
            <w:r>
              <w:rPr>
                <w:rFonts w:ascii="Arial" w:hAnsi="Arial" w:cs="Arial"/>
                <w:color w:val="000000"/>
                <w:sz w:val="20"/>
                <w:szCs w:val="20"/>
              </w:rPr>
              <w:t>Xpert</w:t>
            </w:r>
            <w:proofErr w:type="spellEnd"/>
            <w:r>
              <w:rPr>
                <w:rFonts w:ascii="Arial" w:hAnsi="Arial" w:cs="Arial"/>
                <w:color w:val="000000"/>
                <w:sz w:val="20"/>
                <w:szCs w:val="20"/>
              </w:rPr>
              <w:t xml:space="preserve"> assays: </w:t>
            </w:r>
            <w:r w:rsidRPr="00521B0C">
              <w:rPr>
                <w:rFonts w:ascii="Arial" w:hAnsi="Arial" w:cs="Arial"/>
                <w:color w:val="000000"/>
                <w:sz w:val="20"/>
                <w:szCs w:val="20"/>
              </w:rPr>
              <w:t xml:space="preserve">swab the processing hood surface, counter around the </w:t>
            </w:r>
            <w:proofErr w:type="spellStart"/>
            <w:r w:rsidRPr="00521B0C">
              <w:rPr>
                <w:rFonts w:ascii="Arial" w:hAnsi="Arial" w:cs="Arial"/>
                <w:color w:val="000000"/>
                <w:sz w:val="20"/>
                <w:szCs w:val="20"/>
              </w:rPr>
              <w:t>GeneXpert</w:t>
            </w:r>
            <w:proofErr w:type="spellEnd"/>
            <w:r w:rsidRPr="00521B0C">
              <w:rPr>
                <w:rFonts w:ascii="Arial" w:hAnsi="Arial" w:cs="Arial"/>
                <w:color w:val="000000"/>
                <w:sz w:val="20"/>
                <w:szCs w:val="20"/>
              </w:rPr>
              <w:t xml:space="preserve"> instrument (including the keyboard, mouse, and scanner), and door handles on the instrument</w:t>
            </w:r>
          </w:p>
          <w:p w:rsidR="00D52ACD" w:rsidRDefault="00D52ACD" w:rsidP="00D52ACD">
            <w:pPr>
              <w:pStyle w:val="ListParagraph"/>
              <w:numPr>
                <w:ilvl w:val="0"/>
                <w:numId w:val="25"/>
              </w:numPr>
              <w:rPr>
                <w:rFonts w:ascii="Arial" w:hAnsi="Arial" w:cs="Arial"/>
                <w:color w:val="000000"/>
                <w:sz w:val="20"/>
                <w:szCs w:val="20"/>
              </w:rPr>
            </w:pPr>
            <w:proofErr w:type="spellStart"/>
            <w:r>
              <w:rPr>
                <w:rFonts w:ascii="Arial" w:hAnsi="Arial" w:cs="Arial"/>
                <w:color w:val="000000"/>
                <w:sz w:val="20"/>
                <w:szCs w:val="20"/>
              </w:rPr>
              <w:t>FilmArray</w:t>
            </w:r>
            <w:proofErr w:type="spellEnd"/>
            <w:r>
              <w:rPr>
                <w:rFonts w:ascii="Arial" w:hAnsi="Arial" w:cs="Arial"/>
                <w:color w:val="000000"/>
                <w:sz w:val="20"/>
                <w:szCs w:val="20"/>
              </w:rPr>
              <w:t xml:space="preserve"> assays: </w:t>
            </w:r>
            <w:r w:rsidRPr="00521B0C">
              <w:rPr>
                <w:rFonts w:ascii="Arial" w:hAnsi="Arial" w:cs="Arial"/>
                <w:color w:val="000000"/>
                <w:sz w:val="20"/>
                <w:szCs w:val="20"/>
              </w:rPr>
              <w:t>swab working areas including processing hood surface, vortex and any other high touch surfaces in the sample prep area.</w:t>
            </w:r>
          </w:p>
          <w:p w:rsidR="00D52ACD" w:rsidRPr="00521B0C" w:rsidRDefault="00D52ACD" w:rsidP="00D52ACD">
            <w:pPr>
              <w:pStyle w:val="ListParagraph"/>
              <w:numPr>
                <w:ilvl w:val="0"/>
                <w:numId w:val="25"/>
              </w:numPr>
              <w:rPr>
                <w:rFonts w:ascii="Arial" w:hAnsi="Arial" w:cs="Arial"/>
                <w:color w:val="000000"/>
                <w:sz w:val="20"/>
                <w:szCs w:val="20"/>
              </w:rPr>
            </w:pPr>
            <w:r>
              <w:rPr>
                <w:rFonts w:ascii="Arial" w:hAnsi="Arial" w:cs="Arial"/>
                <w:color w:val="000000"/>
                <w:sz w:val="20"/>
                <w:szCs w:val="20"/>
              </w:rPr>
              <w:t xml:space="preserve">Refer to </w:t>
            </w:r>
            <w:r>
              <w:rPr>
                <w:rFonts w:ascii="Arial" w:hAnsi="Arial" w:cs="Arial"/>
                <w:b/>
                <w:color w:val="000000"/>
                <w:sz w:val="20"/>
                <w:szCs w:val="20"/>
              </w:rPr>
              <w:t xml:space="preserve">Table 3 </w:t>
            </w:r>
            <w:r>
              <w:rPr>
                <w:rFonts w:ascii="Arial" w:hAnsi="Arial" w:cs="Arial"/>
                <w:color w:val="000000"/>
                <w:sz w:val="20"/>
                <w:szCs w:val="20"/>
              </w:rPr>
              <w:t xml:space="preserve">for full instructions. </w:t>
            </w:r>
          </w:p>
          <w:p w:rsidR="00D52ACD" w:rsidRPr="00521B0C" w:rsidRDefault="00D52ACD" w:rsidP="00D52ACD">
            <w:pPr>
              <w:rPr>
                <w:rFonts w:ascii="Arial" w:hAnsi="Arial"/>
                <w:sz w:val="20"/>
              </w:rPr>
            </w:pPr>
          </w:p>
        </w:tc>
      </w:tr>
    </w:tbl>
    <w:p w:rsidR="009C48A9" w:rsidRDefault="009C48A9"/>
    <w:p w:rsidR="00521B0C" w:rsidRPr="00521B0C" w:rsidRDefault="00521B0C">
      <w:pPr>
        <w:rPr>
          <w:rFonts w:ascii="Arial" w:hAnsi="Arial" w:cs="Arial"/>
          <w:b/>
        </w:rPr>
      </w:pPr>
      <w:r w:rsidRPr="00521B0C">
        <w:rPr>
          <w:rFonts w:ascii="Arial" w:hAnsi="Arial" w:cs="Arial"/>
          <w:b/>
        </w:rPr>
        <w:t xml:space="preserve">Table 3: QC and Wipe Testing Guide </w:t>
      </w:r>
    </w:p>
    <w:tbl>
      <w:tblPr>
        <w:tblW w:w="1112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1560"/>
        <w:gridCol w:w="2456"/>
        <w:gridCol w:w="1399"/>
        <w:gridCol w:w="2826"/>
        <w:gridCol w:w="654"/>
        <w:gridCol w:w="654"/>
      </w:tblGrid>
      <w:tr w:rsidR="000172F2" w:rsidTr="003727DB">
        <w:trPr>
          <w:gridAfter w:val="2"/>
          <w:wAfter w:w="1308" w:type="dxa"/>
          <w:trHeight w:val="2575"/>
        </w:trPr>
        <w:tc>
          <w:tcPr>
            <w:tcW w:w="1572" w:type="dxa"/>
            <w:tcBorders>
              <w:top w:val="nil"/>
              <w:left w:val="nil"/>
              <w:bottom w:val="nil"/>
              <w:right w:val="nil"/>
            </w:tcBorders>
          </w:tcPr>
          <w:p w:rsidR="000172F2" w:rsidRDefault="000172F2" w:rsidP="000172F2">
            <w:pPr>
              <w:rPr>
                <w:rFonts w:ascii="Arial" w:hAnsi="Arial"/>
              </w:rPr>
            </w:pPr>
          </w:p>
        </w:tc>
        <w:tc>
          <w:tcPr>
            <w:tcW w:w="8241" w:type="dxa"/>
            <w:gridSpan w:val="4"/>
            <w:tcBorders>
              <w:top w:val="single" w:sz="4" w:space="0" w:color="auto"/>
              <w:left w:val="nil"/>
              <w:bottom w:val="single" w:sz="4" w:space="0" w:color="auto"/>
              <w:right w:val="nil"/>
            </w:tcBorders>
            <w:vAlign w:val="center"/>
          </w:tcPr>
          <w:tbl>
            <w:tblPr>
              <w:tblStyle w:val="TableGrid"/>
              <w:tblpPr w:leftFromText="180" w:rightFromText="180" w:horzAnchor="margin" w:tblpY="-1365"/>
              <w:tblW w:w="3981" w:type="pct"/>
              <w:tblLook w:val="04A0" w:firstRow="1" w:lastRow="0" w:firstColumn="1" w:lastColumn="0" w:noHBand="0" w:noVBand="1"/>
            </w:tblPr>
            <w:tblGrid>
              <w:gridCol w:w="1587"/>
              <w:gridCol w:w="1867"/>
              <w:gridCol w:w="2337"/>
              <w:gridCol w:w="1897"/>
            </w:tblGrid>
            <w:tr w:rsidR="009C48A9" w:rsidRPr="009C48A9" w:rsidTr="00D93AFF">
              <w:trPr>
                <w:trHeight w:val="314"/>
              </w:trPr>
              <w:tc>
                <w:tcPr>
                  <w:tcW w:w="935" w:type="pct"/>
                  <w:noWrap/>
                  <w:hideMark/>
                </w:tcPr>
                <w:p w:rsidR="009C48A9" w:rsidRPr="004E588C" w:rsidRDefault="009C48A9" w:rsidP="004E588C">
                  <w:pPr>
                    <w:jc w:val="center"/>
                    <w:rPr>
                      <w:rFonts w:ascii="Arial" w:hAnsi="Arial" w:cs="Arial"/>
                      <w:b/>
                      <w:bCs/>
                      <w:color w:val="000000"/>
                      <w:sz w:val="18"/>
                      <w:szCs w:val="18"/>
                    </w:rPr>
                  </w:pPr>
                  <w:r w:rsidRPr="004E588C">
                    <w:rPr>
                      <w:rFonts w:ascii="Arial" w:hAnsi="Arial" w:cs="Arial"/>
                      <w:b/>
                      <w:bCs/>
                      <w:color w:val="000000"/>
                      <w:sz w:val="18"/>
                      <w:szCs w:val="18"/>
                    </w:rPr>
                    <w:t>Assay</w:t>
                  </w:r>
                </w:p>
              </w:tc>
              <w:tc>
                <w:tcPr>
                  <w:tcW w:w="1347" w:type="pct"/>
                  <w:noWrap/>
                  <w:hideMark/>
                </w:tcPr>
                <w:p w:rsidR="009C48A9" w:rsidRPr="004E588C" w:rsidRDefault="009C48A9" w:rsidP="004E588C">
                  <w:pPr>
                    <w:jc w:val="center"/>
                    <w:rPr>
                      <w:rFonts w:ascii="Arial" w:hAnsi="Arial" w:cs="Arial"/>
                      <w:b/>
                      <w:bCs/>
                      <w:color w:val="000000"/>
                      <w:sz w:val="18"/>
                      <w:szCs w:val="18"/>
                    </w:rPr>
                  </w:pPr>
                  <w:r w:rsidRPr="004E588C">
                    <w:rPr>
                      <w:rFonts w:ascii="Arial" w:hAnsi="Arial" w:cs="Arial"/>
                      <w:b/>
                      <w:bCs/>
                      <w:color w:val="000000"/>
                      <w:sz w:val="18"/>
                      <w:szCs w:val="18"/>
                    </w:rPr>
                    <w:t>QC Material</w:t>
                  </w:r>
                </w:p>
              </w:tc>
              <w:tc>
                <w:tcPr>
                  <w:tcW w:w="1531" w:type="pct"/>
                  <w:noWrap/>
                  <w:hideMark/>
                </w:tcPr>
                <w:p w:rsidR="009C48A9" w:rsidRPr="004E588C" w:rsidRDefault="009C48A9" w:rsidP="004E588C">
                  <w:pPr>
                    <w:jc w:val="center"/>
                    <w:rPr>
                      <w:rFonts w:ascii="Arial" w:hAnsi="Arial" w:cs="Arial"/>
                      <w:b/>
                      <w:bCs/>
                      <w:color w:val="000000"/>
                      <w:sz w:val="18"/>
                      <w:szCs w:val="18"/>
                    </w:rPr>
                  </w:pPr>
                  <w:r w:rsidRPr="004E588C">
                    <w:rPr>
                      <w:rFonts w:ascii="Arial" w:hAnsi="Arial" w:cs="Arial"/>
                      <w:b/>
                      <w:bCs/>
                      <w:color w:val="000000"/>
                      <w:sz w:val="18"/>
                      <w:szCs w:val="18"/>
                    </w:rPr>
                    <w:t>New Lot/Ship, 30 day QC</w:t>
                  </w:r>
                </w:p>
              </w:tc>
              <w:tc>
                <w:tcPr>
                  <w:tcW w:w="1187" w:type="pct"/>
                  <w:noWrap/>
                  <w:hideMark/>
                </w:tcPr>
                <w:p w:rsidR="009C48A9" w:rsidRPr="004E588C" w:rsidRDefault="009C48A9" w:rsidP="004E588C">
                  <w:pPr>
                    <w:jc w:val="center"/>
                    <w:rPr>
                      <w:rFonts w:ascii="Arial" w:hAnsi="Arial" w:cs="Arial"/>
                      <w:b/>
                      <w:bCs/>
                      <w:color w:val="000000"/>
                      <w:sz w:val="18"/>
                      <w:szCs w:val="18"/>
                    </w:rPr>
                  </w:pPr>
                  <w:r w:rsidRPr="004E588C">
                    <w:rPr>
                      <w:rFonts w:ascii="Arial" w:hAnsi="Arial" w:cs="Arial"/>
                      <w:b/>
                      <w:bCs/>
                      <w:color w:val="000000"/>
                      <w:sz w:val="18"/>
                      <w:szCs w:val="18"/>
                    </w:rPr>
                    <w:t>Wipe Testing</w:t>
                  </w:r>
                </w:p>
              </w:tc>
            </w:tr>
            <w:tr w:rsidR="00561CF5" w:rsidRPr="009C48A9" w:rsidTr="00D93AFF">
              <w:trPr>
                <w:trHeight w:val="2993"/>
              </w:trPr>
              <w:tc>
                <w:tcPr>
                  <w:tcW w:w="935" w:type="pct"/>
                </w:tcPr>
                <w:p w:rsidR="00561CF5" w:rsidRPr="00561CF5" w:rsidRDefault="00561CF5" w:rsidP="009C48A9">
                  <w:pPr>
                    <w:jc w:val="left"/>
                    <w:rPr>
                      <w:rFonts w:ascii="Arial" w:hAnsi="Arial" w:cs="Arial"/>
                      <w:b/>
                      <w:color w:val="000000"/>
                      <w:sz w:val="18"/>
                      <w:szCs w:val="18"/>
                    </w:rPr>
                  </w:pPr>
                  <w:proofErr w:type="spellStart"/>
                  <w:r>
                    <w:rPr>
                      <w:rFonts w:ascii="Arial" w:hAnsi="Arial" w:cs="Arial"/>
                      <w:b/>
                      <w:color w:val="000000"/>
                      <w:sz w:val="18"/>
                      <w:szCs w:val="18"/>
                    </w:rPr>
                    <w:t>Xpert</w:t>
                  </w:r>
                  <w:proofErr w:type="spellEnd"/>
                  <w:r>
                    <w:rPr>
                      <w:rFonts w:ascii="Arial" w:hAnsi="Arial" w:cs="Arial"/>
                      <w:b/>
                      <w:color w:val="000000"/>
                      <w:sz w:val="18"/>
                      <w:szCs w:val="18"/>
                    </w:rPr>
                    <w:t xml:space="preserve"> MRSA </w:t>
                  </w:r>
                  <w:proofErr w:type="spellStart"/>
                  <w:r>
                    <w:rPr>
                      <w:rFonts w:ascii="Arial" w:hAnsi="Arial" w:cs="Arial"/>
                      <w:b/>
                      <w:color w:val="000000"/>
                      <w:sz w:val="18"/>
                      <w:szCs w:val="18"/>
                    </w:rPr>
                    <w:t>NxG</w:t>
                  </w:r>
                  <w:proofErr w:type="spellEnd"/>
                </w:p>
              </w:tc>
              <w:tc>
                <w:tcPr>
                  <w:tcW w:w="1347" w:type="pct"/>
                </w:tcPr>
                <w:p w:rsidR="00561CF5" w:rsidRPr="00561CF5" w:rsidRDefault="00561CF5" w:rsidP="00561CF5">
                  <w:pPr>
                    <w:jc w:val="left"/>
                    <w:rPr>
                      <w:rFonts w:ascii="Arial" w:hAnsi="Arial" w:cs="Arial"/>
                      <w:color w:val="000000"/>
                      <w:sz w:val="18"/>
                      <w:szCs w:val="18"/>
                    </w:rPr>
                  </w:pPr>
                  <w:proofErr w:type="spellStart"/>
                  <w:r w:rsidRPr="00561CF5">
                    <w:rPr>
                      <w:rFonts w:ascii="Arial" w:hAnsi="Arial" w:cs="Arial"/>
                      <w:color w:val="000000"/>
                      <w:sz w:val="18"/>
                      <w:szCs w:val="18"/>
                    </w:rPr>
                    <w:t>Microbiologics</w:t>
                  </w:r>
                  <w:proofErr w:type="spellEnd"/>
                  <w:r w:rsidRPr="00561CF5">
                    <w:rPr>
                      <w:rFonts w:ascii="Arial" w:hAnsi="Arial" w:cs="Arial"/>
                      <w:color w:val="000000"/>
                      <w:sz w:val="18"/>
                      <w:szCs w:val="18"/>
                    </w:rPr>
                    <w:t xml:space="preserve"> MRSA/MRSA </w:t>
                  </w:r>
                  <w:proofErr w:type="spellStart"/>
                  <w:r w:rsidRPr="00561CF5">
                    <w:rPr>
                      <w:rFonts w:ascii="Arial" w:hAnsi="Arial" w:cs="Arial"/>
                      <w:color w:val="000000"/>
                      <w:sz w:val="18"/>
                      <w:szCs w:val="18"/>
                    </w:rPr>
                    <w:t>NxG</w:t>
                  </w:r>
                  <w:proofErr w:type="spellEnd"/>
                  <w:r w:rsidRPr="00561CF5">
                    <w:rPr>
                      <w:rFonts w:ascii="Arial" w:hAnsi="Arial" w:cs="Arial"/>
                      <w:color w:val="000000"/>
                      <w:sz w:val="18"/>
                      <w:szCs w:val="18"/>
                    </w:rPr>
                    <w:t xml:space="preserve"> Control Panel (Cat. No. 8195) </w:t>
                  </w:r>
                </w:p>
                <w:p w:rsidR="00561CF5" w:rsidRPr="00561CF5" w:rsidRDefault="00D52ACD" w:rsidP="00561CF5">
                  <w:pPr>
                    <w:jc w:val="left"/>
                    <w:rPr>
                      <w:rFonts w:ascii="Arial" w:hAnsi="Arial" w:cs="Arial"/>
                      <w:color w:val="000000"/>
                      <w:sz w:val="18"/>
                      <w:szCs w:val="18"/>
                    </w:rPr>
                  </w:pPr>
                  <w:r w:rsidRPr="00561CF5">
                    <w:rPr>
                      <w:rFonts w:ascii="Arial" w:hAnsi="Arial" w:cs="Arial"/>
                      <w:color w:val="000000"/>
                      <w:sz w:val="18"/>
                      <w:szCs w:val="18"/>
                    </w:rPr>
                    <w:t>Positive</w:t>
                  </w:r>
                  <w:r w:rsidR="00561CF5" w:rsidRPr="00561CF5">
                    <w:rPr>
                      <w:rFonts w:ascii="Arial" w:hAnsi="Arial" w:cs="Arial"/>
                      <w:color w:val="000000"/>
                      <w:sz w:val="18"/>
                      <w:szCs w:val="18"/>
                    </w:rPr>
                    <w:t xml:space="preserve">: Methicillin Resistant Staphylococcus aureus derived from NCTC 12493 </w:t>
                  </w:r>
                </w:p>
                <w:p w:rsidR="00561CF5" w:rsidRPr="004E588C" w:rsidRDefault="00561CF5" w:rsidP="00561CF5">
                  <w:pPr>
                    <w:jc w:val="left"/>
                    <w:rPr>
                      <w:rFonts w:ascii="Arial" w:hAnsi="Arial" w:cs="Arial"/>
                      <w:color w:val="000000"/>
                      <w:sz w:val="18"/>
                      <w:szCs w:val="18"/>
                    </w:rPr>
                  </w:pPr>
                  <w:r w:rsidRPr="00561CF5">
                    <w:rPr>
                      <w:rFonts w:ascii="Arial" w:hAnsi="Arial" w:cs="Arial"/>
                      <w:color w:val="000000"/>
                      <w:sz w:val="18"/>
                      <w:szCs w:val="18"/>
                    </w:rPr>
                    <w:t>Negative: Staphylococcus epidermidis derived from NCIMB 8853</w:t>
                  </w:r>
                </w:p>
              </w:tc>
              <w:tc>
                <w:tcPr>
                  <w:tcW w:w="1531" w:type="pct"/>
                </w:tcPr>
                <w:p w:rsidR="00561CF5" w:rsidRPr="00561CF5" w:rsidRDefault="00561CF5" w:rsidP="00561CF5">
                  <w:pPr>
                    <w:jc w:val="left"/>
                    <w:rPr>
                      <w:rFonts w:ascii="Arial" w:hAnsi="Arial" w:cs="Arial"/>
                      <w:bCs/>
                      <w:color w:val="000000"/>
                      <w:sz w:val="18"/>
                      <w:szCs w:val="18"/>
                    </w:rPr>
                  </w:pPr>
                  <w:r w:rsidRPr="00561CF5">
                    <w:rPr>
                      <w:rFonts w:ascii="Arial" w:hAnsi="Arial" w:cs="Arial"/>
                      <w:b/>
                      <w:bCs/>
                      <w:color w:val="000000"/>
                      <w:sz w:val="18"/>
                      <w:szCs w:val="18"/>
                    </w:rPr>
                    <w:t>Materials:</w:t>
                  </w:r>
                  <w:r w:rsidRPr="00561CF5">
                    <w:rPr>
                      <w:rFonts w:ascii="Arial" w:hAnsi="Arial" w:cs="Arial"/>
                      <w:bCs/>
                      <w:color w:val="000000"/>
                      <w:sz w:val="18"/>
                      <w:szCs w:val="18"/>
                    </w:rPr>
                    <w:t xml:space="preserve"> </w:t>
                  </w:r>
                  <w:proofErr w:type="spellStart"/>
                  <w:r w:rsidRPr="00561CF5">
                    <w:rPr>
                      <w:rFonts w:ascii="Arial" w:hAnsi="Arial" w:cs="Arial"/>
                      <w:bCs/>
                      <w:color w:val="000000"/>
                      <w:sz w:val="18"/>
                      <w:szCs w:val="18"/>
                    </w:rPr>
                    <w:t>Pos</w:t>
                  </w:r>
                  <w:proofErr w:type="spellEnd"/>
                  <w:r w:rsidRPr="00561CF5">
                    <w:rPr>
                      <w:rFonts w:ascii="Arial" w:hAnsi="Arial" w:cs="Arial"/>
                      <w:bCs/>
                      <w:color w:val="000000"/>
                      <w:sz w:val="18"/>
                      <w:szCs w:val="18"/>
                    </w:rPr>
                    <w:t>/</w:t>
                  </w:r>
                  <w:proofErr w:type="spellStart"/>
                  <w:r w:rsidRPr="00561CF5">
                    <w:rPr>
                      <w:rFonts w:ascii="Arial" w:hAnsi="Arial" w:cs="Arial"/>
                      <w:bCs/>
                      <w:color w:val="000000"/>
                      <w:sz w:val="18"/>
                      <w:szCs w:val="18"/>
                    </w:rPr>
                    <w:t>Neg</w:t>
                  </w:r>
                  <w:proofErr w:type="spellEnd"/>
                  <w:r w:rsidRPr="00561CF5">
                    <w:rPr>
                      <w:rFonts w:ascii="Arial" w:hAnsi="Arial" w:cs="Arial"/>
                      <w:bCs/>
                      <w:color w:val="000000"/>
                      <w:sz w:val="18"/>
                      <w:szCs w:val="18"/>
                    </w:rPr>
                    <w:t xml:space="preserve"> controls, two sample reagent vials, two test cartridges. </w:t>
                  </w:r>
                </w:p>
                <w:p w:rsidR="00561CF5" w:rsidRPr="00561CF5" w:rsidRDefault="00561CF5" w:rsidP="00561CF5">
                  <w:pPr>
                    <w:jc w:val="left"/>
                    <w:rPr>
                      <w:rFonts w:ascii="Arial" w:hAnsi="Arial" w:cs="Arial"/>
                      <w:bCs/>
                      <w:color w:val="000000"/>
                      <w:sz w:val="18"/>
                      <w:szCs w:val="18"/>
                    </w:rPr>
                  </w:pPr>
                  <w:r w:rsidRPr="00561CF5">
                    <w:rPr>
                      <w:rFonts w:ascii="Arial" w:hAnsi="Arial" w:cs="Arial"/>
                      <w:b/>
                      <w:bCs/>
                      <w:color w:val="000000"/>
                      <w:sz w:val="18"/>
                      <w:szCs w:val="18"/>
                    </w:rPr>
                    <w:t>Steps:</w:t>
                  </w:r>
                  <w:r w:rsidRPr="00561CF5">
                    <w:rPr>
                      <w:rFonts w:ascii="Arial" w:hAnsi="Arial" w:cs="Arial"/>
                      <w:bCs/>
                      <w:color w:val="000000"/>
                      <w:sz w:val="18"/>
                      <w:szCs w:val="18"/>
                    </w:rPr>
                    <w:t xml:space="preserve"> Label sample reagent vials and break off respective swab into each vial.  Vortex for 10 seconds. Using a sterile pipet, transfer all liquid into the proper cartridge. Run as a patient </w:t>
                  </w:r>
                  <w:r>
                    <w:rPr>
                      <w:rFonts w:ascii="Arial" w:hAnsi="Arial" w:cs="Arial"/>
                      <w:bCs/>
                      <w:color w:val="000000"/>
                      <w:sz w:val="18"/>
                      <w:szCs w:val="18"/>
                    </w:rPr>
                    <w:t>sample.</w:t>
                  </w:r>
                </w:p>
              </w:tc>
              <w:tc>
                <w:tcPr>
                  <w:tcW w:w="1187" w:type="pct"/>
                </w:tcPr>
                <w:p w:rsidR="00561CF5" w:rsidRPr="00561CF5" w:rsidRDefault="00561CF5" w:rsidP="00561CF5">
                  <w:pPr>
                    <w:jc w:val="left"/>
                    <w:rPr>
                      <w:rFonts w:ascii="Arial" w:hAnsi="Arial" w:cs="Arial"/>
                      <w:bCs/>
                      <w:color w:val="000000"/>
                      <w:sz w:val="18"/>
                      <w:szCs w:val="18"/>
                    </w:rPr>
                  </w:pPr>
                  <w:r w:rsidRPr="00561CF5">
                    <w:rPr>
                      <w:rFonts w:ascii="Arial" w:hAnsi="Arial" w:cs="Arial"/>
                      <w:b/>
                      <w:bCs/>
                      <w:color w:val="000000"/>
                      <w:sz w:val="18"/>
                      <w:szCs w:val="18"/>
                    </w:rPr>
                    <w:t>Material(s):</w:t>
                  </w:r>
                  <w:r w:rsidRPr="00561CF5">
                    <w:rPr>
                      <w:rFonts w:ascii="Arial" w:hAnsi="Arial" w:cs="Arial"/>
                      <w:bCs/>
                      <w:color w:val="000000"/>
                      <w:sz w:val="18"/>
                      <w:szCs w:val="18"/>
                    </w:rPr>
                    <w:t xml:space="preserve"> </w:t>
                  </w:r>
                  <w:proofErr w:type="spellStart"/>
                  <w:r w:rsidRPr="00561CF5">
                    <w:rPr>
                      <w:rFonts w:ascii="Arial" w:hAnsi="Arial" w:cs="Arial"/>
                      <w:bCs/>
                      <w:color w:val="000000"/>
                      <w:sz w:val="18"/>
                      <w:szCs w:val="18"/>
                    </w:rPr>
                    <w:t>eSwab</w:t>
                  </w:r>
                  <w:proofErr w:type="spellEnd"/>
                  <w:r w:rsidRPr="00561CF5">
                    <w:rPr>
                      <w:rFonts w:ascii="Arial" w:hAnsi="Arial" w:cs="Arial"/>
                      <w:bCs/>
                      <w:color w:val="000000"/>
                      <w:sz w:val="18"/>
                      <w:szCs w:val="18"/>
                    </w:rPr>
                    <w:t xml:space="preserve">  </w:t>
                  </w:r>
                </w:p>
                <w:p w:rsidR="00561CF5" w:rsidRPr="00561CF5" w:rsidRDefault="00561CF5" w:rsidP="00561CF5">
                  <w:pPr>
                    <w:jc w:val="left"/>
                    <w:rPr>
                      <w:rFonts w:ascii="Arial" w:hAnsi="Arial" w:cs="Arial"/>
                      <w:bCs/>
                      <w:color w:val="000000"/>
                      <w:sz w:val="18"/>
                      <w:szCs w:val="18"/>
                    </w:rPr>
                  </w:pPr>
                  <w:r w:rsidRPr="00561CF5">
                    <w:rPr>
                      <w:rFonts w:ascii="Arial" w:hAnsi="Arial" w:cs="Arial"/>
                      <w:b/>
                      <w:bCs/>
                      <w:color w:val="000000"/>
                      <w:sz w:val="18"/>
                      <w:szCs w:val="18"/>
                    </w:rPr>
                    <w:t>Steps:</w:t>
                  </w:r>
                  <w:r w:rsidRPr="00561CF5">
                    <w:rPr>
                      <w:rFonts w:ascii="Arial" w:hAnsi="Arial" w:cs="Arial"/>
                      <w:bCs/>
                      <w:color w:val="000000"/>
                      <w:sz w:val="18"/>
                      <w:szCs w:val="18"/>
                    </w:rPr>
                    <w:t xml:space="preserve"> dip the swab in transport media and swab the </w:t>
                  </w:r>
                  <w:r>
                    <w:rPr>
                      <w:rFonts w:ascii="Arial" w:hAnsi="Arial" w:cs="Arial"/>
                      <w:bCs/>
                      <w:color w:val="000000"/>
                      <w:sz w:val="18"/>
                      <w:szCs w:val="18"/>
                    </w:rPr>
                    <w:t xml:space="preserve">wipe check areas.  </w:t>
                  </w:r>
                  <w:r w:rsidRPr="00561CF5">
                    <w:rPr>
                      <w:rFonts w:ascii="Arial" w:hAnsi="Arial" w:cs="Arial"/>
                      <w:bCs/>
                      <w:color w:val="000000"/>
                      <w:sz w:val="18"/>
                      <w:szCs w:val="18"/>
                    </w:rPr>
                    <w:t>Break swab into tube using orange barrier wipe and run as patient sample.</w:t>
                  </w:r>
                  <w:r>
                    <w:rPr>
                      <w:rFonts w:ascii="Arial" w:hAnsi="Arial" w:cs="Arial"/>
                      <w:bCs/>
                      <w:color w:val="000000"/>
                      <w:sz w:val="18"/>
                      <w:szCs w:val="18"/>
                    </w:rPr>
                    <w:t xml:space="preserve"> **Same tube can be used for Strep A wipe testing. </w:t>
                  </w:r>
                </w:p>
              </w:tc>
            </w:tr>
            <w:tr w:rsidR="009C48A9" w:rsidRPr="009C48A9" w:rsidTr="00D93AFF">
              <w:trPr>
                <w:trHeight w:val="2993"/>
              </w:trPr>
              <w:tc>
                <w:tcPr>
                  <w:tcW w:w="935" w:type="pct"/>
                  <w:hideMark/>
                </w:tcPr>
                <w:p w:rsidR="009C48A9" w:rsidRPr="004E588C" w:rsidRDefault="009C48A9" w:rsidP="009C48A9">
                  <w:pPr>
                    <w:jc w:val="left"/>
                    <w:rPr>
                      <w:rFonts w:ascii="Arial" w:hAnsi="Arial" w:cs="Arial"/>
                      <w:b/>
                      <w:color w:val="000000"/>
                      <w:sz w:val="18"/>
                      <w:szCs w:val="18"/>
                    </w:rPr>
                  </w:pPr>
                  <w:proofErr w:type="spellStart"/>
                  <w:r w:rsidRPr="009C48A9">
                    <w:rPr>
                      <w:rFonts w:ascii="Arial" w:hAnsi="Arial" w:cs="Arial"/>
                      <w:b/>
                      <w:color w:val="000000"/>
                      <w:sz w:val="18"/>
                      <w:szCs w:val="18"/>
                    </w:rPr>
                    <w:lastRenderedPageBreak/>
                    <w:t>Xpert</w:t>
                  </w:r>
                  <w:proofErr w:type="spellEnd"/>
                  <w:r w:rsidRPr="009C48A9">
                    <w:rPr>
                      <w:rFonts w:ascii="Arial" w:hAnsi="Arial" w:cs="Arial"/>
                      <w:b/>
                      <w:color w:val="000000"/>
                      <w:sz w:val="18"/>
                      <w:szCs w:val="18"/>
                    </w:rPr>
                    <w:t xml:space="preserve"> </w:t>
                  </w:r>
                  <w:r w:rsidRPr="004E588C">
                    <w:rPr>
                      <w:rFonts w:ascii="Arial" w:hAnsi="Arial" w:cs="Arial"/>
                      <w:b/>
                      <w:color w:val="000000"/>
                      <w:sz w:val="18"/>
                      <w:szCs w:val="18"/>
                    </w:rPr>
                    <w:t>Strep A</w:t>
                  </w:r>
                </w:p>
              </w:tc>
              <w:tc>
                <w:tcPr>
                  <w:tcW w:w="1347" w:type="pct"/>
                  <w:hideMark/>
                </w:tcPr>
                <w:p w:rsidR="009C48A9" w:rsidRPr="004E588C" w:rsidRDefault="009C48A9" w:rsidP="004E588C">
                  <w:pPr>
                    <w:jc w:val="left"/>
                    <w:rPr>
                      <w:rFonts w:ascii="Arial" w:hAnsi="Arial" w:cs="Arial"/>
                      <w:color w:val="000000"/>
                      <w:sz w:val="18"/>
                      <w:szCs w:val="18"/>
                    </w:rPr>
                  </w:pPr>
                  <w:proofErr w:type="spellStart"/>
                  <w:r w:rsidRPr="004E588C">
                    <w:rPr>
                      <w:rFonts w:ascii="Arial" w:hAnsi="Arial" w:cs="Arial"/>
                      <w:color w:val="000000"/>
                      <w:sz w:val="18"/>
                      <w:szCs w:val="18"/>
                    </w:rPr>
                    <w:t>Microbiologics</w:t>
                  </w:r>
                  <w:proofErr w:type="spellEnd"/>
                  <w:r w:rsidRPr="004E588C">
                    <w:rPr>
                      <w:rFonts w:ascii="Arial" w:hAnsi="Arial" w:cs="Arial"/>
                      <w:color w:val="000000"/>
                      <w:sz w:val="18"/>
                      <w:szCs w:val="18"/>
                    </w:rPr>
                    <w:t xml:space="preserve"> Group A Streptococcus (GAS) positive controls and negative controls</w:t>
                  </w:r>
                  <w:r w:rsidR="00CC6515">
                    <w:rPr>
                      <w:rFonts w:ascii="Arial" w:hAnsi="Arial" w:cs="Arial"/>
                      <w:color w:val="000000"/>
                      <w:sz w:val="18"/>
                      <w:szCs w:val="18"/>
                    </w:rPr>
                    <w:t xml:space="preserve"> (Cat. No. 8219)</w:t>
                  </w:r>
                </w:p>
              </w:tc>
              <w:tc>
                <w:tcPr>
                  <w:tcW w:w="1531" w:type="pct"/>
                  <w:hideMark/>
                </w:tcPr>
                <w:p w:rsidR="009C48A9" w:rsidRPr="004E588C" w:rsidRDefault="009C48A9" w:rsidP="00561CF5">
                  <w:pPr>
                    <w:jc w:val="left"/>
                    <w:rPr>
                      <w:rFonts w:ascii="Arial" w:hAnsi="Arial" w:cs="Arial"/>
                      <w:color w:val="000000"/>
                      <w:sz w:val="18"/>
                      <w:szCs w:val="18"/>
                    </w:rPr>
                  </w:pPr>
                  <w:r w:rsidRPr="004E588C">
                    <w:rPr>
                      <w:rFonts w:ascii="Arial" w:hAnsi="Arial" w:cs="Arial"/>
                      <w:b/>
                      <w:bCs/>
                      <w:color w:val="000000"/>
                      <w:sz w:val="18"/>
                      <w:szCs w:val="18"/>
                    </w:rPr>
                    <w:t xml:space="preserve">Materials: </w:t>
                  </w:r>
                  <w:proofErr w:type="spellStart"/>
                  <w:r w:rsidR="00561CF5" w:rsidRPr="00561CF5">
                    <w:rPr>
                      <w:rFonts w:ascii="Arial" w:hAnsi="Arial" w:cs="Arial"/>
                      <w:bCs/>
                      <w:color w:val="000000"/>
                      <w:sz w:val="18"/>
                      <w:szCs w:val="18"/>
                    </w:rPr>
                    <w:t>Pos</w:t>
                  </w:r>
                  <w:proofErr w:type="spellEnd"/>
                  <w:r w:rsidR="00561CF5" w:rsidRPr="00561CF5">
                    <w:rPr>
                      <w:rFonts w:ascii="Arial" w:hAnsi="Arial" w:cs="Arial"/>
                      <w:bCs/>
                      <w:color w:val="000000"/>
                      <w:sz w:val="18"/>
                      <w:szCs w:val="18"/>
                    </w:rPr>
                    <w:t>/NEG controls,</w:t>
                  </w:r>
                  <w:r w:rsidR="00561CF5">
                    <w:rPr>
                      <w:rFonts w:ascii="Arial" w:hAnsi="Arial" w:cs="Arial"/>
                      <w:b/>
                      <w:bCs/>
                      <w:color w:val="000000"/>
                      <w:sz w:val="18"/>
                      <w:szCs w:val="18"/>
                    </w:rPr>
                    <w:t xml:space="preserve"> </w:t>
                  </w:r>
                  <w:r w:rsidR="00561CF5">
                    <w:rPr>
                      <w:rFonts w:ascii="Arial" w:hAnsi="Arial" w:cs="Arial"/>
                      <w:color w:val="000000"/>
                      <w:sz w:val="18"/>
                      <w:szCs w:val="18"/>
                    </w:rPr>
                    <w:t>t</w:t>
                  </w:r>
                  <w:r w:rsidRPr="004E588C">
                    <w:rPr>
                      <w:rFonts w:ascii="Arial" w:hAnsi="Arial" w:cs="Arial"/>
                      <w:color w:val="000000"/>
                      <w:sz w:val="18"/>
                      <w:szCs w:val="18"/>
                    </w:rPr>
                    <w:t xml:space="preserve">wo test cartridges, two </w:t>
                  </w:r>
                  <w:proofErr w:type="spellStart"/>
                  <w:r w:rsidRPr="004E588C">
                    <w:rPr>
                      <w:rFonts w:ascii="Arial" w:hAnsi="Arial" w:cs="Arial"/>
                      <w:color w:val="000000"/>
                      <w:sz w:val="18"/>
                      <w:szCs w:val="18"/>
                    </w:rPr>
                    <w:t>eSwabs</w:t>
                  </w:r>
                  <w:proofErr w:type="spellEnd"/>
                  <w:r w:rsidR="00561CF5">
                    <w:rPr>
                      <w:rFonts w:ascii="Arial" w:hAnsi="Arial" w:cs="Arial"/>
                      <w:color w:val="000000"/>
                      <w:sz w:val="18"/>
                      <w:szCs w:val="18"/>
                    </w:rPr>
                    <w:t>.</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Label </w:t>
                  </w:r>
                  <w:proofErr w:type="spellStart"/>
                  <w:r w:rsidRPr="004E588C">
                    <w:rPr>
                      <w:rFonts w:ascii="Arial" w:hAnsi="Arial" w:cs="Arial"/>
                      <w:color w:val="000000"/>
                      <w:sz w:val="18"/>
                      <w:szCs w:val="18"/>
                    </w:rPr>
                    <w:t>eSwab</w:t>
                  </w:r>
                  <w:proofErr w:type="spellEnd"/>
                  <w:r w:rsidRPr="004E588C">
                    <w:rPr>
                      <w:rFonts w:ascii="Arial" w:hAnsi="Arial" w:cs="Arial"/>
                      <w:color w:val="000000"/>
                      <w:sz w:val="18"/>
                      <w:szCs w:val="18"/>
                    </w:rPr>
                    <w:t xml:space="preserve"> tubes and break off respective control swabs into each tube. Vortex for 10 seconds. Using the included kit pipet, transfer </w:t>
                  </w:r>
                  <w:proofErr w:type="spellStart"/>
                  <w:r w:rsidRPr="004E588C">
                    <w:rPr>
                      <w:rFonts w:ascii="Arial" w:hAnsi="Arial" w:cs="Arial"/>
                      <w:color w:val="000000"/>
                      <w:sz w:val="18"/>
                      <w:szCs w:val="18"/>
                    </w:rPr>
                    <w:t>eSwab</w:t>
                  </w:r>
                  <w:proofErr w:type="spellEnd"/>
                  <w:r w:rsidRPr="004E588C">
                    <w:rPr>
                      <w:rFonts w:ascii="Arial" w:hAnsi="Arial" w:cs="Arial"/>
                      <w:color w:val="000000"/>
                      <w:sz w:val="18"/>
                      <w:szCs w:val="18"/>
                    </w:rPr>
                    <w:t xml:space="preserve"> media into the proper cartridge.  Run as a patient sample</w:t>
                  </w:r>
                  <w:r w:rsidR="007B1FFA">
                    <w:rPr>
                      <w:rFonts w:ascii="Arial" w:hAnsi="Arial" w:cs="Arial"/>
                      <w:color w:val="000000"/>
                      <w:sz w:val="18"/>
                      <w:szCs w:val="18"/>
                    </w:rPr>
                    <w:t>.</w:t>
                  </w:r>
                  <w:r w:rsidRPr="004E588C">
                    <w:rPr>
                      <w:rFonts w:ascii="Arial" w:hAnsi="Arial" w:cs="Arial"/>
                      <w:color w:val="000000"/>
                      <w:sz w:val="18"/>
                      <w:szCs w:val="18"/>
                    </w:rPr>
                    <w:t xml:space="preserve"> </w:t>
                  </w:r>
                </w:p>
              </w:tc>
              <w:tc>
                <w:tcPr>
                  <w:tcW w:w="1187" w:type="pct"/>
                  <w:hideMark/>
                </w:tcPr>
                <w:p w:rsidR="009C48A9" w:rsidRPr="004E588C" w:rsidRDefault="009C48A9" w:rsidP="00561CF5">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w:t>
                  </w:r>
                  <w:proofErr w:type="spellStart"/>
                  <w:proofErr w:type="gramStart"/>
                  <w:r w:rsidRPr="004E588C">
                    <w:rPr>
                      <w:rFonts w:ascii="Arial" w:hAnsi="Arial" w:cs="Arial"/>
                      <w:color w:val="000000"/>
                      <w:sz w:val="18"/>
                      <w:szCs w:val="18"/>
                    </w:rPr>
                    <w:t>eSwab</w:t>
                  </w:r>
                  <w:proofErr w:type="spellEnd"/>
                  <w:r w:rsidRPr="004E588C">
                    <w:rPr>
                      <w:rFonts w:ascii="Arial" w:hAnsi="Arial" w:cs="Arial"/>
                      <w:color w:val="000000"/>
                      <w:sz w:val="18"/>
                      <w:szCs w:val="18"/>
                    </w:rPr>
                    <w:t xml:space="preserve">  </w:t>
                  </w:r>
                  <w:proofErr w:type="gramEnd"/>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w:t>
                  </w:r>
                  <w:r w:rsidR="00561CF5">
                    <w:rPr>
                      <w:rFonts w:ascii="Arial" w:hAnsi="Arial" w:cs="Arial"/>
                      <w:color w:val="000000"/>
                      <w:sz w:val="18"/>
                      <w:szCs w:val="18"/>
                    </w:rPr>
                    <w:t xml:space="preserve">See MRSA </w:t>
                  </w:r>
                  <w:proofErr w:type="spellStart"/>
                  <w:r w:rsidR="00561CF5">
                    <w:rPr>
                      <w:rFonts w:ascii="Arial" w:hAnsi="Arial" w:cs="Arial"/>
                      <w:color w:val="000000"/>
                      <w:sz w:val="18"/>
                      <w:szCs w:val="18"/>
                    </w:rPr>
                    <w:t>NxG</w:t>
                  </w:r>
                  <w:proofErr w:type="spellEnd"/>
                  <w:r w:rsidR="00561CF5">
                    <w:rPr>
                      <w:rFonts w:ascii="Arial" w:hAnsi="Arial" w:cs="Arial"/>
                      <w:color w:val="000000"/>
                      <w:sz w:val="18"/>
                      <w:szCs w:val="18"/>
                    </w:rPr>
                    <w:t xml:space="preserve"> above. </w:t>
                  </w:r>
                </w:p>
              </w:tc>
            </w:tr>
            <w:tr w:rsidR="009C48A9" w:rsidRPr="009C48A9" w:rsidTr="00D93AFF">
              <w:trPr>
                <w:trHeight w:val="3591"/>
              </w:trPr>
              <w:tc>
                <w:tcPr>
                  <w:tcW w:w="935" w:type="pct"/>
                  <w:hideMark/>
                </w:tcPr>
                <w:p w:rsidR="009C48A9" w:rsidRPr="004E588C" w:rsidRDefault="009C48A9" w:rsidP="004E588C">
                  <w:pPr>
                    <w:jc w:val="left"/>
                    <w:rPr>
                      <w:rFonts w:ascii="Arial" w:hAnsi="Arial" w:cs="Arial"/>
                      <w:b/>
                      <w:color w:val="000000"/>
                      <w:sz w:val="18"/>
                      <w:szCs w:val="18"/>
                    </w:rPr>
                  </w:pPr>
                  <w:proofErr w:type="spellStart"/>
                  <w:r w:rsidRPr="009C48A9">
                    <w:rPr>
                      <w:rFonts w:ascii="Arial" w:hAnsi="Arial" w:cs="Arial"/>
                      <w:b/>
                      <w:color w:val="000000"/>
                      <w:sz w:val="18"/>
                      <w:szCs w:val="18"/>
                    </w:rPr>
                    <w:t>Xpert</w:t>
                  </w:r>
                  <w:proofErr w:type="spellEnd"/>
                  <w:r w:rsidRPr="009C48A9">
                    <w:rPr>
                      <w:rFonts w:ascii="Arial" w:hAnsi="Arial" w:cs="Arial"/>
                      <w:b/>
                      <w:color w:val="000000"/>
                      <w:sz w:val="18"/>
                      <w:szCs w:val="18"/>
                    </w:rPr>
                    <w:t xml:space="preserve"> </w:t>
                  </w:r>
                  <w:r w:rsidRPr="004E588C">
                    <w:rPr>
                      <w:rFonts w:ascii="Arial" w:hAnsi="Arial" w:cs="Arial"/>
                      <w:b/>
                      <w:color w:val="000000"/>
                      <w:sz w:val="18"/>
                      <w:szCs w:val="18"/>
                    </w:rPr>
                    <w:t>CTNG</w:t>
                  </w:r>
                </w:p>
              </w:tc>
              <w:tc>
                <w:tcPr>
                  <w:tcW w:w="1347" w:type="pct"/>
                  <w:hideMark/>
                </w:tcPr>
                <w:p w:rsidR="009C48A9" w:rsidRPr="004E588C" w:rsidRDefault="009C48A9" w:rsidP="00E710F1">
                  <w:pPr>
                    <w:jc w:val="left"/>
                    <w:rPr>
                      <w:rFonts w:ascii="Arial" w:hAnsi="Arial" w:cs="Arial"/>
                      <w:color w:val="000000"/>
                      <w:sz w:val="18"/>
                      <w:szCs w:val="18"/>
                    </w:rPr>
                  </w:pPr>
                  <w:proofErr w:type="spellStart"/>
                  <w:r w:rsidRPr="004E588C">
                    <w:rPr>
                      <w:rFonts w:ascii="Arial" w:hAnsi="Arial" w:cs="Arial"/>
                      <w:color w:val="000000"/>
                      <w:sz w:val="18"/>
                      <w:szCs w:val="18"/>
                    </w:rPr>
                    <w:t>Microbiologics</w:t>
                  </w:r>
                  <w:proofErr w:type="spellEnd"/>
                  <w:r w:rsidRPr="004E588C">
                    <w:rPr>
                      <w:rFonts w:ascii="Arial" w:hAnsi="Arial" w:cs="Arial"/>
                      <w:color w:val="000000"/>
                      <w:sz w:val="18"/>
                      <w:szCs w:val="18"/>
                    </w:rPr>
                    <w:t xml:space="preserve"> Cepheid </w:t>
                  </w:r>
                  <w:proofErr w:type="spellStart"/>
                  <w:r w:rsidRPr="004E588C">
                    <w:rPr>
                      <w:rFonts w:ascii="Arial" w:hAnsi="Arial" w:cs="Arial"/>
                      <w:color w:val="000000"/>
                      <w:sz w:val="18"/>
                      <w:szCs w:val="18"/>
                    </w:rPr>
                    <w:t>Xpert</w:t>
                  </w:r>
                  <w:proofErr w:type="spellEnd"/>
                  <w:r w:rsidRPr="004E588C">
                    <w:rPr>
                      <w:rFonts w:ascii="Arial" w:hAnsi="Arial" w:cs="Arial"/>
                      <w:color w:val="000000"/>
                      <w:sz w:val="18"/>
                      <w:szCs w:val="18"/>
                    </w:rPr>
                    <w:t xml:space="preserve"> CT/NG positive </w:t>
                  </w:r>
                  <w:r w:rsidR="00E710F1">
                    <w:rPr>
                      <w:rFonts w:ascii="Arial" w:hAnsi="Arial" w:cs="Arial"/>
                      <w:color w:val="000000"/>
                      <w:sz w:val="18"/>
                      <w:szCs w:val="18"/>
                    </w:rPr>
                    <w:t xml:space="preserve">and negative </w:t>
                  </w:r>
                  <w:r w:rsidRPr="004E588C">
                    <w:rPr>
                      <w:rFonts w:ascii="Arial" w:hAnsi="Arial" w:cs="Arial"/>
                      <w:color w:val="000000"/>
                      <w:sz w:val="18"/>
                      <w:szCs w:val="18"/>
                    </w:rPr>
                    <w:t xml:space="preserve">controls </w:t>
                  </w:r>
                  <w:r w:rsidR="00CC6515">
                    <w:rPr>
                      <w:rFonts w:ascii="Arial" w:hAnsi="Arial" w:cs="Arial"/>
                      <w:color w:val="000000"/>
                      <w:sz w:val="18"/>
                      <w:szCs w:val="18"/>
                    </w:rPr>
                    <w:t>(Cat No. 8188)</w:t>
                  </w:r>
                  <w:r w:rsidRPr="004E588C">
                    <w:rPr>
                      <w:rFonts w:ascii="Arial" w:hAnsi="Arial" w:cs="Arial"/>
                      <w:color w:val="000000"/>
                      <w:sz w:val="18"/>
                      <w:szCs w:val="18"/>
                    </w:rPr>
                    <w:br/>
                  </w:r>
                </w:p>
              </w:tc>
              <w:tc>
                <w:tcPr>
                  <w:tcW w:w="1531" w:type="pct"/>
                  <w:hideMark/>
                </w:tcPr>
                <w:p w:rsidR="009C48A9" w:rsidRPr="004E588C" w:rsidRDefault="009C48A9" w:rsidP="007B1FFA">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w:t>
                  </w:r>
                  <w:proofErr w:type="spellStart"/>
                  <w:r w:rsidRPr="004E588C">
                    <w:rPr>
                      <w:rFonts w:ascii="Arial" w:hAnsi="Arial" w:cs="Arial"/>
                      <w:color w:val="000000"/>
                      <w:sz w:val="18"/>
                      <w:szCs w:val="18"/>
                    </w:rPr>
                    <w:t>Pos</w:t>
                  </w:r>
                  <w:proofErr w:type="spellEnd"/>
                  <w:r w:rsidRPr="004E588C">
                    <w:rPr>
                      <w:rFonts w:ascii="Arial" w:hAnsi="Arial" w:cs="Arial"/>
                      <w:color w:val="000000"/>
                      <w:sz w:val="18"/>
                      <w:szCs w:val="18"/>
                    </w:rPr>
                    <w:t>/</w:t>
                  </w:r>
                  <w:proofErr w:type="spellStart"/>
                  <w:r w:rsidRPr="004E588C">
                    <w:rPr>
                      <w:rFonts w:ascii="Arial" w:hAnsi="Arial" w:cs="Arial"/>
                      <w:color w:val="000000"/>
                      <w:sz w:val="18"/>
                      <w:szCs w:val="18"/>
                    </w:rPr>
                    <w:t>Neg</w:t>
                  </w:r>
                  <w:proofErr w:type="spellEnd"/>
                  <w:r w:rsidRPr="004E588C">
                    <w:rPr>
                      <w:rFonts w:ascii="Arial" w:hAnsi="Arial" w:cs="Arial"/>
                      <w:color w:val="000000"/>
                      <w:sz w:val="18"/>
                      <w:szCs w:val="18"/>
                    </w:rPr>
                    <w:t xml:space="preserve"> controls, two CT/NG cartridges, two pink-capped </w:t>
                  </w:r>
                  <w:proofErr w:type="spellStart"/>
                  <w:r w:rsidRPr="004E588C">
                    <w:rPr>
                      <w:rFonts w:ascii="Arial" w:hAnsi="Arial" w:cs="Arial"/>
                      <w:color w:val="000000"/>
                      <w:sz w:val="18"/>
                      <w:szCs w:val="18"/>
                    </w:rPr>
                    <w:t>Xpert</w:t>
                  </w:r>
                  <w:proofErr w:type="spellEnd"/>
                  <w:r w:rsidRPr="004E588C">
                    <w:rPr>
                      <w:rFonts w:ascii="Arial" w:hAnsi="Arial" w:cs="Arial"/>
                      <w:color w:val="000000"/>
                      <w:sz w:val="18"/>
                      <w:szCs w:val="18"/>
                    </w:rPr>
                    <w:t xml:space="preserve"> specimen collection tubes</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Label tubes and cartridges, break off control swab into proper tube. Vortex for 10 seconds. Using the included kit pipet, transfer tube media into the proper cartridge.  Run as a patient sample</w:t>
                  </w:r>
                  <w:r w:rsidR="007B1FFA">
                    <w:rPr>
                      <w:rFonts w:ascii="Arial" w:hAnsi="Arial" w:cs="Arial"/>
                      <w:color w:val="000000"/>
                      <w:sz w:val="18"/>
                      <w:szCs w:val="18"/>
                    </w:rPr>
                    <w:t>.</w:t>
                  </w:r>
                  <w:r w:rsidRPr="004E588C">
                    <w:rPr>
                      <w:rFonts w:ascii="Arial" w:hAnsi="Arial" w:cs="Arial"/>
                      <w:color w:val="000000"/>
                      <w:sz w:val="18"/>
                      <w:szCs w:val="18"/>
                    </w:rPr>
                    <w:t xml:space="preserve"> </w:t>
                  </w:r>
                </w:p>
              </w:tc>
              <w:tc>
                <w:tcPr>
                  <w:tcW w:w="1187" w:type="pct"/>
                  <w:hideMark/>
                </w:tcPr>
                <w:p w:rsidR="009C48A9" w:rsidRPr="004E588C" w:rsidRDefault="009C48A9" w:rsidP="00521B0C">
                  <w:pPr>
                    <w:jc w:val="left"/>
                    <w:rPr>
                      <w:rFonts w:ascii="Arial" w:hAnsi="Arial" w:cs="Arial"/>
                      <w:color w:val="000000"/>
                      <w:sz w:val="18"/>
                      <w:szCs w:val="18"/>
                    </w:rPr>
                  </w:pPr>
                  <w:r w:rsidRPr="004E588C">
                    <w:rPr>
                      <w:rFonts w:ascii="Arial" w:hAnsi="Arial" w:cs="Arial"/>
                      <w:b/>
                      <w:bCs/>
                      <w:color w:val="000000"/>
                      <w:sz w:val="18"/>
                      <w:szCs w:val="18"/>
                    </w:rPr>
                    <w:t>Material(s):</w:t>
                  </w:r>
                  <w:r w:rsidR="00D52ACD">
                    <w:rPr>
                      <w:rFonts w:ascii="Arial" w:hAnsi="Arial" w:cs="Arial"/>
                      <w:color w:val="000000"/>
                      <w:sz w:val="18"/>
                      <w:szCs w:val="18"/>
                    </w:rPr>
                    <w:t xml:space="preserve"> pink-capped </w:t>
                  </w:r>
                  <w:proofErr w:type="spellStart"/>
                  <w:r w:rsidRPr="004E588C">
                    <w:rPr>
                      <w:rFonts w:ascii="Arial" w:hAnsi="Arial" w:cs="Arial"/>
                      <w:color w:val="000000"/>
                      <w:sz w:val="18"/>
                      <w:szCs w:val="18"/>
                    </w:rPr>
                    <w:t>Xpert</w:t>
                  </w:r>
                  <w:proofErr w:type="spellEnd"/>
                  <w:r w:rsidRPr="004E588C">
                    <w:rPr>
                      <w:rFonts w:ascii="Arial" w:hAnsi="Arial" w:cs="Arial"/>
                      <w:color w:val="000000"/>
                      <w:sz w:val="18"/>
                      <w:szCs w:val="18"/>
                    </w:rPr>
                    <w:t xml:space="preserve"> Vaginal/</w:t>
                  </w:r>
                  <w:proofErr w:type="spellStart"/>
                  <w:r w:rsidRPr="004E588C">
                    <w:rPr>
                      <w:rFonts w:ascii="Arial" w:hAnsi="Arial" w:cs="Arial"/>
                      <w:color w:val="000000"/>
                      <w:sz w:val="18"/>
                      <w:szCs w:val="18"/>
                    </w:rPr>
                    <w:t>Endocervical</w:t>
                  </w:r>
                  <w:proofErr w:type="spellEnd"/>
                  <w:r w:rsidRPr="004E588C">
                    <w:rPr>
                      <w:rFonts w:ascii="Arial" w:hAnsi="Arial" w:cs="Arial"/>
                      <w:color w:val="000000"/>
                      <w:sz w:val="18"/>
                      <w:szCs w:val="18"/>
                    </w:rPr>
                    <w:t xml:space="preserve"> Specimen Collection Kit and sterile fibroblast suspension. </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wet kit swab in the transport media from the tube and swab </w:t>
                  </w:r>
                  <w:r w:rsidR="00521B0C">
                    <w:rPr>
                      <w:rFonts w:ascii="Arial" w:hAnsi="Arial" w:cs="Arial"/>
                      <w:color w:val="000000"/>
                      <w:sz w:val="18"/>
                      <w:szCs w:val="18"/>
                    </w:rPr>
                    <w:t>wipe check areas.</w:t>
                  </w:r>
                  <w:r w:rsidRPr="004E588C">
                    <w:rPr>
                      <w:rFonts w:ascii="Arial" w:hAnsi="Arial" w:cs="Arial"/>
                      <w:color w:val="000000"/>
                      <w:sz w:val="18"/>
                      <w:szCs w:val="18"/>
                    </w:rPr>
                    <w:t xml:space="preserve"> Dip the same small swab into a sterile suspension of fibroblasts.  Break off swab into tube using orange barrier wipe and run as patient sample.  </w:t>
                  </w:r>
                  <w:r w:rsidR="00521B0C">
                    <w:rPr>
                      <w:rFonts w:ascii="Arial" w:hAnsi="Arial" w:cs="Arial"/>
                      <w:color w:val="000000"/>
                      <w:sz w:val="18"/>
                      <w:szCs w:val="18"/>
                    </w:rPr>
                    <w:t>**</w:t>
                  </w:r>
                  <w:r w:rsidRPr="004E588C">
                    <w:rPr>
                      <w:rFonts w:ascii="Arial" w:hAnsi="Arial" w:cs="Arial"/>
                      <w:color w:val="000000"/>
                      <w:sz w:val="18"/>
                      <w:szCs w:val="18"/>
                    </w:rPr>
                    <w:t>Same tube can be used for TV wipe testing.</w:t>
                  </w:r>
                </w:p>
              </w:tc>
            </w:tr>
            <w:tr w:rsidR="009C48A9" w:rsidRPr="009C48A9" w:rsidTr="00D93AFF">
              <w:trPr>
                <w:trHeight w:val="2408"/>
              </w:trPr>
              <w:tc>
                <w:tcPr>
                  <w:tcW w:w="935" w:type="pct"/>
                  <w:hideMark/>
                </w:tcPr>
                <w:p w:rsidR="009C48A9" w:rsidRPr="004E588C" w:rsidRDefault="009C48A9" w:rsidP="004E588C">
                  <w:pPr>
                    <w:jc w:val="left"/>
                    <w:rPr>
                      <w:rFonts w:ascii="Arial" w:hAnsi="Arial" w:cs="Arial"/>
                      <w:b/>
                      <w:color w:val="000000"/>
                      <w:sz w:val="18"/>
                      <w:szCs w:val="18"/>
                    </w:rPr>
                  </w:pPr>
                  <w:proofErr w:type="spellStart"/>
                  <w:r w:rsidRPr="009C48A9">
                    <w:rPr>
                      <w:rFonts w:ascii="Arial" w:hAnsi="Arial" w:cs="Arial"/>
                      <w:b/>
                      <w:color w:val="000000"/>
                      <w:sz w:val="18"/>
                      <w:szCs w:val="18"/>
                    </w:rPr>
                    <w:t>Xpert</w:t>
                  </w:r>
                  <w:proofErr w:type="spellEnd"/>
                  <w:r w:rsidRPr="009C48A9">
                    <w:rPr>
                      <w:rFonts w:ascii="Arial" w:hAnsi="Arial" w:cs="Arial"/>
                      <w:b/>
                      <w:color w:val="000000"/>
                      <w:sz w:val="18"/>
                      <w:szCs w:val="18"/>
                    </w:rPr>
                    <w:t xml:space="preserve"> </w:t>
                  </w:r>
                  <w:r w:rsidRPr="004E588C">
                    <w:rPr>
                      <w:rFonts w:ascii="Arial" w:hAnsi="Arial" w:cs="Arial"/>
                      <w:b/>
                      <w:color w:val="000000"/>
                      <w:sz w:val="18"/>
                      <w:szCs w:val="18"/>
                    </w:rPr>
                    <w:t>TV</w:t>
                  </w:r>
                </w:p>
              </w:tc>
              <w:tc>
                <w:tcPr>
                  <w:tcW w:w="1347" w:type="pct"/>
                  <w:hideMark/>
                </w:tcPr>
                <w:p w:rsidR="009C48A9" w:rsidRPr="004E588C" w:rsidRDefault="009C48A9" w:rsidP="00E710F1">
                  <w:pPr>
                    <w:jc w:val="left"/>
                    <w:rPr>
                      <w:rFonts w:ascii="Arial" w:hAnsi="Arial" w:cs="Arial"/>
                      <w:color w:val="000000"/>
                      <w:sz w:val="18"/>
                      <w:szCs w:val="18"/>
                    </w:rPr>
                  </w:pPr>
                  <w:proofErr w:type="spellStart"/>
                  <w:r w:rsidRPr="004E588C">
                    <w:rPr>
                      <w:rFonts w:ascii="Arial" w:hAnsi="Arial" w:cs="Arial"/>
                      <w:color w:val="000000"/>
                      <w:sz w:val="18"/>
                      <w:szCs w:val="18"/>
                    </w:rPr>
                    <w:t>Microbiologics</w:t>
                  </w:r>
                  <w:proofErr w:type="spellEnd"/>
                  <w:r w:rsidRPr="004E588C">
                    <w:rPr>
                      <w:rFonts w:ascii="Arial" w:hAnsi="Arial" w:cs="Arial"/>
                      <w:color w:val="000000"/>
                      <w:sz w:val="18"/>
                      <w:szCs w:val="18"/>
                    </w:rPr>
                    <w:t xml:space="preserve"> Cepheid </w:t>
                  </w:r>
                  <w:proofErr w:type="spellStart"/>
                  <w:r w:rsidRPr="004E588C">
                    <w:rPr>
                      <w:rFonts w:ascii="Arial" w:hAnsi="Arial" w:cs="Arial"/>
                      <w:color w:val="000000"/>
                      <w:sz w:val="18"/>
                      <w:szCs w:val="18"/>
                    </w:rPr>
                    <w:t>Xpert</w:t>
                  </w:r>
                  <w:proofErr w:type="spellEnd"/>
                  <w:r w:rsidRPr="004E588C">
                    <w:rPr>
                      <w:rFonts w:ascii="Arial" w:hAnsi="Arial" w:cs="Arial"/>
                      <w:color w:val="000000"/>
                      <w:sz w:val="18"/>
                      <w:szCs w:val="18"/>
                    </w:rPr>
                    <w:t xml:space="preserve"> TV positive </w:t>
                  </w:r>
                  <w:r w:rsidR="00E710F1">
                    <w:rPr>
                      <w:rFonts w:ascii="Arial" w:hAnsi="Arial" w:cs="Arial"/>
                      <w:color w:val="000000"/>
                      <w:sz w:val="18"/>
                      <w:szCs w:val="18"/>
                    </w:rPr>
                    <w:t xml:space="preserve">and negative </w:t>
                  </w:r>
                  <w:r w:rsidRPr="004E588C">
                    <w:rPr>
                      <w:rFonts w:ascii="Arial" w:hAnsi="Arial" w:cs="Arial"/>
                      <w:color w:val="000000"/>
                      <w:sz w:val="18"/>
                      <w:szCs w:val="18"/>
                    </w:rPr>
                    <w:t>controls</w:t>
                  </w:r>
                  <w:r w:rsidR="004F58A2">
                    <w:rPr>
                      <w:rFonts w:ascii="Arial" w:hAnsi="Arial" w:cs="Arial"/>
                      <w:color w:val="000000"/>
                      <w:sz w:val="18"/>
                      <w:szCs w:val="18"/>
                    </w:rPr>
                    <w:t xml:space="preserve"> (Cat. No. 8189)</w:t>
                  </w:r>
                  <w:r w:rsidRPr="004E588C">
                    <w:rPr>
                      <w:rFonts w:ascii="Arial" w:hAnsi="Arial" w:cs="Arial"/>
                      <w:color w:val="000000"/>
                      <w:sz w:val="18"/>
                      <w:szCs w:val="18"/>
                    </w:rPr>
                    <w:br/>
                    <w:t xml:space="preserve"> </w:t>
                  </w:r>
                </w:p>
              </w:tc>
              <w:tc>
                <w:tcPr>
                  <w:tcW w:w="1531" w:type="pct"/>
                  <w:hideMark/>
                </w:tcPr>
                <w:p w:rsidR="009C48A9" w:rsidRPr="004E588C" w:rsidRDefault="009C48A9" w:rsidP="007B1FFA">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w:t>
                  </w:r>
                  <w:proofErr w:type="spellStart"/>
                  <w:r w:rsidRPr="004E588C">
                    <w:rPr>
                      <w:rFonts w:ascii="Arial" w:hAnsi="Arial" w:cs="Arial"/>
                      <w:color w:val="000000"/>
                      <w:sz w:val="18"/>
                      <w:szCs w:val="18"/>
                    </w:rPr>
                    <w:t>Pos</w:t>
                  </w:r>
                  <w:proofErr w:type="spellEnd"/>
                  <w:r w:rsidRPr="004E588C">
                    <w:rPr>
                      <w:rFonts w:ascii="Arial" w:hAnsi="Arial" w:cs="Arial"/>
                      <w:color w:val="000000"/>
                      <w:sz w:val="18"/>
                      <w:szCs w:val="18"/>
                    </w:rPr>
                    <w:t>/</w:t>
                  </w:r>
                  <w:proofErr w:type="spellStart"/>
                  <w:r w:rsidRPr="004E588C">
                    <w:rPr>
                      <w:rFonts w:ascii="Arial" w:hAnsi="Arial" w:cs="Arial"/>
                      <w:color w:val="000000"/>
                      <w:sz w:val="18"/>
                      <w:szCs w:val="18"/>
                    </w:rPr>
                    <w:t>Neg</w:t>
                  </w:r>
                  <w:proofErr w:type="spellEnd"/>
                  <w:r w:rsidRPr="004E588C">
                    <w:rPr>
                      <w:rFonts w:ascii="Arial" w:hAnsi="Arial" w:cs="Arial"/>
                      <w:color w:val="000000"/>
                      <w:sz w:val="18"/>
                      <w:szCs w:val="18"/>
                    </w:rPr>
                    <w:t xml:space="preserve"> controls, two TV cartridges, two pink-capped </w:t>
                  </w:r>
                  <w:proofErr w:type="spellStart"/>
                  <w:r w:rsidRPr="004E588C">
                    <w:rPr>
                      <w:rFonts w:ascii="Arial" w:hAnsi="Arial" w:cs="Arial"/>
                      <w:color w:val="000000"/>
                      <w:sz w:val="18"/>
                      <w:szCs w:val="18"/>
                    </w:rPr>
                    <w:t>Xpert</w:t>
                  </w:r>
                  <w:proofErr w:type="spellEnd"/>
                  <w:r w:rsidRPr="004E588C">
                    <w:rPr>
                      <w:rFonts w:ascii="Arial" w:hAnsi="Arial" w:cs="Arial"/>
                      <w:color w:val="000000"/>
                      <w:sz w:val="18"/>
                      <w:szCs w:val="18"/>
                    </w:rPr>
                    <w:t xml:space="preserve"> specimen collection tubes</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Label tubes and cartridges, break off control swab into proper tube. Vortex for 10 seconds. Using the included kit pipet, transfer tube media into the proper cartridge.  Run as a patient sample</w:t>
                  </w:r>
                  <w:r w:rsidR="007B1FFA">
                    <w:rPr>
                      <w:rFonts w:ascii="Arial" w:hAnsi="Arial" w:cs="Arial"/>
                      <w:color w:val="000000"/>
                      <w:sz w:val="18"/>
                      <w:szCs w:val="18"/>
                    </w:rPr>
                    <w:t>.</w:t>
                  </w:r>
                </w:p>
              </w:tc>
              <w:tc>
                <w:tcPr>
                  <w:tcW w:w="1187" w:type="pct"/>
                  <w:hideMark/>
                </w:tcPr>
                <w:p w:rsidR="009C48A9" w:rsidRPr="004E588C" w:rsidRDefault="009C48A9" w:rsidP="001C58F7">
                  <w:pPr>
                    <w:jc w:val="left"/>
                    <w:rPr>
                      <w:rFonts w:ascii="Arial" w:hAnsi="Arial" w:cs="Arial"/>
                      <w:color w:val="000000"/>
                      <w:sz w:val="18"/>
                      <w:szCs w:val="18"/>
                    </w:rPr>
                  </w:pPr>
                  <w:r w:rsidRPr="004E588C">
                    <w:rPr>
                      <w:rFonts w:ascii="Arial" w:hAnsi="Arial" w:cs="Arial"/>
                      <w:b/>
                      <w:bCs/>
                      <w:color w:val="000000"/>
                      <w:sz w:val="18"/>
                      <w:szCs w:val="18"/>
                    </w:rPr>
                    <w:t>Material(s):</w:t>
                  </w:r>
                  <w:r w:rsidR="00521B0C">
                    <w:rPr>
                      <w:rFonts w:ascii="Arial" w:hAnsi="Arial" w:cs="Arial"/>
                      <w:color w:val="000000"/>
                      <w:sz w:val="18"/>
                      <w:szCs w:val="18"/>
                    </w:rPr>
                    <w:t xml:space="preserve"> pink-capped </w:t>
                  </w:r>
                  <w:proofErr w:type="spellStart"/>
                  <w:r w:rsidRPr="004E588C">
                    <w:rPr>
                      <w:rFonts w:ascii="Arial" w:hAnsi="Arial" w:cs="Arial"/>
                      <w:color w:val="000000"/>
                      <w:sz w:val="18"/>
                      <w:szCs w:val="18"/>
                    </w:rPr>
                    <w:t>Xpert</w:t>
                  </w:r>
                  <w:proofErr w:type="spellEnd"/>
                  <w:r w:rsidRPr="004E588C">
                    <w:rPr>
                      <w:rFonts w:ascii="Arial" w:hAnsi="Arial" w:cs="Arial"/>
                      <w:color w:val="000000"/>
                      <w:sz w:val="18"/>
                      <w:szCs w:val="18"/>
                    </w:rPr>
                    <w:t xml:space="preserve"> Vaginal/</w:t>
                  </w:r>
                  <w:proofErr w:type="spellStart"/>
                  <w:r w:rsidRPr="004E588C">
                    <w:rPr>
                      <w:rFonts w:ascii="Arial" w:hAnsi="Arial" w:cs="Arial"/>
                      <w:color w:val="000000"/>
                      <w:sz w:val="18"/>
                      <w:szCs w:val="18"/>
                    </w:rPr>
                    <w:t>Endocervical</w:t>
                  </w:r>
                  <w:proofErr w:type="spellEnd"/>
                  <w:r w:rsidRPr="004E588C">
                    <w:rPr>
                      <w:rFonts w:ascii="Arial" w:hAnsi="Arial" w:cs="Arial"/>
                      <w:color w:val="000000"/>
                      <w:sz w:val="18"/>
                      <w:szCs w:val="18"/>
                    </w:rPr>
                    <w:t xml:space="preserve"> Specimen Collection Kit and sterile fibroblast suspension. </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w:t>
                  </w:r>
                  <w:r w:rsidR="00521B0C">
                    <w:rPr>
                      <w:rFonts w:ascii="Arial" w:hAnsi="Arial" w:cs="Arial"/>
                      <w:color w:val="000000"/>
                      <w:sz w:val="18"/>
                      <w:szCs w:val="18"/>
                    </w:rPr>
                    <w:t>See CTNG testing above.</w:t>
                  </w:r>
                  <w:r w:rsidRPr="004E588C">
                    <w:rPr>
                      <w:rFonts w:ascii="Arial" w:hAnsi="Arial" w:cs="Arial"/>
                      <w:color w:val="000000"/>
                      <w:sz w:val="18"/>
                      <w:szCs w:val="18"/>
                    </w:rPr>
                    <w:t xml:space="preserve">  </w:t>
                  </w:r>
                </w:p>
              </w:tc>
            </w:tr>
            <w:tr w:rsidR="009C48A9" w:rsidRPr="009C48A9" w:rsidTr="00D93AFF">
              <w:trPr>
                <w:trHeight w:val="2693"/>
              </w:trPr>
              <w:tc>
                <w:tcPr>
                  <w:tcW w:w="935" w:type="pct"/>
                  <w:hideMark/>
                </w:tcPr>
                <w:p w:rsidR="009C48A9" w:rsidRPr="004E588C" w:rsidRDefault="009C48A9" w:rsidP="004E588C">
                  <w:pPr>
                    <w:jc w:val="left"/>
                    <w:rPr>
                      <w:rFonts w:ascii="Arial" w:hAnsi="Arial" w:cs="Arial"/>
                      <w:b/>
                      <w:color w:val="000000"/>
                      <w:sz w:val="18"/>
                      <w:szCs w:val="18"/>
                    </w:rPr>
                  </w:pPr>
                  <w:proofErr w:type="spellStart"/>
                  <w:r w:rsidRPr="009C48A9">
                    <w:rPr>
                      <w:rFonts w:ascii="Arial" w:hAnsi="Arial" w:cs="Arial"/>
                      <w:b/>
                      <w:color w:val="000000"/>
                      <w:sz w:val="18"/>
                      <w:szCs w:val="18"/>
                    </w:rPr>
                    <w:t>Xpert</w:t>
                  </w:r>
                  <w:proofErr w:type="spellEnd"/>
                  <w:r w:rsidRPr="009C48A9">
                    <w:rPr>
                      <w:rFonts w:ascii="Arial" w:hAnsi="Arial" w:cs="Arial"/>
                      <w:b/>
                      <w:color w:val="000000"/>
                      <w:sz w:val="18"/>
                      <w:szCs w:val="18"/>
                    </w:rPr>
                    <w:t xml:space="preserve"> </w:t>
                  </w:r>
                  <w:r w:rsidRPr="004E588C">
                    <w:rPr>
                      <w:rFonts w:ascii="Arial" w:hAnsi="Arial" w:cs="Arial"/>
                      <w:b/>
                      <w:color w:val="000000"/>
                      <w:sz w:val="18"/>
                      <w:szCs w:val="18"/>
                    </w:rPr>
                    <w:t>C. difficile-Epi</w:t>
                  </w:r>
                </w:p>
              </w:tc>
              <w:tc>
                <w:tcPr>
                  <w:tcW w:w="1347" w:type="pct"/>
                  <w:hideMark/>
                </w:tcPr>
                <w:p w:rsidR="009C48A9" w:rsidRPr="004E588C" w:rsidRDefault="009C48A9" w:rsidP="00E710F1">
                  <w:pPr>
                    <w:jc w:val="left"/>
                    <w:rPr>
                      <w:rFonts w:ascii="Arial" w:hAnsi="Arial" w:cs="Arial"/>
                      <w:color w:val="000000"/>
                      <w:sz w:val="18"/>
                      <w:szCs w:val="18"/>
                    </w:rPr>
                  </w:pPr>
                  <w:proofErr w:type="spellStart"/>
                  <w:r w:rsidRPr="004E588C">
                    <w:rPr>
                      <w:rFonts w:ascii="Arial" w:hAnsi="Arial" w:cs="Arial"/>
                      <w:color w:val="000000"/>
                      <w:sz w:val="18"/>
                      <w:szCs w:val="18"/>
                    </w:rPr>
                    <w:t>Microbiologics</w:t>
                  </w:r>
                  <w:proofErr w:type="spellEnd"/>
                  <w:r w:rsidRPr="004E588C">
                    <w:rPr>
                      <w:rFonts w:ascii="Arial" w:hAnsi="Arial" w:cs="Arial"/>
                      <w:color w:val="000000"/>
                      <w:sz w:val="18"/>
                      <w:szCs w:val="18"/>
                    </w:rPr>
                    <w:t xml:space="preserve"> C. difficile </w:t>
                  </w:r>
                  <w:r w:rsidR="00E710F1">
                    <w:rPr>
                      <w:rFonts w:ascii="Arial" w:hAnsi="Arial" w:cs="Arial"/>
                      <w:color w:val="000000"/>
                      <w:sz w:val="18"/>
                      <w:szCs w:val="18"/>
                    </w:rPr>
                    <w:t>Positive and Negative Controls</w:t>
                  </w:r>
                  <w:r w:rsidR="004F58A2">
                    <w:rPr>
                      <w:rFonts w:ascii="Arial" w:hAnsi="Arial" w:cs="Arial"/>
                      <w:color w:val="000000"/>
                      <w:sz w:val="18"/>
                      <w:szCs w:val="18"/>
                    </w:rPr>
                    <w:t xml:space="preserve"> (Cat. No. 8200)</w:t>
                  </w:r>
                </w:p>
              </w:tc>
              <w:tc>
                <w:tcPr>
                  <w:tcW w:w="1531" w:type="pct"/>
                  <w:hideMark/>
                </w:tcPr>
                <w:p w:rsidR="009C48A9" w:rsidRPr="004E588C" w:rsidRDefault="009C48A9" w:rsidP="007B1FFA">
                  <w:pPr>
                    <w:jc w:val="left"/>
                    <w:rPr>
                      <w:rFonts w:ascii="Arial" w:hAnsi="Arial" w:cs="Arial"/>
                      <w:b/>
                      <w:bCs/>
                      <w:color w:val="000000"/>
                      <w:sz w:val="18"/>
                      <w:szCs w:val="18"/>
                    </w:rPr>
                  </w:pPr>
                  <w:r w:rsidRPr="004E588C">
                    <w:rPr>
                      <w:rFonts w:ascii="Arial" w:hAnsi="Arial" w:cs="Arial"/>
                      <w:b/>
                      <w:bCs/>
                      <w:color w:val="000000"/>
                      <w:sz w:val="18"/>
                      <w:szCs w:val="18"/>
                    </w:rPr>
                    <w:t xml:space="preserve">Materials: </w:t>
                  </w:r>
                  <w:proofErr w:type="spellStart"/>
                  <w:r w:rsidRPr="004E588C">
                    <w:rPr>
                      <w:rFonts w:ascii="Arial" w:hAnsi="Arial" w:cs="Arial"/>
                      <w:color w:val="000000"/>
                      <w:sz w:val="18"/>
                      <w:szCs w:val="18"/>
                    </w:rPr>
                    <w:t>Pos</w:t>
                  </w:r>
                  <w:proofErr w:type="spellEnd"/>
                  <w:r w:rsidRPr="004E588C">
                    <w:rPr>
                      <w:rFonts w:ascii="Arial" w:hAnsi="Arial" w:cs="Arial"/>
                      <w:color w:val="000000"/>
                      <w:sz w:val="18"/>
                      <w:szCs w:val="18"/>
                    </w:rPr>
                    <w:t>/</w:t>
                  </w:r>
                  <w:proofErr w:type="spellStart"/>
                  <w:r w:rsidRPr="004E588C">
                    <w:rPr>
                      <w:rFonts w:ascii="Arial" w:hAnsi="Arial" w:cs="Arial"/>
                      <w:color w:val="000000"/>
                      <w:sz w:val="18"/>
                      <w:szCs w:val="18"/>
                    </w:rPr>
                    <w:t>Neg</w:t>
                  </w:r>
                  <w:proofErr w:type="spellEnd"/>
                  <w:r w:rsidRPr="004E588C">
                    <w:rPr>
                      <w:rFonts w:ascii="Arial" w:hAnsi="Arial" w:cs="Arial"/>
                      <w:color w:val="000000"/>
                      <w:sz w:val="18"/>
                      <w:szCs w:val="18"/>
                    </w:rPr>
                    <w:t xml:space="preserve"> controls, two sample reagent vials, two test cartridges. </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Label sample reagent vials and break off respective swab into each vial.  Vortex for 10 seconds. Using a sterile pipet, transfer all liquid into the proper car</w:t>
                  </w:r>
                  <w:r w:rsidR="007B1FFA">
                    <w:rPr>
                      <w:rFonts w:ascii="Arial" w:hAnsi="Arial" w:cs="Arial"/>
                      <w:color w:val="000000"/>
                      <w:sz w:val="18"/>
                      <w:szCs w:val="18"/>
                    </w:rPr>
                    <w:t>tridge. Run as a patient sample.</w:t>
                  </w:r>
                </w:p>
              </w:tc>
              <w:tc>
                <w:tcPr>
                  <w:tcW w:w="1187" w:type="pct"/>
                  <w:hideMark/>
                </w:tcPr>
                <w:p w:rsidR="009C48A9" w:rsidRPr="004E588C" w:rsidRDefault="009C48A9" w:rsidP="00521B0C">
                  <w:pPr>
                    <w:jc w:val="left"/>
                    <w:rPr>
                      <w:rFonts w:ascii="Arial" w:hAnsi="Arial" w:cs="Arial"/>
                      <w:b/>
                      <w:bCs/>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sterile Cepheid swab, nuclease free water (found in Molecular fridge) </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wet the swab with nuclease free water, </w:t>
                  </w:r>
                  <w:r w:rsidR="00521B0C">
                    <w:rPr>
                      <w:rFonts w:ascii="Arial" w:hAnsi="Arial" w:cs="Arial"/>
                      <w:color w:val="000000"/>
                      <w:sz w:val="18"/>
                      <w:szCs w:val="18"/>
                    </w:rPr>
                    <w:t xml:space="preserve">swab wipe check areas. </w:t>
                  </w:r>
                  <w:r w:rsidRPr="004E588C">
                    <w:rPr>
                      <w:rFonts w:ascii="Arial" w:hAnsi="Arial" w:cs="Arial"/>
                      <w:color w:val="000000"/>
                      <w:sz w:val="18"/>
                      <w:szCs w:val="18"/>
                    </w:rPr>
                    <w:t xml:space="preserve"> Process and run as a patient sample. </w:t>
                  </w:r>
                </w:p>
              </w:tc>
            </w:tr>
            <w:tr w:rsidR="009C48A9" w:rsidRPr="009C48A9" w:rsidTr="00D93AFF">
              <w:trPr>
                <w:trHeight w:val="2993"/>
              </w:trPr>
              <w:tc>
                <w:tcPr>
                  <w:tcW w:w="935" w:type="pct"/>
                  <w:hideMark/>
                </w:tcPr>
                <w:p w:rsidR="009C48A9" w:rsidRPr="004E588C" w:rsidRDefault="009C48A9" w:rsidP="004E588C">
                  <w:pPr>
                    <w:jc w:val="left"/>
                    <w:rPr>
                      <w:rFonts w:ascii="Arial" w:hAnsi="Arial" w:cs="Arial"/>
                      <w:b/>
                      <w:color w:val="000000"/>
                      <w:sz w:val="18"/>
                      <w:szCs w:val="18"/>
                    </w:rPr>
                  </w:pPr>
                  <w:proofErr w:type="spellStart"/>
                  <w:r w:rsidRPr="009C48A9">
                    <w:rPr>
                      <w:rFonts w:ascii="Arial" w:hAnsi="Arial" w:cs="Arial"/>
                      <w:b/>
                      <w:color w:val="000000"/>
                      <w:sz w:val="18"/>
                      <w:szCs w:val="18"/>
                    </w:rPr>
                    <w:lastRenderedPageBreak/>
                    <w:t>Xpert</w:t>
                  </w:r>
                  <w:proofErr w:type="spellEnd"/>
                  <w:r w:rsidRPr="009C48A9">
                    <w:rPr>
                      <w:rFonts w:ascii="Arial" w:hAnsi="Arial" w:cs="Arial"/>
                      <w:b/>
                      <w:color w:val="000000"/>
                      <w:sz w:val="18"/>
                      <w:szCs w:val="18"/>
                    </w:rPr>
                    <w:t xml:space="preserve"> </w:t>
                  </w:r>
                  <w:r w:rsidRPr="004E588C">
                    <w:rPr>
                      <w:rFonts w:ascii="Arial" w:hAnsi="Arial" w:cs="Arial"/>
                      <w:b/>
                      <w:color w:val="000000"/>
                      <w:sz w:val="18"/>
                      <w:szCs w:val="18"/>
                    </w:rPr>
                    <w:t>SARS-CoV-2</w:t>
                  </w:r>
                </w:p>
              </w:tc>
              <w:tc>
                <w:tcPr>
                  <w:tcW w:w="1347" w:type="pct"/>
                  <w:hideMark/>
                </w:tcPr>
                <w:p w:rsidR="009C48A9" w:rsidRPr="004E588C" w:rsidRDefault="009C48A9" w:rsidP="00E710F1">
                  <w:pPr>
                    <w:jc w:val="left"/>
                    <w:rPr>
                      <w:rFonts w:ascii="Arial" w:hAnsi="Arial" w:cs="Arial"/>
                      <w:color w:val="000000"/>
                      <w:sz w:val="18"/>
                      <w:szCs w:val="18"/>
                    </w:rPr>
                  </w:pPr>
                  <w:proofErr w:type="spellStart"/>
                  <w:r w:rsidRPr="004E588C">
                    <w:rPr>
                      <w:rFonts w:ascii="Arial" w:hAnsi="Arial" w:cs="Arial"/>
                      <w:color w:val="000000"/>
                      <w:sz w:val="18"/>
                      <w:szCs w:val="18"/>
                    </w:rPr>
                    <w:t>SeraCare</w:t>
                  </w:r>
                  <w:proofErr w:type="spellEnd"/>
                  <w:r w:rsidRPr="004E588C">
                    <w:rPr>
                      <w:rFonts w:ascii="Arial" w:hAnsi="Arial" w:cs="Arial"/>
                      <w:color w:val="000000"/>
                      <w:sz w:val="18"/>
                      <w:szCs w:val="18"/>
                    </w:rPr>
                    <w:t xml:space="preserve"> </w:t>
                  </w:r>
                  <w:proofErr w:type="spellStart"/>
                  <w:r w:rsidRPr="004E588C">
                    <w:rPr>
                      <w:rFonts w:ascii="Arial" w:hAnsi="Arial" w:cs="Arial"/>
                      <w:color w:val="000000"/>
                      <w:sz w:val="18"/>
                      <w:szCs w:val="18"/>
                    </w:rPr>
                    <w:t>Accuplex</w:t>
                  </w:r>
                  <w:proofErr w:type="spellEnd"/>
                  <w:r w:rsidRPr="004E588C">
                    <w:rPr>
                      <w:rFonts w:ascii="Arial" w:hAnsi="Arial" w:cs="Arial"/>
                      <w:color w:val="000000"/>
                      <w:sz w:val="18"/>
                      <w:szCs w:val="18"/>
                    </w:rPr>
                    <w:t xml:space="preserve"> SARS-CoV-2 – Positive </w:t>
                  </w:r>
                  <w:r w:rsidR="00E710F1">
                    <w:rPr>
                      <w:rFonts w:ascii="Arial" w:hAnsi="Arial" w:cs="Arial"/>
                      <w:color w:val="000000"/>
                      <w:sz w:val="18"/>
                      <w:szCs w:val="18"/>
                    </w:rPr>
                    <w:t>and Negative Controls</w:t>
                  </w:r>
                  <w:r w:rsidRPr="004E588C">
                    <w:rPr>
                      <w:rFonts w:ascii="Arial" w:hAnsi="Arial" w:cs="Arial"/>
                      <w:color w:val="000000"/>
                      <w:sz w:val="18"/>
                      <w:szCs w:val="18"/>
                    </w:rPr>
                    <w:t xml:space="preserve"> </w:t>
                  </w:r>
                  <w:r w:rsidR="00D52ACD">
                    <w:rPr>
                      <w:rFonts w:ascii="Arial" w:hAnsi="Arial" w:cs="Arial"/>
                      <w:color w:val="000000"/>
                      <w:sz w:val="18"/>
                      <w:szCs w:val="18"/>
                    </w:rPr>
                    <w:t>(Cat no. 0505-0126)</w:t>
                  </w:r>
                </w:p>
              </w:tc>
              <w:tc>
                <w:tcPr>
                  <w:tcW w:w="1531" w:type="pct"/>
                  <w:hideMark/>
                </w:tcPr>
                <w:p w:rsidR="009C48A9" w:rsidRPr="004E588C" w:rsidRDefault="009C48A9" w:rsidP="007B1FFA">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w:t>
                  </w:r>
                  <w:proofErr w:type="spellStart"/>
                  <w:r w:rsidRPr="004E588C">
                    <w:rPr>
                      <w:rFonts w:ascii="Arial" w:hAnsi="Arial" w:cs="Arial"/>
                      <w:color w:val="000000"/>
                      <w:sz w:val="18"/>
                      <w:szCs w:val="18"/>
                    </w:rPr>
                    <w:t>Pos</w:t>
                  </w:r>
                  <w:proofErr w:type="spellEnd"/>
                  <w:r w:rsidRPr="004E588C">
                    <w:rPr>
                      <w:rFonts w:ascii="Arial" w:hAnsi="Arial" w:cs="Arial"/>
                      <w:color w:val="000000"/>
                      <w:sz w:val="18"/>
                      <w:szCs w:val="18"/>
                    </w:rPr>
                    <w:t xml:space="preserve"> (red cap) and </w:t>
                  </w:r>
                  <w:proofErr w:type="spellStart"/>
                  <w:r w:rsidRPr="004E588C">
                    <w:rPr>
                      <w:rFonts w:ascii="Arial" w:hAnsi="Arial" w:cs="Arial"/>
                      <w:color w:val="000000"/>
                      <w:sz w:val="18"/>
                      <w:szCs w:val="18"/>
                    </w:rPr>
                    <w:t>Neg</w:t>
                  </w:r>
                  <w:proofErr w:type="spellEnd"/>
                  <w:r w:rsidRPr="004E588C">
                    <w:rPr>
                      <w:rFonts w:ascii="Arial" w:hAnsi="Arial" w:cs="Arial"/>
                      <w:color w:val="000000"/>
                      <w:sz w:val="18"/>
                      <w:szCs w:val="18"/>
                    </w:rPr>
                    <w:t xml:space="preserve"> (clear cap) controls, two test cartridges</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Let controls come to room temp and label the test cartridges.  (Controls can be used up to 5x, label with open date) Vortex controls</w:t>
                  </w:r>
                  <w:r w:rsidR="001C58F7">
                    <w:rPr>
                      <w:rFonts w:ascii="Arial" w:hAnsi="Arial" w:cs="Arial"/>
                      <w:color w:val="000000"/>
                      <w:sz w:val="18"/>
                      <w:szCs w:val="18"/>
                    </w:rPr>
                    <w:t xml:space="preserve"> for 10 seconds</w:t>
                  </w:r>
                  <w:r w:rsidRPr="004E588C">
                    <w:rPr>
                      <w:rFonts w:ascii="Arial" w:hAnsi="Arial" w:cs="Arial"/>
                      <w:color w:val="000000"/>
                      <w:sz w:val="18"/>
                      <w:szCs w:val="18"/>
                    </w:rPr>
                    <w:t>. Using kit pipet, transfer control material to proper car</w:t>
                  </w:r>
                  <w:r w:rsidR="007B1FFA">
                    <w:rPr>
                      <w:rFonts w:ascii="Arial" w:hAnsi="Arial" w:cs="Arial"/>
                      <w:color w:val="000000"/>
                      <w:sz w:val="18"/>
                      <w:szCs w:val="18"/>
                    </w:rPr>
                    <w:t>tridge. Run as a patient sample.</w:t>
                  </w:r>
                </w:p>
              </w:tc>
              <w:tc>
                <w:tcPr>
                  <w:tcW w:w="1187" w:type="pct"/>
                  <w:hideMark/>
                </w:tcPr>
                <w:p w:rsidR="009C48A9" w:rsidRPr="004E588C" w:rsidRDefault="009C48A9" w:rsidP="001C58F7">
                  <w:pPr>
                    <w:jc w:val="left"/>
                    <w:rPr>
                      <w:rFonts w:ascii="Arial" w:hAnsi="Arial" w:cs="Arial"/>
                      <w:color w:val="000000"/>
                      <w:sz w:val="18"/>
                      <w:szCs w:val="18"/>
                    </w:rPr>
                  </w:pPr>
                  <w:r w:rsidRPr="004E588C">
                    <w:rPr>
                      <w:rFonts w:ascii="Arial" w:hAnsi="Arial" w:cs="Arial"/>
                      <w:b/>
                      <w:bCs/>
                      <w:color w:val="000000"/>
                      <w:sz w:val="18"/>
                      <w:szCs w:val="18"/>
                    </w:rPr>
                    <w:t>Material(s):</w:t>
                  </w:r>
                  <w:r w:rsidR="001C58F7">
                    <w:rPr>
                      <w:rFonts w:ascii="Arial" w:hAnsi="Arial" w:cs="Arial"/>
                      <w:color w:val="000000"/>
                      <w:sz w:val="18"/>
                      <w:szCs w:val="18"/>
                    </w:rPr>
                    <w:t xml:space="preserve"> V</w:t>
                  </w:r>
                  <w:r w:rsidRPr="004E588C">
                    <w:rPr>
                      <w:rFonts w:ascii="Arial" w:hAnsi="Arial" w:cs="Arial"/>
                      <w:color w:val="000000"/>
                      <w:sz w:val="18"/>
                      <w:szCs w:val="18"/>
                    </w:rPr>
                    <w:t xml:space="preserve">TM tube, </w:t>
                  </w:r>
                  <w:proofErr w:type="spellStart"/>
                  <w:r w:rsidRPr="004E588C">
                    <w:rPr>
                      <w:rFonts w:ascii="Arial" w:hAnsi="Arial" w:cs="Arial"/>
                      <w:color w:val="000000"/>
                      <w:sz w:val="18"/>
                      <w:szCs w:val="18"/>
                    </w:rPr>
                    <w:t>Culturette</w:t>
                  </w:r>
                  <w:proofErr w:type="spellEnd"/>
                  <w:r w:rsidRPr="004E588C">
                    <w:rPr>
                      <w:rFonts w:ascii="Arial" w:hAnsi="Arial" w:cs="Arial"/>
                      <w:color w:val="000000"/>
                      <w:sz w:val="18"/>
                      <w:szCs w:val="18"/>
                    </w:rPr>
                    <w:t xml:space="preserve"> swab </w:t>
                  </w:r>
                  <w:r w:rsidRPr="004E588C">
                    <w:rPr>
                      <w:rFonts w:ascii="Arial" w:hAnsi="Arial" w:cs="Arial"/>
                      <w:color w:val="000000"/>
                      <w:sz w:val="18"/>
                      <w:szCs w:val="18"/>
                    </w:rPr>
                    <w:br/>
                  </w:r>
                  <w:r w:rsidRPr="004E588C">
                    <w:rPr>
                      <w:rFonts w:ascii="Arial" w:hAnsi="Arial" w:cs="Arial"/>
                      <w:b/>
                      <w:bCs/>
                      <w:color w:val="000000"/>
                      <w:sz w:val="18"/>
                      <w:szCs w:val="18"/>
                    </w:rPr>
                    <w:t>Steps:</w:t>
                  </w:r>
                  <w:r w:rsidR="001C58F7">
                    <w:rPr>
                      <w:rFonts w:ascii="Arial" w:hAnsi="Arial" w:cs="Arial"/>
                      <w:color w:val="000000"/>
                      <w:sz w:val="18"/>
                      <w:szCs w:val="18"/>
                    </w:rPr>
                    <w:t xml:space="preserve"> Moisten swab in VTM, s</w:t>
                  </w:r>
                  <w:r w:rsidRPr="004E588C">
                    <w:rPr>
                      <w:rFonts w:ascii="Arial" w:hAnsi="Arial" w:cs="Arial"/>
                      <w:color w:val="000000"/>
                      <w:sz w:val="18"/>
                      <w:szCs w:val="18"/>
                    </w:rPr>
                    <w:t>wab</w:t>
                  </w:r>
                  <w:r w:rsidR="001C58F7">
                    <w:rPr>
                      <w:rFonts w:ascii="Arial" w:hAnsi="Arial" w:cs="Arial"/>
                      <w:color w:val="000000"/>
                      <w:sz w:val="18"/>
                      <w:szCs w:val="18"/>
                    </w:rPr>
                    <w:t xml:space="preserve"> wipe check areas.  Break swab off into a V</w:t>
                  </w:r>
                  <w:r w:rsidRPr="004E588C">
                    <w:rPr>
                      <w:rFonts w:ascii="Arial" w:hAnsi="Arial" w:cs="Arial"/>
                      <w:color w:val="000000"/>
                      <w:sz w:val="18"/>
                      <w:szCs w:val="18"/>
                    </w:rPr>
                    <w:t>TM tube using orange barrier wipe. Process and run as patient sample.</w:t>
                  </w:r>
                  <w:r w:rsidR="001C58F7">
                    <w:rPr>
                      <w:rFonts w:ascii="Arial" w:hAnsi="Arial" w:cs="Arial"/>
                      <w:color w:val="000000"/>
                      <w:sz w:val="18"/>
                      <w:szCs w:val="18"/>
                    </w:rPr>
                    <w:t xml:space="preserve"> **</w:t>
                  </w:r>
                  <w:r w:rsidR="001C58F7" w:rsidRPr="004E588C">
                    <w:rPr>
                      <w:rFonts w:ascii="Arial" w:hAnsi="Arial" w:cs="Arial"/>
                      <w:color w:val="000000"/>
                      <w:sz w:val="18"/>
                      <w:szCs w:val="18"/>
                    </w:rPr>
                    <w:t xml:space="preserve">Same tube can be used for </w:t>
                  </w:r>
                  <w:r w:rsidR="001C58F7">
                    <w:rPr>
                      <w:rFonts w:ascii="Arial" w:hAnsi="Arial" w:cs="Arial"/>
                      <w:color w:val="000000"/>
                      <w:sz w:val="18"/>
                      <w:szCs w:val="18"/>
                    </w:rPr>
                    <w:t xml:space="preserve">Flu/RSV and SARS-CoV-2/Flu/RSV </w:t>
                  </w:r>
                  <w:r w:rsidR="001C58F7">
                    <w:rPr>
                      <w:rFonts w:ascii="Arial" w:hAnsi="Arial" w:cs="Arial"/>
                      <w:i/>
                      <w:color w:val="000000"/>
                      <w:sz w:val="18"/>
                      <w:szCs w:val="18"/>
                    </w:rPr>
                    <w:t xml:space="preserve">plus </w:t>
                  </w:r>
                  <w:r w:rsidR="001C58F7" w:rsidRPr="004E588C">
                    <w:rPr>
                      <w:rFonts w:ascii="Arial" w:hAnsi="Arial" w:cs="Arial"/>
                      <w:color w:val="000000"/>
                      <w:sz w:val="18"/>
                      <w:szCs w:val="18"/>
                    </w:rPr>
                    <w:t>wipe testing.</w:t>
                  </w:r>
                </w:p>
              </w:tc>
            </w:tr>
            <w:tr w:rsidR="009C48A9" w:rsidRPr="009C48A9" w:rsidTr="00D93AFF">
              <w:trPr>
                <w:trHeight w:val="2863"/>
              </w:trPr>
              <w:tc>
                <w:tcPr>
                  <w:tcW w:w="935" w:type="pct"/>
                  <w:hideMark/>
                </w:tcPr>
                <w:p w:rsidR="009C48A9" w:rsidRPr="004E588C" w:rsidRDefault="009C48A9" w:rsidP="00D813A0">
                  <w:pPr>
                    <w:jc w:val="left"/>
                    <w:rPr>
                      <w:rFonts w:ascii="Arial" w:hAnsi="Arial" w:cs="Arial"/>
                      <w:b/>
                      <w:i/>
                      <w:color w:val="000000"/>
                      <w:sz w:val="18"/>
                      <w:szCs w:val="18"/>
                    </w:rPr>
                  </w:pPr>
                  <w:proofErr w:type="spellStart"/>
                  <w:r w:rsidRPr="009C48A9">
                    <w:rPr>
                      <w:rFonts w:ascii="Arial" w:hAnsi="Arial" w:cs="Arial"/>
                      <w:b/>
                      <w:color w:val="000000"/>
                      <w:sz w:val="18"/>
                      <w:szCs w:val="18"/>
                    </w:rPr>
                    <w:t>Xpert</w:t>
                  </w:r>
                  <w:proofErr w:type="spellEnd"/>
                  <w:r w:rsidRPr="009C48A9">
                    <w:rPr>
                      <w:rFonts w:ascii="Arial" w:hAnsi="Arial" w:cs="Arial"/>
                      <w:b/>
                      <w:color w:val="000000"/>
                      <w:sz w:val="18"/>
                      <w:szCs w:val="18"/>
                    </w:rPr>
                    <w:t xml:space="preserve"> </w:t>
                  </w:r>
                  <w:r w:rsidRPr="004E588C">
                    <w:rPr>
                      <w:rFonts w:ascii="Arial" w:hAnsi="Arial" w:cs="Arial"/>
                      <w:b/>
                      <w:color w:val="000000"/>
                      <w:sz w:val="18"/>
                      <w:szCs w:val="18"/>
                    </w:rPr>
                    <w:t>Flu and Flu-RSV</w:t>
                  </w:r>
                  <w:r w:rsidRPr="009C48A9">
                    <w:rPr>
                      <w:rFonts w:ascii="Arial" w:hAnsi="Arial" w:cs="Arial"/>
                      <w:b/>
                      <w:color w:val="000000"/>
                      <w:sz w:val="18"/>
                      <w:szCs w:val="18"/>
                    </w:rPr>
                    <w:t xml:space="preserve"> </w:t>
                  </w:r>
                </w:p>
              </w:tc>
              <w:tc>
                <w:tcPr>
                  <w:tcW w:w="1347" w:type="pct"/>
                  <w:hideMark/>
                </w:tcPr>
                <w:p w:rsidR="009C48A9" w:rsidRPr="004E588C" w:rsidRDefault="009C48A9" w:rsidP="00E710F1">
                  <w:pPr>
                    <w:jc w:val="left"/>
                    <w:rPr>
                      <w:rFonts w:ascii="Arial" w:hAnsi="Arial" w:cs="Arial"/>
                      <w:color w:val="000000"/>
                      <w:sz w:val="18"/>
                      <w:szCs w:val="18"/>
                    </w:rPr>
                  </w:pPr>
                  <w:proofErr w:type="spellStart"/>
                  <w:r w:rsidRPr="004E588C">
                    <w:rPr>
                      <w:rFonts w:ascii="Arial" w:hAnsi="Arial" w:cs="Arial"/>
                      <w:color w:val="000000"/>
                      <w:sz w:val="18"/>
                      <w:szCs w:val="18"/>
                    </w:rPr>
                    <w:t>Microbiologics</w:t>
                  </w:r>
                  <w:proofErr w:type="spellEnd"/>
                  <w:r w:rsidRPr="004E588C">
                    <w:rPr>
                      <w:rFonts w:ascii="Arial" w:hAnsi="Arial" w:cs="Arial"/>
                      <w:color w:val="000000"/>
                      <w:sz w:val="18"/>
                      <w:szCs w:val="18"/>
                    </w:rPr>
                    <w:t xml:space="preserve"> Cepheid </w:t>
                  </w:r>
                  <w:proofErr w:type="spellStart"/>
                  <w:r w:rsidRPr="004E588C">
                    <w:rPr>
                      <w:rFonts w:ascii="Arial" w:hAnsi="Arial" w:cs="Arial"/>
                      <w:color w:val="000000"/>
                      <w:sz w:val="18"/>
                      <w:szCs w:val="18"/>
                    </w:rPr>
                    <w:t>Xpert</w:t>
                  </w:r>
                  <w:proofErr w:type="spellEnd"/>
                  <w:r w:rsidRPr="004E588C">
                    <w:rPr>
                      <w:rFonts w:ascii="Arial" w:hAnsi="Arial" w:cs="Arial"/>
                      <w:color w:val="000000"/>
                      <w:sz w:val="18"/>
                      <w:szCs w:val="18"/>
                    </w:rPr>
                    <w:t xml:space="preserve"> Respiratory Control Panel – Positive </w:t>
                  </w:r>
                  <w:r w:rsidR="00E710F1">
                    <w:rPr>
                      <w:rFonts w:ascii="Arial" w:hAnsi="Arial" w:cs="Arial"/>
                      <w:color w:val="000000"/>
                      <w:sz w:val="18"/>
                      <w:szCs w:val="18"/>
                    </w:rPr>
                    <w:t>and Negative Controls</w:t>
                  </w:r>
                  <w:r w:rsidR="00C57CB1">
                    <w:rPr>
                      <w:rFonts w:ascii="Arial" w:hAnsi="Arial" w:cs="Arial"/>
                      <w:color w:val="000000"/>
                      <w:sz w:val="18"/>
                      <w:szCs w:val="18"/>
                    </w:rPr>
                    <w:t xml:space="preserve"> (Cat. No. 8199)</w:t>
                  </w:r>
                </w:p>
              </w:tc>
              <w:tc>
                <w:tcPr>
                  <w:tcW w:w="1531" w:type="pct"/>
                  <w:hideMark/>
                </w:tcPr>
                <w:p w:rsidR="009C48A9" w:rsidRPr="004E588C" w:rsidRDefault="009C48A9" w:rsidP="007B1FFA">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w:t>
                  </w:r>
                  <w:proofErr w:type="spellStart"/>
                  <w:r w:rsidRPr="004E588C">
                    <w:rPr>
                      <w:rFonts w:ascii="Arial" w:hAnsi="Arial" w:cs="Arial"/>
                      <w:color w:val="000000"/>
                      <w:sz w:val="18"/>
                      <w:szCs w:val="18"/>
                    </w:rPr>
                    <w:t>Pos</w:t>
                  </w:r>
                  <w:proofErr w:type="spellEnd"/>
                  <w:r w:rsidRPr="004E588C">
                    <w:rPr>
                      <w:rFonts w:ascii="Arial" w:hAnsi="Arial" w:cs="Arial"/>
                      <w:color w:val="000000"/>
                      <w:sz w:val="18"/>
                      <w:szCs w:val="18"/>
                    </w:rPr>
                    <w:t>/</w:t>
                  </w:r>
                  <w:proofErr w:type="spellStart"/>
                  <w:r w:rsidRPr="004E588C">
                    <w:rPr>
                      <w:rFonts w:ascii="Arial" w:hAnsi="Arial" w:cs="Arial"/>
                      <w:color w:val="000000"/>
                      <w:sz w:val="18"/>
                      <w:szCs w:val="18"/>
                    </w:rPr>
                    <w:t>Neg</w:t>
                  </w:r>
                  <w:proofErr w:type="spellEnd"/>
                  <w:r w:rsidRPr="004E588C">
                    <w:rPr>
                      <w:rFonts w:ascii="Arial" w:hAnsi="Arial" w:cs="Arial"/>
                      <w:color w:val="000000"/>
                      <w:sz w:val="18"/>
                      <w:szCs w:val="18"/>
                    </w:rPr>
                    <w:t xml:space="preserve"> controls, two test cartridges, two 3mL UTM tubes</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Label cartridges and UTM tubes for the positive and negative controls. Break proper swab into the respective UTM tube using an orange barrier wipe. Vortex each tube for 10 seconds. Using kit pipet, transfer control material to proper cartridge. Run as a patient sample</w:t>
                  </w:r>
                  <w:r w:rsidR="007B1FFA">
                    <w:rPr>
                      <w:rFonts w:ascii="Arial" w:hAnsi="Arial" w:cs="Arial"/>
                      <w:color w:val="000000"/>
                      <w:sz w:val="18"/>
                      <w:szCs w:val="18"/>
                    </w:rPr>
                    <w:t>.</w:t>
                  </w:r>
                </w:p>
              </w:tc>
              <w:tc>
                <w:tcPr>
                  <w:tcW w:w="1187" w:type="pct"/>
                  <w:hideMark/>
                </w:tcPr>
                <w:p w:rsidR="009C48A9" w:rsidRPr="004E588C" w:rsidRDefault="009C48A9" w:rsidP="001C58F7">
                  <w:pPr>
                    <w:jc w:val="left"/>
                    <w:rPr>
                      <w:rFonts w:ascii="Arial" w:hAnsi="Arial" w:cs="Arial"/>
                      <w:color w:val="000000"/>
                      <w:sz w:val="18"/>
                      <w:szCs w:val="18"/>
                    </w:rPr>
                  </w:pPr>
                  <w:r w:rsidRPr="004E588C">
                    <w:rPr>
                      <w:rFonts w:ascii="Arial" w:hAnsi="Arial" w:cs="Arial"/>
                      <w:b/>
                      <w:bCs/>
                      <w:color w:val="000000"/>
                      <w:sz w:val="18"/>
                      <w:szCs w:val="18"/>
                    </w:rPr>
                    <w:t>Material(s):</w:t>
                  </w:r>
                  <w:r w:rsidR="001C58F7">
                    <w:rPr>
                      <w:rFonts w:ascii="Arial" w:hAnsi="Arial" w:cs="Arial"/>
                      <w:color w:val="000000"/>
                      <w:sz w:val="18"/>
                      <w:szCs w:val="18"/>
                    </w:rPr>
                    <w:t xml:space="preserve"> V</w:t>
                  </w:r>
                  <w:r w:rsidRPr="004E588C">
                    <w:rPr>
                      <w:rFonts w:ascii="Arial" w:hAnsi="Arial" w:cs="Arial"/>
                      <w:color w:val="000000"/>
                      <w:sz w:val="18"/>
                      <w:szCs w:val="18"/>
                    </w:rPr>
                    <w:t xml:space="preserve">TM tube, </w:t>
                  </w:r>
                  <w:proofErr w:type="spellStart"/>
                  <w:r w:rsidRPr="004E588C">
                    <w:rPr>
                      <w:rFonts w:ascii="Arial" w:hAnsi="Arial" w:cs="Arial"/>
                      <w:color w:val="000000"/>
                      <w:sz w:val="18"/>
                      <w:szCs w:val="18"/>
                    </w:rPr>
                    <w:t>Culturette</w:t>
                  </w:r>
                  <w:proofErr w:type="spellEnd"/>
                  <w:r w:rsidRPr="004E588C">
                    <w:rPr>
                      <w:rFonts w:ascii="Arial" w:hAnsi="Arial" w:cs="Arial"/>
                      <w:color w:val="000000"/>
                      <w:sz w:val="18"/>
                      <w:szCs w:val="18"/>
                    </w:rPr>
                    <w:t xml:space="preserve"> swab </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w:t>
                  </w:r>
                  <w:r w:rsidR="001C58F7">
                    <w:rPr>
                      <w:rFonts w:ascii="Arial" w:hAnsi="Arial" w:cs="Arial"/>
                      <w:color w:val="000000"/>
                      <w:sz w:val="18"/>
                      <w:szCs w:val="18"/>
                    </w:rPr>
                    <w:t xml:space="preserve">See SARS-CoV-2 above. </w:t>
                  </w:r>
                </w:p>
              </w:tc>
            </w:tr>
            <w:tr w:rsidR="009C48A9" w:rsidRPr="009C48A9" w:rsidTr="00D93AFF">
              <w:trPr>
                <w:trHeight w:val="1896"/>
              </w:trPr>
              <w:tc>
                <w:tcPr>
                  <w:tcW w:w="935" w:type="pct"/>
                  <w:hideMark/>
                </w:tcPr>
                <w:p w:rsidR="009C48A9" w:rsidRPr="004E588C" w:rsidRDefault="009C48A9" w:rsidP="004E588C">
                  <w:pPr>
                    <w:jc w:val="left"/>
                    <w:rPr>
                      <w:rFonts w:ascii="Arial" w:hAnsi="Arial" w:cs="Arial"/>
                      <w:b/>
                      <w:color w:val="000000"/>
                      <w:sz w:val="18"/>
                      <w:szCs w:val="18"/>
                    </w:rPr>
                  </w:pPr>
                  <w:proofErr w:type="spellStart"/>
                  <w:r w:rsidRPr="00D813A0">
                    <w:rPr>
                      <w:rFonts w:ascii="Arial" w:hAnsi="Arial" w:cs="Arial"/>
                      <w:b/>
                      <w:color w:val="000000"/>
                      <w:sz w:val="18"/>
                      <w:szCs w:val="18"/>
                    </w:rPr>
                    <w:t>Xpert</w:t>
                  </w:r>
                  <w:proofErr w:type="spellEnd"/>
                  <w:r w:rsidRPr="00D813A0">
                    <w:rPr>
                      <w:rFonts w:ascii="Arial" w:hAnsi="Arial" w:cs="Arial"/>
                      <w:b/>
                      <w:color w:val="000000"/>
                      <w:sz w:val="18"/>
                      <w:szCs w:val="18"/>
                    </w:rPr>
                    <w:t xml:space="preserve"> </w:t>
                  </w:r>
                  <w:r w:rsidRPr="004E588C">
                    <w:rPr>
                      <w:rFonts w:ascii="Arial" w:hAnsi="Arial" w:cs="Arial"/>
                      <w:b/>
                      <w:color w:val="000000"/>
                      <w:sz w:val="18"/>
                      <w:szCs w:val="18"/>
                    </w:rPr>
                    <w:t>Xpress SARS-CoV-2, Flu and RSV</w:t>
                  </w:r>
                  <w:r w:rsidR="00D813A0" w:rsidRPr="00D813A0">
                    <w:rPr>
                      <w:rFonts w:ascii="Arial" w:hAnsi="Arial" w:cs="Arial"/>
                      <w:b/>
                      <w:color w:val="000000"/>
                      <w:sz w:val="18"/>
                      <w:szCs w:val="18"/>
                    </w:rPr>
                    <w:t xml:space="preserve"> </w:t>
                  </w:r>
                  <w:r w:rsidR="00D813A0" w:rsidRPr="00D813A0">
                    <w:rPr>
                      <w:rFonts w:ascii="Arial" w:hAnsi="Arial" w:cs="Arial"/>
                      <w:b/>
                      <w:i/>
                      <w:color w:val="000000"/>
                      <w:sz w:val="18"/>
                      <w:szCs w:val="18"/>
                    </w:rPr>
                    <w:t>plus</w:t>
                  </w:r>
                </w:p>
              </w:tc>
              <w:tc>
                <w:tcPr>
                  <w:tcW w:w="1347" w:type="pct"/>
                  <w:hideMark/>
                </w:tcPr>
                <w:p w:rsidR="00E710F1" w:rsidRDefault="009C48A9" w:rsidP="004E588C">
                  <w:pPr>
                    <w:jc w:val="left"/>
                    <w:rPr>
                      <w:rFonts w:ascii="Arial" w:hAnsi="Arial" w:cs="Arial"/>
                      <w:color w:val="000000"/>
                      <w:sz w:val="18"/>
                      <w:szCs w:val="18"/>
                    </w:rPr>
                  </w:pPr>
                  <w:proofErr w:type="spellStart"/>
                  <w:r w:rsidRPr="004E588C">
                    <w:rPr>
                      <w:rFonts w:ascii="Arial" w:hAnsi="Arial" w:cs="Arial"/>
                      <w:color w:val="000000"/>
                      <w:sz w:val="18"/>
                      <w:szCs w:val="18"/>
                    </w:rPr>
                    <w:t>ZeptoMetric</w:t>
                  </w:r>
                  <w:proofErr w:type="spellEnd"/>
                  <w:r w:rsidRPr="004E588C">
                    <w:rPr>
                      <w:rFonts w:ascii="Arial" w:hAnsi="Arial" w:cs="Arial"/>
                      <w:color w:val="000000"/>
                      <w:sz w:val="18"/>
                      <w:szCs w:val="18"/>
                    </w:rPr>
                    <w:t xml:space="preserve"> </w:t>
                  </w:r>
                  <w:proofErr w:type="spellStart"/>
                  <w:r w:rsidRPr="004E588C">
                    <w:rPr>
                      <w:rFonts w:ascii="Arial" w:hAnsi="Arial" w:cs="Arial"/>
                      <w:color w:val="000000"/>
                      <w:sz w:val="18"/>
                      <w:szCs w:val="18"/>
                    </w:rPr>
                    <w:t>NATtrol</w:t>
                  </w:r>
                  <w:proofErr w:type="spellEnd"/>
                  <w:r w:rsidRPr="004E588C">
                    <w:rPr>
                      <w:rFonts w:ascii="Arial" w:hAnsi="Arial" w:cs="Arial"/>
                      <w:color w:val="000000"/>
                      <w:sz w:val="18"/>
                      <w:szCs w:val="18"/>
                    </w:rPr>
                    <w:t xml:space="preserve"> Flu/RSV/SARS-CoV-2 External Run Controls </w:t>
                  </w:r>
                  <w:r w:rsidRPr="004E588C">
                    <w:rPr>
                      <w:rFonts w:ascii="Arial" w:hAnsi="Arial" w:cs="Arial"/>
                      <w:color w:val="000000"/>
                      <w:sz w:val="18"/>
                      <w:szCs w:val="18"/>
                    </w:rPr>
                    <w:br/>
                    <w:t>Positive Controls</w:t>
                  </w:r>
                  <w:r w:rsidR="00E710F1">
                    <w:rPr>
                      <w:rFonts w:ascii="Arial" w:hAnsi="Arial" w:cs="Arial"/>
                      <w:color w:val="000000"/>
                      <w:sz w:val="18"/>
                      <w:szCs w:val="18"/>
                    </w:rPr>
                    <w:t xml:space="preserve">: </w:t>
                  </w:r>
                  <w:r w:rsidR="00D52ACD">
                    <w:rPr>
                      <w:rFonts w:ascii="Arial" w:hAnsi="Arial" w:cs="Arial"/>
                      <w:color w:val="000000"/>
                      <w:sz w:val="18"/>
                      <w:szCs w:val="18"/>
                    </w:rPr>
                    <w:t>Cat. No.</w:t>
                  </w:r>
                  <w:r w:rsidR="00E710F1">
                    <w:rPr>
                      <w:rFonts w:ascii="Arial" w:hAnsi="Arial" w:cs="Arial"/>
                      <w:color w:val="000000"/>
                      <w:sz w:val="18"/>
                      <w:szCs w:val="18"/>
                    </w:rPr>
                    <w:t>NATFRC-6C</w:t>
                  </w:r>
                </w:p>
                <w:p w:rsidR="009C48A9" w:rsidRPr="004E588C" w:rsidRDefault="00E710F1" w:rsidP="004E588C">
                  <w:pPr>
                    <w:jc w:val="left"/>
                    <w:rPr>
                      <w:rFonts w:ascii="Arial" w:hAnsi="Arial" w:cs="Arial"/>
                      <w:color w:val="000000"/>
                      <w:sz w:val="18"/>
                      <w:szCs w:val="18"/>
                    </w:rPr>
                  </w:pPr>
                  <w:r>
                    <w:rPr>
                      <w:rFonts w:ascii="Arial" w:hAnsi="Arial" w:cs="Arial"/>
                      <w:color w:val="000000"/>
                      <w:sz w:val="18"/>
                      <w:szCs w:val="18"/>
                    </w:rPr>
                    <w:br/>
                    <w:t>Negative Controls: V</w:t>
                  </w:r>
                  <w:r w:rsidR="009C48A9" w:rsidRPr="004E588C">
                    <w:rPr>
                      <w:rFonts w:ascii="Arial" w:hAnsi="Arial" w:cs="Arial"/>
                      <w:color w:val="000000"/>
                      <w:sz w:val="18"/>
                      <w:szCs w:val="18"/>
                    </w:rPr>
                    <w:t>TM</w:t>
                  </w:r>
                </w:p>
              </w:tc>
              <w:tc>
                <w:tcPr>
                  <w:tcW w:w="1531" w:type="pct"/>
                  <w:hideMark/>
                </w:tcPr>
                <w:p w:rsidR="009C48A9" w:rsidRPr="004E588C" w:rsidRDefault="009C48A9" w:rsidP="007B1FFA">
                  <w:pPr>
                    <w:jc w:val="left"/>
                    <w:rPr>
                      <w:rFonts w:ascii="Arial" w:hAnsi="Arial" w:cs="Arial"/>
                      <w:b/>
                      <w:bCs/>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Positive control, Negative Control (UTM aliquot), two test cartridges</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Label the cartridges. Using a kit pipet, transfer control media to the proper cartr</w:t>
                  </w:r>
                  <w:r w:rsidR="007B1FFA">
                    <w:rPr>
                      <w:rFonts w:ascii="Arial" w:hAnsi="Arial" w:cs="Arial"/>
                      <w:color w:val="000000"/>
                      <w:sz w:val="18"/>
                      <w:szCs w:val="18"/>
                    </w:rPr>
                    <w:t>idges.  Run as a patient sample.</w:t>
                  </w:r>
                </w:p>
              </w:tc>
              <w:tc>
                <w:tcPr>
                  <w:tcW w:w="1187" w:type="pct"/>
                  <w:hideMark/>
                </w:tcPr>
                <w:p w:rsidR="009C48A9" w:rsidRPr="004E588C" w:rsidRDefault="009C48A9" w:rsidP="004E588C">
                  <w:pPr>
                    <w:jc w:val="left"/>
                    <w:rPr>
                      <w:rFonts w:ascii="Arial" w:hAnsi="Arial" w:cs="Arial"/>
                      <w:color w:val="000000"/>
                      <w:sz w:val="18"/>
                      <w:szCs w:val="18"/>
                    </w:rPr>
                  </w:pPr>
                  <w:r w:rsidRPr="004E588C">
                    <w:rPr>
                      <w:rFonts w:ascii="Arial" w:hAnsi="Arial" w:cs="Arial"/>
                      <w:b/>
                      <w:bCs/>
                      <w:color w:val="000000"/>
                      <w:sz w:val="18"/>
                      <w:szCs w:val="18"/>
                    </w:rPr>
                    <w:t>Material(s):</w:t>
                  </w:r>
                  <w:r w:rsidR="001C58F7">
                    <w:rPr>
                      <w:rFonts w:ascii="Arial" w:hAnsi="Arial" w:cs="Arial"/>
                      <w:color w:val="000000"/>
                      <w:sz w:val="18"/>
                      <w:szCs w:val="18"/>
                    </w:rPr>
                    <w:t xml:space="preserve"> V</w:t>
                  </w:r>
                  <w:r w:rsidRPr="004E588C">
                    <w:rPr>
                      <w:rFonts w:ascii="Arial" w:hAnsi="Arial" w:cs="Arial"/>
                      <w:color w:val="000000"/>
                      <w:sz w:val="18"/>
                      <w:szCs w:val="18"/>
                    </w:rPr>
                    <w:t xml:space="preserve">TM tube, </w:t>
                  </w:r>
                  <w:proofErr w:type="spellStart"/>
                  <w:r w:rsidRPr="004E588C">
                    <w:rPr>
                      <w:rFonts w:ascii="Arial" w:hAnsi="Arial" w:cs="Arial"/>
                      <w:color w:val="000000"/>
                      <w:sz w:val="18"/>
                      <w:szCs w:val="18"/>
                    </w:rPr>
                    <w:t>Culturette</w:t>
                  </w:r>
                  <w:proofErr w:type="spellEnd"/>
                  <w:r w:rsidRPr="004E588C">
                    <w:rPr>
                      <w:rFonts w:ascii="Arial" w:hAnsi="Arial" w:cs="Arial"/>
                      <w:color w:val="000000"/>
                      <w:sz w:val="18"/>
                      <w:szCs w:val="18"/>
                    </w:rPr>
                    <w:t xml:space="preserve"> swab </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w:t>
                  </w:r>
                  <w:r w:rsidR="001C58F7">
                    <w:rPr>
                      <w:rFonts w:ascii="Arial" w:hAnsi="Arial" w:cs="Arial"/>
                      <w:color w:val="000000"/>
                      <w:sz w:val="18"/>
                      <w:szCs w:val="18"/>
                    </w:rPr>
                    <w:t>See SARS-CoV-2 above.</w:t>
                  </w:r>
                </w:p>
              </w:tc>
            </w:tr>
            <w:tr w:rsidR="009C48A9" w:rsidRPr="009C48A9" w:rsidTr="00D93AFF">
              <w:trPr>
                <w:trHeight w:val="2993"/>
              </w:trPr>
              <w:tc>
                <w:tcPr>
                  <w:tcW w:w="935" w:type="pct"/>
                  <w:hideMark/>
                </w:tcPr>
                <w:p w:rsidR="009C48A9" w:rsidRPr="004E588C" w:rsidRDefault="009C48A9" w:rsidP="004E588C">
                  <w:pPr>
                    <w:jc w:val="left"/>
                    <w:rPr>
                      <w:rFonts w:ascii="Arial" w:hAnsi="Arial" w:cs="Arial"/>
                      <w:b/>
                      <w:color w:val="000000"/>
                      <w:sz w:val="18"/>
                      <w:szCs w:val="18"/>
                    </w:rPr>
                  </w:pPr>
                  <w:proofErr w:type="spellStart"/>
                  <w:r w:rsidRPr="00D813A0">
                    <w:rPr>
                      <w:rFonts w:ascii="Arial" w:hAnsi="Arial" w:cs="Arial"/>
                      <w:b/>
                      <w:color w:val="000000"/>
                      <w:sz w:val="18"/>
                      <w:szCs w:val="18"/>
                    </w:rPr>
                    <w:t>Xpert</w:t>
                  </w:r>
                  <w:proofErr w:type="spellEnd"/>
                  <w:r w:rsidRPr="00D813A0">
                    <w:rPr>
                      <w:rFonts w:ascii="Arial" w:hAnsi="Arial" w:cs="Arial"/>
                      <w:b/>
                      <w:color w:val="000000"/>
                      <w:sz w:val="18"/>
                      <w:szCs w:val="18"/>
                    </w:rPr>
                    <w:t xml:space="preserve"> </w:t>
                  </w:r>
                  <w:r w:rsidRPr="004E588C">
                    <w:rPr>
                      <w:rFonts w:ascii="Arial" w:hAnsi="Arial" w:cs="Arial"/>
                      <w:b/>
                      <w:color w:val="000000"/>
                      <w:sz w:val="18"/>
                      <w:szCs w:val="18"/>
                    </w:rPr>
                    <w:t>Enterovirus (EV)</w:t>
                  </w:r>
                </w:p>
              </w:tc>
              <w:tc>
                <w:tcPr>
                  <w:tcW w:w="1347" w:type="pct"/>
                  <w:hideMark/>
                </w:tcPr>
                <w:p w:rsidR="00E710F1" w:rsidRDefault="009C48A9" w:rsidP="004E588C">
                  <w:pPr>
                    <w:jc w:val="left"/>
                    <w:rPr>
                      <w:rFonts w:ascii="Arial" w:hAnsi="Arial" w:cs="Arial"/>
                      <w:color w:val="000000"/>
                      <w:sz w:val="18"/>
                      <w:szCs w:val="18"/>
                    </w:rPr>
                  </w:pPr>
                  <w:r w:rsidRPr="004E588C">
                    <w:rPr>
                      <w:rFonts w:ascii="Arial" w:hAnsi="Arial" w:cs="Arial"/>
                      <w:color w:val="000000"/>
                      <w:sz w:val="18"/>
                      <w:szCs w:val="18"/>
                    </w:rPr>
                    <w:t xml:space="preserve">Enterovirus positive control (made in-house with </w:t>
                  </w:r>
                  <w:proofErr w:type="spellStart"/>
                  <w:r w:rsidRPr="004E588C">
                    <w:rPr>
                      <w:rFonts w:ascii="Arial" w:hAnsi="Arial" w:cs="Arial"/>
                      <w:color w:val="000000"/>
                      <w:sz w:val="18"/>
                      <w:szCs w:val="18"/>
                    </w:rPr>
                    <w:t>ZeptoMetrix</w:t>
                  </w:r>
                  <w:proofErr w:type="spellEnd"/>
                  <w:r w:rsidRPr="004E588C">
                    <w:rPr>
                      <w:rFonts w:ascii="Arial" w:hAnsi="Arial" w:cs="Arial"/>
                      <w:color w:val="000000"/>
                      <w:sz w:val="18"/>
                      <w:szCs w:val="18"/>
                    </w:rPr>
                    <w:t xml:space="preserve"> </w:t>
                  </w:r>
                  <w:proofErr w:type="spellStart"/>
                  <w:r w:rsidRPr="004E588C">
                    <w:rPr>
                      <w:rFonts w:ascii="Arial" w:hAnsi="Arial" w:cs="Arial"/>
                      <w:color w:val="000000"/>
                      <w:sz w:val="18"/>
                      <w:szCs w:val="18"/>
                    </w:rPr>
                    <w:t>Coxsackievirus</w:t>
                  </w:r>
                  <w:proofErr w:type="spellEnd"/>
                  <w:r w:rsidRPr="004E588C">
                    <w:rPr>
                      <w:rFonts w:ascii="Arial" w:hAnsi="Arial" w:cs="Arial"/>
                      <w:color w:val="000000"/>
                      <w:sz w:val="18"/>
                      <w:szCs w:val="18"/>
                    </w:rPr>
                    <w:t xml:space="preserve"> A9 or Echovirus Type 9 culture fluid) </w:t>
                  </w:r>
                </w:p>
                <w:p w:rsidR="009C48A9" w:rsidRPr="004E588C" w:rsidRDefault="009C48A9" w:rsidP="004E588C">
                  <w:pPr>
                    <w:jc w:val="left"/>
                    <w:rPr>
                      <w:rFonts w:ascii="Arial" w:hAnsi="Arial" w:cs="Arial"/>
                      <w:color w:val="000000"/>
                      <w:sz w:val="18"/>
                      <w:szCs w:val="18"/>
                    </w:rPr>
                  </w:pPr>
                  <w:r w:rsidRPr="004E588C">
                    <w:rPr>
                      <w:rFonts w:ascii="Arial" w:hAnsi="Arial" w:cs="Arial"/>
                      <w:color w:val="000000"/>
                      <w:sz w:val="18"/>
                      <w:szCs w:val="18"/>
                    </w:rPr>
                    <w:br/>
                    <w:t>Enterovirus negative control (</w:t>
                  </w:r>
                  <w:proofErr w:type="spellStart"/>
                  <w:r w:rsidRPr="004E588C">
                    <w:rPr>
                      <w:rFonts w:ascii="Arial" w:hAnsi="Arial" w:cs="Arial"/>
                      <w:color w:val="000000"/>
                      <w:sz w:val="18"/>
                      <w:szCs w:val="18"/>
                    </w:rPr>
                    <w:t>SeraCare</w:t>
                  </w:r>
                  <w:proofErr w:type="spellEnd"/>
                  <w:r w:rsidRPr="004E588C">
                    <w:rPr>
                      <w:rFonts w:ascii="Arial" w:hAnsi="Arial" w:cs="Arial"/>
                      <w:color w:val="000000"/>
                      <w:sz w:val="18"/>
                      <w:szCs w:val="18"/>
                    </w:rPr>
                    <w:t xml:space="preserve"> synthetic CSF</w:t>
                  </w:r>
                  <w:r w:rsidR="00D52ACD">
                    <w:rPr>
                      <w:rFonts w:ascii="Arial" w:hAnsi="Arial" w:cs="Arial"/>
                      <w:color w:val="000000"/>
                      <w:sz w:val="18"/>
                      <w:szCs w:val="18"/>
                    </w:rPr>
                    <w:t>, Cat. No. 0175-0007</w:t>
                  </w:r>
                  <w:r w:rsidRPr="004E588C">
                    <w:rPr>
                      <w:rFonts w:ascii="Arial" w:hAnsi="Arial" w:cs="Arial"/>
                      <w:color w:val="000000"/>
                      <w:sz w:val="18"/>
                      <w:szCs w:val="18"/>
                    </w:rPr>
                    <w:t>)</w:t>
                  </w:r>
                </w:p>
              </w:tc>
              <w:tc>
                <w:tcPr>
                  <w:tcW w:w="1531" w:type="pct"/>
                  <w:hideMark/>
                </w:tcPr>
                <w:p w:rsidR="009C48A9" w:rsidRPr="004E588C" w:rsidRDefault="009C48A9" w:rsidP="007B1FFA">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Positive and Negative Controls, two test cartridges and their reagents</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Obtain controls from the freezer and allow them to thaw to room temperature. Label test cartridges. Run as a patient sample by adding reagents in order and 140uL control ma</w:t>
                  </w:r>
                  <w:r w:rsidR="007B1FFA">
                    <w:rPr>
                      <w:rFonts w:ascii="Arial" w:hAnsi="Arial" w:cs="Arial"/>
                      <w:color w:val="000000"/>
                      <w:sz w:val="18"/>
                      <w:szCs w:val="18"/>
                    </w:rPr>
                    <w:t>terial to the proper cartridge.</w:t>
                  </w:r>
                </w:p>
              </w:tc>
              <w:tc>
                <w:tcPr>
                  <w:tcW w:w="1187" w:type="pct"/>
                  <w:hideMark/>
                </w:tcPr>
                <w:p w:rsidR="009C48A9" w:rsidRPr="004E588C" w:rsidRDefault="009C48A9" w:rsidP="001C58F7">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500 </w:t>
                  </w:r>
                  <w:proofErr w:type="spellStart"/>
                  <w:r w:rsidRPr="004E588C">
                    <w:rPr>
                      <w:rFonts w:ascii="Arial" w:hAnsi="Arial" w:cs="Arial"/>
                      <w:color w:val="000000"/>
                      <w:sz w:val="18"/>
                      <w:szCs w:val="18"/>
                    </w:rPr>
                    <w:t>uL</w:t>
                  </w:r>
                  <w:proofErr w:type="spellEnd"/>
                  <w:r w:rsidRPr="004E588C">
                    <w:rPr>
                      <w:rFonts w:ascii="Arial" w:hAnsi="Arial" w:cs="Arial"/>
                      <w:color w:val="000000"/>
                      <w:sz w:val="18"/>
                      <w:szCs w:val="18"/>
                    </w:rPr>
                    <w:t xml:space="preserve"> TE buffer </w:t>
                  </w:r>
                  <w:proofErr w:type="spellStart"/>
                  <w:r w:rsidRPr="004E588C">
                    <w:rPr>
                      <w:rFonts w:ascii="Arial" w:hAnsi="Arial" w:cs="Arial"/>
                      <w:color w:val="000000"/>
                      <w:sz w:val="18"/>
                      <w:szCs w:val="18"/>
                    </w:rPr>
                    <w:t>cryovial</w:t>
                  </w:r>
                  <w:proofErr w:type="spellEnd"/>
                  <w:r w:rsidRPr="004E588C">
                    <w:rPr>
                      <w:rFonts w:ascii="Arial" w:hAnsi="Arial" w:cs="Arial"/>
                      <w:color w:val="000000"/>
                      <w:sz w:val="18"/>
                      <w:szCs w:val="18"/>
                    </w:rPr>
                    <w:t xml:space="preserve">, </w:t>
                  </w:r>
                  <w:proofErr w:type="spellStart"/>
                  <w:r w:rsidRPr="004E588C">
                    <w:rPr>
                      <w:rFonts w:ascii="Arial" w:hAnsi="Arial" w:cs="Arial"/>
                      <w:color w:val="000000"/>
                      <w:sz w:val="18"/>
                      <w:szCs w:val="18"/>
                    </w:rPr>
                    <w:t>Culturette</w:t>
                  </w:r>
                  <w:proofErr w:type="spellEnd"/>
                  <w:r w:rsidRPr="004E588C">
                    <w:rPr>
                      <w:rFonts w:ascii="Arial" w:hAnsi="Arial" w:cs="Arial"/>
                      <w:color w:val="000000"/>
                      <w:sz w:val="18"/>
                      <w:szCs w:val="18"/>
                    </w:rPr>
                    <w:t xml:space="preserve"> swab. </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Dip a </w:t>
                  </w:r>
                  <w:proofErr w:type="spellStart"/>
                  <w:r w:rsidRPr="004E588C">
                    <w:rPr>
                      <w:rFonts w:ascii="Arial" w:hAnsi="Arial" w:cs="Arial"/>
                      <w:color w:val="000000"/>
                      <w:sz w:val="18"/>
                      <w:szCs w:val="18"/>
                    </w:rPr>
                    <w:t>culturette</w:t>
                  </w:r>
                  <w:proofErr w:type="spellEnd"/>
                  <w:r w:rsidRPr="004E588C">
                    <w:rPr>
                      <w:rFonts w:ascii="Arial" w:hAnsi="Arial" w:cs="Arial"/>
                      <w:color w:val="000000"/>
                      <w:sz w:val="18"/>
                      <w:szCs w:val="18"/>
                    </w:rPr>
                    <w:t xml:space="preserve"> swa</w:t>
                  </w:r>
                  <w:r w:rsidR="001C58F7">
                    <w:rPr>
                      <w:rFonts w:ascii="Arial" w:hAnsi="Arial" w:cs="Arial"/>
                      <w:color w:val="000000"/>
                      <w:sz w:val="18"/>
                      <w:szCs w:val="18"/>
                    </w:rPr>
                    <w:t xml:space="preserve">b in the TE buffer and swab wipe check areas. </w:t>
                  </w:r>
                  <w:r w:rsidRPr="004E588C">
                    <w:rPr>
                      <w:rFonts w:ascii="Arial" w:hAnsi="Arial" w:cs="Arial"/>
                      <w:color w:val="000000"/>
                      <w:sz w:val="18"/>
                      <w:szCs w:val="18"/>
                    </w:rPr>
                    <w:t xml:space="preserve">Break swab off into the </w:t>
                  </w:r>
                  <w:proofErr w:type="spellStart"/>
                  <w:r w:rsidRPr="004E588C">
                    <w:rPr>
                      <w:rFonts w:ascii="Arial" w:hAnsi="Arial" w:cs="Arial"/>
                      <w:color w:val="000000"/>
                      <w:sz w:val="18"/>
                      <w:szCs w:val="18"/>
                    </w:rPr>
                    <w:t>cryovial</w:t>
                  </w:r>
                  <w:proofErr w:type="spellEnd"/>
                  <w:r w:rsidRPr="004E588C">
                    <w:rPr>
                      <w:rFonts w:ascii="Arial" w:hAnsi="Arial" w:cs="Arial"/>
                      <w:color w:val="000000"/>
                      <w:sz w:val="18"/>
                      <w:szCs w:val="18"/>
                    </w:rPr>
                    <w:t xml:space="preserve"> using an orange barrier wipe. Process as patient sample.</w:t>
                  </w:r>
                </w:p>
              </w:tc>
            </w:tr>
            <w:tr w:rsidR="009C48A9" w:rsidRPr="009C48A9" w:rsidTr="00D93AFF">
              <w:trPr>
                <w:trHeight w:val="3591"/>
              </w:trPr>
              <w:tc>
                <w:tcPr>
                  <w:tcW w:w="935" w:type="pct"/>
                </w:tcPr>
                <w:p w:rsidR="009C48A9" w:rsidRPr="004E588C" w:rsidRDefault="009C48A9" w:rsidP="009C48A9">
                  <w:pPr>
                    <w:jc w:val="left"/>
                    <w:rPr>
                      <w:rFonts w:ascii="Arial" w:hAnsi="Arial" w:cs="Arial"/>
                      <w:b/>
                      <w:color w:val="000000"/>
                      <w:sz w:val="18"/>
                      <w:szCs w:val="18"/>
                    </w:rPr>
                  </w:pPr>
                  <w:proofErr w:type="spellStart"/>
                  <w:r w:rsidRPr="00D813A0">
                    <w:rPr>
                      <w:rFonts w:ascii="Arial" w:hAnsi="Arial" w:cs="Arial"/>
                      <w:b/>
                      <w:color w:val="000000"/>
                      <w:sz w:val="18"/>
                      <w:szCs w:val="18"/>
                    </w:rPr>
                    <w:lastRenderedPageBreak/>
                    <w:t>Xpert</w:t>
                  </w:r>
                  <w:proofErr w:type="spellEnd"/>
                  <w:r w:rsidRPr="00D813A0">
                    <w:rPr>
                      <w:rFonts w:ascii="Arial" w:hAnsi="Arial" w:cs="Arial"/>
                      <w:b/>
                      <w:color w:val="000000"/>
                      <w:sz w:val="18"/>
                      <w:szCs w:val="18"/>
                    </w:rPr>
                    <w:t xml:space="preserve"> </w:t>
                  </w:r>
                  <w:r w:rsidRPr="004E588C">
                    <w:rPr>
                      <w:rFonts w:ascii="Arial" w:hAnsi="Arial" w:cs="Arial"/>
                      <w:b/>
                      <w:color w:val="000000"/>
                      <w:sz w:val="18"/>
                      <w:szCs w:val="18"/>
                    </w:rPr>
                    <w:t>Factor II and Factor V</w:t>
                  </w:r>
                </w:p>
              </w:tc>
              <w:tc>
                <w:tcPr>
                  <w:tcW w:w="1347" w:type="pct"/>
                </w:tcPr>
                <w:p w:rsidR="009C48A9" w:rsidRPr="004E588C" w:rsidRDefault="009C48A9" w:rsidP="009C48A9">
                  <w:pPr>
                    <w:jc w:val="left"/>
                    <w:rPr>
                      <w:rFonts w:ascii="Arial" w:hAnsi="Arial" w:cs="Arial"/>
                      <w:color w:val="000000"/>
                      <w:sz w:val="18"/>
                      <w:szCs w:val="18"/>
                    </w:rPr>
                  </w:pPr>
                  <w:r w:rsidRPr="004E588C">
                    <w:rPr>
                      <w:rFonts w:ascii="Arial" w:hAnsi="Arial" w:cs="Arial"/>
                      <w:color w:val="000000"/>
                      <w:sz w:val="18"/>
                      <w:szCs w:val="18"/>
                    </w:rPr>
                    <w:t xml:space="preserve">MMQCI Control Panel (Cat. No. G109): </w:t>
                  </w:r>
                  <w:r w:rsidRPr="004E588C">
                    <w:rPr>
                      <w:rFonts w:ascii="Arial" w:hAnsi="Arial" w:cs="Arial"/>
                      <w:color w:val="000000"/>
                      <w:sz w:val="18"/>
                      <w:szCs w:val="18"/>
                    </w:rPr>
                    <w:br/>
                    <w:t xml:space="preserve">1) Normal/Wild Type (FII and FV Normal) </w:t>
                  </w:r>
                  <w:r w:rsidRPr="004E588C">
                    <w:rPr>
                      <w:rFonts w:ascii="Arial" w:hAnsi="Arial" w:cs="Arial"/>
                      <w:color w:val="000000"/>
                      <w:sz w:val="18"/>
                      <w:szCs w:val="18"/>
                    </w:rPr>
                    <w:br/>
                    <w:t xml:space="preserve">2) Heterozygous (FII and FV Heterozygous) </w:t>
                  </w:r>
                  <w:r w:rsidRPr="004E588C">
                    <w:rPr>
                      <w:rFonts w:ascii="Arial" w:hAnsi="Arial" w:cs="Arial"/>
                      <w:color w:val="000000"/>
                      <w:sz w:val="18"/>
                      <w:szCs w:val="18"/>
                    </w:rPr>
                    <w:br/>
                    <w:t>3) Mutant/Homozygous (FII and FV homozygous)</w:t>
                  </w:r>
                </w:p>
              </w:tc>
              <w:tc>
                <w:tcPr>
                  <w:tcW w:w="1531" w:type="pct"/>
                </w:tcPr>
                <w:p w:rsidR="009C48A9" w:rsidRPr="004E588C" w:rsidRDefault="009C48A9" w:rsidP="00521B0C">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Control materials (varies, see Steps), testing cartridges</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Determine which control mate</w:t>
                  </w:r>
                  <w:r w:rsidR="00521B0C">
                    <w:rPr>
                      <w:rFonts w:ascii="Arial" w:hAnsi="Arial" w:cs="Arial"/>
                      <w:color w:val="000000"/>
                      <w:sz w:val="18"/>
                      <w:szCs w:val="18"/>
                    </w:rPr>
                    <w:t>rial will be used; rotate Heterozygous and Mutant/Normal</w:t>
                  </w:r>
                  <w:r w:rsidRPr="004E588C">
                    <w:rPr>
                      <w:rFonts w:ascii="Arial" w:hAnsi="Arial" w:cs="Arial"/>
                      <w:color w:val="000000"/>
                      <w:sz w:val="18"/>
                      <w:szCs w:val="18"/>
                    </w:rPr>
                    <w:t>. Allow controls to come to room temperature. Label c</w:t>
                  </w:r>
                  <w:r w:rsidR="007B1FFA">
                    <w:rPr>
                      <w:rFonts w:ascii="Arial" w:hAnsi="Arial" w:cs="Arial"/>
                      <w:color w:val="000000"/>
                      <w:sz w:val="18"/>
                      <w:szCs w:val="18"/>
                    </w:rPr>
                    <w:t>artridges. Vortex controls 1</w:t>
                  </w:r>
                  <w:r w:rsidRPr="004E588C">
                    <w:rPr>
                      <w:rFonts w:ascii="Arial" w:hAnsi="Arial" w:cs="Arial"/>
                      <w:color w:val="000000"/>
                      <w:sz w:val="18"/>
                      <w:szCs w:val="18"/>
                    </w:rPr>
                    <w:t>0 seconds immediately before use</w:t>
                  </w:r>
                  <w:r w:rsidR="00521B0C">
                    <w:rPr>
                      <w:rFonts w:ascii="Arial" w:hAnsi="Arial" w:cs="Arial"/>
                      <w:color w:val="000000"/>
                      <w:sz w:val="18"/>
                      <w:szCs w:val="18"/>
                    </w:rPr>
                    <w:t>. I</w:t>
                  </w:r>
                  <w:r w:rsidRPr="004E588C">
                    <w:rPr>
                      <w:rFonts w:ascii="Arial" w:hAnsi="Arial" w:cs="Arial"/>
                      <w:color w:val="000000"/>
                      <w:sz w:val="18"/>
                      <w:szCs w:val="18"/>
                    </w:rPr>
                    <w:t xml:space="preserve">noculate labeled cartridges with the proper control material and run as patient specimens.  Rotate modules.  </w:t>
                  </w:r>
                </w:p>
              </w:tc>
              <w:tc>
                <w:tcPr>
                  <w:tcW w:w="1187" w:type="pct"/>
                </w:tcPr>
                <w:p w:rsidR="009C48A9" w:rsidRPr="004E588C" w:rsidRDefault="009C48A9" w:rsidP="009C48A9">
                  <w:pPr>
                    <w:jc w:val="left"/>
                    <w:rPr>
                      <w:rFonts w:ascii="Arial" w:hAnsi="Arial" w:cs="Arial"/>
                      <w:color w:val="000000"/>
                      <w:sz w:val="18"/>
                      <w:szCs w:val="18"/>
                    </w:rPr>
                  </w:pPr>
                  <w:r w:rsidRPr="004E588C">
                    <w:rPr>
                      <w:rFonts w:ascii="Arial" w:hAnsi="Arial" w:cs="Arial"/>
                      <w:color w:val="000000"/>
                      <w:sz w:val="18"/>
                      <w:szCs w:val="18"/>
                    </w:rPr>
                    <w:t>N/A</w:t>
                  </w:r>
                </w:p>
              </w:tc>
            </w:tr>
            <w:tr w:rsidR="00E42BA6" w:rsidRPr="009C48A9" w:rsidTr="00D93AFF">
              <w:trPr>
                <w:trHeight w:val="513"/>
              </w:trPr>
              <w:tc>
                <w:tcPr>
                  <w:tcW w:w="935" w:type="pct"/>
                  <w:shd w:val="clear" w:color="auto" w:fill="D9D9D9" w:themeFill="background1" w:themeFillShade="D9"/>
                </w:tcPr>
                <w:p w:rsidR="00E42BA6" w:rsidRDefault="00E42BA6" w:rsidP="009C48A9">
                  <w:pPr>
                    <w:jc w:val="left"/>
                    <w:rPr>
                      <w:rFonts w:ascii="Arial" w:hAnsi="Arial" w:cs="Arial"/>
                      <w:b/>
                      <w:color w:val="000000"/>
                      <w:sz w:val="18"/>
                      <w:szCs w:val="18"/>
                    </w:rPr>
                  </w:pPr>
                </w:p>
              </w:tc>
              <w:tc>
                <w:tcPr>
                  <w:tcW w:w="1347" w:type="pct"/>
                  <w:shd w:val="clear" w:color="auto" w:fill="D9D9D9" w:themeFill="background1" w:themeFillShade="D9"/>
                </w:tcPr>
                <w:p w:rsidR="00E42BA6" w:rsidRPr="004E588C" w:rsidRDefault="00E42BA6" w:rsidP="009C48A9">
                  <w:pPr>
                    <w:jc w:val="left"/>
                    <w:rPr>
                      <w:rFonts w:ascii="Arial" w:hAnsi="Arial" w:cs="Arial"/>
                      <w:color w:val="000000"/>
                      <w:sz w:val="18"/>
                      <w:szCs w:val="18"/>
                    </w:rPr>
                  </w:pPr>
                </w:p>
              </w:tc>
              <w:tc>
                <w:tcPr>
                  <w:tcW w:w="1531" w:type="pct"/>
                  <w:shd w:val="clear" w:color="auto" w:fill="D9D9D9" w:themeFill="background1" w:themeFillShade="D9"/>
                </w:tcPr>
                <w:p w:rsidR="00E42BA6" w:rsidRPr="004E588C" w:rsidRDefault="00E42BA6" w:rsidP="00D813A0">
                  <w:pPr>
                    <w:jc w:val="left"/>
                    <w:rPr>
                      <w:rFonts w:ascii="Arial" w:hAnsi="Arial" w:cs="Arial"/>
                      <w:b/>
                      <w:bCs/>
                      <w:color w:val="000000"/>
                      <w:sz w:val="18"/>
                      <w:szCs w:val="18"/>
                    </w:rPr>
                  </w:pPr>
                </w:p>
              </w:tc>
              <w:tc>
                <w:tcPr>
                  <w:tcW w:w="1187" w:type="pct"/>
                  <w:shd w:val="clear" w:color="auto" w:fill="D9D9D9" w:themeFill="background1" w:themeFillShade="D9"/>
                </w:tcPr>
                <w:p w:rsidR="00E42BA6" w:rsidRPr="004E588C" w:rsidRDefault="00E42BA6" w:rsidP="009C48A9">
                  <w:pPr>
                    <w:jc w:val="left"/>
                    <w:rPr>
                      <w:rFonts w:ascii="Arial" w:hAnsi="Arial" w:cs="Arial"/>
                      <w:b/>
                      <w:bCs/>
                      <w:color w:val="000000"/>
                      <w:sz w:val="18"/>
                      <w:szCs w:val="18"/>
                    </w:rPr>
                  </w:pPr>
                </w:p>
              </w:tc>
            </w:tr>
            <w:tr w:rsidR="00E42BA6" w:rsidRPr="009C48A9" w:rsidTr="00A13A34">
              <w:trPr>
                <w:trHeight w:val="3591"/>
              </w:trPr>
              <w:tc>
                <w:tcPr>
                  <w:tcW w:w="935" w:type="pct"/>
                  <w:hideMark/>
                </w:tcPr>
                <w:p w:rsidR="00E42BA6" w:rsidRPr="004E588C" w:rsidRDefault="00E42BA6" w:rsidP="009C48A9">
                  <w:pPr>
                    <w:jc w:val="left"/>
                    <w:rPr>
                      <w:rFonts w:ascii="Arial" w:hAnsi="Arial" w:cs="Arial"/>
                      <w:b/>
                      <w:color w:val="000000"/>
                      <w:sz w:val="18"/>
                      <w:szCs w:val="18"/>
                    </w:rPr>
                  </w:pPr>
                  <w:proofErr w:type="spellStart"/>
                  <w:r>
                    <w:rPr>
                      <w:rFonts w:ascii="Arial" w:hAnsi="Arial" w:cs="Arial"/>
                      <w:b/>
                      <w:color w:val="000000"/>
                      <w:sz w:val="18"/>
                      <w:szCs w:val="18"/>
                    </w:rPr>
                    <w:t>FilmArray</w:t>
                  </w:r>
                  <w:proofErr w:type="spellEnd"/>
                  <w:r>
                    <w:rPr>
                      <w:rFonts w:ascii="Arial" w:hAnsi="Arial" w:cs="Arial"/>
                      <w:b/>
                      <w:color w:val="000000"/>
                      <w:sz w:val="18"/>
                      <w:szCs w:val="18"/>
                    </w:rPr>
                    <w:t xml:space="preserve"> </w:t>
                  </w:r>
                  <w:r w:rsidRPr="004E588C">
                    <w:rPr>
                      <w:rFonts w:ascii="Arial" w:hAnsi="Arial" w:cs="Arial"/>
                      <w:b/>
                      <w:color w:val="000000"/>
                      <w:sz w:val="18"/>
                      <w:szCs w:val="18"/>
                    </w:rPr>
                    <w:t>Blood Culture Identification Panel</w:t>
                  </w:r>
                  <w:r>
                    <w:rPr>
                      <w:rFonts w:ascii="Arial" w:hAnsi="Arial" w:cs="Arial"/>
                      <w:b/>
                      <w:color w:val="000000"/>
                      <w:sz w:val="18"/>
                      <w:szCs w:val="18"/>
                    </w:rPr>
                    <w:t>2</w:t>
                  </w:r>
                </w:p>
              </w:tc>
              <w:tc>
                <w:tcPr>
                  <w:tcW w:w="1347" w:type="pct"/>
                  <w:hideMark/>
                </w:tcPr>
                <w:p w:rsidR="00E42BA6" w:rsidRDefault="00E42BA6" w:rsidP="009C48A9">
                  <w:pPr>
                    <w:jc w:val="left"/>
                    <w:rPr>
                      <w:rFonts w:ascii="Arial" w:hAnsi="Arial" w:cs="Arial"/>
                      <w:color w:val="000000"/>
                      <w:sz w:val="18"/>
                      <w:szCs w:val="18"/>
                    </w:rPr>
                  </w:pPr>
                  <w:r w:rsidRPr="004E588C">
                    <w:rPr>
                      <w:rFonts w:ascii="Arial" w:hAnsi="Arial" w:cs="Arial"/>
                      <w:color w:val="000000"/>
                      <w:sz w:val="18"/>
                      <w:szCs w:val="18"/>
                    </w:rPr>
                    <w:t xml:space="preserve">Positive </w:t>
                  </w:r>
                  <w:r>
                    <w:rPr>
                      <w:rFonts w:ascii="Arial" w:hAnsi="Arial" w:cs="Arial"/>
                      <w:color w:val="000000"/>
                      <w:sz w:val="18"/>
                      <w:szCs w:val="18"/>
                    </w:rPr>
                    <w:t>and Negative Controls</w:t>
                  </w:r>
                  <w:r w:rsidRPr="004E588C">
                    <w:rPr>
                      <w:rFonts w:ascii="Arial" w:hAnsi="Arial" w:cs="Arial"/>
                      <w:color w:val="000000"/>
                      <w:sz w:val="18"/>
                      <w:szCs w:val="18"/>
                    </w:rPr>
                    <w:t xml:space="preserve">: </w:t>
                  </w:r>
                </w:p>
                <w:p w:rsidR="00E42BA6" w:rsidRPr="004E588C" w:rsidRDefault="00E42BA6" w:rsidP="00D813A0">
                  <w:pPr>
                    <w:jc w:val="left"/>
                    <w:rPr>
                      <w:rFonts w:ascii="Arial" w:hAnsi="Arial" w:cs="Arial"/>
                      <w:color w:val="000000"/>
                      <w:sz w:val="18"/>
                      <w:szCs w:val="18"/>
                    </w:rPr>
                  </w:pPr>
                  <w:r>
                    <w:rPr>
                      <w:rFonts w:ascii="Arial" w:hAnsi="Arial" w:cs="Arial"/>
                      <w:color w:val="000000"/>
                      <w:sz w:val="18"/>
                      <w:szCs w:val="18"/>
                    </w:rPr>
                    <w:t>MMQCI</w:t>
                  </w:r>
                  <w:r w:rsidR="00D52ACD">
                    <w:rPr>
                      <w:rFonts w:ascii="Arial" w:hAnsi="Arial" w:cs="Arial"/>
                      <w:color w:val="000000"/>
                      <w:sz w:val="18"/>
                      <w:szCs w:val="18"/>
                    </w:rPr>
                    <w:t xml:space="preserve"> </w:t>
                  </w:r>
                  <w:proofErr w:type="spellStart"/>
                  <w:r w:rsidR="00D52ACD">
                    <w:rPr>
                      <w:rFonts w:ascii="Arial" w:hAnsi="Arial" w:cs="Arial"/>
                      <w:color w:val="000000"/>
                      <w:sz w:val="18"/>
                      <w:szCs w:val="18"/>
                    </w:rPr>
                    <w:t>Filmarray</w:t>
                  </w:r>
                  <w:proofErr w:type="spellEnd"/>
                  <w:r w:rsidR="00D52ACD">
                    <w:rPr>
                      <w:rFonts w:ascii="Arial" w:hAnsi="Arial" w:cs="Arial"/>
                      <w:color w:val="000000"/>
                      <w:sz w:val="18"/>
                      <w:szCs w:val="18"/>
                    </w:rPr>
                    <w:t xml:space="preserve"> BCID2 Control panel (C</w:t>
                  </w:r>
                  <w:r w:rsidRPr="004E588C">
                    <w:rPr>
                      <w:rFonts w:ascii="Arial" w:hAnsi="Arial" w:cs="Arial"/>
                      <w:color w:val="000000"/>
                      <w:sz w:val="18"/>
                      <w:szCs w:val="18"/>
                    </w:rPr>
                    <w:t xml:space="preserve">at. No. </w:t>
                  </w:r>
                  <w:r>
                    <w:rPr>
                      <w:rFonts w:ascii="Arial" w:hAnsi="Arial" w:cs="Arial"/>
                      <w:color w:val="000000"/>
                      <w:sz w:val="18"/>
                      <w:szCs w:val="18"/>
                    </w:rPr>
                    <w:t>M416</w:t>
                  </w:r>
                  <w:r w:rsidR="00D52ACD">
                    <w:rPr>
                      <w:rFonts w:ascii="Arial" w:hAnsi="Arial" w:cs="Arial"/>
                      <w:color w:val="000000"/>
                      <w:sz w:val="18"/>
                      <w:szCs w:val="18"/>
                    </w:rPr>
                    <w:t>)</w:t>
                  </w:r>
                  <w:r>
                    <w:rPr>
                      <w:rFonts w:ascii="Arial" w:hAnsi="Arial" w:cs="Arial"/>
                      <w:color w:val="000000"/>
                      <w:sz w:val="18"/>
                      <w:szCs w:val="18"/>
                    </w:rPr>
                    <w:t xml:space="preserve"> (fridge)</w:t>
                  </w:r>
                  <w:r w:rsidRPr="004E588C">
                    <w:rPr>
                      <w:rFonts w:ascii="Arial" w:hAnsi="Arial" w:cs="Arial"/>
                      <w:color w:val="000000"/>
                      <w:sz w:val="18"/>
                      <w:szCs w:val="18"/>
                    </w:rPr>
                    <w:br/>
                  </w:r>
                </w:p>
              </w:tc>
              <w:tc>
                <w:tcPr>
                  <w:tcW w:w="1531" w:type="pct"/>
                  <w:hideMark/>
                </w:tcPr>
                <w:p w:rsidR="00E42BA6" w:rsidRPr="004E588C" w:rsidRDefault="00E42BA6" w:rsidP="00D813A0">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Positive and Negative controls, two test pouches </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w:t>
                  </w:r>
                  <w:r>
                    <w:rPr>
                      <w:rFonts w:ascii="Arial" w:hAnsi="Arial" w:cs="Arial"/>
                      <w:color w:val="000000"/>
                      <w:sz w:val="18"/>
                      <w:szCs w:val="18"/>
                    </w:rPr>
                    <w:t xml:space="preserve">Allow controls to come to room temperature.  Vortex the tube for 10 seconds, quick spin to ensure no control media is left in cap.  Inoculated labeled test pouches with the proper control and run as you would a patient sample.  </w:t>
                  </w:r>
                </w:p>
              </w:tc>
              <w:tc>
                <w:tcPr>
                  <w:tcW w:w="1187" w:type="pct"/>
                  <w:vMerge w:val="restart"/>
                  <w:vAlign w:val="center"/>
                  <w:hideMark/>
                </w:tcPr>
                <w:p w:rsidR="00E42BA6" w:rsidRPr="00A13A34" w:rsidRDefault="00E42BA6" w:rsidP="00A13A34">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500uL sterile aliquot nuclease free water, </w:t>
                  </w:r>
                  <w:proofErr w:type="spellStart"/>
                  <w:r w:rsidRPr="004E588C">
                    <w:rPr>
                      <w:rFonts w:ascii="Arial" w:hAnsi="Arial" w:cs="Arial"/>
                      <w:color w:val="000000"/>
                      <w:sz w:val="18"/>
                      <w:szCs w:val="18"/>
                    </w:rPr>
                    <w:t>Culturette</w:t>
                  </w:r>
                  <w:proofErr w:type="spellEnd"/>
                  <w:r w:rsidRPr="004E588C">
                    <w:rPr>
                      <w:rFonts w:ascii="Arial" w:hAnsi="Arial" w:cs="Arial"/>
                      <w:color w:val="000000"/>
                      <w:sz w:val="18"/>
                      <w:szCs w:val="18"/>
                    </w:rPr>
                    <w:t xml:space="preserve"> Swab. </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Clean hood per molecular protocol. Set up loading block with approp</w:t>
                  </w:r>
                  <w:r w:rsidR="00521B0C">
                    <w:rPr>
                      <w:rFonts w:ascii="Arial" w:hAnsi="Arial" w:cs="Arial"/>
                      <w:color w:val="000000"/>
                      <w:sz w:val="18"/>
                      <w:szCs w:val="18"/>
                    </w:rPr>
                    <w:t xml:space="preserve">riate </w:t>
                  </w:r>
                  <w:r w:rsidRPr="004E588C">
                    <w:rPr>
                      <w:rFonts w:ascii="Arial" w:hAnsi="Arial" w:cs="Arial"/>
                      <w:color w:val="000000"/>
                      <w:sz w:val="18"/>
                      <w:szCs w:val="18"/>
                    </w:rPr>
                    <w:t xml:space="preserve">materials.  Soak swab for 1 minute in NFW and then swab </w:t>
                  </w:r>
                  <w:r w:rsidR="001C58F7">
                    <w:rPr>
                      <w:rFonts w:ascii="Arial" w:hAnsi="Arial" w:cs="Arial"/>
                      <w:color w:val="000000"/>
                      <w:sz w:val="18"/>
                      <w:szCs w:val="18"/>
                    </w:rPr>
                    <w:t xml:space="preserve">wipe check areas.  </w:t>
                  </w:r>
                  <w:r w:rsidRPr="004E588C">
                    <w:rPr>
                      <w:rFonts w:ascii="Arial" w:hAnsi="Arial" w:cs="Arial"/>
                      <w:color w:val="000000"/>
                      <w:sz w:val="18"/>
                      <w:szCs w:val="18"/>
                    </w:rPr>
                    <w:t>Break off swab directly into red sample injection vial, add buffer and test as patient sample.</w:t>
                  </w:r>
                </w:p>
              </w:tc>
            </w:tr>
            <w:tr w:rsidR="00E42BA6" w:rsidRPr="009C48A9" w:rsidTr="00D93AFF">
              <w:trPr>
                <w:trHeight w:val="2993"/>
              </w:trPr>
              <w:tc>
                <w:tcPr>
                  <w:tcW w:w="935" w:type="pct"/>
                  <w:hideMark/>
                </w:tcPr>
                <w:p w:rsidR="00E42BA6" w:rsidRPr="004E588C" w:rsidRDefault="00E42BA6" w:rsidP="009C48A9">
                  <w:pPr>
                    <w:jc w:val="left"/>
                    <w:rPr>
                      <w:rFonts w:ascii="Arial" w:hAnsi="Arial" w:cs="Arial"/>
                      <w:b/>
                      <w:color w:val="000000"/>
                      <w:sz w:val="18"/>
                      <w:szCs w:val="18"/>
                    </w:rPr>
                  </w:pPr>
                  <w:proofErr w:type="spellStart"/>
                  <w:r>
                    <w:rPr>
                      <w:rFonts w:ascii="Arial" w:hAnsi="Arial" w:cs="Arial"/>
                      <w:b/>
                      <w:color w:val="000000"/>
                      <w:sz w:val="18"/>
                      <w:szCs w:val="18"/>
                    </w:rPr>
                    <w:t>FilmArray</w:t>
                  </w:r>
                  <w:proofErr w:type="spellEnd"/>
                  <w:r>
                    <w:rPr>
                      <w:rFonts w:ascii="Arial" w:hAnsi="Arial" w:cs="Arial"/>
                      <w:b/>
                      <w:color w:val="000000"/>
                      <w:sz w:val="18"/>
                      <w:szCs w:val="18"/>
                    </w:rPr>
                    <w:t xml:space="preserve"> </w:t>
                  </w:r>
                  <w:r w:rsidRPr="004E588C">
                    <w:rPr>
                      <w:rFonts w:ascii="Arial" w:hAnsi="Arial" w:cs="Arial"/>
                      <w:b/>
                      <w:color w:val="000000"/>
                      <w:sz w:val="18"/>
                      <w:szCs w:val="18"/>
                    </w:rPr>
                    <w:t>Gastrointestinal Panel</w:t>
                  </w:r>
                </w:p>
              </w:tc>
              <w:tc>
                <w:tcPr>
                  <w:tcW w:w="1347" w:type="pct"/>
                  <w:hideMark/>
                </w:tcPr>
                <w:p w:rsidR="00E42BA6" w:rsidRDefault="00E42BA6" w:rsidP="009C48A9">
                  <w:pPr>
                    <w:jc w:val="left"/>
                    <w:rPr>
                      <w:rFonts w:ascii="Arial" w:hAnsi="Arial" w:cs="Arial"/>
                      <w:color w:val="000000"/>
                      <w:sz w:val="18"/>
                      <w:szCs w:val="18"/>
                    </w:rPr>
                  </w:pPr>
                  <w:r w:rsidRPr="004E588C">
                    <w:rPr>
                      <w:rFonts w:ascii="Arial" w:hAnsi="Arial" w:cs="Arial"/>
                      <w:color w:val="000000"/>
                      <w:sz w:val="18"/>
                      <w:szCs w:val="18"/>
                    </w:rPr>
                    <w:t>Positive Controls:</w:t>
                  </w:r>
                  <w:r w:rsidR="00D52ACD">
                    <w:rPr>
                      <w:rFonts w:ascii="Arial" w:hAnsi="Arial" w:cs="Arial"/>
                      <w:color w:val="000000"/>
                      <w:sz w:val="18"/>
                      <w:szCs w:val="18"/>
                    </w:rPr>
                    <w:t xml:space="preserve"> MMQCI (C</w:t>
                  </w:r>
                  <w:r>
                    <w:rPr>
                      <w:rFonts w:ascii="Arial" w:hAnsi="Arial" w:cs="Arial"/>
                      <w:color w:val="000000"/>
                      <w:sz w:val="18"/>
                      <w:szCs w:val="18"/>
                    </w:rPr>
                    <w:t>at. No. M238</w:t>
                  </w:r>
                  <w:r w:rsidR="00D52ACD">
                    <w:rPr>
                      <w:rFonts w:ascii="Arial" w:hAnsi="Arial" w:cs="Arial"/>
                      <w:color w:val="000000"/>
                      <w:sz w:val="18"/>
                      <w:szCs w:val="18"/>
                    </w:rPr>
                    <w:t>)</w:t>
                  </w:r>
                  <w:r>
                    <w:rPr>
                      <w:rFonts w:ascii="Arial" w:hAnsi="Arial" w:cs="Arial"/>
                      <w:color w:val="000000"/>
                      <w:sz w:val="18"/>
                      <w:szCs w:val="18"/>
                    </w:rPr>
                    <w:t xml:space="preserve"> </w:t>
                  </w:r>
                </w:p>
                <w:p w:rsidR="00E42BA6" w:rsidRDefault="00E42BA6" w:rsidP="009C48A9">
                  <w:pPr>
                    <w:jc w:val="left"/>
                    <w:rPr>
                      <w:rFonts w:ascii="Arial" w:hAnsi="Arial" w:cs="Arial"/>
                      <w:color w:val="000000"/>
                      <w:sz w:val="18"/>
                      <w:szCs w:val="18"/>
                    </w:rPr>
                  </w:pPr>
                  <w:r w:rsidRPr="004E588C">
                    <w:rPr>
                      <w:rFonts w:ascii="Arial" w:hAnsi="Arial" w:cs="Arial"/>
                      <w:color w:val="000000"/>
                      <w:sz w:val="18"/>
                      <w:szCs w:val="18"/>
                    </w:rPr>
                    <w:t xml:space="preserve">M2393718 and M2402818 (rotate between) </w:t>
                  </w:r>
                  <w:r>
                    <w:rPr>
                      <w:rFonts w:ascii="Arial" w:hAnsi="Arial" w:cs="Arial"/>
                      <w:color w:val="000000"/>
                      <w:sz w:val="18"/>
                      <w:szCs w:val="18"/>
                    </w:rPr>
                    <w:t>(freezer)</w:t>
                  </w:r>
                  <w:r w:rsidRPr="004E588C">
                    <w:rPr>
                      <w:rFonts w:ascii="Arial" w:hAnsi="Arial" w:cs="Arial"/>
                      <w:color w:val="000000"/>
                      <w:sz w:val="18"/>
                      <w:szCs w:val="18"/>
                    </w:rPr>
                    <w:br/>
                  </w:r>
                </w:p>
                <w:p w:rsidR="00E42BA6" w:rsidRPr="004E588C" w:rsidRDefault="00E42BA6" w:rsidP="009C48A9">
                  <w:pPr>
                    <w:jc w:val="left"/>
                    <w:rPr>
                      <w:rFonts w:ascii="Arial" w:hAnsi="Arial" w:cs="Arial"/>
                      <w:color w:val="000000"/>
                      <w:sz w:val="18"/>
                      <w:szCs w:val="18"/>
                    </w:rPr>
                  </w:pPr>
                  <w:r w:rsidRPr="004E588C">
                    <w:rPr>
                      <w:rFonts w:ascii="Arial" w:hAnsi="Arial" w:cs="Arial"/>
                      <w:color w:val="000000"/>
                      <w:sz w:val="18"/>
                      <w:szCs w:val="18"/>
                    </w:rPr>
                    <w:t>Negative Control: Cary Blair transport media</w:t>
                  </w:r>
                </w:p>
              </w:tc>
              <w:tc>
                <w:tcPr>
                  <w:tcW w:w="1531" w:type="pct"/>
                  <w:hideMark/>
                </w:tcPr>
                <w:p w:rsidR="00E42BA6" w:rsidRPr="004E588C" w:rsidRDefault="00E42BA6" w:rsidP="009C48A9">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Positive and Negative controls, two test pouches</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Determine which positive control is needed, obtain from freezer and let thaw to room temperature. Vortex for 10 seconds and quick-spin to ensure no control media is left in the cap. Inoculate labeled test pouches with the proper control and run as you would a patient sample.</w:t>
                  </w:r>
                </w:p>
              </w:tc>
              <w:tc>
                <w:tcPr>
                  <w:tcW w:w="1187" w:type="pct"/>
                  <w:vMerge/>
                  <w:hideMark/>
                </w:tcPr>
                <w:p w:rsidR="00E42BA6" w:rsidRPr="004E588C" w:rsidRDefault="00E42BA6" w:rsidP="00D813A0">
                  <w:pPr>
                    <w:jc w:val="left"/>
                    <w:rPr>
                      <w:rFonts w:ascii="Arial" w:hAnsi="Arial" w:cs="Arial"/>
                      <w:b/>
                      <w:bCs/>
                      <w:color w:val="000000"/>
                      <w:sz w:val="18"/>
                      <w:szCs w:val="18"/>
                    </w:rPr>
                  </w:pPr>
                </w:p>
              </w:tc>
            </w:tr>
            <w:tr w:rsidR="00E42BA6" w:rsidRPr="009C48A9" w:rsidTr="00D93AFF">
              <w:trPr>
                <w:trHeight w:val="2993"/>
              </w:trPr>
              <w:tc>
                <w:tcPr>
                  <w:tcW w:w="935" w:type="pct"/>
                  <w:hideMark/>
                </w:tcPr>
                <w:p w:rsidR="00E42BA6" w:rsidRPr="004E588C" w:rsidRDefault="00E42BA6" w:rsidP="009C48A9">
                  <w:pPr>
                    <w:jc w:val="left"/>
                    <w:rPr>
                      <w:rFonts w:ascii="Arial" w:hAnsi="Arial" w:cs="Arial"/>
                      <w:b/>
                      <w:color w:val="000000"/>
                      <w:sz w:val="18"/>
                      <w:szCs w:val="18"/>
                    </w:rPr>
                  </w:pPr>
                  <w:proofErr w:type="spellStart"/>
                  <w:r>
                    <w:rPr>
                      <w:rFonts w:ascii="Arial" w:hAnsi="Arial" w:cs="Arial"/>
                      <w:b/>
                      <w:color w:val="000000"/>
                      <w:sz w:val="18"/>
                      <w:szCs w:val="18"/>
                    </w:rPr>
                    <w:lastRenderedPageBreak/>
                    <w:t>FilmArray</w:t>
                  </w:r>
                  <w:proofErr w:type="spellEnd"/>
                  <w:r>
                    <w:rPr>
                      <w:rFonts w:ascii="Arial" w:hAnsi="Arial" w:cs="Arial"/>
                      <w:b/>
                      <w:color w:val="000000"/>
                      <w:sz w:val="18"/>
                      <w:szCs w:val="18"/>
                    </w:rPr>
                    <w:t xml:space="preserve"> </w:t>
                  </w:r>
                  <w:r w:rsidRPr="004E588C">
                    <w:rPr>
                      <w:rFonts w:ascii="Arial" w:hAnsi="Arial" w:cs="Arial"/>
                      <w:b/>
                      <w:color w:val="000000"/>
                      <w:sz w:val="18"/>
                      <w:szCs w:val="18"/>
                    </w:rPr>
                    <w:t>Respiratory Panel 2.1</w:t>
                  </w:r>
                </w:p>
              </w:tc>
              <w:tc>
                <w:tcPr>
                  <w:tcW w:w="1347" w:type="pct"/>
                  <w:hideMark/>
                </w:tcPr>
                <w:p w:rsidR="00E42BA6" w:rsidRPr="004E588C" w:rsidRDefault="00E42BA6" w:rsidP="009C48A9">
                  <w:pPr>
                    <w:jc w:val="left"/>
                    <w:rPr>
                      <w:rFonts w:ascii="Arial" w:hAnsi="Arial" w:cs="Arial"/>
                      <w:color w:val="000000"/>
                      <w:sz w:val="18"/>
                      <w:szCs w:val="18"/>
                    </w:rPr>
                  </w:pPr>
                  <w:proofErr w:type="spellStart"/>
                  <w:r w:rsidRPr="004E588C">
                    <w:rPr>
                      <w:rFonts w:ascii="Arial" w:hAnsi="Arial" w:cs="Arial"/>
                      <w:color w:val="000000"/>
                      <w:sz w:val="18"/>
                      <w:szCs w:val="18"/>
                    </w:rPr>
                    <w:t>Microbiologics</w:t>
                  </w:r>
                  <w:proofErr w:type="spellEnd"/>
                  <w:r w:rsidRPr="004E588C">
                    <w:rPr>
                      <w:rFonts w:ascii="Arial" w:hAnsi="Arial" w:cs="Arial"/>
                      <w:color w:val="000000"/>
                      <w:sz w:val="18"/>
                      <w:szCs w:val="18"/>
                    </w:rPr>
                    <w:t xml:space="preserve"> Positive and Nega</w:t>
                  </w:r>
                  <w:r w:rsidR="00D52ACD">
                    <w:rPr>
                      <w:rFonts w:ascii="Arial" w:hAnsi="Arial" w:cs="Arial"/>
                      <w:color w:val="000000"/>
                      <w:sz w:val="18"/>
                      <w:szCs w:val="18"/>
                    </w:rPr>
                    <w:t>tive QC material (Cat No. 8247)</w:t>
                  </w:r>
                </w:p>
              </w:tc>
              <w:tc>
                <w:tcPr>
                  <w:tcW w:w="1531" w:type="pct"/>
                  <w:hideMark/>
                </w:tcPr>
                <w:p w:rsidR="00E42BA6" w:rsidRPr="004E588C" w:rsidRDefault="00E42BA6" w:rsidP="009C48A9">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Positive and Negative controls, UTM, two test pouches</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Hydrate each control vial with 300uL UTM. Vortex for 10 seconds and quick-spin to ensure no control media is left in the cap. Inoculate labeled test pouches with the proper control and run as you would a patient sample.</w:t>
                  </w:r>
                </w:p>
              </w:tc>
              <w:tc>
                <w:tcPr>
                  <w:tcW w:w="1187" w:type="pct"/>
                  <w:vMerge/>
                  <w:hideMark/>
                </w:tcPr>
                <w:p w:rsidR="00E42BA6" w:rsidRPr="004E588C" w:rsidRDefault="00E42BA6" w:rsidP="009C48A9">
                  <w:pPr>
                    <w:jc w:val="left"/>
                    <w:rPr>
                      <w:rFonts w:ascii="Arial" w:hAnsi="Arial" w:cs="Arial"/>
                      <w:b/>
                      <w:bCs/>
                      <w:color w:val="000000"/>
                      <w:sz w:val="18"/>
                      <w:szCs w:val="18"/>
                    </w:rPr>
                  </w:pPr>
                </w:p>
              </w:tc>
            </w:tr>
          </w:tbl>
          <w:p w:rsidR="000172F2" w:rsidRDefault="000172F2" w:rsidP="000172F2">
            <w:pPr>
              <w:pStyle w:val="BodyTextIndent"/>
              <w:ind w:left="0" w:firstLine="0"/>
              <w:rPr>
                <w:rFonts w:ascii="Calibri" w:hAnsi="Calibri"/>
                <w:bCs/>
              </w:rPr>
            </w:pPr>
          </w:p>
        </w:tc>
      </w:tr>
      <w:tr w:rsidR="000172F2" w:rsidTr="003727DB">
        <w:trPr>
          <w:gridAfter w:val="2"/>
          <w:wAfter w:w="1308" w:type="dxa"/>
          <w:trHeight w:val="539"/>
        </w:trPr>
        <w:tc>
          <w:tcPr>
            <w:tcW w:w="1572" w:type="dxa"/>
            <w:tcBorders>
              <w:top w:val="nil"/>
              <w:left w:val="nil"/>
              <w:bottom w:val="nil"/>
              <w:right w:val="nil"/>
            </w:tcBorders>
          </w:tcPr>
          <w:p w:rsidR="000172F2" w:rsidRDefault="000172F2" w:rsidP="000172F2">
            <w:pPr>
              <w:rPr>
                <w:rFonts w:ascii="Arial" w:hAnsi="Arial"/>
                <w:b/>
                <w:color w:val="0000FF"/>
                <w:sz w:val="20"/>
              </w:rPr>
            </w:pPr>
            <w:r>
              <w:rPr>
                <w:rFonts w:ascii="Arial" w:hAnsi="Arial"/>
                <w:b/>
                <w:color w:val="0000FF"/>
                <w:sz w:val="20"/>
              </w:rPr>
              <w:lastRenderedPageBreak/>
              <w:br w:type="page"/>
            </w:r>
          </w:p>
          <w:p w:rsidR="000172F2" w:rsidRDefault="000172F2" w:rsidP="000172F2">
            <w:pPr>
              <w:rPr>
                <w:rFonts w:ascii="Arial" w:hAnsi="Arial"/>
                <w:b/>
                <w:color w:val="0000FF"/>
                <w:sz w:val="20"/>
              </w:rPr>
            </w:pPr>
            <w:r>
              <w:rPr>
                <w:rFonts w:ascii="Arial" w:hAnsi="Arial"/>
                <w:b/>
                <w:color w:val="0000FF"/>
                <w:sz w:val="20"/>
              </w:rPr>
              <w:t>Interpretation/ Results</w:t>
            </w:r>
          </w:p>
        </w:tc>
        <w:tc>
          <w:tcPr>
            <w:tcW w:w="8241" w:type="dxa"/>
            <w:gridSpan w:val="4"/>
            <w:tcBorders>
              <w:top w:val="single" w:sz="4" w:space="0" w:color="auto"/>
              <w:left w:val="nil"/>
              <w:bottom w:val="single" w:sz="4" w:space="0" w:color="auto"/>
              <w:right w:val="nil"/>
            </w:tcBorders>
            <w:vAlign w:val="center"/>
          </w:tcPr>
          <w:p w:rsidR="000172F2" w:rsidRDefault="004E588C" w:rsidP="004E588C">
            <w:pPr>
              <w:pStyle w:val="BodyTextIndent"/>
              <w:numPr>
                <w:ilvl w:val="0"/>
                <w:numId w:val="24"/>
              </w:numPr>
              <w:rPr>
                <w:rFonts w:cs="Arial"/>
                <w:bCs/>
              </w:rPr>
            </w:pPr>
            <w:r w:rsidRPr="004E588C">
              <w:rPr>
                <w:rFonts w:cs="Arial"/>
                <w:bCs/>
              </w:rPr>
              <w:t xml:space="preserve">See individual Assay QC procedures. </w:t>
            </w:r>
          </w:p>
          <w:p w:rsidR="00E16B2F" w:rsidRPr="004E588C" w:rsidRDefault="00D93AFF" w:rsidP="004E588C">
            <w:pPr>
              <w:pStyle w:val="BodyTextIndent"/>
              <w:numPr>
                <w:ilvl w:val="0"/>
                <w:numId w:val="24"/>
              </w:numPr>
              <w:rPr>
                <w:rFonts w:cs="Arial"/>
                <w:bCs/>
              </w:rPr>
            </w:pPr>
            <w:r>
              <w:rPr>
                <w:rFonts w:cs="Arial"/>
                <w:bCs/>
              </w:rPr>
              <w:t xml:space="preserve">QC and wipe test results must be valid prior to reporting patient results. </w:t>
            </w:r>
          </w:p>
        </w:tc>
      </w:tr>
      <w:tr w:rsidR="000172F2" w:rsidTr="003727DB">
        <w:trPr>
          <w:gridAfter w:val="2"/>
          <w:wAfter w:w="1308" w:type="dxa"/>
          <w:trHeight w:val="1097"/>
        </w:trPr>
        <w:tc>
          <w:tcPr>
            <w:tcW w:w="1572" w:type="dxa"/>
            <w:tcBorders>
              <w:top w:val="nil"/>
              <w:left w:val="nil"/>
              <w:bottom w:val="nil"/>
              <w:right w:val="nil"/>
            </w:tcBorders>
          </w:tcPr>
          <w:p w:rsidR="000172F2" w:rsidRDefault="000172F2" w:rsidP="000172F2">
            <w:pPr>
              <w:rPr>
                <w:rFonts w:ascii="Arial" w:hAnsi="Arial"/>
                <w:b/>
                <w:color w:val="0000FF"/>
                <w:sz w:val="20"/>
              </w:rPr>
            </w:pPr>
          </w:p>
          <w:p w:rsidR="000172F2" w:rsidRDefault="000172F2" w:rsidP="000172F2">
            <w:pPr>
              <w:rPr>
                <w:rFonts w:ascii="Arial" w:hAnsi="Arial"/>
                <w:b/>
                <w:color w:val="0000FF"/>
                <w:sz w:val="20"/>
              </w:rPr>
            </w:pPr>
            <w:r>
              <w:rPr>
                <w:rFonts w:ascii="Arial" w:hAnsi="Arial"/>
                <w:b/>
                <w:color w:val="0000FF"/>
                <w:sz w:val="20"/>
              </w:rPr>
              <w:t>Method Performance Specifications</w:t>
            </w:r>
          </w:p>
          <w:p w:rsidR="000172F2" w:rsidRDefault="000172F2" w:rsidP="000172F2">
            <w:pPr>
              <w:rPr>
                <w:rFonts w:ascii="Arial" w:hAnsi="Arial"/>
                <w:b/>
                <w:color w:val="0000FF"/>
                <w:sz w:val="20"/>
              </w:rPr>
            </w:pPr>
          </w:p>
        </w:tc>
        <w:tc>
          <w:tcPr>
            <w:tcW w:w="8241" w:type="dxa"/>
            <w:gridSpan w:val="4"/>
            <w:tcBorders>
              <w:top w:val="single" w:sz="4" w:space="0" w:color="auto"/>
              <w:left w:val="nil"/>
              <w:bottom w:val="single" w:sz="4" w:space="0" w:color="auto"/>
              <w:right w:val="nil"/>
            </w:tcBorders>
          </w:tcPr>
          <w:p w:rsidR="000172F2" w:rsidRDefault="000172F2" w:rsidP="000172F2">
            <w:pPr>
              <w:jc w:val="left"/>
              <w:rPr>
                <w:rFonts w:ascii="Arial" w:hAnsi="Arial"/>
                <w:sz w:val="20"/>
              </w:rPr>
            </w:pPr>
          </w:p>
          <w:p w:rsidR="000172F2" w:rsidRPr="0067302A" w:rsidRDefault="00D93AFF" w:rsidP="000172F2">
            <w:pPr>
              <w:pStyle w:val="Heading"/>
              <w:numPr>
                <w:ilvl w:val="0"/>
                <w:numId w:val="8"/>
              </w:numPr>
              <w:ind w:left="350"/>
              <w:jc w:val="left"/>
              <w:rPr>
                <w:rFonts w:ascii="Arial" w:hAnsi="Arial"/>
                <w:b w:val="0"/>
                <w:sz w:val="20"/>
                <w:szCs w:val="20"/>
              </w:rPr>
            </w:pPr>
            <w:r>
              <w:rPr>
                <w:rFonts w:ascii="Arial" w:hAnsi="Arial"/>
                <w:b w:val="0"/>
                <w:sz w:val="20"/>
                <w:szCs w:val="20"/>
              </w:rPr>
              <w:t xml:space="preserve">Adhere strictly to assay SOPs and QC/reagent storage guidelines. </w:t>
            </w:r>
            <w:r w:rsidR="000172F2" w:rsidRPr="0067302A">
              <w:rPr>
                <w:rFonts w:ascii="Arial" w:hAnsi="Arial"/>
                <w:b w:val="0"/>
                <w:sz w:val="20"/>
                <w:szCs w:val="20"/>
              </w:rPr>
              <w:t xml:space="preserve"> </w:t>
            </w:r>
          </w:p>
        </w:tc>
      </w:tr>
      <w:tr w:rsidR="000172F2" w:rsidTr="003727DB">
        <w:trPr>
          <w:gridAfter w:val="2"/>
          <w:wAfter w:w="1308" w:type="dxa"/>
          <w:trHeight w:val="911"/>
        </w:trPr>
        <w:tc>
          <w:tcPr>
            <w:tcW w:w="1572" w:type="dxa"/>
            <w:tcBorders>
              <w:top w:val="nil"/>
              <w:left w:val="nil"/>
              <w:bottom w:val="nil"/>
              <w:right w:val="nil"/>
            </w:tcBorders>
          </w:tcPr>
          <w:p w:rsidR="000172F2" w:rsidRDefault="000172F2" w:rsidP="000172F2">
            <w:pPr>
              <w:rPr>
                <w:rFonts w:ascii="Arial" w:hAnsi="Arial"/>
                <w:b/>
                <w:color w:val="0000FF"/>
                <w:sz w:val="20"/>
              </w:rPr>
            </w:pPr>
          </w:p>
          <w:p w:rsidR="000172F2" w:rsidRDefault="000172F2" w:rsidP="000172F2">
            <w:pPr>
              <w:rPr>
                <w:rFonts w:ascii="Arial" w:hAnsi="Arial"/>
                <w:b/>
                <w:color w:val="0000FF"/>
                <w:sz w:val="20"/>
              </w:rPr>
            </w:pPr>
            <w:r>
              <w:rPr>
                <w:rFonts w:ascii="Arial" w:hAnsi="Arial"/>
                <w:b/>
                <w:color w:val="0000FF"/>
                <w:sz w:val="20"/>
              </w:rPr>
              <w:t>Result Reporting</w:t>
            </w:r>
          </w:p>
          <w:p w:rsidR="000172F2" w:rsidRDefault="000172F2" w:rsidP="000172F2">
            <w:pPr>
              <w:rPr>
                <w:rFonts w:ascii="Arial" w:hAnsi="Arial"/>
                <w:b/>
                <w:color w:val="0000FF"/>
                <w:sz w:val="20"/>
              </w:rPr>
            </w:pPr>
          </w:p>
        </w:tc>
        <w:tc>
          <w:tcPr>
            <w:tcW w:w="8241" w:type="dxa"/>
            <w:gridSpan w:val="4"/>
            <w:tcBorders>
              <w:left w:val="nil"/>
              <w:right w:val="nil"/>
            </w:tcBorders>
          </w:tcPr>
          <w:p w:rsidR="00E86CF1" w:rsidRDefault="00E86CF1" w:rsidP="00E86CF1">
            <w:pPr>
              <w:pStyle w:val="ListParagraph"/>
              <w:ind w:left="360"/>
              <w:jc w:val="left"/>
              <w:rPr>
                <w:rFonts w:ascii="Arial" w:hAnsi="Arial"/>
                <w:sz w:val="20"/>
              </w:rPr>
            </w:pPr>
          </w:p>
          <w:p w:rsidR="000172F2" w:rsidRDefault="00D93AFF" w:rsidP="00D93AFF">
            <w:pPr>
              <w:pStyle w:val="ListParagraph"/>
              <w:numPr>
                <w:ilvl w:val="0"/>
                <w:numId w:val="8"/>
              </w:numPr>
              <w:jc w:val="left"/>
              <w:rPr>
                <w:rFonts w:ascii="Arial" w:hAnsi="Arial"/>
                <w:sz w:val="20"/>
              </w:rPr>
            </w:pPr>
            <w:r>
              <w:rPr>
                <w:rFonts w:ascii="Arial" w:hAnsi="Arial"/>
                <w:sz w:val="20"/>
              </w:rPr>
              <w:t xml:space="preserve">Record QC results on inventory and QC logs. </w:t>
            </w:r>
          </w:p>
          <w:p w:rsidR="00D93AFF" w:rsidRPr="00D93AFF" w:rsidRDefault="00D93AFF" w:rsidP="00D93AFF">
            <w:pPr>
              <w:pStyle w:val="ListParagraph"/>
              <w:numPr>
                <w:ilvl w:val="0"/>
                <w:numId w:val="8"/>
              </w:numPr>
              <w:jc w:val="left"/>
              <w:rPr>
                <w:rFonts w:ascii="Arial" w:hAnsi="Arial"/>
                <w:sz w:val="20"/>
              </w:rPr>
            </w:pPr>
            <w:r>
              <w:rPr>
                <w:rFonts w:ascii="Arial" w:hAnsi="Arial"/>
                <w:sz w:val="20"/>
              </w:rPr>
              <w:t xml:space="preserve">Record wipe testing results on wipe testing logs. </w:t>
            </w:r>
          </w:p>
        </w:tc>
      </w:tr>
      <w:tr w:rsidR="000172F2" w:rsidTr="00E86CF1">
        <w:tblPrEx>
          <w:tblBorders>
            <w:top w:val="none" w:sz="0" w:space="0" w:color="auto"/>
            <w:left w:val="none" w:sz="0" w:space="0" w:color="auto"/>
            <w:right w:val="none" w:sz="0" w:space="0" w:color="auto"/>
            <w:insideH w:val="none" w:sz="0" w:space="0" w:color="auto"/>
            <w:insideV w:val="none" w:sz="0" w:space="0" w:color="auto"/>
          </w:tblBorders>
        </w:tblPrEx>
        <w:trPr>
          <w:gridAfter w:val="2"/>
          <w:wAfter w:w="1308" w:type="dxa"/>
          <w:trHeight w:val="710"/>
        </w:trPr>
        <w:tc>
          <w:tcPr>
            <w:tcW w:w="1572" w:type="dxa"/>
            <w:tcBorders>
              <w:left w:val="nil"/>
            </w:tcBorders>
          </w:tcPr>
          <w:p w:rsidR="000172F2" w:rsidRDefault="000172F2" w:rsidP="000172F2">
            <w:pPr>
              <w:rPr>
                <w:rFonts w:ascii="Arial" w:hAnsi="Arial"/>
                <w:b/>
                <w:color w:val="0000FF"/>
                <w:sz w:val="20"/>
              </w:rPr>
            </w:pPr>
          </w:p>
          <w:p w:rsidR="000172F2" w:rsidRDefault="000172F2" w:rsidP="000172F2">
            <w:pPr>
              <w:rPr>
                <w:rFonts w:ascii="Arial" w:hAnsi="Arial"/>
                <w:b/>
                <w:color w:val="0000FF"/>
                <w:sz w:val="20"/>
              </w:rPr>
            </w:pPr>
            <w:r>
              <w:rPr>
                <w:rFonts w:ascii="Arial" w:hAnsi="Arial"/>
                <w:b/>
                <w:color w:val="0000FF"/>
                <w:sz w:val="20"/>
              </w:rPr>
              <w:t>References</w:t>
            </w:r>
          </w:p>
          <w:p w:rsidR="000172F2" w:rsidRDefault="000172F2" w:rsidP="000172F2">
            <w:pPr>
              <w:rPr>
                <w:rFonts w:ascii="Arial" w:hAnsi="Arial"/>
                <w:b/>
                <w:color w:val="0000FF"/>
                <w:sz w:val="20"/>
              </w:rPr>
            </w:pPr>
          </w:p>
        </w:tc>
        <w:tc>
          <w:tcPr>
            <w:tcW w:w="8241" w:type="dxa"/>
            <w:gridSpan w:val="4"/>
            <w:tcBorders>
              <w:top w:val="single" w:sz="4" w:space="0" w:color="auto"/>
              <w:bottom w:val="single" w:sz="4" w:space="0" w:color="auto"/>
              <w:right w:val="nil"/>
            </w:tcBorders>
          </w:tcPr>
          <w:p w:rsidR="000172F2" w:rsidRPr="0067302A" w:rsidRDefault="000172F2" w:rsidP="000172F2">
            <w:pPr>
              <w:jc w:val="left"/>
              <w:rPr>
                <w:rFonts w:ascii="Arial" w:hAnsi="Arial" w:cs="Arial"/>
                <w:sz w:val="20"/>
                <w:szCs w:val="20"/>
              </w:rPr>
            </w:pPr>
          </w:p>
          <w:p w:rsidR="000172F2" w:rsidRPr="00E86CF1" w:rsidRDefault="00D93AFF" w:rsidP="00E86CF1">
            <w:pPr>
              <w:numPr>
                <w:ilvl w:val="0"/>
                <w:numId w:val="9"/>
              </w:numPr>
              <w:ind w:left="440"/>
              <w:jc w:val="left"/>
              <w:rPr>
                <w:rFonts w:ascii="Arial" w:hAnsi="Arial"/>
                <w:sz w:val="20"/>
              </w:rPr>
            </w:pPr>
            <w:proofErr w:type="spellStart"/>
            <w:r>
              <w:rPr>
                <w:rFonts w:ascii="Arial" w:hAnsi="Arial" w:cs="Arial"/>
                <w:sz w:val="20"/>
                <w:szCs w:val="20"/>
              </w:rPr>
              <w:t>GeneXpert</w:t>
            </w:r>
            <w:proofErr w:type="spellEnd"/>
            <w:r>
              <w:rPr>
                <w:rFonts w:ascii="Arial" w:hAnsi="Arial" w:cs="Arial"/>
                <w:sz w:val="20"/>
                <w:szCs w:val="20"/>
              </w:rPr>
              <w:t xml:space="preserve"> and </w:t>
            </w:r>
            <w:proofErr w:type="spellStart"/>
            <w:r>
              <w:rPr>
                <w:rFonts w:ascii="Arial" w:hAnsi="Arial" w:cs="Arial"/>
                <w:sz w:val="20"/>
                <w:szCs w:val="20"/>
              </w:rPr>
              <w:t>BioFire</w:t>
            </w:r>
            <w:proofErr w:type="spellEnd"/>
            <w:r>
              <w:rPr>
                <w:rFonts w:ascii="Arial" w:hAnsi="Arial" w:cs="Arial"/>
                <w:sz w:val="20"/>
                <w:szCs w:val="20"/>
              </w:rPr>
              <w:t xml:space="preserve"> </w:t>
            </w:r>
            <w:proofErr w:type="spellStart"/>
            <w:r>
              <w:rPr>
                <w:rFonts w:ascii="Arial" w:hAnsi="Arial" w:cs="Arial"/>
                <w:sz w:val="20"/>
                <w:szCs w:val="20"/>
              </w:rPr>
              <w:t>FilmArray</w:t>
            </w:r>
            <w:proofErr w:type="spellEnd"/>
            <w:r>
              <w:rPr>
                <w:rFonts w:ascii="Arial" w:hAnsi="Arial" w:cs="Arial"/>
                <w:sz w:val="20"/>
                <w:szCs w:val="20"/>
              </w:rPr>
              <w:t xml:space="preserve"> </w:t>
            </w:r>
            <w:r w:rsidR="003727DB">
              <w:rPr>
                <w:rFonts w:ascii="Arial" w:hAnsi="Arial" w:cs="Arial"/>
                <w:sz w:val="20"/>
                <w:szCs w:val="20"/>
              </w:rPr>
              <w:t xml:space="preserve">Assay and Quality Control </w:t>
            </w:r>
            <w:r>
              <w:rPr>
                <w:rFonts w:ascii="Arial" w:hAnsi="Arial" w:cs="Arial"/>
                <w:sz w:val="20"/>
                <w:szCs w:val="20"/>
              </w:rPr>
              <w:t>SOPs</w:t>
            </w:r>
            <w:r w:rsidR="003727DB">
              <w:rPr>
                <w:rFonts w:ascii="Arial" w:hAnsi="Arial" w:cs="Arial"/>
                <w:sz w:val="20"/>
                <w:szCs w:val="20"/>
              </w:rPr>
              <w:t>.</w:t>
            </w:r>
            <w:r>
              <w:rPr>
                <w:rFonts w:ascii="Arial" w:hAnsi="Arial" w:cs="Arial"/>
                <w:sz w:val="20"/>
                <w:szCs w:val="20"/>
              </w:rPr>
              <w:t xml:space="preserve"> </w:t>
            </w:r>
          </w:p>
        </w:tc>
      </w:tr>
      <w:tr w:rsidR="000172F2" w:rsidTr="003727DB">
        <w:tblPrEx>
          <w:tblBorders>
            <w:top w:val="none" w:sz="0" w:space="0" w:color="auto"/>
            <w:left w:val="none" w:sz="0" w:space="0" w:color="auto"/>
            <w:right w:val="none" w:sz="0" w:space="0" w:color="auto"/>
            <w:insideH w:val="none" w:sz="0" w:space="0" w:color="auto"/>
            <w:insideV w:val="none" w:sz="0" w:space="0" w:color="auto"/>
          </w:tblBorders>
        </w:tblPrEx>
        <w:trPr>
          <w:gridAfter w:val="2"/>
          <w:wAfter w:w="1308" w:type="dxa"/>
          <w:cantSplit/>
          <w:trHeight w:val="224"/>
        </w:trPr>
        <w:tc>
          <w:tcPr>
            <w:tcW w:w="1572" w:type="dxa"/>
            <w:tcBorders>
              <w:left w:val="nil"/>
              <w:right w:val="nil"/>
            </w:tcBorders>
          </w:tcPr>
          <w:p w:rsidR="000172F2" w:rsidRDefault="000172F2" w:rsidP="000172F2">
            <w:pPr>
              <w:rPr>
                <w:rFonts w:ascii="Arial" w:hAnsi="Arial"/>
                <w:b/>
                <w:color w:val="0000FF"/>
                <w:sz w:val="20"/>
              </w:rPr>
            </w:pPr>
            <w:r>
              <w:rPr>
                <w:rFonts w:ascii="Arial" w:hAnsi="Arial"/>
                <w:b/>
                <w:color w:val="0000FF"/>
                <w:sz w:val="20"/>
              </w:rPr>
              <w:t>Historical Record</w:t>
            </w:r>
          </w:p>
        </w:tc>
        <w:tc>
          <w:tcPr>
            <w:tcW w:w="1560" w:type="dxa"/>
            <w:tcBorders>
              <w:top w:val="single" w:sz="4" w:space="0" w:color="auto"/>
              <w:left w:val="nil"/>
              <w:bottom w:val="single" w:sz="4" w:space="0" w:color="auto"/>
              <w:right w:val="nil"/>
            </w:tcBorders>
          </w:tcPr>
          <w:p w:rsidR="000172F2" w:rsidRDefault="000172F2" w:rsidP="000172F2">
            <w:pPr>
              <w:jc w:val="left"/>
              <w:rPr>
                <w:rFonts w:ascii="Arial" w:hAnsi="Arial"/>
                <w:b/>
                <w:sz w:val="20"/>
              </w:rPr>
            </w:pPr>
          </w:p>
        </w:tc>
        <w:tc>
          <w:tcPr>
            <w:tcW w:w="2456" w:type="dxa"/>
            <w:tcBorders>
              <w:top w:val="single" w:sz="4" w:space="0" w:color="auto"/>
              <w:left w:val="nil"/>
              <w:bottom w:val="single" w:sz="4" w:space="0" w:color="auto"/>
              <w:right w:val="nil"/>
            </w:tcBorders>
          </w:tcPr>
          <w:p w:rsidR="000172F2" w:rsidRDefault="000172F2" w:rsidP="000172F2">
            <w:pPr>
              <w:jc w:val="left"/>
              <w:rPr>
                <w:rFonts w:ascii="Arial" w:hAnsi="Arial"/>
                <w:b/>
                <w:sz w:val="20"/>
              </w:rPr>
            </w:pPr>
          </w:p>
        </w:tc>
        <w:tc>
          <w:tcPr>
            <w:tcW w:w="1399" w:type="dxa"/>
            <w:tcBorders>
              <w:top w:val="single" w:sz="4" w:space="0" w:color="auto"/>
              <w:left w:val="nil"/>
              <w:bottom w:val="single" w:sz="4" w:space="0" w:color="auto"/>
              <w:right w:val="nil"/>
            </w:tcBorders>
          </w:tcPr>
          <w:p w:rsidR="000172F2" w:rsidRDefault="000172F2" w:rsidP="000172F2">
            <w:pPr>
              <w:jc w:val="left"/>
              <w:rPr>
                <w:rFonts w:ascii="Arial" w:hAnsi="Arial"/>
                <w:b/>
                <w:sz w:val="20"/>
              </w:rPr>
            </w:pPr>
          </w:p>
        </w:tc>
        <w:tc>
          <w:tcPr>
            <w:tcW w:w="2826" w:type="dxa"/>
            <w:tcBorders>
              <w:top w:val="single" w:sz="4" w:space="0" w:color="auto"/>
              <w:left w:val="nil"/>
              <w:bottom w:val="single" w:sz="4" w:space="0" w:color="auto"/>
              <w:right w:val="nil"/>
            </w:tcBorders>
          </w:tcPr>
          <w:p w:rsidR="000172F2" w:rsidRDefault="000172F2" w:rsidP="000172F2">
            <w:pPr>
              <w:jc w:val="left"/>
              <w:rPr>
                <w:rFonts w:ascii="Arial" w:hAnsi="Arial"/>
                <w:b/>
                <w:sz w:val="20"/>
              </w:rPr>
            </w:pPr>
          </w:p>
        </w:tc>
      </w:tr>
      <w:tr w:rsidR="000172F2" w:rsidTr="003727DB">
        <w:tblPrEx>
          <w:tblBorders>
            <w:top w:val="none" w:sz="0" w:space="0" w:color="auto"/>
            <w:left w:val="none" w:sz="0" w:space="0" w:color="auto"/>
            <w:right w:val="none" w:sz="0" w:space="0" w:color="auto"/>
            <w:insideH w:val="none" w:sz="0" w:space="0" w:color="auto"/>
            <w:insideV w:val="none" w:sz="0" w:space="0" w:color="auto"/>
          </w:tblBorders>
        </w:tblPrEx>
        <w:trPr>
          <w:gridAfter w:val="2"/>
          <w:wAfter w:w="1308" w:type="dxa"/>
          <w:cantSplit/>
          <w:trHeight w:val="224"/>
        </w:trPr>
        <w:tc>
          <w:tcPr>
            <w:tcW w:w="1572" w:type="dxa"/>
            <w:vMerge w:val="restart"/>
            <w:tcBorders>
              <w:left w:val="nil"/>
              <w:right w:val="single" w:sz="4" w:space="0" w:color="auto"/>
            </w:tcBorders>
          </w:tcPr>
          <w:p w:rsidR="000172F2" w:rsidRDefault="000172F2" w:rsidP="000172F2">
            <w:pPr>
              <w:rPr>
                <w:rFonts w:ascii="Arial" w:hAnsi="Arial"/>
                <w:b/>
                <w:color w:val="0000FF"/>
                <w:sz w:val="20"/>
              </w:rPr>
            </w:pPr>
          </w:p>
        </w:tc>
        <w:tc>
          <w:tcPr>
            <w:tcW w:w="1560"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b/>
                <w:sz w:val="20"/>
              </w:rPr>
            </w:pPr>
            <w:r>
              <w:rPr>
                <w:rFonts w:ascii="Arial" w:hAnsi="Arial"/>
                <w:b/>
                <w:sz w:val="20"/>
              </w:rPr>
              <w:t>Version</w:t>
            </w:r>
          </w:p>
        </w:tc>
        <w:tc>
          <w:tcPr>
            <w:tcW w:w="2456"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b/>
                <w:sz w:val="20"/>
              </w:rPr>
            </w:pPr>
            <w:r>
              <w:rPr>
                <w:rFonts w:ascii="Arial" w:hAnsi="Arial"/>
                <w:b/>
                <w:sz w:val="20"/>
              </w:rPr>
              <w:t>Written/Revised by:</w:t>
            </w:r>
          </w:p>
        </w:tc>
        <w:tc>
          <w:tcPr>
            <w:tcW w:w="1399"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b/>
                <w:sz w:val="20"/>
              </w:rPr>
            </w:pPr>
            <w:r>
              <w:rPr>
                <w:rFonts w:ascii="Arial" w:hAnsi="Arial"/>
                <w:b/>
                <w:sz w:val="20"/>
              </w:rPr>
              <w:t>Effective Date:</w:t>
            </w:r>
          </w:p>
        </w:tc>
        <w:tc>
          <w:tcPr>
            <w:tcW w:w="2826"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b/>
                <w:sz w:val="20"/>
              </w:rPr>
            </w:pPr>
            <w:r>
              <w:rPr>
                <w:rFonts w:ascii="Arial" w:hAnsi="Arial"/>
                <w:b/>
                <w:sz w:val="20"/>
              </w:rPr>
              <w:t>Summary of Revisions</w:t>
            </w:r>
          </w:p>
        </w:tc>
      </w:tr>
      <w:tr w:rsidR="000172F2" w:rsidTr="003727DB">
        <w:tblPrEx>
          <w:tblBorders>
            <w:top w:val="none" w:sz="0" w:space="0" w:color="auto"/>
            <w:left w:val="none" w:sz="0" w:space="0" w:color="auto"/>
            <w:right w:val="none" w:sz="0" w:space="0" w:color="auto"/>
            <w:insideH w:val="none" w:sz="0" w:space="0" w:color="auto"/>
            <w:insideV w:val="none" w:sz="0" w:space="0" w:color="auto"/>
          </w:tblBorders>
        </w:tblPrEx>
        <w:trPr>
          <w:gridAfter w:val="2"/>
          <w:wAfter w:w="1308" w:type="dxa"/>
          <w:cantSplit/>
          <w:trHeight w:val="134"/>
        </w:trPr>
        <w:tc>
          <w:tcPr>
            <w:tcW w:w="1572" w:type="dxa"/>
            <w:vMerge/>
            <w:tcBorders>
              <w:left w:val="nil"/>
              <w:right w:val="single" w:sz="4" w:space="0" w:color="auto"/>
            </w:tcBorders>
          </w:tcPr>
          <w:p w:rsidR="000172F2" w:rsidRDefault="000172F2" w:rsidP="000172F2">
            <w:pPr>
              <w:rPr>
                <w:rFonts w:ascii="Arial" w:hAnsi="Arial"/>
                <w:b/>
                <w:color w:val="0000FF"/>
                <w:sz w:val="20"/>
              </w:rPr>
            </w:pPr>
          </w:p>
        </w:tc>
        <w:tc>
          <w:tcPr>
            <w:tcW w:w="1560"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sz w:val="20"/>
              </w:rPr>
            </w:pPr>
            <w:r>
              <w:rPr>
                <w:rFonts w:ascii="Arial" w:hAnsi="Arial"/>
                <w:sz w:val="20"/>
              </w:rPr>
              <w:t>1</w:t>
            </w:r>
          </w:p>
        </w:tc>
        <w:tc>
          <w:tcPr>
            <w:tcW w:w="2456" w:type="dxa"/>
            <w:tcBorders>
              <w:top w:val="single" w:sz="4" w:space="0" w:color="auto"/>
              <w:left w:val="single" w:sz="4" w:space="0" w:color="auto"/>
              <w:bottom w:val="single" w:sz="4" w:space="0" w:color="auto"/>
              <w:right w:val="single" w:sz="4" w:space="0" w:color="auto"/>
            </w:tcBorders>
          </w:tcPr>
          <w:p w:rsidR="000172F2" w:rsidRDefault="003727DB" w:rsidP="000172F2">
            <w:pPr>
              <w:rPr>
                <w:rFonts w:ascii="Arial" w:hAnsi="Arial"/>
                <w:sz w:val="20"/>
              </w:rPr>
            </w:pPr>
            <w:r>
              <w:rPr>
                <w:rFonts w:ascii="Arial" w:hAnsi="Arial"/>
                <w:sz w:val="20"/>
              </w:rPr>
              <w:t>Julie Laramie/Laura Schaefer</w:t>
            </w:r>
          </w:p>
        </w:tc>
        <w:tc>
          <w:tcPr>
            <w:tcW w:w="1399" w:type="dxa"/>
            <w:tcBorders>
              <w:top w:val="single" w:sz="4" w:space="0" w:color="auto"/>
              <w:left w:val="single" w:sz="4" w:space="0" w:color="auto"/>
              <w:bottom w:val="single" w:sz="4" w:space="0" w:color="auto"/>
              <w:right w:val="single" w:sz="4" w:space="0" w:color="auto"/>
            </w:tcBorders>
          </w:tcPr>
          <w:p w:rsidR="000172F2" w:rsidRDefault="00454ACD" w:rsidP="000172F2">
            <w:pPr>
              <w:rPr>
                <w:rFonts w:ascii="Arial" w:hAnsi="Arial"/>
                <w:sz w:val="20"/>
              </w:rPr>
            </w:pPr>
            <w:r>
              <w:rPr>
                <w:rFonts w:ascii="Arial" w:hAnsi="Arial"/>
                <w:sz w:val="20"/>
              </w:rPr>
              <w:t>12/13</w:t>
            </w:r>
            <w:r w:rsidR="00846491">
              <w:rPr>
                <w:rFonts w:ascii="Arial" w:hAnsi="Arial"/>
                <w:sz w:val="20"/>
              </w:rPr>
              <w:t>/2021</w:t>
            </w:r>
          </w:p>
        </w:tc>
        <w:tc>
          <w:tcPr>
            <w:tcW w:w="2826" w:type="dxa"/>
            <w:tcBorders>
              <w:top w:val="single" w:sz="4" w:space="0" w:color="auto"/>
              <w:left w:val="single" w:sz="4" w:space="0" w:color="auto"/>
              <w:bottom w:val="single" w:sz="4" w:space="0" w:color="auto"/>
              <w:right w:val="single" w:sz="4" w:space="0" w:color="auto"/>
            </w:tcBorders>
          </w:tcPr>
          <w:p w:rsidR="000172F2" w:rsidRDefault="000172F2" w:rsidP="003727DB">
            <w:pPr>
              <w:rPr>
                <w:rFonts w:ascii="Arial" w:hAnsi="Arial"/>
                <w:sz w:val="20"/>
              </w:rPr>
            </w:pPr>
            <w:r>
              <w:rPr>
                <w:rFonts w:ascii="Arial" w:hAnsi="Arial"/>
                <w:sz w:val="20"/>
              </w:rPr>
              <w:t>Initial Version</w:t>
            </w:r>
          </w:p>
        </w:tc>
      </w:tr>
      <w:tr w:rsidR="000172F2" w:rsidTr="003727DB">
        <w:tblPrEx>
          <w:tblBorders>
            <w:top w:val="none" w:sz="0" w:space="0" w:color="auto"/>
            <w:left w:val="none" w:sz="0" w:space="0" w:color="auto"/>
            <w:right w:val="none" w:sz="0" w:space="0" w:color="auto"/>
            <w:insideH w:val="none" w:sz="0" w:space="0" w:color="auto"/>
            <w:insideV w:val="none" w:sz="0" w:space="0" w:color="auto"/>
          </w:tblBorders>
        </w:tblPrEx>
        <w:trPr>
          <w:gridAfter w:val="2"/>
          <w:wAfter w:w="1308" w:type="dxa"/>
          <w:cantSplit/>
          <w:trHeight w:val="142"/>
        </w:trPr>
        <w:tc>
          <w:tcPr>
            <w:tcW w:w="1572" w:type="dxa"/>
            <w:vMerge/>
            <w:tcBorders>
              <w:left w:val="nil"/>
              <w:bottom w:val="nil"/>
              <w:right w:val="single" w:sz="4" w:space="0" w:color="auto"/>
            </w:tcBorders>
          </w:tcPr>
          <w:p w:rsidR="000172F2" w:rsidRDefault="000172F2" w:rsidP="000172F2">
            <w:pPr>
              <w:rPr>
                <w:rFonts w:ascii="Arial" w:hAnsi="Arial"/>
                <w:b/>
                <w:color w:val="0000FF"/>
                <w:sz w:val="20"/>
              </w:rPr>
            </w:pPr>
          </w:p>
        </w:tc>
        <w:tc>
          <w:tcPr>
            <w:tcW w:w="1560"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sz w:val="20"/>
              </w:rPr>
            </w:pPr>
          </w:p>
        </w:tc>
        <w:tc>
          <w:tcPr>
            <w:tcW w:w="2456"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sz w:val="20"/>
              </w:rPr>
            </w:pPr>
          </w:p>
        </w:tc>
        <w:tc>
          <w:tcPr>
            <w:tcW w:w="1399"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sz w:val="20"/>
              </w:rPr>
            </w:pPr>
          </w:p>
        </w:tc>
        <w:tc>
          <w:tcPr>
            <w:tcW w:w="2826"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sz w:val="20"/>
              </w:rPr>
            </w:pPr>
          </w:p>
        </w:tc>
      </w:tr>
      <w:tr w:rsidR="000172F2" w:rsidTr="003727DB">
        <w:tblPrEx>
          <w:tblBorders>
            <w:top w:val="none" w:sz="0" w:space="0" w:color="auto"/>
            <w:left w:val="none" w:sz="0" w:space="0" w:color="auto"/>
            <w:right w:val="none" w:sz="0" w:space="0" w:color="auto"/>
            <w:insideH w:val="none" w:sz="0" w:space="0" w:color="auto"/>
            <w:insideV w:val="none" w:sz="0" w:space="0" w:color="auto"/>
          </w:tblBorders>
        </w:tblPrEx>
        <w:trPr>
          <w:gridAfter w:val="2"/>
          <w:wAfter w:w="1308" w:type="dxa"/>
          <w:cantSplit/>
          <w:trHeight w:val="237"/>
        </w:trPr>
        <w:tc>
          <w:tcPr>
            <w:tcW w:w="1572" w:type="dxa"/>
            <w:vMerge/>
            <w:tcBorders>
              <w:top w:val="nil"/>
              <w:left w:val="nil"/>
              <w:bottom w:val="nil"/>
              <w:right w:val="single" w:sz="4" w:space="0" w:color="auto"/>
            </w:tcBorders>
          </w:tcPr>
          <w:p w:rsidR="000172F2" w:rsidRDefault="000172F2" w:rsidP="000172F2">
            <w:pPr>
              <w:rPr>
                <w:rFonts w:ascii="Arial" w:hAnsi="Arial"/>
                <w:b/>
                <w:color w:val="0000FF"/>
                <w:sz w:val="20"/>
              </w:rPr>
            </w:pPr>
          </w:p>
        </w:tc>
        <w:tc>
          <w:tcPr>
            <w:tcW w:w="1560"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sz w:val="20"/>
              </w:rPr>
            </w:pPr>
          </w:p>
        </w:tc>
        <w:tc>
          <w:tcPr>
            <w:tcW w:w="2456"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sz w:val="20"/>
              </w:rPr>
            </w:pPr>
          </w:p>
        </w:tc>
        <w:tc>
          <w:tcPr>
            <w:tcW w:w="1399"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sz w:val="20"/>
              </w:rPr>
            </w:pPr>
          </w:p>
        </w:tc>
        <w:tc>
          <w:tcPr>
            <w:tcW w:w="2826"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sz w:val="20"/>
              </w:rPr>
            </w:pPr>
          </w:p>
        </w:tc>
      </w:tr>
      <w:tr w:rsidR="000172F2" w:rsidTr="003727DB">
        <w:tblPrEx>
          <w:tblBorders>
            <w:top w:val="none" w:sz="0" w:space="0" w:color="auto"/>
            <w:left w:val="none" w:sz="0" w:space="0" w:color="auto"/>
            <w:right w:val="none" w:sz="0" w:space="0" w:color="auto"/>
            <w:insideH w:val="none" w:sz="0" w:space="0" w:color="auto"/>
            <w:insideV w:val="none" w:sz="0" w:space="0" w:color="auto"/>
          </w:tblBorders>
        </w:tblPrEx>
        <w:trPr>
          <w:cantSplit/>
          <w:trHeight w:val="254"/>
        </w:trPr>
        <w:tc>
          <w:tcPr>
            <w:tcW w:w="1572" w:type="dxa"/>
            <w:vMerge w:val="restart"/>
            <w:tcBorders>
              <w:top w:val="nil"/>
              <w:left w:val="nil"/>
              <w:right w:val="single" w:sz="4" w:space="0" w:color="auto"/>
            </w:tcBorders>
          </w:tcPr>
          <w:p w:rsidR="000172F2" w:rsidRDefault="000172F2" w:rsidP="000172F2">
            <w:pPr>
              <w:rPr>
                <w:rFonts w:ascii="Arial" w:hAnsi="Arial"/>
                <w:b/>
                <w:color w:val="0000FF"/>
                <w:sz w:val="20"/>
              </w:rPr>
            </w:pPr>
          </w:p>
        </w:tc>
        <w:tc>
          <w:tcPr>
            <w:tcW w:w="1560"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sz w:val="20"/>
              </w:rPr>
            </w:pPr>
          </w:p>
        </w:tc>
        <w:tc>
          <w:tcPr>
            <w:tcW w:w="2456"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sz w:val="20"/>
              </w:rPr>
            </w:pPr>
          </w:p>
        </w:tc>
        <w:tc>
          <w:tcPr>
            <w:tcW w:w="1399"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sz w:val="20"/>
              </w:rPr>
            </w:pPr>
          </w:p>
        </w:tc>
        <w:tc>
          <w:tcPr>
            <w:tcW w:w="2826"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bCs/>
                <w:sz w:val="20"/>
              </w:rPr>
            </w:pPr>
          </w:p>
        </w:tc>
        <w:tc>
          <w:tcPr>
            <w:tcW w:w="654" w:type="dxa"/>
          </w:tcPr>
          <w:p w:rsidR="000172F2" w:rsidRDefault="000172F2" w:rsidP="000172F2">
            <w:pPr>
              <w:jc w:val="left"/>
              <w:rPr>
                <w:rFonts w:ascii="Arial" w:hAnsi="Arial"/>
                <w:sz w:val="20"/>
              </w:rPr>
            </w:pPr>
          </w:p>
        </w:tc>
        <w:tc>
          <w:tcPr>
            <w:tcW w:w="654" w:type="dxa"/>
          </w:tcPr>
          <w:p w:rsidR="000172F2" w:rsidRDefault="000172F2" w:rsidP="000172F2">
            <w:pPr>
              <w:jc w:val="left"/>
              <w:rPr>
                <w:rFonts w:ascii="Arial" w:hAnsi="Arial"/>
                <w:sz w:val="20"/>
              </w:rPr>
            </w:pPr>
          </w:p>
        </w:tc>
      </w:tr>
      <w:tr w:rsidR="000172F2" w:rsidTr="003727DB">
        <w:tblPrEx>
          <w:tblBorders>
            <w:top w:val="none" w:sz="0" w:space="0" w:color="auto"/>
            <w:left w:val="none" w:sz="0" w:space="0" w:color="auto"/>
            <w:right w:val="none" w:sz="0" w:space="0" w:color="auto"/>
            <w:insideH w:val="none" w:sz="0" w:space="0" w:color="auto"/>
            <w:insideV w:val="none" w:sz="0" w:space="0" w:color="auto"/>
          </w:tblBorders>
        </w:tblPrEx>
        <w:trPr>
          <w:gridAfter w:val="2"/>
          <w:wAfter w:w="1308" w:type="dxa"/>
          <w:cantSplit/>
          <w:trHeight w:val="171"/>
        </w:trPr>
        <w:tc>
          <w:tcPr>
            <w:tcW w:w="1572" w:type="dxa"/>
            <w:vMerge/>
            <w:tcBorders>
              <w:left w:val="nil"/>
              <w:right w:val="single" w:sz="4" w:space="0" w:color="auto"/>
            </w:tcBorders>
          </w:tcPr>
          <w:p w:rsidR="000172F2" w:rsidRDefault="000172F2" w:rsidP="000172F2">
            <w:pPr>
              <w:rPr>
                <w:rFonts w:ascii="Arial" w:hAnsi="Arial"/>
                <w:b/>
                <w:color w:val="0000FF"/>
                <w:sz w:val="20"/>
              </w:rPr>
            </w:pPr>
          </w:p>
        </w:tc>
        <w:tc>
          <w:tcPr>
            <w:tcW w:w="1560"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sz w:val="20"/>
              </w:rPr>
            </w:pPr>
          </w:p>
        </w:tc>
        <w:tc>
          <w:tcPr>
            <w:tcW w:w="2456"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sz w:val="20"/>
              </w:rPr>
            </w:pPr>
          </w:p>
        </w:tc>
        <w:tc>
          <w:tcPr>
            <w:tcW w:w="1399"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sz w:val="20"/>
              </w:rPr>
            </w:pPr>
          </w:p>
        </w:tc>
        <w:tc>
          <w:tcPr>
            <w:tcW w:w="2826" w:type="dxa"/>
            <w:tcBorders>
              <w:top w:val="single" w:sz="4" w:space="0" w:color="auto"/>
              <w:left w:val="single" w:sz="4" w:space="0" w:color="auto"/>
              <w:bottom w:val="single" w:sz="4" w:space="0" w:color="auto"/>
              <w:right w:val="single" w:sz="4" w:space="0" w:color="auto"/>
            </w:tcBorders>
          </w:tcPr>
          <w:p w:rsidR="000172F2" w:rsidRDefault="000172F2" w:rsidP="000172F2">
            <w:pPr>
              <w:rPr>
                <w:rFonts w:ascii="Arial" w:hAnsi="Arial"/>
                <w:sz w:val="20"/>
              </w:rPr>
            </w:pPr>
          </w:p>
        </w:tc>
      </w:tr>
      <w:tr w:rsidR="000172F2" w:rsidTr="003727DB">
        <w:tblPrEx>
          <w:tblBorders>
            <w:top w:val="none" w:sz="0" w:space="0" w:color="auto"/>
            <w:left w:val="none" w:sz="0" w:space="0" w:color="auto"/>
            <w:right w:val="none" w:sz="0" w:space="0" w:color="auto"/>
            <w:insideH w:val="none" w:sz="0" w:space="0" w:color="auto"/>
            <w:insideV w:val="none" w:sz="0" w:space="0" w:color="auto"/>
          </w:tblBorders>
        </w:tblPrEx>
        <w:trPr>
          <w:gridAfter w:val="2"/>
          <w:wAfter w:w="1308" w:type="dxa"/>
          <w:cantSplit/>
          <w:trHeight w:val="276"/>
        </w:trPr>
        <w:tc>
          <w:tcPr>
            <w:tcW w:w="1572" w:type="dxa"/>
            <w:vMerge/>
            <w:tcBorders>
              <w:left w:val="nil"/>
              <w:bottom w:val="nil"/>
              <w:right w:val="single" w:sz="4" w:space="0" w:color="auto"/>
            </w:tcBorders>
          </w:tcPr>
          <w:p w:rsidR="000172F2" w:rsidRDefault="000172F2" w:rsidP="000172F2">
            <w:pPr>
              <w:rPr>
                <w:rFonts w:ascii="Arial" w:hAnsi="Arial"/>
                <w:b/>
                <w:color w:val="0000FF"/>
                <w:sz w:val="20"/>
              </w:rPr>
            </w:pPr>
          </w:p>
        </w:tc>
        <w:tc>
          <w:tcPr>
            <w:tcW w:w="1560" w:type="dxa"/>
            <w:tcBorders>
              <w:top w:val="single" w:sz="4" w:space="0" w:color="auto"/>
              <w:left w:val="single" w:sz="4" w:space="0" w:color="auto"/>
              <w:bottom w:val="single" w:sz="4" w:space="0" w:color="auto"/>
              <w:right w:val="single" w:sz="4" w:space="0" w:color="auto"/>
            </w:tcBorders>
          </w:tcPr>
          <w:p w:rsidR="000172F2" w:rsidRDefault="000172F2" w:rsidP="000172F2">
            <w:pPr>
              <w:jc w:val="left"/>
              <w:rPr>
                <w:rFonts w:ascii="Arial" w:hAnsi="Arial"/>
                <w:b/>
                <w:sz w:val="20"/>
              </w:rPr>
            </w:pPr>
            <w:r>
              <w:rPr>
                <w:rFonts w:ascii="Arial" w:hAnsi="Arial"/>
                <w:b/>
                <w:sz w:val="20"/>
              </w:rPr>
              <w:t>Archived by:</w:t>
            </w:r>
          </w:p>
        </w:tc>
        <w:tc>
          <w:tcPr>
            <w:tcW w:w="2456" w:type="dxa"/>
            <w:tcBorders>
              <w:top w:val="single" w:sz="4" w:space="0" w:color="auto"/>
              <w:left w:val="single" w:sz="4" w:space="0" w:color="auto"/>
              <w:bottom w:val="single" w:sz="4" w:space="0" w:color="auto"/>
              <w:right w:val="single" w:sz="4" w:space="0" w:color="auto"/>
            </w:tcBorders>
          </w:tcPr>
          <w:p w:rsidR="000172F2" w:rsidRDefault="000172F2" w:rsidP="000172F2">
            <w:pPr>
              <w:jc w:val="left"/>
              <w:rPr>
                <w:rFonts w:ascii="Arial" w:hAnsi="Arial"/>
                <w:sz w:val="20"/>
              </w:rPr>
            </w:pPr>
          </w:p>
        </w:tc>
        <w:tc>
          <w:tcPr>
            <w:tcW w:w="1399" w:type="dxa"/>
            <w:tcBorders>
              <w:top w:val="single" w:sz="4" w:space="0" w:color="auto"/>
              <w:left w:val="single" w:sz="4" w:space="0" w:color="auto"/>
              <w:bottom w:val="single" w:sz="4" w:space="0" w:color="auto"/>
              <w:right w:val="single" w:sz="4" w:space="0" w:color="auto"/>
            </w:tcBorders>
          </w:tcPr>
          <w:p w:rsidR="000172F2" w:rsidRDefault="000172F2" w:rsidP="000172F2">
            <w:pPr>
              <w:jc w:val="left"/>
              <w:rPr>
                <w:rFonts w:ascii="Arial" w:hAnsi="Arial"/>
                <w:b/>
                <w:sz w:val="20"/>
              </w:rPr>
            </w:pPr>
            <w:r>
              <w:rPr>
                <w:rFonts w:ascii="Arial" w:hAnsi="Arial"/>
                <w:b/>
                <w:sz w:val="20"/>
              </w:rPr>
              <w:t>Archived Date:</w:t>
            </w:r>
          </w:p>
        </w:tc>
        <w:tc>
          <w:tcPr>
            <w:tcW w:w="2826" w:type="dxa"/>
            <w:tcBorders>
              <w:top w:val="single" w:sz="4" w:space="0" w:color="auto"/>
              <w:left w:val="single" w:sz="4" w:space="0" w:color="auto"/>
              <w:bottom w:val="single" w:sz="4" w:space="0" w:color="auto"/>
              <w:right w:val="single" w:sz="4" w:space="0" w:color="auto"/>
            </w:tcBorders>
          </w:tcPr>
          <w:p w:rsidR="000172F2" w:rsidRDefault="000172F2" w:rsidP="000172F2">
            <w:pPr>
              <w:jc w:val="left"/>
              <w:rPr>
                <w:rFonts w:ascii="Arial" w:hAnsi="Arial"/>
                <w:sz w:val="20"/>
              </w:rPr>
            </w:pPr>
          </w:p>
        </w:tc>
      </w:tr>
    </w:tbl>
    <w:p w:rsidR="00B80870" w:rsidRDefault="00B80870" w:rsidP="00B80870">
      <w:pPr>
        <w:pStyle w:val="Header"/>
        <w:tabs>
          <w:tab w:val="clear" w:pos="4320"/>
          <w:tab w:val="clear" w:pos="8640"/>
        </w:tabs>
        <w:rPr>
          <w:rFonts w:ascii="Arial" w:hAnsi="Arial"/>
        </w:rPr>
      </w:pPr>
    </w:p>
    <w:p w:rsidR="004626F6" w:rsidRDefault="004626F6">
      <w:bookmarkStart w:id="0" w:name="_GoBack"/>
      <w:bookmarkEnd w:id="0"/>
    </w:p>
    <w:sectPr w:rsidR="004626F6" w:rsidSect="00521B0C">
      <w:headerReference w:type="default" r:id="rId11"/>
      <w:footerReference w:type="default" r:id="rId12"/>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B0C" w:rsidRDefault="00521B0C" w:rsidP="00B80870">
      <w:r>
        <w:separator/>
      </w:r>
    </w:p>
  </w:endnote>
  <w:endnote w:type="continuationSeparator" w:id="0">
    <w:p w:rsidR="00521B0C" w:rsidRDefault="00521B0C" w:rsidP="00B8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0C" w:rsidRDefault="00521B0C" w:rsidP="00521B0C">
    <w:pPr>
      <w:ind w:left="-1260" w:right="-1260"/>
      <w:rPr>
        <w:rFonts w:ascii="Arial" w:hAnsi="Arial"/>
        <w:sz w:val="16"/>
      </w:rPr>
    </w:pPr>
    <w:r>
      <w:rPr>
        <w:rFonts w:ascii="Arial" w:hAnsi="Arial"/>
        <w:sz w:val="16"/>
      </w:rPr>
      <w:t>Children’s Minnesota, Minneapolis/St. Paul MN</w:t>
    </w:r>
    <w:r>
      <w:rPr>
        <w:rFonts w:ascii="Arial" w:hAnsi="Arial"/>
        <w:sz w:val="16"/>
      </w:rPr>
      <w:tab/>
    </w:r>
  </w:p>
  <w:p w:rsidR="00521B0C" w:rsidRDefault="00521B0C" w:rsidP="00521B0C">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454ACD">
      <w:rPr>
        <w:rFonts w:ascii="Arial" w:hAnsi="Arial"/>
        <w:noProof/>
        <w:sz w:val="16"/>
      </w:rPr>
      <w:t>6</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454ACD">
      <w:rPr>
        <w:rFonts w:ascii="Arial" w:hAnsi="Arial"/>
        <w:noProof/>
        <w:sz w:val="16"/>
      </w:rPr>
      <w:t>7</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B0C" w:rsidRDefault="00521B0C" w:rsidP="00B80870">
      <w:r>
        <w:separator/>
      </w:r>
    </w:p>
  </w:footnote>
  <w:footnote w:type="continuationSeparator" w:id="0">
    <w:p w:rsidR="00521B0C" w:rsidRDefault="00521B0C" w:rsidP="00B80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0C" w:rsidRDefault="00521B0C">
    <w:pPr>
      <w:ind w:left="-1260" w:right="-1260"/>
      <w:rPr>
        <w:rFonts w:ascii="Arial" w:hAnsi="Arial"/>
        <w:sz w:val="18"/>
      </w:rPr>
    </w:pPr>
    <w:r>
      <w:rPr>
        <w:rFonts w:ascii="Arial" w:hAnsi="Arial"/>
        <w:noProof/>
        <w:sz w:val="18"/>
      </w:rPr>
      <w:drawing>
        <wp:anchor distT="0" distB="0" distL="114300" distR="114300" simplePos="0" relativeHeight="251660288" behindDoc="0" locked="0" layoutInCell="0" allowOverlap="1">
          <wp:simplePos x="0" y="0"/>
          <wp:positionH relativeFrom="column">
            <wp:posOffset>4962525</wp:posOffset>
          </wp:positionH>
          <wp:positionV relativeFrom="page">
            <wp:posOffset>219075</wp:posOffset>
          </wp:positionV>
          <wp:extent cx="1600200" cy="514350"/>
          <wp:effectExtent l="0" t="0" r="0" b="0"/>
          <wp:wrapNone/>
          <wp:docPr id="3" name="Picture 3"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0"/>
      </w:rPr>
      <w:drawing>
        <wp:anchor distT="0" distB="0" distL="114300" distR="114300" simplePos="0" relativeHeight="251659264" behindDoc="1" locked="0" layoutInCell="1" allowOverlap="1">
          <wp:simplePos x="0" y="0"/>
          <wp:positionH relativeFrom="column">
            <wp:posOffset>5497830</wp:posOffset>
          </wp:positionH>
          <wp:positionV relativeFrom="paragraph">
            <wp:posOffset>-50165</wp:posOffset>
          </wp:positionV>
          <wp:extent cx="788670" cy="452120"/>
          <wp:effectExtent l="0" t="0" r="0" b="5080"/>
          <wp:wrapThrough wrapText="bothSides">
            <wp:wrapPolygon edited="0">
              <wp:start x="0" y="0"/>
              <wp:lineTo x="0" y="20933"/>
              <wp:lineTo x="20870" y="20933"/>
              <wp:lineTo x="20870" y="0"/>
              <wp:lineTo x="0" y="0"/>
            </wp:wrapPolygon>
          </wp:wrapThrough>
          <wp:docPr id="4" name="Picture 4"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 logo 3-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670" cy="452120"/>
                  </a:xfrm>
                  <a:prstGeom prst="rect">
                    <a:avLst/>
                  </a:prstGeom>
                  <a:noFill/>
                </pic:spPr>
              </pic:pic>
            </a:graphicData>
          </a:graphic>
          <wp14:sizeRelH relativeFrom="page">
            <wp14:pctWidth>0</wp14:pctWidth>
          </wp14:sizeRelH>
          <wp14:sizeRelV relativeFrom="page">
            <wp14:pctHeight>0</wp14:pctHeight>
          </wp14:sizeRelV>
        </wp:anchor>
      </w:drawing>
    </w:r>
    <w:r w:rsidR="004919DF">
      <w:rPr>
        <w:rFonts w:ascii="Arial" w:hAnsi="Arial"/>
        <w:sz w:val="18"/>
      </w:rPr>
      <w:t>MC 11.0</w:t>
    </w:r>
    <w:r>
      <w:rPr>
        <w:rFonts w:ascii="Arial" w:hAnsi="Arial"/>
        <w:sz w:val="18"/>
      </w:rPr>
      <w:t xml:space="preserve"> </w:t>
    </w:r>
    <w:r w:rsidR="004919DF">
      <w:rPr>
        <w:rFonts w:ascii="Arial" w:hAnsi="Arial"/>
        <w:sz w:val="18"/>
      </w:rPr>
      <w:t xml:space="preserve">Rapid Molecular Quality Control and Wipe Testing Reference Procedure </w:t>
    </w:r>
  </w:p>
  <w:p w:rsidR="00521B0C" w:rsidRDefault="00521B0C">
    <w:pPr>
      <w:ind w:left="-1260" w:right="-1260"/>
      <w:rPr>
        <w:rFonts w:ascii="Arial" w:hAnsi="Arial"/>
        <w:sz w:val="18"/>
      </w:rPr>
    </w:pPr>
    <w:r>
      <w:rPr>
        <w:rFonts w:ascii="Arial" w:hAnsi="Arial"/>
        <w:sz w:val="18"/>
      </w:rPr>
      <w:t>Version 1</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521B0C" w:rsidRDefault="00454ACD">
    <w:pPr>
      <w:ind w:left="-1260" w:right="-1260"/>
      <w:rPr>
        <w:rFonts w:ascii="Arial" w:hAnsi="Arial"/>
        <w:sz w:val="18"/>
      </w:rPr>
    </w:pPr>
    <w:r>
      <w:rPr>
        <w:rFonts w:ascii="Arial" w:hAnsi="Arial"/>
        <w:sz w:val="18"/>
      </w:rPr>
      <w:t>Effective Date: 12/13</w:t>
    </w:r>
    <w:r w:rsidR="003727DB" w:rsidRPr="0066793E">
      <w:rPr>
        <w:rFonts w:ascii="Arial" w:hAnsi="Arial"/>
        <w:sz w:val="18"/>
      </w:rPr>
      <w:t>/2021</w:t>
    </w:r>
  </w:p>
  <w:p w:rsidR="00521B0C" w:rsidRDefault="00521B0C">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93383"/>
    <w:multiLevelType w:val="hybridMultilevel"/>
    <w:tmpl w:val="CB42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0491C"/>
    <w:multiLevelType w:val="hybridMultilevel"/>
    <w:tmpl w:val="04CE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FB2777"/>
    <w:multiLevelType w:val="hybridMultilevel"/>
    <w:tmpl w:val="4F062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122843"/>
    <w:multiLevelType w:val="hybridMultilevel"/>
    <w:tmpl w:val="BE348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1E5514"/>
    <w:multiLevelType w:val="hybridMultilevel"/>
    <w:tmpl w:val="0A12D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7750E"/>
    <w:multiLevelType w:val="hybridMultilevel"/>
    <w:tmpl w:val="D574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528DD"/>
    <w:multiLevelType w:val="hybridMultilevel"/>
    <w:tmpl w:val="DCE271C0"/>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C2444"/>
    <w:multiLevelType w:val="hybridMultilevel"/>
    <w:tmpl w:val="83CC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978FB"/>
    <w:multiLevelType w:val="hybridMultilevel"/>
    <w:tmpl w:val="4012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92479"/>
    <w:multiLevelType w:val="hybridMultilevel"/>
    <w:tmpl w:val="B492C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061F7F"/>
    <w:multiLevelType w:val="hybridMultilevel"/>
    <w:tmpl w:val="235A84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273E96"/>
    <w:multiLevelType w:val="hybridMultilevel"/>
    <w:tmpl w:val="88C80988"/>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AB0989"/>
    <w:multiLevelType w:val="hybridMultilevel"/>
    <w:tmpl w:val="E30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83046"/>
    <w:multiLevelType w:val="hybridMultilevel"/>
    <w:tmpl w:val="EFC633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71248E"/>
    <w:multiLevelType w:val="hybridMultilevel"/>
    <w:tmpl w:val="210C4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8" w15:restartNumberingAfterBreak="0">
    <w:nsid w:val="5FD66AC7"/>
    <w:multiLevelType w:val="hybridMultilevel"/>
    <w:tmpl w:val="C3226CD2"/>
    <w:lvl w:ilvl="0" w:tplc="B8E84F8A">
      <w:start w:val="1"/>
      <w:numFmt w:val="lowerLetter"/>
      <w:lvlText w:val="%1."/>
      <w:lvlJc w:val="left"/>
      <w:pPr>
        <w:ind w:left="327" w:hanging="360"/>
      </w:pPr>
      <w:rPr>
        <w:rFonts w:hint="default"/>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19" w15:restartNumberingAfterBreak="0">
    <w:nsid w:val="68B9548F"/>
    <w:multiLevelType w:val="hybridMultilevel"/>
    <w:tmpl w:val="7BD05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EA0CFB"/>
    <w:multiLevelType w:val="hybridMultilevel"/>
    <w:tmpl w:val="454E3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8A3995"/>
    <w:multiLevelType w:val="hybridMultilevel"/>
    <w:tmpl w:val="AB9E3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105C1E"/>
    <w:multiLevelType w:val="hybridMultilevel"/>
    <w:tmpl w:val="E9EA64DE"/>
    <w:lvl w:ilvl="0" w:tplc="27D0B4F6">
      <w:start w:val="1"/>
      <w:numFmt w:val="lowerLetter"/>
      <w:lvlText w:val="%1."/>
      <w:lvlJc w:val="left"/>
      <w:pPr>
        <w:tabs>
          <w:tab w:val="num" w:pos="432"/>
        </w:tabs>
        <w:ind w:left="0" w:firstLine="72"/>
      </w:pPr>
      <w:rPr>
        <w:rFonts w:ascii="Arial" w:eastAsia="Times New Roman" w:hAnsi="Arial" w:cs="Arial"/>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536C40"/>
    <w:multiLevelType w:val="hybridMultilevel"/>
    <w:tmpl w:val="3E6C2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352FB4"/>
    <w:multiLevelType w:val="hybridMultilevel"/>
    <w:tmpl w:val="79A0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714D1"/>
    <w:multiLevelType w:val="hybridMultilevel"/>
    <w:tmpl w:val="D25C90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950" w:hanging="360"/>
      </w:pPr>
      <w:rPr>
        <w:rFonts w:ascii="Courier New" w:hAnsi="Courier New" w:cs="Courier New" w:hint="default"/>
      </w:rPr>
    </w:lvl>
    <w:lvl w:ilvl="2" w:tplc="04090005" w:tentative="1">
      <w:start w:val="1"/>
      <w:numFmt w:val="bullet"/>
      <w:lvlText w:val=""/>
      <w:lvlJc w:val="left"/>
      <w:pPr>
        <w:ind w:left="3670" w:hanging="360"/>
      </w:pPr>
      <w:rPr>
        <w:rFonts w:ascii="Wingdings" w:hAnsi="Wingdings" w:hint="default"/>
      </w:rPr>
    </w:lvl>
    <w:lvl w:ilvl="3" w:tplc="04090001" w:tentative="1">
      <w:start w:val="1"/>
      <w:numFmt w:val="bullet"/>
      <w:lvlText w:val=""/>
      <w:lvlJc w:val="left"/>
      <w:pPr>
        <w:ind w:left="4390" w:hanging="360"/>
      </w:pPr>
      <w:rPr>
        <w:rFonts w:ascii="Symbol" w:hAnsi="Symbol" w:hint="default"/>
      </w:rPr>
    </w:lvl>
    <w:lvl w:ilvl="4" w:tplc="04090003" w:tentative="1">
      <w:start w:val="1"/>
      <w:numFmt w:val="bullet"/>
      <w:lvlText w:val="o"/>
      <w:lvlJc w:val="left"/>
      <w:pPr>
        <w:ind w:left="5110" w:hanging="360"/>
      </w:pPr>
      <w:rPr>
        <w:rFonts w:ascii="Courier New" w:hAnsi="Courier New" w:cs="Courier New" w:hint="default"/>
      </w:rPr>
    </w:lvl>
    <w:lvl w:ilvl="5" w:tplc="04090005" w:tentative="1">
      <w:start w:val="1"/>
      <w:numFmt w:val="bullet"/>
      <w:lvlText w:val=""/>
      <w:lvlJc w:val="left"/>
      <w:pPr>
        <w:ind w:left="5830" w:hanging="360"/>
      </w:pPr>
      <w:rPr>
        <w:rFonts w:ascii="Wingdings" w:hAnsi="Wingdings" w:hint="default"/>
      </w:rPr>
    </w:lvl>
    <w:lvl w:ilvl="6" w:tplc="04090001" w:tentative="1">
      <w:start w:val="1"/>
      <w:numFmt w:val="bullet"/>
      <w:lvlText w:val=""/>
      <w:lvlJc w:val="left"/>
      <w:pPr>
        <w:ind w:left="6550" w:hanging="360"/>
      </w:pPr>
      <w:rPr>
        <w:rFonts w:ascii="Symbol" w:hAnsi="Symbol" w:hint="default"/>
      </w:rPr>
    </w:lvl>
    <w:lvl w:ilvl="7" w:tplc="04090003" w:tentative="1">
      <w:start w:val="1"/>
      <w:numFmt w:val="bullet"/>
      <w:lvlText w:val="o"/>
      <w:lvlJc w:val="left"/>
      <w:pPr>
        <w:ind w:left="7270" w:hanging="360"/>
      </w:pPr>
      <w:rPr>
        <w:rFonts w:ascii="Courier New" w:hAnsi="Courier New" w:cs="Courier New" w:hint="default"/>
      </w:rPr>
    </w:lvl>
    <w:lvl w:ilvl="8" w:tplc="04090005" w:tentative="1">
      <w:start w:val="1"/>
      <w:numFmt w:val="bullet"/>
      <w:lvlText w:val=""/>
      <w:lvlJc w:val="left"/>
      <w:pPr>
        <w:ind w:left="799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7"/>
  </w:num>
  <w:num w:numId="3">
    <w:abstractNumId w:val="10"/>
  </w:num>
  <w:num w:numId="4">
    <w:abstractNumId w:val="24"/>
  </w:num>
  <w:num w:numId="5">
    <w:abstractNumId w:val="7"/>
  </w:num>
  <w:num w:numId="6">
    <w:abstractNumId w:val="21"/>
  </w:num>
  <w:num w:numId="7">
    <w:abstractNumId w:val="9"/>
  </w:num>
  <w:num w:numId="8">
    <w:abstractNumId w:val="25"/>
  </w:num>
  <w:num w:numId="9">
    <w:abstractNumId w:val="1"/>
  </w:num>
  <w:num w:numId="10">
    <w:abstractNumId w:val="19"/>
  </w:num>
  <w:num w:numId="11">
    <w:abstractNumId w:val="11"/>
  </w:num>
  <w:num w:numId="12">
    <w:abstractNumId w:val="16"/>
  </w:num>
  <w:num w:numId="13">
    <w:abstractNumId w:val="20"/>
  </w:num>
  <w:num w:numId="14">
    <w:abstractNumId w:val="13"/>
  </w:num>
  <w:num w:numId="15">
    <w:abstractNumId w:val="8"/>
  </w:num>
  <w:num w:numId="16">
    <w:abstractNumId w:val="22"/>
  </w:num>
  <w:num w:numId="17">
    <w:abstractNumId w:val="23"/>
  </w:num>
  <w:num w:numId="18">
    <w:abstractNumId w:val="4"/>
  </w:num>
  <w:num w:numId="19">
    <w:abstractNumId w:val="3"/>
  </w:num>
  <w:num w:numId="20">
    <w:abstractNumId w:val="15"/>
  </w:num>
  <w:num w:numId="21">
    <w:abstractNumId w:val="12"/>
  </w:num>
  <w:num w:numId="22">
    <w:abstractNumId w:val="18"/>
  </w:num>
  <w:num w:numId="23">
    <w:abstractNumId w:val="6"/>
  </w:num>
  <w:num w:numId="24">
    <w:abstractNumId w:val="5"/>
  </w:num>
  <w:num w:numId="25">
    <w:abstractNumId w:val="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70"/>
    <w:rsid w:val="000172F2"/>
    <w:rsid w:val="001C58F7"/>
    <w:rsid w:val="00293F9C"/>
    <w:rsid w:val="003727DB"/>
    <w:rsid w:val="003F54B5"/>
    <w:rsid w:val="00454ACD"/>
    <w:rsid w:val="004626F6"/>
    <w:rsid w:val="00477614"/>
    <w:rsid w:val="004919DF"/>
    <w:rsid w:val="004E588C"/>
    <w:rsid w:val="004F58A2"/>
    <w:rsid w:val="00521B0C"/>
    <w:rsid w:val="00561CF5"/>
    <w:rsid w:val="0061660E"/>
    <w:rsid w:val="0066793E"/>
    <w:rsid w:val="00775BF6"/>
    <w:rsid w:val="007B1FFA"/>
    <w:rsid w:val="00827D93"/>
    <w:rsid w:val="00830CD2"/>
    <w:rsid w:val="00846491"/>
    <w:rsid w:val="009C48A9"/>
    <w:rsid w:val="00A13A34"/>
    <w:rsid w:val="00B80870"/>
    <w:rsid w:val="00C57CB1"/>
    <w:rsid w:val="00CC6515"/>
    <w:rsid w:val="00CF658B"/>
    <w:rsid w:val="00D266FB"/>
    <w:rsid w:val="00D52ACD"/>
    <w:rsid w:val="00D813A0"/>
    <w:rsid w:val="00D93AFF"/>
    <w:rsid w:val="00E16B2F"/>
    <w:rsid w:val="00E42BA6"/>
    <w:rsid w:val="00E710F1"/>
    <w:rsid w:val="00E86CF1"/>
    <w:rsid w:val="00ED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949B90A-09FD-40A3-9062-719BD81D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870"/>
    <w:pPr>
      <w:spacing w:after="0" w:line="240" w:lineRule="auto"/>
      <w:jc w:val="both"/>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B8087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80870"/>
    <w:pPr>
      <w:tabs>
        <w:tab w:val="center" w:pos="4320"/>
        <w:tab w:val="right" w:pos="8640"/>
      </w:tabs>
    </w:pPr>
  </w:style>
  <w:style w:type="character" w:customStyle="1" w:styleId="HeaderChar">
    <w:name w:val="Header Char"/>
    <w:basedOn w:val="DefaultParagraphFont"/>
    <w:link w:val="Header"/>
    <w:semiHidden/>
    <w:rsid w:val="00B80870"/>
    <w:rPr>
      <w:rFonts w:ascii="Times New Roman" w:eastAsia="Times New Roman" w:hAnsi="Times New Roman" w:cs="Times New Roman"/>
      <w:szCs w:val="24"/>
    </w:rPr>
  </w:style>
  <w:style w:type="paragraph" w:styleId="Title">
    <w:name w:val="Title"/>
    <w:basedOn w:val="Normal"/>
    <w:link w:val="TitleChar"/>
    <w:qFormat/>
    <w:rsid w:val="00B80870"/>
    <w:pPr>
      <w:spacing w:before="240" w:after="60"/>
      <w:jc w:val="center"/>
    </w:pPr>
    <w:rPr>
      <w:rFonts w:cs="Arial"/>
      <w:b/>
      <w:bCs/>
      <w:kern w:val="28"/>
      <w:sz w:val="28"/>
      <w:szCs w:val="32"/>
    </w:rPr>
  </w:style>
  <w:style w:type="character" w:customStyle="1" w:styleId="TitleChar">
    <w:name w:val="Title Char"/>
    <w:basedOn w:val="DefaultParagraphFont"/>
    <w:link w:val="Title"/>
    <w:rsid w:val="00B80870"/>
    <w:rPr>
      <w:rFonts w:ascii="Times New Roman" w:eastAsia="Times New Roman" w:hAnsi="Times New Roman" w:cs="Arial"/>
      <w:b/>
      <w:bCs/>
      <w:kern w:val="28"/>
      <w:sz w:val="28"/>
      <w:szCs w:val="32"/>
    </w:rPr>
  </w:style>
  <w:style w:type="paragraph" w:customStyle="1" w:styleId="Heading">
    <w:name w:val="Heading"/>
    <w:basedOn w:val="Heading1"/>
    <w:next w:val="Normal"/>
    <w:rsid w:val="00B80870"/>
    <w:pPr>
      <w:keepLines w:val="0"/>
      <w:spacing w:before="0"/>
    </w:pPr>
    <w:rPr>
      <w:rFonts w:ascii="Times New Roman" w:eastAsia="Times New Roman" w:hAnsi="Times New Roman" w:cs="Arial"/>
      <w:b/>
      <w:bCs/>
      <w:color w:val="auto"/>
      <w:kern w:val="32"/>
      <w:sz w:val="26"/>
    </w:rPr>
  </w:style>
  <w:style w:type="paragraph" w:customStyle="1" w:styleId="TableText">
    <w:name w:val="Table Text"/>
    <w:basedOn w:val="Normal"/>
    <w:rsid w:val="00B80870"/>
    <w:pPr>
      <w:autoSpaceDE w:val="0"/>
      <w:autoSpaceDN w:val="0"/>
      <w:jc w:val="left"/>
    </w:pPr>
    <w:rPr>
      <w:sz w:val="20"/>
    </w:rPr>
  </w:style>
  <w:style w:type="paragraph" w:customStyle="1" w:styleId="Custom">
    <w:name w:val="Custom"/>
    <w:basedOn w:val="Normal"/>
    <w:rsid w:val="00B80870"/>
    <w:rPr>
      <w:rFonts w:ascii="Arial" w:hAnsi="Arial" w:cs="Arial"/>
      <w:sz w:val="24"/>
    </w:rPr>
  </w:style>
  <w:style w:type="paragraph" w:customStyle="1" w:styleId="Custom2">
    <w:name w:val="Custom 2"/>
    <w:basedOn w:val="Normal"/>
    <w:rsid w:val="00B80870"/>
    <w:pPr>
      <w:jc w:val="left"/>
    </w:pPr>
    <w:rPr>
      <w:rFonts w:ascii="Arial" w:hAnsi="Arial" w:cs="Arial"/>
      <w:b/>
      <w:bCs/>
      <w:color w:val="0000FF"/>
      <w:sz w:val="20"/>
    </w:rPr>
  </w:style>
  <w:style w:type="character" w:styleId="Hyperlink">
    <w:name w:val="Hyperlink"/>
    <w:basedOn w:val="DefaultParagraphFont"/>
    <w:semiHidden/>
    <w:rsid w:val="00B80870"/>
    <w:rPr>
      <w:color w:val="0000FF"/>
      <w:u w:val="single"/>
    </w:rPr>
  </w:style>
  <w:style w:type="paragraph" w:styleId="ListParagraph">
    <w:name w:val="List Paragraph"/>
    <w:basedOn w:val="Normal"/>
    <w:link w:val="ListParagraphChar"/>
    <w:uiPriority w:val="34"/>
    <w:qFormat/>
    <w:rsid w:val="00B80870"/>
    <w:pPr>
      <w:ind w:left="720"/>
    </w:pPr>
  </w:style>
  <w:style w:type="table" w:styleId="TableGrid">
    <w:name w:val="Table Grid"/>
    <w:basedOn w:val="TableNormal"/>
    <w:uiPriority w:val="59"/>
    <w:rsid w:val="00B808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0870"/>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B80870"/>
    <w:pPr>
      <w:tabs>
        <w:tab w:val="center" w:pos="4680"/>
        <w:tab w:val="right" w:pos="9360"/>
      </w:tabs>
    </w:pPr>
  </w:style>
  <w:style w:type="character" w:customStyle="1" w:styleId="FooterChar">
    <w:name w:val="Footer Char"/>
    <w:basedOn w:val="DefaultParagraphFont"/>
    <w:link w:val="Footer"/>
    <w:uiPriority w:val="99"/>
    <w:rsid w:val="00B80870"/>
    <w:rPr>
      <w:rFonts w:ascii="Times New Roman" w:eastAsia="Times New Roman" w:hAnsi="Times New Roman" w:cs="Times New Roman"/>
      <w:szCs w:val="24"/>
    </w:rPr>
  </w:style>
  <w:style w:type="paragraph" w:styleId="BodyTextIndent">
    <w:name w:val="Body Text Indent"/>
    <w:basedOn w:val="Normal"/>
    <w:link w:val="BodyTextIndentChar"/>
    <w:semiHidden/>
    <w:rsid w:val="000172F2"/>
    <w:pPr>
      <w:ind w:left="720" w:firstLine="720"/>
      <w:jc w:val="left"/>
    </w:pPr>
    <w:rPr>
      <w:rFonts w:ascii="Arial" w:hAnsi="Arial"/>
      <w:sz w:val="20"/>
      <w:szCs w:val="20"/>
    </w:rPr>
  </w:style>
  <w:style w:type="character" w:customStyle="1" w:styleId="BodyTextIndentChar">
    <w:name w:val="Body Text Indent Char"/>
    <w:basedOn w:val="DefaultParagraphFont"/>
    <w:link w:val="BodyTextIndent"/>
    <w:semiHidden/>
    <w:rsid w:val="000172F2"/>
    <w:rPr>
      <w:rFonts w:ascii="Arial" w:eastAsia="Times New Roman" w:hAnsi="Arial" w:cs="Times New Roman"/>
      <w:sz w:val="20"/>
      <w:szCs w:val="20"/>
    </w:rPr>
  </w:style>
  <w:style w:type="character" w:customStyle="1" w:styleId="ListParagraphChar">
    <w:name w:val="List Paragraph Char"/>
    <w:link w:val="ListParagraph"/>
    <w:uiPriority w:val="34"/>
    <w:locked/>
    <w:rsid w:val="00293F9C"/>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24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G:\Lab%20Procedures\Microbiology\1NEW%20Micro%20Procedure%20Manual.%20(same%20as%20in%20Starnet)\MCVI%203%20Safety\MCVI%203.4%20Biohazardous%20Spills.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2%20Safety%20in%20the%20Microbiology%20Lab.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DECC1-69DB-4416-8E5A-3AA0956A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7</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Children's Hospitals &amp; Clinics of MN</Company>
  <LinksUpToDate>false</LinksUpToDate>
  <CharactersWithSpaces>13745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Laramie</dc:creator>
  <cp:keywords/>
  <dc:description/>
  <cp:lastModifiedBy>Julie Laramie</cp:lastModifiedBy>
  <cp:revision>18</cp:revision>
  <dcterms:created xsi:type="dcterms:W3CDTF">2021-11-04T18:54:00Z</dcterms:created>
  <dcterms:modified xsi:type="dcterms:W3CDTF">2021-11-09T23:06:00Z</dcterms:modified>
</cp:coreProperties>
</file>