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40"/>
        <w:gridCol w:w="900"/>
        <w:gridCol w:w="1800"/>
        <w:gridCol w:w="273"/>
        <w:gridCol w:w="1530"/>
        <w:gridCol w:w="900"/>
        <w:gridCol w:w="1653"/>
        <w:gridCol w:w="597"/>
        <w:gridCol w:w="2971"/>
        <w:gridCol w:w="2699"/>
      </w:tblGrid>
      <w:tr w:rsidR="00F4297E" w:rsidTr="005A067B">
        <w:trPr>
          <w:gridAfter w:val="2"/>
          <w:wAfter w:w="5670" w:type="dxa"/>
        </w:trPr>
        <w:tc>
          <w:tcPr>
            <w:tcW w:w="10890" w:type="dxa"/>
            <w:gridSpan w:val="9"/>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 xml:space="preserve">lood Culture Identification </w:t>
            </w:r>
            <w:r w:rsidR="00433E54">
              <w:rPr>
                <w:rFonts w:ascii="Arial" w:hAnsi="Arial"/>
                <w:color w:val="0000FF"/>
              </w:rPr>
              <w:t xml:space="preserve">2 </w:t>
            </w:r>
            <w:r w:rsidR="00710C35">
              <w:rPr>
                <w:rFonts w:ascii="Arial" w:hAnsi="Arial"/>
                <w:color w:val="0000FF"/>
              </w:rPr>
              <w:t>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 xml:space="preserve">performing Blood Culture Identification </w:t>
            </w:r>
            <w:r w:rsidR="00433E54">
              <w:rPr>
                <w:rFonts w:ascii="Arial" w:hAnsi="Arial"/>
              </w:rPr>
              <w:t xml:space="preserve">2 Panel </w:t>
            </w:r>
            <w:r w:rsidR="00132346">
              <w:rPr>
                <w:rFonts w:ascii="Arial" w:hAnsi="Arial"/>
              </w:rPr>
              <w:t>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8"/>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F4297E" w:rsidRDefault="00F4297E">
            <w:pPr>
              <w:tabs>
                <w:tab w:val="left" w:pos="3382"/>
              </w:tabs>
              <w:rPr>
                <w:rFonts w:ascii="Arial" w:hAnsi="Arial"/>
                <w:sz w:val="20"/>
              </w:rPr>
            </w:pPr>
          </w:p>
          <w:p w:rsidR="001A4D98" w:rsidRDefault="00C720D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Blood Culture Identification 2 </w:t>
            </w:r>
            <w:r w:rsidR="00710C35">
              <w:rPr>
                <w:rFonts w:ascii="Arial" w:hAnsi="Arial"/>
                <w:sz w:val="20"/>
              </w:rPr>
              <w:t>(BCID</w:t>
            </w:r>
            <w:r w:rsidR="0011096C">
              <w:rPr>
                <w:rFonts w:ascii="Arial" w:hAnsi="Arial"/>
                <w:sz w:val="20"/>
              </w:rPr>
              <w:t>2</w:t>
            </w:r>
            <w:r>
              <w:rPr>
                <w:rFonts w:ascii="Arial" w:hAnsi="Arial"/>
                <w:sz w:val="20"/>
              </w:rPr>
              <w:t>) panel is a multiplexed nucleic acid</w:t>
            </w:r>
            <w:r w:rsidR="00710C35">
              <w:rPr>
                <w:rFonts w:ascii="Arial" w:hAnsi="Arial"/>
                <w:sz w:val="20"/>
              </w:rPr>
              <w:t xml:space="preserve"> diagnostic test intended for the use with the </w:t>
            </w:r>
            <w:r w:rsidR="000E111A">
              <w:rPr>
                <w:rFonts w:ascii="Arial" w:hAnsi="Arial"/>
                <w:sz w:val="20"/>
              </w:rPr>
              <w:t xml:space="preserve">BioFire </w:t>
            </w:r>
            <w:r w:rsidR="000E111A">
              <w:rPr>
                <w:rFonts w:ascii="Arial" w:hAnsi="Arial" w:cs="Arial"/>
                <w:sz w:val="20"/>
              </w:rPr>
              <w:t>®</w:t>
            </w:r>
            <w:r w:rsidR="00710C35">
              <w:rPr>
                <w:rFonts w:ascii="Arial" w:hAnsi="Arial"/>
                <w:sz w:val="20"/>
              </w:rPr>
              <w:t xml:space="preserve">FilmArray </w:t>
            </w:r>
            <w:r w:rsidR="000E111A">
              <w:rPr>
                <w:rFonts w:ascii="Arial" w:hAnsi="Arial"/>
                <w:sz w:val="20"/>
              </w:rPr>
              <w:t xml:space="preserve">Torch </w:t>
            </w:r>
            <w:r w:rsidR="00710C35">
              <w:rPr>
                <w:rFonts w:ascii="Arial" w:hAnsi="Arial"/>
                <w:sz w:val="20"/>
              </w:rPr>
              <w:t>systems. The FilmArray BCID</w:t>
            </w:r>
            <w:r w:rsidR="0011096C">
              <w:rPr>
                <w:rFonts w:ascii="Arial" w:hAnsi="Arial"/>
                <w:sz w:val="20"/>
              </w:rPr>
              <w:t>2</w:t>
            </w:r>
            <w:r w:rsidR="00710C35">
              <w:rPr>
                <w:rFonts w:ascii="Arial" w:hAnsi="Arial"/>
                <w:sz w:val="20"/>
              </w:rPr>
              <w:t xml:space="preserve"> panel is capable of simultaneous</w:t>
            </w:r>
            <w:r w:rsidR="000E111A">
              <w:rPr>
                <w:rFonts w:ascii="Arial" w:hAnsi="Arial"/>
                <w:sz w:val="20"/>
              </w:rPr>
              <w:t xml:space="preserve"> qualitative</w:t>
            </w:r>
            <w:r w:rsidR="00710C35">
              <w:rPr>
                <w:rFonts w:ascii="Arial" w:hAnsi="Arial"/>
                <w:sz w:val="20"/>
              </w:rPr>
              <w:t xml:space="preserve"> detection and identification of multiple bacterial and yeast nucleic acids and select genetic determinants of antimicrobial resistance. The BCID</w:t>
            </w:r>
            <w:r w:rsidR="0011096C">
              <w:rPr>
                <w:rFonts w:ascii="Arial" w:hAnsi="Arial"/>
                <w:sz w:val="20"/>
              </w:rPr>
              <w:t>2</w:t>
            </w:r>
            <w:r w:rsidR="00710C35">
              <w:rPr>
                <w:rFonts w:ascii="Arial" w:hAnsi="Arial"/>
                <w:sz w:val="20"/>
              </w:rPr>
              <w:t xml:space="preserve">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w:t>
            </w:r>
            <w:r w:rsidR="0011096C">
              <w:rPr>
                <w:rFonts w:ascii="Arial" w:hAnsi="Arial"/>
                <w:sz w:val="20"/>
              </w:rPr>
              <w:t>2</w:t>
            </w:r>
            <w:r w:rsidR="00F0278E">
              <w:rPr>
                <w:rFonts w:ascii="Arial" w:hAnsi="Arial"/>
                <w:sz w:val="20"/>
              </w:rPr>
              <w:t xml:space="preserve"> Panel results are available in about an hour. Timely diagnosis and administration of effective treatment can significantly reduce mortality, duration of hospital stays, and costs due to sepsis</w:t>
            </w:r>
            <w:r>
              <w:rPr>
                <w:rFonts w:ascii="Arial" w:hAnsi="Arial"/>
                <w:sz w:val="20"/>
              </w:rPr>
              <w:t>.</w:t>
            </w:r>
          </w:p>
          <w:p w:rsidR="001A4D98" w:rsidRDefault="001A4D98">
            <w:pPr>
              <w:tabs>
                <w:tab w:val="left" w:pos="3382"/>
              </w:tabs>
              <w:rPr>
                <w:rFonts w:ascii="Arial" w:hAnsi="Arial"/>
                <w:sz w:val="20"/>
              </w:rPr>
            </w:pPr>
          </w:p>
          <w:p w:rsidR="001A4D98" w:rsidRDefault="001A4D98">
            <w:pPr>
              <w:tabs>
                <w:tab w:val="left" w:pos="3382"/>
              </w:tabs>
              <w:rPr>
                <w:rFonts w:ascii="Arial" w:hAnsi="Arial"/>
                <w:sz w:val="20"/>
              </w:rPr>
            </w:pPr>
            <w:r>
              <w:rPr>
                <w:rFonts w:ascii="Arial" w:hAnsi="Arial"/>
                <w:sz w:val="20"/>
              </w:rPr>
              <w:t>The</w:t>
            </w:r>
            <w:r w:rsidR="00F0278E">
              <w:rPr>
                <w:rFonts w:ascii="Arial" w:hAnsi="Arial"/>
                <w:sz w:val="20"/>
              </w:rPr>
              <w:t xml:space="preserve"> following bacteria and yeast are</w:t>
            </w:r>
            <w:r>
              <w:rPr>
                <w:rFonts w:ascii="Arial" w:hAnsi="Arial"/>
                <w:sz w:val="20"/>
              </w:rPr>
              <w:t xml:space="preserve"> identified using the FilmArray BCID</w:t>
            </w:r>
            <w:r w:rsidR="00CC7CAC">
              <w:rPr>
                <w:rFonts w:ascii="Arial" w:hAnsi="Arial"/>
                <w:sz w:val="20"/>
              </w:rPr>
              <w:t>2</w:t>
            </w:r>
            <w:r>
              <w:rPr>
                <w:rFonts w:ascii="Arial" w:hAnsi="Arial"/>
                <w:sz w:val="20"/>
              </w:rPr>
              <w:t xml:space="preserve"> panel: </w:t>
            </w:r>
          </w:p>
          <w:p w:rsidR="00C720DA" w:rsidRPr="000A726A" w:rsidRDefault="00C720DA">
            <w:pPr>
              <w:tabs>
                <w:tab w:val="left" w:pos="3382"/>
              </w:tabs>
              <w:rPr>
                <w:rFonts w:ascii="Arial" w:hAnsi="Arial"/>
                <w:i/>
                <w:sz w:val="20"/>
              </w:rPr>
            </w:pPr>
            <w:bookmarkStart w:id="0" w:name="_GoBack"/>
            <w:r>
              <w:rPr>
                <w:noProof/>
              </w:rPr>
              <w:drawing>
                <wp:inline distT="0" distB="0" distL="0" distR="0" wp14:anchorId="756D32F6" wp14:editId="7948F12A">
                  <wp:extent cx="5694045" cy="36264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045" cy="3626485"/>
                          </a:xfrm>
                          <a:prstGeom prst="rect">
                            <a:avLst/>
                          </a:prstGeom>
                        </pic:spPr>
                      </pic:pic>
                    </a:graphicData>
                  </a:graphic>
                </wp:inline>
              </w:drawing>
            </w:r>
            <w:bookmarkEnd w:id="0"/>
          </w:p>
          <w:p w:rsidR="001A4D98" w:rsidRDefault="001A4D98">
            <w:pPr>
              <w:tabs>
                <w:tab w:val="left" w:pos="3382"/>
              </w:tabs>
              <w:rPr>
                <w:rFonts w:ascii="Arial" w:hAnsi="Arial"/>
                <w:sz w:val="20"/>
              </w:rPr>
            </w:pPr>
          </w:p>
          <w:p w:rsidR="000E111A" w:rsidRDefault="000A726A">
            <w:pPr>
              <w:tabs>
                <w:tab w:val="left" w:pos="3382"/>
              </w:tabs>
              <w:rPr>
                <w:rFonts w:ascii="Arial" w:hAnsi="Arial"/>
                <w:sz w:val="20"/>
              </w:rPr>
            </w:pPr>
            <w:r>
              <w:rPr>
                <w:rFonts w:ascii="Arial" w:hAnsi="Arial"/>
                <w:sz w:val="20"/>
              </w:rPr>
              <w:t xml:space="preserve">The </w:t>
            </w:r>
            <w:r w:rsidR="000E111A">
              <w:rPr>
                <w:rFonts w:ascii="Arial" w:hAnsi="Arial"/>
                <w:sz w:val="20"/>
              </w:rPr>
              <w:t>BioFire</w:t>
            </w:r>
            <w:r w:rsidR="000E111A">
              <w:rPr>
                <w:rFonts w:ascii="Arial" w:hAnsi="Arial" w:cs="Arial"/>
                <w:sz w:val="20"/>
              </w:rPr>
              <w:t>®</w:t>
            </w:r>
            <w:r>
              <w:rPr>
                <w:rFonts w:ascii="Arial" w:hAnsi="Arial"/>
                <w:sz w:val="20"/>
              </w:rPr>
              <w:t xml:space="preserve"> BCID</w:t>
            </w:r>
            <w:r w:rsidR="00C720DA">
              <w:rPr>
                <w:rFonts w:ascii="Arial" w:hAnsi="Arial"/>
                <w:sz w:val="20"/>
              </w:rPr>
              <w:t>2</w:t>
            </w:r>
            <w:r>
              <w:rPr>
                <w:rFonts w:ascii="Arial" w:hAnsi="Arial"/>
                <w:sz w:val="20"/>
              </w:rPr>
              <w:t xml:space="preserve"> pan</w:t>
            </w:r>
            <w:r w:rsidR="000E111A">
              <w:rPr>
                <w:rFonts w:ascii="Arial" w:hAnsi="Arial"/>
                <w:sz w:val="20"/>
              </w:rPr>
              <w:t xml:space="preserve">el contains assays for the detection of genetic determinants associated with </w:t>
            </w:r>
            <w:r>
              <w:rPr>
                <w:rFonts w:ascii="Arial" w:hAnsi="Arial"/>
                <w:sz w:val="20"/>
              </w:rPr>
              <w:t xml:space="preserve"> resistance to methicillin (</w:t>
            </w:r>
            <w:r w:rsidRPr="00F0278E">
              <w:rPr>
                <w:rFonts w:ascii="Arial" w:hAnsi="Arial"/>
                <w:i/>
                <w:sz w:val="20"/>
              </w:rPr>
              <w:t>mecA</w:t>
            </w:r>
            <w:r w:rsidR="00CC5BE3">
              <w:rPr>
                <w:rFonts w:ascii="Arial" w:hAnsi="Arial"/>
                <w:i/>
                <w:sz w:val="20"/>
              </w:rPr>
              <w:t xml:space="preserve">/C </w:t>
            </w:r>
            <w:r w:rsidR="00CC5BE3" w:rsidRPr="00CC5BE3">
              <w:rPr>
                <w:rFonts w:ascii="Arial" w:hAnsi="Arial"/>
                <w:sz w:val="20"/>
              </w:rPr>
              <w:t>and</w:t>
            </w:r>
            <w:r w:rsidR="00CC5BE3">
              <w:rPr>
                <w:rFonts w:ascii="Arial" w:hAnsi="Arial"/>
                <w:i/>
                <w:sz w:val="20"/>
              </w:rPr>
              <w:t xml:space="preserve"> mecA/C </w:t>
            </w:r>
            <w:r w:rsidR="00CC5BE3" w:rsidRPr="00CC5BE3">
              <w:rPr>
                <w:rFonts w:ascii="Arial" w:hAnsi="Arial"/>
                <w:sz w:val="20"/>
              </w:rPr>
              <w:t>in conjunction with</w:t>
            </w:r>
            <w:r w:rsidR="00CC5BE3">
              <w:rPr>
                <w:rFonts w:ascii="Arial" w:hAnsi="Arial"/>
                <w:i/>
                <w:sz w:val="20"/>
              </w:rPr>
              <w:t xml:space="preserve"> MREJ</w:t>
            </w:r>
            <w:r>
              <w:rPr>
                <w:rFonts w:ascii="Arial" w:hAnsi="Arial"/>
                <w:sz w:val="20"/>
              </w:rPr>
              <w:t>), vancomycin (</w:t>
            </w:r>
            <w:proofErr w:type="spellStart"/>
            <w:r w:rsidRPr="00F0278E">
              <w:rPr>
                <w:rFonts w:ascii="Arial" w:hAnsi="Arial"/>
                <w:i/>
                <w:sz w:val="20"/>
              </w:rPr>
              <w:t>vanA</w:t>
            </w:r>
            <w:proofErr w:type="spellEnd"/>
            <w:r>
              <w:rPr>
                <w:rFonts w:ascii="Arial" w:hAnsi="Arial"/>
                <w:sz w:val="20"/>
              </w:rPr>
              <w:t xml:space="preserve"> and </w:t>
            </w:r>
            <w:proofErr w:type="spellStart"/>
            <w:r w:rsidRPr="00F0278E">
              <w:rPr>
                <w:rFonts w:ascii="Arial" w:hAnsi="Arial"/>
                <w:i/>
                <w:sz w:val="20"/>
              </w:rPr>
              <w:t>vanB</w:t>
            </w:r>
            <w:proofErr w:type="spellEnd"/>
            <w:r w:rsidR="00CC5BE3">
              <w:rPr>
                <w:rFonts w:ascii="Arial" w:hAnsi="Arial"/>
                <w:sz w:val="20"/>
              </w:rPr>
              <w:t xml:space="preserve">), </w:t>
            </w:r>
            <w:r w:rsidR="00CC5BE3">
              <w:rPr>
                <w:rFonts w:ascii="Arial" w:hAnsi="Arial" w:cs="Arial"/>
                <w:sz w:val="20"/>
              </w:rPr>
              <w:t>β</w:t>
            </w:r>
            <w:r w:rsidR="00CC5BE3">
              <w:rPr>
                <w:rFonts w:ascii="Arial" w:hAnsi="Arial"/>
                <w:sz w:val="20"/>
              </w:rPr>
              <w:t>-lactams including penicillins, cephalosporins, monobactams and carbapenems (</w:t>
            </w:r>
            <w:proofErr w:type="spellStart"/>
            <w:r w:rsidR="00CC5BE3" w:rsidRPr="00CC5BE3">
              <w:rPr>
                <w:rFonts w:ascii="Arial" w:hAnsi="Arial"/>
                <w:i/>
                <w:sz w:val="20"/>
              </w:rPr>
              <w:t>bla</w:t>
            </w:r>
            <w:r w:rsidR="00CC5BE3" w:rsidRPr="002C0B51">
              <w:rPr>
                <w:rFonts w:ascii="Arial" w:hAnsi="Arial"/>
                <w:sz w:val="18"/>
                <w:vertAlign w:val="subscript"/>
              </w:rPr>
              <w:t>CTX</w:t>
            </w:r>
            <w:proofErr w:type="spellEnd"/>
            <w:r w:rsidR="00CC5BE3">
              <w:rPr>
                <w:rFonts w:ascii="Arial" w:hAnsi="Arial"/>
                <w:sz w:val="20"/>
                <w:vertAlign w:val="subscript"/>
              </w:rPr>
              <w:t>-</w:t>
            </w:r>
            <w:r w:rsidR="00CC5BE3" w:rsidRPr="002C0B51">
              <w:rPr>
                <w:rFonts w:ascii="Arial" w:hAnsi="Arial"/>
                <w:sz w:val="18"/>
                <w:vertAlign w:val="subscript"/>
              </w:rPr>
              <w:t>M,</w:t>
            </w:r>
            <w:r w:rsidR="00CC5BE3" w:rsidRPr="002C0B51">
              <w:rPr>
                <w:rFonts w:ascii="Arial" w:hAnsi="Arial"/>
                <w:sz w:val="18"/>
              </w:rPr>
              <w:t xml:space="preserve"> </w:t>
            </w:r>
            <w:proofErr w:type="spellStart"/>
            <w:r w:rsidR="00CC5BE3" w:rsidRPr="00CC5BE3">
              <w:rPr>
                <w:rFonts w:ascii="Arial" w:hAnsi="Arial"/>
                <w:i/>
                <w:sz w:val="20"/>
              </w:rPr>
              <w:t>bla</w:t>
            </w:r>
            <w:r w:rsidR="00CC5BE3" w:rsidRPr="002C0B51">
              <w:rPr>
                <w:rFonts w:ascii="Arial" w:hAnsi="Arial"/>
                <w:sz w:val="18"/>
                <w:vertAlign w:val="subscript"/>
              </w:rPr>
              <w:t>IMP</w:t>
            </w:r>
            <w:proofErr w:type="spellEnd"/>
            <w:r w:rsidR="00CC5BE3">
              <w:rPr>
                <w:rFonts w:ascii="Arial" w:hAnsi="Arial"/>
                <w:sz w:val="20"/>
                <w:vertAlign w:val="subscript"/>
              </w:rPr>
              <w:t xml:space="preserve">, </w:t>
            </w:r>
            <w:r w:rsidR="00CC5BE3">
              <w:rPr>
                <w:rFonts w:ascii="Arial" w:hAnsi="Arial"/>
                <w:sz w:val="20"/>
              </w:rPr>
              <w:t xml:space="preserve"> </w:t>
            </w:r>
            <w:proofErr w:type="spellStart"/>
            <w:r w:rsidR="00CC5BE3" w:rsidRPr="00CC5BE3">
              <w:rPr>
                <w:rFonts w:ascii="Arial" w:hAnsi="Arial"/>
                <w:i/>
                <w:sz w:val="20"/>
              </w:rPr>
              <w:t>bla</w:t>
            </w:r>
            <w:r w:rsidR="00CC5BE3" w:rsidRPr="002C0B51">
              <w:rPr>
                <w:rFonts w:ascii="Arial" w:hAnsi="Arial"/>
                <w:sz w:val="18"/>
                <w:vertAlign w:val="subscript"/>
              </w:rPr>
              <w:t>KPC</w:t>
            </w:r>
            <w:proofErr w:type="spellEnd"/>
            <w:r w:rsidR="00CC5BE3" w:rsidRPr="002C0B51">
              <w:rPr>
                <w:rFonts w:ascii="Arial" w:hAnsi="Arial"/>
                <w:sz w:val="18"/>
                <w:vertAlign w:val="subscript"/>
              </w:rPr>
              <w:t xml:space="preserve">  </w:t>
            </w:r>
            <w:r w:rsidR="00CC5BE3" w:rsidRPr="00CC5BE3">
              <w:rPr>
                <w:rFonts w:ascii="Arial" w:hAnsi="Arial"/>
                <w:i/>
                <w:sz w:val="20"/>
              </w:rPr>
              <w:t>bla</w:t>
            </w:r>
            <w:r w:rsidR="00CC5BE3" w:rsidRPr="002C0B51">
              <w:rPr>
                <w:rFonts w:ascii="Arial" w:hAnsi="Arial"/>
                <w:sz w:val="18"/>
                <w:vertAlign w:val="subscript"/>
              </w:rPr>
              <w:t>OXA48</w:t>
            </w:r>
            <w:r w:rsidR="00CC5BE3">
              <w:rPr>
                <w:rFonts w:ascii="Arial" w:hAnsi="Arial"/>
                <w:sz w:val="20"/>
                <w:vertAlign w:val="subscript"/>
              </w:rPr>
              <w:t>-</w:t>
            </w:r>
            <w:r w:rsidR="00CC5BE3" w:rsidRPr="002C0B51">
              <w:rPr>
                <w:rFonts w:ascii="Arial" w:hAnsi="Arial"/>
                <w:sz w:val="18"/>
                <w:vertAlign w:val="subscript"/>
              </w:rPr>
              <w:t>like</w:t>
            </w:r>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NDM</w:t>
            </w:r>
            <w:proofErr w:type="spellEnd"/>
            <w:r w:rsidR="00CC5BE3">
              <w:rPr>
                <w:rFonts w:ascii="Arial" w:hAnsi="Arial"/>
                <w:sz w:val="20"/>
                <w:vertAlign w:val="subscript"/>
              </w:rPr>
              <w:t xml:space="preserve">,  </w:t>
            </w:r>
            <w:proofErr w:type="spellStart"/>
            <w:r w:rsidR="00CC5BE3" w:rsidRPr="00CC5BE3">
              <w:rPr>
                <w:rFonts w:ascii="Arial" w:hAnsi="Arial"/>
                <w:i/>
                <w:sz w:val="20"/>
              </w:rPr>
              <w:t>bla</w:t>
            </w:r>
            <w:r w:rsidR="00CC5BE3" w:rsidRPr="002C0B51">
              <w:rPr>
                <w:rFonts w:ascii="Arial" w:hAnsi="Arial"/>
                <w:sz w:val="18"/>
                <w:vertAlign w:val="subscript"/>
              </w:rPr>
              <w:t>VIM</w:t>
            </w:r>
            <w:proofErr w:type="spellEnd"/>
            <w:r>
              <w:rPr>
                <w:rFonts w:ascii="Arial" w:hAnsi="Arial"/>
                <w:sz w:val="20"/>
              </w:rPr>
              <w:t xml:space="preserve">) </w:t>
            </w:r>
            <w:r w:rsidR="000E111A">
              <w:rPr>
                <w:rFonts w:ascii="Arial" w:hAnsi="Arial"/>
                <w:sz w:val="20"/>
              </w:rPr>
              <w:t>to aid of the identification of potentially antimicrobial-</w:t>
            </w:r>
            <w:r w:rsidR="00F0278E">
              <w:rPr>
                <w:rFonts w:ascii="Arial" w:hAnsi="Arial"/>
                <w:sz w:val="20"/>
              </w:rPr>
              <w:t xml:space="preserve"> </w:t>
            </w:r>
            <w:r>
              <w:rPr>
                <w:rFonts w:ascii="Arial" w:hAnsi="Arial"/>
                <w:sz w:val="20"/>
              </w:rPr>
              <w:t>resistant organisms in positive blood culture samples.</w:t>
            </w:r>
            <w:r w:rsidR="00C0779F">
              <w:rPr>
                <w:rFonts w:ascii="Arial" w:hAnsi="Arial"/>
                <w:sz w:val="20"/>
              </w:rPr>
              <w:t xml:space="preserve"> </w:t>
            </w: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E111A" w:rsidRDefault="000E111A">
            <w:pPr>
              <w:tabs>
                <w:tab w:val="left" w:pos="3382"/>
              </w:tabs>
              <w:rPr>
                <w:rFonts w:ascii="Arial" w:hAnsi="Arial"/>
                <w:sz w:val="20"/>
              </w:rPr>
            </w:pPr>
          </w:p>
          <w:p w:rsidR="000A726A" w:rsidRDefault="00C0779F">
            <w:pPr>
              <w:tabs>
                <w:tab w:val="left" w:pos="3382"/>
              </w:tabs>
              <w:rPr>
                <w:rFonts w:ascii="Arial" w:hAnsi="Arial"/>
                <w:sz w:val="20"/>
              </w:rPr>
            </w:pPr>
            <w:r>
              <w:rPr>
                <w:rFonts w:ascii="Arial" w:hAnsi="Arial"/>
                <w:sz w:val="20"/>
              </w:rPr>
              <w:lastRenderedPageBreak/>
              <w:t>In addition, the panel includes an assay for the detection of mob</w:t>
            </w:r>
            <w:r w:rsidR="00790FA7">
              <w:rPr>
                <w:rFonts w:ascii="Arial" w:hAnsi="Arial"/>
                <w:sz w:val="20"/>
              </w:rPr>
              <w:t>ilized genetic determinant mcr-1</w:t>
            </w:r>
            <w:r>
              <w:rPr>
                <w:rFonts w:ascii="Arial" w:hAnsi="Arial"/>
                <w:sz w:val="20"/>
              </w:rPr>
              <w:t>, an emerging marker of public health importance.</w:t>
            </w:r>
            <w:r w:rsidR="000A726A">
              <w:rPr>
                <w:rFonts w:ascii="Arial" w:hAnsi="Arial"/>
                <w:sz w:val="20"/>
              </w:rPr>
              <w:t xml:space="preserve"> The antimicrobial resistance gene detected may or </w:t>
            </w:r>
            <w:r w:rsidR="0001686A">
              <w:rPr>
                <w:rFonts w:ascii="Arial" w:hAnsi="Arial"/>
                <w:sz w:val="20"/>
              </w:rPr>
              <w:t>may not</w:t>
            </w:r>
            <w:r w:rsidR="000A726A">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w:t>
            </w:r>
            <w:r>
              <w:rPr>
                <w:rFonts w:ascii="Arial" w:hAnsi="Arial"/>
                <w:sz w:val="20"/>
              </w:rPr>
              <w:t xml:space="preserve"> </w:t>
            </w:r>
            <w:r w:rsidR="000A726A">
              <w:rPr>
                <w:rFonts w:ascii="Arial" w:hAnsi="Arial"/>
                <w:sz w:val="20"/>
              </w:rPr>
              <w:t xml:space="preserve">vancomycin, </w:t>
            </w:r>
            <w:r>
              <w:rPr>
                <w:rFonts w:ascii="Arial" w:hAnsi="Arial" w:cs="Arial"/>
                <w:sz w:val="20"/>
              </w:rPr>
              <w:t>β</w:t>
            </w:r>
            <w:r>
              <w:rPr>
                <w:rFonts w:ascii="Arial" w:hAnsi="Arial"/>
                <w:sz w:val="20"/>
              </w:rPr>
              <w:t>-lactams and colistin</w:t>
            </w:r>
            <w:r w:rsidR="000A726A">
              <w:rPr>
                <w:rFonts w:ascii="Arial" w:hAnsi="Arial"/>
                <w:sz w:val="20"/>
              </w:rPr>
              <w:t xml:space="preserve"> exist.</w:t>
            </w:r>
          </w:p>
          <w:p w:rsidR="000E111A" w:rsidRDefault="000E111A">
            <w:pPr>
              <w:tabs>
                <w:tab w:val="left" w:pos="3382"/>
              </w:tabs>
              <w:rPr>
                <w:rFonts w:ascii="Arial" w:hAnsi="Arial"/>
                <w:sz w:val="20"/>
              </w:rPr>
            </w:pPr>
          </w:p>
          <w:p w:rsidR="00C720DA" w:rsidRPr="00C720DA" w:rsidRDefault="00C720DA" w:rsidP="00C720DA">
            <w:pPr>
              <w:ind w:left="-15"/>
              <w:rPr>
                <w:rFonts w:ascii="Arial" w:hAnsi="Arial" w:cs="Arial"/>
                <w:sz w:val="20"/>
                <w:szCs w:val="20"/>
              </w:rPr>
            </w:pPr>
            <w:r>
              <w:rPr>
                <w:rFonts w:ascii="Arial" w:hAnsi="Arial"/>
                <w:sz w:val="20"/>
              </w:rPr>
              <w:t xml:space="preserve">The </w:t>
            </w:r>
            <w:r>
              <w:rPr>
                <w:rFonts w:ascii="Arial" w:hAnsi="Arial" w:cs="Arial"/>
                <w:sz w:val="20"/>
                <w:szCs w:val="20"/>
              </w:rPr>
              <w:t xml:space="preserve">following antimicrobial resistance markers are identified using the BCID2 panel: </w:t>
            </w:r>
          </w:p>
          <w:p w:rsidR="001A4D98" w:rsidRDefault="00C720DA">
            <w:pPr>
              <w:tabs>
                <w:tab w:val="left" w:pos="3382"/>
              </w:tabs>
              <w:rPr>
                <w:rFonts w:ascii="Arial" w:hAnsi="Arial"/>
                <w:sz w:val="20"/>
              </w:rPr>
            </w:pPr>
            <w:r>
              <w:rPr>
                <w:noProof/>
              </w:rPr>
              <w:drawing>
                <wp:inline distT="0" distB="0" distL="0" distR="0" wp14:anchorId="69ABDEA2" wp14:editId="0188D06F">
                  <wp:extent cx="5694045" cy="819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4045" cy="819150"/>
                          </a:xfrm>
                          <a:prstGeom prst="rect">
                            <a:avLst/>
                          </a:prstGeom>
                        </pic:spPr>
                      </pic:pic>
                    </a:graphicData>
                  </a:graphic>
                </wp:inline>
              </w:drawing>
            </w:r>
          </w:p>
          <w:p w:rsidR="00C720DA" w:rsidRDefault="00C720DA">
            <w:pPr>
              <w:tabs>
                <w:tab w:val="left" w:pos="3382"/>
              </w:tabs>
              <w:rPr>
                <w:rFonts w:ascii="Arial" w:hAnsi="Arial"/>
                <w:sz w:val="20"/>
              </w:rPr>
            </w:pPr>
          </w:p>
          <w:p w:rsidR="0001686A" w:rsidRDefault="000E111A">
            <w:pPr>
              <w:tabs>
                <w:tab w:val="left" w:pos="3382"/>
              </w:tabs>
              <w:rPr>
                <w:rFonts w:ascii="Arial" w:hAnsi="Arial"/>
                <w:sz w:val="20"/>
              </w:rPr>
            </w:pPr>
            <w:r>
              <w:rPr>
                <w:rFonts w:ascii="Arial" w:hAnsi="Arial"/>
                <w:sz w:val="20"/>
              </w:rPr>
              <w:t>The BioFire</w:t>
            </w:r>
            <w:r>
              <w:rPr>
                <w:rFonts w:ascii="Arial" w:hAnsi="Arial" w:cs="Arial"/>
                <w:sz w:val="20"/>
              </w:rPr>
              <w:t>®</w:t>
            </w:r>
            <w:r>
              <w:rPr>
                <w:rFonts w:ascii="Arial" w:hAnsi="Arial"/>
                <w:sz w:val="20"/>
              </w:rPr>
              <w:t xml:space="preserve"> </w:t>
            </w:r>
            <w:r w:rsidR="00BE4E2E">
              <w:rPr>
                <w:rFonts w:ascii="Arial" w:hAnsi="Arial"/>
                <w:sz w:val="20"/>
              </w:rPr>
              <w:t>BCID</w:t>
            </w:r>
            <w:r w:rsidR="00C720DA">
              <w:rPr>
                <w:rFonts w:ascii="Arial" w:hAnsi="Arial"/>
                <w:sz w:val="20"/>
              </w:rPr>
              <w:t>2</w:t>
            </w:r>
            <w:r w:rsidR="00BE4E2E">
              <w:rPr>
                <w:rFonts w:ascii="Arial" w:hAnsi="Arial"/>
                <w:sz w:val="20"/>
              </w:rPr>
              <w:t xml:space="preserve"> panel is indicated as an aid in the diagnosis of specific agents of bacteremia and fungemia and results should be used in conjunction with other clinical and laboratory findings. </w:t>
            </w:r>
            <w:r>
              <w:rPr>
                <w:rFonts w:ascii="Arial" w:hAnsi="Arial"/>
                <w:sz w:val="20"/>
              </w:rPr>
              <w:t>Positive</w:t>
            </w:r>
            <w:r w:rsidR="000A726A">
              <w:rPr>
                <w:rFonts w:ascii="Arial" w:hAnsi="Arial"/>
                <w:sz w:val="20"/>
              </w:rPr>
              <w:t xml:space="preserve"> results do not rule out co-infection with organisms not included in the FilmArray</w:t>
            </w:r>
            <w:r w:rsidR="0001686A">
              <w:rPr>
                <w:rFonts w:ascii="Arial" w:hAnsi="Arial"/>
                <w:sz w:val="20"/>
              </w:rPr>
              <w:t xml:space="preserve"> BCID</w:t>
            </w:r>
            <w:r w:rsidR="00C720DA">
              <w:rPr>
                <w:rFonts w:ascii="Arial" w:hAnsi="Arial"/>
                <w:sz w:val="20"/>
              </w:rPr>
              <w:t>2</w:t>
            </w:r>
            <w:r w:rsidR="0001686A">
              <w:rPr>
                <w:rFonts w:ascii="Arial" w:hAnsi="Arial"/>
                <w:sz w:val="20"/>
              </w:rPr>
              <w:t xml:space="preserve"> panel. </w:t>
            </w:r>
            <w:r>
              <w:rPr>
                <w:rFonts w:ascii="Arial" w:hAnsi="Arial"/>
                <w:sz w:val="20"/>
              </w:rPr>
              <w:t>The BioFire BCID2 Panel is not intended to monitor treatment for bloodstream infection.</w:t>
            </w:r>
          </w:p>
          <w:p w:rsidR="0001686A" w:rsidRDefault="0001686A">
            <w:pPr>
              <w:tabs>
                <w:tab w:val="left" w:pos="3382"/>
              </w:tabs>
              <w:rPr>
                <w:rFonts w:ascii="Arial" w:hAnsi="Arial"/>
                <w:sz w:val="20"/>
              </w:rPr>
            </w:pPr>
          </w:p>
          <w:p w:rsidR="00E715F8" w:rsidRDefault="0001686A">
            <w:pPr>
              <w:tabs>
                <w:tab w:val="left" w:pos="3382"/>
              </w:tabs>
              <w:rPr>
                <w:rFonts w:ascii="Arial" w:hAnsi="Arial"/>
                <w:sz w:val="20"/>
              </w:rPr>
            </w:pPr>
            <w:r>
              <w:rPr>
                <w:rFonts w:ascii="Arial" w:hAnsi="Arial"/>
                <w:sz w:val="20"/>
              </w:rPr>
              <w:t>Subculture of positive blood cultures is necessary to recover organisms for susceptibility testing, to identify organisms in the blood culture that ar</w:t>
            </w:r>
            <w:r w:rsidR="000E111A">
              <w:rPr>
                <w:rFonts w:ascii="Arial" w:hAnsi="Arial"/>
                <w:sz w:val="20"/>
              </w:rPr>
              <w:t xml:space="preserve">e not detected by the BioFire </w:t>
            </w:r>
            <w:r>
              <w:rPr>
                <w:rFonts w:ascii="Arial" w:hAnsi="Arial"/>
                <w:sz w:val="20"/>
              </w:rPr>
              <w:t>BCID</w:t>
            </w:r>
            <w:r w:rsidR="00C720DA">
              <w:rPr>
                <w:rFonts w:ascii="Arial" w:hAnsi="Arial"/>
                <w:sz w:val="20"/>
              </w:rPr>
              <w:t>2</w:t>
            </w:r>
            <w:r>
              <w:rPr>
                <w:rFonts w:ascii="Arial" w:hAnsi="Arial"/>
                <w:sz w:val="20"/>
              </w:rPr>
              <w:t xml:space="preserve"> panel, and for determination </w:t>
            </w:r>
            <w:r w:rsidR="000E111A">
              <w:rPr>
                <w:rFonts w:ascii="Arial" w:hAnsi="Arial"/>
                <w:sz w:val="20"/>
              </w:rPr>
              <w:t>of species detected but not identified with complexes, group, or genera by the BioFire BCID2 Panel assays.</w:t>
            </w:r>
          </w:p>
          <w:p w:rsidR="000E111A" w:rsidRDefault="000E111A">
            <w:pPr>
              <w:tabs>
                <w:tab w:val="left" w:pos="3382"/>
              </w:tabs>
              <w:rPr>
                <w:rFonts w:ascii="Arial" w:hAnsi="Arial"/>
                <w:sz w:val="20"/>
              </w:rPr>
            </w:pPr>
          </w:p>
          <w:p w:rsidR="00283B24" w:rsidRDefault="002D2E46">
            <w:pPr>
              <w:tabs>
                <w:tab w:val="left" w:pos="3382"/>
              </w:tabs>
              <w:rPr>
                <w:rFonts w:ascii="Arial" w:hAnsi="Arial"/>
                <w:sz w:val="20"/>
              </w:rPr>
            </w:pPr>
            <w:r>
              <w:rPr>
                <w:rFonts w:ascii="Arial" w:hAnsi="Arial"/>
                <w:sz w:val="20"/>
              </w:rPr>
              <w:t>The BioFire</w:t>
            </w:r>
            <w:r w:rsidR="00E715F8">
              <w:rPr>
                <w:rFonts w:ascii="Arial" w:hAnsi="Arial"/>
                <w:sz w:val="20"/>
              </w:rPr>
              <w:t xml:space="preserve"> BCID</w:t>
            </w:r>
            <w:r w:rsidR="00C720DA">
              <w:rPr>
                <w:rFonts w:ascii="Arial" w:hAnsi="Arial"/>
                <w:sz w:val="20"/>
              </w:rPr>
              <w:t>2</w:t>
            </w:r>
            <w:r>
              <w:rPr>
                <w:rFonts w:ascii="Arial" w:hAnsi="Arial"/>
                <w:sz w:val="20"/>
              </w:rPr>
              <w:t xml:space="preserve"> Panel pouch</w:t>
            </w:r>
            <w:r w:rsidR="00E715F8">
              <w:rPr>
                <w:rFonts w:ascii="Arial" w:hAnsi="Arial"/>
                <w:sz w:val="20"/>
              </w:rPr>
              <w:t xml:space="preserve"> is a clos</w:t>
            </w:r>
            <w:r>
              <w:rPr>
                <w:rFonts w:ascii="Arial" w:hAnsi="Arial"/>
                <w:sz w:val="20"/>
              </w:rPr>
              <w:t xml:space="preserve">ed disposable system that stores all the necessary reagents for sample preparation, polymerase chain reaction (PCR), and detection in order </w:t>
            </w:r>
            <w:r w:rsidR="00E715F8">
              <w:rPr>
                <w:rFonts w:ascii="Arial" w:hAnsi="Arial"/>
                <w:sz w:val="20"/>
              </w:rPr>
              <w:t>to isolate, amplify, and detect nucleic acid</w:t>
            </w:r>
            <w:r>
              <w:rPr>
                <w:rFonts w:ascii="Arial" w:hAnsi="Arial"/>
                <w:sz w:val="20"/>
              </w:rPr>
              <w:t xml:space="preserve"> from multiple pathogens and antimicrobial resistance genes contained in blood culture samples identified as positive by a continuous monitoring blood culture system.</w:t>
            </w:r>
            <w:r w:rsidR="00BE4E2E">
              <w:rPr>
                <w:rFonts w:ascii="Arial" w:hAnsi="Arial"/>
                <w:sz w:val="20"/>
              </w:rPr>
              <w:t xml:space="preserve"> </w:t>
            </w:r>
            <w:r>
              <w:rPr>
                <w:rFonts w:ascii="Arial" w:hAnsi="Arial"/>
                <w:sz w:val="20"/>
              </w:rPr>
              <w:t>After sample collection, the user injects hydration solution and sample combined with the BioFire FilmArray Sample buffer into the pouch, places the pouch into a BioFire FilmArray Instrument Module, and starts a run. The entire run process takes about an hour. During a run, the BioFire system</w:t>
            </w:r>
            <w:r w:rsidR="00283B24">
              <w:rPr>
                <w:rFonts w:ascii="Arial" w:hAnsi="Arial"/>
                <w:sz w:val="20"/>
              </w:rPr>
              <w:t>:</w:t>
            </w:r>
          </w:p>
          <w:p w:rsidR="00E715F8" w:rsidRDefault="00283B24" w:rsidP="00513B10">
            <w:pPr>
              <w:pStyle w:val="ListParagraph"/>
              <w:numPr>
                <w:ilvl w:val="0"/>
                <w:numId w:val="31"/>
              </w:numPr>
              <w:tabs>
                <w:tab w:val="left" w:pos="3382"/>
              </w:tabs>
              <w:rPr>
                <w:rFonts w:ascii="Arial" w:hAnsi="Arial"/>
                <w:sz w:val="20"/>
              </w:rPr>
            </w:pPr>
            <w:r>
              <w:rPr>
                <w:rFonts w:ascii="Arial" w:hAnsi="Arial"/>
                <w:sz w:val="20"/>
              </w:rPr>
              <w:t>L</w:t>
            </w:r>
            <w:r w:rsidR="002D2E46" w:rsidRPr="00283B24">
              <w:rPr>
                <w:rFonts w:ascii="Arial" w:hAnsi="Arial"/>
                <w:sz w:val="20"/>
              </w:rPr>
              <w:t>yses the sample by</w:t>
            </w:r>
            <w:r>
              <w:rPr>
                <w:rFonts w:ascii="Arial" w:hAnsi="Arial"/>
                <w:sz w:val="20"/>
              </w:rPr>
              <w:t xml:space="preserve"> agitation (bead beating) in addition to chemical lysis mediated by the Sample Buffer.</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Extracts and pur</w:t>
            </w:r>
            <w:r w:rsidR="002C0B51">
              <w:rPr>
                <w:rFonts w:ascii="Arial" w:hAnsi="Arial"/>
                <w:sz w:val="20"/>
              </w:rPr>
              <w:t>ify</w:t>
            </w:r>
            <w:r>
              <w:rPr>
                <w:rFonts w:ascii="Arial" w:hAnsi="Arial"/>
                <w:sz w:val="20"/>
              </w:rPr>
              <w:t xml:space="preserve"> all nucleic acids form the sample using magnetic bead technology.</w:t>
            </w:r>
          </w:p>
          <w:p w:rsidR="00283B24" w:rsidRDefault="00283B24" w:rsidP="00513B10">
            <w:pPr>
              <w:pStyle w:val="ListParagraph"/>
              <w:numPr>
                <w:ilvl w:val="0"/>
                <w:numId w:val="31"/>
              </w:numPr>
              <w:tabs>
                <w:tab w:val="left" w:pos="3382"/>
              </w:tabs>
              <w:rPr>
                <w:rFonts w:ascii="Arial" w:hAnsi="Arial"/>
                <w:sz w:val="20"/>
              </w:rPr>
            </w:pPr>
            <w:r>
              <w:rPr>
                <w:rFonts w:ascii="Arial" w:hAnsi="Arial"/>
                <w:sz w:val="20"/>
              </w:rPr>
              <w:t>Performs nested multiplex PCR by:</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First performing a single, large volume, massively multiplexed reaction (PCR1)</w:t>
            </w:r>
          </w:p>
          <w:p w:rsidR="00283B24" w:rsidRDefault="00283B24" w:rsidP="00513B10">
            <w:pPr>
              <w:pStyle w:val="ListParagraph"/>
              <w:numPr>
                <w:ilvl w:val="0"/>
                <w:numId w:val="32"/>
              </w:numPr>
              <w:tabs>
                <w:tab w:val="left" w:pos="3382"/>
              </w:tabs>
              <w:rPr>
                <w:rFonts w:ascii="Arial" w:hAnsi="Arial"/>
                <w:sz w:val="20"/>
              </w:rPr>
            </w:pPr>
            <w:r>
              <w:rPr>
                <w:rFonts w:ascii="Arial" w:hAnsi="Arial"/>
                <w:sz w:val="20"/>
              </w:rPr>
              <w:t xml:space="preserve">Then performing multiple singleplex </w:t>
            </w:r>
            <w:r w:rsidR="009F40F6">
              <w:rPr>
                <w:rFonts w:ascii="Arial" w:hAnsi="Arial"/>
                <w:sz w:val="20"/>
              </w:rPr>
              <w:t>second-stage PCR reactions (PCR2</w:t>
            </w:r>
            <w:r>
              <w:rPr>
                <w:rFonts w:ascii="Arial" w:hAnsi="Arial"/>
                <w:sz w:val="20"/>
              </w:rPr>
              <w:t>) to amplify sequences within the OCR1 products.</w:t>
            </w:r>
          </w:p>
          <w:p w:rsidR="00283B24" w:rsidRDefault="00283B24" w:rsidP="00513B10">
            <w:pPr>
              <w:pStyle w:val="ListParagraph"/>
              <w:numPr>
                <w:ilvl w:val="0"/>
                <w:numId w:val="33"/>
              </w:numPr>
              <w:tabs>
                <w:tab w:val="left" w:pos="3382"/>
              </w:tabs>
              <w:rPr>
                <w:rFonts w:ascii="Arial" w:hAnsi="Arial"/>
                <w:sz w:val="20"/>
              </w:rPr>
            </w:pPr>
            <w:r>
              <w:rPr>
                <w:rFonts w:ascii="Arial" w:hAnsi="Arial"/>
                <w:sz w:val="20"/>
              </w:rPr>
              <w:t>Uses endpoint melting curve data to detect and generate a result for each target on the BioFire BCID2 Panel array.</w:t>
            </w:r>
          </w:p>
          <w:p w:rsidR="00283B24" w:rsidRPr="00283B24" w:rsidRDefault="00283B24" w:rsidP="00283B24">
            <w:pPr>
              <w:pStyle w:val="ListParagraph"/>
              <w:tabs>
                <w:tab w:val="left" w:pos="3382"/>
              </w:tabs>
              <w:ind w:left="1665"/>
              <w:rPr>
                <w:rFonts w:ascii="Arial" w:hAnsi="Arial"/>
                <w:sz w:val="20"/>
              </w:rPr>
            </w:pPr>
          </w:p>
          <w:p w:rsidR="00E715F8" w:rsidRDefault="00283B24">
            <w:pPr>
              <w:tabs>
                <w:tab w:val="left" w:pos="3382"/>
              </w:tabs>
              <w:rPr>
                <w:rFonts w:ascii="Arial" w:hAnsi="Arial"/>
                <w:sz w:val="20"/>
              </w:rPr>
            </w:pPr>
            <w:r w:rsidRPr="00283B24">
              <w:rPr>
                <w:rFonts w:ascii="Arial" w:hAnsi="Arial"/>
                <w:noProof/>
                <w:sz w:val="20"/>
              </w:rPr>
              <w:drawing>
                <wp:inline distT="0" distB="0" distL="0" distR="0">
                  <wp:extent cx="3733800" cy="1551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087" cy="1555820"/>
                          </a:xfrm>
                          <a:prstGeom prst="rect">
                            <a:avLst/>
                          </a:prstGeom>
                          <a:noFill/>
                          <a:ln>
                            <a:noFill/>
                          </a:ln>
                        </pic:spPr>
                      </pic:pic>
                    </a:graphicData>
                  </a:graphic>
                </wp:inline>
              </w:drawing>
            </w: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8"/>
            <w:tcBorders>
              <w:top w:val="nil"/>
              <w:left w:val="nil"/>
              <w:bottom w:val="nil"/>
              <w:right w:val="nil"/>
            </w:tcBorders>
          </w:tcPr>
          <w:p w:rsidR="00D52EA6" w:rsidRDefault="00D52EA6">
            <w:pPr>
              <w:tabs>
                <w:tab w:val="left" w:pos="3382"/>
              </w:tabs>
              <w:rPr>
                <w:rFonts w:ascii="Arial" w:hAnsi="Arial"/>
                <w:sz w:val="20"/>
              </w:rPr>
            </w:pPr>
          </w:p>
          <w:p w:rsidR="0010433C" w:rsidRDefault="0010433C">
            <w:pPr>
              <w:tabs>
                <w:tab w:val="left" w:pos="3382"/>
              </w:tabs>
              <w:rPr>
                <w:rFonts w:ascii="Arial" w:hAnsi="Arial"/>
                <w:sz w:val="20"/>
              </w:rPr>
            </w:pPr>
          </w:p>
          <w:p w:rsidR="0010433C" w:rsidRDefault="0010433C">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8"/>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60755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40" w:type="dxa"/>
            <w:gridSpan w:val="2"/>
            <w:tcBorders>
              <w:top w:val="nil"/>
              <w:left w:val="nil"/>
              <w:bottom w:val="single" w:sz="4" w:space="0" w:color="auto"/>
              <w:right w:val="nil"/>
            </w:tcBorders>
          </w:tcPr>
          <w:p w:rsidR="00F4297E" w:rsidRDefault="00F4297E">
            <w:pPr>
              <w:rPr>
                <w:rFonts w:ascii="Arial" w:hAnsi="Arial"/>
                <w:b/>
                <w:sz w:val="20"/>
              </w:rPr>
            </w:pPr>
          </w:p>
        </w:tc>
        <w:tc>
          <w:tcPr>
            <w:tcW w:w="2073"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43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250" w:type="dxa"/>
            <w:gridSpan w:val="2"/>
            <w:tcBorders>
              <w:top w:val="nil"/>
              <w:left w:val="nil"/>
              <w:bottom w:val="single" w:sz="4" w:space="0" w:color="auto"/>
              <w:right w:val="nil"/>
            </w:tcBorders>
          </w:tcPr>
          <w:p w:rsidR="00F4297E" w:rsidRDefault="00F4297E">
            <w:pPr>
              <w:jc w:val="left"/>
              <w:rPr>
                <w:rFonts w:ascii="Arial" w:hAnsi="Arial"/>
                <w:b/>
                <w:sz w:val="20"/>
              </w:rPr>
            </w:pPr>
          </w:p>
        </w:tc>
      </w:tr>
      <w:tr w:rsidR="00F4297E" w:rsidTr="0060755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07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43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250" w:type="dxa"/>
            <w:gridSpan w:val="2"/>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60755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667D88" w:rsidP="009729C2">
            <w:pPr>
              <w:numPr>
                <w:ilvl w:val="0"/>
                <w:numId w:val="2"/>
              </w:numPr>
              <w:jc w:val="left"/>
              <w:rPr>
                <w:rFonts w:ascii="Arial" w:hAnsi="Arial"/>
                <w:sz w:val="20"/>
              </w:rPr>
            </w:pPr>
            <w:r>
              <w:rPr>
                <w:rFonts w:ascii="Arial" w:hAnsi="Arial"/>
                <w:sz w:val="20"/>
              </w:rPr>
              <w:t xml:space="preserve">Individually packaged BioFire </w:t>
            </w:r>
            <w:r w:rsidR="00E715F8">
              <w:rPr>
                <w:rFonts w:ascii="Arial" w:hAnsi="Arial"/>
                <w:sz w:val="20"/>
              </w:rPr>
              <w:t>BCID</w:t>
            </w:r>
            <w:r w:rsidR="00CD5F17">
              <w:rPr>
                <w:rFonts w:ascii="Arial" w:hAnsi="Arial"/>
                <w:sz w:val="20"/>
              </w:rPr>
              <w:t>2</w:t>
            </w:r>
            <w:r w:rsidR="00E715F8">
              <w:rPr>
                <w:rFonts w:ascii="Arial" w:hAnsi="Arial"/>
                <w:sz w:val="20"/>
              </w:rPr>
              <w:t xml:space="preserve">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r w:rsidR="00667D88">
              <w:rPr>
                <w:rFonts w:ascii="Arial" w:hAnsi="Arial"/>
                <w:sz w:val="20"/>
              </w:rPr>
              <w:t>s</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3444D9" w:rsidRDefault="003444D9" w:rsidP="009729C2">
            <w:pPr>
              <w:numPr>
                <w:ilvl w:val="0"/>
                <w:numId w:val="2"/>
              </w:numPr>
              <w:jc w:val="left"/>
              <w:rPr>
                <w:rFonts w:ascii="Arial" w:hAnsi="Arial"/>
                <w:sz w:val="20"/>
              </w:rPr>
            </w:pPr>
            <w:r>
              <w:rPr>
                <w:rFonts w:ascii="Arial" w:hAnsi="Arial"/>
                <w:sz w:val="20"/>
              </w:rPr>
              <w:t>External positive control</w:t>
            </w:r>
            <w:r w:rsidR="005A225A">
              <w:rPr>
                <w:rFonts w:ascii="Arial" w:hAnsi="Arial"/>
                <w:sz w:val="20"/>
              </w:rPr>
              <w:t>: Microbiologics cat no. 8215</w:t>
            </w:r>
          </w:p>
          <w:p w:rsidR="00E715F8" w:rsidRDefault="003444D9" w:rsidP="00AB5B2F">
            <w:pPr>
              <w:numPr>
                <w:ilvl w:val="0"/>
                <w:numId w:val="2"/>
              </w:numPr>
              <w:jc w:val="left"/>
              <w:rPr>
                <w:rFonts w:ascii="Arial" w:hAnsi="Arial"/>
                <w:sz w:val="20"/>
              </w:rPr>
            </w:pPr>
            <w:r>
              <w:rPr>
                <w:rFonts w:ascii="Arial" w:hAnsi="Arial"/>
                <w:sz w:val="20"/>
              </w:rPr>
              <w:t>External negative control: blood culture media</w:t>
            </w:r>
          </w:p>
          <w:p w:rsidR="00C23FE9" w:rsidRPr="00AB5B2F" w:rsidRDefault="00C23FE9" w:rsidP="00AB5B2F">
            <w:pPr>
              <w:numPr>
                <w:ilvl w:val="0"/>
                <w:numId w:val="2"/>
              </w:numPr>
              <w:jc w:val="left"/>
              <w:rPr>
                <w:rFonts w:ascii="Arial" w:hAnsi="Arial"/>
                <w:sz w:val="20"/>
              </w:rPr>
            </w:pPr>
            <w:r>
              <w:rPr>
                <w:rFonts w:ascii="Arial" w:hAnsi="Arial"/>
                <w:sz w:val="20"/>
              </w:rPr>
              <w:t>Household bleach</w:t>
            </w:r>
          </w:p>
        </w:tc>
        <w:tc>
          <w:tcPr>
            <w:tcW w:w="2073"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tc>
        <w:tc>
          <w:tcPr>
            <w:tcW w:w="243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250" w:type="dxa"/>
            <w:gridSpan w:val="2"/>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p w:rsidR="00701216" w:rsidRDefault="00701216" w:rsidP="009729C2">
            <w:pPr>
              <w:numPr>
                <w:ilvl w:val="0"/>
                <w:numId w:val="3"/>
              </w:numPr>
              <w:jc w:val="left"/>
              <w:rPr>
                <w:rFonts w:ascii="Arial" w:hAnsi="Arial"/>
                <w:sz w:val="20"/>
              </w:rPr>
            </w:pPr>
            <w:r>
              <w:rPr>
                <w:rFonts w:ascii="Arial" w:hAnsi="Arial"/>
                <w:sz w:val="20"/>
              </w:rPr>
              <w:t>Once the pouch has been loaded, the run should be started within 60 minutes.</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8"/>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 xml:space="preserve">Positive Blood Culture samples </w:t>
            </w:r>
            <w:r w:rsidRPr="00221551">
              <w:rPr>
                <w:rFonts w:ascii="Arial" w:hAnsi="Arial"/>
                <w:sz w:val="20"/>
              </w:rPr>
              <w:t>that demonstrate the presence</w:t>
            </w:r>
            <w:r w:rsidR="00F20472" w:rsidRPr="00221551">
              <w:rPr>
                <w:rFonts w:ascii="Arial" w:hAnsi="Arial"/>
                <w:sz w:val="20"/>
              </w:rPr>
              <w:t xml:space="preserve"> of organisms as determined by G</w:t>
            </w:r>
            <w:r w:rsidRPr="00221551">
              <w:rPr>
                <w:rFonts w:ascii="Arial" w:hAnsi="Arial"/>
                <w:sz w:val="20"/>
              </w:rPr>
              <w:t>ram stain.</w:t>
            </w:r>
            <w:r>
              <w:rPr>
                <w:rFonts w:ascii="Arial" w:hAnsi="Arial"/>
                <w:sz w:val="20"/>
              </w:rPr>
              <w:t xml:space="preserve"> </w:t>
            </w:r>
            <w:r w:rsidR="00625456">
              <w:rPr>
                <w:rFonts w:ascii="Arial" w:hAnsi="Arial"/>
                <w:sz w:val="20"/>
              </w:rPr>
              <w:t xml:space="preserve">Sample volume is 0.2 </w:t>
            </w:r>
            <w:proofErr w:type="spellStart"/>
            <w:r w:rsidR="00625456">
              <w:rPr>
                <w:rFonts w:ascii="Arial" w:hAnsi="Arial"/>
                <w:sz w:val="20"/>
              </w:rPr>
              <w:t>mL.</w:t>
            </w:r>
            <w:proofErr w:type="spellEnd"/>
            <w:r w:rsidR="00625456">
              <w:rPr>
                <w:rFonts w:ascii="Arial" w:hAnsi="Arial"/>
                <w:sz w:val="20"/>
              </w:rPr>
              <w:t xml:space="preserve">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w:t>
            </w:r>
            <w:r w:rsidR="00513B10">
              <w:rPr>
                <w:rFonts w:ascii="Arial" w:hAnsi="Arial"/>
                <w:sz w:val="20"/>
              </w:rPr>
              <w:t>24</w:t>
            </w:r>
            <w:r w:rsidR="00D076BF">
              <w:rPr>
                <w:rFonts w:ascii="Arial" w:hAnsi="Arial"/>
                <w:sz w:val="20"/>
              </w:rPr>
              <w:t xml:space="preserve">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w:t>
            </w:r>
            <w:r w:rsidR="009F40F6">
              <w:rPr>
                <w:rFonts w:ascii="Arial" w:hAnsi="Arial"/>
                <w:sz w:val="20"/>
              </w:rPr>
              <w:t xml:space="preserve">a </w:t>
            </w:r>
            <w:r>
              <w:rPr>
                <w:rFonts w:ascii="Arial" w:hAnsi="Arial"/>
                <w:sz w:val="20"/>
              </w:rPr>
              <w:t>previous po</w:t>
            </w:r>
            <w:r w:rsidR="004F7A74">
              <w:rPr>
                <w:rFonts w:ascii="Arial" w:hAnsi="Arial"/>
                <w:sz w:val="20"/>
              </w:rPr>
              <w:t>sitive blood cultures run</w:t>
            </w:r>
            <w:r>
              <w:rPr>
                <w:rFonts w:ascii="Arial" w:hAnsi="Arial"/>
                <w:sz w:val="20"/>
              </w:rPr>
              <w:t xml:space="preserve">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w:t>
            </w:r>
            <w:r w:rsidR="008D5209">
              <w:rPr>
                <w:rFonts w:ascii="Arial" w:hAnsi="Arial"/>
                <w:sz w:val="20"/>
              </w:rPr>
              <w:t>stain morphology per hospital admission</w:t>
            </w:r>
            <w:r>
              <w:rPr>
                <w:rFonts w:ascii="Arial" w:hAnsi="Arial"/>
                <w:sz w:val="20"/>
              </w:rPr>
              <w:t xml:space="preserve">.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w:t>
            </w:r>
            <w:r w:rsidR="009F40F6">
              <w:rPr>
                <w:rFonts w:ascii="Arial" w:hAnsi="Arial"/>
                <w:sz w:val="20"/>
              </w:rPr>
              <w:t xml:space="preserve">a </w:t>
            </w:r>
            <w:r w:rsidR="00D950A5" w:rsidRPr="00D950A5">
              <w:rPr>
                <w:rFonts w:ascii="Arial" w:hAnsi="Arial"/>
                <w:sz w:val="20"/>
              </w:rPr>
              <w:t>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858C1" w:rsidRDefault="00F858C1">
            <w:pPr>
              <w:jc w:val="left"/>
              <w:rPr>
                <w:rFonts w:ascii="Arial" w:hAnsi="Arial"/>
                <w:sz w:val="20"/>
              </w:rPr>
            </w:pPr>
          </w:p>
          <w:p w:rsidR="00F858C1" w:rsidRDefault="00F858C1">
            <w:pPr>
              <w:jc w:val="left"/>
              <w:rPr>
                <w:rFonts w:ascii="Arial" w:hAnsi="Arial"/>
                <w:sz w:val="20"/>
              </w:rPr>
            </w:pPr>
            <w:r w:rsidRPr="00F858C1">
              <w:rPr>
                <w:rFonts w:ascii="Arial" w:hAnsi="Arial"/>
                <w:b/>
                <w:sz w:val="20"/>
              </w:rPr>
              <w:t>Do not</w:t>
            </w:r>
            <w:r>
              <w:rPr>
                <w:rFonts w:ascii="Arial" w:hAnsi="Arial"/>
                <w:sz w:val="20"/>
              </w:rPr>
              <w:t xml:space="preserve"> perform if no organisms are seen on the Gram Stain.</w:t>
            </w:r>
          </w:p>
          <w:p w:rsidR="00A45723" w:rsidRDefault="00A45723">
            <w:pPr>
              <w:jc w:val="left"/>
              <w:rPr>
                <w:rFonts w:ascii="Arial" w:hAnsi="Arial"/>
                <w:sz w:val="20"/>
              </w:rPr>
            </w:pPr>
          </w:p>
          <w:p w:rsidR="00A45723" w:rsidRDefault="00A45723">
            <w:pPr>
              <w:jc w:val="left"/>
              <w:rPr>
                <w:rFonts w:ascii="Arial" w:hAnsi="Arial"/>
                <w:sz w:val="20"/>
              </w:rPr>
            </w:pPr>
            <w:r w:rsidRPr="00A45723">
              <w:rPr>
                <w:rFonts w:ascii="Arial" w:hAnsi="Arial"/>
                <w:b/>
                <w:sz w:val="20"/>
              </w:rPr>
              <w:t>Do not</w:t>
            </w:r>
            <w:r>
              <w:rPr>
                <w:rFonts w:ascii="Arial" w:hAnsi="Arial"/>
                <w:sz w:val="20"/>
              </w:rPr>
              <w:t xml:space="preserve"> perform on patient</w:t>
            </w:r>
            <w:r w:rsidR="003732C3">
              <w:rPr>
                <w:rFonts w:ascii="Arial" w:hAnsi="Arial"/>
                <w:sz w:val="20"/>
              </w:rPr>
              <w:t>s</w:t>
            </w:r>
            <w:r>
              <w:rPr>
                <w:rFonts w:ascii="Arial" w:hAnsi="Arial"/>
                <w:sz w:val="20"/>
              </w:rPr>
              <w:t xml:space="preserve"> that are deceased or collected during an autopsy (MCAL or SCAL).</w:t>
            </w:r>
          </w:p>
          <w:p w:rsidR="00563843" w:rsidRDefault="00563843">
            <w:pPr>
              <w:jc w:val="left"/>
              <w:rPr>
                <w:rFonts w:ascii="Arial" w:hAnsi="Arial"/>
                <w:sz w:val="20"/>
              </w:rPr>
            </w:pPr>
          </w:p>
          <w:p w:rsidR="00563843" w:rsidRDefault="00563843">
            <w:pPr>
              <w:jc w:val="left"/>
              <w:rPr>
                <w:rFonts w:ascii="Arial" w:hAnsi="Arial"/>
                <w:sz w:val="20"/>
              </w:rPr>
            </w:pPr>
            <w:r w:rsidRPr="00563843">
              <w:rPr>
                <w:rFonts w:ascii="Arial" w:hAnsi="Arial"/>
                <w:b/>
                <w:sz w:val="20"/>
              </w:rPr>
              <w:t>Do not</w:t>
            </w:r>
            <w:r>
              <w:rPr>
                <w:rFonts w:ascii="Arial" w:hAnsi="Arial"/>
                <w:sz w:val="20"/>
              </w:rPr>
              <w:t xml:space="preserve"> perform on patients readmitted to the Emergency department for follow up on a positive blood culture when BioFire FilmArray BCID had already been performed. </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8"/>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C0779F">
              <w:rPr>
                <w:rFonts w:ascii="Arial" w:hAnsi="Arial" w:cs="Arial"/>
                <w:sz w:val="20"/>
                <w:szCs w:val="20"/>
                <w:u w:val="single"/>
              </w:rPr>
              <w:t xml:space="preserve"> </w:t>
            </w:r>
            <w:r w:rsidR="00132346" w:rsidRPr="00132346">
              <w:rPr>
                <w:rFonts w:ascii="Arial" w:hAnsi="Arial" w:cs="Arial"/>
                <w:i/>
                <w:sz w:val="20"/>
                <w:szCs w:val="20"/>
                <w:u w:val="single"/>
              </w:rPr>
              <w:t>Policy Manual</w:t>
            </w:r>
            <w:r w:rsidR="00132346" w:rsidRPr="00132346">
              <w:rPr>
                <w:rFonts w:ascii="Arial" w:hAnsi="Arial" w:cs="Arial"/>
                <w:sz w:val="20"/>
                <w:szCs w:val="20"/>
              </w:rPr>
              <w:t>:</w:t>
            </w:r>
          </w:p>
          <w:p w:rsidR="00132346" w:rsidRPr="00132346" w:rsidRDefault="002170AD" w:rsidP="00513B10">
            <w:pPr>
              <w:numPr>
                <w:ilvl w:val="0"/>
                <w:numId w:val="8"/>
              </w:numPr>
              <w:jc w:val="left"/>
              <w:rPr>
                <w:rFonts w:ascii="Arial" w:hAnsi="Arial" w:cs="Arial"/>
                <w:i/>
                <w:iCs/>
                <w:sz w:val="20"/>
                <w:szCs w:val="20"/>
              </w:rPr>
            </w:pPr>
            <w:hyperlink r:id="rId11" w:history="1">
              <w:r w:rsidR="00132346" w:rsidRPr="00AB5B2F">
                <w:rPr>
                  <w:rStyle w:val="Hyperlink"/>
                  <w:rFonts w:ascii="Arial" w:hAnsi="Arial" w:cs="Arial"/>
                  <w:i/>
                  <w:iCs/>
                  <w:sz w:val="20"/>
                  <w:szCs w:val="20"/>
                </w:rPr>
                <w:t>Biohazard Containment</w:t>
              </w:r>
            </w:hyperlink>
          </w:p>
          <w:p w:rsidR="00132346" w:rsidRPr="00132346" w:rsidRDefault="002170AD" w:rsidP="00513B10">
            <w:pPr>
              <w:numPr>
                <w:ilvl w:val="0"/>
                <w:numId w:val="8"/>
              </w:numPr>
              <w:jc w:val="left"/>
              <w:rPr>
                <w:rFonts w:ascii="Arial" w:hAnsi="Arial" w:cs="Arial"/>
                <w:i/>
                <w:iCs/>
                <w:sz w:val="20"/>
                <w:szCs w:val="20"/>
              </w:rPr>
            </w:pPr>
            <w:hyperlink r:id="rId12" w:history="1">
              <w:r w:rsidR="00132346" w:rsidRPr="00AB5B2F">
                <w:rPr>
                  <w:rStyle w:val="Hyperlink"/>
                  <w:rFonts w:ascii="Arial" w:hAnsi="Arial" w:cs="Arial"/>
                  <w:i/>
                  <w:iCs/>
                  <w:sz w:val="20"/>
                  <w:szCs w:val="20"/>
                </w:rPr>
                <w:t>Saf</w:t>
              </w:r>
              <w:r w:rsidR="00C0779F">
                <w:rPr>
                  <w:rStyle w:val="Hyperlink"/>
                  <w:rFonts w:ascii="Arial" w:hAnsi="Arial" w:cs="Arial"/>
                  <w:i/>
                  <w:iCs/>
                  <w:sz w:val="20"/>
                  <w:szCs w:val="20"/>
                </w:rPr>
                <w:t>ety in the Microbiology</w:t>
              </w:r>
              <w:r w:rsidR="00132346" w:rsidRPr="00AB5B2F">
                <w:rPr>
                  <w:rStyle w:val="Hyperlink"/>
                  <w:rFonts w:ascii="Arial" w:hAnsi="Arial" w:cs="Arial"/>
                  <w:i/>
                  <w:iCs/>
                  <w:sz w:val="20"/>
                  <w:szCs w:val="20"/>
                </w:rPr>
                <w:t xml:space="preserve"> Laboratory</w:t>
              </w:r>
            </w:hyperlink>
          </w:p>
          <w:p w:rsidR="00132346" w:rsidRDefault="002170AD" w:rsidP="00513B10">
            <w:pPr>
              <w:numPr>
                <w:ilvl w:val="0"/>
                <w:numId w:val="9"/>
              </w:numPr>
              <w:ind w:left="1080"/>
              <w:jc w:val="left"/>
              <w:rPr>
                <w:rFonts w:ascii="Arial" w:hAnsi="Arial" w:cs="Arial"/>
                <w:sz w:val="20"/>
                <w:szCs w:val="20"/>
              </w:rPr>
            </w:pPr>
            <w:hyperlink r:id="rId13"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513B10">
            <w:pPr>
              <w:numPr>
                <w:ilvl w:val="0"/>
                <w:numId w:val="11"/>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513B10">
            <w:pPr>
              <w:numPr>
                <w:ilvl w:val="0"/>
                <w:numId w:val="11"/>
              </w:numPr>
              <w:jc w:val="left"/>
              <w:rPr>
                <w:rFonts w:ascii="Arial" w:hAnsi="Arial" w:cs="Arial"/>
                <w:sz w:val="20"/>
                <w:szCs w:val="20"/>
              </w:rPr>
            </w:pPr>
            <w:r>
              <w:rPr>
                <w:rFonts w:ascii="Arial" w:hAnsi="Arial" w:cs="Arial"/>
                <w:sz w:val="20"/>
                <w:szCs w:val="20"/>
              </w:rPr>
              <w:t>Handle all samples and waste materials as if they were capable of transmitting infectious agents.</w:t>
            </w:r>
          </w:p>
          <w:p w:rsidR="008E3E22" w:rsidRDefault="008E3E22" w:rsidP="00513B10">
            <w:pPr>
              <w:numPr>
                <w:ilvl w:val="0"/>
                <w:numId w:val="11"/>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Dispose of materials used in this assay, including reagen</w:t>
            </w:r>
            <w:r w:rsidR="003E2E51">
              <w:rPr>
                <w:rFonts w:ascii="Arial" w:hAnsi="Arial" w:cs="Arial"/>
                <w:sz w:val="20"/>
                <w:szCs w:val="20"/>
              </w:rPr>
              <w:t>ts, used buffer vials in biohaz</w:t>
            </w:r>
            <w:r>
              <w:rPr>
                <w:rFonts w:ascii="Arial" w:hAnsi="Arial" w:cs="Arial"/>
                <w:sz w:val="20"/>
                <w:szCs w:val="20"/>
              </w:rPr>
              <w:t>ardous waste.</w:t>
            </w:r>
          </w:p>
          <w:p w:rsidR="00ED1F90" w:rsidRDefault="00ED1F90" w:rsidP="00513B10">
            <w:pPr>
              <w:numPr>
                <w:ilvl w:val="0"/>
                <w:numId w:val="11"/>
              </w:numPr>
              <w:jc w:val="left"/>
              <w:rPr>
                <w:rFonts w:ascii="Arial" w:hAnsi="Arial" w:cs="Arial"/>
                <w:sz w:val="20"/>
                <w:szCs w:val="20"/>
              </w:rPr>
            </w:pPr>
            <w:r>
              <w:rPr>
                <w:rFonts w:ascii="Arial" w:hAnsi="Arial" w:cs="Arial"/>
                <w:sz w:val="20"/>
                <w:szCs w:val="20"/>
              </w:rPr>
              <w:t>Sample buffer will form hazardous compounds and fumes when mixed with bleach or other disinfectants.</w:t>
            </w:r>
          </w:p>
          <w:p w:rsidR="00F4297E" w:rsidRDefault="00F4297E">
            <w:pPr>
              <w:jc w:val="left"/>
              <w:rPr>
                <w:rFonts w:ascii="Arial" w:hAnsi="Arial"/>
                <w:sz w:val="20"/>
              </w:rPr>
            </w:pPr>
          </w:p>
          <w:p w:rsidR="00F4297E" w:rsidRPr="00D67A6D" w:rsidRDefault="00F4297E">
            <w:pPr>
              <w:jc w:val="left"/>
              <w:rPr>
                <w:rFonts w:ascii="Arial" w:hAnsi="Arial"/>
                <w:sz w:val="16"/>
                <w:szCs w:val="16"/>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8"/>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513B10">
            <w:pPr>
              <w:numPr>
                <w:ilvl w:val="0"/>
                <w:numId w:val="16"/>
              </w:numPr>
              <w:jc w:val="left"/>
              <w:rPr>
                <w:rFonts w:ascii="Arial" w:hAnsi="Arial"/>
                <w:sz w:val="20"/>
              </w:rPr>
            </w:pPr>
            <w:r>
              <w:rPr>
                <w:rFonts w:ascii="Arial" w:hAnsi="Arial"/>
                <w:sz w:val="20"/>
              </w:rPr>
              <w:t xml:space="preserve">DNA Process Control-The DNA Process Control assay targets DNA from the yeast </w:t>
            </w:r>
            <w:proofErr w:type="spellStart"/>
            <w:r w:rsidRPr="00F20472">
              <w:rPr>
                <w:rFonts w:ascii="Arial" w:hAnsi="Arial"/>
                <w:i/>
                <w:sz w:val="20"/>
              </w:rPr>
              <w:t>Schizosaccharomyces</w:t>
            </w:r>
            <w:proofErr w:type="spellEnd"/>
            <w:r w:rsidRPr="00F20472">
              <w:rPr>
                <w:rFonts w:ascii="Arial" w:hAnsi="Arial"/>
                <w:i/>
                <w:sz w:val="20"/>
              </w:rPr>
              <w:t xml:space="preserve"> </w:t>
            </w:r>
            <w:proofErr w:type="spellStart"/>
            <w:r w:rsidRPr="00F20472">
              <w:rPr>
                <w:rFonts w:ascii="Arial" w:hAnsi="Arial"/>
                <w:i/>
                <w:sz w:val="20"/>
              </w:rPr>
              <w:t>pombe</w:t>
            </w:r>
            <w:proofErr w:type="spellEnd"/>
            <w:r>
              <w:rPr>
                <w:rFonts w:ascii="Arial" w:hAnsi="Arial"/>
                <w:sz w:val="20"/>
              </w:rPr>
              <w:t>. The control material is carried through all stages of the test process, including lysis, nucleic acid purification, 1</w:t>
            </w:r>
            <w:r w:rsidRPr="007F5433">
              <w:rPr>
                <w:rFonts w:ascii="Arial" w:hAnsi="Arial"/>
                <w:sz w:val="20"/>
                <w:vertAlign w:val="superscript"/>
              </w:rPr>
              <w:t>st</w:t>
            </w:r>
            <w:r>
              <w:rPr>
                <w:rFonts w:ascii="Arial" w:hAnsi="Arial"/>
                <w:sz w:val="20"/>
              </w:rPr>
              <w:t xml:space="preserve"> stage PCR, </w:t>
            </w:r>
            <w:r w:rsidR="00C14910">
              <w:rPr>
                <w:rFonts w:ascii="Arial" w:hAnsi="Arial"/>
                <w:sz w:val="20"/>
              </w:rPr>
              <w:t>dilution</w:t>
            </w:r>
            <w:r>
              <w:rPr>
                <w:rFonts w:ascii="Arial" w:hAnsi="Arial"/>
                <w:sz w:val="20"/>
              </w:rPr>
              <w:t>,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513B10">
            <w:pPr>
              <w:numPr>
                <w:ilvl w:val="0"/>
                <w:numId w:val="16"/>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(Microbiologics cat. No. 8215) </w:t>
            </w:r>
            <w:r w:rsidRPr="00104850">
              <w:rPr>
                <w:rFonts w:ascii="Arial" w:hAnsi="Arial"/>
                <w:sz w:val="20"/>
              </w:rPr>
              <w:t>and</w:t>
            </w:r>
            <w:r>
              <w:rPr>
                <w:rFonts w:ascii="Arial" w:hAnsi="Arial"/>
                <w:sz w:val="20"/>
              </w:rPr>
              <w:t xml:space="preserve"> negative</w:t>
            </w:r>
            <w:r w:rsidR="00104850">
              <w:rPr>
                <w:rFonts w:ascii="Arial" w:hAnsi="Arial"/>
                <w:sz w:val="20"/>
              </w:rPr>
              <w:t xml:space="preserve"> (</w:t>
            </w:r>
            <w:r w:rsidR="005A225A">
              <w:rPr>
                <w:rFonts w:ascii="Arial" w:hAnsi="Arial"/>
                <w:sz w:val="20"/>
              </w:rPr>
              <w:t>blood culture media)</w:t>
            </w:r>
            <w:r w:rsidR="00104850">
              <w:rPr>
                <w:rFonts w:ascii="Arial" w:hAnsi="Arial"/>
                <w:sz w:val="20"/>
              </w:rPr>
              <w:t xml:space="preserve"> </w:t>
            </w:r>
            <w:r>
              <w:rPr>
                <w:rFonts w:ascii="Arial" w:hAnsi="Arial"/>
                <w:sz w:val="20"/>
              </w:rPr>
              <w:t>controls every 30 days</w:t>
            </w:r>
          </w:p>
          <w:p w:rsidR="00701B36" w:rsidRDefault="00701B36" w:rsidP="00513B10">
            <w:pPr>
              <w:numPr>
                <w:ilvl w:val="0"/>
                <w:numId w:val="19"/>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513B10">
            <w:pPr>
              <w:numPr>
                <w:ilvl w:val="0"/>
                <w:numId w:val="29"/>
              </w:numPr>
              <w:jc w:val="left"/>
              <w:rPr>
                <w:rFonts w:ascii="Arial" w:hAnsi="Arial"/>
                <w:sz w:val="20"/>
              </w:rPr>
            </w:pPr>
            <w:r>
              <w:rPr>
                <w:rFonts w:ascii="Arial" w:hAnsi="Arial"/>
                <w:sz w:val="20"/>
              </w:rPr>
              <w:t>Clean hood and supplies with 10% bleach</w:t>
            </w:r>
            <w:r w:rsidR="00D46EDB">
              <w:rPr>
                <w:rFonts w:ascii="Arial" w:hAnsi="Arial"/>
                <w:sz w:val="20"/>
              </w:rPr>
              <w:t xml:space="preserve"> dilution</w:t>
            </w:r>
            <w:r>
              <w:rPr>
                <w:rFonts w:ascii="Arial" w:hAnsi="Arial"/>
                <w:sz w:val="20"/>
              </w:rPr>
              <w:t xml:space="preserve"> followed by water</w:t>
            </w:r>
          </w:p>
          <w:p w:rsidR="005A225A" w:rsidRDefault="005A225A" w:rsidP="00513B10">
            <w:pPr>
              <w:numPr>
                <w:ilvl w:val="0"/>
                <w:numId w:val="29"/>
              </w:numPr>
              <w:jc w:val="left"/>
              <w:rPr>
                <w:rFonts w:ascii="Arial" w:hAnsi="Arial"/>
                <w:sz w:val="20"/>
              </w:rPr>
            </w:pPr>
            <w:r>
              <w:rPr>
                <w:rFonts w:ascii="Arial" w:hAnsi="Arial"/>
                <w:sz w:val="20"/>
              </w:rPr>
              <w:t>Aliquot approximately 1-2 mL blood culture media into a sterile snap cap falcon tube.</w:t>
            </w:r>
          </w:p>
          <w:p w:rsidR="005A225A" w:rsidRDefault="005A225A" w:rsidP="005A225A">
            <w:pPr>
              <w:ind w:left="1080"/>
              <w:jc w:val="left"/>
              <w:rPr>
                <w:rFonts w:ascii="Arial" w:hAnsi="Arial"/>
                <w:sz w:val="20"/>
              </w:rPr>
            </w:pPr>
            <w:r>
              <w:rPr>
                <w:rFonts w:ascii="Arial" w:hAnsi="Arial"/>
                <w:sz w:val="20"/>
              </w:rPr>
              <w:t>NOTE: This will be used as rehydration fluid AND negative control material</w:t>
            </w:r>
          </w:p>
          <w:p w:rsidR="005A225A" w:rsidRDefault="005A225A" w:rsidP="00513B10">
            <w:pPr>
              <w:numPr>
                <w:ilvl w:val="0"/>
                <w:numId w:val="29"/>
              </w:numPr>
              <w:jc w:val="left"/>
              <w:rPr>
                <w:rFonts w:ascii="Arial" w:hAnsi="Arial"/>
                <w:sz w:val="20"/>
              </w:rPr>
            </w:pPr>
            <w:r>
              <w:rPr>
                <w:rFonts w:ascii="Arial" w:hAnsi="Arial"/>
                <w:sz w:val="20"/>
              </w:rPr>
              <w:t>Ensure pellet is at the bottom of the positive control tube.</w:t>
            </w:r>
          </w:p>
          <w:p w:rsidR="005A225A" w:rsidRDefault="005A225A" w:rsidP="00513B10">
            <w:pPr>
              <w:numPr>
                <w:ilvl w:val="0"/>
                <w:numId w:val="29"/>
              </w:numPr>
              <w:jc w:val="left"/>
              <w:rPr>
                <w:rFonts w:ascii="Arial" w:hAnsi="Arial"/>
                <w:sz w:val="20"/>
              </w:rPr>
            </w:pPr>
            <w:r>
              <w:rPr>
                <w:rFonts w:ascii="Arial" w:hAnsi="Arial"/>
                <w:sz w:val="20"/>
              </w:rPr>
              <w:t>With a sterile transfer pipette rehydrate the inactivated positive control pellet with approximately 200uL blood culture media (can use transfer pipettes included in kit)</w:t>
            </w:r>
          </w:p>
          <w:p w:rsidR="003444D9" w:rsidRDefault="005A225A" w:rsidP="00513B10">
            <w:pPr>
              <w:numPr>
                <w:ilvl w:val="0"/>
                <w:numId w:val="29"/>
              </w:numPr>
              <w:jc w:val="left"/>
              <w:rPr>
                <w:rFonts w:ascii="Arial" w:hAnsi="Arial"/>
                <w:sz w:val="20"/>
              </w:rPr>
            </w:pPr>
            <w:r>
              <w:rPr>
                <w:rFonts w:ascii="Arial" w:hAnsi="Arial"/>
                <w:sz w:val="20"/>
              </w:rPr>
              <w:t xml:space="preserve">Vortex for 10 seconds at full speed to mix.  </w:t>
            </w:r>
          </w:p>
          <w:p w:rsidR="005A225A" w:rsidRDefault="005A225A" w:rsidP="00513B10">
            <w:pPr>
              <w:numPr>
                <w:ilvl w:val="0"/>
                <w:numId w:val="29"/>
              </w:numPr>
              <w:jc w:val="left"/>
              <w:rPr>
                <w:rFonts w:ascii="Arial" w:hAnsi="Arial"/>
                <w:sz w:val="20"/>
              </w:rPr>
            </w:pPr>
            <w:r>
              <w:rPr>
                <w:rFonts w:ascii="Arial" w:hAnsi="Arial"/>
                <w:sz w:val="20"/>
              </w:rPr>
              <w:t>Quick spin the vial to ensure all target material is on the bottom.</w:t>
            </w:r>
          </w:p>
          <w:p w:rsidR="005E079A" w:rsidRDefault="003444D9" w:rsidP="00513B10">
            <w:pPr>
              <w:numPr>
                <w:ilvl w:val="0"/>
                <w:numId w:val="29"/>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513B10">
            <w:pPr>
              <w:numPr>
                <w:ilvl w:val="0"/>
                <w:numId w:val="29"/>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513B10">
            <w:pPr>
              <w:numPr>
                <w:ilvl w:val="0"/>
                <w:numId w:val="19"/>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lastRenderedPageBreak/>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513B10">
            <w:pPr>
              <w:numPr>
                <w:ilvl w:val="0"/>
                <w:numId w:val="30"/>
              </w:numPr>
              <w:jc w:val="left"/>
              <w:rPr>
                <w:rFonts w:ascii="Arial" w:hAnsi="Arial"/>
                <w:sz w:val="20"/>
              </w:rPr>
            </w:pPr>
            <w:r>
              <w:rPr>
                <w:rFonts w:ascii="Arial" w:hAnsi="Arial"/>
                <w:sz w:val="20"/>
              </w:rPr>
              <w:t>Clean the hood and supplies with 10% bleach</w:t>
            </w:r>
            <w:r w:rsidR="00D46EDB">
              <w:rPr>
                <w:rFonts w:ascii="Arial" w:hAnsi="Arial"/>
                <w:sz w:val="20"/>
              </w:rPr>
              <w:t xml:space="preserve"> dilution</w:t>
            </w:r>
            <w:r>
              <w:rPr>
                <w:rFonts w:ascii="Arial" w:hAnsi="Arial"/>
                <w:sz w:val="20"/>
              </w:rPr>
              <w:t xml:space="preserve"> followed by water</w:t>
            </w:r>
          </w:p>
          <w:p w:rsidR="000F5A35" w:rsidRPr="000F5A35" w:rsidRDefault="000F5A35" w:rsidP="00513B10">
            <w:pPr>
              <w:numPr>
                <w:ilvl w:val="0"/>
                <w:numId w:val="30"/>
              </w:numPr>
              <w:jc w:val="left"/>
              <w:rPr>
                <w:rFonts w:ascii="Arial" w:hAnsi="Arial"/>
                <w:sz w:val="20"/>
              </w:rPr>
            </w:pPr>
            <w:r>
              <w:rPr>
                <w:rFonts w:ascii="Arial" w:hAnsi="Arial"/>
                <w:sz w:val="20"/>
              </w:rPr>
              <w:t xml:space="preserve">Prepare a sterile </w:t>
            </w:r>
            <w:proofErr w:type="spellStart"/>
            <w:r>
              <w:rPr>
                <w:rFonts w:ascii="Arial" w:hAnsi="Arial"/>
                <w:sz w:val="20"/>
              </w:rPr>
              <w:t>cryovial</w:t>
            </w:r>
            <w:proofErr w:type="spellEnd"/>
            <w:r>
              <w:rPr>
                <w:rFonts w:ascii="Arial" w:hAnsi="Arial"/>
                <w:sz w:val="20"/>
              </w:rPr>
              <w:t xml:space="preserve"> or conical by aliquoting approximately 500</w:t>
            </w:r>
            <w:r w:rsidR="00F20472">
              <w:rPr>
                <w:rFonts w:ascii="Arial" w:hAnsi="Arial" w:cs="Arial"/>
                <w:sz w:val="20"/>
              </w:rPr>
              <w:t>µ</w:t>
            </w:r>
            <w:r>
              <w:rPr>
                <w:rFonts w:ascii="Arial" w:hAnsi="Arial"/>
                <w:sz w:val="20"/>
              </w:rPr>
              <w:t>L nuclease free water.</w:t>
            </w:r>
          </w:p>
          <w:p w:rsidR="000F5A35" w:rsidRDefault="000F5A35" w:rsidP="00513B10">
            <w:pPr>
              <w:numPr>
                <w:ilvl w:val="0"/>
                <w:numId w:val="30"/>
              </w:numPr>
              <w:jc w:val="left"/>
              <w:rPr>
                <w:rFonts w:ascii="Arial" w:hAnsi="Arial"/>
                <w:sz w:val="20"/>
              </w:rPr>
            </w:pPr>
            <w:r>
              <w:rPr>
                <w:rFonts w:ascii="Arial" w:hAnsi="Arial"/>
                <w:sz w:val="20"/>
              </w:rPr>
              <w:t>Set up the loading block as if testing a patient specimen</w:t>
            </w:r>
          </w:p>
          <w:p w:rsidR="000F5A35" w:rsidRDefault="000F5A35" w:rsidP="00513B10">
            <w:pPr>
              <w:numPr>
                <w:ilvl w:val="0"/>
                <w:numId w:val="30"/>
              </w:numPr>
              <w:jc w:val="left"/>
              <w:rPr>
                <w:rFonts w:ascii="Arial" w:hAnsi="Arial"/>
                <w:sz w:val="20"/>
              </w:rPr>
            </w:pPr>
            <w:r>
              <w:rPr>
                <w:rFonts w:ascii="Arial" w:hAnsi="Arial"/>
                <w:sz w:val="20"/>
              </w:rPr>
              <w:t>Soak a</w:t>
            </w:r>
            <w:r w:rsidR="003444D9">
              <w:rPr>
                <w:rFonts w:ascii="Arial" w:hAnsi="Arial"/>
                <w:sz w:val="20"/>
              </w:rPr>
              <w:t xml:space="preserve"> culturette swab</w:t>
            </w:r>
            <w:r>
              <w:rPr>
                <w:rFonts w:ascii="Arial" w:hAnsi="Arial"/>
                <w:sz w:val="20"/>
              </w:rPr>
              <w:t xml:space="preserve"> in the nuclease free water for approximately 1 minute.</w:t>
            </w:r>
          </w:p>
          <w:p w:rsidR="003444D9" w:rsidRDefault="000F5A35" w:rsidP="00513B10">
            <w:pPr>
              <w:numPr>
                <w:ilvl w:val="0"/>
                <w:numId w:val="30"/>
              </w:numPr>
              <w:jc w:val="left"/>
              <w:rPr>
                <w:rFonts w:ascii="Arial" w:hAnsi="Arial"/>
                <w:sz w:val="20"/>
              </w:rPr>
            </w:pPr>
            <w:r>
              <w:rPr>
                <w:rFonts w:ascii="Arial" w:hAnsi="Arial"/>
                <w:sz w:val="20"/>
              </w:rPr>
              <w:t>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513B10">
            <w:pPr>
              <w:numPr>
                <w:ilvl w:val="0"/>
                <w:numId w:val="30"/>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513B10">
            <w:pPr>
              <w:numPr>
                <w:ilvl w:val="0"/>
                <w:numId w:val="30"/>
              </w:numPr>
              <w:jc w:val="left"/>
              <w:rPr>
                <w:rFonts w:ascii="Arial" w:hAnsi="Arial"/>
                <w:sz w:val="20"/>
              </w:rPr>
            </w:pPr>
            <w:r>
              <w:rPr>
                <w:rFonts w:ascii="Arial" w:hAnsi="Arial"/>
                <w:sz w:val="20"/>
              </w:rPr>
              <w:t>Positive results are cause for alert and decontamination.  Stop reporting patient results, and consult Technical Specialist to discuss contaminant testing.</w:t>
            </w:r>
          </w:p>
          <w:p w:rsidR="005E079A" w:rsidRDefault="005E079A" w:rsidP="00513B10">
            <w:pPr>
              <w:numPr>
                <w:ilvl w:val="0"/>
                <w:numId w:val="30"/>
              </w:numPr>
              <w:jc w:val="left"/>
              <w:rPr>
                <w:rFonts w:ascii="Arial" w:hAnsi="Arial"/>
                <w:sz w:val="20"/>
              </w:rPr>
            </w:pPr>
            <w:r>
              <w:rPr>
                <w:rFonts w:ascii="Arial" w:hAnsi="Arial"/>
                <w:sz w:val="20"/>
              </w:rPr>
              <w:t xml:space="preserve">See </w:t>
            </w:r>
            <w:hyperlink r:id="rId14"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513B10">
            <w:pPr>
              <w:numPr>
                <w:ilvl w:val="0"/>
                <w:numId w:val="30"/>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8"/>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513B10">
            <w:pPr>
              <w:numPr>
                <w:ilvl w:val="0"/>
                <w:numId w:val="12"/>
              </w:numPr>
              <w:rPr>
                <w:rFonts w:ascii="Arial" w:hAnsi="Arial"/>
                <w:sz w:val="20"/>
              </w:rPr>
            </w:pPr>
            <w:r>
              <w:rPr>
                <w:rFonts w:ascii="Arial" w:hAnsi="Arial"/>
                <w:sz w:val="20"/>
              </w:rPr>
              <w:t>Prevent organism contamination</w:t>
            </w:r>
          </w:p>
          <w:p w:rsidR="00ED1F90" w:rsidRDefault="00B37D87" w:rsidP="00513B10">
            <w:pPr>
              <w:numPr>
                <w:ilvl w:val="0"/>
                <w:numId w:val="13"/>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513B10">
            <w:pPr>
              <w:numPr>
                <w:ilvl w:val="0"/>
                <w:numId w:val="13"/>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A56F8D">
              <w:rPr>
                <w:rFonts w:ascii="Arial" w:hAnsi="Arial"/>
                <w:sz w:val="20"/>
              </w:rPr>
              <w:t xml:space="preserve">the work area and </w:t>
            </w:r>
            <w:r w:rsidR="00EA42F3">
              <w:rPr>
                <w:rFonts w:ascii="Arial" w:hAnsi="Arial"/>
                <w:sz w:val="20"/>
              </w:rPr>
              <w:t>Pouch Loading Station</w:t>
            </w:r>
            <w:r>
              <w:rPr>
                <w:rFonts w:ascii="Arial" w:hAnsi="Arial"/>
                <w:sz w:val="20"/>
              </w:rPr>
              <w:t xml:space="preserve"> </w:t>
            </w:r>
            <w:r w:rsidR="00EA42F3">
              <w:rPr>
                <w:rFonts w:ascii="Arial" w:hAnsi="Arial"/>
                <w:sz w:val="20"/>
              </w:rPr>
              <w:t>using freshly prepared 10% bleach</w:t>
            </w:r>
            <w:r w:rsidR="00D46EDB">
              <w:rPr>
                <w:rFonts w:ascii="Arial" w:hAnsi="Arial"/>
                <w:sz w:val="20"/>
              </w:rPr>
              <w:t xml:space="preserve"> dilution</w:t>
            </w:r>
            <w:r w:rsidR="00EA42F3">
              <w:rPr>
                <w:rFonts w:ascii="Arial" w:hAnsi="Arial"/>
                <w:sz w:val="20"/>
              </w:rPr>
              <w:t>. Wipe disinfected surfaces with water.</w:t>
            </w:r>
          </w:p>
          <w:p w:rsidR="00EA42F3" w:rsidRDefault="00EA42F3" w:rsidP="00513B10">
            <w:pPr>
              <w:numPr>
                <w:ilvl w:val="0"/>
                <w:numId w:val="13"/>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513B10">
            <w:pPr>
              <w:numPr>
                <w:ilvl w:val="0"/>
                <w:numId w:val="13"/>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513B10">
            <w:pPr>
              <w:numPr>
                <w:ilvl w:val="0"/>
                <w:numId w:val="13"/>
              </w:numPr>
              <w:rPr>
                <w:rFonts w:ascii="Arial" w:hAnsi="Arial"/>
                <w:sz w:val="20"/>
              </w:rPr>
            </w:pPr>
            <w:r>
              <w:rPr>
                <w:rFonts w:ascii="Arial" w:hAnsi="Arial"/>
                <w:sz w:val="20"/>
              </w:rPr>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513B10">
            <w:pPr>
              <w:numPr>
                <w:ilvl w:val="0"/>
                <w:numId w:val="12"/>
              </w:numPr>
              <w:rPr>
                <w:rFonts w:ascii="Arial" w:hAnsi="Arial"/>
                <w:sz w:val="20"/>
              </w:rPr>
            </w:pPr>
            <w:r w:rsidRPr="00850E40">
              <w:rPr>
                <w:rFonts w:ascii="Arial" w:hAnsi="Arial"/>
                <w:sz w:val="20"/>
              </w:rPr>
              <w:t>Prevent amplicon contamination</w:t>
            </w:r>
          </w:p>
          <w:p w:rsidR="00850E40" w:rsidRDefault="00850E40" w:rsidP="00513B10">
            <w:pPr>
              <w:numPr>
                <w:ilvl w:val="0"/>
                <w:numId w:val="14"/>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513B10">
            <w:pPr>
              <w:numPr>
                <w:ilvl w:val="0"/>
                <w:numId w:val="14"/>
              </w:numPr>
              <w:rPr>
                <w:rFonts w:ascii="Arial" w:hAnsi="Arial"/>
                <w:sz w:val="20"/>
              </w:rPr>
            </w:pPr>
            <w:r>
              <w:rPr>
                <w:rFonts w:ascii="Arial" w:hAnsi="Arial"/>
                <w:sz w:val="20"/>
              </w:rPr>
              <w:t>Avoid excessive handling of pouches after test runs.</w:t>
            </w:r>
          </w:p>
          <w:p w:rsidR="000F5A35" w:rsidRDefault="000F5A35" w:rsidP="00513B10">
            <w:pPr>
              <w:numPr>
                <w:ilvl w:val="0"/>
                <w:numId w:val="14"/>
              </w:numPr>
              <w:rPr>
                <w:rFonts w:ascii="Arial" w:hAnsi="Arial"/>
                <w:sz w:val="20"/>
              </w:rPr>
            </w:pPr>
            <w:r>
              <w:rPr>
                <w:rFonts w:ascii="Arial" w:hAnsi="Arial"/>
                <w:sz w:val="20"/>
              </w:rPr>
              <w:t>Change gloves immediately after handling used pouches.</w:t>
            </w:r>
          </w:p>
          <w:p w:rsidR="00850E40" w:rsidRDefault="00850E40" w:rsidP="00513B10">
            <w:pPr>
              <w:numPr>
                <w:ilvl w:val="0"/>
                <w:numId w:val="14"/>
              </w:numPr>
              <w:rPr>
                <w:rFonts w:ascii="Arial" w:hAnsi="Arial"/>
                <w:sz w:val="20"/>
              </w:rPr>
            </w:pPr>
            <w:r>
              <w:rPr>
                <w:rFonts w:ascii="Arial" w:hAnsi="Arial"/>
                <w:sz w:val="20"/>
              </w:rPr>
              <w:t>Avoid exposing pouches to sharp edges or anything that might cause a puncture.</w:t>
            </w:r>
          </w:p>
          <w:p w:rsidR="00850E40" w:rsidRDefault="00850E40" w:rsidP="00513B10">
            <w:pPr>
              <w:numPr>
                <w:ilvl w:val="0"/>
                <w:numId w:val="14"/>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Pr="004A21D9" w:rsidRDefault="0079124B" w:rsidP="00701216">
            <w:pPr>
              <w:rPr>
                <w:rFonts w:ascii="Arial" w:hAnsi="Arial"/>
                <w:sz w:val="20"/>
              </w:rPr>
            </w:pPr>
          </w:p>
          <w:p w:rsidR="004A21D9" w:rsidRPr="00136A51" w:rsidRDefault="004A21D9" w:rsidP="00513B10">
            <w:pPr>
              <w:numPr>
                <w:ilvl w:val="0"/>
                <w:numId w:val="12"/>
              </w:numPr>
              <w:rPr>
                <w:rFonts w:ascii="Arial" w:hAnsi="Arial"/>
                <w:sz w:val="20"/>
              </w:rPr>
            </w:pPr>
            <w:r>
              <w:rPr>
                <w:rFonts w:ascii="Arial" w:hAnsi="Arial"/>
                <w:sz w:val="20"/>
              </w:rPr>
              <w:t xml:space="preserve">Blood Culture media may contain non-viable organisms and /or nucleic acids at levels that </w:t>
            </w:r>
            <w:r w:rsidR="00A56F8D">
              <w:rPr>
                <w:rFonts w:ascii="Arial" w:hAnsi="Arial"/>
                <w:sz w:val="20"/>
              </w:rPr>
              <w:t>can be detected by the BioFire</w:t>
            </w:r>
            <w:r>
              <w:rPr>
                <w:rFonts w:ascii="Arial" w:hAnsi="Arial"/>
                <w:sz w:val="20"/>
              </w:rPr>
              <w:t xml:space="preserve"> BCID</w:t>
            </w:r>
            <w:r w:rsidR="00A56F8D">
              <w:rPr>
                <w:rFonts w:ascii="Arial" w:hAnsi="Arial"/>
                <w:sz w:val="20"/>
              </w:rPr>
              <w:t>2</w:t>
            </w:r>
            <w:r>
              <w:rPr>
                <w:rFonts w:ascii="Arial" w:hAnsi="Arial"/>
                <w:sz w:val="20"/>
              </w:rPr>
              <w:t xml:space="preserve"> Panel</w:t>
            </w:r>
            <w:r w:rsidR="00136A51">
              <w:rPr>
                <w:rFonts w:ascii="Arial" w:hAnsi="Arial"/>
                <w:sz w:val="20"/>
              </w:rPr>
              <w:t>.</w:t>
            </w:r>
          </w:p>
          <w:p w:rsidR="004A21D9" w:rsidRDefault="00625456" w:rsidP="00513B10">
            <w:pPr>
              <w:numPr>
                <w:ilvl w:val="0"/>
                <w:numId w:val="15"/>
              </w:numPr>
              <w:rPr>
                <w:rFonts w:ascii="Arial" w:hAnsi="Arial"/>
                <w:sz w:val="20"/>
              </w:rPr>
            </w:pPr>
            <w:r>
              <w:rPr>
                <w:rFonts w:ascii="Arial" w:hAnsi="Arial"/>
                <w:sz w:val="20"/>
              </w:rPr>
              <w:t>The presence of non-viable organisms or nucleic acids may lead</w:t>
            </w:r>
            <w:r w:rsidR="00513B10">
              <w:rPr>
                <w:rFonts w:ascii="Arial" w:hAnsi="Arial"/>
                <w:sz w:val="20"/>
              </w:rPr>
              <w:t xml:space="preserve"> to false positive test results. </w:t>
            </w:r>
            <w:r w:rsidR="00701216">
              <w:rPr>
                <w:rFonts w:ascii="Arial" w:hAnsi="Arial"/>
                <w:sz w:val="20"/>
              </w:rPr>
              <w:t xml:space="preserve">The organism involved and frequency of such occurrences may change in the future. </w:t>
            </w:r>
            <w:r>
              <w:rPr>
                <w:rFonts w:ascii="Arial" w:hAnsi="Arial"/>
                <w:sz w:val="20"/>
              </w:rPr>
              <w:t>Typically, these false posi</w:t>
            </w:r>
            <w:r w:rsidR="005A067B">
              <w:rPr>
                <w:rFonts w:ascii="Arial" w:hAnsi="Arial"/>
                <w:sz w:val="20"/>
              </w:rPr>
              <w:t>tives will present with more tha</w:t>
            </w:r>
            <w:r>
              <w:rPr>
                <w:rFonts w:ascii="Arial" w:hAnsi="Arial"/>
                <w:sz w:val="20"/>
              </w:rPr>
              <w:t>n one positive result because the BCID</w:t>
            </w:r>
            <w:r w:rsidR="00513B10">
              <w:rPr>
                <w:rFonts w:ascii="Arial" w:hAnsi="Arial"/>
                <w:sz w:val="20"/>
              </w:rPr>
              <w:t>2</w:t>
            </w:r>
            <w:r>
              <w:rPr>
                <w:rFonts w:ascii="Arial" w:hAnsi="Arial"/>
                <w:sz w:val="20"/>
              </w:rPr>
              <w:t xml:space="preserve"> panel will also detect the organism that is growing in the culture bottle.</w:t>
            </w:r>
          </w:p>
          <w:p w:rsidR="00625456" w:rsidRDefault="00625456" w:rsidP="00513B10">
            <w:pPr>
              <w:numPr>
                <w:ilvl w:val="0"/>
                <w:numId w:val="15"/>
              </w:numPr>
              <w:rPr>
                <w:rFonts w:ascii="Arial" w:hAnsi="Arial"/>
                <w:sz w:val="20"/>
              </w:rPr>
            </w:pPr>
            <w:r>
              <w:rPr>
                <w:rFonts w:ascii="Arial" w:hAnsi="Arial"/>
                <w:sz w:val="20"/>
              </w:rPr>
              <w:t>Do not use media that contains charcoal.</w:t>
            </w:r>
          </w:p>
          <w:p w:rsidR="004A21D9" w:rsidRPr="00850E40" w:rsidRDefault="00513B10" w:rsidP="00825B88">
            <w:pPr>
              <w:ind w:left="2160"/>
              <w:rPr>
                <w:rFonts w:ascii="Arial" w:hAnsi="Arial"/>
                <w:sz w:val="20"/>
              </w:rPr>
            </w:pPr>
            <w:r>
              <w:rPr>
                <w:rFonts w:ascii="Arial" w:hAnsi="Arial"/>
                <w:sz w:val="20"/>
              </w:rPr>
              <w:t xml:space="preserve"> </w:t>
            </w: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8"/>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w:t>
            </w:r>
            <w:r w:rsidR="00D46EDB">
              <w:rPr>
                <w:rFonts w:ascii="Arial" w:hAnsi="Arial" w:cs="Arial"/>
                <w:sz w:val="20"/>
                <w:szCs w:val="20"/>
              </w:rPr>
              <w:t xml:space="preserve"> dilution</w:t>
            </w:r>
            <w:r w:rsidRPr="007B4542">
              <w:rPr>
                <w:rFonts w:ascii="Arial" w:hAnsi="Arial" w:cs="Arial"/>
                <w:sz w:val="20"/>
                <w:szCs w:val="20"/>
              </w:rPr>
              <w:t xml:space="preserve">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AE38F2" w:rsidP="009729C2">
            <w:pPr>
              <w:pStyle w:val="NoSpacing"/>
              <w:numPr>
                <w:ilvl w:val="0"/>
                <w:numId w:val="4"/>
              </w:numPr>
              <w:rPr>
                <w:rFonts w:ascii="Arial" w:hAnsi="Arial" w:cs="Arial"/>
                <w:sz w:val="20"/>
                <w:szCs w:val="20"/>
              </w:rPr>
            </w:pPr>
            <w:r>
              <w:rPr>
                <w:rFonts w:ascii="Arial" w:hAnsi="Arial" w:cs="Arial"/>
                <w:sz w:val="20"/>
                <w:szCs w:val="20"/>
              </w:rPr>
              <w:t xml:space="preserve">Remove </w:t>
            </w:r>
            <w:r w:rsidR="007B4542" w:rsidRPr="007B4542">
              <w:rPr>
                <w:rFonts w:ascii="Arial" w:hAnsi="Arial" w:cs="Arial"/>
                <w:sz w:val="20"/>
                <w:szCs w:val="20"/>
              </w:rPr>
              <w:t>Pouch, Sample Injection Vial (RED), Hydration Injection Vial (BLUE), and a Sample Buffer amp</w:t>
            </w:r>
            <w:r w:rsidR="007B4542">
              <w:rPr>
                <w:rFonts w:ascii="Arial" w:hAnsi="Arial" w:cs="Arial"/>
                <w:sz w:val="20"/>
                <w:szCs w:val="20"/>
              </w:rPr>
              <w:t>o</w:t>
            </w:r>
            <w:r w:rsidR="007B4542" w:rsidRPr="007B4542">
              <w:rPr>
                <w:rFonts w:ascii="Arial" w:hAnsi="Arial" w:cs="Arial"/>
                <w:sz w:val="20"/>
                <w:szCs w:val="20"/>
              </w:rPr>
              <w:t>ule from the box. Avoid touching the open well of the Sample Injection vial and the tip of the Sample Buffer amp</w:t>
            </w:r>
            <w:r w:rsidR="007B4542">
              <w:rPr>
                <w:rFonts w:ascii="Arial" w:hAnsi="Arial" w:cs="Arial"/>
                <w:sz w:val="20"/>
                <w:szCs w:val="20"/>
              </w:rPr>
              <w:t>o</w:t>
            </w:r>
            <w:r w:rsidR="007B4542"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Remove the pouch from its vacuum-sealed package by tearing or cutting the notched outer packaging and opening the protective aluminum canister.</w:t>
            </w:r>
            <w:r w:rsidR="00AE38F2">
              <w:rPr>
                <w:rFonts w:ascii="Arial" w:hAnsi="Arial" w:cs="Arial"/>
                <w:sz w:val="20"/>
                <w:szCs w:val="20"/>
              </w:rPr>
              <w:t xml:space="preserve"> The pouch may still be used even if the vacuum seal is not intact.</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Label the pouch </w:t>
            </w:r>
            <w:r w:rsidR="001F58B3">
              <w:rPr>
                <w:rFonts w:ascii="Arial" w:hAnsi="Arial" w:cs="Arial"/>
                <w:sz w:val="20"/>
                <w:szCs w:val="20"/>
              </w:rPr>
              <w:t xml:space="preserve">and the red vial </w:t>
            </w:r>
            <w:r w:rsidRPr="007B4542">
              <w:rPr>
                <w:rFonts w:ascii="Arial" w:hAnsi="Arial" w:cs="Arial"/>
                <w:sz w:val="20"/>
                <w:szCs w:val="20"/>
              </w:rPr>
              <w:t>with the small accession label. Do not cover the bar code. Slide the pouch into the FilmArray pouch loading station.</w:t>
            </w:r>
          </w:p>
          <w:p w:rsidR="00F4297E" w:rsidRPr="007B4542" w:rsidRDefault="00AE38F2">
            <w:pPr>
              <w:rPr>
                <w:rFonts w:ascii="Arial" w:hAnsi="Arial" w:cs="Arial"/>
                <w:sz w:val="20"/>
                <w:szCs w:val="20"/>
              </w:rPr>
            </w:pPr>
            <w:r w:rsidRPr="00AE38F2">
              <w:rPr>
                <w:rFonts w:ascii="Arial" w:hAnsi="Arial" w:cs="Arial"/>
                <w:noProof/>
                <w:sz w:val="20"/>
                <w:szCs w:val="20"/>
              </w:rPr>
              <w:drawing>
                <wp:inline distT="0" distB="0" distL="0" distR="0">
                  <wp:extent cx="2247900" cy="180646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820" cy="1829710"/>
                          </a:xfrm>
                          <a:prstGeom prst="rect">
                            <a:avLst/>
                          </a:prstGeom>
                          <a:noFill/>
                          <a:ln>
                            <a:noFill/>
                          </a:ln>
                        </pic:spPr>
                      </pic:pic>
                    </a:graphicData>
                  </a:graphic>
                </wp:inline>
              </w:drawing>
            </w: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Procedure-Hydrate Pouch</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Insert the cannula tip into the port in the pouch located directly below the blue arrow of the FilmArray pouch loading station.  Push down forcefully in a firm and quick motion until you hear a faint “pop” and feel an ease in resistance.  The correct volume of liquid will be pulled into the pouch by vacuum.</w:t>
            </w:r>
            <w:r w:rsidR="00230D5E">
              <w:rPr>
                <w:rFonts w:ascii="Arial" w:hAnsi="Arial" w:cs="Arial"/>
                <w:sz w:val="20"/>
                <w:szCs w:val="20"/>
              </w:rPr>
              <w:t xml:space="preserve"> </w:t>
            </w:r>
          </w:p>
          <w:p w:rsidR="007B4542" w:rsidRPr="007B4542" w:rsidRDefault="007B4542" w:rsidP="007B4542">
            <w:pPr>
              <w:pStyle w:val="ListParagraph"/>
              <w:rPr>
                <w:rFonts w:ascii="Arial" w:hAnsi="Arial" w:cs="Arial"/>
                <w:sz w:val="20"/>
                <w:szCs w:val="20"/>
              </w:rPr>
            </w:pPr>
          </w:p>
          <w:p w:rsidR="00AE38F2" w:rsidRDefault="00AE38F2" w:rsidP="00AE38F2">
            <w:pPr>
              <w:pStyle w:val="ListParagraph"/>
              <w:rPr>
                <w:rFonts w:ascii="Arial" w:hAnsi="Arial" w:cs="Arial"/>
                <w:sz w:val="20"/>
                <w:szCs w:val="20"/>
              </w:rPr>
            </w:pPr>
          </w:p>
          <w:p w:rsidR="00AE38F2" w:rsidRPr="007B4542" w:rsidRDefault="00AE38F2" w:rsidP="00AE38F2">
            <w:pPr>
              <w:pStyle w:val="NoSpacing"/>
              <w:ind w:left="900"/>
              <w:rPr>
                <w:rFonts w:ascii="Arial" w:hAnsi="Arial" w:cs="Arial"/>
                <w:sz w:val="20"/>
                <w:szCs w:val="20"/>
              </w:rPr>
            </w:pPr>
            <w:r w:rsidRPr="00AE38F2">
              <w:rPr>
                <w:rFonts w:ascii="Arial" w:hAnsi="Arial" w:cs="Arial"/>
                <w:noProof/>
                <w:sz w:val="20"/>
                <w:szCs w:val="20"/>
                <w:lang w:bidi="ar-SA"/>
              </w:rPr>
              <w:drawing>
                <wp:inline distT="0" distB="0" distL="0" distR="0">
                  <wp:extent cx="1971675" cy="17769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309" cy="1781118"/>
                          </a:xfrm>
                          <a:prstGeom prst="rect">
                            <a:avLst/>
                          </a:prstGeom>
                          <a:noFill/>
                          <a:ln>
                            <a:noFill/>
                          </a:ln>
                        </pic:spPr>
                      </pic:pic>
                    </a:graphicData>
                  </a:graphic>
                </wp:inline>
              </w:drawing>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w:t>
            </w:r>
            <w:r w:rsidRPr="007B4542">
              <w:rPr>
                <w:rFonts w:ascii="Arial" w:hAnsi="Arial" w:cs="Arial"/>
                <w:sz w:val="20"/>
                <w:szCs w:val="20"/>
              </w:rPr>
              <w:lastRenderedPageBreak/>
              <w:t>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230D5E" w:rsidRPr="000F5A35" w:rsidRDefault="00230D5E" w:rsidP="007B4542">
            <w:pPr>
              <w:pStyle w:val="NoSpacing"/>
              <w:ind w:left="990" w:hanging="90"/>
              <w:rPr>
                <w:rFonts w:ascii="Arial" w:hAnsi="Arial" w:cs="Arial"/>
                <w:sz w:val="20"/>
                <w:szCs w:val="20"/>
              </w:rPr>
            </w:pPr>
          </w:p>
          <w:p w:rsidR="00230D5E" w:rsidRDefault="00230D5E" w:rsidP="00230D5E">
            <w:pPr>
              <w:pStyle w:val="NoSpacing"/>
              <w:numPr>
                <w:ilvl w:val="0"/>
                <w:numId w:val="5"/>
              </w:numPr>
              <w:rPr>
                <w:rFonts w:ascii="Arial" w:hAnsi="Arial" w:cs="Arial"/>
                <w:sz w:val="20"/>
                <w:szCs w:val="20"/>
              </w:rPr>
            </w:pPr>
            <w:r>
              <w:rPr>
                <w:rFonts w:ascii="Arial" w:hAnsi="Arial" w:cs="Arial"/>
                <w:sz w:val="20"/>
                <w:szCs w:val="20"/>
              </w:rPr>
              <w:t xml:space="preserve">  </w:t>
            </w:r>
            <w:r w:rsidRPr="007B4542">
              <w:rPr>
                <w:rFonts w:ascii="Arial" w:hAnsi="Arial" w:cs="Arial"/>
                <w:sz w:val="20"/>
                <w:szCs w:val="20"/>
              </w:rPr>
              <w:t>Discard tip into the sharps container.</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Procedure-Prepare Sample Mix</w:t>
            </w:r>
          </w:p>
        </w:tc>
        <w:tc>
          <w:tcPr>
            <w:tcW w:w="9093" w:type="dxa"/>
            <w:gridSpan w:val="8"/>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AC202B" w:rsidP="009729C2">
            <w:pPr>
              <w:pStyle w:val="NoSpacing"/>
              <w:numPr>
                <w:ilvl w:val="0"/>
                <w:numId w:val="6"/>
              </w:numPr>
              <w:rPr>
                <w:rFonts w:ascii="Arial" w:hAnsi="Arial" w:cs="Arial"/>
                <w:sz w:val="20"/>
                <w:szCs w:val="20"/>
              </w:rPr>
            </w:pPr>
            <w:r>
              <w:rPr>
                <w:rFonts w:ascii="Arial" w:hAnsi="Arial" w:cs="Arial"/>
                <w:sz w:val="20"/>
                <w:szCs w:val="20"/>
              </w:rPr>
              <w:t>Firmly</w:t>
            </w:r>
            <w:r w:rsidR="007B4542" w:rsidRPr="007B4542">
              <w:rPr>
                <w:rFonts w:ascii="Arial" w:hAnsi="Arial" w:cs="Arial"/>
                <w:sz w:val="20"/>
                <w:szCs w:val="20"/>
              </w:rPr>
              <w:t xml:space="preserve">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871277" w:rsidRDefault="00AE38F2" w:rsidP="00413E2A">
            <w:pPr>
              <w:pStyle w:val="NoSpacing"/>
              <w:rPr>
                <w:rFonts w:ascii="Arial" w:hAnsi="Arial" w:cs="Arial"/>
                <w:sz w:val="20"/>
                <w:szCs w:val="20"/>
              </w:rPr>
            </w:pPr>
            <w:r w:rsidRPr="00AE38F2">
              <w:rPr>
                <w:rFonts w:ascii="Arial" w:hAnsi="Arial" w:cs="Arial"/>
                <w:noProof/>
                <w:sz w:val="20"/>
                <w:szCs w:val="20"/>
                <w:lang w:bidi="ar-SA"/>
              </w:rPr>
              <w:drawing>
                <wp:inline distT="0" distB="0" distL="0" distR="0">
                  <wp:extent cx="2047875" cy="1524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359" cy="1562526"/>
                          </a:xfrm>
                          <a:prstGeom prst="rect">
                            <a:avLst/>
                          </a:prstGeom>
                          <a:noFill/>
                          <a:ln>
                            <a:noFill/>
                          </a:ln>
                        </pic:spPr>
                      </pic:pic>
                    </a:graphicData>
                  </a:graphic>
                </wp:inline>
              </w:drawing>
            </w:r>
          </w:p>
          <w:p w:rsidR="007B4542" w:rsidRPr="00413E2A" w:rsidRDefault="007F137E" w:rsidP="00413E2A">
            <w:pPr>
              <w:pStyle w:val="NoSpacing"/>
              <w:numPr>
                <w:ilvl w:val="0"/>
                <w:numId w:val="6"/>
              </w:numPr>
              <w:rPr>
                <w:rFonts w:ascii="Arial" w:hAnsi="Arial" w:cs="Arial"/>
                <w:sz w:val="20"/>
                <w:szCs w:val="20"/>
              </w:rPr>
            </w:pPr>
            <w:r>
              <w:rPr>
                <w:rFonts w:ascii="Arial" w:hAnsi="Arial" w:cs="Arial"/>
                <w:sz w:val="20"/>
                <w:szCs w:val="20"/>
              </w:rPr>
              <w:t xml:space="preserve">Using the provided </w:t>
            </w:r>
            <w:r w:rsidRPr="00413E2A">
              <w:rPr>
                <w:rFonts w:ascii="Arial" w:hAnsi="Arial" w:cs="Arial"/>
                <w:sz w:val="20"/>
                <w:szCs w:val="20"/>
              </w:rPr>
              <w:t>transfer pipette up to the second line</w:t>
            </w:r>
            <w:r>
              <w:rPr>
                <w:rFonts w:ascii="Arial" w:hAnsi="Arial" w:cs="Arial"/>
                <w:sz w:val="20"/>
                <w:szCs w:val="20"/>
              </w:rPr>
              <w:t>,</w:t>
            </w:r>
            <w:r w:rsidRPr="00413E2A">
              <w:rPr>
                <w:rFonts w:ascii="Arial" w:hAnsi="Arial" w:cs="Arial"/>
                <w:sz w:val="20"/>
                <w:szCs w:val="20"/>
              </w:rPr>
              <w:t xml:space="preserve"> </w:t>
            </w:r>
            <w:r>
              <w:rPr>
                <w:rFonts w:ascii="Arial" w:hAnsi="Arial" w:cs="Arial"/>
                <w:sz w:val="20"/>
                <w:szCs w:val="20"/>
              </w:rPr>
              <w:t>t</w:t>
            </w:r>
            <w:r w:rsidR="00413E2A">
              <w:rPr>
                <w:rFonts w:ascii="Arial" w:hAnsi="Arial" w:cs="Arial"/>
                <w:sz w:val="20"/>
                <w:szCs w:val="20"/>
              </w:rPr>
              <w:t>ransfer</w:t>
            </w:r>
            <w:r w:rsidR="007B4542" w:rsidRPr="00413E2A">
              <w:rPr>
                <w:rFonts w:ascii="Arial" w:hAnsi="Arial" w:cs="Arial"/>
                <w:sz w:val="20"/>
                <w:szCs w:val="20"/>
              </w:rPr>
              <w:t xml:space="preserve"> 0.2</w:t>
            </w:r>
            <w:r w:rsidR="0030785E" w:rsidRPr="00413E2A">
              <w:rPr>
                <w:rFonts w:ascii="Arial" w:hAnsi="Arial" w:cs="Arial"/>
                <w:sz w:val="20"/>
                <w:szCs w:val="20"/>
              </w:rPr>
              <w:t xml:space="preserve"> </w:t>
            </w:r>
            <w:r w:rsidR="00413E2A">
              <w:rPr>
                <w:rFonts w:ascii="Arial" w:hAnsi="Arial" w:cs="Arial"/>
                <w:sz w:val="20"/>
                <w:szCs w:val="20"/>
              </w:rPr>
              <w:t>ml of sample from sterile labeled snap cap tube used during</w:t>
            </w:r>
            <w:r>
              <w:rPr>
                <w:rFonts w:ascii="Arial" w:hAnsi="Arial" w:cs="Arial"/>
                <w:sz w:val="20"/>
                <w:szCs w:val="20"/>
              </w:rPr>
              <w:t xml:space="preserve"> sub culturing</w:t>
            </w:r>
            <w:r w:rsidR="00413E2A">
              <w:rPr>
                <w:rFonts w:ascii="Arial" w:hAnsi="Arial" w:cs="Arial"/>
                <w:sz w:val="20"/>
                <w:szCs w:val="20"/>
              </w:rPr>
              <w:t xml:space="preserve"> </w:t>
            </w:r>
            <w:r>
              <w:rPr>
                <w:rFonts w:ascii="Arial" w:hAnsi="Arial" w:cs="Arial"/>
                <w:sz w:val="20"/>
                <w:szCs w:val="20"/>
              </w:rPr>
              <w:t>directly</w:t>
            </w:r>
            <w:r w:rsidR="00413E2A">
              <w:rPr>
                <w:rFonts w:ascii="Arial" w:hAnsi="Arial" w:cs="Arial"/>
                <w:sz w:val="20"/>
                <w:szCs w:val="20"/>
              </w:rPr>
              <w:t xml:space="preserve"> </w:t>
            </w:r>
            <w:r w:rsidR="007B4542" w:rsidRPr="00413E2A">
              <w:rPr>
                <w:rFonts w:ascii="Arial" w:hAnsi="Arial" w:cs="Arial"/>
                <w:sz w:val="20"/>
                <w:szCs w:val="20"/>
              </w:rPr>
              <w:t xml:space="preserve">to </w:t>
            </w:r>
            <w:r w:rsidR="001F58B3">
              <w:rPr>
                <w:rFonts w:ascii="Arial" w:hAnsi="Arial" w:cs="Arial"/>
                <w:sz w:val="20"/>
                <w:szCs w:val="20"/>
              </w:rPr>
              <w:t xml:space="preserve">labeled </w:t>
            </w:r>
            <w:r w:rsidR="007B4542" w:rsidRPr="00413E2A">
              <w:rPr>
                <w:rFonts w:ascii="Arial" w:hAnsi="Arial" w:cs="Arial"/>
                <w:sz w:val="20"/>
                <w:szCs w:val="20"/>
              </w:rPr>
              <w:t xml:space="preserve">sample buffer in the sample </w:t>
            </w:r>
            <w:r w:rsidR="00413E2A">
              <w:rPr>
                <w:rFonts w:ascii="Arial" w:hAnsi="Arial" w:cs="Arial"/>
                <w:sz w:val="20"/>
                <w:szCs w:val="20"/>
              </w:rPr>
              <w:t>injection vial.  Discard pipette</w:t>
            </w:r>
            <w:r w:rsidR="007B4542" w:rsidRPr="00413E2A">
              <w:rPr>
                <w:rFonts w:ascii="Arial" w:hAnsi="Arial" w:cs="Arial"/>
                <w:sz w:val="20"/>
                <w:szCs w:val="20"/>
              </w:rPr>
              <w:t xml:space="preserve"> in an appropriate biohazard sharps container and tightly close the lid of the sample injection vial.</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drawing>
                <wp:inline distT="0" distB="0" distL="0" distR="0">
                  <wp:extent cx="1752600" cy="11369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556" cy="1140820"/>
                          </a:xfrm>
                          <a:prstGeom prst="rect">
                            <a:avLst/>
                          </a:prstGeom>
                          <a:noFill/>
                          <a:ln>
                            <a:noFill/>
                          </a:ln>
                        </pic:spPr>
                      </pic:pic>
                    </a:graphicData>
                  </a:graphic>
                </wp:inline>
              </w:drawing>
            </w: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8"/>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w:t>
            </w:r>
            <w:r w:rsidR="00C14910">
              <w:rPr>
                <w:rFonts w:ascii="Arial" w:hAnsi="Arial" w:cs="Arial"/>
                <w:sz w:val="20"/>
                <w:szCs w:val="20"/>
              </w:rPr>
              <w:t>ap in the well of the Pouch Loading S</w:t>
            </w:r>
            <w:r w:rsidRPr="007B4542">
              <w:rPr>
                <w:rFonts w:ascii="Arial" w:hAnsi="Arial" w:cs="Arial"/>
                <w:sz w:val="20"/>
                <w:szCs w:val="20"/>
              </w:rPr>
              <w:t>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Insert the cannula tip in</w:t>
            </w:r>
            <w:r w:rsidR="00C14910">
              <w:rPr>
                <w:rFonts w:ascii="Arial" w:hAnsi="Arial" w:cs="Arial"/>
                <w:sz w:val="20"/>
                <w:szCs w:val="20"/>
              </w:rPr>
              <w:t>to the port in the pouch sample port</w:t>
            </w:r>
            <w:r w:rsidRPr="007B4542">
              <w:rPr>
                <w:rFonts w:ascii="Arial" w:hAnsi="Arial" w:cs="Arial"/>
                <w:sz w:val="20"/>
                <w:szCs w:val="20"/>
              </w:rPr>
              <w:t xml:space="preserve"> located directly below</w:t>
            </w:r>
            <w:r w:rsidR="00C14910">
              <w:rPr>
                <w:rFonts w:ascii="Arial" w:hAnsi="Arial" w:cs="Arial"/>
                <w:sz w:val="20"/>
                <w:szCs w:val="20"/>
              </w:rPr>
              <w:t xml:space="preserve"> the red arrow of the Pouch Loading S</w:t>
            </w:r>
            <w:r w:rsidRPr="007B4542">
              <w:rPr>
                <w:rFonts w:ascii="Arial" w:hAnsi="Arial" w:cs="Arial"/>
                <w:sz w:val="20"/>
                <w:szCs w:val="20"/>
              </w:rPr>
              <w:t>tation.  Push down forcefully in a firm and quick motion until you hear a faint “pop” and feel an ease in resistance. The correct volume of the liquid will be pulled into the pouch by vacuum.</w:t>
            </w:r>
          </w:p>
          <w:p w:rsidR="007B4542" w:rsidRPr="007B4542" w:rsidRDefault="00C14910" w:rsidP="007B4542">
            <w:pPr>
              <w:pStyle w:val="ListParagraph"/>
              <w:rPr>
                <w:rFonts w:ascii="Arial" w:hAnsi="Arial" w:cs="Arial"/>
                <w:sz w:val="20"/>
                <w:szCs w:val="20"/>
              </w:rPr>
            </w:pPr>
            <w:r w:rsidRPr="00C14910">
              <w:rPr>
                <w:rFonts w:ascii="Arial" w:hAnsi="Arial" w:cs="Arial"/>
                <w:noProof/>
                <w:sz w:val="20"/>
                <w:szCs w:val="20"/>
                <w:lang w:bidi="ar-SA"/>
              </w:rPr>
              <w:lastRenderedPageBreak/>
              <w:drawing>
                <wp:inline distT="0" distB="0" distL="0" distR="0">
                  <wp:extent cx="1819275" cy="13715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9017" cy="1386468"/>
                          </a:xfrm>
                          <a:prstGeom prst="rect">
                            <a:avLst/>
                          </a:prstGeom>
                          <a:noFill/>
                          <a:ln>
                            <a:noFill/>
                          </a:ln>
                        </pic:spPr>
                      </pic:pic>
                    </a:graphicData>
                  </a:graphic>
                </wp:inline>
              </w:drawing>
            </w: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Verify that the sample has been loaded.  Flip the barcode label down and check to see that fluid has entered the reagent well next to the sample loading port.  If the pouch fails to pull 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8"/>
            <w:tcBorders>
              <w:top w:val="single" w:sz="4" w:space="0" w:color="auto"/>
              <w:left w:val="nil"/>
              <w:bottom w:val="single" w:sz="4" w:space="0" w:color="auto"/>
              <w:right w:val="nil"/>
            </w:tcBorders>
          </w:tcPr>
          <w:p w:rsidR="001667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513B10">
            <w:pPr>
              <w:pStyle w:val="NoSpacing"/>
              <w:numPr>
                <w:ilvl w:val="0"/>
                <w:numId w:val="26"/>
              </w:numPr>
              <w:rPr>
                <w:rFonts w:ascii="Arial" w:hAnsi="Arial" w:cs="Arial"/>
                <w:sz w:val="20"/>
                <w:szCs w:val="20"/>
              </w:rPr>
            </w:pPr>
            <w:r>
              <w:rPr>
                <w:rFonts w:ascii="Arial" w:hAnsi="Arial" w:cs="Arial"/>
                <w:sz w:val="20"/>
                <w:szCs w:val="20"/>
              </w:rPr>
              <w:t>S</w:t>
            </w:r>
            <w:r w:rsidR="00C14910">
              <w:rPr>
                <w:rFonts w:ascii="Arial" w:hAnsi="Arial" w:cs="Arial"/>
                <w:sz w:val="20"/>
                <w:szCs w:val="20"/>
              </w:rPr>
              <w:t>can the barcode on the</w:t>
            </w:r>
            <w:r>
              <w:rPr>
                <w:rFonts w:ascii="Arial" w:hAnsi="Arial" w:cs="Arial"/>
                <w:sz w:val="20"/>
                <w:szCs w:val="20"/>
              </w:rPr>
              <w:t xml:space="preserve">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513B10">
            <w:pPr>
              <w:pStyle w:val="NoSpacing"/>
              <w:numPr>
                <w:ilvl w:val="0"/>
                <w:numId w:val="26"/>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Enter the username and password, then select </w:t>
            </w:r>
            <w:proofErr w:type="gramStart"/>
            <w:r>
              <w:rPr>
                <w:rFonts w:ascii="Arial" w:hAnsi="Arial" w:cs="Arial"/>
                <w:b/>
                <w:sz w:val="20"/>
                <w:szCs w:val="20"/>
              </w:rPr>
              <w:t>Next</w:t>
            </w:r>
            <w:proofErr w:type="gramEnd"/>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513B10">
            <w:pPr>
              <w:pStyle w:val="NoSpacing"/>
              <w:numPr>
                <w:ilvl w:val="0"/>
                <w:numId w:val="26"/>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513B10">
            <w:pPr>
              <w:pStyle w:val="NoSpacing"/>
              <w:numPr>
                <w:ilvl w:val="0"/>
                <w:numId w:val="26"/>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8"/>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513B10">
            <w:pPr>
              <w:pStyle w:val="NoSpacing"/>
              <w:numPr>
                <w:ilvl w:val="0"/>
                <w:numId w:val="27"/>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513B10">
            <w:pPr>
              <w:pStyle w:val="NoSpacing"/>
              <w:numPr>
                <w:ilvl w:val="0"/>
                <w:numId w:val="27"/>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w:t>
            </w:r>
            <w:r w:rsidR="00F1464A" w:rsidRPr="00FB3A09">
              <w:rPr>
                <w:rFonts w:ascii="Arial" w:hAnsi="Arial" w:cs="Arial"/>
                <w:b/>
                <w:sz w:val="20"/>
                <w:szCs w:val="20"/>
              </w:rPr>
              <w:t>not</w:t>
            </w:r>
            <w:r w:rsidR="00F1464A">
              <w:rPr>
                <w:rFonts w:ascii="Arial" w:hAnsi="Arial" w:cs="Arial"/>
                <w:sz w:val="20"/>
                <w:szCs w:val="20"/>
              </w:rPr>
              <w:t xml:space="preserve">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513B10">
            <w:pPr>
              <w:pStyle w:val="NoSpacing"/>
              <w:numPr>
                <w:ilvl w:val="0"/>
                <w:numId w:val="27"/>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513B10">
            <w:pPr>
              <w:pStyle w:val="NoSpacing"/>
              <w:numPr>
                <w:ilvl w:val="0"/>
                <w:numId w:val="28"/>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13B10">
            <w:pPr>
              <w:pStyle w:val="NoSpacing"/>
              <w:numPr>
                <w:ilvl w:val="0"/>
                <w:numId w:val="28"/>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B3A09" w:rsidRDefault="00FB3A09" w:rsidP="004722ED">
            <w:pPr>
              <w:rPr>
                <w:rFonts w:ascii="Arial" w:hAnsi="Arial"/>
                <w:b/>
                <w:color w:val="0000FF"/>
                <w:sz w:val="20"/>
              </w:rPr>
            </w:pPr>
          </w:p>
          <w:p w:rsidR="00FB3A09" w:rsidRDefault="00FB3A09" w:rsidP="004722ED">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lastRenderedPageBreak/>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8"/>
            <w:tcBorders>
              <w:top w:val="single" w:sz="4" w:space="0" w:color="auto"/>
              <w:left w:val="nil"/>
              <w:bottom w:val="single" w:sz="4" w:space="0" w:color="auto"/>
              <w:right w:val="nil"/>
            </w:tcBorders>
          </w:tcPr>
          <w:p w:rsidR="00CC7CAC" w:rsidRDefault="00CC7CAC" w:rsidP="00CC7CAC">
            <w:pPr>
              <w:jc w:val="left"/>
              <w:rPr>
                <w:rFonts w:ascii="Arial" w:hAnsi="Arial"/>
                <w:sz w:val="20"/>
              </w:rPr>
            </w:pPr>
          </w:p>
          <w:p w:rsidR="00FB3A09" w:rsidRDefault="00FB3A09" w:rsidP="00CC7CAC">
            <w:pPr>
              <w:jc w:val="left"/>
              <w:rPr>
                <w:rFonts w:ascii="Arial" w:hAnsi="Arial"/>
                <w:sz w:val="20"/>
              </w:rPr>
            </w:pPr>
          </w:p>
          <w:p w:rsidR="00FB3A09" w:rsidRDefault="00FB3A09" w:rsidP="00CC7CAC">
            <w:pPr>
              <w:jc w:val="left"/>
              <w:rPr>
                <w:rFonts w:ascii="Arial" w:hAnsi="Arial"/>
                <w:sz w:val="20"/>
              </w:rPr>
            </w:pPr>
          </w:p>
          <w:p w:rsidR="00CC7CAC" w:rsidRPr="00CC7CAC" w:rsidRDefault="00CC7CAC" w:rsidP="00CC7CAC">
            <w:pPr>
              <w:jc w:val="left"/>
              <w:rPr>
                <w:rFonts w:ascii="Arial" w:hAnsi="Arial"/>
                <w:b/>
                <w:szCs w:val="22"/>
              </w:rPr>
            </w:pPr>
            <w:r w:rsidRPr="00CC7CAC">
              <w:rPr>
                <w:rFonts w:ascii="Arial" w:hAnsi="Arial"/>
                <w:b/>
                <w:szCs w:val="22"/>
              </w:rPr>
              <w:lastRenderedPageBreak/>
              <w:t>Results Interpretation for Gram-Positive Bacteria</w:t>
            </w:r>
          </w:p>
          <w:p w:rsidR="00CC7CAC" w:rsidRPr="00CC7CAC" w:rsidRDefault="00CC7CAC" w:rsidP="00CC7CAC">
            <w:pPr>
              <w:jc w:val="left"/>
              <w:rPr>
                <w:rFonts w:ascii="Arial" w:hAnsi="Arial"/>
                <w:sz w:val="20"/>
              </w:rPr>
            </w:pPr>
          </w:p>
          <w:p w:rsidR="00105490" w:rsidRPr="00AB1D89" w:rsidRDefault="00BF38F8" w:rsidP="00513B10">
            <w:pPr>
              <w:numPr>
                <w:ilvl w:val="0"/>
                <w:numId w:val="34"/>
              </w:numPr>
              <w:jc w:val="left"/>
              <w:rPr>
                <w:rFonts w:ascii="Arial" w:hAnsi="Arial"/>
                <w:sz w:val="20"/>
              </w:rPr>
            </w:pPr>
            <w:r>
              <w:rPr>
                <w:rFonts w:ascii="Arial" w:hAnsi="Arial"/>
                <w:sz w:val="20"/>
              </w:rPr>
              <w:t>The BioFire BCID2 Panel contains assays for the specific detection of</w:t>
            </w:r>
            <w:r w:rsidRPr="00BF38F8">
              <w:rPr>
                <w:rFonts w:ascii="Arial" w:hAnsi="Arial"/>
                <w:b/>
                <w:i/>
                <w:sz w:val="20"/>
              </w:rPr>
              <w:t xml:space="preserve"> Enterococcus faecalis </w:t>
            </w:r>
            <w:r w:rsidRPr="00BF38F8">
              <w:rPr>
                <w:rFonts w:ascii="Arial" w:hAnsi="Arial"/>
                <w:sz w:val="20"/>
              </w:rPr>
              <w:t xml:space="preserve">and </w:t>
            </w:r>
            <w:r w:rsidRPr="00BF38F8">
              <w:rPr>
                <w:rFonts w:ascii="Arial" w:hAnsi="Arial"/>
                <w:b/>
                <w:sz w:val="20"/>
              </w:rPr>
              <w:t>Enterococcus</w:t>
            </w:r>
            <w:r w:rsidR="00CC7CAC">
              <w:rPr>
                <w:rFonts w:ascii="Arial" w:hAnsi="Arial"/>
                <w:b/>
                <w:i/>
                <w:sz w:val="20"/>
              </w:rPr>
              <w:t xml:space="preserve"> faecium, </w:t>
            </w:r>
            <w:r w:rsidR="00CC7CAC" w:rsidRPr="00866C63">
              <w:rPr>
                <w:rFonts w:ascii="Arial" w:hAnsi="Arial"/>
                <w:b/>
                <w:i/>
                <w:sz w:val="20"/>
              </w:rPr>
              <w:t>Listeria monocytogenes</w:t>
            </w:r>
            <w:r w:rsidR="00CC7CAC">
              <w:rPr>
                <w:rFonts w:ascii="Arial" w:hAnsi="Arial"/>
                <w:sz w:val="20"/>
              </w:rPr>
              <w:t xml:space="preserve"> as well as clinically important </w:t>
            </w:r>
            <w:r w:rsidR="00CC7CAC" w:rsidRPr="00AB1D89">
              <w:rPr>
                <w:rFonts w:ascii="Arial" w:hAnsi="Arial"/>
                <w:b/>
                <w:i/>
                <w:sz w:val="20"/>
              </w:rPr>
              <w:t>Staphylococci (S. aureus, S. epider</w:t>
            </w:r>
            <w:r w:rsidR="00AB1D89">
              <w:rPr>
                <w:rFonts w:ascii="Arial" w:hAnsi="Arial"/>
                <w:b/>
                <w:i/>
                <w:sz w:val="20"/>
              </w:rPr>
              <w:t>m</w:t>
            </w:r>
            <w:r w:rsidR="00CC7CAC" w:rsidRPr="00AB1D89">
              <w:rPr>
                <w:rFonts w:ascii="Arial" w:hAnsi="Arial"/>
                <w:b/>
                <w:i/>
                <w:sz w:val="20"/>
              </w:rPr>
              <w:t>idis and S. lugdunensis</w:t>
            </w:r>
            <w:r w:rsidR="00CC7CAC">
              <w:rPr>
                <w:rFonts w:ascii="Arial" w:hAnsi="Arial"/>
                <w:sz w:val="20"/>
              </w:rPr>
              <w:t xml:space="preserve">) and </w:t>
            </w:r>
            <w:r w:rsidR="00CC7CAC" w:rsidRPr="00AB1D89">
              <w:rPr>
                <w:rFonts w:ascii="Arial" w:hAnsi="Arial"/>
                <w:b/>
                <w:i/>
                <w:sz w:val="20"/>
              </w:rPr>
              <w:t xml:space="preserve">Streptococci </w:t>
            </w:r>
            <w:r w:rsidR="00CC7CAC">
              <w:rPr>
                <w:rFonts w:ascii="Arial" w:hAnsi="Arial"/>
                <w:sz w:val="20"/>
              </w:rPr>
              <w:t>(</w:t>
            </w:r>
            <w:r w:rsidR="00AB1D89" w:rsidRPr="00641D3A">
              <w:rPr>
                <w:rFonts w:ascii="Arial" w:hAnsi="Arial"/>
                <w:b/>
                <w:i/>
                <w:sz w:val="20"/>
              </w:rPr>
              <w:t>S. pyogenes</w:t>
            </w:r>
            <w:r w:rsidR="00AB1D89">
              <w:rPr>
                <w:rFonts w:ascii="Arial" w:hAnsi="Arial"/>
                <w:b/>
                <w:i/>
                <w:sz w:val="20"/>
              </w:rPr>
              <w:t xml:space="preserve">, </w:t>
            </w:r>
            <w:r w:rsidR="00AB1D89" w:rsidRPr="00641D3A">
              <w:rPr>
                <w:rFonts w:ascii="Arial" w:hAnsi="Arial"/>
                <w:b/>
                <w:i/>
                <w:sz w:val="20"/>
              </w:rPr>
              <w:t>S. agalactiae</w:t>
            </w:r>
            <w:r w:rsidR="00AB1D89">
              <w:rPr>
                <w:rFonts w:ascii="Arial" w:hAnsi="Arial"/>
                <w:sz w:val="20"/>
              </w:rPr>
              <w:t xml:space="preserve">, and </w:t>
            </w:r>
            <w:r w:rsidR="00AB1D89" w:rsidRPr="00641D3A">
              <w:rPr>
                <w:rFonts w:ascii="Arial" w:hAnsi="Arial"/>
                <w:b/>
                <w:i/>
                <w:sz w:val="20"/>
              </w:rPr>
              <w:t>S. pneumoniae</w:t>
            </w:r>
            <w:r w:rsidR="00AB1D89">
              <w:rPr>
                <w:rFonts w:ascii="Arial" w:hAnsi="Arial"/>
                <w:b/>
                <w:i/>
                <w:sz w:val="20"/>
              </w:rPr>
              <w:t>)</w:t>
            </w:r>
            <w:r w:rsidR="00AB1D89">
              <w:rPr>
                <w:rFonts w:ascii="Arial" w:hAnsi="Arial"/>
                <w:sz w:val="20"/>
              </w:rPr>
              <w:t>. Results for the bacteria are reported as Detected or Not Detected based on the individual corresponding assay result.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AB1D89">
              <w:rPr>
                <w:rFonts w:ascii="Arial" w:hAnsi="Arial"/>
                <w:sz w:val="20"/>
              </w:rPr>
              <w:t xml:space="preserve"> the assay is negative, the result will be Not Detected. </w:t>
            </w:r>
          </w:p>
          <w:p w:rsidR="00BF38F8" w:rsidRPr="00BF38F8" w:rsidRDefault="00BF38F8" w:rsidP="00BF38F8">
            <w:pPr>
              <w:ind w:left="720"/>
              <w:jc w:val="left"/>
              <w:rPr>
                <w:rFonts w:ascii="Arial" w:hAnsi="Arial"/>
                <w:sz w:val="20"/>
              </w:rPr>
            </w:pPr>
          </w:p>
          <w:p w:rsidR="00BF38F8" w:rsidRDefault="00BF38F8" w:rsidP="00513B10">
            <w:pPr>
              <w:numPr>
                <w:ilvl w:val="0"/>
                <w:numId w:val="34"/>
              </w:numPr>
              <w:jc w:val="left"/>
              <w:rPr>
                <w:rFonts w:ascii="Arial" w:hAnsi="Arial"/>
                <w:sz w:val="20"/>
              </w:rPr>
            </w:pPr>
            <w:r>
              <w:rPr>
                <w:rFonts w:ascii="Arial" w:hAnsi="Arial"/>
                <w:sz w:val="20"/>
              </w:rPr>
              <w:t xml:space="preserve">The BioFire BCID2 Panel contains four assays for the detection of </w:t>
            </w:r>
            <w:r w:rsidRPr="008F75C2">
              <w:rPr>
                <w:rFonts w:ascii="Arial" w:hAnsi="Arial"/>
                <w:b/>
                <w:i/>
                <w:sz w:val="20"/>
              </w:rPr>
              <w:t>Staphylococcus</w:t>
            </w:r>
            <w:r>
              <w:rPr>
                <w:rFonts w:ascii="Arial" w:hAnsi="Arial"/>
                <w:sz w:val="20"/>
              </w:rPr>
              <w:t xml:space="preserve"> species. Species-specific genus-level are included for the detection of </w:t>
            </w:r>
            <w:r w:rsidRPr="008F75C2">
              <w:rPr>
                <w:rFonts w:ascii="Arial" w:hAnsi="Arial"/>
                <w:b/>
                <w:i/>
                <w:sz w:val="20"/>
              </w:rPr>
              <w:t>Staphylococcus aureus</w:t>
            </w:r>
            <w:r w:rsidRPr="008F75C2">
              <w:rPr>
                <w:rFonts w:ascii="Arial" w:hAnsi="Arial"/>
                <w:i/>
                <w:sz w:val="20"/>
              </w:rPr>
              <w:t>,</w:t>
            </w:r>
            <w:r>
              <w:rPr>
                <w:rFonts w:ascii="Arial" w:hAnsi="Arial"/>
                <w:sz w:val="20"/>
              </w:rPr>
              <w:t xml:space="preserve"> </w:t>
            </w:r>
            <w:r w:rsidRPr="008F75C2">
              <w:rPr>
                <w:rFonts w:ascii="Arial" w:hAnsi="Arial"/>
                <w:b/>
                <w:i/>
                <w:sz w:val="20"/>
              </w:rPr>
              <w:t>Staphylococcus epidermidis</w:t>
            </w:r>
            <w:r>
              <w:rPr>
                <w:rFonts w:ascii="Arial" w:hAnsi="Arial"/>
                <w:sz w:val="20"/>
              </w:rPr>
              <w:t xml:space="preserve"> and </w:t>
            </w:r>
            <w:r w:rsidRPr="008F75C2">
              <w:rPr>
                <w:rFonts w:ascii="Arial" w:hAnsi="Arial"/>
                <w:b/>
                <w:sz w:val="20"/>
              </w:rPr>
              <w:t>Staphylococcus lugdunensis</w:t>
            </w:r>
            <w:r>
              <w:rPr>
                <w:rFonts w:ascii="Arial" w:hAnsi="Arial"/>
                <w:sz w:val="20"/>
              </w:rPr>
              <w:t>. The fourth assay is a genus-level ass</w:t>
            </w:r>
            <w:r w:rsidR="008F75C2">
              <w:rPr>
                <w:rFonts w:ascii="Arial" w:hAnsi="Arial"/>
                <w:sz w:val="20"/>
              </w:rPr>
              <w:t>a</w:t>
            </w:r>
            <w:r>
              <w:rPr>
                <w:rFonts w:ascii="Arial" w:hAnsi="Arial"/>
                <w:sz w:val="20"/>
              </w:rPr>
              <w:t xml:space="preserve">y designed to react with </w:t>
            </w:r>
            <w:r w:rsidR="008F75C2" w:rsidRPr="008F75C2">
              <w:rPr>
                <w:rFonts w:ascii="Arial" w:hAnsi="Arial"/>
                <w:b/>
                <w:i/>
                <w:sz w:val="20"/>
              </w:rPr>
              <w:t>Staphylococcus</w:t>
            </w:r>
            <w:r>
              <w:rPr>
                <w:rFonts w:ascii="Arial" w:hAnsi="Arial"/>
                <w:sz w:val="20"/>
              </w:rPr>
              <w:t xml:space="preserve"> </w:t>
            </w:r>
            <w:r w:rsidR="008F75C2">
              <w:rPr>
                <w:rFonts w:ascii="Arial" w:hAnsi="Arial"/>
                <w:sz w:val="20"/>
              </w:rPr>
              <w:t>species</w:t>
            </w:r>
            <w:r>
              <w:rPr>
                <w:rFonts w:ascii="Arial" w:hAnsi="Arial"/>
                <w:sz w:val="20"/>
              </w:rPr>
              <w:t xml:space="preserve"> not specifically identified by one of the other assays. </w:t>
            </w:r>
            <w:r w:rsidR="00AA5B07">
              <w:rPr>
                <w:rFonts w:ascii="Arial" w:hAnsi="Arial"/>
                <w:sz w:val="20"/>
              </w:rPr>
              <w:t xml:space="preserve">If all four assays are negative, the test will be </w:t>
            </w:r>
            <w:r w:rsidR="00F17C0A" w:rsidRPr="00AA5B07">
              <w:rPr>
                <w:rFonts w:ascii="Arial" w:hAnsi="Arial"/>
                <w:b/>
                <w:i/>
                <w:sz w:val="20"/>
              </w:rPr>
              <w:t>Staphylococcus</w:t>
            </w:r>
            <w:r w:rsidR="00AA5B07">
              <w:rPr>
                <w:rFonts w:ascii="Arial" w:hAnsi="Arial"/>
                <w:sz w:val="20"/>
              </w:rPr>
              <w:t xml:space="preserve"> spp Not Detected. Alternatively, if any of the four assays are positive, the test result will be </w:t>
            </w:r>
            <w:r w:rsidR="00AA5B07" w:rsidRPr="00AA5B07">
              <w:rPr>
                <w:rFonts w:ascii="Arial" w:hAnsi="Arial"/>
                <w:b/>
                <w:i/>
                <w:sz w:val="20"/>
              </w:rPr>
              <w:t>Staphylococcus</w:t>
            </w:r>
            <w:r w:rsidR="00AA5B07">
              <w:rPr>
                <w:rFonts w:ascii="Arial" w:hAnsi="Arial"/>
                <w:sz w:val="20"/>
              </w:rPr>
              <w:t xml:space="preserve"> spp Detected and results for each species–specific assay will also be reported independently.</w:t>
            </w:r>
          </w:p>
          <w:p w:rsidR="00AB1D89" w:rsidRDefault="00AB1D89" w:rsidP="00AB1D89">
            <w:pPr>
              <w:pStyle w:val="ListParagraph"/>
              <w:rPr>
                <w:rFonts w:ascii="Arial" w:hAnsi="Arial"/>
                <w:sz w:val="20"/>
              </w:rPr>
            </w:pPr>
          </w:p>
          <w:p w:rsidR="00AB1D89" w:rsidRDefault="00AB1D89" w:rsidP="00513B10">
            <w:pPr>
              <w:numPr>
                <w:ilvl w:val="0"/>
                <w:numId w:val="34"/>
              </w:numPr>
              <w:jc w:val="left"/>
              <w:rPr>
                <w:rFonts w:ascii="Arial" w:hAnsi="Arial"/>
                <w:sz w:val="20"/>
              </w:rPr>
            </w:pPr>
            <w:r>
              <w:rPr>
                <w:rFonts w:ascii="Arial" w:hAnsi="Arial"/>
                <w:sz w:val="20"/>
              </w:rPr>
              <w:t xml:space="preserve">Based on testing and sequence analysis, it is predicted that five species within the </w:t>
            </w:r>
            <w:r w:rsidRPr="00AB1D89">
              <w:rPr>
                <w:rFonts w:ascii="Arial" w:hAnsi="Arial"/>
                <w:b/>
                <w:i/>
                <w:sz w:val="20"/>
              </w:rPr>
              <w:t>Staphylococcus</w:t>
            </w:r>
            <w:r>
              <w:rPr>
                <w:rFonts w:ascii="Arial" w:hAnsi="Arial"/>
                <w:sz w:val="20"/>
              </w:rPr>
              <w:t xml:space="preserve"> genus (</w:t>
            </w:r>
            <w:r w:rsidRPr="00AB1D89">
              <w:rPr>
                <w:rFonts w:ascii="Arial" w:hAnsi="Arial"/>
                <w:b/>
                <w:i/>
                <w:sz w:val="20"/>
              </w:rPr>
              <w:t xml:space="preserve">S. </w:t>
            </w:r>
            <w:proofErr w:type="spellStart"/>
            <w:r w:rsidRPr="00AB1D89">
              <w:rPr>
                <w:rFonts w:ascii="Arial" w:hAnsi="Arial"/>
                <w:b/>
                <w:i/>
                <w:sz w:val="20"/>
              </w:rPr>
              <w:t>equorum</w:t>
            </w:r>
            <w:proofErr w:type="spellEnd"/>
            <w:r w:rsidRPr="00AB1D89">
              <w:rPr>
                <w:rFonts w:ascii="Arial" w:hAnsi="Arial"/>
                <w:b/>
                <w:i/>
                <w:sz w:val="20"/>
              </w:rPr>
              <w:t xml:space="preserve">, S </w:t>
            </w:r>
            <w:proofErr w:type="spellStart"/>
            <w:r w:rsidRPr="00AB1D89">
              <w:rPr>
                <w:rFonts w:ascii="Arial" w:hAnsi="Arial"/>
                <w:b/>
                <w:i/>
                <w:sz w:val="20"/>
              </w:rPr>
              <w:t>fluerettii</w:t>
            </w:r>
            <w:proofErr w:type="spellEnd"/>
            <w:r w:rsidRPr="00AB1D89">
              <w:rPr>
                <w:rFonts w:ascii="Arial" w:hAnsi="Arial"/>
                <w:b/>
                <w:i/>
                <w:sz w:val="20"/>
              </w:rPr>
              <w:t xml:space="preserve">, S. </w:t>
            </w:r>
            <w:proofErr w:type="spellStart"/>
            <w:r w:rsidRPr="00AB1D89">
              <w:rPr>
                <w:rFonts w:ascii="Arial" w:hAnsi="Arial"/>
                <w:b/>
                <w:i/>
                <w:sz w:val="20"/>
              </w:rPr>
              <w:t>lentus</w:t>
            </w:r>
            <w:proofErr w:type="spellEnd"/>
            <w:r w:rsidRPr="00AB1D89">
              <w:rPr>
                <w:rFonts w:ascii="Arial" w:hAnsi="Arial"/>
                <w:b/>
                <w:i/>
                <w:sz w:val="20"/>
              </w:rPr>
              <w:t xml:space="preserve">, S. </w:t>
            </w:r>
            <w:proofErr w:type="spellStart"/>
            <w:r w:rsidRPr="00AB1D89">
              <w:rPr>
                <w:rFonts w:ascii="Arial" w:hAnsi="Arial"/>
                <w:b/>
                <w:i/>
                <w:sz w:val="20"/>
              </w:rPr>
              <w:t>muscae</w:t>
            </w:r>
            <w:proofErr w:type="spellEnd"/>
            <w:r w:rsidRPr="00AB1D89">
              <w:rPr>
                <w:rFonts w:ascii="Arial" w:hAnsi="Arial"/>
                <w:b/>
                <w:i/>
                <w:sz w:val="20"/>
              </w:rPr>
              <w:t xml:space="preserve"> and S. </w:t>
            </w:r>
            <w:proofErr w:type="spellStart"/>
            <w:r w:rsidRPr="00AB1D89">
              <w:rPr>
                <w:rFonts w:ascii="Arial" w:hAnsi="Arial"/>
                <w:b/>
                <w:i/>
                <w:sz w:val="20"/>
              </w:rPr>
              <w:t>rostri</w:t>
            </w:r>
            <w:proofErr w:type="spellEnd"/>
            <w:r w:rsidRPr="00AB1D89">
              <w:rPr>
                <w:rFonts w:ascii="Arial" w:hAnsi="Arial"/>
                <w:b/>
                <w:i/>
                <w:sz w:val="20"/>
              </w:rPr>
              <w:t>)</w:t>
            </w:r>
            <w:r>
              <w:rPr>
                <w:rFonts w:ascii="Arial" w:hAnsi="Arial"/>
                <w:sz w:val="20"/>
              </w:rPr>
              <w:t xml:space="preserve"> may not be detected, even at positive blood culture levels. Sequence </w:t>
            </w:r>
            <w:r w:rsidR="00C53AEE">
              <w:rPr>
                <w:rFonts w:ascii="Arial" w:hAnsi="Arial"/>
                <w:sz w:val="20"/>
              </w:rPr>
              <w:t>analysis</w:t>
            </w:r>
            <w:r>
              <w:rPr>
                <w:rFonts w:ascii="Arial" w:hAnsi="Arial"/>
                <w:sz w:val="20"/>
              </w:rPr>
              <w:t xml:space="preserve"> predicts a low rick of cross-reactivity between the </w:t>
            </w:r>
            <w:r w:rsidRPr="00C53AEE">
              <w:rPr>
                <w:rFonts w:ascii="Arial" w:hAnsi="Arial"/>
                <w:b/>
                <w:i/>
                <w:sz w:val="20"/>
              </w:rPr>
              <w:t xml:space="preserve">Staphylococcus </w:t>
            </w:r>
            <w:r>
              <w:rPr>
                <w:rFonts w:ascii="Arial" w:hAnsi="Arial"/>
                <w:sz w:val="20"/>
              </w:rPr>
              <w:t xml:space="preserve">assay and </w:t>
            </w:r>
            <w:r w:rsidRPr="00C53AEE">
              <w:rPr>
                <w:rFonts w:ascii="Arial" w:hAnsi="Arial"/>
                <w:b/>
                <w:i/>
                <w:sz w:val="20"/>
              </w:rPr>
              <w:t xml:space="preserve">Aerococcus viridans, Enterococcus </w:t>
            </w:r>
            <w:proofErr w:type="spellStart"/>
            <w:r w:rsidRPr="00C53AEE">
              <w:rPr>
                <w:rFonts w:ascii="Arial" w:hAnsi="Arial"/>
                <w:b/>
                <w:i/>
                <w:sz w:val="20"/>
              </w:rPr>
              <w:t>cecorum</w:t>
            </w:r>
            <w:proofErr w:type="spellEnd"/>
            <w:r>
              <w:rPr>
                <w:rFonts w:ascii="Arial" w:hAnsi="Arial"/>
                <w:sz w:val="20"/>
              </w:rPr>
              <w:t xml:space="preserve"> and </w:t>
            </w:r>
            <w:r w:rsidRPr="00AB1D89">
              <w:rPr>
                <w:rFonts w:ascii="Arial" w:hAnsi="Arial"/>
                <w:b/>
                <w:i/>
                <w:sz w:val="20"/>
              </w:rPr>
              <w:t>Granulicatella adiacens</w:t>
            </w:r>
            <w:r>
              <w:rPr>
                <w:rFonts w:ascii="Arial" w:hAnsi="Arial"/>
                <w:sz w:val="20"/>
              </w:rPr>
              <w:t xml:space="preserve">. </w:t>
            </w:r>
          </w:p>
          <w:p w:rsidR="00AA5B07" w:rsidRDefault="00AA5B07" w:rsidP="00AA5B07">
            <w:pPr>
              <w:pStyle w:val="ListParagraph"/>
              <w:rPr>
                <w:rFonts w:ascii="Arial" w:hAnsi="Arial"/>
                <w:sz w:val="20"/>
              </w:rPr>
            </w:pPr>
          </w:p>
          <w:p w:rsidR="00AA5B07" w:rsidRDefault="00AA5B07" w:rsidP="00513B10">
            <w:pPr>
              <w:numPr>
                <w:ilvl w:val="0"/>
                <w:numId w:val="34"/>
              </w:numPr>
              <w:jc w:val="left"/>
              <w:rPr>
                <w:rFonts w:ascii="Arial" w:hAnsi="Arial"/>
                <w:sz w:val="20"/>
              </w:rPr>
            </w:pPr>
            <w:r>
              <w:rPr>
                <w:rFonts w:ascii="Arial" w:hAnsi="Arial"/>
                <w:sz w:val="20"/>
              </w:rPr>
              <w:t xml:space="preserve">The BioFire BCID2 Panel contains four assays for the detection of </w:t>
            </w:r>
            <w:r w:rsidRPr="00641D3A">
              <w:rPr>
                <w:rFonts w:ascii="Arial" w:hAnsi="Arial"/>
                <w:b/>
                <w:i/>
                <w:sz w:val="20"/>
              </w:rPr>
              <w:t>Streptococcus</w:t>
            </w:r>
            <w:r>
              <w:rPr>
                <w:rFonts w:ascii="Arial" w:hAnsi="Arial"/>
                <w:sz w:val="20"/>
              </w:rPr>
              <w:t xml:space="preserve"> species. Species-specific assays are included for the detection of </w:t>
            </w:r>
            <w:r w:rsidRPr="00641D3A">
              <w:rPr>
                <w:rFonts w:ascii="Arial" w:hAnsi="Arial"/>
                <w:b/>
                <w:i/>
                <w:sz w:val="20"/>
              </w:rPr>
              <w:t xml:space="preserve">Group </w:t>
            </w:r>
            <w:proofErr w:type="gramStart"/>
            <w:r w:rsidRPr="00641D3A">
              <w:rPr>
                <w:rFonts w:ascii="Arial" w:hAnsi="Arial"/>
                <w:b/>
                <w:i/>
                <w:sz w:val="20"/>
              </w:rPr>
              <w:t>A</w:t>
            </w:r>
            <w:proofErr w:type="gramEnd"/>
            <w:r w:rsidRPr="00641D3A">
              <w:rPr>
                <w:rFonts w:ascii="Arial" w:hAnsi="Arial"/>
                <w:b/>
                <w:i/>
                <w:sz w:val="20"/>
              </w:rPr>
              <w:t xml:space="preserve"> Strep (S</w:t>
            </w:r>
            <w:r w:rsidR="00641D3A" w:rsidRPr="00641D3A">
              <w:rPr>
                <w:rFonts w:ascii="Arial" w:hAnsi="Arial"/>
                <w:b/>
                <w:i/>
                <w:sz w:val="20"/>
              </w:rPr>
              <w:t>.</w:t>
            </w:r>
            <w:r w:rsidRPr="00641D3A">
              <w:rPr>
                <w:rFonts w:ascii="Arial" w:hAnsi="Arial"/>
                <w:b/>
                <w:i/>
                <w:sz w:val="20"/>
              </w:rPr>
              <w:t xml:space="preserve"> pyogenes),</w:t>
            </w:r>
            <w:r>
              <w:rPr>
                <w:rFonts w:ascii="Arial" w:hAnsi="Arial"/>
                <w:sz w:val="20"/>
              </w:rPr>
              <w:t xml:space="preserve"> </w:t>
            </w:r>
            <w:r w:rsidRPr="00641D3A">
              <w:rPr>
                <w:rFonts w:ascii="Arial" w:hAnsi="Arial"/>
                <w:b/>
                <w:i/>
                <w:sz w:val="20"/>
              </w:rPr>
              <w:t xml:space="preserve">Group </w:t>
            </w:r>
            <w:r w:rsidR="00641D3A" w:rsidRPr="00641D3A">
              <w:rPr>
                <w:rFonts w:ascii="Arial" w:hAnsi="Arial"/>
                <w:b/>
                <w:i/>
                <w:sz w:val="20"/>
              </w:rPr>
              <w:t>B</w:t>
            </w:r>
            <w:r w:rsidRPr="00641D3A">
              <w:rPr>
                <w:rFonts w:ascii="Arial" w:hAnsi="Arial"/>
                <w:b/>
                <w:i/>
                <w:sz w:val="20"/>
              </w:rPr>
              <w:t xml:space="preserve"> (S. agalactiae</w:t>
            </w:r>
            <w:r>
              <w:rPr>
                <w:rFonts w:ascii="Arial" w:hAnsi="Arial"/>
                <w:sz w:val="20"/>
              </w:rPr>
              <w:t xml:space="preserve">), and </w:t>
            </w:r>
            <w:r w:rsidRPr="00641D3A">
              <w:rPr>
                <w:rFonts w:ascii="Arial" w:hAnsi="Arial"/>
                <w:b/>
                <w:i/>
                <w:sz w:val="20"/>
              </w:rPr>
              <w:t>S</w:t>
            </w:r>
            <w:r w:rsidR="00641D3A" w:rsidRPr="00641D3A">
              <w:rPr>
                <w:rFonts w:ascii="Arial" w:hAnsi="Arial"/>
                <w:b/>
                <w:i/>
                <w:sz w:val="20"/>
              </w:rPr>
              <w:t>. pneumoniae</w:t>
            </w:r>
            <w:r w:rsidR="00641D3A">
              <w:rPr>
                <w:rFonts w:ascii="Arial" w:hAnsi="Arial"/>
                <w:sz w:val="20"/>
              </w:rPr>
              <w:t xml:space="preserve">. </w:t>
            </w:r>
            <w:r>
              <w:rPr>
                <w:rFonts w:ascii="Arial" w:hAnsi="Arial"/>
                <w:sz w:val="20"/>
              </w:rPr>
              <w:t>The fourth assay is a genus-level assay (</w:t>
            </w:r>
            <w:r w:rsidRPr="00641D3A">
              <w:rPr>
                <w:rFonts w:ascii="Arial" w:hAnsi="Arial"/>
                <w:b/>
                <w:i/>
                <w:sz w:val="20"/>
              </w:rPr>
              <w:t>Streptococcus</w:t>
            </w:r>
            <w:r>
              <w:rPr>
                <w:rFonts w:ascii="Arial" w:hAnsi="Arial"/>
                <w:sz w:val="20"/>
              </w:rPr>
              <w:t xml:space="preserve">) designed to react with most Viridans group and other </w:t>
            </w:r>
            <w:r w:rsidRPr="00641D3A">
              <w:rPr>
                <w:rFonts w:ascii="Arial" w:hAnsi="Arial"/>
                <w:b/>
                <w:i/>
                <w:sz w:val="20"/>
              </w:rPr>
              <w:t>Streptococcus</w:t>
            </w:r>
            <w:r>
              <w:rPr>
                <w:rFonts w:ascii="Arial" w:hAnsi="Arial"/>
                <w:sz w:val="20"/>
              </w:rPr>
              <w:t xml:space="preserve"> species that are not specifically identified by the on</w:t>
            </w:r>
            <w:r w:rsidR="00641D3A">
              <w:rPr>
                <w:rFonts w:ascii="Arial" w:hAnsi="Arial"/>
                <w:sz w:val="20"/>
              </w:rPr>
              <w:t>e</w:t>
            </w:r>
            <w:r>
              <w:rPr>
                <w:rFonts w:ascii="Arial" w:hAnsi="Arial"/>
                <w:sz w:val="20"/>
              </w:rPr>
              <w:t xml:space="preserve"> the assays on the panel. If all four assays are negative, the test result will be </w:t>
            </w:r>
            <w:r w:rsidRPr="00641D3A">
              <w:rPr>
                <w:rFonts w:ascii="Arial" w:hAnsi="Arial"/>
                <w:b/>
                <w:i/>
                <w:sz w:val="20"/>
              </w:rPr>
              <w:t xml:space="preserve">Streptococcus </w:t>
            </w:r>
            <w:r>
              <w:rPr>
                <w:rFonts w:ascii="Arial" w:hAnsi="Arial"/>
                <w:sz w:val="20"/>
              </w:rPr>
              <w:t>sp</w:t>
            </w:r>
            <w:r w:rsidR="009075DE">
              <w:rPr>
                <w:rFonts w:ascii="Arial" w:hAnsi="Arial"/>
                <w:sz w:val="20"/>
              </w:rPr>
              <w:t>p Not Detected. Alternatively, i</w:t>
            </w:r>
            <w:r>
              <w:rPr>
                <w:rFonts w:ascii="Arial" w:hAnsi="Arial"/>
                <w:sz w:val="20"/>
              </w:rPr>
              <w:t xml:space="preserve">f any of the four assays are positive, the test result will be </w:t>
            </w:r>
            <w:r w:rsidRPr="00641D3A">
              <w:rPr>
                <w:rFonts w:ascii="Arial" w:hAnsi="Arial"/>
                <w:b/>
                <w:i/>
                <w:sz w:val="20"/>
              </w:rPr>
              <w:t xml:space="preserve">Streptococcus </w:t>
            </w:r>
            <w:r>
              <w:rPr>
                <w:rFonts w:ascii="Arial" w:hAnsi="Arial"/>
                <w:sz w:val="20"/>
              </w:rPr>
              <w:t xml:space="preserve">spp. Detected and results for each species-specific assay will also be reported independently. </w:t>
            </w:r>
          </w:p>
          <w:p w:rsidR="00C53AEE" w:rsidRDefault="00C53AEE" w:rsidP="00C53AEE">
            <w:pPr>
              <w:pStyle w:val="ListParagraph"/>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Based on testing and sequence analysis, all species with the </w:t>
            </w:r>
            <w:r w:rsidRPr="00C53AEE">
              <w:rPr>
                <w:rFonts w:ascii="Arial" w:hAnsi="Arial"/>
                <w:b/>
                <w:i/>
                <w:sz w:val="20"/>
              </w:rPr>
              <w:t>Streptococcus</w:t>
            </w:r>
            <w:r>
              <w:rPr>
                <w:rFonts w:ascii="Arial" w:hAnsi="Arial"/>
                <w:sz w:val="20"/>
              </w:rPr>
              <w:t xml:space="preserve"> genus will be amplified by one or more of the assays on the panel at positive blood culture levels. However, there are some species (</w:t>
            </w:r>
            <w:r w:rsidRPr="00C53AEE">
              <w:rPr>
                <w:rFonts w:ascii="Arial" w:hAnsi="Arial"/>
                <w:b/>
                <w:i/>
                <w:sz w:val="20"/>
              </w:rPr>
              <w:t xml:space="preserve">Streptococcus </w:t>
            </w:r>
            <w:proofErr w:type="spellStart"/>
            <w:r w:rsidRPr="00C53AEE">
              <w:rPr>
                <w:rFonts w:ascii="Arial" w:hAnsi="Arial"/>
                <w:b/>
                <w:i/>
                <w:sz w:val="20"/>
              </w:rPr>
              <w:t>equi</w:t>
            </w:r>
            <w:proofErr w:type="spellEnd"/>
            <w:r w:rsidRPr="00C53AEE">
              <w:rPr>
                <w:rFonts w:ascii="Arial" w:hAnsi="Arial"/>
                <w:b/>
                <w:i/>
                <w:sz w:val="20"/>
              </w:rPr>
              <w:t xml:space="preserve">, S. </w:t>
            </w:r>
            <w:proofErr w:type="spellStart"/>
            <w:r w:rsidRPr="00C53AEE">
              <w:rPr>
                <w:rFonts w:ascii="Arial" w:hAnsi="Arial"/>
                <w:b/>
                <w:i/>
                <w:sz w:val="20"/>
              </w:rPr>
              <w:t>entericus</w:t>
            </w:r>
            <w:proofErr w:type="spellEnd"/>
            <w:r w:rsidRPr="00C53AEE">
              <w:rPr>
                <w:rFonts w:ascii="Arial" w:hAnsi="Arial"/>
                <w:b/>
                <w:i/>
                <w:sz w:val="20"/>
              </w:rPr>
              <w:t xml:space="preserve">, S. halitosis, S. </w:t>
            </w:r>
            <w:proofErr w:type="spellStart"/>
            <w:r w:rsidRPr="00C53AEE">
              <w:rPr>
                <w:rFonts w:ascii="Arial" w:hAnsi="Arial"/>
                <w:b/>
                <w:i/>
                <w:sz w:val="20"/>
              </w:rPr>
              <w:t>hyovaginalis</w:t>
            </w:r>
            <w:proofErr w:type="spellEnd"/>
            <w:r w:rsidRPr="00C53AEE">
              <w:rPr>
                <w:rFonts w:ascii="Arial" w:hAnsi="Arial"/>
                <w:b/>
                <w:i/>
                <w:sz w:val="20"/>
              </w:rPr>
              <w:t xml:space="preserve">, S. minor and S. </w:t>
            </w:r>
            <w:proofErr w:type="spellStart"/>
            <w:r w:rsidRPr="00C53AEE">
              <w:rPr>
                <w:rFonts w:ascii="Arial" w:hAnsi="Arial"/>
                <w:b/>
                <w:i/>
                <w:sz w:val="20"/>
              </w:rPr>
              <w:t>pantholopis</w:t>
            </w:r>
            <w:proofErr w:type="spellEnd"/>
            <w:r w:rsidRPr="00C53AEE">
              <w:rPr>
                <w:rFonts w:ascii="Arial" w:hAnsi="Arial"/>
                <w:b/>
                <w:i/>
                <w:sz w:val="20"/>
              </w:rPr>
              <w:t>)</w:t>
            </w:r>
            <w:r>
              <w:rPr>
                <w:rFonts w:ascii="Arial" w:hAnsi="Arial"/>
                <w:sz w:val="20"/>
              </w:rPr>
              <w:t xml:space="preserve"> and variant sequences identified as </w:t>
            </w:r>
            <w:r w:rsidRPr="00C53AEE">
              <w:rPr>
                <w:rFonts w:ascii="Arial" w:hAnsi="Arial"/>
                <w:b/>
                <w:i/>
                <w:sz w:val="20"/>
              </w:rPr>
              <w:t xml:space="preserve">S. minor, S. oralis, S. </w:t>
            </w:r>
            <w:proofErr w:type="spellStart"/>
            <w:r w:rsidRPr="00C53AEE">
              <w:rPr>
                <w:rFonts w:ascii="Arial" w:hAnsi="Arial"/>
                <w:b/>
                <w:i/>
                <w:sz w:val="20"/>
              </w:rPr>
              <w:t>sobrinus</w:t>
            </w:r>
            <w:proofErr w:type="spellEnd"/>
            <w:r w:rsidRPr="00C53AEE">
              <w:rPr>
                <w:rFonts w:ascii="Arial" w:hAnsi="Arial"/>
                <w:b/>
                <w:i/>
                <w:sz w:val="20"/>
              </w:rPr>
              <w:t xml:space="preserve">, S. </w:t>
            </w:r>
            <w:proofErr w:type="spellStart"/>
            <w:proofErr w:type="gramStart"/>
            <w:r w:rsidRPr="00C53AEE">
              <w:rPr>
                <w:rFonts w:ascii="Arial" w:hAnsi="Arial"/>
                <w:b/>
                <w:i/>
                <w:sz w:val="20"/>
              </w:rPr>
              <w:t>suis</w:t>
            </w:r>
            <w:proofErr w:type="spellEnd"/>
            <w:proofErr w:type="gramEnd"/>
            <w:r w:rsidRPr="00C53AEE">
              <w:rPr>
                <w:rFonts w:ascii="Arial" w:hAnsi="Arial"/>
                <w:b/>
                <w:i/>
                <w:sz w:val="20"/>
              </w:rPr>
              <w:t xml:space="preserve"> and S. </w:t>
            </w:r>
            <w:proofErr w:type="spellStart"/>
            <w:r w:rsidRPr="00C53AEE">
              <w:rPr>
                <w:rFonts w:ascii="Arial" w:hAnsi="Arial"/>
                <w:b/>
                <w:i/>
                <w:sz w:val="20"/>
              </w:rPr>
              <w:t>uberis</w:t>
            </w:r>
            <w:proofErr w:type="spellEnd"/>
            <w:r w:rsidRPr="00C53AEE">
              <w:rPr>
                <w:rFonts w:ascii="Arial" w:hAnsi="Arial"/>
                <w:b/>
                <w:i/>
                <w:sz w:val="20"/>
              </w:rPr>
              <w:t xml:space="preserve"> </w:t>
            </w:r>
            <w:r>
              <w:rPr>
                <w:rFonts w:ascii="Arial" w:hAnsi="Arial"/>
                <w:sz w:val="20"/>
              </w:rPr>
              <w:t xml:space="preserve">that may be amplified less efficiently than others and may not be detected. </w:t>
            </w:r>
          </w:p>
          <w:p w:rsidR="00C53AEE" w:rsidRDefault="00C53AEE" w:rsidP="00C53AEE">
            <w:pPr>
              <w:pStyle w:val="ListParagraph"/>
              <w:rPr>
                <w:rFonts w:ascii="Arial" w:hAnsi="Arial"/>
                <w:sz w:val="20"/>
              </w:rPr>
            </w:pPr>
          </w:p>
          <w:p w:rsidR="00C53AEE" w:rsidRPr="00C53AEE" w:rsidRDefault="00C53AEE" w:rsidP="00C53AEE">
            <w:pPr>
              <w:rPr>
                <w:rFonts w:ascii="Arial" w:hAnsi="Arial"/>
                <w:b/>
                <w:szCs w:val="22"/>
              </w:rPr>
            </w:pPr>
            <w:r w:rsidRPr="00C53AEE">
              <w:rPr>
                <w:rFonts w:ascii="Arial" w:hAnsi="Arial"/>
                <w:b/>
                <w:szCs w:val="22"/>
              </w:rPr>
              <w:t>Results Interpretation for Gram-Negative Bacteria</w:t>
            </w:r>
          </w:p>
          <w:p w:rsidR="00C53AEE" w:rsidRPr="00C53AEE" w:rsidRDefault="00C53AEE" w:rsidP="00C53AEE">
            <w:pPr>
              <w:rPr>
                <w:rFonts w:ascii="Arial" w:hAnsi="Arial"/>
                <w:sz w:val="20"/>
              </w:rPr>
            </w:pPr>
          </w:p>
          <w:p w:rsidR="00C53AEE" w:rsidRDefault="00C53AEE" w:rsidP="00513B10">
            <w:pPr>
              <w:numPr>
                <w:ilvl w:val="0"/>
                <w:numId w:val="34"/>
              </w:numPr>
              <w:jc w:val="left"/>
              <w:rPr>
                <w:rFonts w:ascii="Arial" w:hAnsi="Arial"/>
                <w:sz w:val="20"/>
              </w:rPr>
            </w:pPr>
            <w:r>
              <w:rPr>
                <w:rFonts w:ascii="Arial" w:hAnsi="Arial"/>
                <w:sz w:val="20"/>
              </w:rPr>
              <w:t xml:space="preserve">The BioFire BCID2 Panel contains assays for specific detection of many Gram-negative species. Species are identified individually for </w:t>
            </w:r>
            <w:r w:rsidRPr="00AB2FBC">
              <w:rPr>
                <w:rFonts w:ascii="Arial" w:hAnsi="Arial"/>
                <w:b/>
                <w:i/>
                <w:sz w:val="20"/>
              </w:rPr>
              <w:t>Bacteroides fragilis</w:t>
            </w:r>
            <w:r>
              <w:rPr>
                <w:rFonts w:ascii="Arial" w:hAnsi="Arial"/>
                <w:sz w:val="20"/>
              </w:rPr>
              <w:t xml:space="preserve">, </w:t>
            </w:r>
            <w:r w:rsidRPr="003D1F49">
              <w:rPr>
                <w:rFonts w:ascii="Arial" w:hAnsi="Arial"/>
                <w:b/>
                <w:i/>
                <w:sz w:val="20"/>
              </w:rPr>
              <w:t xml:space="preserve">Escherichia coli, </w:t>
            </w:r>
            <w:r>
              <w:rPr>
                <w:rFonts w:ascii="Arial" w:hAnsi="Arial"/>
                <w:b/>
                <w:i/>
                <w:sz w:val="20"/>
              </w:rPr>
              <w:t xml:space="preserve">Haemophilus influenzae, </w:t>
            </w:r>
            <w:r w:rsidRPr="003D1F49">
              <w:rPr>
                <w:rFonts w:ascii="Arial" w:hAnsi="Arial"/>
                <w:b/>
                <w:i/>
                <w:sz w:val="20"/>
              </w:rPr>
              <w:t>Klebsiella aerogenes, Klebsiella oxytoca</w:t>
            </w:r>
            <w:r>
              <w:rPr>
                <w:rFonts w:ascii="Arial" w:hAnsi="Arial"/>
                <w:b/>
                <w:i/>
                <w:sz w:val="20"/>
              </w:rPr>
              <w:t xml:space="preserve">, </w:t>
            </w:r>
            <w:r w:rsidRPr="000F71C3">
              <w:rPr>
                <w:rFonts w:ascii="Arial" w:hAnsi="Arial"/>
                <w:b/>
                <w:i/>
                <w:sz w:val="20"/>
              </w:rPr>
              <w:t>N. meningitidis</w:t>
            </w:r>
            <w:r>
              <w:rPr>
                <w:rFonts w:ascii="Arial" w:hAnsi="Arial"/>
                <w:sz w:val="20"/>
              </w:rPr>
              <w:t xml:space="preserve">,  </w:t>
            </w:r>
            <w:r>
              <w:rPr>
                <w:rFonts w:ascii="Arial" w:hAnsi="Arial"/>
                <w:b/>
                <w:i/>
                <w:sz w:val="20"/>
              </w:rPr>
              <w:t xml:space="preserve"> </w:t>
            </w:r>
            <w:r w:rsidRPr="00AB2FBC">
              <w:rPr>
                <w:rFonts w:ascii="Arial" w:hAnsi="Arial"/>
                <w:b/>
                <w:i/>
                <w:sz w:val="20"/>
              </w:rPr>
              <w:t xml:space="preserve">Pseudomonas </w:t>
            </w:r>
            <w:r w:rsidRPr="000F71C3">
              <w:rPr>
                <w:rFonts w:ascii="Arial" w:hAnsi="Arial"/>
                <w:b/>
                <w:i/>
                <w:sz w:val="20"/>
              </w:rPr>
              <w:t>aeruginosa</w:t>
            </w:r>
            <w:r>
              <w:rPr>
                <w:rFonts w:ascii="Arial" w:hAnsi="Arial"/>
                <w:b/>
                <w:i/>
                <w:sz w:val="20"/>
              </w:rPr>
              <w:t xml:space="preserve">, </w:t>
            </w:r>
            <w:r w:rsidRPr="003D1F49">
              <w:rPr>
                <w:rFonts w:ascii="Arial" w:hAnsi="Arial"/>
                <w:b/>
                <w:i/>
                <w:sz w:val="20"/>
              </w:rPr>
              <w:t>Serratia marcescens</w:t>
            </w:r>
            <w:r>
              <w:rPr>
                <w:rFonts w:ascii="Arial" w:hAnsi="Arial"/>
                <w:sz w:val="20"/>
              </w:rPr>
              <w:t xml:space="preserve"> and </w:t>
            </w:r>
            <w:r w:rsidRPr="00AB2FBC">
              <w:rPr>
                <w:rFonts w:ascii="Arial" w:hAnsi="Arial"/>
                <w:b/>
                <w:i/>
                <w:sz w:val="20"/>
              </w:rPr>
              <w:t>Stenotrophomonas maltophilia</w:t>
            </w:r>
            <w:r>
              <w:rPr>
                <w:rFonts w:ascii="Arial" w:hAnsi="Arial"/>
                <w:b/>
                <w:i/>
                <w:sz w:val="20"/>
              </w:rPr>
              <w:t xml:space="preserve"> </w:t>
            </w:r>
            <w:r w:rsidRPr="00C53AEE">
              <w:rPr>
                <w:rFonts w:ascii="Arial" w:hAnsi="Arial"/>
                <w:sz w:val="20"/>
              </w:rPr>
              <w:t>or as a complex, group, or genus</w:t>
            </w:r>
            <w:r>
              <w:rPr>
                <w:rFonts w:ascii="Arial" w:hAnsi="Arial"/>
                <w:b/>
                <w:i/>
                <w:sz w:val="20"/>
              </w:rPr>
              <w:t xml:space="preserve"> </w:t>
            </w:r>
            <w:r w:rsidRPr="00E15042">
              <w:rPr>
                <w:rFonts w:ascii="Arial" w:hAnsi="Arial"/>
                <w:sz w:val="20"/>
              </w:rPr>
              <w:t>for</w:t>
            </w:r>
            <w:r>
              <w:rPr>
                <w:rFonts w:ascii="Arial" w:hAnsi="Arial"/>
                <w:b/>
                <w:i/>
                <w:sz w:val="20"/>
              </w:rPr>
              <w:t xml:space="preserve"> </w:t>
            </w:r>
            <w:r w:rsidRPr="00237DFB">
              <w:rPr>
                <w:rFonts w:ascii="Arial" w:hAnsi="Arial"/>
                <w:b/>
                <w:i/>
                <w:sz w:val="20"/>
              </w:rPr>
              <w:t xml:space="preserve">Acinetobacter </w:t>
            </w:r>
            <w:r>
              <w:rPr>
                <w:rFonts w:ascii="Arial" w:hAnsi="Arial"/>
                <w:b/>
                <w:i/>
                <w:sz w:val="20"/>
              </w:rPr>
              <w:t>calcoaceticus-</w:t>
            </w:r>
            <w:r w:rsidRPr="00237DFB">
              <w:rPr>
                <w:rFonts w:ascii="Arial" w:hAnsi="Arial"/>
                <w:b/>
                <w:i/>
                <w:sz w:val="20"/>
              </w:rPr>
              <w:t>baumannii</w:t>
            </w:r>
            <w:r>
              <w:rPr>
                <w:rFonts w:ascii="Arial" w:hAnsi="Arial"/>
                <w:sz w:val="20"/>
              </w:rPr>
              <w:t xml:space="preserve"> </w:t>
            </w:r>
            <w:r w:rsidRPr="00AB2FBC">
              <w:rPr>
                <w:rFonts w:ascii="Arial" w:hAnsi="Arial"/>
                <w:b/>
                <w:i/>
                <w:sz w:val="20"/>
              </w:rPr>
              <w:t>complex</w:t>
            </w:r>
            <w:r w:rsidR="00E15042">
              <w:rPr>
                <w:rFonts w:ascii="Arial" w:hAnsi="Arial"/>
                <w:sz w:val="20"/>
              </w:rPr>
              <w:t xml:space="preserve">, </w:t>
            </w:r>
            <w:r w:rsidR="00E15042" w:rsidRPr="003D1F49">
              <w:rPr>
                <w:rFonts w:ascii="Arial" w:hAnsi="Arial"/>
                <w:b/>
                <w:i/>
                <w:sz w:val="20"/>
              </w:rPr>
              <w:t>Enterobacter cloacae complex</w:t>
            </w:r>
            <w:r w:rsidR="00E15042">
              <w:rPr>
                <w:rFonts w:ascii="Arial" w:hAnsi="Arial"/>
                <w:b/>
                <w:i/>
                <w:sz w:val="20"/>
              </w:rPr>
              <w:t>,</w:t>
            </w:r>
            <w:r w:rsidR="00E15042" w:rsidRPr="00E15042">
              <w:rPr>
                <w:rFonts w:ascii="Arial" w:hAnsi="Arial"/>
                <w:b/>
                <w:i/>
                <w:sz w:val="20"/>
              </w:rPr>
              <w:t xml:space="preserve"> Klebsiella</w:t>
            </w:r>
            <w:r w:rsidR="00E15042" w:rsidRPr="003D1F49">
              <w:rPr>
                <w:rFonts w:ascii="Arial" w:hAnsi="Arial"/>
                <w:b/>
                <w:i/>
                <w:sz w:val="20"/>
              </w:rPr>
              <w:t xml:space="preserve"> pneumoniae</w:t>
            </w:r>
            <w:r w:rsidR="00E15042">
              <w:rPr>
                <w:rFonts w:ascii="Arial" w:hAnsi="Arial"/>
                <w:sz w:val="20"/>
              </w:rPr>
              <w:t xml:space="preserve"> group, </w:t>
            </w:r>
            <w:r w:rsidR="00E15042" w:rsidRPr="003D1F49">
              <w:rPr>
                <w:rFonts w:ascii="Arial" w:hAnsi="Arial"/>
                <w:b/>
                <w:i/>
                <w:sz w:val="20"/>
              </w:rPr>
              <w:t xml:space="preserve">Proteus </w:t>
            </w:r>
            <w:r w:rsidR="00E15042">
              <w:rPr>
                <w:rFonts w:ascii="Arial" w:hAnsi="Arial"/>
                <w:sz w:val="20"/>
              </w:rPr>
              <w:t xml:space="preserve">spp, </w:t>
            </w:r>
            <w:r w:rsidR="00E15042" w:rsidRPr="003D1F49">
              <w:rPr>
                <w:rFonts w:ascii="Arial" w:hAnsi="Arial"/>
                <w:b/>
                <w:i/>
                <w:sz w:val="20"/>
              </w:rPr>
              <w:t xml:space="preserve">Salmonella </w:t>
            </w:r>
            <w:r w:rsidR="00E15042">
              <w:rPr>
                <w:rFonts w:ascii="Arial" w:hAnsi="Arial"/>
                <w:sz w:val="20"/>
              </w:rPr>
              <w:t xml:space="preserve">spp. </w:t>
            </w:r>
            <w:r>
              <w:rPr>
                <w:rFonts w:ascii="Arial" w:hAnsi="Arial"/>
                <w:sz w:val="20"/>
              </w:rPr>
              <w:t xml:space="preserve">Each of these are reported as Detected or Not Detected based on individual corresponding assay results. </w:t>
            </w:r>
            <w:r w:rsidR="00E15042">
              <w:rPr>
                <w:rFonts w:ascii="Arial" w:hAnsi="Arial"/>
                <w:sz w:val="20"/>
              </w:rPr>
              <w:t>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E15042">
              <w:rPr>
                <w:rFonts w:ascii="Arial" w:hAnsi="Arial"/>
                <w:sz w:val="20"/>
              </w:rPr>
              <w:t xml:space="preserve"> the assay is negative, the result will be Not Detected.</w:t>
            </w:r>
          </w:p>
          <w:p w:rsidR="00641D3A" w:rsidRPr="00E15042" w:rsidRDefault="00641D3A" w:rsidP="00E15042">
            <w:pPr>
              <w:rPr>
                <w:rFonts w:ascii="Arial" w:hAnsi="Arial"/>
                <w:sz w:val="20"/>
              </w:rPr>
            </w:pPr>
          </w:p>
          <w:p w:rsidR="00916D8B" w:rsidRPr="00E15042" w:rsidRDefault="00641D3A" w:rsidP="00513B10">
            <w:pPr>
              <w:numPr>
                <w:ilvl w:val="0"/>
                <w:numId w:val="34"/>
              </w:numPr>
              <w:jc w:val="left"/>
              <w:rPr>
                <w:rFonts w:ascii="Arial" w:hAnsi="Arial"/>
                <w:sz w:val="20"/>
              </w:rPr>
            </w:pPr>
            <w:r>
              <w:rPr>
                <w:rFonts w:ascii="Arial" w:hAnsi="Arial"/>
                <w:sz w:val="20"/>
              </w:rPr>
              <w:t xml:space="preserve">The BioFire BCID2 Panel contains ten assays for the detection of most species within multiple families of the order </w:t>
            </w:r>
            <w:r w:rsidRPr="00CC7CAC">
              <w:rPr>
                <w:rFonts w:ascii="Arial" w:hAnsi="Arial"/>
                <w:b/>
                <w:i/>
                <w:sz w:val="20"/>
              </w:rPr>
              <w:t>Enterobacterales</w:t>
            </w:r>
            <w:r>
              <w:rPr>
                <w:rFonts w:ascii="Arial" w:hAnsi="Arial"/>
                <w:sz w:val="20"/>
              </w:rPr>
              <w:t xml:space="preserve">. Two assays are designed to react with relevant species within the families: </w:t>
            </w:r>
            <w:r w:rsidRPr="00CC7CAC">
              <w:rPr>
                <w:rFonts w:ascii="Arial" w:hAnsi="Arial"/>
                <w:b/>
                <w:sz w:val="20"/>
              </w:rPr>
              <w:t xml:space="preserve">Enterobacteriaceae, </w:t>
            </w:r>
            <w:proofErr w:type="spellStart"/>
            <w:r w:rsidRPr="00CC7CAC">
              <w:rPr>
                <w:rFonts w:ascii="Arial" w:hAnsi="Arial"/>
                <w:b/>
                <w:sz w:val="20"/>
              </w:rPr>
              <w:t>Erwiniaceae</w:t>
            </w:r>
            <w:proofErr w:type="spellEnd"/>
            <w:r w:rsidRPr="00CC7CAC">
              <w:rPr>
                <w:rFonts w:ascii="Arial" w:hAnsi="Arial"/>
                <w:b/>
                <w:sz w:val="20"/>
              </w:rPr>
              <w:t xml:space="preserve">, </w:t>
            </w:r>
            <w:proofErr w:type="spellStart"/>
            <w:r w:rsidRPr="00CC7CAC">
              <w:rPr>
                <w:rFonts w:ascii="Arial" w:hAnsi="Arial"/>
                <w:b/>
                <w:sz w:val="20"/>
              </w:rPr>
              <w:t>Hafniaceae</w:t>
            </w:r>
            <w:proofErr w:type="spellEnd"/>
            <w:r w:rsidRPr="00CC7CAC">
              <w:rPr>
                <w:rFonts w:ascii="Arial" w:hAnsi="Arial"/>
                <w:b/>
                <w:sz w:val="20"/>
              </w:rPr>
              <w:t xml:space="preserve">, </w:t>
            </w:r>
            <w:proofErr w:type="spellStart"/>
            <w:r w:rsidRPr="00CC7CAC">
              <w:rPr>
                <w:rFonts w:ascii="Arial" w:hAnsi="Arial"/>
                <w:b/>
                <w:sz w:val="20"/>
              </w:rPr>
              <w:t>Morganlleaceae</w:t>
            </w:r>
            <w:proofErr w:type="spellEnd"/>
            <w:r w:rsidRPr="00CC7CAC">
              <w:rPr>
                <w:rFonts w:ascii="Arial" w:hAnsi="Arial"/>
                <w:b/>
                <w:sz w:val="20"/>
              </w:rPr>
              <w:t xml:space="preserve">, </w:t>
            </w:r>
            <w:proofErr w:type="spellStart"/>
            <w:proofErr w:type="gramStart"/>
            <w:r w:rsidRPr="00CC7CAC">
              <w:rPr>
                <w:rFonts w:ascii="Arial" w:hAnsi="Arial"/>
                <w:b/>
                <w:sz w:val="20"/>
              </w:rPr>
              <w:t>Yersiniaceae</w:t>
            </w:r>
            <w:proofErr w:type="spellEnd"/>
            <w:proofErr w:type="gramEnd"/>
            <w:r>
              <w:rPr>
                <w:rFonts w:ascii="Arial" w:hAnsi="Arial"/>
                <w:sz w:val="20"/>
              </w:rPr>
              <w:t xml:space="preserve">. The eight other assays are for the detection of specific </w:t>
            </w:r>
            <w:r>
              <w:rPr>
                <w:rFonts w:ascii="Arial" w:hAnsi="Arial"/>
                <w:sz w:val="20"/>
              </w:rPr>
              <w:lastRenderedPageBreak/>
              <w:t>species, genera or groups of species within the</w:t>
            </w:r>
            <w:r w:rsidRPr="003D1F49">
              <w:rPr>
                <w:rFonts w:ascii="Arial" w:hAnsi="Arial"/>
                <w:b/>
                <w:i/>
                <w:sz w:val="20"/>
              </w:rPr>
              <w:t xml:space="preserve"> Enterobacterales</w:t>
            </w:r>
            <w:r>
              <w:rPr>
                <w:rFonts w:ascii="Arial" w:hAnsi="Arial"/>
                <w:sz w:val="20"/>
              </w:rPr>
              <w:t xml:space="preserve"> order including </w:t>
            </w:r>
            <w:r w:rsidRPr="003D1F49">
              <w:rPr>
                <w:rFonts w:ascii="Arial" w:hAnsi="Arial"/>
                <w:b/>
                <w:i/>
                <w:sz w:val="20"/>
              </w:rPr>
              <w:t>Enterobacter cloacae complex, Escherichia coli, K</w:t>
            </w:r>
            <w:r w:rsidR="003D1F49" w:rsidRPr="003D1F49">
              <w:rPr>
                <w:rFonts w:ascii="Arial" w:hAnsi="Arial"/>
                <w:b/>
                <w:i/>
                <w:sz w:val="20"/>
              </w:rPr>
              <w:t>lebsiella aerogenes, Klebsiella oxytoca</w:t>
            </w:r>
            <w:r w:rsidR="003D1F49">
              <w:rPr>
                <w:rFonts w:ascii="Arial" w:hAnsi="Arial"/>
                <w:sz w:val="20"/>
              </w:rPr>
              <w:t xml:space="preserve">, </w:t>
            </w:r>
            <w:r w:rsidR="003D1F49" w:rsidRPr="003D1F49">
              <w:rPr>
                <w:rFonts w:ascii="Arial" w:hAnsi="Arial"/>
                <w:b/>
                <w:i/>
                <w:sz w:val="20"/>
              </w:rPr>
              <w:t>Klebsiella pneumoniae</w:t>
            </w:r>
            <w:r w:rsidR="003D1F49">
              <w:rPr>
                <w:rFonts w:ascii="Arial" w:hAnsi="Arial"/>
                <w:sz w:val="20"/>
              </w:rPr>
              <w:t xml:space="preserve"> group, </w:t>
            </w:r>
            <w:r w:rsidR="003D1F49" w:rsidRPr="003D1F49">
              <w:rPr>
                <w:rFonts w:ascii="Arial" w:hAnsi="Arial"/>
                <w:b/>
                <w:i/>
                <w:sz w:val="20"/>
              </w:rPr>
              <w:t xml:space="preserve">Proteus </w:t>
            </w:r>
            <w:r w:rsidR="003D1F49">
              <w:rPr>
                <w:rFonts w:ascii="Arial" w:hAnsi="Arial"/>
                <w:sz w:val="20"/>
              </w:rPr>
              <w:t xml:space="preserve">spp, </w:t>
            </w:r>
            <w:r w:rsidR="003D1F49" w:rsidRPr="003D1F49">
              <w:rPr>
                <w:rFonts w:ascii="Arial" w:hAnsi="Arial"/>
                <w:b/>
                <w:i/>
                <w:sz w:val="20"/>
              </w:rPr>
              <w:t xml:space="preserve">Salmonella </w:t>
            </w:r>
            <w:r w:rsidR="003D1F49">
              <w:rPr>
                <w:rFonts w:ascii="Arial" w:hAnsi="Arial"/>
                <w:sz w:val="20"/>
              </w:rPr>
              <w:t xml:space="preserve">spp and </w:t>
            </w:r>
            <w:r w:rsidR="003D1F49" w:rsidRPr="003D1F49">
              <w:rPr>
                <w:rFonts w:ascii="Arial" w:hAnsi="Arial"/>
                <w:b/>
                <w:i/>
                <w:sz w:val="20"/>
              </w:rPr>
              <w:t>Serratia marcescens</w:t>
            </w:r>
            <w:r w:rsidR="003D1F49">
              <w:rPr>
                <w:rFonts w:ascii="Arial" w:hAnsi="Arial"/>
                <w:sz w:val="20"/>
              </w:rPr>
              <w:t xml:space="preserve">. If all ten assays are negative, the test result will be </w:t>
            </w:r>
            <w:r w:rsidR="003D1F49" w:rsidRPr="003D1F49">
              <w:rPr>
                <w:rFonts w:ascii="Arial" w:hAnsi="Arial"/>
                <w:b/>
                <w:i/>
                <w:sz w:val="20"/>
              </w:rPr>
              <w:t>Enterobacterales</w:t>
            </w:r>
            <w:r w:rsidR="003D1F49">
              <w:rPr>
                <w:rFonts w:ascii="Arial" w:hAnsi="Arial"/>
                <w:sz w:val="20"/>
              </w:rPr>
              <w:t xml:space="preserve"> Not Detected. Alternatively, if any of the ten assays are positive, the test result will be </w:t>
            </w:r>
            <w:r w:rsidR="003D1F49" w:rsidRPr="003D1F49">
              <w:rPr>
                <w:rFonts w:ascii="Arial" w:hAnsi="Arial"/>
                <w:b/>
                <w:i/>
                <w:sz w:val="20"/>
              </w:rPr>
              <w:t xml:space="preserve">Enterobacterales </w:t>
            </w:r>
            <w:r w:rsidR="003D1F49">
              <w:rPr>
                <w:rFonts w:ascii="Arial" w:hAnsi="Arial"/>
                <w:sz w:val="20"/>
              </w:rPr>
              <w:t xml:space="preserve">Detected and results for the genus, complex, group or species specific assays will also be reported independently. </w:t>
            </w:r>
          </w:p>
          <w:p w:rsidR="00916D8B" w:rsidRPr="00CC7278" w:rsidRDefault="00916D8B" w:rsidP="00916D8B">
            <w:pPr>
              <w:ind w:left="720"/>
              <w:jc w:val="left"/>
              <w:rPr>
                <w:rFonts w:ascii="Arial" w:hAnsi="Arial"/>
                <w:sz w:val="20"/>
              </w:rPr>
            </w:pPr>
          </w:p>
          <w:p w:rsidR="00916D8B" w:rsidRDefault="00E15042" w:rsidP="00513B10">
            <w:pPr>
              <w:numPr>
                <w:ilvl w:val="0"/>
                <w:numId w:val="34"/>
              </w:numPr>
              <w:jc w:val="left"/>
              <w:rPr>
                <w:rFonts w:ascii="Arial" w:hAnsi="Arial"/>
                <w:sz w:val="20"/>
              </w:rPr>
            </w:pPr>
            <w:r>
              <w:rPr>
                <w:rFonts w:ascii="Arial" w:hAnsi="Arial"/>
                <w:sz w:val="20"/>
              </w:rPr>
              <w:t>Based on testing and sequence analysis, each of the gram-negative assays is specific for detection of the indicated genus, complex, group or species with the exception of the cross-reactivity’s noted:</w:t>
            </w:r>
          </w:p>
          <w:p w:rsidR="00E15042" w:rsidRDefault="00E15042" w:rsidP="00E15042">
            <w:pPr>
              <w:pStyle w:val="ListParagraph"/>
              <w:rPr>
                <w:rFonts w:ascii="Arial" w:hAnsi="Arial"/>
                <w:sz w:val="20"/>
              </w:rPr>
            </w:pPr>
          </w:p>
          <w:p w:rsidR="00E15042" w:rsidRPr="00E15042" w:rsidRDefault="00E15042" w:rsidP="00513B10">
            <w:pPr>
              <w:pStyle w:val="ListParagraph"/>
              <w:numPr>
                <w:ilvl w:val="0"/>
                <w:numId w:val="35"/>
              </w:numPr>
              <w:rPr>
                <w:rFonts w:ascii="Arial" w:hAnsi="Arial"/>
                <w:sz w:val="20"/>
              </w:rPr>
            </w:pPr>
            <w:r w:rsidRPr="00E15042">
              <w:rPr>
                <w:rFonts w:ascii="Arial" w:hAnsi="Arial"/>
                <w:b/>
                <w:i/>
                <w:sz w:val="20"/>
              </w:rPr>
              <w:t xml:space="preserve">Bacteroides </w:t>
            </w:r>
            <w:proofErr w:type="spellStart"/>
            <w:r w:rsidRPr="00E15042">
              <w:rPr>
                <w:rFonts w:ascii="Arial" w:hAnsi="Arial"/>
                <w:b/>
                <w:i/>
                <w:sz w:val="20"/>
              </w:rPr>
              <w:t>xylanisolvens</w:t>
            </w:r>
            <w:proofErr w:type="spellEnd"/>
            <w:r>
              <w:rPr>
                <w:rFonts w:ascii="Arial" w:hAnsi="Arial"/>
                <w:sz w:val="20"/>
              </w:rPr>
              <w:t xml:space="preserve"> and </w:t>
            </w:r>
            <w:r w:rsidRPr="00E15042">
              <w:rPr>
                <w:rFonts w:ascii="Arial" w:hAnsi="Arial"/>
                <w:b/>
                <w:i/>
                <w:sz w:val="20"/>
              </w:rPr>
              <w:t xml:space="preserve">Bacteroides </w:t>
            </w:r>
            <w:proofErr w:type="spellStart"/>
            <w:r w:rsidRPr="00E15042">
              <w:rPr>
                <w:rFonts w:ascii="Arial" w:hAnsi="Arial"/>
                <w:b/>
                <w:i/>
                <w:sz w:val="20"/>
              </w:rPr>
              <w:t>caccae</w:t>
            </w:r>
            <w:proofErr w:type="spellEnd"/>
            <w:r>
              <w:rPr>
                <w:rFonts w:ascii="Arial" w:hAnsi="Arial"/>
                <w:sz w:val="20"/>
              </w:rPr>
              <w:t xml:space="preserve"> can be misidentified as </w:t>
            </w:r>
            <w:r w:rsidRPr="00AB2FBC">
              <w:rPr>
                <w:rFonts w:ascii="Arial" w:hAnsi="Arial"/>
                <w:b/>
                <w:i/>
                <w:sz w:val="20"/>
              </w:rPr>
              <w:t>Bacteroides fragilis</w:t>
            </w:r>
            <w:r>
              <w:rPr>
                <w:rFonts w:ascii="Arial" w:hAnsi="Arial"/>
                <w:b/>
                <w:i/>
                <w:sz w:val="20"/>
              </w:rPr>
              <w:t>.</w:t>
            </w:r>
          </w:p>
          <w:p w:rsidR="00E15042" w:rsidRPr="000B45EA" w:rsidRDefault="00E15042" w:rsidP="00513B10">
            <w:pPr>
              <w:pStyle w:val="ListParagraph"/>
              <w:numPr>
                <w:ilvl w:val="0"/>
                <w:numId w:val="35"/>
              </w:numPr>
              <w:rPr>
                <w:rFonts w:ascii="Arial" w:hAnsi="Arial"/>
                <w:sz w:val="20"/>
              </w:rPr>
            </w:pPr>
            <w:r>
              <w:rPr>
                <w:rFonts w:ascii="Arial" w:hAnsi="Arial"/>
                <w:sz w:val="20"/>
              </w:rPr>
              <w:t xml:space="preserve">The </w:t>
            </w:r>
            <w:r w:rsidRPr="003D1F49">
              <w:rPr>
                <w:rFonts w:ascii="Arial" w:hAnsi="Arial"/>
                <w:b/>
                <w:i/>
                <w:sz w:val="20"/>
              </w:rPr>
              <w:t>Enterobacter cl</w:t>
            </w:r>
            <w:r>
              <w:rPr>
                <w:rFonts w:ascii="Arial" w:hAnsi="Arial"/>
                <w:b/>
                <w:i/>
                <w:sz w:val="20"/>
              </w:rPr>
              <w:t xml:space="preserve">oacae complex </w:t>
            </w:r>
            <w:r w:rsidRPr="00E15042">
              <w:rPr>
                <w:rFonts w:ascii="Arial" w:hAnsi="Arial"/>
                <w:sz w:val="20"/>
              </w:rPr>
              <w:t>is comprised of multiple species</w:t>
            </w:r>
            <w:r>
              <w:rPr>
                <w:rFonts w:ascii="Arial" w:hAnsi="Arial"/>
                <w:b/>
                <w:i/>
                <w:sz w:val="20"/>
              </w:rPr>
              <w:t xml:space="preserve"> (E. </w:t>
            </w:r>
            <w:proofErr w:type="spellStart"/>
            <w:r>
              <w:rPr>
                <w:rFonts w:ascii="Arial" w:hAnsi="Arial"/>
                <w:b/>
                <w:i/>
                <w:sz w:val="20"/>
              </w:rPr>
              <w:t>asburiae</w:t>
            </w:r>
            <w:proofErr w:type="spellEnd"/>
            <w:r>
              <w:rPr>
                <w:rFonts w:ascii="Arial" w:hAnsi="Arial"/>
                <w:b/>
                <w:i/>
                <w:sz w:val="20"/>
              </w:rPr>
              <w:t>, E</w:t>
            </w:r>
            <w:r w:rsidR="000B45EA">
              <w:rPr>
                <w:rFonts w:ascii="Arial" w:hAnsi="Arial"/>
                <w:b/>
                <w:i/>
                <w:sz w:val="20"/>
              </w:rPr>
              <w:t>. clo</w:t>
            </w:r>
            <w:r>
              <w:rPr>
                <w:rFonts w:ascii="Arial" w:hAnsi="Arial"/>
                <w:b/>
                <w:i/>
                <w:sz w:val="20"/>
              </w:rPr>
              <w:t xml:space="preserve">acae, E. </w:t>
            </w:r>
            <w:proofErr w:type="spellStart"/>
            <w:r>
              <w:rPr>
                <w:rFonts w:ascii="Arial" w:hAnsi="Arial"/>
                <w:b/>
                <w:i/>
                <w:sz w:val="20"/>
              </w:rPr>
              <w:t>hormaechei</w:t>
            </w:r>
            <w:proofErr w:type="spellEnd"/>
            <w:r>
              <w:rPr>
                <w:rFonts w:ascii="Arial" w:hAnsi="Arial"/>
                <w:b/>
                <w:i/>
                <w:sz w:val="20"/>
              </w:rPr>
              <w:t xml:space="preserve">, E. </w:t>
            </w:r>
            <w:proofErr w:type="spellStart"/>
            <w:r>
              <w:rPr>
                <w:rFonts w:ascii="Arial" w:hAnsi="Arial"/>
                <w:b/>
                <w:i/>
                <w:sz w:val="20"/>
              </w:rPr>
              <w:t>kobei</w:t>
            </w:r>
            <w:proofErr w:type="spellEnd"/>
            <w:r>
              <w:rPr>
                <w:rFonts w:ascii="Arial" w:hAnsi="Arial"/>
                <w:b/>
                <w:i/>
                <w:sz w:val="20"/>
              </w:rPr>
              <w:t xml:space="preserve">, E. </w:t>
            </w:r>
            <w:proofErr w:type="spellStart"/>
            <w:r>
              <w:rPr>
                <w:rFonts w:ascii="Arial" w:hAnsi="Arial"/>
                <w:b/>
                <w:i/>
                <w:sz w:val="20"/>
              </w:rPr>
              <w:t>ludwigii</w:t>
            </w:r>
            <w:proofErr w:type="spellEnd"/>
            <w:r>
              <w:rPr>
                <w:rFonts w:ascii="Arial" w:hAnsi="Arial"/>
                <w:b/>
                <w:i/>
                <w:sz w:val="20"/>
              </w:rPr>
              <w:t xml:space="preserve"> and E. </w:t>
            </w:r>
            <w:proofErr w:type="spellStart"/>
            <w:r>
              <w:rPr>
                <w:rFonts w:ascii="Arial" w:hAnsi="Arial"/>
                <w:b/>
                <w:i/>
                <w:sz w:val="20"/>
              </w:rPr>
              <w:t>mori</w:t>
            </w:r>
            <w:proofErr w:type="spellEnd"/>
            <w:r>
              <w:rPr>
                <w:rFonts w:ascii="Arial" w:hAnsi="Arial"/>
                <w:b/>
                <w:i/>
                <w:sz w:val="20"/>
              </w:rPr>
              <w:t>)</w:t>
            </w:r>
            <w:r w:rsidR="000B45EA">
              <w:rPr>
                <w:rFonts w:ascii="Arial" w:hAnsi="Arial"/>
                <w:b/>
                <w:i/>
                <w:sz w:val="20"/>
              </w:rPr>
              <w:t xml:space="preserve">. </w:t>
            </w:r>
            <w:r w:rsidR="000B45EA" w:rsidRPr="000B45EA">
              <w:rPr>
                <w:rFonts w:ascii="Arial" w:hAnsi="Arial"/>
                <w:sz w:val="20"/>
              </w:rPr>
              <w:t>The assay may cross react with</w:t>
            </w:r>
            <w:r w:rsidR="000B45EA">
              <w:rPr>
                <w:rFonts w:ascii="Arial" w:hAnsi="Arial"/>
                <w:b/>
                <w:i/>
                <w:sz w:val="20"/>
              </w:rPr>
              <w:t xml:space="preserve"> E. </w:t>
            </w:r>
            <w:proofErr w:type="spellStart"/>
            <w:r w:rsidR="000B45EA">
              <w:rPr>
                <w:rFonts w:ascii="Arial" w:hAnsi="Arial"/>
                <w:b/>
                <w:i/>
                <w:sz w:val="20"/>
              </w:rPr>
              <w:t>bugandensis</w:t>
            </w:r>
            <w:proofErr w:type="spellEnd"/>
            <w:r w:rsidR="000B45EA">
              <w:rPr>
                <w:rFonts w:ascii="Arial" w:hAnsi="Arial"/>
                <w:b/>
                <w:i/>
                <w:sz w:val="20"/>
              </w:rPr>
              <w:t xml:space="preserve"> and </w:t>
            </w:r>
            <w:proofErr w:type="spellStart"/>
            <w:r w:rsidR="000B45EA">
              <w:rPr>
                <w:rFonts w:ascii="Arial" w:hAnsi="Arial"/>
                <w:b/>
                <w:i/>
                <w:sz w:val="20"/>
              </w:rPr>
              <w:t>Trabulsiella</w:t>
            </w:r>
            <w:proofErr w:type="spellEnd"/>
            <w:r w:rsidR="000B45EA">
              <w:rPr>
                <w:rFonts w:ascii="Arial" w:hAnsi="Arial"/>
                <w:b/>
                <w:i/>
                <w:sz w:val="20"/>
              </w:rPr>
              <w:t xml:space="preserve"> </w:t>
            </w:r>
            <w:proofErr w:type="spellStart"/>
            <w:r w:rsidR="000B45EA">
              <w:rPr>
                <w:rFonts w:ascii="Arial" w:hAnsi="Arial"/>
                <w:b/>
                <w:i/>
                <w:sz w:val="20"/>
              </w:rPr>
              <w:t>guamensis</w:t>
            </w:r>
            <w:proofErr w:type="spellEnd"/>
            <w:r w:rsidR="000B45EA">
              <w:rPr>
                <w:rFonts w:ascii="Arial" w:hAnsi="Arial"/>
                <w:b/>
                <w:i/>
                <w:sz w:val="20"/>
              </w:rPr>
              <w:t xml:space="preserve">. </w:t>
            </w:r>
          </w:p>
          <w:p w:rsidR="000B45EA" w:rsidRDefault="000B45EA" w:rsidP="00513B10">
            <w:pPr>
              <w:pStyle w:val="ListParagraph"/>
              <w:numPr>
                <w:ilvl w:val="0"/>
                <w:numId w:val="35"/>
              </w:numPr>
              <w:rPr>
                <w:rFonts w:ascii="Arial" w:hAnsi="Arial"/>
                <w:sz w:val="20"/>
              </w:rPr>
            </w:pPr>
            <w:r w:rsidRPr="000B45EA">
              <w:rPr>
                <w:rFonts w:ascii="Arial" w:hAnsi="Arial"/>
                <w:sz w:val="20"/>
              </w:rPr>
              <w:t>The</w:t>
            </w:r>
            <w:r>
              <w:rPr>
                <w:rFonts w:ascii="Arial" w:hAnsi="Arial"/>
                <w:b/>
                <w:i/>
                <w:sz w:val="20"/>
              </w:rPr>
              <w:t xml:space="preserve"> E. coli </w:t>
            </w:r>
            <w:r w:rsidRPr="000B45EA">
              <w:rPr>
                <w:rFonts w:ascii="Arial" w:hAnsi="Arial"/>
                <w:sz w:val="20"/>
              </w:rPr>
              <w:t>assay cross reacts</w:t>
            </w:r>
            <w:r>
              <w:rPr>
                <w:rFonts w:ascii="Arial" w:hAnsi="Arial"/>
                <w:b/>
                <w:i/>
                <w:sz w:val="20"/>
              </w:rPr>
              <w:t xml:space="preserve"> </w:t>
            </w:r>
            <w:r>
              <w:rPr>
                <w:rFonts w:ascii="Arial" w:hAnsi="Arial"/>
                <w:sz w:val="20"/>
              </w:rPr>
              <w:t xml:space="preserve">with </w:t>
            </w:r>
            <w:r w:rsidRPr="00604CF1">
              <w:rPr>
                <w:rFonts w:ascii="Arial" w:hAnsi="Arial"/>
                <w:b/>
                <w:i/>
                <w:sz w:val="20"/>
              </w:rPr>
              <w:t xml:space="preserve">Shigella </w:t>
            </w:r>
            <w:r>
              <w:rPr>
                <w:rFonts w:ascii="Arial" w:hAnsi="Arial"/>
                <w:b/>
                <w:i/>
                <w:sz w:val="20"/>
              </w:rPr>
              <w:t xml:space="preserve">species (S. </w:t>
            </w:r>
            <w:r w:rsidRPr="00604CF1">
              <w:rPr>
                <w:rFonts w:ascii="Arial" w:hAnsi="Arial"/>
                <w:b/>
                <w:i/>
                <w:sz w:val="20"/>
              </w:rPr>
              <w:t>sonnei, S. boydii, S. dysenteriae and S. flexneri</w:t>
            </w:r>
            <w:r>
              <w:rPr>
                <w:rFonts w:ascii="Arial" w:hAnsi="Arial"/>
                <w:b/>
                <w:i/>
                <w:sz w:val="20"/>
              </w:rPr>
              <w:t xml:space="preserve">) </w:t>
            </w:r>
            <w:r w:rsidRPr="000B45EA">
              <w:rPr>
                <w:rFonts w:ascii="Arial" w:hAnsi="Arial"/>
                <w:sz w:val="20"/>
              </w:rPr>
              <w:t>which are practically indistinguishable from E. coli but are only very rare</w:t>
            </w:r>
            <w:r>
              <w:rPr>
                <w:rFonts w:ascii="Arial" w:hAnsi="Arial"/>
                <w:sz w:val="20"/>
              </w:rPr>
              <w:t>ly isolated from blood culture.</w:t>
            </w:r>
            <w:r w:rsidR="00B50F10">
              <w:rPr>
                <w:rFonts w:ascii="Arial" w:hAnsi="Arial"/>
                <w:sz w:val="20"/>
              </w:rPr>
              <w:t xml:space="preserve"> Cross reactivity may also occur with </w:t>
            </w:r>
            <w:r w:rsidR="00B50F10" w:rsidRPr="00604CF1">
              <w:rPr>
                <w:rFonts w:ascii="Arial" w:hAnsi="Arial"/>
                <w:b/>
                <w:i/>
                <w:sz w:val="20"/>
              </w:rPr>
              <w:t xml:space="preserve">E. </w:t>
            </w:r>
            <w:proofErr w:type="spellStart"/>
            <w:r w:rsidR="00B50F10" w:rsidRPr="00604CF1">
              <w:rPr>
                <w:rFonts w:ascii="Arial" w:hAnsi="Arial"/>
                <w:b/>
                <w:i/>
                <w:sz w:val="20"/>
              </w:rPr>
              <w:t>fergusonii</w:t>
            </w:r>
            <w:proofErr w:type="spellEnd"/>
            <w:r w:rsidR="00B50F10" w:rsidRPr="00604CF1">
              <w:rPr>
                <w:rFonts w:ascii="Arial" w:hAnsi="Arial"/>
                <w:b/>
                <w:i/>
                <w:sz w:val="20"/>
              </w:rPr>
              <w:t>.</w:t>
            </w:r>
          </w:p>
          <w:p w:rsidR="000B45EA" w:rsidRPr="000B45EA" w:rsidRDefault="000B45EA" w:rsidP="00513B10">
            <w:pPr>
              <w:pStyle w:val="ListParagraph"/>
              <w:numPr>
                <w:ilvl w:val="0"/>
                <w:numId w:val="35"/>
              </w:numPr>
              <w:rPr>
                <w:rFonts w:ascii="Arial" w:hAnsi="Arial"/>
                <w:sz w:val="20"/>
              </w:rPr>
            </w:pPr>
            <w:r w:rsidRPr="000B45EA">
              <w:rPr>
                <w:rFonts w:ascii="Arial" w:hAnsi="Arial"/>
                <w:b/>
                <w:i/>
                <w:sz w:val="20"/>
              </w:rPr>
              <w:t xml:space="preserve">Haemophilus </w:t>
            </w:r>
            <w:proofErr w:type="spellStart"/>
            <w:r w:rsidRPr="000B45EA">
              <w:rPr>
                <w:rFonts w:ascii="Arial" w:hAnsi="Arial"/>
                <w:b/>
                <w:i/>
                <w:sz w:val="20"/>
              </w:rPr>
              <w:t>aegyptius</w:t>
            </w:r>
            <w:proofErr w:type="spellEnd"/>
            <w:r>
              <w:rPr>
                <w:rFonts w:ascii="Arial" w:hAnsi="Arial"/>
                <w:sz w:val="20"/>
              </w:rPr>
              <w:t xml:space="preserve"> will be detected as </w:t>
            </w:r>
            <w:r>
              <w:rPr>
                <w:rFonts w:ascii="Arial" w:hAnsi="Arial"/>
                <w:b/>
                <w:i/>
                <w:sz w:val="20"/>
              </w:rPr>
              <w:t>Haemophilus influenzae.</w:t>
            </w:r>
          </w:p>
          <w:p w:rsidR="000B45EA" w:rsidRDefault="000B45EA" w:rsidP="00513B10">
            <w:pPr>
              <w:pStyle w:val="ListParagraph"/>
              <w:numPr>
                <w:ilvl w:val="0"/>
                <w:numId w:val="35"/>
              </w:numPr>
              <w:rPr>
                <w:rFonts w:ascii="Arial" w:hAnsi="Arial"/>
                <w:sz w:val="20"/>
              </w:rPr>
            </w:pPr>
            <w:r w:rsidRPr="00B50F10">
              <w:rPr>
                <w:rFonts w:ascii="Arial" w:hAnsi="Arial"/>
                <w:b/>
                <w:i/>
                <w:sz w:val="20"/>
              </w:rPr>
              <w:t xml:space="preserve">Klebsiella </w:t>
            </w:r>
            <w:proofErr w:type="spellStart"/>
            <w:r w:rsidRPr="00B50F10">
              <w:rPr>
                <w:rFonts w:ascii="Arial" w:hAnsi="Arial"/>
                <w:b/>
                <w:i/>
                <w:sz w:val="20"/>
              </w:rPr>
              <w:t>grimontii</w:t>
            </w:r>
            <w:proofErr w:type="spellEnd"/>
            <w:r>
              <w:rPr>
                <w:rFonts w:ascii="Arial" w:hAnsi="Arial"/>
                <w:sz w:val="20"/>
              </w:rPr>
              <w:t xml:space="preserve"> and </w:t>
            </w:r>
            <w:r w:rsidRPr="00B50F10">
              <w:rPr>
                <w:rFonts w:ascii="Arial" w:hAnsi="Arial"/>
                <w:b/>
                <w:i/>
                <w:sz w:val="20"/>
              </w:rPr>
              <w:t xml:space="preserve">K. </w:t>
            </w:r>
            <w:proofErr w:type="spellStart"/>
            <w:r w:rsidRPr="00B50F10">
              <w:rPr>
                <w:rFonts w:ascii="Arial" w:hAnsi="Arial"/>
                <w:b/>
                <w:i/>
                <w:sz w:val="20"/>
              </w:rPr>
              <w:t>michiganensis</w:t>
            </w:r>
            <w:proofErr w:type="spellEnd"/>
            <w:r>
              <w:rPr>
                <w:rFonts w:ascii="Arial" w:hAnsi="Arial"/>
                <w:sz w:val="20"/>
              </w:rPr>
              <w:t xml:space="preserve"> cross reacts with the </w:t>
            </w:r>
            <w:r w:rsidRPr="00B50F10">
              <w:rPr>
                <w:rFonts w:ascii="Arial" w:hAnsi="Arial"/>
                <w:b/>
                <w:i/>
                <w:sz w:val="20"/>
              </w:rPr>
              <w:t>K. oxytoca</w:t>
            </w:r>
            <w:r>
              <w:rPr>
                <w:rFonts w:ascii="Arial" w:hAnsi="Arial"/>
                <w:sz w:val="20"/>
              </w:rPr>
              <w:t xml:space="preserve"> assay. </w:t>
            </w:r>
            <w:r w:rsidRPr="00B50F10">
              <w:rPr>
                <w:rFonts w:ascii="Arial" w:hAnsi="Arial"/>
                <w:b/>
                <w:i/>
                <w:sz w:val="20"/>
              </w:rPr>
              <w:t>K. pneumoniae</w:t>
            </w:r>
            <w:r>
              <w:rPr>
                <w:rFonts w:ascii="Arial" w:hAnsi="Arial"/>
                <w:sz w:val="20"/>
              </w:rPr>
              <w:t xml:space="preserve"> and </w:t>
            </w:r>
            <w:proofErr w:type="spellStart"/>
            <w:r w:rsidRPr="00B50F10">
              <w:rPr>
                <w:rFonts w:ascii="Arial" w:hAnsi="Arial"/>
                <w:b/>
                <w:i/>
                <w:sz w:val="20"/>
              </w:rPr>
              <w:t>Raoultella</w:t>
            </w:r>
            <w:proofErr w:type="spellEnd"/>
            <w:r w:rsidRPr="00B50F10">
              <w:rPr>
                <w:rFonts w:ascii="Arial" w:hAnsi="Arial"/>
                <w:b/>
                <w:i/>
                <w:sz w:val="20"/>
              </w:rPr>
              <w:t xml:space="preserve"> </w:t>
            </w:r>
            <w:proofErr w:type="spellStart"/>
            <w:r w:rsidRPr="00B50F10">
              <w:rPr>
                <w:rFonts w:ascii="Arial" w:hAnsi="Arial"/>
                <w:b/>
                <w:i/>
                <w:sz w:val="20"/>
              </w:rPr>
              <w:t>ornithinolytica</w:t>
            </w:r>
            <w:proofErr w:type="spellEnd"/>
            <w:r>
              <w:rPr>
                <w:rFonts w:ascii="Arial" w:hAnsi="Arial"/>
                <w:sz w:val="20"/>
              </w:rPr>
              <w:t xml:space="preserve"> can be misidentified as </w:t>
            </w:r>
            <w:r w:rsidRPr="009075DE">
              <w:rPr>
                <w:rFonts w:ascii="Arial" w:hAnsi="Arial"/>
                <w:b/>
                <w:i/>
                <w:sz w:val="20"/>
              </w:rPr>
              <w:t>K. oxytoca</w:t>
            </w:r>
            <w:r w:rsidRPr="00B50F10">
              <w:rPr>
                <w:rFonts w:ascii="Arial" w:hAnsi="Arial"/>
                <w:b/>
                <w:sz w:val="20"/>
              </w:rPr>
              <w:t xml:space="preserve"> </w:t>
            </w:r>
            <w:r>
              <w:rPr>
                <w:rFonts w:ascii="Arial" w:hAnsi="Arial"/>
                <w:sz w:val="20"/>
              </w:rPr>
              <w:t xml:space="preserve">by standard lab methods leading to apparent false negative </w:t>
            </w:r>
            <w:r w:rsidRPr="00B50F10">
              <w:rPr>
                <w:rFonts w:ascii="Arial" w:hAnsi="Arial"/>
                <w:b/>
                <w:i/>
                <w:sz w:val="20"/>
              </w:rPr>
              <w:t>K. oxytoca</w:t>
            </w:r>
            <w:r>
              <w:rPr>
                <w:rFonts w:ascii="Arial" w:hAnsi="Arial"/>
                <w:sz w:val="20"/>
              </w:rPr>
              <w:t xml:space="preserve"> results. </w:t>
            </w:r>
          </w:p>
          <w:p w:rsidR="00B50F10" w:rsidRPr="00B50F10" w:rsidRDefault="00B50F10" w:rsidP="00513B10">
            <w:pPr>
              <w:pStyle w:val="ListParagraph"/>
              <w:numPr>
                <w:ilvl w:val="0"/>
                <w:numId w:val="35"/>
              </w:numPr>
              <w:rPr>
                <w:rFonts w:ascii="Arial" w:hAnsi="Arial"/>
                <w:sz w:val="20"/>
              </w:rPr>
            </w:pPr>
            <w:r w:rsidRPr="00B50F10">
              <w:rPr>
                <w:rFonts w:ascii="Arial" w:hAnsi="Arial"/>
                <w:sz w:val="20"/>
              </w:rPr>
              <w:t>The</w:t>
            </w:r>
            <w:r>
              <w:rPr>
                <w:rFonts w:ascii="Arial" w:hAnsi="Arial"/>
                <w:b/>
                <w:i/>
                <w:sz w:val="20"/>
              </w:rPr>
              <w:t xml:space="preserve"> Salmonella </w:t>
            </w:r>
            <w:r w:rsidRPr="00B50F10">
              <w:rPr>
                <w:rFonts w:ascii="Arial" w:hAnsi="Arial"/>
                <w:sz w:val="20"/>
              </w:rPr>
              <w:t>assay will react with both species of</w:t>
            </w:r>
            <w:r>
              <w:rPr>
                <w:rFonts w:ascii="Arial" w:hAnsi="Arial"/>
                <w:b/>
                <w:i/>
                <w:sz w:val="20"/>
              </w:rPr>
              <w:t xml:space="preserve"> Salmonella (S. </w:t>
            </w:r>
            <w:proofErr w:type="spellStart"/>
            <w:r>
              <w:rPr>
                <w:rFonts w:ascii="Arial" w:hAnsi="Arial"/>
                <w:b/>
                <w:i/>
                <w:sz w:val="20"/>
              </w:rPr>
              <w:t>bongori</w:t>
            </w:r>
            <w:proofErr w:type="spellEnd"/>
            <w:r>
              <w:rPr>
                <w:rFonts w:ascii="Arial" w:hAnsi="Arial"/>
                <w:b/>
                <w:i/>
                <w:sz w:val="20"/>
              </w:rPr>
              <w:t xml:space="preserve"> and S. </w:t>
            </w:r>
            <w:proofErr w:type="spellStart"/>
            <w:r>
              <w:rPr>
                <w:rFonts w:ascii="Arial" w:hAnsi="Arial"/>
                <w:b/>
                <w:i/>
                <w:sz w:val="20"/>
              </w:rPr>
              <w:t>enterica</w:t>
            </w:r>
            <w:proofErr w:type="spellEnd"/>
            <w:r>
              <w:rPr>
                <w:rFonts w:ascii="Arial" w:hAnsi="Arial"/>
                <w:b/>
                <w:i/>
                <w:sz w:val="20"/>
              </w:rPr>
              <w:t xml:space="preserve">), </w:t>
            </w:r>
            <w:r w:rsidRPr="00B50F10">
              <w:rPr>
                <w:rFonts w:ascii="Arial" w:hAnsi="Arial"/>
                <w:sz w:val="20"/>
              </w:rPr>
              <w:t>including all known subspecies and serotypes. There is low risk of cross-reactivity with</w:t>
            </w:r>
            <w:r>
              <w:rPr>
                <w:rFonts w:ascii="Arial" w:hAnsi="Arial"/>
                <w:b/>
                <w:i/>
                <w:sz w:val="20"/>
              </w:rPr>
              <w:t xml:space="preserve"> </w:t>
            </w:r>
            <w:proofErr w:type="spellStart"/>
            <w:r>
              <w:rPr>
                <w:rFonts w:ascii="Arial" w:hAnsi="Arial"/>
                <w:b/>
                <w:i/>
                <w:sz w:val="20"/>
              </w:rPr>
              <w:t>Plesiomonas</w:t>
            </w:r>
            <w:proofErr w:type="spellEnd"/>
            <w:r>
              <w:rPr>
                <w:rFonts w:ascii="Arial" w:hAnsi="Arial"/>
                <w:b/>
                <w:i/>
                <w:sz w:val="20"/>
              </w:rPr>
              <w:t xml:space="preserve"> </w:t>
            </w:r>
            <w:proofErr w:type="spellStart"/>
            <w:r>
              <w:rPr>
                <w:rFonts w:ascii="Arial" w:hAnsi="Arial"/>
                <w:b/>
                <w:i/>
                <w:sz w:val="20"/>
              </w:rPr>
              <w:t>shigelloides</w:t>
            </w:r>
            <w:proofErr w:type="spellEnd"/>
            <w:r>
              <w:rPr>
                <w:rFonts w:ascii="Arial" w:hAnsi="Arial"/>
                <w:b/>
                <w:i/>
                <w:sz w:val="20"/>
              </w:rPr>
              <w:t xml:space="preserve">. </w:t>
            </w:r>
          </w:p>
          <w:p w:rsidR="00B50F10" w:rsidRPr="00E15042" w:rsidRDefault="00B50F10" w:rsidP="00B50F10">
            <w:pPr>
              <w:pStyle w:val="ListParagraph"/>
              <w:ind w:left="1890"/>
              <w:rPr>
                <w:rFonts w:ascii="Arial" w:hAnsi="Arial"/>
                <w:sz w:val="20"/>
              </w:rPr>
            </w:pPr>
          </w:p>
          <w:p w:rsidR="00916D8B" w:rsidRPr="00B50F10" w:rsidRDefault="00B50F10" w:rsidP="00B50F10">
            <w:pPr>
              <w:jc w:val="left"/>
              <w:rPr>
                <w:rFonts w:ascii="Arial" w:hAnsi="Arial"/>
                <w:b/>
                <w:szCs w:val="22"/>
              </w:rPr>
            </w:pPr>
            <w:r w:rsidRPr="00B50F10">
              <w:rPr>
                <w:rFonts w:ascii="Arial" w:hAnsi="Arial"/>
                <w:b/>
                <w:szCs w:val="22"/>
              </w:rPr>
              <w:t>Results Interpretation for Yeast</w:t>
            </w:r>
          </w:p>
          <w:p w:rsidR="00916D8B" w:rsidRPr="00CC7278" w:rsidRDefault="00916D8B" w:rsidP="00763C00">
            <w:pPr>
              <w:jc w:val="left"/>
              <w:rPr>
                <w:rFonts w:ascii="Arial" w:hAnsi="Arial"/>
                <w:sz w:val="20"/>
              </w:rPr>
            </w:pPr>
          </w:p>
          <w:p w:rsidR="00916D8B" w:rsidRPr="00100EFF" w:rsidRDefault="00B50F10" w:rsidP="00513B10">
            <w:pPr>
              <w:numPr>
                <w:ilvl w:val="0"/>
                <w:numId w:val="34"/>
              </w:numPr>
              <w:jc w:val="left"/>
              <w:rPr>
                <w:rFonts w:ascii="Arial" w:hAnsi="Arial"/>
                <w:sz w:val="20"/>
              </w:rPr>
            </w:pPr>
            <w:r>
              <w:rPr>
                <w:rFonts w:ascii="Arial" w:hAnsi="Arial"/>
                <w:sz w:val="20"/>
              </w:rPr>
              <w:t xml:space="preserve">The BioFire BCID2 detected species-specific assays for </w:t>
            </w:r>
            <w:r w:rsidR="00105490" w:rsidRPr="000F71C3">
              <w:rPr>
                <w:rFonts w:ascii="Arial" w:hAnsi="Arial"/>
                <w:b/>
                <w:i/>
                <w:sz w:val="20"/>
              </w:rPr>
              <w:t>Candida albicans</w:t>
            </w:r>
            <w:r>
              <w:rPr>
                <w:rFonts w:ascii="Arial" w:hAnsi="Arial"/>
                <w:sz w:val="20"/>
              </w:rPr>
              <w:t xml:space="preserve">, </w:t>
            </w:r>
            <w:r w:rsidRPr="00B50F10">
              <w:rPr>
                <w:rFonts w:ascii="Arial" w:hAnsi="Arial"/>
                <w:b/>
                <w:i/>
                <w:sz w:val="20"/>
              </w:rPr>
              <w:t>Candida glabrata,</w:t>
            </w:r>
            <w:r>
              <w:rPr>
                <w:rFonts w:ascii="Arial" w:hAnsi="Arial"/>
                <w:sz w:val="20"/>
              </w:rPr>
              <w:t xml:space="preserve"> </w:t>
            </w:r>
            <w:r w:rsidR="00100EFF" w:rsidRPr="00100EFF">
              <w:rPr>
                <w:rFonts w:ascii="Arial" w:hAnsi="Arial"/>
                <w:b/>
                <w:i/>
                <w:sz w:val="20"/>
              </w:rPr>
              <w:t>Candid krusei,</w:t>
            </w:r>
            <w:r w:rsidR="00100EFF">
              <w:rPr>
                <w:rFonts w:ascii="Arial" w:hAnsi="Arial"/>
                <w:sz w:val="20"/>
              </w:rPr>
              <w:t xml:space="preserve"> </w:t>
            </w:r>
            <w:r w:rsidRPr="000F71C3">
              <w:rPr>
                <w:rFonts w:ascii="Arial" w:hAnsi="Arial"/>
                <w:b/>
                <w:i/>
                <w:sz w:val="20"/>
              </w:rPr>
              <w:t>Candida parapsilosis</w:t>
            </w:r>
            <w:r>
              <w:rPr>
                <w:rFonts w:ascii="Arial" w:hAnsi="Arial"/>
                <w:sz w:val="20"/>
              </w:rPr>
              <w:t xml:space="preserve">, </w:t>
            </w:r>
            <w:r w:rsidRPr="00100EFF">
              <w:rPr>
                <w:rFonts w:ascii="Arial" w:hAnsi="Arial"/>
                <w:b/>
                <w:i/>
                <w:sz w:val="20"/>
              </w:rPr>
              <w:t xml:space="preserve">Candida tropicalis, Candida </w:t>
            </w:r>
            <w:proofErr w:type="spellStart"/>
            <w:r w:rsidRPr="00100EFF">
              <w:rPr>
                <w:rFonts w:ascii="Arial" w:hAnsi="Arial"/>
                <w:b/>
                <w:i/>
                <w:sz w:val="20"/>
              </w:rPr>
              <w:t>auris</w:t>
            </w:r>
            <w:proofErr w:type="spellEnd"/>
            <w:r>
              <w:rPr>
                <w:rFonts w:ascii="Arial" w:hAnsi="Arial"/>
                <w:sz w:val="20"/>
              </w:rPr>
              <w:t xml:space="preserve"> and </w:t>
            </w:r>
            <w:r w:rsidRPr="00100EFF">
              <w:rPr>
                <w:rFonts w:ascii="Arial" w:hAnsi="Arial"/>
                <w:b/>
                <w:i/>
                <w:sz w:val="20"/>
              </w:rPr>
              <w:t>Cryptococcus neoformans/</w:t>
            </w:r>
            <w:proofErr w:type="spellStart"/>
            <w:r w:rsidRPr="00100EFF">
              <w:rPr>
                <w:rFonts w:ascii="Arial" w:hAnsi="Arial"/>
                <w:b/>
                <w:i/>
                <w:sz w:val="20"/>
              </w:rPr>
              <w:t>gattii</w:t>
            </w:r>
            <w:proofErr w:type="spellEnd"/>
            <w:r>
              <w:rPr>
                <w:rFonts w:ascii="Arial" w:hAnsi="Arial"/>
                <w:sz w:val="20"/>
              </w:rPr>
              <w:t>. Results for all yeast are reported as Detected and Not Detected based on individual</w:t>
            </w:r>
            <w:r w:rsidR="00100EFF">
              <w:rPr>
                <w:rFonts w:ascii="Arial" w:hAnsi="Arial"/>
                <w:sz w:val="20"/>
              </w:rPr>
              <w:t xml:space="preserve"> corresponding assay results. If the assay is positive th</w:t>
            </w:r>
            <w:r w:rsidR="009075DE">
              <w:rPr>
                <w:rFonts w:ascii="Arial" w:hAnsi="Arial"/>
                <w:sz w:val="20"/>
              </w:rPr>
              <w:t xml:space="preserve">e result will be </w:t>
            </w:r>
            <w:proofErr w:type="gramStart"/>
            <w:r w:rsidR="009075DE">
              <w:rPr>
                <w:rFonts w:ascii="Arial" w:hAnsi="Arial"/>
                <w:sz w:val="20"/>
              </w:rPr>
              <w:t>Detected</w:t>
            </w:r>
            <w:proofErr w:type="gramEnd"/>
            <w:r w:rsidR="009075DE">
              <w:rPr>
                <w:rFonts w:ascii="Arial" w:hAnsi="Arial"/>
                <w:sz w:val="20"/>
              </w:rPr>
              <w:t xml:space="preserve"> and if</w:t>
            </w:r>
            <w:r w:rsidR="00100EFF">
              <w:rPr>
                <w:rFonts w:ascii="Arial" w:hAnsi="Arial"/>
                <w:sz w:val="20"/>
              </w:rPr>
              <w:t xml:space="preserve"> the assay is negative, the result will be Not Detected.</w:t>
            </w:r>
          </w:p>
          <w:p w:rsidR="00916D8B" w:rsidRPr="00100EFF" w:rsidRDefault="00916D8B" w:rsidP="00916D8B">
            <w:pPr>
              <w:ind w:left="720"/>
              <w:jc w:val="left"/>
              <w:rPr>
                <w:rFonts w:ascii="Arial" w:hAnsi="Arial"/>
                <w:b/>
                <w:szCs w:val="22"/>
              </w:rPr>
            </w:pPr>
          </w:p>
          <w:p w:rsidR="00916D8B" w:rsidRPr="00763C00" w:rsidRDefault="00100EFF" w:rsidP="00100EFF">
            <w:pPr>
              <w:jc w:val="left"/>
              <w:rPr>
                <w:rFonts w:ascii="Arial" w:hAnsi="Arial"/>
                <w:b/>
                <w:szCs w:val="22"/>
              </w:rPr>
            </w:pPr>
            <w:r w:rsidRPr="00100EFF">
              <w:rPr>
                <w:rFonts w:ascii="Arial" w:hAnsi="Arial"/>
                <w:b/>
                <w:szCs w:val="22"/>
              </w:rPr>
              <w:t>Results Interpretation for Antimicrobial Resistance Genes</w:t>
            </w:r>
          </w:p>
          <w:p w:rsidR="00916D8B" w:rsidRPr="00CC7278" w:rsidRDefault="00916D8B" w:rsidP="00916D8B">
            <w:pPr>
              <w:ind w:left="720"/>
              <w:jc w:val="left"/>
              <w:rPr>
                <w:rFonts w:ascii="Arial" w:hAnsi="Arial"/>
                <w:sz w:val="20"/>
              </w:rPr>
            </w:pPr>
          </w:p>
          <w:p w:rsidR="00916D8B" w:rsidRDefault="00100EFF" w:rsidP="00513B10">
            <w:pPr>
              <w:pStyle w:val="ListParagraph"/>
              <w:numPr>
                <w:ilvl w:val="0"/>
                <w:numId w:val="34"/>
              </w:numPr>
              <w:rPr>
                <w:rFonts w:ascii="Arial" w:hAnsi="Arial"/>
                <w:sz w:val="20"/>
              </w:rPr>
            </w:pPr>
            <w:r>
              <w:rPr>
                <w:rFonts w:ascii="Arial" w:hAnsi="Arial"/>
                <w:sz w:val="20"/>
              </w:rPr>
              <w:t>The BioFire BCID2 P</w:t>
            </w:r>
            <w:r w:rsidR="004C524A">
              <w:rPr>
                <w:rFonts w:ascii="Arial" w:hAnsi="Arial"/>
                <w:sz w:val="20"/>
              </w:rPr>
              <w:t>anel contain assays fo</w:t>
            </w:r>
            <w:r>
              <w:rPr>
                <w:rFonts w:ascii="Arial" w:hAnsi="Arial"/>
                <w:sz w:val="20"/>
              </w:rPr>
              <w:t xml:space="preserve">r the specific detection of several genetic determinants of resistance to multiple classes of antibiotics found in select gram-positive or gram negative bacteria. Results for the Antimicrobial Resistance Genes are not reported unless an applicable bacterium is also detected, therefore the results are based on multiple assays. </w:t>
            </w:r>
          </w:p>
          <w:p w:rsidR="004C524A" w:rsidRDefault="004C524A" w:rsidP="00513B10">
            <w:pPr>
              <w:pStyle w:val="ListParagraph"/>
              <w:numPr>
                <w:ilvl w:val="0"/>
                <w:numId w:val="34"/>
              </w:numPr>
              <w:rPr>
                <w:rFonts w:ascii="Arial" w:hAnsi="Arial"/>
                <w:sz w:val="20"/>
              </w:rPr>
            </w:pPr>
            <w:r>
              <w:rPr>
                <w:rFonts w:ascii="Arial" w:hAnsi="Arial"/>
                <w:sz w:val="20"/>
              </w:rPr>
              <w:t>Antimicrobial Resistance can occur via multiple mechanisms. A Not Detected result for a genetic marker of Antimicrobial Resistance does not indicate susceptibility to associated antimicrobial drugs or drug classes</w:t>
            </w:r>
            <w:r w:rsidR="006C79FE">
              <w:rPr>
                <w:rFonts w:ascii="Arial" w:hAnsi="Arial"/>
                <w:sz w:val="20"/>
              </w:rPr>
              <w:t xml:space="preserve">. A Detected result cannot be definitively linked to the microorganism detected. Culture is required to obtain susceptibility testing. </w:t>
            </w:r>
          </w:p>
          <w:p w:rsidR="006C79FE" w:rsidRDefault="006C79FE" w:rsidP="006C79FE">
            <w:pPr>
              <w:pStyle w:val="ListParagraph"/>
              <w:rPr>
                <w:rFonts w:ascii="Arial" w:hAnsi="Arial"/>
                <w:sz w:val="20"/>
              </w:rPr>
            </w:pPr>
          </w:p>
          <w:p w:rsidR="006C79FE" w:rsidRPr="00763C00" w:rsidRDefault="006C79FE" w:rsidP="00513B10">
            <w:pPr>
              <w:pStyle w:val="ListParagraph"/>
              <w:numPr>
                <w:ilvl w:val="0"/>
                <w:numId w:val="34"/>
              </w:numPr>
              <w:rPr>
                <w:rFonts w:ascii="Arial" w:hAnsi="Arial"/>
                <w:sz w:val="20"/>
              </w:rPr>
            </w:pPr>
            <w:r>
              <w:rPr>
                <w:rFonts w:ascii="Arial" w:hAnsi="Arial"/>
                <w:sz w:val="20"/>
              </w:rPr>
              <w:t xml:space="preserve">The mecA/C is intended to aid in the identification of methicillin-resistant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 </w:t>
            </w:r>
            <w:r>
              <w:rPr>
                <w:rFonts w:ascii="Arial" w:hAnsi="Arial"/>
                <w:sz w:val="20"/>
              </w:rPr>
              <w:t xml:space="preserve">When the </w:t>
            </w:r>
            <w:r w:rsidRPr="006C79FE">
              <w:rPr>
                <w:rFonts w:ascii="Arial" w:hAnsi="Arial"/>
                <w:b/>
                <w:i/>
                <w:sz w:val="20"/>
              </w:rPr>
              <w:t xml:space="preserve">Staphylococcus epidermidis </w:t>
            </w:r>
            <w:r w:rsidRPr="00763C00">
              <w:rPr>
                <w:rFonts w:ascii="Arial" w:hAnsi="Arial"/>
                <w:sz w:val="20"/>
              </w:rPr>
              <w:t>and</w:t>
            </w:r>
            <w:r w:rsidRPr="006C79FE">
              <w:rPr>
                <w:rFonts w:ascii="Arial" w:hAnsi="Arial"/>
                <w:b/>
                <w:i/>
                <w:sz w:val="20"/>
              </w:rPr>
              <w:t xml:space="preserve"> Staphylococcus lugdunensis</w:t>
            </w:r>
            <w:r w:rsidR="00763C00">
              <w:rPr>
                <w:rFonts w:ascii="Arial" w:hAnsi="Arial"/>
                <w:b/>
                <w:i/>
                <w:sz w:val="20"/>
              </w:rPr>
              <w:t xml:space="preserve"> </w:t>
            </w:r>
            <w:r w:rsidR="00763C00" w:rsidRPr="00763C00">
              <w:rPr>
                <w:rFonts w:ascii="Arial" w:hAnsi="Arial"/>
                <w:sz w:val="20"/>
              </w:rPr>
              <w:t>assays are positive, the mecA/C result will be reported as Detected or Not Detected.</w:t>
            </w:r>
          </w:p>
          <w:p w:rsidR="00763C00" w:rsidRPr="00763C00" w:rsidRDefault="00763C00" w:rsidP="00763C00">
            <w:pPr>
              <w:pStyle w:val="ListParagraph"/>
              <w:rPr>
                <w:rFonts w:ascii="Arial" w:hAnsi="Arial"/>
                <w:sz w:val="20"/>
              </w:rPr>
            </w:pPr>
          </w:p>
          <w:p w:rsidR="00916D8B" w:rsidRPr="00FE0A09" w:rsidRDefault="00763C00" w:rsidP="00513B10">
            <w:pPr>
              <w:pStyle w:val="ListParagraph"/>
              <w:numPr>
                <w:ilvl w:val="0"/>
                <w:numId w:val="34"/>
              </w:numPr>
              <w:rPr>
                <w:rFonts w:ascii="Arial" w:hAnsi="Arial"/>
                <w:sz w:val="20"/>
              </w:rPr>
            </w:pPr>
            <w:r>
              <w:rPr>
                <w:rFonts w:ascii="Arial" w:hAnsi="Arial"/>
                <w:sz w:val="20"/>
              </w:rPr>
              <w:lastRenderedPageBreak/>
              <w:t xml:space="preserve">The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sz w:val="20"/>
              </w:rPr>
              <w:t xml:space="preserve"> are both considered for the </w:t>
            </w:r>
            <w:r w:rsidRPr="00763C00">
              <w:rPr>
                <w:rFonts w:ascii="Arial" w:hAnsi="Arial"/>
                <w:b/>
                <w:i/>
                <w:sz w:val="20"/>
              </w:rPr>
              <w:t xml:space="preserve">Staphylococcus aureus </w:t>
            </w:r>
            <w:r w:rsidRPr="00763C00">
              <w:rPr>
                <w:rFonts w:ascii="Arial" w:hAnsi="Arial"/>
                <w:sz w:val="20"/>
              </w:rPr>
              <w:t xml:space="preserve">and </w:t>
            </w:r>
            <w:r w:rsidR="003D314E" w:rsidRPr="00763C00">
              <w:rPr>
                <w:rFonts w:ascii="Arial" w:hAnsi="Arial"/>
                <w:b/>
                <w:i/>
                <w:sz w:val="20"/>
              </w:rPr>
              <w:t>Staphylococcus</w:t>
            </w:r>
            <w:r w:rsidRPr="00763C00">
              <w:rPr>
                <w:rFonts w:ascii="Arial" w:hAnsi="Arial"/>
                <w:b/>
                <w:i/>
                <w:sz w:val="20"/>
              </w:rPr>
              <w:t xml:space="preserve"> </w:t>
            </w:r>
            <w:r>
              <w:rPr>
                <w:rFonts w:ascii="Arial" w:hAnsi="Arial"/>
                <w:sz w:val="20"/>
              </w:rPr>
              <w:t xml:space="preserve">assays. Detection of </w:t>
            </w:r>
            <w:r w:rsidRPr="00763C00">
              <w:rPr>
                <w:rFonts w:ascii="Arial" w:hAnsi="Arial"/>
                <w:b/>
                <w:i/>
                <w:sz w:val="20"/>
              </w:rPr>
              <w:t>Staphylococcus aureus</w:t>
            </w:r>
            <w:r>
              <w:rPr>
                <w:rFonts w:ascii="Arial" w:hAnsi="Arial"/>
                <w:b/>
                <w:i/>
                <w:sz w:val="20"/>
              </w:rPr>
              <w:t xml:space="preserve"> </w:t>
            </w:r>
            <w:r>
              <w:rPr>
                <w:rFonts w:ascii="Arial" w:hAnsi="Arial"/>
                <w:sz w:val="20"/>
              </w:rPr>
              <w:t xml:space="preserve">and positive </w:t>
            </w:r>
            <w:r w:rsidRPr="00763C00">
              <w:rPr>
                <w:rFonts w:ascii="Arial" w:hAnsi="Arial"/>
                <w:b/>
                <w:i/>
                <w:sz w:val="20"/>
              </w:rPr>
              <w:t>mecA/C</w:t>
            </w:r>
            <w:r>
              <w:rPr>
                <w:rFonts w:ascii="Arial" w:hAnsi="Arial"/>
                <w:sz w:val="20"/>
              </w:rPr>
              <w:t xml:space="preserve"> and </w:t>
            </w:r>
            <w:r w:rsidRPr="00763C00">
              <w:rPr>
                <w:rFonts w:ascii="Arial" w:hAnsi="Arial"/>
                <w:b/>
                <w:sz w:val="20"/>
              </w:rPr>
              <w:t>MREJ</w:t>
            </w:r>
            <w:r>
              <w:rPr>
                <w:rFonts w:ascii="Arial" w:hAnsi="Arial"/>
                <w:b/>
                <w:sz w:val="20"/>
              </w:rPr>
              <w:t xml:space="preserve"> results are indicative of Methicillin Resistant </w:t>
            </w:r>
            <w:r w:rsidRPr="00763C00">
              <w:rPr>
                <w:rFonts w:ascii="Arial" w:hAnsi="Arial"/>
                <w:b/>
                <w:i/>
                <w:sz w:val="20"/>
              </w:rPr>
              <w:t>Staphylococcus aureus</w:t>
            </w:r>
            <w:r>
              <w:rPr>
                <w:rFonts w:ascii="Arial" w:hAnsi="Arial"/>
                <w:b/>
                <w:i/>
                <w:sz w:val="20"/>
              </w:rPr>
              <w:t xml:space="preserve"> (MRSA).</w:t>
            </w:r>
          </w:p>
          <w:p w:rsidR="00866C63" w:rsidRDefault="00866C63" w:rsidP="004C524A">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8"/>
            <w:tcBorders>
              <w:top w:val="single" w:sz="4" w:space="0" w:color="auto"/>
              <w:left w:val="nil"/>
              <w:bottom w:val="single" w:sz="4" w:space="0" w:color="auto"/>
              <w:right w:val="nil"/>
            </w:tcBorders>
          </w:tcPr>
          <w:p w:rsidR="003445FF" w:rsidRDefault="003445FF" w:rsidP="00934252">
            <w:pPr>
              <w:jc w:val="left"/>
              <w:rPr>
                <w:rFonts w:ascii="Arial" w:hAnsi="Arial"/>
                <w:sz w:val="20"/>
              </w:rPr>
            </w:pPr>
          </w:p>
          <w:p w:rsidR="00934252" w:rsidRPr="003445FF" w:rsidRDefault="003445FF" w:rsidP="00934252">
            <w:pPr>
              <w:jc w:val="left"/>
              <w:rPr>
                <w:rFonts w:ascii="Arial" w:hAnsi="Arial"/>
                <w:b/>
                <w:sz w:val="20"/>
              </w:rPr>
            </w:pPr>
            <w:r w:rsidRPr="003445FF">
              <w:rPr>
                <w:rFonts w:ascii="Arial" w:hAnsi="Arial"/>
                <w:b/>
                <w:sz w:val="20"/>
              </w:rPr>
              <w:t>BioFire BCID2 two-page report contains a Run Summary, Result Summary and Run Details section.</w:t>
            </w:r>
          </w:p>
          <w:p w:rsidR="003445FF" w:rsidRPr="00934252" w:rsidRDefault="003445FF" w:rsidP="00934252">
            <w:pPr>
              <w:jc w:val="left"/>
              <w:rPr>
                <w:rFonts w:ascii="Arial" w:hAnsi="Arial"/>
                <w:sz w:val="20"/>
              </w:rPr>
            </w:pPr>
          </w:p>
          <w:p w:rsidR="003445FF" w:rsidRDefault="00BD1DA3" w:rsidP="00513B10">
            <w:pPr>
              <w:numPr>
                <w:ilvl w:val="0"/>
                <w:numId w:val="20"/>
              </w:numPr>
              <w:jc w:val="left"/>
              <w:rPr>
                <w:rFonts w:ascii="Arial" w:hAnsi="Arial"/>
                <w:sz w:val="20"/>
              </w:rPr>
            </w:pPr>
            <w:r w:rsidRPr="00916D8B">
              <w:rPr>
                <w:rFonts w:ascii="Arial" w:hAnsi="Arial"/>
                <w:b/>
                <w:sz w:val="20"/>
              </w:rPr>
              <w:t>Run Summary</w:t>
            </w:r>
            <w:r w:rsidR="003445FF">
              <w:rPr>
                <w:rFonts w:ascii="Arial" w:hAnsi="Arial"/>
                <w:sz w:val="20"/>
              </w:rPr>
              <w:t xml:space="preserve">: Sample ID, </w:t>
            </w:r>
            <w:r>
              <w:rPr>
                <w:rFonts w:ascii="Arial" w:hAnsi="Arial"/>
                <w:sz w:val="20"/>
              </w:rPr>
              <w:t>Organisms Detected</w:t>
            </w:r>
            <w:r w:rsidR="003445FF">
              <w:rPr>
                <w:rFonts w:ascii="Arial" w:hAnsi="Arial"/>
                <w:sz w:val="20"/>
              </w:rPr>
              <w:t>, Applicable Antimicrobial Resistance Genes Detected</w:t>
            </w:r>
            <w:r w:rsidR="00BC024F">
              <w:rPr>
                <w:rFonts w:ascii="Arial" w:hAnsi="Arial"/>
                <w:sz w:val="20"/>
              </w:rPr>
              <w:t>, Controls</w:t>
            </w:r>
            <w:r>
              <w:rPr>
                <w:rFonts w:ascii="Arial" w:hAnsi="Arial"/>
                <w:sz w:val="20"/>
              </w:rPr>
              <w:t xml:space="preserve">: </w:t>
            </w:r>
          </w:p>
          <w:p w:rsidR="003445FF" w:rsidRDefault="003445FF" w:rsidP="00513B10">
            <w:pPr>
              <w:pStyle w:val="ListParagraph"/>
              <w:numPr>
                <w:ilvl w:val="0"/>
                <w:numId w:val="36"/>
              </w:numPr>
              <w:rPr>
                <w:rFonts w:ascii="Arial" w:hAnsi="Arial"/>
                <w:sz w:val="20"/>
              </w:rPr>
            </w:pPr>
            <w:r w:rsidRPr="003445FF">
              <w:rPr>
                <w:rFonts w:ascii="Arial" w:hAnsi="Arial"/>
                <w:b/>
                <w:sz w:val="20"/>
              </w:rPr>
              <w:t>Organisms Detected field</w:t>
            </w:r>
            <w:r>
              <w:rPr>
                <w:rFonts w:ascii="Arial" w:hAnsi="Arial"/>
                <w:sz w:val="20"/>
              </w:rPr>
              <w:t xml:space="preserve">: </w:t>
            </w:r>
            <w:r w:rsidR="00BD1DA3" w:rsidRPr="003445FF">
              <w:rPr>
                <w:rFonts w:ascii="Arial" w:hAnsi="Arial"/>
                <w:sz w:val="20"/>
              </w:rPr>
              <w:t>Any organism with a Detected result will be listed in the field. If all</w:t>
            </w:r>
            <w:r w:rsidR="005A067B" w:rsidRPr="003445FF">
              <w:rPr>
                <w:rFonts w:ascii="Arial" w:hAnsi="Arial"/>
                <w:sz w:val="20"/>
              </w:rPr>
              <w:t xml:space="preserve"> of the tests were negative,</w:t>
            </w:r>
            <w:r w:rsidR="00BD1DA3" w:rsidRPr="003445FF">
              <w:rPr>
                <w:rFonts w:ascii="Arial" w:hAnsi="Arial"/>
                <w:sz w:val="20"/>
              </w:rPr>
              <w:t xml:space="preserve"> </w:t>
            </w:r>
            <w:proofErr w:type="gramStart"/>
            <w:r w:rsidR="00BD1DA3" w:rsidRPr="003445FF">
              <w:rPr>
                <w:rFonts w:ascii="Arial" w:hAnsi="Arial"/>
                <w:b/>
                <w:sz w:val="20"/>
              </w:rPr>
              <w:t>None</w:t>
            </w:r>
            <w:proofErr w:type="gramEnd"/>
            <w:r w:rsidR="00BD1DA3" w:rsidRPr="003445FF">
              <w:rPr>
                <w:rFonts w:ascii="Arial" w:hAnsi="Arial"/>
                <w:sz w:val="20"/>
              </w:rPr>
              <w:t xml:space="preserve"> will be displayed in the Detected field.</w:t>
            </w:r>
          </w:p>
          <w:p w:rsidR="00BC024F" w:rsidRDefault="003445FF" w:rsidP="00513B10">
            <w:pPr>
              <w:pStyle w:val="ListParagraph"/>
              <w:numPr>
                <w:ilvl w:val="0"/>
                <w:numId w:val="36"/>
              </w:numPr>
              <w:rPr>
                <w:rFonts w:ascii="Arial" w:hAnsi="Arial"/>
                <w:sz w:val="20"/>
              </w:rPr>
            </w:pPr>
            <w:r w:rsidRPr="003445FF">
              <w:rPr>
                <w:rFonts w:ascii="Arial" w:hAnsi="Arial"/>
                <w:b/>
                <w:sz w:val="20"/>
              </w:rPr>
              <w:t>Applicable Antimicrobial Resistance Genes Detected field</w:t>
            </w:r>
            <w:r>
              <w:rPr>
                <w:rFonts w:ascii="Arial" w:hAnsi="Arial"/>
                <w:sz w:val="20"/>
              </w:rPr>
              <w:t>: Any applicable Antimicrobial Resistance G</w:t>
            </w:r>
            <w:r w:rsidR="00BD1DA3" w:rsidRPr="003445FF">
              <w:rPr>
                <w:rFonts w:ascii="Arial" w:hAnsi="Arial"/>
                <w:sz w:val="20"/>
              </w:rPr>
              <w:t xml:space="preserve">enes with a </w:t>
            </w:r>
            <w:r>
              <w:rPr>
                <w:rFonts w:ascii="Arial" w:hAnsi="Arial"/>
                <w:sz w:val="20"/>
              </w:rPr>
              <w:t xml:space="preserve">positive </w:t>
            </w:r>
            <w:r w:rsidR="00BD1DA3" w:rsidRPr="003445FF">
              <w:rPr>
                <w:rFonts w:ascii="Arial" w:hAnsi="Arial"/>
                <w:sz w:val="20"/>
              </w:rPr>
              <w:t xml:space="preserve">result </w:t>
            </w:r>
            <w:r>
              <w:rPr>
                <w:rFonts w:ascii="Arial" w:hAnsi="Arial"/>
                <w:sz w:val="20"/>
              </w:rPr>
              <w:t xml:space="preserve">will listed as </w:t>
            </w:r>
            <w:r w:rsidR="00BD1DA3" w:rsidRPr="003445FF">
              <w:rPr>
                <w:rFonts w:ascii="Arial" w:hAnsi="Arial"/>
                <w:sz w:val="20"/>
              </w:rPr>
              <w:t>Detected</w:t>
            </w:r>
            <w:r>
              <w:rPr>
                <w:rFonts w:ascii="Arial" w:hAnsi="Arial"/>
                <w:sz w:val="20"/>
              </w:rPr>
              <w:t>. If all applicable Antimicrobial Resistance G</w:t>
            </w:r>
            <w:r w:rsidRPr="003445FF">
              <w:rPr>
                <w:rFonts w:ascii="Arial" w:hAnsi="Arial"/>
                <w:sz w:val="20"/>
              </w:rPr>
              <w:t>enes</w:t>
            </w:r>
            <w:r w:rsidR="00BC024F">
              <w:rPr>
                <w:rFonts w:ascii="Arial" w:hAnsi="Arial"/>
                <w:sz w:val="20"/>
              </w:rPr>
              <w:t xml:space="preserve"> are negative, </w:t>
            </w:r>
            <w:proofErr w:type="gramStart"/>
            <w:r w:rsidR="00BC024F">
              <w:rPr>
                <w:rFonts w:ascii="Arial" w:hAnsi="Arial"/>
                <w:sz w:val="20"/>
              </w:rPr>
              <w:t>None</w:t>
            </w:r>
            <w:proofErr w:type="gramEnd"/>
            <w:r w:rsidR="00BC024F">
              <w:rPr>
                <w:rFonts w:ascii="Arial" w:hAnsi="Arial"/>
                <w:sz w:val="20"/>
              </w:rPr>
              <w:t xml:space="preserve"> will be listed </w:t>
            </w:r>
            <w:r>
              <w:rPr>
                <w:rFonts w:ascii="Arial" w:hAnsi="Arial"/>
                <w:sz w:val="20"/>
              </w:rPr>
              <w:t xml:space="preserve">  </w:t>
            </w:r>
            <w:r w:rsidR="00BD1DA3" w:rsidRPr="003445FF">
              <w:rPr>
                <w:rFonts w:ascii="Arial" w:hAnsi="Arial"/>
                <w:sz w:val="20"/>
              </w:rPr>
              <w:t xml:space="preserve"> in the corresponding field. </w:t>
            </w:r>
          </w:p>
          <w:p w:rsidR="00F4297E" w:rsidRPr="003445FF" w:rsidRDefault="00BD1DA3" w:rsidP="00513B10">
            <w:pPr>
              <w:pStyle w:val="ListParagraph"/>
              <w:numPr>
                <w:ilvl w:val="0"/>
                <w:numId w:val="36"/>
              </w:numPr>
              <w:rPr>
                <w:rFonts w:ascii="Arial" w:hAnsi="Arial"/>
                <w:sz w:val="20"/>
              </w:rPr>
            </w:pPr>
            <w:r w:rsidRPr="003445FF">
              <w:rPr>
                <w:rFonts w:ascii="Arial" w:hAnsi="Arial"/>
                <w:sz w:val="20"/>
              </w:rPr>
              <w:t xml:space="preserve">Controls are listed as Passed, Failed, or Invalid. </w:t>
            </w:r>
          </w:p>
          <w:p w:rsidR="00916D8B" w:rsidRDefault="00916D8B" w:rsidP="00916D8B">
            <w:pPr>
              <w:ind w:left="720"/>
              <w:jc w:val="left"/>
              <w:rPr>
                <w:rFonts w:ascii="Arial" w:hAnsi="Arial"/>
                <w:sz w:val="20"/>
              </w:rPr>
            </w:pPr>
          </w:p>
          <w:p w:rsidR="00BD1DA3" w:rsidRDefault="00221551" w:rsidP="00513B10">
            <w:pPr>
              <w:numPr>
                <w:ilvl w:val="0"/>
                <w:numId w:val="20"/>
              </w:numPr>
              <w:jc w:val="left"/>
              <w:rPr>
                <w:rFonts w:ascii="Arial" w:hAnsi="Arial"/>
                <w:sz w:val="20"/>
              </w:rPr>
            </w:pPr>
            <w:r>
              <w:rPr>
                <w:rFonts w:ascii="Arial" w:hAnsi="Arial"/>
                <w:b/>
                <w:sz w:val="20"/>
              </w:rPr>
              <w:t>Result Summary</w:t>
            </w:r>
            <w:r w:rsidR="00BD1DA3" w:rsidRPr="00916D8B">
              <w:rPr>
                <w:rFonts w:ascii="Arial" w:hAnsi="Arial"/>
                <w:b/>
                <w:sz w:val="20"/>
              </w:rPr>
              <w:t>:</w:t>
            </w:r>
            <w:r w:rsidR="00BD1DA3">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513B10">
            <w:pPr>
              <w:numPr>
                <w:ilvl w:val="0"/>
                <w:numId w:val="20"/>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r w:rsidR="00221551">
              <w:rPr>
                <w:rFonts w:ascii="Arial" w:hAnsi="Arial"/>
                <w:sz w:val="20"/>
              </w:rPr>
              <w:t>.</w:t>
            </w:r>
          </w:p>
          <w:p w:rsidR="00197BFA" w:rsidRDefault="00197BFA" w:rsidP="00197BFA">
            <w:pPr>
              <w:ind w:left="720"/>
              <w:jc w:val="left"/>
              <w:rPr>
                <w:rFonts w:ascii="Arial" w:hAnsi="Arial"/>
                <w:sz w:val="20"/>
              </w:rPr>
            </w:pPr>
          </w:p>
          <w:p w:rsidR="00934252" w:rsidRDefault="00197BFA" w:rsidP="00513B10">
            <w:pPr>
              <w:numPr>
                <w:ilvl w:val="0"/>
                <w:numId w:val="20"/>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075DE" w:rsidRDefault="009075DE" w:rsidP="009075DE">
            <w:pPr>
              <w:pStyle w:val="ListParagraph"/>
              <w:rPr>
                <w:rFonts w:ascii="Arial" w:hAnsi="Arial"/>
                <w:sz w:val="20"/>
              </w:rPr>
            </w:pPr>
          </w:p>
          <w:p w:rsidR="00E74925" w:rsidRPr="00E74925" w:rsidRDefault="00E74925" w:rsidP="00E74925">
            <w:pPr>
              <w:pStyle w:val="ListParagraph"/>
              <w:numPr>
                <w:ilvl w:val="0"/>
                <w:numId w:val="20"/>
              </w:numPr>
              <w:rPr>
                <w:rFonts w:ascii="Arial" w:eastAsia="Times New Roman" w:hAnsi="Arial"/>
                <w:sz w:val="20"/>
                <w:lang w:bidi="ar-SA"/>
              </w:rPr>
            </w:pPr>
            <w:r w:rsidRPr="00E74925">
              <w:rPr>
                <w:rFonts w:ascii="Arial" w:eastAsia="Times New Roman" w:hAnsi="Arial"/>
                <w:sz w:val="20"/>
                <w:lang w:bidi="ar-SA"/>
              </w:rPr>
              <w:t>If more than 4 distinct organisms are detected, retesting is recommended.</w:t>
            </w:r>
          </w:p>
          <w:p w:rsidR="009075DE" w:rsidRDefault="009075DE" w:rsidP="00E74925">
            <w:pPr>
              <w:ind w:left="720"/>
              <w:jc w:val="left"/>
              <w:rPr>
                <w:rFonts w:ascii="Arial" w:hAnsi="Arial"/>
                <w:sz w:val="20"/>
              </w:rPr>
            </w:pPr>
          </w:p>
          <w:p w:rsidR="00F4297E" w:rsidRDefault="00F4297E" w:rsidP="00FB3A09">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w:t>
            </w:r>
            <w:proofErr w:type="gramStart"/>
            <w:r w:rsidR="00483159">
              <w:rPr>
                <w:rFonts w:ascii="Arial" w:hAnsi="Arial"/>
                <w:sz w:val="20"/>
              </w:rPr>
              <w:t>CNP</w:t>
            </w:r>
            <w:proofErr w:type="gramEnd"/>
            <w:r w:rsidR="00483159">
              <w:rPr>
                <w:rFonts w:ascii="Arial" w:hAnsi="Arial"/>
                <w:sz w:val="20"/>
              </w:rPr>
              <w:t>,</w:t>
            </w:r>
            <w:r w:rsidR="00415242">
              <w:rPr>
                <w:rFonts w:ascii="Arial" w:hAnsi="Arial"/>
                <w:sz w:val="20"/>
              </w:rPr>
              <w:t xml:space="preserve"> </w:t>
            </w:r>
            <w:r w:rsidR="00197BFA">
              <w:rPr>
                <w:rFonts w:ascii="Arial" w:hAnsi="Arial"/>
                <w:sz w:val="20"/>
              </w:rPr>
              <w:t>PA)</w:t>
            </w:r>
            <w:r w:rsidR="00A45723">
              <w:rPr>
                <w:rFonts w:ascii="Arial" w:hAnsi="Arial"/>
                <w:sz w:val="20"/>
              </w:rPr>
              <w:t>. Call all positive results</w:t>
            </w:r>
            <w:r w:rsidR="0030785E">
              <w:rPr>
                <w:rFonts w:ascii="Arial" w:hAnsi="Arial"/>
                <w:sz w:val="20"/>
              </w:rPr>
              <w:t xml:space="preserve"> to Pharmacy </w:t>
            </w:r>
            <w:r w:rsidR="0030785E">
              <w:rPr>
                <w:rFonts w:ascii="Arial" w:hAnsi="Arial" w:cs="Arial"/>
                <w:bCs/>
                <w:kern w:val="32"/>
                <w:sz w:val="20"/>
                <w:szCs w:val="20"/>
              </w:rPr>
              <w:t>at 6-8532.</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0D2FB7" w:rsidRDefault="000D2FB7">
            <w:pPr>
              <w:rPr>
                <w:rFonts w:ascii="Arial" w:hAnsi="Arial"/>
                <w:b/>
                <w:color w:val="0000FF"/>
                <w:sz w:val="20"/>
              </w:rPr>
            </w:pPr>
          </w:p>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/Resulting Invalids</w:t>
            </w:r>
          </w:p>
        </w:tc>
        <w:tc>
          <w:tcPr>
            <w:tcW w:w="9093" w:type="dxa"/>
            <w:gridSpan w:val="8"/>
            <w:tcBorders>
              <w:top w:val="single" w:sz="4" w:space="0" w:color="auto"/>
              <w:left w:val="nil"/>
              <w:bottom w:val="single" w:sz="4" w:space="0" w:color="auto"/>
              <w:right w:val="nil"/>
            </w:tcBorders>
          </w:tcPr>
          <w:p w:rsidR="000D2FB7" w:rsidRDefault="000D2FB7">
            <w:pPr>
              <w:pStyle w:val="Header"/>
              <w:tabs>
                <w:tab w:val="clear" w:pos="4320"/>
                <w:tab w:val="clear" w:pos="8640"/>
              </w:tabs>
              <w:jc w:val="left"/>
              <w:rPr>
                <w:rFonts w:ascii="Arial" w:hAnsi="Arial"/>
                <w:sz w:val="20"/>
              </w:rPr>
            </w:pPr>
          </w:p>
          <w:p w:rsidR="000A3E2D" w:rsidRDefault="00630DE2">
            <w:pPr>
              <w:pStyle w:val="Header"/>
              <w:tabs>
                <w:tab w:val="clear" w:pos="4320"/>
                <w:tab w:val="clear" w:pos="8640"/>
              </w:tabs>
              <w:jc w:val="left"/>
              <w:rPr>
                <w:rFonts w:ascii="Arial" w:hAnsi="Arial"/>
                <w:sz w:val="20"/>
              </w:rPr>
            </w:pPr>
            <w:r>
              <w:rPr>
                <w:rFonts w:ascii="Arial" w:hAnsi="Arial"/>
                <w:sz w:val="20"/>
              </w:rPr>
              <w:t>If gram stain does not correlate with FilmArray results</w:t>
            </w:r>
            <w:r w:rsidR="009C2E74">
              <w:rPr>
                <w:rFonts w:ascii="Arial" w:hAnsi="Arial"/>
                <w:sz w:val="20"/>
              </w:rPr>
              <w:t>, staining reaction does not match or organism is absent from gram stain</w:t>
            </w:r>
            <w:r>
              <w:rPr>
                <w:rFonts w:ascii="Arial" w:hAnsi="Arial"/>
                <w:sz w:val="20"/>
              </w:rPr>
              <w:t>, re-stain the slide</w:t>
            </w:r>
            <w:r w:rsidR="009C2E74">
              <w:rPr>
                <w:rFonts w:ascii="Arial" w:hAnsi="Arial"/>
                <w:sz w:val="20"/>
              </w:rPr>
              <w:t xml:space="preserve"> once</w:t>
            </w:r>
            <w:r>
              <w:rPr>
                <w:rFonts w:ascii="Arial" w:hAnsi="Arial"/>
                <w:sz w:val="20"/>
              </w:rPr>
              <w:t xml:space="preserve">. </w:t>
            </w:r>
            <w:r w:rsidRPr="009075DE">
              <w:rPr>
                <w:rFonts w:ascii="Arial" w:hAnsi="Arial"/>
                <w:b/>
                <w:sz w:val="20"/>
              </w:rPr>
              <w:t xml:space="preserve">Do not enter results from FilmArray </w:t>
            </w:r>
            <w:r w:rsidR="00B324E9" w:rsidRPr="009075DE">
              <w:rPr>
                <w:rFonts w:ascii="Arial" w:hAnsi="Arial"/>
                <w:b/>
                <w:sz w:val="20"/>
              </w:rPr>
              <w:t>that do not correlate with the gram stain.</w:t>
            </w:r>
          </w:p>
          <w:p w:rsidR="00630DE2" w:rsidRDefault="00630DE2">
            <w:pPr>
              <w:pStyle w:val="Header"/>
              <w:tabs>
                <w:tab w:val="clear" w:pos="4320"/>
                <w:tab w:val="clear" w:pos="8640"/>
              </w:tabs>
              <w:jc w:val="left"/>
              <w:rPr>
                <w:rFonts w:ascii="Arial" w:hAnsi="Arial"/>
                <w:sz w:val="20"/>
              </w:rPr>
            </w:pPr>
          </w:p>
          <w:p w:rsidR="002F714A" w:rsidRDefault="002F714A">
            <w:pPr>
              <w:pStyle w:val="Header"/>
              <w:tabs>
                <w:tab w:val="clear" w:pos="4320"/>
                <w:tab w:val="clear" w:pos="8640"/>
              </w:tabs>
              <w:jc w:val="left"/>
              <w:rPr>
                <w:rFonts w:ascii="Arial" w:hAnsi="Arial"/>
                <w:sz w:val="20"/>
              </w:rPr>
            </w:pPr>
            <w:r>
              <w:rPr>
                <w:rFonts w:ascii="Arial" w:hAnsi="Arial"/>
                <w:sz w:val="20"/>
              </w:rPr>
              <w:t xml:space="preserve">Record </w:t>
            </w:r>
            <w:r w:rsidRPr="00F1464A">
              <w:rPr>
                <w:rFonts w:ascii="Arial" w:hAnsi="Arial"/>
                <w:b/>
                <w:sz w:val="20"/>
              </w:rPr>
              <w:t xml:space="preserve">all </w:t>
            </w:r>
            <w:r>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513B10">
            <w:pPr>
              <w:pStyle w:val="Header"/>
              <w:numPr>
                <w:ilvl w:val="0"/>
                <w:numId w:val="22"/>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If results are invalid on repeat</w:t>
            </w:r>
            <w:r w:rsidR="00E46845">
              <w:rPr>
                <w:rFonts w:ascii="Arial" w:hAnsi="Arial"/>
                <w:sz w:val="20"/>
              </w:rPr>
              <w:t>, call provider</w:t>
            </w:r>
            <w:r w:rsidR="00B54C88">
              <w:rPr>
                <w:rFonts w:ascii="Arial" w:hAnsi="Arial"/>
                <w:sz w:val="20"/>
              </w:rPr>
              <w:t xml:space="preserve"> </w:t>
            </w:r>
            <w:r w:rsidR="001940EF" w:rsidRPr="00A42087">
              <w:rPr>
                <w:rFonts w:ascii="Arial" w:hAnsi="Arial"/>
                <w:sz w:val="20"/>
              </w:rPr>
              <w:t>to notify them of invalid FilmArray results.</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9075DE">
              <w:rPr>
                <w:rFonts w:ascii="Arial" w:hAnsi="Arial"/>
                <w:sz w:val="20"/>
              </w:rPr>
              <w:t>line 2</w:t>
            </w:r>
            <w:r w:rsidRPr="00A42087">
              <w:rPr>
                <w:rFonts w:ascii="Arial" w:hAnsi="Arial"/>
                <w:sz w:val="20"/>
              </w:rPr>
              <w:t>.</w:t>
            </w:r>
            <w:r w:rsidR="00D72982" w:rsidRPr="00A42087">
              <w:rPr>
                <w:rFonts w:ascii="Arial" w:hAnsi="Arial"/>
                <w:sz w:val="20"/>
              </w:rPr>
              <w:t xml:space="preserve"> </w:t>
            </w:r>
          </w:p>
          <w:p w:rsidR="00D72982" w:rsidRPr="00A42087" w:rsidRDefault="00A42087" w:rsidP="00513B10">
            <w:pPr>
              <w:pStyle w:val="Header"/>
              <w:numPr>
                <w:ilvl w:val="0"/>
                <w:numId w:val="22"/>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9075DE">
              <w:rPr>
                <w:rFonts w:ascii="Arial" w:hAnsi="Arial"/>
                <w:sz w:val="20"/>
              </w:rPr>
              <w:t>line 3</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9075DE">
            <w:pPr>
              <w:pStyle w:val="Header"/>
              <w:tabs>
                <w:tab w:val="clear" w:pos="4320"/>
                <w:tab w:val="clear" w:pos="8640"/>
              </w:tabs>
              <w:ind w:left="720"/>
              <w:jc w:val="left"/>
              <w:rPr>
                <w:rFonts w:ascii="Arial" w:hAnsi="Arial"/>
                <w:sz w:val="20"/>
              </w:rPr>
            </w:pPr>
            <w:r>
              <w:rPr>
                <w:rFonts w:ascii="Arial" w:hAnsi="Arial"/>
                <w:sz w:val="20"/>
              </w:rPr>
              <w:t>Observations   1. Gram Negative Rods</w:t>
            </w:r>
            <w:r w:rsidR="009075DE">
              <w:rPr>
                <w:rFonts w:ascii="Arial" w:hAnsi="Arial"/>
                <w:sz w:val="20"/>
              </w:rPr>
              <w:t xml:space="preserve"> being isolated and identified.</w:t>
            </w:r>
          </w:p>
          <w:p w:rsidR="00A42087" w:rsidRDefault="009075DE" w:rsidP="00793226">
            <w:pPr>
              <w:pStyle w:val="Header"/>
              <w:ind w:left="720"/>
              <w:jc w:val="left"/>
              <w:rPr>
                <w:rFonts w:ascii="Arial" w:hAnsi="Arial"/>
                <w:sz w:val="20"/>
              </w:rPr>
            </w:pPr>
            <w:r>
              <w:rPr>
                <w:rFonts w:ascii="Arial" w:hAnsi="Arial"/>
                <w:sz w:val="20"/>
              </w:rPr>
              <w:t xml:space="preserve">                         2</w:t>
            </w:r>
            <w:r w:rsidR="00A42087">
              <w:rPr>
                <w:rFonts w:ascii="Arial" w:hAnsi="Arial"/>
                <w:sz w:val="20"/>
              </w:rPr>
              <w:t xml:space="preserve">. </w:t>
            </w:r>
            <w:r w:rsidR="00A42087" w:rsidRPr="00A42087">
              <w:rPr>
                <w:rFonts w:ascii="Arial" w:hAnsi="Arial"/>
                <w:sz w:val="20"/>
              </w:rPr>
              <w:t>Unresolved: This sample is inhibitory to amplification</w:t>
            </w:r>
            <w:r w:rsidR="00793226">
              <w:rPr>
                <w:rFonts w:ascii="Arial" w:hAnsi="Arial"/>
                <w:sz w:val="20"/>
              </w:rPr>
              <w:t>.</w:t>
            </w:r>
          </w:p>
          <w:p w:rsidR="00135F79" w:rsidRDefault="009075DE" w:rsidP="00E46845">
            <w:pPr>
              <w:pStyle w:val="Header"/>
              <w:tabs>
                <w:tab w:val="clear" w:pos="4320"/>
                <w:tab w:val="clear" w:pos="8640"/>
              </w:tabs>
              <w:ind w:left="720"/>
              <w:jc w:val="left"/>
              <w:rPr>
                <w:rFonts w:ascii="Arial" w:hAnsi="Arial"/>
                <w:sz w:val="20"/>
              </w:rPr>
            </w:pPr>
            <w:r>
              <w:rPr>
                <w:rFonts w:ascii="Arial" w:hAnsi="Arial"/>
                <w:sz w:val="20"/>
              </w:rPr>
              <w:t xml:space="preserve">                         3</w:t>
            </w:r>
            <w:r w:rsidR="00A42087">
              <w:rPr>
                <w:rFonts w:ascii="Arial" w:hAnsi="Arial"/>
                <w:sz w:val="20"/>
              </w:rPr>
              <w:t xml:space="preserve">. </w:t>
            </w:r>
            <w:r>
              <w:rPr>
                <w:rFonts w:ascii="Arial" w:hAnsi="Arial"/>
                <w:sz w:val="20"/>
              </w:rPr>
              <w:t>Called to and read back by Rachel L RN at 1400 1/23/2019. Gram Stain</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513B10">
            <w:pPr>
              <w:pStyle w:val="Header"/>
              <w:numPr>
                <w:ilvl w:val="0"/>
                <w:numId w:val="21"/>
              </w:numPr>
              <w:tabs>
                <w:tab w:val="clear" w:pos="4320"/>
                <w:tab w:val="clear" w:pos="8640"/>
              </w:tabs>
              <w:jc w:val="left"/>
              <w:rPr>
                <w:rFonts w:ascii="Arial" w:hAnsi="Arial"/>
                <w:sz w:val="20"/>
              </w:rPr>
            </w:pPr>
            <w:r>
              <w:rPr>
                <w:rFonts w:ascii="Arial" w:hAnsi="Arial"/>
                <w:sz w:val="20"/>
              </w:rPr>
              <w:lastRenderedPageBreak/>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682D72" w:rsidRDefault="00682D72" w:rsidP="00513B10">
            <w:pPr>
              <w:numPr>
                <w:ilvl w:val="0"/>
                <w:numId w:val="17"/>
              </w:numPr>
              <w:jc w:val="left"/>
              <w:rPr>
                <w:rFonts w:ascii="Arial" w:hAnsi="Arial"/>
                <w:sz w:val="20"/>
              </w:rPr>
            </w:pPr>
            <w:r>
              <w:rPr>
                <w:rFonts w:ascii="Arial" w:hAnsi="Arial"/>
                <w:sz w:val="20"/>
              </w:rPr>
              <w:t xml:space="preserve">The performance of the BioFire BCID2 Panel has not been established for the screening of blood or blood products. </w:t>
            </w:r>
          </w:p>
          <w:p w:rsidR="00682D72" w:rsidRDefault="00682D72" w:rsidP="00682D72">
            <w:pPr>
              <w:numPr>
                <w:ilvl w:val="0"/>
                <w:numId w:val="17"/>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682D72" w:rsidRDefault="00682D72" w:rsidP="00682D72">
            <w:pPr>
              <w:numPr>
                <w:ilvl w:val="0"/>
                <w:numId w:val="17"/>
              </w:numPr>
              <w:jc w:val="left"/>
              <w:rPr>
                <w:rFonts w:ascii="Arial" w:hAnsi="Arial"/>
                <w:sz w:val="20"/>
              </w:rPr>
            </w:pPr>
            <w:r>
              <w:rPr>
                <w:rFonts w:ascii="Arial" w:hAnsi="Arial"/>
                <w:sz w:val="20"/>
              </w:rPr>
              <w:t>The BioFire BCID2 Panel is a qualitative test and does not provide a quantitative value for the organism in the sample.</w:t>
            </w:r>
          </w:p>
          <w:p w:rsidR="00682D72" w:rsidRDefault="00682D72" w:rsidP="00513B10">
            <w:pPr>
              <w:numPr>
                <w:ilvl w:val="0"/>
                <w:numId w:val="17"/>
              </w:numPr>
              <w:jc w:val="left"/>
              <w:rPr>
                <w:rFonts w:ascii="Arial" w:hAnsi="Arial"/>
                <w:sz w:val="20"/>
              </w:rPr>
            </w:pPr>
            <w:r>
              <w:rPr>
                <w:rFonts w:ascii="Arial" w:hAnsi="Arial"/>
                <w:sz w:val="20"/>
              </w:rPr>
              <w:t>This test has not been validated for testing samples other than positive blood culture samples that demonstrate the presence of organisms by gram stain.</w:t>
            </w:r>
          </w:p>
          <w:p w:rsidR="00682D72" w:rsidRDefault="00682D72" w:rsidP="00682D72">
            <w:pPr>
              <w:numPr>
                <w:ilvl w:val="0"/>
                <w:numId w:val="17"/>
              </w:numPr>
              <w:jc w:val="left"/>
              <w:rPr>
                <w:rFonts w:ascii="Arial" w:hAnsi="Arial"/>
                <w:sz w:val="20"/>
              </w:rPr>
            </w:pPr>
            <w:r>
              <w:rPr>
                <w:rFonts w:ascii="Arial" w:hAnsi="Arial"/>
                <w:sz w:val="20"/>
              </w:rPr>
              <w:t>Blood cultures must be tested within 24 hours of being flagged as positive by a continuous monitoring blood culture instrument.</w:t>
            </w:r>
          </w:p>
          <w:p w:rsidR="00682D72" w:rsidRDefault="00682D72" w:rsidP="00513B10">
            <w:pPr>
              <w:numPr>
                <w:ilvl w:val="0"/>
                <w:numId w:val="17"/>
              </w:numPr>
              <w:jc w:val="left"/>
              <w:rPr>
                <w:rFonts w:ascii="Arial" w:hAnsi="Arial"/>
                <w:sz w:val="20"/>
              </w:rPr>
            </w:pPr>
            <w:r>
              <w:rPr>
                <w:rFonts w:ascii="Arial" w:hAnsi="Arial"/>
                <w:sz w:val="20"/>
              </w:rPr>
              <w:t xml:space="preserve">In some cases, the Gram stain result and the results of the BioFire BCID2 Panel may be discrepant. In these cases, the BioFire BCID2 Panel should be confirmed by culture before reporting. </w:t>
            </w:r>
          </w:p>
          <w:p w:rsidR="00682D72" w:rsidRPr="00682D72" w:rsidRDefault="00682D72" w:rsidP="00682D72">
            <w:pPr>
              <w:numPr>
                <w:ilvl w:val="0"/>
                <w:numId w:val="17"/>
              </w:numPr>
              <w:jc w:val="left"/>
              <w:rPr>
                <w:rFonts w:ascii="Arial" w:hAnsi="Arial"/>
                <w:sz w:val="20"/>
              </w:rPr>
            </w:pPr>
            <w:r>
              <w:rPr>
                <w:rFonts w:ascii="Arial" w:hAnsi="Arial"/>
                <w:sz w:val="20"/>
              </w:rPr>
              <w:t>This product should not be used to test blood culture media that contains charcoal.</w:t>
            </w:r>
          </w:p>
          <w:p w:rsidR="00682D72" w:rsidRDefault="00682D72" w:rsidP="00513B10">
            <w:pPr>
              <w:numPr>
                <w:ilvl w:val="0"/>
                <w:numId w:val="17"/>
              </w:numPr>
              <w:jc w:val="left"/>
              <w:rPr>
                <w:rFonts w:ascii="Arial" w:hAnsi="Arial"/>
                <w:sz w:val="20"/>
              </w:rPr>
            </w:pPr>
            <w:r>
              <w:rPr>
                <w:rFonts w:ascii="Arial" w:hAnsi="Arial"/>
                <w:sz w:val="20"/>
              </w:rPr>
              <w:t>Any blood culture media may contain non-viable organisms and/or nucleic acid at levels that can be detected by the BioFire BCID2 Panel leading to false positive results</w:t>
            </w:r>
            <w:r w:rsidR="0045624C">
              <w:rPr>
                <w:rFonts w:ascii="Arial" w:hAnsi="Arial"/>
                <w:sz w:val="20"/>
              </w:rPr>
              <w:t>.</w:t>
            </w:r>
          </w:p>
          <w:p w:rsidR="0045624C" w:rsidRDefault="0045624C" w:rsidP="0045624C">
            <w:pPr>
              <w:numPr>
                <w:ilvl w:val="0"/>
                <w:numId w:val="17"/>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00711A3B">
              <w:rPr>
                <w:rFonts w:ascii="Arial" w:hAnsi="Arial"/>
                <w:i/>
                <w:sz w:val="20"/>
              </w:rPr>
              <w:t xml:space="preserve">S. </w:t>
            </w:r>
            <w:proofErr w:type="spellStart"/>
            <w:r w:rsidR="00711A3B">
              <w:rPr>
                <w:rFonts w:ascii="Arial" w:hAnsi="Arial"/>
                <w:i/>
                <w:sz w:val="20"/>
              </w:rPr>
              <w:t>hominis</w:t>
            </w:r>
            <w:proofErr w:type="spellEnd"/>
            <w:r>
              <w:rPr>
                <w:rFonts w:ascii="Arial" w:hAnsi="Arial"/>
                <w:sz w:val="20"/>
              </w:rPr>
              <w:t>)</w:t>
            </w:r>
          </w:p>
          <w:p w:rsidR="00682D72" w:rsidRPr="0045624C" w:rsidRDefault="0045624C" w:rsidP="0045624C">
            <w:pPr>
              <w:numPr>
                <w:ilvl w:val="0"/>
                <w:numId w:val="17"/>
              </w:numPr>
              <w:jc w:val="left"/>
              <w:rPr>
                <w:rFonts w:ascii="Arial" w:hAnsi="Arial"/>
                <w:sz w:val="20"/>
              </w:rPr>
            </w:pPr>
            <w:r>
              <w:rPr>
                <w:rFonts w:ascii="Arial" w:hAnsi="Arial"/>
                <w:sz w:val="20"/>
              </w:rPr>
              <w:t xml:space="preserve">In mixed cultures, the FilmArray BCID Panel may not identify all targeted organisms in the specimen, depending on the concentration of each target present. </w:t>
            </w:r>
          </w:p>
          <w:p w:rsidR="00626EC3" w:rsidRDefault="00626EC3" w:rsidP="00513B10">
            <w:pPr>
              <w:numPr>
                <w:ilvl w:val="0"/>
                <w:numId w:val="17"/>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513B10">
            <w:pPr>
              <w:numPr>
                <w:ilvl w:val="0"/>
                <w:numId w:val="17"/>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45624C" w:rsidRDefault="0045624C" w:rsidP="00513B10">
            <w:pPr>
              <w:numPr>
                <w:ilvl w:val="0"/>
                <w:numId w:val="17"/>
              </w:numPr>
              <w:jc w:val="left"/>
              <w:rPr>
                <w:rFonts w:ascii="Arial" w:hAnsi="Arial"/>
                <w:sz w:val="20"/>
              </w:rPr>
            </w:pPr>
            <w:r>
              <w:rPr>
                <w:rFonts w:ascii="Arial" w:hAnsi="Arial"/>
                <w:sz w:val="20"/>
              </w:rPr>
              <w:t xml:space="preserve">Discrepancies between the BioFire BCID2 Panel test result and other microbial identification methods may be caused by the inability to reliably differentiate closely related species based on standard phenotypic microbial identification methods of the design of other molecular assays. </w:t>
            </w:r>
          </w:p>
          <w:p w:rsidR="0079124B" w:rsidRDefault="0045624C" w:rsidP="00513B10">
            <w:pPr>
              <w:numPr>
                <w:ilvl w:val="0"/>
                <w:numId w:val="17"/>
              </w:numPr>
              <w:jc w:val="left"/>
              <w:rPr>
                <w:rFonts w:ascii="Arial" w:hAnsi="Arial"/>
                <w:sz w:val="20"/>
              </w:rPr>
            </w:pPr>
            <w:r>
              <w:rPr>
                <w:rFonts w:ascii="Arial" w:hAnsi="Arial"/>
                <w:sz w:val="20"/>
              </w:rPr>
              <w:t>The detection of bacterial, yeast and antimicrobial resistance gene nucleic acid is dependent upon proper sample collection, handling, transportation, storage and preparation.</w:t>
            </w:r>
          </w:p>
          <w:p w:rsidR="00F1464A" w:rsidRDefault="0045624C" w:rsidP="0045624C">
            <w:pPr>
              <w:numPr>
                <w:ilvl w:val="0"/>
                <w:numId w:val="17"/>
              </w:numPr>
              <w:jc w:val="left"/>
              <w:rPr>
                <w:rFonts w:ascii="Arial" w:hAnsi="Arial"/>
                <w:sz w:val="20"/>
              </w:rPr>
            </w:pPr>
            <w:r>
              <w:rPr>
                <w:rFonts w:ascii="Arial" w:hAnsi="Arial"/>
                <w:sz w:val="20"/>
              </w:rPr>
              <w:t>A negative BioFire BCID2 Panel result does not exclude the possibility of bloodstream infection</w:t>
            </w:r>
            <w:r w:rsidR="002C2BF9">
              <w:rPr>
                <w:rFonts w:ascii="Arial" w:hAnsi="Arial"/>
                <w:sz w:val="20"/>
              </w:rPr>
              <w:t>. Negative rest results may occur from sequence variants in the region targeted by the assay, the presence of inhibitors, technical error, sample mix-up or an infection caused by an organism not detected by the panel.</w:t>
            </w:r>
          </w:p>
          <w:p w:rsidR="002C2BF9" w:rsidRDefault="002C2BF9" w:rsidP="0045624C">
            <w:pPr>
              <w:numPr>
                <w:ilvl w:val="0"/>
                <w:numId w:val="17"/>
              </w:numPr>
              <w:jc w:val="left"/>
              <w:rPr>
                <w:rFonts w:ascii="Arial" w:hAnsi="Arial"/>
                <w:sz w:val="20"/>
              </w:rPr>
            </w:pPr>
            <w:r>
              <w:rPr>
                <w:rFonts w:ascii="Arial" w:hAnsi="Arial"/>
                <w:sz w:val="20"/>
              </w:rPr>
              <w:t>There is a risk of false positive values resulting from cross-contamination by target organisms.</w:t>
            </w:r>
          </w:p>
          <w:p w:rsidR="002C2BF9" w:rsidRDefault="002C2BF9" w:rsidP="0045624C">
            <w:pPr>
              <w:numPr>
                <w:ilvl w:val="0"/>
                <w:numId w:val="17"/>
              </w:numPr>
              <w:jc w:val="left"/>
              <w:rPr>
                <w:rFonts w:ascii="Arial" w:hAnsi="Arial"/>
                <w:sz w:val="20"/>
              </w:rPr>
            </w:pPr>
            <w:r>
              <w:rPr>
                <w:rFonts w:ascii="Arial" w:hAnsi="Arial"/>
                <w:sz w:val="20"/>
              </w:rPr>
              <w:t>If more than 4 distinct organisms are detected, retesting is recommended.</w:t>
            </w:r>
          </w:p>
          <w:p w:rsidR="002C2BF9" w:rsidRDefault="002C2BF9" w:rsidP="0045624C">
            <w:pPr>
              <w:numPr>
                <w:ilvl w:val="0"/>
                <w:numId w:val="17"/>
              </w:numPr>
              <w:jc w:val="left"/>
              <w:rPr>
                <w:rFonts w:ascii="Arial" w:hAnsi="Arial"/>
                <w:sz w:val="20"/>
              </w:rPr>
            </w:pPr>
            <w:r>
              <w:rPr>
                <w:rFonts w:ascii="Arial" w:hAnsi="Arial"/>
                <w:sz w:val="20"/>
              </w:rPr>
              <w:t xml:space="preserve">BioFire BCID2 Panel assays can cross react with several organisms, typically closely related or near neighbor species to those detected by the panel. </w:t>
            </w:r>
          </w:p>
          <w:p w:rsidR="002C2BF9" w:rsidRDefault="002C2BF9" w:rsidP="0045624C">
            <w:pPr>
              <w:numPr>
                <w:ilvl w:val="0"/>
                <w:numId w:val="17"/>
              </w:numPr>
              <w:jc w:val="left"/>
              <w:rPr>
                <w:rFonts w:ascii="Arial" w:hAnsi="Arial"/>
                <w:sz w:val="20"/>
              </w:rPr>
            </w:pPr>
            <w:r>
              <w:rPr>
                <w:rFonts w:ascii="Arial" w:hAnsi="Arial"/>
                <w:sz w:val="20"/>
              </w:rPr>
              <w:t xml:space="preserve">The BioFire BCID2 Panel may cross react C. tropicalis with high titers of C </w:t>
            </w:r>
            <w:r w:rsidR="00D33868">
              <w:rPr>
                <w:rFonts w:ascii="Arial" w:hAnsi="Arial"/>
                <w:sz w:val="20"/>
              </w:rPr>
              <w:t xml:space="preserve">parapsilosis and the C parapsilosis may cross react with high titers of C. tropicalis. Detected results for both in the same sample may be due to cross-reactivity or due to both organisms being present. </w:t>
            </w:r>
          </w:p>
          <w:p w:rsidR="00D33868" w:rsidRDefault="00D33868" w:rsidP="00D33868">
            <w:pPr>
              <w:numPr>
                <w:ilvl w:val="0"/>
                <w:numId w:val="17"/>
              </w:numPr>
              <w:jc w:val="left"/>
              <w:rPr>
                <w:rFonts w:ascii="Arial" w:hAnsi="Arial"/>
                <w:sz w:val="20"/>
              </w:rPr>
            </w:pPr>
            <w:r>
              <w:rPr>
                <w:rFonts w:ascii="Arial" w:hAnsi="Arial"/>
                <w:sz w:val="20"/>
              </w:rPr>
              <w:t xml:space="preserve">Borderline oxacillin-resistant </w:t>
            </w:r>
            <w:r w:rsidRPr="00D33868">
              <w:rPr>
                <w:rFonts w:ascii="Arial" w:hAnsi="Arial"/>
                <w:i/>
                <w:sz w:val="20"/>
              </w:rPr>
              <w:t>Staphylococcus aureus</w:t>
            </w:r>
            <w:r>
              <w:rPr>
                <w:rFonts w:ascii="Arial" w:hAnsi="Arial"/>
                <w:sz w:val="20"/>
              </w:rPr>
              <w:t xml:space="preserve"> (BORSA) and moderately resistant </w:t>
            </w:r>
            <w:r w:rsidRPr="00D33868">
              <w:rPr>
                <w:rFonts w:ascii="Arial" w:hAnsi="Arial"/>
                <w:i/>
                <w:sz w:val="20"/>
              </w:rPr>
              <w:t>S. aureus</w:t>
            </w:r>
            <w:r>
              <w:rPr>
                <w:rFonts w:ascii="Arial" w:hAnsi="Arial"/>
                <w:sz w:val="20"/>
              </w:rPr>
              <w:t xml:space="preserve"> (MODSA) strains demonstrate reduced susceptibility to oxacillin due to hyper production of</w:t>
            </w:r>
            <w:r w:rsidRPr="00D33868">
              <w:rPr>
                <w:rFonts w:ascii="Arial" w:hAnsi="Arial"/>
                <w:i/>
                <w:sz w:val="20"/>
              </w:rPr>
              <w:t xml:space="preserve"> </w:t>
            </w:r>
            <w:r>
              <w:rPr>
                <w:rFonts w:ascii="Arial" w:hAnsi="Arial" w:cs="Arial"/>
                <w:i/>
                <w:sz w:val="20"/>
              </w:rPr>
              <w:t>β</w:t>
            </w:r>
            <w:r>
              <w:rPr>
                <w:rFonts w:ascii="Arial" w:hAnsi="Arial"/>
                <w:sz w:val="20"/>
              </w:rPr>
              <w:t xml:space="preserve">-lactamases or modification of penicillin-binding proteins. BORSA and MODSA strains do not contain the </w:t>
            </w:r>
            <w:r w:rsidRPr="00D33868">
              <w:rPr>
                <w:rFonts w:ascii="Arial" w:hAnsi="Arial"/>
                <w:i/>
                <w:sz w:val="20"/>
              </w:rPr>
              <w:t>mec</w:t>
            </w:r>
            <w:r>
              <w:rPr>
                <w:rFonts w:ascii="Arial" w:hAnsi="Arial"/>
                <w:sz w:val="20"/>
              </w:rPr>
              <w:t xml:space="preserve">A or </w:t>
            </w:r>
            <w:proofErr w:type="spellStart"/>
            <w:r w:rsidRPr="00D33868">
              <w:rPr>
                <w:rFonts w:ascii="Arial" w:hAnsi="Arial"/>
                <w:i/>
                <w:sz w:val="20"/>
              </w:rPr>
              <w:t>mec</w:t>
            </w:r>
            <w:r>
              <w:rPr>
                <w:rFonts w:ascii="Arial" w:hAnsi="Arial"/>
                <w:sz w:val="20"/>
              </w:rPr>
              <w:t>C</w:t>
            </w:r>
            <w:proofErr w:type="spellEnd"/>
            <w:r>
              <w:rPr>
                <w:rFonts w:ascii="Arial" w:hAnsi="Arial"/>
                <w:sz w:val="20"/>
              </w:rPr>
              <w:t xml:space="preserve"> gene. A </w:t>
            </w:r>
            <w:r w:rsidRPr="00D33868">
              <w:rPr>
                <w:rFonts w:ascii="Arial" w:hAnsi="Arial"/>
                <w:i/>
                <w:sz w:val="20"/>
              </w:rPr>
              <w:t>mec</w:t>
            </w:r>
            <w:r w:rsidR="00E74925">
              <w:rPr>
                <w:rFonts w:ascii="Arial" w:hAnsi="Arial"/>
                <w:sz w:val="20"/>
              </w:rPr>
              <w:t>A/C an</w:t>
            </w:r>
            <w:r>
              <w:rPr>
                <w:rFonts w:ascii="Arial" w:hAnsi="Arial"/>
                <w:sz w:val="20"/>
              </w:rPr>
              <w:t xml:space="preserve">d MREJ (MRSA) Not Detected result will be reported by the BioFire BCID2 Panel for these strains. </w:t>
            </w:r>
          </w:p>
          <w:p w:rsidR="00D33868" w:rsidRDefault="00D33868" w:rsidP="00D33868">
            <w:pPr>
              <w:numPr>
                <w:ilvl w:val="0"/>
                <w:numId w:val="17"/>
              </w:numPr>
              <w:jc w:val="left"/>
              <w:rPr>
                <w:rFonts w:ascii="Arial" w:hAnsi="Arial"/>
                <w:sz w:val="20"/>
              </w:rPr>
            </w:pPr>
            <w:r>
              <w:rPr>
                <w:rFonts w:ascii="Arial" w:hAnsi="Arial"/>
                <w:sz w:val="20"/>
              </w:rPr>
              <w:lastRenderedPageBreak/>
              <w:t xml:space="preserve">The </w:t>
            </w:r>
            <w:proofErr w:type="spellStart"/>
            <w:r w:rsidRPr="00D33868">
              <w:rPr>
                <w:rFonts w:ascii="Arial" w:hAnsi="Arial"/>
                <w:i/>
                <w:sz w:val="20"/>
              </w:rPr>
              <w:t>van</w:t>
            </w:r>
            <w:r>
              <w:rPr>
                <w:rFonts w:ascii="Arial" w:hAnsi="Arial"/>
                <w:sz w:val="20"/>
              </w:rPr>
              <w:t>A</w:t>
            </w:r>
            <w:proofErr w:type="spellEnd"/>
            <w:r>
              <w:rPr>
                <w:rFonts w:ascii="Arial" w:hAnsi="Arial"/>
                <w:sz w:val="20"/>
              </w:rPr>
              <w:t xml:space="preserve">/B result is not reported in the absence of </w:t>
            </w:r>
            <w:r w:rsidRPr="00D33868">
              <w:rPr>
                <w:rFonts w:ascii="Arial" w:hAnsi="Arial"/>
                <w:i/>
                <w:sz w:val="20"/>
              </w:rPr>
              <w:t>Enterococcus faecalis</w:t>
            </w:r>
            <w:r>
              <w:rPr>
                <w:rFonts w:ascii="Arial" w:hAnsi="Arial"/>
                <w:sz w:val="20"/>
              </w:rPr>
              <w:t xml:space="preserve"> or </w:t>
            </w:r>
            <w:r w:rsidRPr="00D33868">
              <w:rPr>
                <w:rFonts w:ascii="Arial" w:hAnsi="Arial"/>
                <w:i/>
                <w:sz w:val="20"/>
              </w:rPr>
              <w:t>E faecium</w:t>
            </w:r>
            <w:r w:rsidR="00010DED">
              <w:rPr>
                <w:rFonts w:ascii="Arial" w:hAnsi="Arial"/>
                <w:sz w:val="20"/>
              </w:rPr>
              <w:t xml:space="preserve"> detection</w:t>
            </w:r>
            <w:r>
              <w:rPr>
                <w:rFonts w:ascii="Arial" w:hAnsi="Arial"/>
                <w:sz w:val="20"/>
              </w:rPr>
              <w:t xml:space="preserve"> and will therefore not be reported for blood cultures containing other vancomycin-resistant Enterococci or vancomycin-resistant </w:t>
            </w:r>
            <w:r w:rsidRPr="00010DED">
              <w:rPr>
                <w:rFonts w:ascii="Arial" w:hAnsi="Arial"/>
                <w:i/>
                <w:sz w:val="20"/>
              </w:rPr>
              <w:t>Staphylococcus aureus</w:t>
            </w:r>
            <w:r>
              <w:rPr>
                <w:rFonts w:ascii="Arial" w:hAnsi="Arial"/>
                <w:sz w:val="20"/>
              </w:rPr>
              <w:t xml:space="preserve"> (VRSA). </w:t>
            </w:r>
          </w:p>
          <w:p w:rsidR="00010DED" w:rsidRDefault="00010DED" w:rsidP="00010DED">
            <w:pPr>
              <w:ind w:left="720"/>
              <w:jc w:val="left"/>
              <w:rPr>
                <w:rFonts w:ascii="Arial" w:hAnsi="Arial"/>
                <w:sz w:val="20"/>
              </w:rPr>
            </w:pPr>
          </w:p>
        </w:tc>
      </w:tr>
      <w:tr w:rsidR="00FB3A09" w:rsidRPr="00D950A5" w:rsidTr="00FB3A09">
        <w:trPr>
          <w:gridAfter w:val="2"/>
          <w:wAfter w:w="5670" w:type="dxa"/>
        </w:trPr>
        <w:tc>
          <w:tcPr>
            <w:tcW w:w="1797" w:type="dxa"/>
            <w:tcBorders>
              <w:top w:val="nil"/>
              <w:left w:val="nil"/>
              <w:bottom w:val="nil"/>
              <w:right w:val="nil"/>
            </w:tcBorders>
          </w:tcPr>
          <w:p w:rsidR="00FB3A09" w:rsidRDefault="00FB3A09" w:rsidP="00FB3A09">
            <w:pPr>
              <w:rPr>
                <w:rFonts w:ascii="Arial" w:hAnsi="Arial"/>
                <w:b/>
                <w:color w:val="0000FF"/>
                <w:sz w:val="20"/>
              </w:rPr>
            </w:pPr>
          </w:p>
          <w:p w:rsidR="00FB3A09" w:rsidRDefault="00FB3A09" w:rsidP="00FB3A09">
            <w:pPr>
              <w:rPr>
                <w:rFonts w:ascii="Arial" w:hAnsi="Arial"/>
                <w:b/>
                <w:color w:val="0000FF"/>
                <w:sz w:val="20"/>
              </w:rPr>
            </w:pPr>
            <w:r>
              <w:rPr>
                <w:rFonts w:ascii="Arial" w:hAnsi="Arial"/>
                <w:b/>
                <w:color w:val="0000FF"/>
                <w:sz w:val="20"/>
              </w:rPr>
              <w:t>Method Performance Specifications</w:t>
            </w:r>
          </w:p>
          <w:p w:rsidR="00FB3A09" w:rsidRDefault="00FB3A09" w:rsidP="00FB3A09">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FB3A09" w:rsidRDefault="00FB3A09" w:rsidP="00FB3A09">
            <w:pPr>
              <w:numPr>
                <w:ilvl w:val="0"/>
                <w:numId w:val="10"/>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FB3A09" w:rsidRDefault="00FB3A09" w:rsidP="00FB3A09">
            <w:pPr>
              <w:numPr>
                <w:ilvl w:val="0"/>
                <w:numId w:val="10"/>
              </w:numPr>
              <w:jc w:val="left"/>
              <w:rPr>
                <w:rFonts w:ascii="Arial" w:hAnsi="Arial"/>
                <w:sz w:val="20"/>
              </w:rPr>
            </w:pPr>
            <w:r>
              <w:rPr>
                <w:rFonts w:ascii="Arial" w:hAnsi="Arial"/>
                <w:sz w:val="20"/>
              </w:rPr>
              <w:t>BioFire BCID2 panel pouches are only for use with BioFire 2.0 and BioFire Torch systems.</w:t>
            </w:r>
          </w:p>
          <w:p w:rsidR="00FB3A09" w:rsidRDefault="00FB3A09" w:rsidP="00FB3A09">
            <w:pPr>
              <w:numPr>
                <w:ilvl w:val="0"/>
                <w:numId w:val="10"/>
              </w:numPr>
              <w:jc w:val="left"/>
              <w:rPr>
                <w:rFonts w:ascii="Arial" w:hAnsi="Arial"/>
                <w:sz w:val="20"/>
              </w:rPr>
            </w:pPr>
            <w:r>
              <w:rPr>
                <w:rFonts w:ascii="Arial" w:hAnsi="Arial"/>
                <w:sz w:val="20"/>
              </w:rPr>
              <w:t>A trained healthcare professional should carefully interpret the results from the FilmArray BCID2 Panel in conjunction with patient signs and symptoms, results from Gram stain and other diagnostic tests.</w:t>
            </w:r>
          </w:p>
          <w:p w:rsidR="00FB3A09" w:rsidRDefault="00FB3A09" w:rsidP="00FB3A09">
            <w:pPr>
              <w:numPr>
                <w:ilvl w:val="0"/>
                <w:numId w:val="10"/>
              </w:numPr>
              <w:jc w:val="left"/>
              <w:rPr>
                <w:rFonts w:ascii="Arial" w:hAnsi="Arial"/>
                <w:sz w:val="20"/>
              </w:rPr>
            </w:pPr>
            <w:r>
              <w:rPr>
                <w:rFonts w:ascii="Arial" w:hAnsi="Arial"/>
                <w:sz w:val="20"/>
              </w:rPr>
              <w:t>Pouches are stored under vacuum in individually-wrapped canister. To preserve the integrity of the pouch vacuum for proper operation, be sure that an instrument/module is available and operational before unwrapping any pouches for loading.</w:t>
            </w:r>
          </w:p>
          <w:p w:rsidR="00FB3A09" w:rsidRDefault="00FB3A09" w:rsidP="00FB3A09">
            <w:pPr>
              <w:numPr>
                <w:ilvl w:val="0"/>
                <w:numId w:val="10"/>
              </w:numPr>
              <w:jc w:val="left"/>
              <w:rPr>
                <w:rFonts w:ascii="Arial" w:hAnsi="Arial"/>
                <w:sz w:val="20"/>
              </w:rPr>
            </w:pPr>
            <w:r>
              <w:rPr>
                <w:rFonts w:ascii="Arial" w:hAnsi="Arial"/>
                <w:sz w:val="20"/>
              </w:rPr>
              <w:t xml:space="preserve">Always check the expiration date on the pouch and do not use a pouch after its expiration date. </w:t>
            </w:r>
          </w:p>
          <w:p w:rsidR="00FB3A09" w:rsidRDefault="00FB3A09" w:rsidP="00FB3A09"/>
          <w:p w:rsidR="000D2FB7" w:rsidRPr="00D950A5" w:rsidRDefault="000D2FB7" w:rsidP="00FB3A09"/>
        </w:tc>
      </w:tr>
      <w:tr w:rsidR="00FB3A09" w:rsidTr="00FB3A0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B3A09" w:rsidRDefault="00FB3A09" w:rsidP="00FB3A09">
            <w:pPr>
              <w:rPr>
                <w:rFonts w:ascii="Arial" w:hAnsi="Arial"/>
                <w:b/>
                <w:color w:val="0000FF"/>
                <w:sz w:val="20"/>
              </w:rPr>
            </w:pPr>
            <w:r>
              <w:rPr>
                <w:rFonts w:ascii="Arial" w:hAnsi="Arial"/>
                <w:b/>
                <w:color w:val="0000FF"/>
                <w:sz w:val="20"/>
              </w:rPr>
              <w:t>Organisms Identified/Result codes</w:t>
            </w:r>
          </w:p>
        </w:tc>
        <w:tc>
          <w:tcPr>
            <w:tcW w:w="9093" w:type="dxa"/>
            <w:gridSpan w:val="8"/>
            <w:tcBorders>
              <w:bottom w:val="single" w:sz="6" w:space="0" w:color="auto"/>
              <w:right w:val="nil"/>
            </w:tcBorders>
          </w:tcPr>
          <w:p w:rsidR="00FB3A09" w:rsidRDefault="00FB3A09" w:rsidP="00FB3A09">
            <w:pPr>
              <w:jc w:val="left"/>
              <w:rPr>
                <w:rFonts w:ascii="Arial" w:hAnsi="Arial"/>
                <w:sz w:val="20"/>
              </w:rPr>
            </w:pPr>
            <w:r w:rsidRPr="000821BE">
              <w:rPr>
                <w:rFonts w:ascii="Arial" w:hAnsi="Arial"/>
                <w:sz w:val="16"/>
                <w:szCs w:val="16"/>
              </w:rPr>
              <w:t>Table 1. Organisms Identified/Result codes</w:t>
            </w:r>
          </w:p>
          <w:tbl>
            <w:tblPr>
              <w:tblStyle w:val="TableGrid"/>
              <w:tblW w:w="8944" w:type="dxa"/>
              <w:tblLayout w:type="fixed"/>
              <w:tblLook w:val="04A0" w:firstRow="1" w:lastRow="0" w:firstColumn="1" w:lastColumn="0" w:noHBand="0" w:noVBand="1"/>
            </w:tblPr>
            <w:tblGrid>
              <w:gridCol w:w="2235"/>
              <w:gridCol w:w="2235"/>
              <w:gridCol w:w="2236"/>
              <w:gridCol w:w="2238"/>
            </w:tblGrid>
            <w:tr w:rsidR="00FB3A09" w:rsidTr="00FB3A09">
              <w:trPr>
                <w:trHeight w:val="395"/>
              </w:trPr>
              <w:tc>
                <w:tcPr>
                  <w:tcW w:w="8944" w:type="dxa"/>
                  <w:gridSpan w:val="4"/>
                  <w:shd w:val="clear" w:color="auto" w:fill="D9D9D9" w:themeFill="background1" w:themeFillShade="D9"/>
                </w:tcPr>
                <w:p w:rsidR="00FB3A09" w:rsidRPr="00AE38F2" w:rsidRDefault="00FB3A09" w:rsidP="00FB3A09">
                  <w:pPr>
                    <w:rPr>
                      <w:rFonts w:ascii="Arial" w:hAnsi="Arial" w:cs="Arial"/>
                      <w:b/>
                    </w:rPr>
                  </w:pPr>
                  <w:r w:rsidRPr="00AE38F2">
                    <w:rPr>
                      <w:rFonts w:ascii="Arial" w:hAnsi="Arial" w:cs="Arial"/>
                      <w:b/>
                    </w:rPr>
                    <w:t>Gram Positive Cocci in Clusters</w:t>
                  </w:r>
                </w:p>
              </w:tc>
            </w:tr>
            <w:tr w:rsidR="00FB3A09" w:rsidTr="00FB3A09">
              <w:trPr>
                <w:trHeight w:val="774"/>
              </w:trPr>
              <w:tc>
                <w:tcPr>
                  <w:tcW w:w="2235"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 xml:space="preserve">Staphylococcus  </w:t>
                  </w:r>
                  <w:r w:rsidRPr="00AE38F2">
                    <w:rPr>
                      <w:rFonts w:ascii="Arial" w:hAnsi="Arial" w:cs="Arial"/>
                    </w:rPr>
                    <w:t>spp</w:t>
                  </w:r>
                  <w:r w:rsidRPr="00AE38F2">
                    <w:rPr>
                      <w:rFonts w:ascii="Arial" w:hAnsi="Arial" w:cs="Arial"/>
                      <w:i/>
                    </w:rPr>
                    <w:t xml:space="preserve">. </w:t>
                  </w:r>
                  <w:r w:rsidRPr="00AE38F2">
                    <w:rPr>
                      <w:rFonts w:ascii="Arial" w:hAnsi="Arial" w:cs="Arial"/>
                      <w:b/>
                      <w:sz w:val="28"/>
                      <w:szCs w:val="28"/>
                    </w:rPr>
                    <w:t>STSP</w:t>
                  </w:r>
                </w:p>
              </w:tc>
              <w:tc>
                <w:tcPr>
                  <w:tcW w:w="2235"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aureus</w:t>
                  </w:r>
                  <w:r w:rsidRPr="00AE38F2">
                    <w:rPr>
                      <w:rFonts w:ascii="Arial" w:hAnsi="Arial" w:cs="Arial"/>
                    </w:rPr>
                    <w:t xml:space="preserve"> </w:t>
                  </w:r>
                  <w:r>
                    <w:rPr>
                      <w:rFonts w:ascii="Arial" w:hAnsi="Arial" w:cs="Arial"/>
                      <w:b/>
                      <w:sz w:val="28"/>
                      <w:szCs w:val="28"/>
                    </w:rPr>
                    <w:t xml:space="preserve">MSSA </w:t>
                  </w:r>
                  <w:r w:rsidRPr="00FB3A09">
                    <w:rPr>
                      <w:rFonts w:ascii="Arial" w:hAnsi="Arial" w:cs="Arial"/>
                      <w:b/>
                      <w:szCs w:val="22"/>
                    </w:rPr>
                    <w:t>or</w:t>
                  </w:r>
                  <w:r>
                    <w:rPr>
                      <w:rFonts w:ascii="Arial" w:hAnsi="Arial" w:cs="Arial"/>
                      <w:b/>
                      <w:sz w:val="28"/>
                      <w:szCs w:val="28"/>
                    </w:rPr>
                    <w:t xml:space="preserve"> MRSA, </w:t>
                  </w:r>
                  <w:r w:rsidRPr="00FB3A09">
                    <w:rPr>
                      <w:rFonts w:ascii="Arial" w:hAnsi="Arial" w:cs="Arial"/>
                      <w:b/>
                      <w:szCs w:val="22"/>
                    </w:rPr>
                    <w:t>see</w:t>
                  </w:r>
                  <w:r>
                    <w:rPr>
                      <w:rFonts w:ascii="Arial" w:hAnsi="Arial" w:cs="Arial"/>
                      <w:b/>
                      <w:sz w:val="28"/>
                      <w:szCs w:val="28"/>
                    </w:rPr>
                    <w:t xml:space="preserve"> </w:t>
                  </w:r>
                  <w:r w:rsidRPr="00FB3A09">
                    <w:rPr>
                      <w:rFonts w:ascii="Arial" w:hAnsi="Arial" w:cs="Arial"/>
                      <w:b/>
                      <w:szCs w:val="22"/>
                    </w:rPr>
                    <w:t xml:space="preserve"> resistance genes</w:t>
                  </w:r>
                  <w:r>
                    <w:rPr>
                      <w:rFonts w:ascii="Arial" w:hAnsi="Arial" w:cs="Arial"/>
                      <w:b/>
                      <w:szCs w:val="22"/>
                    </w:rPr>
                    <w:t xml:space="preserve"> section </w:t>
                  </w:r>
                </w:p>
              </w:tc>
              <w:tc>
                <w:tcPr>
                  <w:tcW w:w="2236"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epidermidis</w:t>
                  </w:r>
                  <w:r w:rsidRPr="00AE38F2">
                    <w:rPr>
                      <w:rFonts w:ascii="Arial" w:hAnsi="Arial" w:cs="Arial"/>
                    </w:rPr>
                    <w:t xml:space="preserve"> </w:t>
                  </w:r>
                  <w:r w:rsidRPr="00AE38F2">
                    <w:rPr>
                      <w:rFonts w:ascii="Arial" w:hAnsi="Arial" w:cs="Arial"/>
                      <w:b/>
                      <w:sz w:val="28"/>
                      <w:szCs w:val="28"/>
                    </w:rPr>
                    <w:t>SEPI</w:t>
                  </w:r>
                </w:p>
              </w:tc>
              <w:tc>
                <w:tcPr>
                  <w:tcW w:w="2236"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i/>
                    </w:rPr>
                    <w:t>Staphylococcus lugdunensis</w:t>
                  </w:r>
                  <w:r w:rsidRPr="00AE38F2">
                    <w:rPr>
                      <w:rFonts w:ascii="Arial" w:hAnsi="Arial" w:cs="Arial"/>
                    </w:rPr>
                    <w:t xml:space="preserve"> </w:t>
                  </w:r>
                  <w:r w:rsidRPr="00AE38F2">
                    <w:rPr>
                      <w:rFonts w:ascii="Arial" w:hAnsi="Arial" w:cs="Arial"/>
                      <w:b/>
                      <w:sz w:val="28"/>
                      <w:szCs w:val="28"/>
                    </w:rPr>
                    <w:t>SLUG</w:t>
                  </w:r>
                </w:p>
              </w:tc>
            </w:tr>
            <w:tr w:rsidR="00FB3A09" w:rsidTr="00FB3A09">
              <w:trPr>
                <w:trHeight w:val="422"/>
              </w:trPr>
              <w:tc>
                <w:tcPr>
                  <w:tcW w:w="8944" w:type="dxa"/>
                  <w:gridSpan w:val="4"/>
                  <w:shd w:val="clear" w:color="auto" w:fill="B8CCE4" w:themeFill="accent1" w:themeFillTint="66"/>
                </w:tcPr>
                <w:p w:rsidR="00FB3A09" w:rsidRPr="00AE38F2" w:rsidRDefault="00FB3A09" w:rsidP="00FB3A09">
                  <w:pPr>
                    <w:rPr>
                      <w:rFonts w:ascii="Arial" w:hAnsi="Arial" w:cs="Arial"/>
                      <w:b/>
                    </w:rPr>
                  </w:pPr>
                  <w:r w:rsidRPr="00AE38F2">
                    <w:rPr>
                      <w:rFonts w:ascii="Arial" w:hAnsi="Arial" w:cs="Arial"/>
                      <w:b/>
                    </w:rPr>
                    <w:t>Gram positive cocci in Pairs and/or Chains</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spp.</w:t>
                  </w:r>
                  <w:r w:rsidRPr="00AE38F2">
                    <w:rPr>
                      <w:rFonts w:ascii="Arial" w:hAnsi="Arial" w:cs="Arial"/>
                    </w:rPr>
                    <w:t xml:space="preserve"> </w:t>
                  </w:r>
                  <w:r w:rsidRPr="00AE38F2">
                    <w:rPr>
                      <w:rFonts w:ascii="Arial" w:hAnsi="Arial" w:cs="Arial"/>
                      <w:b/>
                      <w:sz w:val="28"/>
                      <w:szCs w:val="28"/>
                    </w:rPr>
                    <w:t>STRE</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agalactiae</w:t>
                  </w:r>
                  <w:r w:rsidRPr="00AE38F2">
                    <w:rPr>
                      <w:rFonts w:ascii="Arial" w:hAnsi="Arial" w:cs="Arial"/>
                    </w:rPr>
                    <w:t xml:space="preserve"> </w:t>
                  </w:r>
                  <w:r w:rsidRPr="00AE38F2">
                    <w:rPr>
                      <w:rFonts w:ascii="Arial" w:hAnsi="Arial" w:cs="Arial"/>
                      <w:b/>
                      <w:sz w:val="28"/>
                      <w:szCs w:val="28"/>
                    </w:rPr>
                    <w:t>BSB</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pneumoniae</w:t>
                  </w:r>
                  <w:r w:rsidRPr="00AE38F2">
                    <w:rPr>
                      <w:rFonts w:ascii="Arial" w:hAnsi="Arial" w:cs="Arial"/>
                    </w:rPr>
                    <w:t xml:space="preserve"> </w:t>
                  </w:r>
                  <w:r w:rsidRPr="00AE38F2">
                    <w:rPr>
                      <w:rFonts w:ascii="Arial" w:hAnsi="Arial" w:cs="Arial"/>
                      <w:b/>
                      <w:sz w:val="28"/>
                      <w:szCs w:val="28"/>
                    </w:rPr>
                    <w:t>SPNE</w:t>
                  </w:r>
                </w:p>
              </w:tc>
              <w:tc>
                <w:tcPr>
                  <w:tcW w:w="2236"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Streptococcus pyogenes</w:t>
                  </w:r>
                  <w:r w:rsidRPr="00AE38F2">
                    <w:rPr>
                      <w:rFonts w:ascii="Arial" w:hAnsi="Arial" w:cs="Arial"/>
                    </w:rPr>
                    <w:t xml:space="preserve">  </w:t>
                  </w:r>
                  <w:r w:rsidRPr="00AE38F2">
                    <w:rPr>
                      <w:rFonts w:ascii="Arial" w:hAnsi="Arial" w:cs="Arial"/>
                      <w:b/>
                      <w:sz w:val="28"/>
                      <w:szCs w:val="28"/>
                    </w:rPr>
                    <w:t>BSA</w:t>
                  </w:r>
                </w:p>
              </w:tc>
            </w:tr>
            <w:tr w:rsidR="00FB3A09" w:rsidTr="00FB3A09">
              <w:trPr>
                <w:trHeight w:val="545"/>
              </w:trPr>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faecalis</w:t>
                  </w:r>
                  <w:r w:rsidRPr="00AE38F2">
                    <w:rPr>
                      <w:rFonts w:ascii="Arial" w:hAnsi="Arial" w:cs="Arial"/>
                    </w:rPr>
                    <w:t xml:space="preserve"> </w:t>
                  </w:r>
                  <w:r w:rsidRPr="00AE38F2">
                    <w:rPr>
                      <w:rFonts w:ascii="Arial" w:hAnsi="Arial" w:cs="Arial"/>
                      <w:b/>
                      <w:sz w:val="28"/>
                      <w:szCs w:val="28"/>
                    </w:rPr>
                    <w:t>EF</w:t>
                  </w:r>
                </w:p>
              </w:tc>
              <w:tc>
                <w:tcPr>
                  <w:tcW w:w="2235" w:type="dxa"/>
                  <w:shd w:val="clear" w:color="auto" w:fill="B8CCE4" w:themeFill="accent1" w:themeFillTint="66"/>
                </w:tcPr>
                <w:p w:rsidR="00FB3A09" w:rsidRPr="00AE38F2" w:rsidRDefault="00FB3A09" w:rsidP="00FB3A09">
                  <w:pPr>
                    <w:rPr>
                      <w:rFonts w:ascii="Arial" w:hAnsi="Arial" w:cs="Arial"/>
                    </w:rPr>
                  </w:pPr>
                  <w:r w:rsidRPr="00AE38F2">
                    <w:rPr>
                      <w:rFonts w:ascii="Arial" w:hAnsi="Arial" w:cs="Arial"/>
                      <w:i/>
                    </w:rPr>
                    <w:t>Enterococcus faecium</w:t>
                  </w:r>
                  <w:r w:rsidRPr="00AE38F2">
                    <w:rPr>
                      <w:rFonts w:ascii="Arial" w:hAnsi="Arial" w:cs="Arial"/>
                    </w:rPr>
                    <w:t xml:space="preserve"> </w:t>
                  </w:r>
                  <w:r w:rsidRPr="00AE38F2">
                    <w:rPr>
                      <w:rFonts w:ascii="Arial" w:hAnsi="Arial" w:cs="Arial"/>
                      <w:b/>
                      <w:sz w:val="28"/>
                      <w:szCs w:val="28"/>
                    </w:rPr>
                    <w:t>EFM</w:t>
                  </w:r>
                </w:p>
              </w:tc>
              <w:tc>
                <w:tcPr>
                  <w:tcW w:w="2236" w:type="dxa"/>
                  <w:shd w:val="clear" w:color="auto" w:fill="B8CCE4" w:themeFill="accent1" w:themeFillTint="66"/>
                </w:tcPr>
                <w:p w:rsidR="00FB3A09" w:rsidRPr="00AE38F2" w:rsidRDefault="00FB3A09" w:rsidP="00FB3A09">
                  <w:pPr>
                    <w:rPr>
                      <w:rFonts w:ascii="Arial" w:hAnsi="Arial" w:cs="Arial"/>
                    </w:rPr>
                  </w:pPr>
                </w:p>
              </w:tc>
              <w:tc>
                <w:tcPr>
                  <w:tcW w:w="2236" w:type="dxa"/>
                  <w:shd w:val="clear" w:color="auto" w:fill="B8CCE4" w:themeFill="accent1" w:themeFillTint="66"/>
                </w:tcPr>
                <w:p w:rsidR="00FB3A09" w:rsidRPr="00AE38F2" w:rsidRDefault="00FB3A09" w:rsidP="00FB3A09">
                  <w:pPr>
                    <w:rPr>
                      <w:rFonts w:ascii="Arial" w:hAnsi="Arial" w:cs="Arial"/>
                    </w:rPr>
                  </w:pPr>
                </w:p>
              </w:tc>
            </w:tr>
            <w:tr w:rsidR="00FB3A09" w:rsidTr="00FB3A09">
              <w:trPr>
                <w:trHeight w:val="395"/>
              </w:trPr>
              <w:tc>
                <w:tcPr>
                  <w:tcW w:w="8944" w:type="dxa"/>
                  <w:gridSpan w:val="4"/>
                  <w:shd w:val="clear" w:color="auto" w:fill="E8BAB2"/>
                </w:tcPr>
                <w:p w:rsidR="00FB3A09" w:rsidRPr="00AE38F2" w:rsidRDefault="00FB3A09" w:rsidP="00FB3A09">
                  <w:pPr>
                    <w:rPr>
                      <w:rFonts w:ascii="Arial" w:hAnsi="Arial" w:cs="Arial"/>
                      <w:b/>
                    </w:rPr>
                  </w:pPr>
                  <w:r w:rsidRPr="00AE38F2">
                    <w:rPr>
                      <w:rFonts w:ascii="Arial" w:hAnsi="Arial" w:cs="Arial"/>
                      <w:b/>
                    </w:rPr>
                    <w:t>Gram positive rods</w:t>
                  </w:r>
                </w:p>
              </w:tc>
            </w:tr>
            <w:tr w:rsidR="00FB3A09" w:rsidTr="00FB3A09">
              <w:trPr>
                <w:trHeight w:val="413"/>
              </w:trPr>
              <w:tc>
                <w:tcPr>
                  <w:tcW w:w="8944" w:type="dxa"/>
                  <w:gridSpan w:val="4"/>
                  <w:shd w:val="clear" w:color="auto" w:fill="E8BAB2"/>
                </w:tcPr>
                <w:p w:rsidR="00FB3A09" w:rsidRPr="00AE38F2" w:rsidRDefault="00FB3A09" w:rsidP="00FB3A09">
                  <w:pPr>
                    <w:rPr>
                      <w:rFonts w:ascii="Arial" w:hAnsi="Arial" w:cs="Arial"/>
                    </w:rPr>
                  </w:pPr>
                  <w:r w:rsidRPr="00AE38F2">
                    <w:rPr>
                      <w:rFonts w:ascii="Arial" w:hAnsi="Arial" w:cs="Arial"/>
                      <w:i/>
                    </w:rPr>
                    <w:t>Listeria monocytogenes</w:t>
                  </w:r>
                  <w:r w:rsidRPr="00AE38F2">
                    <w:rPr>
                      <w:rFonts w:ascii="Arial" w:hAnsi="Arial" w:cs="Arial"/>
                    </w:rPr>
                    <w:t xml:space="preserve"> </w:t>
                  </w:r>
                  <w:r w:rsidRPr="00AE38F2">
                    <w:rPr>
                      <w:rFonts w:ascii="Arial" w:hAnsi="Arial" w:cs="Arial"/>
                      <w:b/>
                      <w:sz w:val="28"/>
                      <w:szCs w:val="28"/>
                    </w:rPr>
                    <w:t>LMON</w:t>
                  </w:r>
                </w:p>
              </w:tc>
            </w:tr>
          </w:tbl>
          <w:p w:rsidR="00FB3A09" w:rsidRDefault="00FB3A09" w:rsidP="00FB3A09">
            <w:pPr>
              <w:jc w:val="left"/>
              <w:rPr>
                <w:rFonts w:ascii="Arial" w:hAnsi="Arial"/>
                <w:sz w:val="20"/>
              </w:rPr>
            </w:pPr>
          </w:p>
          <w:tbl>
            <w:tblPr>
              <w:tblStyle w:val="TableGrid"/>
              <w:tblW w:w="8899" w:type="dxa"/>
              <w:tblLayout w:type="fixed"/>
              <w:tblLook w:val="04A0" w:firstRow="1" w:lastRow="0" w:firstColumn="1" w:lastColumn="0" w:noHBand="0" w:noVBand="1"/>
            </w:tblPr>
            <w:tblGrid>
              <w:gridCol w:w="2309"/>
              <w:gridCol w:w="2137"/>
              <w:gridCol w:w="2224"/>
              <w:gridCol w:w="2229"/>
            </w:tblGrid>
            <w:tr w:rsidR="00FB3A09" w:rsidTr="00FB3A09">
              <w:trPr>
                <w:trHeight w:val="368"/>
              </w:trPr>
              <w:tc>
                <w:tcPr>
                  <w:tcW w:w="8899" w:type="dxa"/>
                  <w:gridSpan w:val="4"/>
                  <w:shd w:val="clear" w:color="auto" w:fill="B6DDE8" w:themeFill="accent5" w:themeFillTint="66"/>
                </w:tcPr>
                <w:p w:rsidR="00FB3A09" w:rsidRPr="00AE38F2" w:rsidRDefault="00FB3A09" w:rsidP="00FB3A09">
                  <w:pPr>
                    <w:rPr>
                      <w:rFonts w:ascii="Arial" w:hAnsi="Arial" w:cs="Arial"/>
                      <w:b/>
                      <w:sz w:val="24"/>
                    </w:rPr>
                  </w:pPr>
                  <w:r w:rsidRPr="00AE38F2">
                    <w:rPr>
                      <w:rFonts w:ascii="Arial" w:hAnsi="Arial" w:cs="Arial"/>
                      <w:b/>
                      <w:sz w:val="24"/>
                    </w:rPr>
                    <w:t xml:space="preserve">Gram Negative Rods </w:t>
                  </w:r>
                </w:p>
              </w:tc>
            </w:tr>
            <w:tr w:rsidR="00FB3A09" w:rsidTr="00FB3A09">
              <w:trPr>
                <w:trHeight w:val="1039"/>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Acinetobacter calcoaceticus-baumannii complex</w:t>
                  </w:r>
                  <w:r w:rsidRPr="00AE38F2">
                    <w:rPr>
                      <w:rFonts w:ascii="Arial" w:hAnsi="Arial" w:cs="Arial"/>
                    </w:rPr>
                    <w:t xml:space="preserve"> </w:t>
                  </w:r>
                  <w:r w:rsidRPr="00AE38F2">
                    <w:rPr>
                      <w:rFonts w:ascii="Arial" w:hAnsi="Arial" w:cs="Arial"/>
                      <w:b/>
                      <w:sz w:val="28"/>
                      <w:szCs w:val="28"/>
                    </w:rPr>
                    <w:t>AANI</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Bacteroides fragilis</w:t>
                  </w:r>
                  <w:r w:rsidRPr="00AE38F2">
                    <w:rPr>
                      <w:rFonts w:ascii="Arial" w:hAnsi="Arial" w:cs="Arial"/>
                    </w:rPr>
                    <w:t xml:space="preserve"> </w:t>
                  </w:r>
                  <w:r w:rsidRPr="00AE38F2">
                    <w:rPr>
                      <w:rFonts w:ascii="Arial" w:hAnsi="Arial" w:cs="Arial"/>
                      <w:b/>
                      <w:sz w:val="28"/>
                      <w:szCs w:val="28"/>
                    </w:rPr>
                    <w:t>BAFR</w:t>
                  </w:r>
                </w:p>
              </w:tc>
              <w:tc>
                <w:tcPr>
                  <w:tcW w:w="2224" w:type="dxa"/>
                  <w:shd w:val="clear" w:color="auto" w:fill="B6DDE8" w:themeFill="accent5" w:themeFillTint="66"/>
                </w:tcPr>
                <w:p w:rsidR="00FB3A09" w:rsidRPr="00AE38F2" w:rsidRDefault="00FB3A09" w:rsidP="00FB3A09">
                  <w:pPr>
                    <w:rPr>
                      <w:rFonts w:ascii="Arial" w:hAnsi="Arial" w:cs="Arial"/>
                      <w:i/>
                    </w:rPr>
                  </w:pPr>
                  <w:r w:rsidRPr="00AE38F2">
                    <w:rPr>
                      <w:rFonts w:ascii="Arial" w:hAnsi="Arial" w:cs="Arial"/>
                      <w:i/>
                    </w:rPr>
                    <w:t xml:space="preserve">Enterobacterales </w:t>
                  </w:r>
                </w:p>
                <w:p w:rsidR="00FB3A09" w:rsidRPr="00AE38F2" w:rsidRDefault="00FB3A09" w:rsidP="00FB3A09">
                  <w:pPr>
                    <w:rPr>
                      <w:rFonts w:ascii="Arial" w:hAnsi="Arial" w:cs="Arial"/>
                      <w:b/>
                      <w:sz w:val="28"/>
                      <w:szCs w:val="28"/>
                    </w:rPr>
                  </w:pPr>
                  <w:r w:rsidRPr="00AE38F2">
                    <w:rPr>
                      <w:rFonts w:ascii="Arial" w:hAnsi="Arial" w:cs="Arial"/>
                      <w:b/>
                      <w:sz w:val="28"/>
                      <w:szCs w:val="28"/>
                    </w:rPr>
                    <w:t>EBAL</w:t>
                  </w:r>
                </w:p>
              </w:tc>
              <w:tc>
                <w:tcPr>
                  <w:tcW w:w="222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Haemophilus influenzae</w:t>
                  </w:r>
                  <w:r w:rsidRPr="00AE38F2">
                    <w:rPr>
                      <w:rFonts w:ascii="Arial" w:hAnsi="Arial" w:cs="Arial"/>
                    </w:rPr>
                    <w:t xml:space="preserve"> </w:t>
                  </w:r>
                  <w:r w:rsidRPr="00AE38F2">
                    <w:rPr>
                      <w:rFonts w:ascii="Arial" w:hAnsi="Arial" w:cs="Arial"/>
                      <w:b/>
                      <w:sz w:val="28"/>
                      <w:szCs w:val="28"/>
                    </w:rPr>
                    <w:t>HFLU</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 xml:space="preserve">Enterobacter cloacae complex </w:t>
                  </w:r>
                  <w:r w:rsidRPr="00AE38F2">
                    <w:rPr>
                      <w:rFonts w:ascii="Arial" w:hAnsi="Arial" w:cs="Arial"/>
                      <w:b/>
                      <w:i/>
                    </w:rPr>
                    <w:t>ENCLC</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Escherichia coli-</w:t>
                  </w:r>
                  <w:r w:rsidRPr="00AE38F2">
                    <w:rPr>
                      <w:rFonts w:ascii="Arial" w:hAnsi="Arial" w:cs="Arial"/>
                      <w:b/>
                      <w:i/>
                      <w:sz w:val="28"/>
                      <w:szCs w:val="28"/>
                    </w:rPr>
                    <w:t>EC</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oxytoca</w:t>
                  </w:r>
                  <w:r w:rsidRPr="00AE38F2">
                    <w:rPr>
                      <w:rFonts w:ascii="Arial" w:hAnsi="Arial" w:cs="Arial"/>
                      <w:b/>
                      <w:i/>
                    </w:rPr>
                    <w:t>-</w:t>
                  </w:r>
                  <w:r w:rsidRPr="00AE38F2">
                    <w:rPr>
                      <w:rFonts w:ascii="Arial" w:hAnsi="Arial" w:cs="Arial"/>
                      <w:b/>
                      <w:i/>
                      <w:sz w:val="28"/>
                      <w:szCs w:val="28"/>
                    </w:rPr>
                    <w:t>KLOX</w:t>
                  </w:r>
                </w:p>
              </w:tc>
              <w:tc>
                <w:tcPr>
                  <w:tcW w:w="222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Klebsiella pneumoniae-</w:t>
                  </w:r>
                  <w:r w:rsidRPr="00AE38F2">
                    <w:rPr>
                      <w:rFonts w:ascii="Arial" w:hAnsi="Arial" w:cs="Arial"/>
                      <w:b/>
                      <w:i/>
                      <w:sz w:val="28"/>
                      <w:szCs w:val="28"/>
                    </w:rPr>
                    <w:t>KLPN</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rPr>
                    <w:t xml:space="preserve">Klebsiella aerogenes </w:t>
                  </w:r>
                  <w:r w:rsidRPr="00AE38F2">
                    <w:rPr>
                      <w:rFonts w:ascii="Arial" w:hAnsi="Arial" w:cs="Arial"/>
                      <w:b/>
                      <w:sz w:val="28"/>
                      <w:szCs w:val="28"/>
                    </w:rPr>
                    <w:t>ENAE</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Proteus-</w:t>
                  </w:r>
                  <w:r w:rsidRPr="00AE38F2">
                    <w:rPr>
                      <w:rFonts w:ascii="Arial" w:hAnsi="Arial" w:cs="Arial"/>
                      <w:b/>
                      <w:i/>
                      <w:sz w:val="28"/>
                      <w:szCs w:val="28"/>
                    </w:rPr>
                    <w:t>PROT</w:t>
                  </w:r>
                </w:p>
              </w:tc>
              <w:tc>
                <w:tcPr>
                  <w:tcW w:w="2224"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Serratia marcescens-</w:t>
                  </w:r>
                  <w:r w:rsidRPr="00AE38F2">
                    <w:rPr>
                      <w:rFonts w:ascii="Arial" w:hAnsi="Arial" w:cs="Arial"/>
                      <w:b/>
                      <w:i/>
                      <w:sz w:val="28"/>
                      <w:szCs w:val="28"/>
                    </w:rPr>
                    <w:t>SMAR</w:t>
                  </w:r>
                </w:p>
              </w:tc>
              <w:tc>
                <w:tcPr>
                  <w:tcW w:w="222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Pseudomonas aeruginosa-</w:t>
                  </w:r>
                  <w:r w:rsidRPr="00AE38F2">
                    <w:rPr>
                      <w:rFonts w:ascii="Arial" w:hAnsi="Arial" w:cs="Arial"/>
                      <w:b/>
                      <w:i/>
                      <w:sz w:val="28"/>
                      <w:szCs w:val="28"/>
                    </w:rPr>
                    <w:t>PSAR</w:t>
                  </w:r>
                </w:p>
              </w:tc>
            </w:tr>
            <w:tr w:rsidR="00FB3A09" w:rsidTr="00FB3A09">
              <w:trPr>
                <w:trHeight w:val="555"/>
              </w:trPr>
              <w:tc>
                <w:tcPr>
                  <w:tcW w:w="2309"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Salmonella</w:t>
                  </w:r>
                  <w:r w:rsidRPr="00AE38F2">
                    <w:rPr>
                      <w:rFonts w:ascii="Arial" w:hAnsi="Arial" w:cs="Arial"/>
                    </w:rPr>
                    <w:t xml:space="preserve"> Spp </w:t>
                  </w:r>
                  <w:r w:rsidRPr="00AE38F2">
                    <w:rPr>
                      <w:rFonts w:ascii="Arial" w:hAnsi="Arial" w:cs="Arial"/>
                      <w:b/>
                      <w:sz w:val="28"/>
                      <w:szCs w:val="28"/>
                    </w:rPr>
                    <w:t>SALM</w:t>
                  </w:r>
                </w:p>
              </w:tc>
              <w:tc>
                <w:tcPr>
                  <w:tcW w:w="2137" w:type="dxa"/>
                  <w:shd w:val="clear" w:color="auto" w:fill="B6DDE8" w:themeFill="accent5" w:themeFillTint="66"/>
                </w:tcPr>
                <w:p w:rsidR="00FB3A09" w:rsidRPr="00AE38F2" w:rsidRDefault="00FB3A09" w:rsidP="00FB3A09">
                  <w:pPr>
                    <w:rPr>
                      <w:rFonts w:ascii="Arial" w:hAnsi="Arial" w:cs="Arial"/>
                    </w:rPr>
                  </w:pPr>
                  <w:r w:rsidRPr="00AE38F2">
                    <w:rPr>
                      <w:rFonts w:ascii="Arial" w:hAnsi="Arial" w:cs="Arial"/>
                      <w:i/>
                    </w:rPr>
                    <w:t>Stenotrophomonas aeruginosa</w:t>
                  </w:r>
                  <w:r w:rsidRPr="00AE38F2">
                    <w:rPr>
                      <w:rFonts w:ascii="Arial" w:hAnsi="Arial" w:cs="Arial"/>
                      <w:sz w:val="28"/>
                      <w:szCs w:val="28"/>
                    </w:rPr>
                    <w:t xml:space="preserve"> </w:t>
                  </w:r>
                  <w:r w:rsidRPr="00AE38F2">
                    <w:rPr>
                      <w:rFonts w:ascii="Arial" w:hAnsi="Arial" w:cs="Arial"/>
                      <w:b/>
                      <w:sz w:val="28"/>
                      <w:szCs w:val="28"/>
                    </w:rPr>
                    <w:t>PSMA</w:t>
                  </w:r>
                </w:p>
              </w:tc>
              <w:tc>
                <w:tcPr>
                  <w:tcW w:w="2224" w:type="dxa"/>
                  <w:shd w:val="clear" w:color="auto" w:fill="B6DDE8" w:themeFill="accent5" w:themeFillTint="66"/>
                </w:tcPr>
                <w:p w:rsidR="00FB3A09" w:rsidRPr="00AE38F2" w:rsidRDefault="00FB3A09" w:rsidP="00FB3A09">
                  <w:pPr>
                    <w:rPr>
                      <w:rFonts w:ascii="Arial" w:hAnsi="Arial" w:cs="Arial"/>
                    </w:rPr>
                  </w:pPr>
                </w:p>
              </w:tc>
              <w:tc>
                <w:tcPr>
                  <w:tcW w:w="2229" w:type="dxa"/>
                  <w:shd w:val="clear" w:color="auto" w:fill="B6DDE8" w:themeFill="accent5" w:themeFillTint="66"/>
                </w:tcPr>
                <w:p w:rsidR="00FB3A09" w:rsidRPr="00AE38F2" w:rsidRDefault="00FB3A09" w:rsidP="00FB3A09">
                  <w:pPr>
                    <w:rPr>
                      <w:rFonts w:ascii="Arial" w:hAnsi="Arial" w:cs="Arial"/>
                    </w:rPr>
                  </w:pPr>
                </w:p>
              </w:tc>
            </w:tr>
            <w:tr w:rsidR="00FB3A09" w:rsidTr="00FB3A09">
              <w:trPr>
                <w:trHeight w:val="248"/>
              </w:trPr>
              <w:tc>
                <w:tcPr>
                  <w:tcW w:w="8899" w:type="dxa"/>
                  <w:gridSpan w:val="4"/>
                  <w:shd w:val="clear" w:color="auto" w:fill="FBD4B4" w:themeFill="accent6" w:themeFillTint="66"/>
                </w:tcPr>
                <w:p w:rsidR="00FB3A09" w:rsidRPr="00AE38F2" w:rsidRDefault="00FB3A09" w:rsidP="00FB3A09">
                  <w:pPr>
                    <w:rPr>
                      <w:rFonts w:ascii="Arial" w:hAnsi="Arial" w:cs="Arial"/>
                      <w:b/>
                      <w:sz w:val="24"/>
                    </w:rPr>
                  </w:pPr>
                  <w:r w:rsidRPr="00AE38F2">
                    <w:rPr>
                      <w:rFonts w:ascii="Arial" w:hAnsi="Arial" w:cs="Arial"/>
                      <w:b/>
                      <w:sz w:val="24"/>
                    </w:rPr>
                    <w:t>Gram Negative Cocci</w:t>
                  </w:r>
                </w:p>
              </w:tc>
            </w:tr>
            <w:tr w:rsidR="00FB3A09" w:rsidTr="00FB3A09">
              <w:trPr>
                <w:trHeight w:val="497"/>
              </w:trPr>
              <w:tc>
                <w:tcPr>
                  <w:tcW w:w="8899" w:type="dxa"/>
                  <w:gridSpan w:val="4"/>
                  <w:shd w:val="clear" w:color="auto" w:fill="FBD4B4" w:themeFill="accent6" w:themeFillTint="66"/>
                </w:tcPr>
                <w:p w:rsidR="00FB3A09" w:rsidRPr="00AE38F2" w:rsidRDefault="00FB3A09" w:rsidP="00FB3A09">
                  <w:pPr>
                    <w:rPr>
                      <w:rFonts w:ascii="Arial" w:hAnsi="Arial" w:cs="Arial"/>
                    </w:rPr>
                  </w:pPr>
                  <w:r w:rsidRPr="00AE38F2">
                    <w:rPr>
                      <w:rFonts w:ascii="Arial" w:hAnsi="Arial" w:cs="Arial"/>
                      <w:i/>
                    </w:rPr>
                    <w:t xml:space="preserve">Neisseria meningitidis </w:t>
                  </w:r>
                  <w:r w:rsidRPr="00AE38F2">
                    <w:rPr>
                      <w:rFonts w:ascii="Arial" w:hAnsi="Arial" w:cs="Arial"/>
                      <w:b/>
                      <w:sz w:val="24"/>
                    </w:rPr>
                    <w:t>NMEN</w:t>
                  </w:r>
                </w:p>
              </w:tc>
            </w:tr>
          </w:tbl>
          <w:p w:rsidR="00FB3A09" w:rsidRDefault="00FB3A09" w:rsidP="00FB3A09">
            <w:pPr>
              <w:jc w:val="left"/>
              <w:rPr>
                <w:rFonts w:ascii="Arial" w:hAnsi="Arial"/>
                <w:sz w:val="20"/>
              </w:rPr>
            </w:pPr>
          </w:p>
          <w:p w:rsidR="00FB3A09" w:rsidRDefault="00FB3A09" w:rsidP="00FB3A09">
            <w:pPr>
              <w:jc w:val="left"/>
              <w:rPr>
                <w:rFonts w:ascii="Arial" w:hAnsi="Arial"/>
                <w:sz w:val="20"/>
              </w:rPr>
            </w:pPr>
          </w:p>
          <w:tbl>
            <w:tblPr>
              <w:tblStyle w:val="TableGrid"/>
              <w:tblW w:w="8943" w:type="dxa"/>
              <w:tblLayout w:type="fixed"/>
              <w:tblLook w:val="04A0" w:firstRow="1" w:lastRow="0" w:firstColumn="1" w:lastColumn="0" w:noHBand="0" w:noVBand="1"/>
            </w:tblPr>
            <w:tblGrid>
              <w:gridCol w:w="2234"/>
              <w:gridCol w:w="2234"/>
              <w:gridCol w:w="2235"/>
              <w:gridCol w:w="2240"/>
            </w:tblGrid>
            <w:tr w:rsidR="00FB3A09" w:rsidRPr="00AE38F2" w:rsidTr="00FB3A09">
              <w:trPr>
                <w:trHeight w:val="285"/>
              </w:trPr>
              <w:tc>
                <w:tcPr>
                  <w:tcW w:w="8943" w:type="dxa"/>
                  <w:gridSpan w:val="4"/>
                  <w:shd w:val="clear" w:color="auto" w:fill="C8BBD9"/>
                </w:tcPr>
                <w:p w:rsidR="00FB3A09" w:rsidRPr="00AE38F2" w:rsidRDefault="00FB3A09" w:rsidP="00FB3A09">
                  <w:pPr>
                    <w:rPr>
                      <w:rFonts w:ascii="Arial" w:hAnsi="Arial" w:cs="Arial"/>
                      <w:b/>
                      <w:sz w:val="24"/>
                    </w:rPr>
                  </w:pPr>
                  <w:r w:rsidRPr="00AE38F2">
                    <w:rPr>
                      <w:rFonts w:ascii="Arial" w:hAnsi="Arial" w:cs="Arial"/>
                      <w:b/>
                      <w:sz w:val="24"/>
                    </w:rPr>
                    <w:t>Yeast</w:t>
                  </w:r>
                </w:p>
              </w:tc>
            </w:tr>
            <w:tr w:rsidR="00FB3A09" w:rsidRPr="00AE38F2" w:rsidTr="00FB3A09">
              <w:trPr>
                <w:trHeight w:val="553"/>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albicans-</w:t>
                  </w:r>
                  <w:r w:rsidRPr="00AE38F2">
                    <w:rPr>
                      <w:rFonts w:ascii="Arial" w:hAnsi="Arial" w:cs="Arial"/>
                      <w:b/>
                      <w:i/>
                    </w:rPr>
                    <w:t>CALB</w:t>
                  </w:r>
                </w:p>
              </w:tc>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glabrata-</w:t>
                  </w:r>
                  <w:r w:rsidRPr="00AE38F2">
                    <w:rPr>
                      <w:rFonts w:ascii="Arial" w:hAnsi="Arial" w:cs="Arial"/>
                      <w:b/>
                      <w:i/>
                    </w:rPr>
                    <w:t>TGLA</w:t>
                  </w:r>
                </w:p>
              </w:tc>
              <w:tc>
                <w:tcPr>
                  <w:tcW w:w="2235" w:type="dxa"/>
                  <w:shd w:val="clear" w:color="auto" w:fill="C8BBD9"/>
                </w:tcPr>
                <w:p w:rsidR="00FB3A09" w:rsidRPr="00AE38F2" w:rsidRDefault="00FB3A09" w:rsidP="00FB3A09">
                  <w:pPr>
                    <w:rPr>
                      <w:rFonts w:ascii="Arial" w:hAnsi="Arial" w:cs="Arial"/>
                      <w:i/>
                    </w:rPr>
                  </w:pPr>
                  <w:r w:rsidRPr="00AE38F2">
                    <w:rPr>
                      <w:rFonts w:ascii="Arial" w:hAnsi="Arial" w:cs="Arial"/>
                      <w:i/>
                    </w:rPr>
                    <w:t>Candida krusei-</w:t>
                  </w:r>
                </w:p>
                <w:p w:rsidR="00FB3A09" w:rsidRPr="00AE38F2" w:rsidRDefault="00FB3A09" w:rsidP="00FB3A09">
                  <w:pPr>
                    <w:rPr>
                      <w:rFonts w:ascii="Arial" w:hAnsi="Arial" w:cs="Arial"/>
                    </w:rPr>
                  </w:pPr>
                  <w:r w:rsidRPr="00AE38F2">
                    <w:rPr>
                      <w:rFonts w:ascii="Arial" w:hAnsi="Arial" w:cs="Arial"/>
                      <w:b/>
                      <w:i/>
                    </w:rPr>
                    <w:t>CKRU</w:t>
                  </w:r>
                </w:p>
              </w:tc>
              <w:tc>
                <w:tcPr>
                  <w:tcW w:w="2238" w:type="dxa"/>
                  <w:shd w:val="clear" w:color="auto" w:fill="C8BBD9"/>
                </w:tcPr>
                <w:p w:rsidR="00FB3A09" w:rsidRPr="00AE38F2" w:rsidRDefault="00FB3A09" w:rsidP="00FB3A09">
                  <w:pPr>
                    <w:rPr>
                      <w:rFonts w:ascii="Arial" w:hAnsi="Arial" w:cs="Arial"/>
                    </w:rPr>
                  </w:pPr>
                  <w:r w:rsidRPr="00AE38F2">
                    <w:rPr>
                      <w:rFonts w:ascii="Arial" w:hAnsi="Arial" w:cs="Arial"/>
                      <w:i/>
                    </w:rPr>
                    <w:t>Candida parapsilosis-</w:t>
                  </w:r>
                  <w:r w:rsidRPr="00AE38F2">
                    <w:rPr>
                      <w:rFonts w:ascii="Arial" w:hAnsi="Arial" w:cs="Arial"/>
                      <w:b/>
                      <w:i/>
                    </w:rPr>
                    <w:t>CPAR</w:t>
                  </w:r>
                </w:p>
              </w:tc>
            </w:tr>
            <w:tr w:rsidR="00FB3A09" w:rsidRPr="00AE38F2" w:rsidTr="00FB3A09">
              <w:trPr>
                <w:trHeight w:val="774"/>
              </w:trPr>
              <w:tc>
                <w:tcPr>
                  <w:tcW w:w="2234" w:type="dxa"/>
                  <w:shd w:val="clear" w:color="auto" w:fill="C8BBD9"/>
                </w:tcPr>
                <w:p w:rsidR="00FB3A09" w:rsidRPr="00AE38F2" w:rsidRDefault="00FB3A09" w:rsidP="00FB3A09">
                  <w:pPr>
                    <w:rPr>
                      <w:rFonts w:ascii="Arial" w:hAnsi="Arial" w:cs="Arial"/>
                    </w:rPr>
                  </w:pPr>
                  <w:r w:rsidRPr="00AE38F2">
                    <w:rPr>
                      <w:rFonts w:ascii="Arial" w:hAnsi="Arial" w:cs="Arial"/>
                      <w:i/>
                    </w:rPr>
                    <w:t>Candida tropicalis-</w:t>
                  </w:r>
                  <w:r w:rsidRPr="00AE38F2">
                    <w:rPr>
                      <w:rFonts w:ascii="Arial" w:hAnsi="Arial" w:cs="Arial"/>
                      <w:b/>
                      <w:i/>
                    </w:rPr>
                    <w:t>CTRP</w:t>
                  </w:r>
                </w:p>
              </w:tc>
              <w:tc>
                <w:tcPr>
                  <w:tcW w:w="2234" w:type="dxa"/>
                  <w:shd w:val="clear" w:color="auto" w:fill="C8BBD9"/>
                </w:tcPr>
                <w:p w:rsidR="00FB3A09" w:rsidRPr="00AE38F2" w:rsidRDefault="00FB3A09" w:rsidP="00FB3A09">
                  <w:pPr>
                    <w:rPr>
                      <w:rFonts w:ascii="Arial" w:hAnsi="Arial" w:cs="Arial"/>
                    </w:rPr>
                  </w:pPr>
                  <w:r w:rsidRPr="00AE38F2">
                    <w:rPr>
                      <w:rFonts w:ascii="Arial" w:hAnsi="Arial" w:cs="Arial"/>
                    </w:rPr>
                    <w:t xml:space="preserve">Candida </w:t>
                  </w:r>
                  <w:proofErr w:type="spellStart"/>
                  <w:r w:rsidRPr="00AE38F2">
                    <w:rPr>
                      <w:rFonts w:ascii="Arial" w:hAnsi="Arial" w:cs="Arial"/>
                    </w:rPr>
                    <w:t>auris</w:t>
                  </w:r>
                  <w:proofErr w:type="spellEnd"/>
                  <w:r w:rsidRPr="00AE38F2">
                    <w:rPr>
                      <w:rFonts w:ascii="Arial" w:hAnsi="Arial" w:cs="Arial"/>
                    </w:rPr>
                    <w:t xml:space="preserve"> </w:t>
                  </w:r>
                </w:p>
                <w:p w:rsidR="00FB3A09" w:rsidRPr="00AE38F2" w:rsidRDefault="00FB3A09" w:rsidP="00FB3A09">
                  <w:pPr>
                    <w:rPr>
                      <w:rFonts w:ascii="Arial" w:hAnsi="Arial" w:cs="Arial"/>
                      <w:sz w:val="24"/>
                    </w:rPr>
                  </w:pPr>
                  <w:r w:rsidRPr="00AE38F2">
                    <w:rPr>
                      <w:rFonts w:ascii="Arial" w:hAnsi="Arial" w:cs="Arial"/>
                      <w:b/>
                      <w:sz w:val="24"/>
                    </w:rPr>
                    <w:t>CAUR</w:t>
                  </w:r>
                </w:p>
              </w:tc>
              <w:tc>
                <w:tcPr>
                  <w:tcW w:w="4474" w:type="dxa"/>
                  <w:gridSpan w:val="2"/>
                  <w:shd w:val="clear" w:color="auto" w:fill="C8BBD9"/>
                </w:tcPr>
                <w:p w:rsidR="00FB3A09" w:rsidRPr="00AE38F2" w:rsidRDefault="00FB3A09" w:rsidP="00FB3A09">
                  <w:pPr>
                    <w:rPr>
                      <w:rFonts w:ascii="Arial" w:hAnsi="Arial" w:cs="Arial"/>
                    </w:rPr>
                  </w:pPr>
                  <w:r w:rsidRPr="00AE38F2">
                    <w:rPr>
                      <w:rFonts w:ascii="Arial" w:hAnsi="Arial" w:cs="Arial"/>
                    </w:rPr>
                    <w:t>Cryptococcus neoformans/</w:t>
                  </w:r>
                  <w:proofErr w:type="spellStart"/>
                  <w:r w:rsidRPr="00AE38F2">
                    <w:rPr>
                      <w:rFonts w:ascii="Arial" w:hAnsi="Arial" w:cs="Arial"/>
                    </w:rPr>
                    <w:t>gattii</w:t>
                  </w:r>
                  <w:proofErr w:type="spellEnd"/>
                  <w:r w:rsidRPr="00AE38F2">
                    <w:rPr>
                      <w:rFonts w:ascii="Arial" w:hAnsi="Arial" w:cs="Arial"/>
                    </w:rPr>
                    <w:t xml:space="preserve"> </w:t>
                  </w:r>
                </w:p>
                <w:p w:rsidR="00FB3A09" w:rsidRPr="00AE38F2" w:rsidRDefault="00FB3A09" w:rsidP="00FB3A09">
                  <w:pPr>
                    <w:rPr>
                      <w:rFonts w:ascii="Arial" w:hAnsi="Arial" w:cs="Arial"/>
                      <w:sz w:val="24"/>
                    </w:rPr>
                  </w:pPr>
                  <w:r w:rsidRPr="00AE38F2">
                    <w:rPr>
                      <w:rFonts w:ascii="Arial" w:hAnsi="Arial" w:cs="Arial"/>
                      <w:b/>
                      <w:sz w:val="24"/>
                    </w:rPr>
                    <w:t>CRYNG</w:t>
                  </w:r>
                </w:p>
              </w:tc>
            </w:tr>
          </w:tbl>
          <w:p w:rsidR="00FB3A09" w:rsidRPr="00AE38F2" w:rsidRDefault="00FB3A09" w:rsidP="00FB3A09">
            <w:pPr>
              <w:jc w:val="left"/>
              <w:rPr>
                <w:rFonts w:ascii="Arial" w:hAnsi="Arial" w:cs="Arial"/>
                <w:sz w:val="20"/>
              </w:rPr>
            </w:pPr>
          </w:p>
          <w:tbl>
            <w:tblPr>
              <w:tblStyle w:val="TableGrid"/>
              <w:tblW w:w="8928" w:type="dxa"/>
              <w:tblLayout w:type="fixed"/>
              <w:tblLook w:val="04A0" w:firstRow="1" w:lastRow="0" w:firstColumn="1" w:lastColumn="0" w:noHBand="0" w:noVBand="1"/>
            </w:tblPr>
            <w:tblGrid>
              <w:gridCol w:w="2231"/>
              <w:gridCol w:w="2231"/>
              <w:gridCol w:w="2232"/>
              <w:gridCol w:w="2234"/>
            </w:tblGrid>
            <w:tr w:rsidR="00FB3A09" w:rsidRPr="00AE38F2" w:rsidTr="00FB3A09">
              <w:trPr>
                <w:trHeight w:val="246"/>
              </w:trPr>
              <w:tc>
                <w:tcPr>
                  <w:tcW w:w="8928" w:type="dxa"/>
                  <w:gridSpan w:val="4"/>
                  <w:shd w:val="clear" w:color="auto" w:fill="FDE9D9" w:themeFill="accent6" w:themeFillTint="33"/>
                </w:tcPr>
                <w:p w:rsidR="00FB3A09" w:rsidRPr="00AE38F2" w:rsidRDefault="00FB3A09" w:rsidP="00FB3A09">
                  <w:pPr>
                    <w:rPr>
                      <w:rFonts w:ascii="Arial" w:hAnsi="Arial" w:cs="Arial"/>
                      <w:b/>
                      <w:sz w:val="28"/>
                      <w:szCs w:val="28"/>
                    </w:rPr>
                  </w:pPr>
                  <w:r w:rsidRPr="00AE38F2">
                    <w:rPr>
                      <w:rFonts w:ascii="Arial" w:hAnsi="Arial" w:cs="Arial"/>
                      <w:b/>
                      <w:sz w:val="28"/>
                      <w:szCs w:val="28"/>
                    </w:rPr>
                    <w:t>Antimicrobial Resistance genes</w:t>
                  </w:r>
                </w:p>
              </w:tc>
            </w:tr>
            <w:tr w:rsidR="00FB3A09" w:rsidRPr="00AE38F2" w:rsidTr="000D2FB7">
              <w:trPr>
                <w:trHeight w:val="182"/>
              </w:trPr>
              <w:tc>
                <w:tcPr>
                  <w:tcW w:w="2231" w:type="dxa"/>
                  <w:shd w:val="clear" w:color="auto" w:fill="D9D9D9" w:themeFill="background1" w:themeFillShade="D9"/>
                </w:tcPr>
                <w:p w:rsidR="00FB3A09" w:rsidRPr="00AE38F2" w:rsidRDefault="00FB3A09" w:rsidP="00FB3A09">
                  <w:pPr>
                    <w:rPr>
                      <w:rFonts w:ascii="Arial" w:hAnsi="Arial" w:cs="Arial"/>
                      <w:b/>
                    </w:rPr>
                  </w:pPr>
                  <w:r w:rsidRPr="00AE38F2">
                    <w:rPr>
                      <w:rFonts w:ascii="Arial" w:hAnsi="Arial" w:cs="Arial"/>
                      <w:b/>
                    </w:rPr>
                    <w:t>Carbapenemases</w:t>
                  </w:r>
                </w:p>
              </w:tc>
              <w:tc>
                <w:tcPr>
                  <w:tcW w:w="2231" w:type="dxa"/>
                  <w:shd w:val="clear" w:color="auto" w:fill="D9D9D9" w:themeFill="background1" w:themeFillShade="D9"/>
                </w:tcPr>
                <w:p w:rsidR="00FB3A09" w:rsidRPr="00AE38F2" w:rsidRDefault="00FB3A09" w:rsidP="00FB3A09">
                  <w:pPr>
                    <w:rPr>
                      <w:rFonts w:ascii="Arial" w:hAnsi="Arial" w:cs="Arial"/>
                    </w:rPr>
                  </w:pPr>
                </w:p>
              </w:tc>
              <w:tc>
                <w:tcPr>
                  <w:tcW w:w="2232" w:type="dxa"/>
                  <w:shd w:val="clear" w:color="auto" w:fill="D9D9D9" w:themeFill="background1" w:themeFillShade="D9"/>
                </w:tcPr>
                <w:p w:rsidR="00FB3A09" w:rsidRPr="00AE38F2" w:rsidRDefault="00FB3A09" w:rsidP="00FB3A09">
                  <w:pPr>
                    <w:rPr>
                      <w:rFonts w:ascii="Arial" w:hAnsi="Arial" w:cs="Arial"/>
                    </w:rPr>
                  </w:pPr>
                </w:p>
              </w:tc>
              <w:tc>
                <w:tcPr>
                  <w:tcW w:w="2234" w:type="dxa"/>
                  <w:shd w:val="clear" w:color="auto" w:fill="D9D9D9" w:themeFill="background1" w:themeFillShade="D9"/>
                </w:tcPr>
                <w:p w:rsidR="00FB3A09" w:rsidRPr="00AE38F2" w:rsidRDefault="00FB3A09" w:rsidP="00FB3A09">
                  <w:pPr>
                    <w:rPr>
                      <w:rFonts w:ascii="Arial" w:hAnsi="Arial" w:cs="Arial"/>
                    </w:rPr>
                  </w:pPr>
                </w:p>
              </w:tc>
            </w:tr>
            <w:tr w:rsidR="00FB3A09" w:rsidRPr="00AE38F2" w:rsidTr="000D2FB7">
              <w:trPr>
                <w:trHeight w:val="182"/>
              </w:trPr>
              <w:tc>
                <w:tcPr>
                  <w:tcW w:w="2231" w:type="dxa"/>
                  <w:shd w:val="clear" w:color="auto" w:fill="D9D9D9" w:themeFill="background1" w:themeFillShade="D9"/>
                </w:tcPr>
                <w:p w:rsidR="00FB3A09" w:rsidRPr="00AE38F2" w:rsidRDefault="00FB3A09" w:rsidP="00FB3A09">
                  <w:pPr>
                    <w:rPr>
                      <w:rFonts w:ascii="Arial" w:hAnsi="Arial" w:cs="Arial"/>
                    </w:rPr>
                  </w:pPr>
                </w:p>
              </w:tc>
              <w:tc>
                <w:tcPr>
                  <w:tcW w:w="2231"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rPr>
                    <w:t xml:space="preserve">IMP  </w:t>
                  </w:r>
                  <w:r w:rsidRPr="00AE38F2">
                    <w:rPr>
                      <w:rFonts w:ascii="Arial" w:hAnsi="Arial" w:cs="Arial"/>
                      <w:b/>
                      <w:sz w:val="24"/>
                    </w:rPr>
                    <w:t>IMPD</w:t>
                  </w:r>
                </w:p>
              </w:tc>
              <w:tc>
                <w:tcPr>
                  <w:tcW w:w="2232"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rPr>
                    <w:t xml:space="preserve">KPC </w:t>
                  </w:r>
                  <w:r w:rsidRPr="00AE38F2">
                    <w:rPr>
                      <w:rFonts w:ascii="Arial" w:hAnsi="Arial" w:cs="Arial"/>
                      <w:b/>
                      <w:sz w:val="24"/>
                    </w:rPr>
                    <w:t>KPCD</w:t>
                  </w:r>
                </w:p>
              </w:tc>
              <w:tc>
                <w:tcPr>
                  <w:tcW w:w="2234"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rPr>
                    <w:t xml:space="preserve">OXA-48-like </w:t>
                  </w:r>
                  <w:r w:rsidRPr="00AE38F2">
                    <w:rPr>
                      <w:rFonts w:ascii="Arial" w:hAnsi="Arial" w:cs="Arial"/>
                      <w:b/>
                      <w:sz w:val="24"/>
                    </w:rPr>
                    <w:t>OXAD</w:t>
                  </w:r>
                </w:p>
              </w:tc>
            </w:tr>
            <w:tr w:rsidR="00FB3A09" w:rsidRPr="00AE38F2" w:rsidTr="000D2FB7">
              <w:trPr>
                <w:trHeight w:val="182"/>
              </w:trPr>
              <w:tc>
                <w:tcPr>
                  <w:tcW w:w="2231" w:type="dxa"/>
                  <w:shd w:val="clear" w:color="auto" w:fill="D9D9D9" w:themeFill="background1" w:themeFillShade="D9"/>
                </w:tcPr>
                <w:p w:rsidR="00FB3A09" w:rsidRPr="00AE38F2" w:rsidRDefault="00FB3A09" w:rsidP="00FB3A09">
                  <w:pPr>
                    <w:rPr>
                      <w:rFonts w:ascii="Arial" w:hAnsi="Arial" w:cs="Arial"/>
                    </w:rPr>
                  </w:pPr>
                </w:p>
              </w:tc>
              <w:tc>
                <w:tcPr>
                  <w:tcW w:w="2231"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rPr>
                    <w:t xml:space="preserve">NDM </w:t>
                  </w:r>
                  <w:r w:rsidRPr="00AE38F2">
                    <w:rPr>
                      <w:rFonts w:ascii="Arial" w:hAnsi="Arial" w:cs="Arial"/>
                      <w:b/>
                      <w:sz w:val="24"/>
                    </w:rPr>
                    <w:t>NDMD</w:t>
                  </w:r>
                </w:p>
              </w:tc>
              <w:tc>
                <w:tcPr>
                  <w:tcW w:w="2232" w:type="dxa"/>
                  <w:shd w:val="clear" w:color="auto" w:fill="D9D9D9" w:themeFill="background1" w:themeFillShade="D9"/>
                </w:tcPr>
                <w:p w:rsidR="00FB3A09" w:rsidRPr="00AE38F2" w:rsidRDefault="00FB3A09" w:rsidP="00FB3A09">
                  <w:pPr>
                    <w:rPr>
                      <w:rFonts w:ascii="Arial" w:hAnsi="Arial" w:cs="Arial"/>
                    </w:rPr>
                  </w:pPr>
                  <w:r w:rsidRPr="00AE38F2">
                    <w:rPr>
                      <w:rFonts w:ascii="Arial" w:hAnsi="Arial" w:cs="Arial"/>
                    </w:rPr>
                    <w:t xml:space="preserve">VIM </w:t>
                  </w:r>
                  <w:r w:rsidRPr="00AE38F2">
                    <w:rPr>
                      <w:rFonts w:ascii="Arial" w:hAnsi="Arial" w:cs="Arial"/>
                      <w:b/>
                      <w:sz w:val="24"/>
                    </w:rPr>
                    <w:t xml:space="preserve"> VIMM</w:t>
                  </w:r>
                </w:p>
              </w:tc>
              <w:tc>
                <w:tcPr>
                  <w:tcW w:w="2234" w:type="dxa"/>
                  <w:shd w:val="clear" w:color="auto" w:fill="D9D9D9" w:themeFill="background1" w:themeFillShade="D9"/>
                </w:tcPr>
                <w:p w:rsidR="00FB3A09" w:rsidRPr="00AE38F2" w:rsidRDefault="00FB3A09" w:rsidP="00FB3A09">
                  <w:pPr>
                    <w:rPr>
                      <w:rFonts w:ascii="Arial" w:hAnsi="Arial" w:cs="Arial"/>
                    </w:rPr>
                  </w:pPr>
                </w:p>
              </w:tc>
            </w:tr>
            <w:tr w:rsidR="00FB3A09" w:rsidRPr="00AE38F2" w:rsidTr="00711A3B">
              <w:trPr>
                <w:trHeight w:val="261"/>
              </w:trPr>
              <w:tc>
                <w:tcPr>
                  <w:tcW w:w="2231" w:type="dxa"/>
                  <w:shd w:val="clear" w:color="auto" w:fill="FBD4B4" w:themeFill="accent6" w:themeFillTint="66"/>
                </w:tcPr>
                <w:p w:rsidR="00FB3A09" w:rsidRPr="00AE38F2" w:rsidRDefault="00FB3A09" w:rsidP="00FB3A09">
                  <w:pPr>
                    <w:rPr>
                      <w:rFonts w:ascii="Arial" w:hAnsi="Arial" w:cs="Arial"/>
                      <w:b/>
                    </w:rPr>
                  </w:pPr>
                  <w:r w:rsidRPr="00AE38F2">
                    <w:rPr>
                      <w:rFonts w:ascii="Arial" w:hAnsi="Arial" w:cs="Arial"/>
                      <w:b/>
                    </w:rPr>
                    <w:t>Colistin Resistance</w:t>
                  </w:r>
                </w:p>
              </w:tc>
              <w:tc>
                <w:tcPr>
                  <w:tcW w:w="2231" w:type="dxa"/>
                  <w:shd w:val="clear" w:color="auto" w:fill="FBD4B4" w:themeFill="accent6" w:themeFillTint="66"/>
                </w:tcPr>
                <w:p w:rsidR="00FB3A09" w:rsidRPr="00AE38F2" w:rsidRDefault="00FB3A09" w:rsidP="00FB3A09">
                  <w:pPr>
                    <w:rPr>
                      <w:rFonts w:ascii="Arial" w:hAnsi="Arial" w:cs="Arial"/>
                    </w:rPr>
                  </w:pPr>
                  <w:r w:rsidRPr="00AE38F2">
                    <w:rPr>
                      <w:rFonts w:ascii="Arial" w:hAnsi="Arial" w:cs="Arial"/>
                    </w:rPr>
                    <w:t xml:space="preserve">mcr-1 </w:t>
                  </w:r>
                  <w:r w:rsidRPr="00AE38F2">
                    <w:rPr>
                      <w:rFonts w:ascii="Arial" w:hAnsi="Arial" w:cs="Arial"/>
                      <w:b/>
                      <w:sz w:val="24"/>
                    </w:rPr>
                    <w:t>MCR1</w:t>
                  </w:r>
                </w:p>
              </w:tc>
              <w:tc>
                <w:tcPr>
                  <w:tcW w:w="2232" w:type="dxa"/>
                  <w:shd w:val="clear" w:color="auto" w:fill="FBD4B4" w:themeFill="accent6" w:themeFillTint="66"/>
                </w:tcPr>
                <w:p w:rsidR="00FB3A09" w:rsidRPr="00AE38F2" w:rsidRDefault="00FB3A09" w:rsidP="00FB3A09">
                  <w:pPr>
                    <w:rPr>
                      <w:rFonts w:ascii="Arial" w:hAnsi="Arial" w:cs="Arial"/>
                    </w:rPr>
                  </w:pPr>
                </w:p>
              </w:tc>
              <w:tc>
                <w:tcPr>
                  <w:tcW w:w="2234" w:type="dxa"/>
                  <w:shd w:val="clear" w:color="auto" w:fill="FBD4B4" w:themeFill="accent6" w:themeFillTint="66"/>
                </w:tcPr>
                <w:p w:rsidR="00FB3A09" w:rsidRPr="00AE38F2" w:rsidRDefault="00FB3A09" w:rsidP="00FB3A09">
                  <w:pPr>
                    <w:rPr>
                      <w:rFonts w:ascii="Arial" w:hAnsi="Arial" w:cs="Arial"/>
                    </w:rPr>
                  </w:pPr>
                </w:p>
              </w:tc>
            </w:tr>
            <w:tr w:rsidR="00FB3A09" w:rsidRPr="00AE38F2" w:rsidTr="00711A3B">
              <w:trPr>
                <w:trHeight w:val="215"/>
              </w:trPr>
              <w:tc>
                <w:tcPr>
                  <w:tcW w:w="2231" w:type="dxa"/>
                  <w:shd w:val="clear" w:color="auto" w:fill="FFFFCC"/>
                </w:tcPr>
                <w:p w:rsidR="00FB3A09" w:rsidRPr="00AE38F2" w:rsidRDefault="00FB3A09" w:rsidP="00FB3A09">
                  <w:pPr>
                    <w:rPr>
                      <w:rFonts w:ascii="Arial" w:hAnsi="Arial" w:cs="Arial"/>
                      <w:b/>
                    </w:rPr>
                  </w:pPr>
                  <w:r w:rsidRPr="00AE38F2">
                    <w:rPr>
                      <w:rFonts w:ascii="Arial" w:hAnsi="Arial" w:cs="Arial"/>
                      <w:b/>
                    </w:rPr>
                    <w:t>ESBL</w:t>
                  </w:r>
                </w:p>
              </w:tc>
              <w:tc>
                <w:tcPr>
                  <w:tcW w:w="2231" w:type="dxa"/>
                  <w:shd w:val="clear" w:color="auto" w:fill="FFFFCC"/>
                </w:tcPr>
                <w:p w:rsidR="00FB3A09" w:rsidRPr="00AE38F2" w:rsidRDefault="00FB3A09" w:rsidP="00FB3A09">
                  <w:pPr>
                    <w:rPr>
                      <w:rFonts w:ascii="Arial" w:hAnsi="Arial" w:cs="Arial"/>
                    </w:rPr>
                  </w:pPr>
                  <w:r w:rsidRPr="00AE38F2">
                    <w:rPr>
                      <w:rFonts w:ascii="Arial" w:hAnsi="Arial" w:cs="Arial"/>
                    </w:rPr>
                    <w:t xml:space="preserve">CTX-M  </w:t>
                  </w:r>
                  <w:r w:rsidRPr="00AE38F2">
                    <w:rPr>
                      <w:rFonts w:ascii="Arial" w:hAnsi="Arial" w:cs="Arial"/>
                      <w:b/>
                      <w:sz w:val="24"/>
                    </w:rPr>
                    <w:t>CTX</w:t>
                  </w:r>
                </w:p>
              </w:tc>
              <w:tc>
                <w:tcPr>
                  <w:tcW w:w="2232" w:type="dxa"/>
                  <w:shd w:val="clear" w:color="auto" w:fill="FFFFCC"/>
                </w:tcPr>
                <w:p w:rsidR="00FB3A09" w:rsidRPr="00AE38F2" w:rsidRDefault="00FB3A09" w:rsidP="00FB3A09">
                  <w:pPr>
                    <w:rPr>
                      <w:rFonts w:ascii="Arial" w:hAnsi="Arial" w:cs="Arial"/>
                    </w:rPr>
                  </w:pPr>
                </w:p>
              </w:tc>
              <w:tc>
                <w:tcPr>
                  <w:tcW w:w="2234" w:type="dxa"/>
                  <w:shd w:val="clear" w:color="auto" w:fill="FFFFCC"/>
                </w:tcPr>
                <w:p w:rsidR="00FB3A09" w:rsidRPr="00AE38F2" w:rsidRDefault="00FB3A09" w:rsidP="00FB3A09">
                  <w:pPr>
                    <w:rPr>
                      <w:rFonts w:ascii="Arial" w:hAnsi="Arial" w:cs="Arial"/>
                    </w:rPr>
                  </w:pPr>
                </w:p>
              </w:tc>
            </w:tr>
            <w:tr w:rsidR="00FB3A09" w:rsidRPr="00AE38F2" w:rsidTr="00711A3B">
              <w:trPr>
                <w:trHeight w:val="458"/>
              </w:trPr>
              <w:tc>
                <w:tcPr>
                  <w:tcW w:w="2231" w:type="dxa"/>
                  <w:shd w:val="clear" w:color="auto" w:fill="D6E3BC" w:themeFill="accent3" w:themeFillTint="66"/>
                </w:tcPr>
                <w:p w:rsidR="00FB3A09" w:rsidRPr="00AE38F2" w:rsidRDefault="00FB3A09" w:rsidP="00FB3A09">
                  <w:pPr>
                    <w:rPr>
                      <w:rFonts w:ascii="Arial" w:hAnsi="Arial" w:cs="Arial"/>
                      <w:b/>
                    </w:rPr>
                  </w:pPr>
                  <w:r w:rsidRPr="00AE38F2">
                    <w:rPr>
                      <w:rFonts w:ascii="Arial" w:hAnsi="Arial" w:cs="Arial"/>
                      <w:b/>
                    </w:rPr>
                    <w:t>Methicillin resistance</w:t>
                  </w:r>
                </w:p>
              </w:tc>
              <w:tc>
                <w:tcPr>
                  <w:tcW w:w="2231" w:type="dxa"/>
                  <w:shd w:val="clear" w:color="auto" w:fill="D6E3BC" w:themeFill="accent3" w:themeFillTint="66"/>
                </w:tcPr>
                <w:p w:rsidR="00FB3A09" w:rsidRPr="00AE38F2" w:rsidRDefault="00FB3A09" w:rsidP="00FB3A09">
                  <w:pPr>
                    <w:rPr>
                      <w:rFonts w:ascii="Arial" w:hAnsi="Arial" w:cs="Arial"/>
                    </w:rPr>
                  </w:pPr>
                  <w:r w:rsidRPr="00AE38F2">
                    <w:rPr>
                      <w:rFonts w:ascii="Arial" w:hAnsi="Arial" w:cs="Arial"/>
                    </w:rPr>
                    <w:t xml:space="preserve">mecA/C </w:t>
                  </w:r>
                  <w:r w:rsidRPr="00AE38F2">
                    <w:rPr>
                      <w:rFonts w:ascii="Arial" w:hAnsi="Arial" w:cs="Arial"/>
                      <w:b/>
                      <w:sz w:val="24"/>
                    </w:rPr>
                    <w:t>MECAC</w:t>
                  </w:r>
                </w:p>
              </w:tc>
              <w:tc>
                <w:tcPr>
                  <w:tcW w:w="4466" w:type="dxa"/>
                  <w:gridSpan w:val="2"/>
                  <w:shd w:val="clear" w:color="auto" w:fill="D6E3BC" w:themeFill="accent3" w:themeFillTint="66"/>
                </w:tcPr>
                <w:p w:rsidR="00FB3A09" w:rsidRPr="00AE38F2" w:rsidRDefault="00FB3A09" w:rsidP="00FB3A09">
                  <w:pPr>
                    <w:rPr>
                      <w:rFonts w:ascii="Arial" w:hAnsi="Arial" w:cs="Arial"/>
                    </w:rPr>
                  </w:pPr>
                  <w:r w:rsidRPr="00AE38F2">
                    <w:rPr>
                      <w:rFonts w:ascii="Arial" w:hAnsi="Arial" w:cs="Arial"/>
                    </w:rPr>
                    <w:t xml:space="preserve">mecA/C and MREJ </w:t>
                  </w:r>
                  <w:r w:rsidRPr="00AE38F2">
                    <w:rPr>
                      <w:rFonts w:ascii="Arial" w:hAnsi="Arial" w:cs="Arial"/>
                      <w:b/>
                      <w:sz w:val="24"/>
                    </w:rPr>
                    <w:t>MECAM</w:t>
                  </w:r>
                </w:p>
              </w:tc>
            </w:tr>
            <w:tr w:rsidR="00FB3A09" w:rsidRPr="00AE38F2" w:rsidTr="00FB3A09">
              <w:trPr>
                <w:trHeight w:val="478"/>
              </w:trPr>
              <w:tc>
                <w:tcPr>
                  <w:tcW w:w="2231" w:type="dxa"/>
                  <w:shd w:val="clear" w:color="auto" w:fill="D6E3BC" w:themeFill="accent3" w:themeFillTint="66"/>
                </w:tcPr>
                <w:p w:rsidR="00FB3A09" w:rsidRPr="00AE38F2" w:rsidRDefault="00FB3A09" w:rsidP="00FB3A09">
                  <w:pPr>
                    <w:rPr>
                      <w:rFonts w:ascii="Arial" w:hAnsi="Arial" w:cs="Arial"/>
                      <w:b/>
                    </w:rPr>
                  </w:pPr>
                  <w:r w:rsidRPr="00AE38F2">
                    <w:rPr>
                      <w:rFonts w:ascii="Arial" w:hAnsi="Arial" w:cs="Arial"/>
                      <w:b/>
                    </w:rPr>
                    <w:t>Vancomycin resistance</w:t>
                  </w:r>
                </w:p>
              </w:tc>
              <w:tc>
                <w:tcPr>
                  <w:tcW w:w="2231" w:type="dxa"/>
                  <w:shd w:val="clear" w:color="auto" w:fill="D6E3BC" w:themeFill="accent3" w:themeFillTint="66"/>
                </w:tcPr>
                <w:p w:rsidR="00FB3A09" w:rsidRPr="00AE38F2" w:rsidRDefault="00FB3A09" w:rsidP="00FB3A09">
                  <w:pPr>
                    <w:rPr>
                      <w:rFonts w:ascii="Arial" w:hAnsi="Arial" w:cs="Arial"/>
                    </w:rPr>
                  </w:pPr>
                  <w:proofErr w:type="spellStart"/>
                  <w:r w:rsidRPr="00AE38F2">
                    <w:rPr>
                      <w:rFonts w:ascii="Arial" w:hAnsi="Arial" w:cs="Arial"/>
                    </w:rPr>
                    <w:t>vanA</w:t>
                  </w:r>
                  <w:proofErr w:type="spellEnd"/>
                  <w:r w:rsidRPr="00AE38F2">
                    <w:rPr>
                      <w:rFonts w:ascii="Arial" w:hAnsi="Arial" w:cs="Arial"/>
                    </w:rPr>
                    <w:t xml:space="preserve">/B </w:t>
                  </w:r>
                  <w:r w:rsidRPr="00AE38F2">
                    <w:rPr>
                      <w:rFonts w:ascii="Arial" w:hAnsi="Arial" w:cs="Arial"/>
                      <w:b/>
                      <w:sz w:val="24"/>
                    </w:rPr>
                    <w:t>VAND</w:t>
                  </w:r>
                </w:p>
              </w:tc>
              <w:tc>
                <w:tcPr>
                  <w:tcW w:w="2232" w:type="dxa"/>
                  <w:shd w:val="clear" w:color="auto" w:fill="D6E3BC" w:themeFill="accent3" w:themeFillTint="66"/>
                </w:tcPr>
                <w:p w:rsidR="00FB3A09" w:rsidRPr="00AE38F2" w:rsidRDefault="00FB3A09" w:rsidP="00FB3A09">
                  <w:pPr>
                    <w:rPr>
                      <w:rFonts w:ascii="Arial" w:hAnsi="Arial" w:cs="Arial"/>
                    </w:rPr>
                  </w:pPr>
                </w:p>
              </w:tc>
              <w:tc>
                <w:tcPr>
                  <w:tcW w:w="2234" w:type="dxa"/>
                  <w:shd w:val="clear" w:color="auto" w:fill="D6E3BC" w:themeFill="accent3" w:themeFillTint="66"/>
                </w:tcPr>
                <w:p w:rsidR="00FB3A09" w:rsidRPr="00AE38F2" w:rsidRDefault="00FB3A09" w:rsidP="00FB3A09">
                  <w:pPr>
                    <w:rPr>
                      <w:rFonts w:ascii="Arial" w:hAnsi="Arial" w:cs="Arial"/>
                    </w:rPr>
                  </w:pPr>
                </w:p>
              </w:tc>
            </w:tr>
          </w:tbl>
          <w:p w:rsidR="00FB3A09" w:rsidRDefault="00FB3A09" w:rsidP="00FB3A09">
            <w:pPr>
              <w:jc w:val="left"/>
              <w:rPr>
                <w:rFonts w:ascii="Arial" w:hAnsi="Arial"/>
                <w:sz w:val="20"/>
              </w:rPr>
            </w:pPr>
          </w:p>
          <w:p w:rsidR="000D2FB7" w:rsidRDefault="000D2FB7" w:rsidP="00FB3A09">
            <w:pPr>
              <w:jc w:val="left"/>
              <w:rPr>
                <w:rFonts w:ascii="Arial" w:hAnsi="Arial"/>
                <w:sz w:val="20"/>
              </w:rPr>
            </w:pPr>
          </w:p>
          <w:tbl>
            <w:tblPr>
              <w:tblStyle w:val="TableGrid"/>
              <w:tblW w:w="8914" w:type="dxa"/>
              <w:tblLayout w:type="fixed"/>
              <w:tblLook w:val="04A0" w:firstRow="1" w:lastRow="0" w:firstColumn="1" w:lastColumn="0" w:noHBand="0" w:noVBand="1"/>
            </w:tblPr>
            <w:tblGrid>
              <w:gridCol w:w="2228"/>
              <w:gridCol w:w="2228"/>
              <w:gridCol w:w="2229"/>
              <w:gridCol w:w="2229"/>
            </w:tblGrid>
            <w:tr w:rsidR="000D2FB7" w:rsidTr="000D2FB7">
              <w:trPr>
                <w:trHeight w:val="207"/>
              </w:trPr>
              <w:tc>
                <w:tcPr>
                  <w:tcW w:w="8914" w:type="dxa"/>
                  <w:gridSpan w:val="4"/>
                  <w:shd w:val="clear" w:color="auto" w:fill="E8BAB2"/>
                </w:tcPr>
                <w:p w:rsidR="000D2FB7" w:rsidRPr="00711A3B" w:rsidRDefault="000D2FB7" w:rsidP="000D2FB7">
                  <w:pPr>
                    <w:rPr>
                      <w:rFonts w:ascii="Arial" w:hAnsi="Arial" w:cs="Arial"/>
                      <w:b/>
                      <w:sz w:val="24"/>
                    </w:rPr>
                  </w:pPr>
                  <w:r w:rsidRPr="00711A3B">
                    <w:rPr>
                      <w:rFonts w:ascii="Arial" w:hAnsi="Arial" w:cs="Arial"/>
                      <w:b/>
                      <w:sz w:val="24"/>
                    </w:rPr>
                    <w:t>Miscellaneous reporting codes</w:t>
                  </w:r>
                </w:p>
              </w:tc>
            </w:tr>
            <w:tr w:rsidR="000D2FB7" w:rsidTr="000D2FB7">
              <w:trPr>
                <w:trHeight w:val="611"/>
              </w:trPr>
              <w:tc>
                <w:tcPr>
                  <w:tcW w:w="2228" w:type="dxa"/>
                  <w:shd w:val="clear" w:color="auto" w:fill="E8BAB2"/>
                </w:tcPr>
                <w:p w:rsidR="000D2FB7" w:rsidRDefault="000D2FB7" w:rsidP="000D2FB7">
                  <w:pPr>
                    <w:rPr>
                      <w:rFonts w:ascii="Arial" w:hAnsi="Arial"/>
                      <w:sz w:val="20"/>
                      <w:szCs w:val="20"/>
                    </w:rPr>
                  </w:pPr>
                  <w:r>
                    <w:rPr>
                      <w:rFonts w:ascii="Arial" w:hAnsi="Arial"/>
                      <w:sz w:val="20"/>
                      <w:szCs w:val="20"/>
                    </w:rPr>
                    <w:t xml:space="preserve">BioFire PCR results </w:t>
                  </w:r>
                </w:p>
                <w:p w:rsidR="000D2FB7" w:rsidRDefault="000D2FB7" w:rsidP="000D2FB7">
                  <w:r w:rsidRPr="00FA50FF">
                    <w:rPr>
                      <w:rFonts w:ascii="Arial" w:hAnsi="Arial"/>
                      <w:b/>
                    </w:rPr>
                    <w:t>-</w:t>
                  </w:r>
                  <w:r w:rsidRPr="00FA50FF">
                    <w:rPr>
                      <w:rFonts w:ascii="Arial" w:hAnsi="Arial"/>
                      <w:b/>
                      <w:sz w:val="24"/>
                    </w:rPr>
                    <w:t>BPCR</w:t>
                  </w:r>
                </w:p>
              </w:tc>
              <w:tc>
                <w:tcPr>
                  <w:tcW w:w="2228" w:type="dxa"/>
                  <w:shd w:val="clear" w:color="auto" w:fill="E8BAB2"/>
                </w:tcPr>
                <w:p w:rsidR="000D2FB7" w:rsidRPr="0074312E" w:rsidRDefault="000D2FB7" w:rsidP="000D2FB7">
                  <w:pPr>
                    <w:rPr>
                      <w:rFonts w:ascii="Arial" w:hAnsi="Arial"/>
                      <w:sz w:val="20"/>
                      <w:szCs w:val="20"/>
                    </w:rPr>
                  </w:pPr>
                  <w:r w:rsidRPr="0074312E">
                    <w:rPr>
                      <w:rFonts w:ascii="Arial" w:hAnsi="Arial"/>
                      <w:sz w:val="20"/>
                      <w:szCs w:val="20"/>
                    </w:rPr>
                    <w:t>Detected by BioFire</w:t>
                  </w:r>
                </w:p>
                <w:p w:rsidR="000D2FB7" w:rsidRPr="00711A3B" w:rsidRDefault="000D2FB7" w:rsidP="000D2FB7">
                  <w:pPr>
                    <w:rPr>
                      <w:sz w:val="24"/>
                    </w:rPr>
                  </w:pPr>
                  <w:r w:rsidRPr="00711A3B">
                    <w:rPr>
                      <w:rFonts w:ascii="Arial" w:hAnsi="Arial"/>
                      <w:b/>
                      <w:sz w:val="24"/>
                    </w:rPr>
                    <w:t>-DETBC</w:t>
                  </w:r>
                </w:p>
              </w:tc>
              <w:tc>
                <w:tcPr>
                  <w:tcW w:w="2229" w:type="dxa"/>
                  <w:shd w:val="clear" w:color="auto" w:fill="E8BAB2"/>
                </w:tcPr>
                <w:p w:rsidR="000D2FB7" w:rsidRDefault="000D2FB7" w:rsidP="000D2FB7">
                  <w:r>
                    <w:rPr>
                      <w:rFonts w:ascii="Arial" w:hAnsi="Arial"/>
                    </w:rPr>
                    <w:t>BioFire Testing in process</w:t>
                  </w:r>
                  <w:r w:rsidRPr="00A20ED4">
                    <w:rPr>
                      <w:rFonts w:ascii="Arial" w:hAnsi="Arial"/>
                      <w:b/>
                    </w:rPr>
                    <w:t xml:space="preserve"> </w:t>
                  </w:r>
                  <w:r w:rsidRPr="00711A3B">
                    <w:rPr>
                      <w:rFonts w:ascii="Arial" w:hAnsi="Arial"/>
                      <w:b/>
                      <w:sz w:val="24"/>
                    </w:rPr>
                    <w:t>-BFTP</w:t>
                  </w:r>
                </w:p>
              </w:tc>
              <w:tc>
                <w:tcPr>
                  <w:tcW w:w="2229" w:type="dxa"/>
                  <w:shd w:val="clear" w:color="auto" w:fill="E8BAB2"/>
                </w:tcPr>
                <w:p w:rsidR="000D2FB7" w:rsidRPr="001076F7" w:rsidRDefault="000D2FB7" w:rsidP="000D2FB7">
                  <w:pPr>
                    <w:rPr>
                      <w:rFonts w:ascii="Arial" w:hAnsi="Arial"/>
                    </w:rPr>
                  </w:pPr>
                  <w:r w:rsidRPr="001076F7">
                    <w:rPr>
                      <w:rFonts w:ascii="Arial" w:hAnsi="Arial"/>
                    </w:rPr>
                    <w:t>No Organism detected</w:t>
                  </w:r>
                </w:p>
                <w:p w:rsidR="000D2FB7" w:rsidRPr="00711A3B" w:rsidRDefault="000D2FB7" w:rsidP="000D2FB7">
                  <w:pPr>
                    <w:rPr>
                      <w:sz w:val="24"/>
                    </w:rPr>
                  </w:pPr>
                  <w:r w:rsidRPr="00711A3B">
                    <w:rPr>
                      <w:rFonts w:ascii="Arial" w:hAnsi="Arial"/>
                      <w:b/>
                      <w:sz w:val="24"/>
                    </w:rPr>
                    <w:t>-NODP</w:t>
                  </w:r>
                </w:p>
              </w:tc>
            </w:tr>
            <w:tr w:rsidR="000D2FB7" w:rsidTr="000D2FB7">
              <w:trPr>
                <w:trHeight w:val="403"/>
              </w:trPr>
              <w:tc>
                <w:tcPr>
                  <w:tcW w:w="2228" w:type="dxa"/>
                  <w:shd w:val="clear" w:color="auto" w:fill="E8BAB2"/>
                </w:tcPr>
                <w:p w:rsidR="000D2FB7" w:rsidRPr="001076F7" w:rsidRDefault="000D2FB7" w:rsidP="000D2FB7">
                  <w:pPr>
                    <w:rPr>
                      <w:rFonts w:ascii="Arial" w:hAnsi="Arial"/>
                    </w:rPr>
                  </w:pPr>
                  <w:r w:rsidRPr="001076F7">
                    <w:rPr>
                      <w:rFonts w:ascii="Arial" w:hAnsi="Arial"/>
                    </w:rPr>
                    <w:t>Invalid results</w:t>
                  </w:r>
                </w:p>
                <w:p w:rsidR="000D2FB7" w:rsidRPr="00711A3B" w:rsidRDefault="000D2FB7" w:rsidP="000D2FB7">
                  <w:pPr>
                    <w:rPr>
                      <w:sz w:val="24"/>
                    </w:rPr>
                  </w:pPr>
                  <w:r w:rsidRPr="00711A3B">
                    <w:rPr>
                      <w:rFonts w:ascii="Arial" w:hAnsi="Arial"/>
                      <w:b/>
                      <w:sz w:val="24"/>
                    </w:rPr>
                    <w:t>-UNRB</w:t>
                  </w:r>
                </w:p>
              </w:tc>
              <w:tc>
                <w:tcPr>
                  <w:tcW w:w="2228" w:type="dxa"/>
                  <w:shd w:val="clear" w:color="auto" w:fill="E8BAB2"/>
                </w:tcPr>
                <w:p w:rsidR="000D2FB7" w:rsidRPr="001076F7" w:rsidRDefault="000D2FB7" w:rsidP="000D2FB7">
                  <w:pPr>
                    <w:rPr>
                      <w:rFonts w:ascii="Arial" w:hAnsi="Arial"/>
                    </w:rPr>
                  </w:pPr>
                  <w:r w:rsidRPr="001076F7">
                    <w:rPr>
                      <w:rFonts w:ascii="Arial" w:hAnsi="Arial"/>
                    </w:rPr>
                    <w:t>Further id to follow</w:t>
                  </w:r>
                </w:p>
                <w:p w:rsidR="000D2FB7" w:rsidRPr="00711A3B" w:rsidRDefault="000D2FB7" w:rsidP="000D2FB7">
                  <w:pPr>
                    <w:rPr>
                      <w:sz w:val="24"/>
                    </w:rPr>
                  </w:pPr>
                  <w:r w:rsidRPr="00711A3B">
                    <w:rPr>
                      <w:rFonts w:ascii="Arial" w:hAnsi="Arial"/>
                      <w:b/>
                      <w:sz w:val="24"/>
                    </w:rPr>
                    <w:t>-FID</w:t>
                  </w:r>
                </w:p>
              </w:tc>
              <w:tc>
                <w:tcPr>
                  <w:tcW w:w="2229" w:type="dxa"/>
                  <w:shd w:val="clear" w:color="auto" w:fill="E8BAB2"/>
                </w:tcPr>
                <w:p w:rsidR="000D2FB7" w:rsidRDefault="000D2FB7" w:rsidP="000D2FB7"/>
              </w:tc>
              <w:tc>
                <w:tcPr>
                  <w:tcW w:w="2229" w:type="dxa"/>
                  <w:shd w:val="clear" w:color="auto" w:fill="E8BAB2"/>
                </w:tcPr>
                <w:p w:rsidR="000D2FB7" w:rsidRDefault="000D2FB7" w:rsidP="000D2FB7"/>
              </w:tc>
            </w:tr>
          </w:tbl>
          <w:p w:rsidR="000D2FB7" w:rsidRDefault="000D2FB7" w:rsidP="00FB3A09">
            <w:pPr>
              <w:jc w:val="left"/>
              <w:rPr>
                <w:rFonts w:ascii="Arial" w:hAnsi="Arial"/>
                <w:sz w:val="20"/>
              </w:rPr>
            </w:pPr>
          </w:p>
          <w:p w:rsidR="001D3D2E" w:rsidRDefault="000D2FB7" w:rsidP="00FB3A09">
            <w:pPr>
              <w:jc w:val="left"/>
              <w:rPr>
                <w:rFonts w:ascii="Arial" w:hAnsi="Arial"/>
                <w:sz w:val="20"/>
              </w:rPr>
            </w:pPr>
            <w:r>
              <w:rPr>
                <w:rFonts w:ascii="Arial" w:hAnsi="Arial"/>
                <w:sz w:val="20"/>
              </w:rPr>
              <w:t xml:space="preserve">Use code </w:t>
            </w:r>
            <w:r w:rsidRPr="000D2FB7">
              <w:rPr>
                <w:rFonts w:ascii="Arial" w:hAnsi="Arial"/>
                <w:b/>
                <w:sz w:val="20"/>
              </w:rPr>
              <w:t>DETEC</w:t>
            </w:r>
            <w:r>
              <w:rPr>
                <w:rFonts w:ascii="Arial" w:hAnsi="Arial"/>
                <w:sz w:val="20"/>
              </w:rPr>
              <w:t xml:space="preserve"> after each organism and/or resistance gene</w:t>
            </w:r>
            <w:r w:rsidR="001D3D2E">
              <w:rPr>
                <w:rFonts w:ascii="Arial" w:hAnsi="Arial"/>
                <w:sz w:val="20"/>
              </w:rPr>
              <w: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 xml:space="preserve">BPCR </w:t>
            </w:r>
            <w:r>
              <w:rPr>
                <w:rFonts w:ascii="Arial" w:hAnsi="Arial"/>
                <w:sz w:val="20"/>
              </w:rPr>
              <w:t>after each call statement.</w:t>
            </w:r>
          </w:p>
          <w:p w:rsidR="001D3D2E" w:rsidRDefault="001D3D2E" w:rsidP="00FB3A09">
            <w:pPr>
              <w:jc w:val="left"/>
              <w:rPr>
                <w:rFonts w:ascii="Arial" w:hAnsi="Arial"/>
                <w:sz w:val="20"/>
              </w:rPr>
            </w:pPr>
            <w:r>
              <w:rPr>
                <w:rFonts w:ascii="Arial" w:hAnsi="Arial"/>
                <w:sz w:val="20"/>
              </w:rPr>
              <w:t xml:space="preserve">Use code </w:t>
            </w:r>
            <w:r w:rsidRPr="001D3D2E">
              <w:rPr>
                <w:rFonts w:ascii="Arial" w:hAnsi="Arial"/>
                <w:b/>
                <w:sz w:val="20"/>
              </w:rPr>
              <w:t>FID</w:t>
            </w:r>
            <w:r>
              <w:rPr>
                <w:rFonts w:ascii="Arial" w:hAnsi="Arial"/>
                <w:sz w:val="20"/>
              </w:rPr>
              <w:t xml:space="preserve"> if the organism is not speciated. </w:t>
            </w:r>
          </w:p>
          <w:p w:rsidR="00FB3A09" w:rsidRDefault="00FB3A09" w:rsidP="00FB3A09">
            <w:pPr>
              <w:jc w:val="left"/>
              <w:rPr>
                <w:rFonts w:ascii="Arial" w:hAnsi="Arial" w:cs="Arial"/>
                <w:sz w:val="20"/>
                <w:szCs w:val="20"/>
              </w:rPr>
            </w:pPr>
            <w:r>
              <w:rPr>
                <w:rFonts w:ascii="Arial" w:hAnsi="Arial"/>
                <w:sz w:val="20"/>
              </w:rPr>
              <w:t xml:space="preserve">Use code </w:t>
            </w:r>
            <w:r w:rsidR="003D314E">
              <w:rPr>
                <w:rFonts w:ascii="Arial" w:hAnsi="Arial"/>
                <w:b/>
                <w:sz w:val="20"/>
              </w:rPr>
              <w:t>NODP</w:t>
            </w:r>
            <w:r>
              <w:rPr>
                <w:rFonts w:ascii="Arial" w:hAnsi="Arial"/>
                <w:sz w:val="20"/>
              </w:rPr>
              <w:t xml:space="preserve"> when no organism is detected by the </w:t>
            </w:r>
            <w:r w:rsidRPr="000A3E2D">
              <w:rPr>
                <w:rFonts w:ascii="Arial" w:hAnsi="Arial" w:cs="Arial"/>
                <w:sz w:val="20"/>
                <w:szCs w:val="20"/>
              </w:rPr>
              <w:t>BioFi</w:t>
            </w:r>
            <w:r>
              <w:rPr>
                <w:rFonts w:ascii="Arial" w:hAnsi="Arial" w:cs="Arial"/>
                <w:sz w:val="20"/>
                <w:szCs w:val="20"/>
              </w:rPr>
              <w:t>re FilmArray PCR Panel.</w:t>
            </w:r>
          </w:p>
          <w:p w:rsidR="00FB3A09" w:rsidRDefault="00FB3A09" w:rsidP="00FB3A09">
            <w:pPr>
              <w:jc w:val="left"/>
              <w:rPr>
                <w:rFonts w:ascii="Arial" w:hAnsi="Arial" w:cs="Arial"/>
                <w:sz w:val="20"/>
                <w:szCs w:val="20"/>
              </w:rPr>
            </w:pPr>
            <w:r>
              <w:rPr>
                <w:rFonts w:ascii="Arial" w:hAnsi="Arial" w:cs="Arial"/>
                <w:sz w:val="20"/>
                <w:szCs w:val="20"/>
              </w:rPr>
              <w:t xml:space="preserve">Use code </w:t>
            </w:r>
            <w:r w:rsidRPr="00A20ED4">
              <w:rPr>
                <w:rFonts w:ascii="Arial" w:hAnsi="Arial" w:cs="Arial"/>
                <w:b/>
                <w:sz w:val="20"/>
                <w:szCs w:val="20"/>
              </w:rPr>
              <w:t>BFTP</w:t>
            </w:r>
            <w:r>
              <w:rPr>
                <w:rFonts w:ascii="Arial" w:hAnsi="Arial" w:cs="Arial"/>
                <w:sz w:val="20"/>
                <w:szCs w:val="20"/>
              </w:rPr>
              <w:t xml:space="preserve"> when resulting the Gram stain, have determined that BCID is needed and are waiting for BioFire FilmArray BCID panel results.</w:t>
            </w:r>
          </w:p>
          <w:p w:rsidR="00FB3A09" w:rsidRDefault="00FB3A09" w:rsidP="00FB3A09">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tc>
        <w:tc>
          <w:tcPr>
            <w:tcW w:w="9093" w:type="dxa"/>
            <w:gridSpan w:val="8"/>
            <w:tcBorders>
              <w:top w:val="single" w:sz="4" w:space="0" w:color="auto"/>
              <w:left w:val="nil"/>
              <w:bottom w:val="single" w:sz="4" w:space="0" w:color="auto"/>
              <w:right w:val="nil"/>
            </w:tcBorders>
          </w:tcPr>
          <w:p w:rsidR="00D950A5" w:rsidRPr="00D950A5" w:rsidRDefault="00D950A5" w:rsidP="00D950A5"/>
        </w:tc>
      </w:tr>
      <w:tr w:rsidR="00422501" w:rsidTr="00422501">
        <w:trPr>
          <w:gridAfter w:val="3"/>
          <w:wAfter w:w="6267"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8496"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806130" w:rsidRPr="007D7C73" w:rsidRDefault="00A869F5" w:rsidP="00FB3A09">
            <w:pPr>
              <w:numPr>
                <w:ilvl w:val="0"/>
                <w:numId w:val="18"/>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7D7C73">
              <w:rPr>
                <w:rFonts w:ascii="Arial" w:hAnsi="Arial" w:cs="Arial"/>
                <w:sz w:val="20"/>
                <w:szCs w:val="20"/>
              </w:rPr>
              <w:t xml:space="preserve"> in Observations.</w:t>
            </w:r>
          </w:p>
          <w:p w:rsidR="00571C98" w:rsidRPr="00571C98" w:rsidRDefault="00571C98" w:rsidP="002530DF">
            <w:pPr>
              <w:jc w:val="left"/>
              <w:rPr>
                <w:rFonts w:ascii="Arial" w:hAnsi="Arial" w:cs="Arial"/>
                <w:bCs/>
                <w:kern w:val="32"/>
                <w:sz w:val="20"/>
                <w:szCs w:val="20"/>
              </w:rPr>
            </w:pPr>
          </w:p>
          <w:p w:rsidR="0077269E" w:rsidRPr="0077269E" w:rsidRDefault="002530DF" w:rsidP="00FB3A09">
            <w:pPr>
              <w:numPr>
                <w:ilvl w:val="0"/>
                <w:numId w:val="18"/>
              </w:numPr>
              <w:jc w:val="left"/>
              <w:rPr>
                <w:rFonts w:ascii="Arial" w:hAnsi="Arial" w:cs="Arial"/>
                <w:bCs/>
                <w:kern w:val="32"/>
                <w:sz w:val="20"/>
                <w:szCs w:val="20"/>
              </w:rPr>
            </w:pPr>
            <w:r>
              <w:rPr>
                <w:rFonts w:ascii="Arial" w:hAnsi="Arial" w:cs="Arial"/>
                <w:sz w:val="20"/>
                <w:szCs w:val="20"/>
              </w:rPr>
              <w:t xml:space="preserve">Read </w:t>
            </w:r>
            <w:r w:rsidRPr="00F55D07">
              <w:rPr>
                <w:rFonts w:ascii="Arial" w:hAnsi="Arial" w:cs="Arial"/>
                <w:b/>
                <w:sz w:val="20"/>
                <w:szCs w:val="20"/>
              </w:rPr>
              <w:t>Run Summary</w:t>
            </w:r>
            <w:r>
              <w:rPr>
                <w:rFonts w:ascii="Arial" w:hAnsi="Arial" w:cs="Arial"/>
                <w:sz w:val="20"/>
                <w:szCs w:val="20"/>
              </w:rPr>
              <w:t xml:space="preserve"> on FilmArray BCID Panel printout.</w:t>
            </w:r>
            <w:r w:rsidR="00571C98" w:rsidRPr="00D950A5">
              <w:rPr>
                <w:rFonts w:ascii="Arial" w:hAnsi="Arial" w:cs="Arial"/>
                <w:sz w:val="20"/>
                <w:szCs w:val="20"/>
              </w:rPr>
              <w:t xml:space="preserve"> </w:t>
            </w:r>
            <w:r w:rsidR="00721DEC">
              <w:rPr>
                <w:rFonts w:ascii="Arial" w:hAnsi="Arial" w:cs="Arial"/>
                <w:sz w:val="20"/>
                <w:szCs w:val="20"/>
              </w:rPr>
              <w:t xml:space="preserve">If Gram stain correlates, </w:t>
            </w:r>
            <w:r w:rsidR="00721DEC" w:rsidRPr="009305E3">
              <w:rPr>
                <w:rFonts w:ascii="Arial" w:hAnsi="Arial" w:cs="Arial"/>
                <w:b/>
                <w:sz w:val="20"/>
                <w:szCs w:val="20"/>
              </w:rPr>
              <w:t>r</w:t>
            </w:r>
            <w:r w:rsidR="005945BF" w:rsidRPr="009305E3">
              <w:rPr>
                <w:rFonts w:ascii="Arial" w:hAnsi="Arial" w:cs="Arial"/>
                <w:b/>
                <w:sz w:val="20"/>
                <w:szCs w:val="20"/>
              </w:rPr>
              <w:t>eplace</w:t>
            </w:r>
            <w:r w:rsidR="005945BF" w:rsidRPr="00D950A5">
              <w:rPr>
                <w:rFonts w:ascii="Arial" w:hAnsi="Arial" w:cs="Arial"/>
                <w:sz w:val="20"/>
                <w:szCs w:val="20"/>
              </w:rPr>
              <w:t xml:space="preserve"> g</w:t>
            </w:r>
            <w:r w:rsidR="0077269E">
              <w:rPr>
                <w:rFonts w:ascii="Arial" w:hAnsi="Arial" w:cs="Arial"/>
                <w:sz w:val="20"/>
                <w:szCs w:val="20"/>
              </w:rPr>
              <w:t>ram stain results with</w:t>
            </w:r>
            <w:r w:rsidR="005945BF" w:rsidRPr="00D950A5">
              <w:rPr>
                <w:rFonts w:ascii="Arial" w:hAnsi="Arial" w:cs="Arial"/>
                <w:sz w:val="20"/>
                <w:szCs w:val="20"/>
              </w:rPr>
              <w:t xml:space="preserve"> </w:t>
            </w:r>
            <w:r w:rsidR="0077269E">
              <w:rPr>
                <w:rFonts w:ascii="Arial" w:hAnsi="Arial" w:cs="Arial"/>
                <w:sz w:val="20"/>
                <w:szCs w:val="20"/>
              </w:rPr>
              <w:t xml:space="preserve">Organisms detected </w:t>
            </w:r>
            <w:r w:rsidR="005945BF" w:rsidRPr="00D950A5">
              <w:rPr>
                <w:rFonts w:ascii="Arial" w:hAnsi="Arial" w:cs="Arial"/>
                <w:sz w:val="20"/>
                <w:szCs w:val="20"/>
              </w:rPr>
              <w:t>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w:t>
            </w:r>
          </w:p>
          <w:p w:rsidR="0077269E" w:rsidRPr="0077269E" w:rsidRDefault="0077269E" w:rsidP="0077269E">
            <w:pPr>
              <w:rPr>
                <w:rFonts w:ascii="Arial" w:hAnsi="Arial" w:cs="Arial"/>
                <w:bCs/>
                <w:kern w:val="32"/>
                <w:sz w:val="20"/>
                <w:szCs w:val="20"/>
              </w:rPr>
            </w:pPr>
          </w:p>
          <w:p w:rsidR="0077269E" w:rsidRPr="00FB3A09"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Add Antimicrobial R</w:t>
            </w:r>
            <w:r w:rsidRPr="0077269E">
              <w:rPr>
                <w:rFonts w:ascii="Arial" w:hAnsi="Arial" w:cs="Arial"/>
                <w:bCs/>
                <w:kern w:val="32"/>
                <w:sz w:val="20"/>
                <w:szCs w:val="20"/>
              </w:rPr>
              <w:t xml:space="preserve">esistance </w:t>
            </w:r>
            <w:r>
              <w:rPr>
                <w:rFonts w:ascii="Arial" w:hAnsi="Arial" w:cs="Arial"/>
                <w:bCs/>
                <w:kern w:val="32"/>
                <w:sz w:val="20"/>
                <w:szCs w:val="20"/>
              </w:rPr>
              <w:t xml:space="preserve">Genes codes when applicable. Use </w:t>
            </w:r>
            <w:r w:rsidRPr="009D5B6E">
              <w:rPr>
                <w:rFonts w:ascii="Arial" w:hAnsi="Arial" w:cs="Arial"/>
                <w:b/>
                <w:sz w:val="20"/>
                <w:szCs w:val="20"/>
              </w:rPr>
              <w:t>Table 1: Organisms Identified/Result Codes</w:t>
            </w:r>
            <w:r>
              <w:rPr>
                <w:rFonts w:ascii="Arial" w:hAnsi="Arial" w:cs="Arial"/>
                <w:sz w:val="20"/>
                <w:szCs w:val="20"/>
              </w:rPr>
              <w:t xml:space="preserve"> shown above.</w:t>
            </w:r>
            <w:r w:rsidR="00CB2DF4">
              <w:rPr>
                <w:rFonts w:ascii="Arial" w:hAnsi="Arial" w:cs="Arial"/>
                <w:sz w:val="20"/>
                <w:szCs w:val="20"/>
              </w:rPr>
              <w:t xml:space="preserve"> Absence of antimicrobial genes will not be reported. </w:t>
            </w:r>
          </w:p>
          <w:p w:rsidR="00FB3A09" w:rsidRDefault="00FB3A09" w:rsidP="00FB3A09">
            <w:pPr>
              <w:pStyle w:val="ListParagraph"/>
              <w:rPr>
                <w:rFonts w:ascii="Arial" w:hAnsi="Arial" w:cs="Arial"/>
                <w:bCs/>
                <w:kern w:val="32"/>
                <w:sz w:val="20"/>
                <w:szCs w:val="20"/>
              </w:rPr>
            </w:pPr>
          </w:p>
          <w:p w:rsidR="00FB3A09" w:rsidRPr="00197BFA" w:rsidRDefault="00FB3A09" w:rsidP="00FB3A09">
            <w:pPr>
              <w:numPr>
                <w:ilvl w:val="0"/>
                <w:numId w:val="18"/>
              </w:numPr>
              <w:jc w:val="left"/>
              <w:rPr>
                <w:rFonts w:ascii="Arial" w:hAnsi="Arial"/>
                <w:sz w:val="20"/>
              </w:rPr>
            </w:pPr>
            <w:r>
              <w:rPr>
                <w:rFonts w:ascii="Arial" w:hAnsi="Arial"/>
                <w:sz w:val="20"/>
              </w:rPr>
              <w:t>Do not add code for genus identification if the organism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t xml:space="preserve">Add code </w:t>
            </w:r>
            <w:r w:rsidRPr="00916D8B">
              <w:rPr>
                <w:rFonts w:ascii="Arial" w:hAnsi="Arial"/>
                <w:b/>
                <w:sz w:val="20"/>
              </w:rPr>
              <w:t>DET</w:t>
            </w:r>
            <w:r>
              <w:rPr>
                <w:rFonts w:ascii="Arial" w:hAnsi="Arial"/>
                <w:b/>
                <w:sz w:val="20"/>
              </w:rPr>
              <w:t>BC</w:t>
            </w:r>
            <w:r>
              <w:rPr>
                <w:rFonts w:ascii="Arial" w:hAnsi="Arial"/>
                <w:sz w:val="20"/>
              </w:rPr>
              <w:t xml:space="preserve"> after results.</w:t>
            </w:r>
          </w:p>
          <w:p w:rsidR="00FB3A09" w:rsidRDefault="00FB3A09" w:rsidP="00FB3A09">
            <w:pPr>
              <w:ind w:left="720"/>
              <w:jc w:val="left"/>
              <w:rPr>
                <w:rFonts w:ascii="Arial" w:hAnsi="Arial"/>
                <w:sz w:val="20"/>
              </w:rPr>
            </w:pPr>
          </w:p>
          <w:p w:rsidR="00FB3A09" w:rsidRDefault="00FB3A09" w:rsidP="00FB3A09">
            <w:pPr>
              <w:numPr>
                <w:ilvl w:val="0"/>
                <w:numId w:val="18"/>
              </w:numPr>
              <w:jc w:val="left"/>
              <w:rPr>
                <w:rFonts w:ascii="Arial" w:hAnsi="Arial"/>
                <w:sz w:val="20"/>
              </w:rPr>
            </w:pPr>
            <w:r>
              <w:rPr>
                <w:rFonts w:ascii="Arial" w:hAnsi="Arial"/>
                <w:sz w:val="20"/>
              </w:rPr>
              <w:t xml:space="preserve">Non speciated results will have the code </w:t>
            </w:r>
            <w:r w:rsidRPr="00415242">
              <w:rPr>
                <w:rFonts w:ascii="Arial" w:hAnsi="Arial"/>
                <w:b/>
                <w:sz w:val="20"/>
              </w:rPr>
              <w:t>FID</w:t>
            </w:r>
            <w:r>
              <w:rPr>
                <w:rFonts w:ascii="Arial" w:hAnsi="Arial"/>
                <w:sz w:val="20"/>
              </w:rPr>
              <w:t xml:space="preserve"> (Further identification to follow) added.</w:t>
            </w:r>
          </w:p>
          <w:p w:rsidR="00FB3A09" w:rsidRDefault="00FB3A09" w:rsidP="003D314E">
            <w:pPr>
              <w:jc w:val="left"/>
              <w:rPr>
                <w:rFonts w:ascii="Arial" w:hAnsi="Arial"/>
                <w:sz w:val="20"/>
              </w:rPr>
            </w:pPr>
          </w:p>
          <w:p w:rsidR="00FB3A09" w:rsidRPr="00D67A6D" w:rsidRDefault="00FB3A09" w:rsidP="00FB3A09">
            <w:pPr>
              <w:numPr>
                <w:ilvl w:val="0"/>
                <w:numId w:val="18"/>
              </w:numPr>
              <w:jc w:val="left"/>
              <w:rPr>
                <w:rFonts w:ascii="Arial" w:hAnsi="Arial"/>
                <w:sz w:val="20"/>
              </w:rPr>
            </w:pPr>
            <w:r>
              <w:rPr>
                <w:rFonts w:ascii="Arial" w:hAnsi="Arial"/>
                <w:sz w:val="20"/>
              </w:rPr>
              <w:t xml:space="preserve">Use code </w:t>
            </w:r>
            <w:r w:rsidRPr="00197BFA">
              <w:rPr>
                <w:rFonts w:ascii="Arial" w:hAnsi="Arial"/>
                <w:b/>
                <w:sz w:val="20"/>
              </w:rPr>
              <w:t>NODP</w:t>
            </w:r>
            <w:r w:rsidR="003D314E">
              <w:rPr>
                <w:rFonts w:ascii="Arial" w:hAnsi="Arial"/>
                <w:b/>
                <w:sz w:val="20"/>
              </w:rPr>
              <w:t xml:space="preserve"> </w:t>
            </w:r>
            <w:r>
              <w:rPr>
                <w:rFonts w:ascii="Arial" w:hAnsi="Arial"/>
                <w:sz w:val="20"/>
              </w:rPr>
              <w:t xml:space="preserve">when no organism are detected by the </w:t>
            </w:r>
            <w:r w:rsidRPr="000A3E2D">
              <w:rPr>
                <w:rFonts w:ascii="Arial" w:hAnsi="Arial" w:cs="Arial"/>
                <w:sz w:val="20"/>
                <w:szCs w:val="20"/>
              </w:rPr>
              <w:t>BioFi</w:t>
            </w:r>
            <w:r>
              <w:rPr>
                <w:rFonts w:ascii="Arial" w:hAnsi="Arial" w:cs="Arial"/>
                <w:sz w:val="20"/>
                <w:szCs w:val="20"/>
              </w:rPr>
              <w:t>re FilmArray Multi-</w:t>
            </w:r>
            <w:proofErr w:type="spellStart"/>
            <w:r>
              <w:rPr>
                <w:rFonts w:ascii="Arial" w:hAnsi="Arial" w:cs="Arial"/>
                <w:sz w:val="20"/>
                <w:szCs w:val="20"/>
              </w:rPr>
              <w:t>Plex</w:t>
            </w:r>
            <w:proofErr w:type="spellEnd"/>
            <w:r>
              <w:rPr>
                <w:rFonts w:ascii="Arial" w:hAnsi="Arial" w:cs="Arial"/>
                <w:sz w:val="20"/>
                <w:szCs w:val="20"/>
              </w:rPr>
              <w:t xml:space="preserve"> PCR.</w:t>
            </w:r>
          </w:p>
          <w:p w:rsidR="00FB3A09" w:rsidRPr="00CA1CEE" w:rsidRDefault="00FB3A09" w:rsidP="00CA1CEE">
            <w:pPr>
              <w:rPr>
                <w:rFonts w:ascii="Arial" w:hAnsi="Arial"/>
                <w:sz w:val="20"/>
              </w:rPr>
            </w:pPr>
          </w:p>
          <w:p w:rsidR="00FB3A09" w:rsidRPr="00FB3A09" w:rsidRDefault="00FB3A09" w:rsidP="00FB3A09">
            <w:pPr>
              <w:numPr>
                <w:ilvl w:val="0"/>
                <w:numId w:val="18"/>
              </w:numPr>
              <w:jc w:val="left"/>
              <w:rPr>
                <w:rFonts w:ascii="Arial" w:hAnsi="Arial"/>
                <w:sz w:val="20"/>
              </w:rPr>
            </w:pPr>
            <w:r>
              <w:rPr>
                <w:rFonts w:ascii="Arial" w:hAnsi="Arial"/>
                <w:sz w:val="20"/>
              </w:rPr>
              <w:t xml:space="preserve">Use code </w:t>
            </w:r>
            <w:r w:rsidRPr="00D67A6D">
              <w:rPr>
                <w:rFonts w:ascii="Arial" w:hAnsi="Arial"/>
                <w:b/>
                <w:sz w:val="20"/>
              </w:rPr>
              <w:t>BFTP</w:t>
            </w:r>
            <w:r>
              <w:rPr>
                <w:rFonts w:ascii="Arial" w:hAnsi="Arial"/>
                <w:sz w:val="20"/>
              </w:rPr>
              <w:t xml:space="preserve"> when </w:t>
            </w:r>
            <w:r>
              <w:rPr>
                <w:rFonts w:ascii="Arial" w:hAnsi="Arial" w:cs="Arial"/>
                <w:sz w:val="20"/>
                <w:szCs w:val="20"/>
              </w:rPr>
              <w:t>resulting the Gram stain, have determined that BCID is needed and are waiting for BioFire FilmArray BCID panel results. Remove code when adding BioFire FilmArray results.</w:t>
            </w:r>
          </w:p>
          <w:p w:rsidR="0077269E" w:rsidRPr="00CA1CEE" w:rsidRDefault="0077269E" w:rsidP="00CA1CEE">
            <w:pPr>
              <w:rPr>
                <w:rFonts w:ascii="Arial" w:hAnsi="Arial" w:cs="Arial"/>
                <w:bCs/>
                <w:kern w:val="32"/>
                <w:sz w:val="20"/>
                <w:szCs w:val="20"/>
              </w:rPr>
            </w:pPr>
          </w:p>
          <w:p w:rsidR="0077269E" w:rsidRDefault="0077269E"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documentation of results phoned to provider and pharmacy, when applicable. Add code </w:t>
            </w:r>
            <w:r w:rsidRPr="005F2AEF">
              <w:rPr>
                <w:rFonts w:ascii="Arial" w:hAnsi="Arial" w:cs="Arial"/>
                <w:b/>
                <w:bCs/>
                <w:kern w:val="32"/>
                <w:sz w:val="20"/>
                <w:szCs w:val="20"/>
              </w:rPr>
              <w:t>BPCR.</w:t>
            </w:r>
          </w:p>
          <w:p w:rsidR="0077269E" w:rsidRDefault="0077269E" w:rsidP="0077269E">
            <w:pPr>
              <w:pStyle w:val="ListParagraph"/>
              <w:rPr>
                <w:rFonts w:ascii="Arial" w:hAnsi="Arial" w:cs="Arial"/>
                <w:bCs/>
                <w:kern w:val="32"/>
                <w:sz w:val="20"/>
                <w:szCs w:val="20"/>
              </w:rPr>
            </w:pPr>
          </w:p>
          <w:p w:rsidR="00FB1478" w:rsidRDefault="005F2AEF"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Add code </w:t>
            </w:r>
            <w:r w:rsidRPr="005F2AEF">
              <w:rPr>
                <w:rFonts w:ascii="Arial" w:hAnsi="Arial" w:cs="Arial"/>
                <w:b/>
                <w:bCs/>
                <w:kern w:val="32"/>
                <w:sz w:val="20"/>
                <w:szCs w:val="20"/>
              </w:rPr>
              <w:t>GMS</w:t>
            </w:r>
            <w:r>
              <w:rPr>
                <w:rFonts w:ascii="Arial" w:hAnsi="Arial" w:cs="Arial"/>
                <w:bCs/>
                <w:kern w:val="32"/>
                <w:sz w:val="20"/>
                <w:szCs w:val="20"/>
              </w:rPr>
              <w:t xml:space="preserve"> when n</w:t>
            </w:r>
            <w:r w:rsidR="0077269E">
              <w:rPr>
                <w:rFonts w:ascii="Arial" w:hAnsi="Arial" w:cs="Arial"/>
                <w:bCs/>
                <w:kern w:val="32"/>
                <w:sz w:val="20"/>
                <w:szCs w:val="20"/>
              </w:rPr>
              <w:t>o organisms are detected and</w:t>
            </w:r>
            <w:r w:rsidR="00FB1478">
              <w:rPr>
                <w:rFonts w:ascii="Arial" w:hAnsi="Arial" w:cs="Arial"/>
                <w:bCs/>
                <w:kern w:val="32"/>
                <w:sz w:val="20"/>
                <w:szCs w:val="20"/>
              </w:rPr>
              <w:t xml:space="preserve"> Gram stain results are called.</w:t>
            </w:r>
          </w:p>
          <w:p w:rsidR="00FB1478" w:rsidRPr="0077269E" w:rsidRDefault="00FB1478" w:rsidP="00CA1CEE">
            <w:pPr>
              <w:jc w:val="left"/>
              <w:rPr>
                <w:rFonts w:ascii="Arial" w:hAnsi="Arial" w:cs="Arial"/>
                <w:bCs/>
                <w:kern w:val="32"/>
                <w:sz w:val="20"/>
                <w:szCs w:val="20"/>
              </w:rPr>
            </w:pPr>
          </w:p>
          <w:p w:rsidR="00300F67" w:rsidRPr="0077269E" w:rsidRDefault="00300F67" w:rsidP="0077269E">
            <w:pPr>
              <w:jc w:val="left"/>
              <w:rPr>
                <w:rFonts w:ascii="Arial" w:hAnsi="Arial" w:cs="Arial"/>
                <w:bCs/>
                <w:kern w:val="32"/>
                <w:sz w:val="20"/>
                <w:szCs w:val="20"/>
              </w:rPr>
            </w:pPr>
          </w:p>
          <w:p w:rsidR="00BE7898" w:rsidRDefault="00300F67" w:rsidP="00300F67">
            <w:pPr>
              <w:jc w:val="left"/>
              <w:rPr>
                <w:rFonts w:ascii="Arial" w:hAnsi="Arial" w:cs="Arial"/>
                <w:bCs/>
                <w:kern w:val="32"/>
                <w:sz w:val="16"/>
                <w:szCs w:val="16"/>
              </w:rPr>
            </w:pPr>
            <w:r>
              <w:rPr>
                <w:rFonts w:ascii="Arial" w:hAnsi="Arial" w:cs="Arial"/>
                <w:bCs/>
                <w:kern w:val="32"/>
                <w:sz w:val="16"/>
                <w:szCs w:val="16"/>
              </w:rPr>
              <w:t xml:space="preserve">  </w:t>
            </w:r>
          </w:p>
          <w:p w:rsidR="00BE7898" w:rsidRDefault="00BE7898" w:rsidP="00300F67">
            <w:pPr>
              <w:jc w:val="left"/>
              <w:rPr>
                <w:rFonts w:ascii="Arial" w:hAnsi="Arial" w:cs="Arial"/>
                <w:bCs/>
                <w:kern w:val="32"/>
                <w:sz w:val="16"/>
                <w:szCs w:val="16"/>
              </w:rPr>
            </w:pPr>
          </w:p>
          <w:p w:rsidR="00BE7898" w:rsidRDefault="00BE7898"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8101AF" w:rsidRDefault="008101AF" w:rsidP="00300F67">
            <w:pPr>
              <w:jc w:val="left"/>
              <w:rPr>
                <w:rFonts w:ascii="Arial" w:hAnsi="Arial" w:cs="Arial"/>
                <w:bCs/>
                <w:kern w:val="32"/>
                <w:sz w:val="16"/>
                <w:szCs w:val="16"/>
              </w:rPr>
            </w:pPr>
          </w:p>
          <w:p w:rsidR="0077269E" w:rsidRDefault="0077269E" w:rsidP="00300F67">
            <w:pPr>
              <w:jc w:val="left"/>
              <w:rPr>
                <w:rFonts w:ascii="Arial" w:hAnsi="Arial" w:cs="Arial"/>
                <w:bCs/>
                <w:kern w:val="32"/>
                <w:sz w:val="16"/>
                <w:szCs w:val="16"/>
              </w:rPr>
            </w:pPr>
          </w:p>
          <w:p w:rsidR="009C2E74" w:rsidRPr="009C2E74" w:rsidRDefault="00BF7A42" w:rsidP="00300F67">
            <w:pPr>
              <w:jc w:val="left"/>
              <w:rPr>
                <w:rFonts w:ascii="Arial" w:hAnsi="Arial" w:cs="Arial"/>
                <w:bCs/>
                <w:kern w:val="32"/>
                <w:sz w:val="16"/>
                <w:szCs w:val="16"/>
              </w:rPr>
            </w:pPr>
            <w:r>
              <w:rPr>
                <w:rFonts w:ascii="Arial" w:hAnsi="Arial" w:cs="Arial"/>
                <w:bCs/>
                <w:kern w:val="32"/>
                <w:sz w:val="16"/>
                <w:szCs w:val="16"/>
              </w:rPr>
              <w:t>Figure 1</w:t>
            </w:r>
            <w:r w:rsidR="009C2E74">
              <w:rPr>
                <w:rFonts w:ascii="Arial" w:hAnsi="Arial" w:cs="Arial"/>
                <w:bCs/>
                <w:kern w:val="32"/>
                <w:sz w:val="16"/>
                <w:szCs w:val="16"/>
              </w:rPr>
              <w:t>.</w:t>
            </w:r>
            <w:r w:rsidR="009C2E74" w:rsidRPr="009C2E74">
              <w:rPr>
                <w:rFonts w:ascii="Arial" w:hAnsi="Arial" w:cs="Arial"/>
                <w:bCs/>
                <w:kern w:val="32"/>
                <w:sz w:val="16"/>
                <w:szCs w:val="16"/>
              </w:rPr>
              <w:t xml:space="preserve"> BioFire FilmArray </w:t>
            </w:r>
            <w:r w:rsidR="00DA117E">
              <w:rPr>
                <w:rFonts w:ascii="Arial" w:hAnsi="Arial" w:cs="Arial"/>
                <w:bCs/>
                <w:kern w:val="32"/>
                <w:sz w:val="16"/>
                <w:szCs w:val="16"/>
              </w:rPr>
              <w:t xml:space="preserve">2 page </w:t>
            </w:r>
            <w:r w:rsidR="009C2E74" w:rsidRPr="009C2E74">
              <w:rPr>
                <w:rFonts w:ascii="Arial" w:hAnsi="Arial" w:cs="Arial"/>
                <w:bCs/>
                <w:kern w:val="32"/>
                <w:sz w:val="16"/>
                <w:szCs w:val="16"/>
              </w:rPr>
              <w:t>prin</w:t>
            </w:r>
            <w:r w:rsidR="009C2E74">
              <w:rPr>
                <w:rFonts w:ascii="Arial" w:hAnsi="Arial" w:cs="Arial"/>
                <w:bCs/>
                <w:kern w:val="32"/>
                <w:sz w:val="16"/>
                <w:szCs w:val="16"/>
              </w:rPr>
              <w:t>t</w:t>
            </w:r>
            <w:r w:rsidR="009C2E74" w:rsidRPr="009C2E74">
              <w:rPr>
                <w:rFonts w:ascii="Arial" w:hAnsi="Arial" w:cs="Arial"/>
                <w:bCs/>
                <w:kern w:val="32"/>
                <w:sz w:val="16"/>
                <w:szCs w:val="16"/>
              </w:rPr>
              <w:t>out</w:t>
            </w:r>
          </w:p>
          <w:p w:rsidR="002530DF" w:rsidRPr="00AE3DC6" w:rsidRDefault="00707C2A" w:rsidP="00AE3DC6">
            <w:pPr>
              <w:ind w:left="720"/>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1" layoutInCell="1" allowOverlap="1">
                      <wp:simplePos x="0" y="0"/>
                      <wp:positionH relativeFrom="column">
                        <wp:posOffset>2263775</wp:posOffset>
                      </wp:positionH>
                      <wp:positionV relativeFrom="paragraph">
                        <wp:posOffset>1470025</wp:posOffset>
                      </wp:positionV>
                      <wp:extent cx="485775" cy="976630"/>
                      <wp:effectExtent l="73025" t="52070" r="79375" b="47625"/>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1E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26" type="#_x0000_t68" style="position:absolute;margin-left:178.25pt;margin-top:115.75pt;width:38.2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" fillcolor="#c0504d [3205]" strokecolor="#f2f2f2 [3041]" strokeweight="3pt">
                      <v:shadow on="t" color="#622423 [1605]" opacity=".5" offset="1pt"/>
                      <v:textbox style="layout-flow:vertical-ideographic"/>
                      <w10:anchorlock/>
                    </v:shape>
                  </w:pict>
                </mc:Fallback>
              </mc:AlternateContent>
            </w:r>
            <w:r w:rsidR="00DA117E">
              <w:rPr>
                <w:noProof/>
              </w:rPr>
              <w:t xml:space="preserve"> </w:t>
            </w:r>
            <w:r w:rsidR="00DA117E">
              <w:rPr>
                <w:noProof/>
              </w:rPr>
              <w:drawing>
                <wp:inline distT="0" distB="0" distL="0" distR="0" wp14:anchorId="0C670E53" wp14:editId="18F8B8E9">
                  <wp:extent cx="5257800" cy="4932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800" cy="4932680"/>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8101AF" w:rsidRDefault="00DA117E" w:rsidP="00DE2561">
            <w:pPr>
              <w:jc w:val="left"/>
              <w:rPr>
                <w:rFonts w:ascii="Arial" w:hAnsi="Arial" w:cs="Arial"/>
                <w:b/>
                <w:bCs/>
                <w:kern w:val="32"/>
                <w:sz w:val="20"/>
                <w:szCs w:val="20"/>
              </w:rPr>
            </w:pPr>
            <w:r>
              <w:rPr>
                <w:noProof/>
              </w:rPr>
              <w:drawing>
                <wp:inline distT="0" distB="0" distL="0" distR="0" wp14:anchorId="7D8C24CA" wp14:editId="56F6F5E4">
                  <wp:extent cx="5257800" cy="509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5094605"/>
                          </a:xfrm>
                          <a:prstGeom prst="rect">
                            <a:avLst/>
                          </a:prstGeom>
                        </pic:spPr>
                      </pic:pic>
                    </a:graphicData>
                  </a:graphic>
                </wp:inline>
              </w:drawing>
            </w:r>
          </w:p>
          <w:p w:rsidR="008101AF" w:rsidRDefault="008101AF" w:rsidP="00DE2561">
            <w:pPr>
              <w:jc w:val="left"/>
              <w:rPr>
                <w:rFonts w:ascii="Arial" w:hAnsi="Arial" w:cs="Arial"/>
                <w:b/>
                <w:bCs/>
                <w:kern w:val="32"/>
                <w:sz w:val="20"/>
                <w:szCs w:val="20"/>
              </w:rPr>
            </w:pPr>
          </w:p>
          <w:p w:rsidR="0030785E" w:rsidRDefault="0030785E" w:rsidP="00DE2561">
            <w:pPr>
              <w:jc w:val="left"/>
              <w:rPr>
                <w:rFonts w:ascii="Arial" w:hAnsi="Arial" w:cs="Arial"/>
                <w:b/>
                <w:bCs/>
                <w:kern w:val="32"/>
                <w:sz w:val="20"/>
                <w:szCs w:val="20"/>
              </w:rPr>
            </w:pPr>
          </w:p>
          <w:p w:rsidR="008101AF" w:rsidRDefault="008101AF" w:rsidP="00DE2561">
            <w:pPr>
              <w:jc w:val="left"/>
              <w:rPr>
                <w:rFonts w:ascii="Arial" w:hAnsi="Arial" w:cs="Arial"/>
                <w:b/>
                <w:bCs/>
                <w:kern w:val="32"/>
                <w:sz w:val="20"/>
                <w:szCs w:val="20"/>
              </w:rPr>
            </w:pPr>
          </w:p>
          <w:p w:rsidR="004C00B1" w:rsidRPr="00DA117E" w:rsidRDefault="005945BF" w:rsidP="00DA117E">
            <w:pPr>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w:t>
            </w:r>
            <w:r w:rsidR="00DA117E">
              <w:rPr>
                <w:rFonts w:ascii="Arial" w:hAnsi="Arial" w:cs="Arial"/>
                <w:b/>
                <w:bCs/>
                <w:kern w:val="32"/>
                <w:sz w:val="20"/>
                <w:szCs w:val="20"/>
              </w:rPr>
              <w:t>MSSA</w:t>
            </w:r>
            <w:r w:rsidR="002530DF" w:rsidRPr="005F2AEF">
              <w:rPr>
                <w:rFonts w:ascii="Arial" w:hAnsi="Arial" w:cs="Arial"/>
                <w:b/>
                <w:bCs/>
                <w:kern w:val="32"/>
                <w:sz w:val="20"/>
                <w:szCs w:val="20"/>
              </w:rPr>
              <w:t>-DETBC</w:t>
            </w:r>
            <w:r w:rsidR="00DA117E">
              <w:rPr>
                <w:rFonts w:ascii="Arial" w:hAnsi="Arial" w:cs="Arial"/>
                <w:bCs/>
                <w:kern w:val="32"/>
                <w:sz w:val="20"/>
                <w:szCs w:val="20"/>
              </w:rPr>
              <w:t xml:space="preserve"> on line 1. </w:t>
            </w:r>
            <w:r w:rsidR="00634944">
              <w:rPr>
                <w:rFonts w:ascii="Arial" w:hAnsi="Arial"/>
                <w:sz w:val="20"/>
                <w:szCs w:val="20"/>
              </w:rPr>
              <w:t xml:space="preserve">Add code </w:t>
            </w:r>
            <w:r w:rsidR="00DA117E">
              <w:rPr>
                <w:rFonts w:ascii="Arial" w:hAnsi="Arial"/>
                <w:b/>
                <w:sz w:val="20"/>
                <w:szCs w:val="20"/>
              </w:rPr>
              <w:t xml:space="preserve">BPCR </w:t>
            </w:r>
            <w:r w:rsidR="00634944">
              <w:rPr>
                <w:rFonts w:ascii="Arial" w:hAnsi="Arial"/>
                <w:sz w:val="20"/>
                <w:szCs w:val="20"/>
              </w:rPr>
              <w:t xml:space="preserve">after call statement. </w:t>
            </w:r>
          </w:p>
          <w:p w:rsidR="00DA117E" w:rsidRDefault="00E525BC" w:rsidP="004C00B1">
            <w:pPr>
              <w:tabs>
                <w:tab w:val="left" w:pos="2340"/>
              </w:tabs>
              <w:ind w:left="800"/>
              <w:rPr>
                <w:rFonts w:ascii="Arial" w:hAnsi="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DA117E">
              <w:rPr>
                <w:rFonts w:ascii="Arial" w:hAnsi="Arial"/>
                <w:i/>
                <w:sz w:val="20"/>
                <w:szCs w:val="20"/>
              </w:rPr>
              <w:t xml:space="preserve">Staphylococcus aureus, Methicillin Sensitive- </w:t>
            </w:r>
            <w:r w:rsidR="004C00B1">
              <w:rPr>
                <w:rFonts w:ascii="Arial" w:hAnsi="Arial"/>
                <w:i/>
                <w:sz w:val="20"/>
                <w:szCs w:val="20"/>
              </w:rPr>
              <w:t xml:space="preserv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by</w:t>
            </w:r>
          </w:p>
          <w:p w:rsidR="00A42087" w:rsidRPr="00F55D07" w:rsidRDefault="00DA117E" w:rsidP="00DA117E">
            <w:pPr>
              <w:tabs>
                <w:tab w:val="left" w:pos="2340"/>
              </w:tabs>
              <w:ind w:left="800"/>
              <w:rPr>
                <w:rFonts w:ascii="Arial" w:hAnsi="Arial" w:cs="Arial"/>
                <w:sz w:val="20"/>
                <w:szCs w:val="20"/>
              </w:rPr>
            </w:pPr>
            <w:r>
              <w:rPr>
                <w:rFonts w:ascii="Arial" w:hAnsi="Arial"/>
                <w:sz w:val="20"/>
                <w:szCs w:val="20"/>
              </w:rPr>
              <w:t xml:space="preserve">                             </w:t>
            </w:r>
            <w:r w:rsidR="00B84054">
              <w:rPr>
                <w:rFonts w:ascii="Arial" w:hAnsi="Arial" w:cs="Arial"/>
                <w:sz w:val="20"/>
                <w:szCs w:val="20"/>
              </w:rPr>
              <w:t>BioFire FilmArray</w:t>
            </w:r>
            <w:r w:rsidR="00D950A5">
              <w:rPr>
                <w:rFonts w:ascii="Arial" w:hAnsi="Arial" w:cs="Arial"/>
                <w:sz w:val="20"/>
                <w:szCs w:val="20"/>
              </w:rPr>
              <w:t xml:space="preserve"> </w:t>
            </w:r>
            <w:r w:rsidR="004C00B1">
              <w:rPr>
                <w:rFonts w:ascii="Arial" w:hAnsi="Arial" w:cs="Arial"/>
                <w:sz w:val="20"/>
                <w:szCs w:val="20"/>
              </w:rPr>
              <w:t>PCR</w:t>
            </w:r>
          </w:p>
          <w:p w:rsidR="00DA117E" w:rsidRDefault="00F55D07" w:rsidP="00BF7A42">
            <w:pPr>
              <w:tabs>
                <w:tab w:val="left" w:pos="2340"/>
              </w:tabs>
              <w:ind w:left="800"/>
              <w:rPr>
                <w:rFonts w:ascii="Arial" w:hAnsi="Arial"/>
                <w:sz w:val="20"/>
                <w:szCs w:val="20"/>
              </w:rPr>
            </w:pPr>
            <w:r>
              <w:rPr>
                <w:rFonts w:ascii="Arial" w:hAnsi="Arial"/>
                <w:sz w:val="20"/>
                <w:szCs w:val="20"/>
              </w:rPr>
              <w:t xml:space="preserve">           </w:t>
            </w:r>
            <w:r w:rsidR="00D67A6D">
              <w:rPr>
                <w:rFonts w:ascii="Arial" w:hAnsi="Arial"/>
                <w:sz w:val="20"/>
                <w:szCs w:val="20"/>
              </w:rPr>
              <w:t xml:space="preserve">              </w:t>
            </w:r>
            <w:r w:rsidR="00DA117E">
              <w:rPr>
                <w:rFonts w:ascii="Arial" w:hAnsi="Arial"/>
                <w:sz w:val="20"/>
                <w:szCs w:val="20"/>
              </w:rPr>
              <w:t>2</w:t>
            </w:r>
            <w:r w:rsidR="004C00B1">
              <w:rPr>
                <w:rFonts w:ascii="Arial" w:hAnsi="Arial"/>
                <w:sz w:val="20"/>
                <w:szCs w:val="20"/>
              </w:rPr>
              <w:t>.</w:t>
            </w:r>
            <w:r w:rsidR="00A42087">
              <w:rPr>
                <w:rFonts w:ascii="Arial" w:hAnsi="Arial"/>
                <w:sz w:val="20"/>
                <w:szCs w:val="20"/>
              </w:rPr>
              <w:t xml:space="preserve"> Called to an</w:t>
            </w:r>
            <w:r w:rsidR="004C00B1">
              <w:rPr>
                <w:rFonts w:ascii="Arial" w:hAnsi="Arial"/>
                <w:sz w:val="20"/>
                <w:szCs w:val="20"/>
              </w:rPr>
              <w:t xml:space="preserve">d </w:t>
            </w:r>
            <w:r w:rsidR="00310099">
              <w:rPr>
                <w:rFonts w:ascii="Arial" w:hAnsi="Arial"/>
                <w:sz w:val="20"/>
                <w:szCs w:val="20"/>
              </w:rPr>
              <w:t xml:space="preserve">read back by </w:t>
            </w:r>
            <w:r w:rsidR="00DA117E">
              <w:rPr>
                <w:rFonts w:ascii="Arial" w:hAnsi="Arial"/>
                <w:sz w:val="20"/>
                <w:szCs w:val="20"/>
              </w:rPr>
              <w:t>Dr. Schmitt at 1300 12/11/2021</w:t>
            </w:r>
            <w:r w:rsidR="00A42087">
              <w:rPr>
                <w:rFonts w:ascii="Arial" w:hAnsi="Arial"/>
                <w:sz w:val="20"/>
                <w:szCs w:val="20"/>
              </w:rPr>
              <w:t xml:space="preserve">. </w:t>
            </w:r>
          </w:p>
          <w:p w:rsidR="00F55D07" w:rsidRDefault="00DA117E" w:rsidP="00BF7A42">
            <w:pPr>
              <w:tabs>
                <w:tab w:val="left" w:pos="2340"/>
              </w:tabs>
              <w:ind w:left="800"/>
              <w:rPr>
                <w:rFonts w:ascii="Arial" w:hAnsi="Arial"/>
                <w:sz w:val="20"/>
                <w:szCs w:val="20"/>
              </w:rPr>
            </w:pPr>
            <w:r>
              <w:rPr>
                <w:rFonts w:ascii="Arial" w:hAnsi="Arial"/>
                <w:sz w:val="20"/>
                <w:szCs w:val="20"/>
              </w:rPr>
              <w:t xml:space="preserve">                             </w:t>
            </w:r>
            <w:r w:rsidR="00F55D07">
              <w:rPr>
                <w:rFonts w:ascii="Arial" w:hAnsi="Arial"/>
                <w:sz w:val="20"/>
                <w:szCs w:val="20"/>
              </w:rPr>
              <w:t>BioFire PCR results.</w:t>
            </w:r>
          </w:p>
          <w:p w:rsidR="004C00B1" w:rsidRDefault="00D67A6D" w:rsidP="00E525BC">
            <w:pPr>
              <w:tabs>
                <w:tab w:val="left" w:pos="2340"/>
              </w:tabs>
              <w:ind w:left="800"/>
              <w:rPr>
                <w:rFonts w:ascii="Arial" w:hAnsi="Arial"/>
                <w:sz w:val="20"/>
                <w:szCs w:val="20"/>
              </w:rPr>
            </w:pPr>
            <w:r>
              <w:rPr>
                <w:rFonts w:ascii="Arial" w:hAnsi="Arial"/>
                <w:sz w:val="20"/>
                <w:szCs w:val="20"/>
              </w:rPr>
              <w:t xml:space="preserve">                         </w:t>
            </w:r>
            <w:r w:rsidR="00DA117E">
              <w:rPr>
                <w:rFonts w:ascii="Arial" w:hAnsi="Arial"/>
                <w:sz w:val="20"/>
                <w:szCs w:val="20"/>
              </w:rPr>
              <w:t>3</w:t>
            </w:r>
            <w:r w:rsidR="008711FD">
              <w:rPr>
                <w:rFonts w:ascii="Arial" w:hAnsi="Arial"/>
                <w:sz w:val="20"/>
                <w:szCs w:val="20"/>
              </w:rPr>
              <w:t xml:space="preserve">. Called to Pharmacy </w:t>
            </w:r>
            <w:r w:rsidR="00310099">
              <w:rPr>
                <w:rFonts w:ascii="Arial" w:hAnsi="Arial"/>
                <w:sz w:val="20"/>
                <w:szCs w:val="20"/>
              </w:rPr>
              <w:t xml:space="preserve">(Jill) </w:t>
            </w:r>
            <w:r w:rsidR="001E5DF2">
              <w:rPr>
                <w:rFonts w:ascii="Arial" w:hAnsi="Arial"/>
                <w:sz w:val="20"/>
                <w:szCs w:val="20"/>
              </w:rPr>
              <w:t>at 1</w:t>
            </w:r>
            <w:r w:rsidR="00DA117E">
              <w:rPr>
                <w:rFonts w:ascii="Arial" w:hAnsi="Arial"/>
                <w:sz w:val="20"/>
                <w:szCs w:val="20"/>
              </w:rPr>
              <w:t>3</w:t>
            </w:r>
            <w:r w:rsidR="008711FD">
              <w:rPr>
                <w:rFonts w:ascii="Arial" w:hAnsi="Arial"/>
                <w:sz w:val="20"/>
                <w:szCs w:val="20"/>
              </w:rPr>
              <w:t>0</w:t>
            </w:r>
            <w:r w:rsidR="00DA117E">
              <w:rPr>
                <w:rFonts w:ascii="Arial" w:hAnsi="Arial"/>
                <w:sz w:val="20"/>
                <w:szCs w:val="20"/>
              </w:rPr>
              <w:t>0 12/11/2021</w:t>
            </w:r>
            <w:r w:rsidR="004C00B1">
              <w:rPr>
                <w:rFonts w:ascii="Arial" w:hAnsi="Arial"/>
                <w:sz w:val="20"/>
                <w:szCs w:val="20"/>
              </w:rPr>
              <w:t>.</w:t>
            </w:r>
            <w:r w:rsidR="00F55D07">
              <w:rPr>
                <w:rFonts w:ascii="Arial" w:hAnsi="Arial"/>
                <w:sz w:val="20"/>
                <w:szCs w:val="20"/>
              </w:rPr>
              <w:t xml:space="preserve"> BioFire PCR results. </w:t>
            </w:r>
          </w:p>
          <w:p w:rsidR="005945BF" w:rsidRDefault="005945BF"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D67A6D" w:rsidRDefault="00D67A6D"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E74925" w:rsidRDefault="00E74925" w:rsidP="00E525BC">
            <w:pPr>
              <w:tabs>
                <w:tab w:val="left" w:pos="2340"/>
              </w:tabs>
              <w:ind w:left="800"/>
              <w:rPr>
                <w:rFonts w:ascii="Arial" w:hAnsi="Arial"/>
                <w:b/>
                <w:sz w:val="20"/>
                <w:szCs w:val="20"/>
              </w:rPr>
            </w:pPr>
          </w:p>
          <w:p w:rsidR="00AE3DC6" w:rsidRDefault="00AE3DC6" w:rsidP="00AE3DC6">
            <w:pPr>
              <w:jc w:val="left"/>
              <w:rPr>
                <w:rFonts w:ascii="Arial" w:hAnsi="Arial" w:cs="Arial"/>
                <w:bCs/>
                <w:kern w:val="32"/>
                <w:sz w:val="16"/>
                <w:szCs w:val="16"/>
              </w:rPr>
            </w:pPr>
          </w:p>
          <w:p w:rsidR="008101AF" w:rsidRDefault="008101AF" w:rsidP="00DE2561">
            <w:pPr>
              <w:jc w:val="left"/>
              <w:rPr>
                <w:rFonts w:ascii="Arial" w:hAnsi="Arial" w:cs="Arial"/>
                <w:bCs/>
                <w:kern w:val="32"/>
                <w:sz w:val="16"/>
                <w:szCs w:val="16"/>
              </w:rPr>
            </w:pPr>
          </w:p>
          <w:p w:rsidR="00BE7898" w:rsidRPr="00DE2561" w:rsidRDefault="00BF7A42" w:rsidP="00DE2561">
            <w:pPr>
              <w:jc w:val="left"/>
              <w:rPr>
                <w:rFonts w:ascii="Arial" w:hAnsi="Arial" w:cs="Arial"/>
                <w:bCs/>
                <w:kern w:val="32"/>
                <w:sz w:val="16"/>
                <w:szCs w:val="16"/>
              </w:rPr>
            </w:pPr>
            <w:r>
              <w:rPr>
                <w:rFonts w:ascii="Arial" w:hAnsi="Arial" w:cs="Arial"/>
                <w:bCs/>
                <w:kern w:val="32"/>
                <w:sz w:val="16"/>
                <w:szCs w:val="16"/>
              </w:rPr>
              <w:lastRenderedPageBreak/>
              <w:t>Figure 2</w:t>
            </w:r>
            <w:r w:rsidR="00AE3DC6">
              <w:rPr>
                <w:rFonts w:ascii="Arial" w:hAnsi="Arial" w:cs="Arial"/>
                <w:bCs/>
                <w:kern w:val="32"/>
                <w:sz w:val="16"/>
                <w:szCs w:val="16"/>
              </w:rPr>
              <w:t>.</w:t>
            </w:r>
            <w:r w:rsidR="00AE3DC6" w:rsidRPr="009C2E74">
              <w:rPr>
                <w:rFonts w:ascii="Arial" w:hAnsi="Arial" w:cs="Arial"/>
                <w:bCs/>
                <w:kern w:val="32"/>
                <w:sz w:val="16"/>
                <w:szCs w:val="16"/>
              </w:rPr>
              <w:t xml:space="preserve"> </w:t>
            </w:r>
            <w:r w:rsidR="00AE3DC6">
              <w:rPr>
                <w:rFonts w:ascii="Arial" w:hAnsi="Arial" w:cs="Arial"/>
                <w:bCs/>
                <w:kern w:val="32"/>
                <w:sz w:val="16"/>
                <w:szCs w:val="16"/>
              </w:rPr>
              <w:t xml:space="preserve">MRE </w:t>
            </w:r>
            <w:r w:rsidR="00AE3DC6" w:rsidRPr="009C2E74">
              <w:rPr>
                <w:rFonts w:ascii="Arial" w:hAnsi="Arial" w:cs="Arial"/>
                <w:bCs/>
                <w:kern w:val="32"/>
                <w:sz w:val="16"/>
                <w:szCs w:val="16"/>
              </w:rPr>
              <w:t>Observations results</w:t>
            </w:r>
            <w:r w:rsidR="00AE3DC6">
              <w:rPr>
                <w:rFonts w:ascii="Arial" w:hAnsi="Arial"/>
                <w:b/>
                <w:sz w:val="20"/>
                <w:szCs w:val="20"/>
              </w:rPr>
              <w:t xml:space="preserve">         </w:t>
            </w:r>
          </w:p>
          <w:p w:rsidR="00BE7898" w:rsidRDefault="00DA117E" w:rsidP="00AE3DC6">
            <w:pPr>
              <w:tabs>
                <w:tab w:val="left" w:pos="2340"/>
              </w:tabs>
              <w:rPr>
                <w:rFonts w:ascii="Arial" w:hAnsi="Arial"/>
                <w:b/>
                <w:sz w:val="20"/>
                <w:szCs w:val="20"/>
              </w:rPr>
            </w:pPr>
            <w:r>
              <w:rPr>
                <w:noProof/>
              </w:rPr>
              <w:drawing>
                <wp:inline distT="0" distB="0" distL="0" distR="0" wp14:anchorId="4347E49F" wp14:editId="1A2E15B4">
                  <wp:extent cx="5257800" cy="181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1811655"/>
                          </a:xfrm>
                          <a:prstGeom prst="rect">
                            <a:avLst/>
                          </a:prstGeom>
                        </pic:spPr>
                      </pic:pic>
                    </a:graphicData>
                  </a:graphic>
                </wp:inline>
              </w:drawing>
            </w:r>
          </w:p>
          <w:p w:rsidR="00BE7898" w:rsidRDefault="00BE7898" w:rsidP="00AE3DC6">
            <w:pPr>
              <w:tabs>
                <w:tab w:val="left" w:pos="2340"/>
              </w:tabs>
              <w:rPr>
                <w:rFonts w:ascii="Arial" w:hAnsi="Arial"/>
                <w:b/>
                <w:sz w:val="20"/>
                <w:szCs w:val="20"/>
              </w:rPr>
            </w:pPr>
          </w:p>
          <w:p w:rsidR="00BE7898" w:rsidRDefault="00BE7898"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D67A6D" w:rsidRDefault="00D67A6D" w:rsidP="00AE3DC6">
            <w:pPr>
              <w:tabs>
                <w:tab w:val="left" w:pos="2340"/>
              </w:tabs>
              <w:rPr>
                <w:rFonts w:ascii="Arial" w:hAnsi="Arial"/>
                <w:b/>
                <w:sz w:val="20"/>
                <w:szCs w:val="20"/>
              </w:rPr>
            </w:pPr>
          </w:p>
          <w:p w:rsidR="00B84054" w:rsidRDefault="005945BF" w:rsidP="00AE3DC6">
            <w:pPr>
              <w:tabs>
                <w:tab w:val="left" w:pos="2340"/>
              </w:tabs>
              <w:rPr>
                <w:rFonts w:ascii="Arial" w:hAnsi="Arial"/>
                <w:sz w:val="20"/>
                <w:szCs w:val="20"/>
              </w:rPr>
            </w:pPr>
            <w:r w:rsidRPr="00F1464A">
              <w:rPr>
                <w:rFonts w:ascii="Arial" w:hAnsi="Arial"/>
                <w:b/>
                <w:sz w:val="20"/>
                <w:szCs w:val="20"/>
              </w:rPr>
              <w:t>Example 2:</w:t>
            </w:r>
            <w:r w:rsidR="001940EF" w:rsidRPr="00F1464A">
              <w:rPr>
                <w:rFonts w:ascii="Arial" w:hAnsi="Arial"/>
                <w:b/>
                <w:sz w:val="20"/>
                <w:szCs w:val="20"/>
              </w:rPr>
              <w:t xml:space="preserve">   </w:t>
            </w:r>
            <w:r w:rsidR="001940EF">
              <w:rPr>
                <w:rFonts w:ascii="Arial" w:hAnsi="Arial"/>
                <w:sz w:val="20"/>
                <w:szCs w:val="20"/>
              </w:rPr>
              <w:t xml:space="preserve">    </w:t>
            </w:r>
            <w:r w:rsidR="004C00B1" w:rsidRPr="007A682D">
              <w:rPr>
                <w:rFonts w:ascii="Arial" w:hAnsi="Arial"/>
                <w:b/>
                <w:sz w:val="20"/>
                <w:szCs w:val="20"/>
              </w:rPr>
              <w:t>If only</w:t>
            </w:r>
            <w:r w:rsidR="00B84054" w:rsidRPr="007A682D">
              <w:rPr>
                <w:rFonts w:ascii="Arial" w:hAnsi="Arial"/>
                <w:b/>
                <w:sz w:val="20"/>
                <w:szCs w:val="20"/>
              </w:rPr>
              <w:t xml:space="preserve"> </w:t>
            </w:r>
            <w:r w:rsidR="0030785E" w:rsidRPr="007A682D">
              <w:rPr>
                <w:rFonts w:ascii="Arial" w:hAnsi="Arial"/>
                <w:b/>
                <w:sz w:val="20"/>
                <w:szCs w:val="20"/>
              </w:rPr>
              <w:t xml:space="preserve">the </w:t>
            </w:r>
            <w:r w:rsidR="00B84054" w:rsidRPr="007A682D">
              <w:rPr>
                <w:rFonts w:ascii="Arial" w:hAnsi="Arial"/>
                <w:b/>
                <w:sz w:val="20"/>
                <w:szCs w:val="20"/>
              </w:rPr>
              <w:t>genus is detected</w:t>
            </w:r>
            <w:r w:rsidR="00B84054">
              <w:rPr>
                <w:rFonts w:ascii="Arial" w:hAnsi="Arial"/>
                <w:sz w:val="20"/>
                <w:szCs w:val="20"/>
              </w:rPr>
              <w:t xml:space="preserve">, </w:t>
            </w:r>
            <w:r w:rsidR="00D063F5">
              <w:rPr>
                <w:rFonts w:ascii="Arial" w:hAnsi="Arial"/>
                <w:sz w:val="20"/>
                <w:szCs w:val="20"/>
              </w:rPr>
              <w:t xml:space="preserve">for example, </w:t>
            </w:r>
            <w:r w:rsidR="00B84054">
              <w:rPr>
                <w:rFonts w:ascii="Arial" w:hAnsi="Arial"/>
                <w:sz w:val="20"/>
                <w:szCs w:val="20"/>
              </w:rPr>
              <w:t xml:space="preserve">use code </w:t>
            </w:r>
            <w:r w:rsidR="001076F7" w:rsidRPr="005F2AEF">
              <w:rPr>
                <w:rFonts w:ascii="Arial" w:hAnsi="Arial"/>
                <w:b/>
                <w:sz w:val="20"/>
                <w:szCs w:val="20"/>
              </w:rPr>
              <w:t>PROT</w:t>
            </w:r>
            <w:r w:rsidR="007A682D" w:rsidRPr="005F2AEF">
              <w:rPr>
                <w:rFonts w:ascii="Arial" w:hAnsi="Arial"/>
                <w:b/>
                <w:sz w:val="20"/>
                <w:szCs w:val="20"/>
              </w:rPr>
              <w:t>-DETBC</w:t>
            </w:r>
            <w:r w:rsidR="007A682D">
              <w:rPr>
                <w:rFonts w:ascii="Arial" w:hAnsi="Arial"/>
                <w:sz w:val="20"/>
                <w:szCs w:val="20"/>
              </w:rPr>
              <w:t xml:space="preserve">. Add </w:t>
            </w:r>
            <w:r w:rsidR="00D063F5">
              <w:rPr>
                <w:rFonts w:ascii="Arial" w:hAnsi="Arial"/>
                <w:sz w:val="20"/>
                <w:szCs w:val="20"/>
              </w:rPr>
              <w:t xml:space="preserve">   </w:t>
            </w:r>
            <w:r w:rsidR="007A682D">
              <w:rPr>
                <w:rFonts w:ascii="Arial" w:hAnsi="Arial"/>
                <w:sz w:val="20"/>
                <w:szCs w:val="20"/>
              </w:rPr>
              <w:t xml:space="preserve">code </w:t>
            </w:r>
            <w:r w:rsidR="007A682D" w:rsidRPr="005F2AEF">
              <w:rPr>
                <w:rFonts w:ascii="Arial" w:hAnsi="Arial"/>
                <w:b/>
                <w:sz w:val="20"/>
                <w:szCs w:val="20"/>
              </w:rPr>
              <w:t>FID</w:t>
            </w:r>
            <w:r w:rsidR="007A682D">
              <w:rPr>
                <w:rFonts w:ascii="Arial" w:hAnsi="Arial"/>
                <w:sz w:val="20"/>
                <w:szCs w:val="20"/>
              </w:rPr>
              <w:t xml:space="preserve"> on line 2</w:t>
            </w:r>
            <w:r w:rsidR="00BF7A42">
              <w:rPr>
                <w:rFonts w:ascii="Arial" w:hAnsi="Arial"/>
                <w:sz w:val="20"/>
                <w:szCs w:val="20"/>
              </w:rPr>
              <w:t>.</w:t>
            </w:r>
            <w:r w:rsidR="007A682D">
              <w:rPr>
                <w:rFonts w:ascii="Arial" w:hAnsi="Arial"/>
                <w:sz w:val="20"/>
                <w:szCs w:val="20"/>
              </w:rPr>
              <w:t xml:space="preserve"> </w:t>
            </w:r>
            <w:r w:rsidR="00B84054">
              <w:rPr>
                <w:rFonts w:ascii="Arial" w:hAnsi="Arial"/>
                <w:sz w:val="20"/>
                <w:szCs w:val="20"/>
              </w:rPr>
              <w:t xml:space="preserve">Add code </w:t>
            </w:r>
            <w:r w:rsidR="00B84054" w:rsidRPr="005F2AEF">
              <w:rPr>
                <w:rFonts w:ascii="Arial" w:hAnsi="Arial"/>
                <w:b/>
                <w:sz w:val="20"/>
                <w:szCs w:val="20"/>
              </w:rPr>
              <w:t>BPCR</w:t>
            </w:r>
            <w:r w:rsidR="007A682D">
              <w:rPr>
                <w:rFonts w:ascii="Arial" w:hAnsi="Arial"/>
                <w:sz w:val="20"/>
                <w:szCs w:val="20"/>
              </w:rPr>
              <w:t xml:space="preserve"> </w:t>
            </w:r>
            <w:r w:rsidR="008101AF">
              <w:rPr>
                <w:rFonts w:ascii="Arial" w:hAnsi="Arial"/>
                <w:sz w:val="20"/>
                <w:szCs w:val="20"/>
              </w:rPr>
              <w:t>a</w:t>
            </w:r>
            <w:r w:rsidR="00B84054">
              <w:rPr>
                <w:rFonts w:ascii="Arial" w:hAnsi="Arial"/>
                <w:sz w:val="20"/>
                <w:szCs w:val="20"/>
              </w:rPr>
              <w:t xml:space="preserve">fter call statement. </w:t>
            </w:r>
          </w:p>
          <w:p w:rsidR="00D950A5" w:rsidRDefault="008101AF" w:rsidP="00F55D07">
            <w:pPr>
              <w:tabs>
                <w:tab w:val="left" w:pos="2340"/>
              </w:tabs>
              <w:ind w:left="800"/>
              <w:rPr>
                <w:rFonts w:ascii="Arial" w:hAnsi="Arial" w:cs="Arial"/>
                <w:sz w:val="20"/>
                <w:szCs w:val="20"/>
              </w:rPr>
            </w:pPr>
            <w:r>
              <w:rPr>
                <w:rFonts w:ascii="Arial" w:hAnsi="Arial"/>
                <w:sz w:val="20"/>
                <w:szCs w:val="20"/>
              </w:rPr>
              <w:t xml:space="preserve">Observations:   </w:t>
            </w:r>
            <w:r w:rsidR="005945BF">
              <w:rPr>
                <w:rFonts w:ascii="Arial" w:hAnsi="Arial"/>
                <w:sz w:val="20"/>
                <w:szCs w:val="20"/>
              </w:rPr>
              <w:t xml:space="preserve">1. </w:t>
            </w:r>
            <w:r w:rsidR="001076F7">
              <w:rPr>
                <w:rFonts w:ascii="Arial" w:hAnsi="Arial"/>
                <w:i/>
                <w:sz w:val="20"/>
              </w:rPr>
              <w:t>PROTEUS SPECIES</w:t>
            </w:r>
            <w:r w:rsidR="005945BF">
              <w:rPr>
                <w:rFonts w:ascii="Arial" w:hAnsi="Arial"/>
                <w:i/>
                <w:sz w:val="20"/>
              </w:rPr>
              <w:t xml:space="preserve"> </w:t>
            </w:r>
            <w:r w:rsidR="004C00B1">
              <w:rPr>
                <w:rFonts w:ascii="Arial" w:hAnsi="Arial"/>
                <w:sz w:val="20"/>
                <w:szCs w:val="20"/>
              </w:rPr>
              <w:t>D</w:t>
            </w:r>
            <w:r w:rsidR="005945BF" w:rsidRPr="000A3E2D">
              <w:rPr>
                <w:rFonts w:ascii="Arial" w:hAnsi="Arial"/>
                <w:sz w:val="20"/>
                <w:szCs w:val="20"/>
              </w:rPr>
              <w:t xml:space="preserve">etected </w:t>
            </w:r>
            <w:r w:rsidR="005945BF">
              <w:rPr>
                <w:rFonts w:ascii="Arial" w:hAnsi="Arial"/>
                <w:sz w:val="20"/>
                <w:szCs w:val="20"/>
              </w:rPr>
              <w:t xml:space="preserve">by </w:t>
            </w:r>
            <w:r w:rsidR="00F55D07">
              <w:rPr>
                <w:rFonts w:ascii="Arial" w:hAnsi="Arial" w:cs="Arial"/>
                <w:sz w:val="20"/>
                <w:szCs w:val="20"/>
              </w:rPr>
              <w:t>BioFire FilmArray</w:t>
            </w:r>
            <w:r w:rsidR="005945BF" w:rsidRPr="000A3E2D">
              <w:rPr>
                <w:rFonts w:ascii="Arial" w:hAnsi="Arial" w:cs="Arial"/>
                <w:sz w:val="20"/>
                <w:szCs w:val="20"/>
              </w:rPr>
              <w:t xml:space="preserve"> PCR </w:t>
            </w:r>
          </w:p>
          <w:p w:rsidR="008101AF" w:rsidRDefault="008101AF" w:rsidP="00F55D07">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1D3D2E" w:rsidRDefault="00F55D07" w:rsidP="00BF7A42">
            <w:pPr>
              <w:tabs>
                <w:tab w:val="left" w:pos="2340"/>
              </w:tabs>
              <w:ind w:left="800"/>
              <w:rPr>
                <w:rFonts w:ascii="Arial" w:hAnsi="Arial" w:cs="Arial"/>
                <w:sz w:val="20"/>
                <w:szCs w:val="20"/>
              </w:rPr>
            </w:pPr>
            <w:r>
              <w:rPr>
                <w:rFonts w:ascii="Arial" w:hAnsi="Arial" w:cs="Arial"/>
                <w:sz w:val="20"/>
                <w:szCs w:val="20"/>
              </w:rPr>
              <w:t xml:space="preserve">                        </w:t>
            </w:r>
            <w:r w:rsidR="008101AF">
              <w:rPr>
                <w:rFonts w:ascii="Arial" w:hAnsi="Arial" w:cs="Arial"/>
                <w:sz w:val="20"/>
                <w:szCs w:val="20"/>
              </w:rPr>
              <w:t xml:space="preserve">  3</w:t>
            </w:r>
            <w:r w:rsidR="00415242">
              <w:rPr>
                <w:rFonts w:ascii="Arial" w:hAnsi="Arial" w:cs="Arial"/>
                <w:sz w:val="20"/>
                <w:szCs w:val="20"/>
              </w:rPr>
              <w:t>. Called to an</w:t>
            </w:r>
            <w:r w:rsidR="004C00B1">
              <w:rPr>
                <w:rFonts w:ascii="Arial" w:hAnsi="Arial" w:cs="Arial"/>
                <w:sz w:val="20"/>
                <w:szCs w:val="20"/>
              </w:rPr>
              <w:t xml:space="preserve">d </w:t>
            </w:r>
            <w:r w:rsidR="00310099">
              <w:rPr>
                <w:rFonts w:ascii="Arial" w:hAnsi="Arial" w:cs="Arial"/>
                <w:sz w:val="20"/>
                <w:szCs w:val="20"/>
              </w:rPr>
              <w:t xml:space="preserve">read back by </w:t>
            </w:r>
            <w:proofErr w:type="spellStart"/>
            <w:r w:rsidR="00310099">
              <w:rPr>
                <w:rFonts w:ascii="Arial" w:hAnsi="Arial" w:cs="Arial"/>
                <w:sz w:val="20"/>
                <w:szCs w:val="20"/>
              </w:rPr>
              <w:t>Dr</w:t>
            </w:r>
            <w:proofErr w:type="spellEnd"/>
            <w:r w:rsidR="00310099">
              <w:rPr>
                <w:rFonts w:ascii="Arial" w:hAnsi="Arial" w:cs="Arial"/>
                <w:sz w:val="20"/>
                <w:szCs w:val="20"/>
              </w:rPr>
              <w:t xml:space="preserve"> Heaton</w:t>
            </w:r>
            <w:r w:rsidR="001E5DF2">
              <w:rPr>
                <w:rFonts w:ascii="Arial" w:hAnsi="Arial" w:cs="Arial"/>
                <w:sz w:val="20"/>
                <w:szCs w:val="20"/>
              </w:rPr>
              <w:t xml:space="preserve"> at 1005 8</w:t>
            </w:r>
            <w:r w:rsidR="008711FD">
              <w:rPr>
                <w:rFonts w:ascii="Arial" w:hAnsi="Arial" w:cs="Arial"/>
                <w:sz w:val="20"/>
                <w:szCs w:val="20"/>
              </w:rPr>
              <w:t>/6</w:t>
            </w:r>
            <w:r w:rsidR="00415242">
              <w:rPr>
                <w:rFonts w:ascii="Arial" w:hAnsi="Arial" w:cs="Arial"/>
                <w:sz w:val="20"/>
                <w:szCs w:val="20"/>
              </w:rPr>
              <w:t>/2019.</w:t>
            </w:r>
            <w:r w:rsidR="00BF7A42">
              <w:rPr>
                <w:rFonts w:ascii="Arial" w:hAnsi="Arial" w:cs="Arial"/>
                <w:sz w:val="20"/>
                <w:szCs w:val="20"/>
              </w:rPr>
              <w:t xml:space="preserve"> </w:t>
            </w:r>
          </w:p>
          <w:p w:rsidR="00B84054" w:rsidRDefault="001D3D2E" w:rsidP="00BF7A42">
            <w:pPr>
              <w:tabs>
                <w:tab w:val="left" w:pos="2340"/>
              </w:tabs>
              <w:ind w:left="800"/>
              <w:rPr>
                <w:rFonts w:ascii="Arial" w:hAnsi="Arial" w:cs="Arial"/>
                <w:sz w:val="20"/>
                <w:szCs w:val="20"/>
              </w:rPr>
            </w:pPr>
            <w:r>
              <w:rPr>
                <w:rFonts w:ascii="Arial" w:hAnsi="Arial" w:cs="Arial"/>
                <w:sz w:val="20"/>
                <w:szCs w:val="20"/>
              </w:rPr>
              <w:t xml:space="preserve">                              </w:t>
            </w:r>
            <w:r w:rsidR="00BF7A42">
              <w:rPr>
                <w:rFonts w:ascii="Arial" w:hAnsi="Arial" w:cs="Arial"/>
                <w:sz w:val="20"/>
                <w:szCs w:val="20"/>
              </w:rPr>
              <w:t>BioFire PCR</w:t>
            </w:r>
            <w:r w:rsidR="00B84054">
              <w:rPr>
                <w:rFonts w:ascii="Arial" w:hAnsi="Arial" w:cs="Arial"/>
                <w:sz w:val="20"/>
                <w:szCs w:val="20"/>
              </w:rPr>
              <w:t xml:space="preserve"> Results.</w:t>
            </w:r>
          </w:p>
          <w:p w:rsidR="004C00B1" w:rsidRDefault="008101AF"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xml:space="preserve">. Called to Pharmacy </w:t>
            </w:r>
            <w:r w:rsidR="00310099">
              <w:rPr>
                <w:rFonts w:ascii="Arial" w:hAnsi="Arial" w:cs="Arial"/>
                <w:sz w:val="20"/>
                <w:szCs w:val="20"/>
              </w:rPr>
              <w:t xml:space="preserve">(Jill) </w:t>
            </w:r>
            <w:r w:rsidR="001E5DF2">
              <w:rPr>
                <w:rFonts w:ascii="Arial" w:hAnsi="Arial" w:cs="Arial"/>
                <w:sz w:val="20"/>
                <w:szCs w:val="20"/>
              </w:rPr>
              <w:t>at 1000 8</w:t>
            </w:r>
            <w:r w:rsidR="008711FD">
              <w:rPr>
                <w:rFonts w:ascii="Arial" w:hAnsi="Arial" w:cs="Arial"/>
                <w:sz w:val="20"/>
                <w:szCs w:val="20"/>
              </w:rPr>
              <w:t>/6</w:t>
            </w:r>
            <w:r w:rsidR="004C00B1">
              <w:rPr>
                <w:rFonts w:ascii="Arial" w:hAnsi="Arial" w:cs="Arial"/>
                <w:sz w:val="20"/>
                <w:szCs w:val="20"/>
              </w:rPr>
              <w:t>/2019</w:t>
            </w:r>
            <w:r w:rsidR="00B84054">
              <w:rPr>
                <w:rFonts w:ascii="Arial" w:hAnsi="Arial" w:cs="Arial"/>
                <w:sz w:val="20"/>
                <w:szCs w:val="20"/>
              </w:rPr>
              <w:t xml:space="preserve"> BioFire PCR results. </w:t>
            </w:r>
          </w:p>
          <w:p w:rsidR="00B84054" w:rsidRDefault="00B84054" w:rsidP="000C5A4F">
            <w:pPr>
              <w:tabs>
                <w:tab w:val="left" w:pos="2340"/>
              </w:tabs>
              <w:ind w:left="800"/>
              <w:rPr>
                <w:rFonts w:ascii="Arial" w:hAnsi="Arial" w:cs="Arial"/>
                <w:sz w:val="20"/>
                <w:szCs w:val="20"/>
              </w:rPr>
            </w:pPr>
            <w:r>
              <w:rPr>
                <w:rFonts w:ascii="Arial" w:hAnsi="Arial" w:cs="Arial"/>
                <w:sz w:val="20"/>
                <w:szCs w:val="20"/>
              </w:rPr>
              <w:t xml:space="preserve">                          </w:t>
            </w:r>
          </w:p>
          <w:p w:rsidR="00300F67" w:rsidRDefault="00300F67" w:rsidP="00AF1727">
            <w:pPr>
              <w:tabs>
                <w:tab w:val="left" w:pos="2340"/>
              </w:tabs>
              <w:rPr>
                <w:rFonts w:ascii="Arial" w:hAnsi="Arial" w:cs="Arial"/>
                <w:noProof/>
                <w:sz w:val="16"/>
                <w:szCs w:val="16"/>
              </w:rPr>
            </w:pPr>
          </w:p>
          <w:p w:rsidR="001076F7" w:rsidRPr="001076F7" w:rsidRDefault="00BF7A42" w:rsidP="00DE2561">
            <w:pPr>
              <w:tabs>
                <w:tab w:val="left" w:pos="2340"/>
              </w:tabs>
              <w:rPr>
                <w:rFonts w:ascii="Arial" w:hAnsi="Arial" w:cs="Arial"/>
                <w:noProof/>
                <w:sz w:val="16"/>
                <w:szCs w:val="16"/>
              </w:rPr>
            </w:pPr>
            <w:r>
              <w:rPr>
                <w:rFonts w:ascii="Arial" w:hAnsi="Arial" w:cs="Arial"/>
                <w:noProof/>
                <w:sz w:val="16"/>
                <w:szCs w:val="16"/>
              </w:rPr>
              <w:t>Figure 3</w:t>
            </w:r>
            <w:r w:rsidR="00AE3DC6">
              <w:rPr>
                <w:rFonts w:ascii="Arial" w:hAnsi="Arial" w:cs="Arial"/>
                <w:noProof/>
                <w:sz w:val="16"/>
                <w:szCs w:val="16"/>
              </w:rPr>
              <w:t>. Only species detected</w:t>
            </w:r>
          </w:p>
          <w:p w:rsidR="001076F7" w:rsidRDefault="00CF2448" w:rsidP="00DE2561">
            <w:pPr>
              <w:tabs>
                <w:tab w:val="left" w:pos="2340"/>
              </w:tabs>
              <w:rPr>
                <w:rFonts w:ascii="Arial" w:hAnsi="Arial" w:cs="Arial"/>
                <w:sz w:val="20"/>
                <w:szCs w:val="20"/>
              </w:rPr>
            </w:pPr>
            <w:r>
              <w:rPr>
                <w:noProof/>
              </w:rPr>
              <w:drawing>
                <wp:inline distT="0" distB="0" distL="0" distR="0" wp14:anchorId="6C4BE51D" wp14:editId="76D99806">
                  <wp:extent cx="5875020" cy="3057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5020" cy="3057525"/>
                          </a:xfrm>
                          <a:prstGeom prst="rect">
                            <a:avLst/>
                          </a:prstGeom>
                        </pic:spPr>
                      </pic:pic>
                    </a:graphicData>
                  </a:graphic>
                </wp:inline>
              </w:drawing>
            </w:r>
          </w:p>
          <w:p w:rsidR="00AE3DC6" w:rsidRDefault="00AE3DC6" w:rsidP="001E5DF2">
            <w:pPr>
              <w:tabs>
                <w:tab w:val="left" w:pos="2340"/>
              </w:tabs>
              <w:ind w:left="800"/>
              <w:rPr>
                <w:rFonts w:ascii="Arial" w:hAnsi="Arial" w:cs="Arial"/>
                <w:sz w:val="20"/>
                <w:szCs w:val="20"/>
              </w:rPr>
            </w:pPr>
            <w:r>
              <w:rPr>
                <w:rFonts w:ascii="Arial" w:hAnsi="Arial" w:cs="Arial"/>
                <w:sz w:val="20"/>
                <w:szCs w:val="20"/>
              </w:rPr>
              <w:t xml:space="preserve">                                         </w:t>
            </w:r>
          </w:p>
          <w:p w:rsidR="00D67A6D" w:rsidRDefault="00AE3DC6" w:rsidP="00D67A6D">
            <w:pPr>
              <w:tabs>
                <w:tab w:val="left" w:pos="2340"/>
              </w:tabs>
              <w:rPr>
                <w:rFonts w:ascii="Arial" w:hAnsi="Arial" w:cs="Arial"/>
                <w:sz w:val="20"/>
                <w:szCs w:val="20"/>
              </w:rPr>
            </w:pPr>
            <w:r>
              <w:rPr>
                <w:rFonts w:ascii="Arial" w:hAnsi="Arial" w:cs="Arial"/>
                <w:sz w:val="20"/>
                <w:szCs w:val="20"/>
              </w:rPr>
              <w:t xml:space="preserve"> The next day, after organism is speciated, e</w:t>
            </w:r>
            <w:r w:rsidR="00E57D44">
              <w:rPr>
                <w:rFonts w:ascii="Arial" w:hAnsi="Arial" w:cs="Arial"/>
                <w:sz w:val="20"/>
                <w:szCs w:val="20"/>
              </w:rPr>
              <w:t xml:space="preserve">nter results on line 2 and add </w:t>
            </w:r>
            <w:r w:rsidR="00D67A6D">
              <w:rPr>
                <w:rFonts w:ascii="Arial" w:hAnsi="Arial" w:cs="Arial"/>
                <w:sz w:val="20"/>
                <w:szCs w:val="20"/>
              </w:rPr>
              <w:t>Isolated code.</w:t>
            </w:r>
          </w:p>
          <w:p w:rsidR="00E74925" w:rsidRDefault="00AE3DC6" w:rsidP="00D67A6D">
            <w:pPr>
              <w:tabs>
                <w:tab w:val="left" w:pos="2340"/>
              </w:tabs>
              <w:rPr>
                <w:rFonts w:ascii="Arial" w:hAnsi="Arial" w:cs="Arial"/>
                <w:sz w:val="20"/>
                <w:szCs w:val="20"/>
              </w:rPr>
            </w:pPr>
            <w:r>
              <w:rPr>
                <w:rFonts w:ascii="Arial" w:hAnsi="Arial" w:cs="Arial"/>
                <w:sz w:val="20"/>
                <w:szCs w:val="20"/>
              </w:rPr>
              <w:t xml:space="preserve">     </w:t>
            </w: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E74925" w:rsidP="00D67A6D">
            <w:pPr>
              <w:tabs>
                <w:tab w:val="left" w:pos="2340"/>
              </w:tabs>
              <w:rPr>
                <w:rFonts w:ascii="Arial" w:hAnsi="Arial" w:cs="Arial"/>
                <w:sz w:val="20"/>
                <w:szCs w:val="20"/>
              </w:rPr>
            </w:pPr>
          </w:p>
          <w:p w:rsidR="00E74925" w:rsidRDefault="00AE3DC6" w:rsidP="00DE2561">
            <w:pPr>
              <w:tabs>
                <w:tab w:val="left" w:pos="2340"/>
              </w:tabs>
              <w:rPr>
                <w:rFonts w:ascii="Arial" w:hAnsi="Arial" w:cs="Arial"/>
                <w:sz w:val="20"/>
                <w:szCs w:val="20"/>
              </w:rPr>
            </w:pPr>
            <w:r>
              <w:rPr>
                <w:rFonts w:ascii="Arial" w:hAnsi="Arial" w:cs="Arial"/>
                <w:sz w:val="20"/>
                <w:szCs w:val="20"/>
              </w:rPr>
              <w:lastRenderedPageBreak/>
              <w:t xml:space="preserve">               </w:t>
            </w:r>
          </w:p>
          <w:p w:rsidR="001076F7" w:rsidRPr="00E74925" w:rsidRDefault="00BF7A42" w:rsidP="00DE2561">
            <w:pPr>
              <w:tabs>
                <w:tab w:val="left" w:pos="2340"/>
              </w:tabs>
              <w:rPr>
                <w:rFonts w:ascii="Arial" w:hAnsi="Arial" w:cs="Arial"/>
                <w:sz w:val="20"/>
                <w:szCs w:val="20"/>
              </w:rPr>
            </w:pPr>
            <w:r>
              <w:rPr>
                <w:rFonts w:ascii="Arial" w:hAnsi="Arial" w:cs="Arial"/>
                <w:sz w:val="16"/>
                <w:szCs w:val="16"/>
              </w:rPr>
              <w:t xml:space="preserve">Figure 4. </w:t>
            </w:r>
            <w:r w:rsidR="00AE3DC6" w:rsidRPr="00AE3DC6">
              <w:rPr>
                <w:rFonts w:ascii="Arial" w:hAnsi="Arial" w:cs="Arial"/>
                <w:sz w:val="16"/>
                <w:szCs w:val="16"/>
              </w:rPr>
              <w:t>Only species detected next day results</w:t>
            </w:r>
          </w:p>
          <w:p w:rsidR="001076F7" w:rsidRDefault="00CF2448" w:rsidP="00DE2561">
            <w:pPr>
              <w:tabs>
                <w:tab w:val="left" w:pos="2340"/>
              </w:tabs>
              <w:rPr>
                <w:rFonts w:ascii="Arial" w:hAnsi="Arial" w:cs="Arial"/>
                <w:sz w:val="20"/>
                <w:szCs w:val="20"/>
              </w:rPr>
            </w:pPr>
            <w:r>
              <w:rPr>
                <w:noProof/>
              </w:rPr>
              <w:drawing>
                <wp:inline distT="0" distB="0" distL="0" distR="0" wp14:anchorId="36A3A974" wp14:editId="76C16434">
                  <wp:extent cx="5743575"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3575" cy="3086100"/>
                          </a:xfrm>
                          <a:prstGeom prst="rect">
                            <a:avLst/>
                          </a:prstGeom>
                        </pic:spPr>
                      </pic:pic>
                    </a:graphicData>
                  </a:graphic>
                </wp:inline>
              </w:drawing>
            </w:r>
          </w:p>
          <w:p w:rsidR="00F17C0A" w:rsidRDefault="00F17C0A" w:rsidP="00AE3DC6">
            <w:pPr>
              <w:tabs>
                <w:tab w:val="left" w:pos="2340"/>
              </w:tabs>
              <w:rPr>
                <w:rFonts w:ascii="Arial" w:hAnsi="Arial" w:cs="Arial"/>
                <w:sz w:val="20"/>
                <w:szCs w:val="20"/>
              </w:rPr>
            </w:pPr>
          </w:p>
          <w:p w:rsidR="00F17C0A" w:rsidRDefault="00F17C0A" w:rsidP="00AE3DC6">
            <w:pPr>
              <w:tabs>
                <w:tab w:val="left" w:pos="2340"/>
              </w:tabs>
              <w:rPr>
                <w:rFonts w:ascii="Arial" w:hAnsi="Arial" w:cs="Arial"/>
                <w:sz w:val="20"/>
                <w:szCs w:val="20"/>
              </w:rPr>
            </w:pPr>
          </w:p>
          <w:p w:rsidR="00F17C0A" w:rsidRDefault="00F17C0A" w:rsidP="00AE3DC6">
            <w:pPr>
              <w:tabs>
                <w:tab w:val="left" w:pos="2340"/>
              </w:tabs>
              <w:rPr>
                <w:rFonts w:ascii="Arial" w:hAnsi="Arial" w:cs="Arial"/>
                <w:sz w:val="20"/>
                <w:szCs w:val="20"/>
              </w:rPr>
            </w:pPr>
          </w:p>
          <w:p w:rsidR="00F17C0A" w:rsidRDefault="00736E27" w:rsidP="00736E27">
            <w:pPr>
              <w:tabs>
                <w:tab w:val="left" w:pos="2340"/>
              </w:tabs>
              <w:rPr>
                <w:rFonts w:ascii="Arial" w:hAnsi="Arial"/>
                <w:sz w:val="20"/>
                <w:szCs w:val="20"/>
              </w:rPr>
            </w:pPr>
            <w:r>
              <w:rPr>
                <w:rFonts w:ascii="Arial" w:hAnsi="Arial"/>
                <w:b/>
                <w:sz w:val="20"/>
                <w:szCs w:val="20"/>
              </w:rPr>
              <w:t>Example 3</w:t>
            </w:r>
            <w:r w:rsidR="00F17C0A">
              <w:rPr>
                <w:rFonts w:ascii="Arial" w:hAnsi="Arial"/>
                <w:b/>
                <w:sz w:val="20"/>
                <w:szCs w:val="20"/>
              </w:rPr>
              <w:t xml:space="preserve">: </w:t>
            </w:r>
            <w:r w:rsidRPr="007A682D">
              <w:rPr>
                <w:rFonts w:ascii="Arial" w:hAnsi="Arial"/>
                <w:b/>
                <w:sz w:val="20"/>
                <w:szCs w:val="20"/>
              </w:rPr>
              <w:t xml:space="preserve">If only the genus </w:t>
            </w:r>
            <w:r w:rsidR="00F17C0A" w:rsidRPr="00F17C0A">
              <w:rPr>
                <w:rFonts w:ascii="Arial" w:hAnsi="Arial"/>
                <w:b/>
                <w:i/>
                <w:sz w:val="20"/>
                <w:szCs w:val="20"/>
              </w:rPr>
              <w:t>Staphylococcus</w:t>
            </w:r>
            <w:r w:rsidR="00F17C0A">
              <w:rPr>
                <w:rFonts w:ascii="Arial" w:hAnsi="Arial"/>
                <w:b/>
                <w:sz w:val="20"/>
                <w:szCs w:val="20"/>
              </w:rPr>
              <w:t xml:space="preserve"> is </w:t>
            </w:r>
            <w:r w:rsidR="00E57D44">
              <w:rPr>
                <w:rFonts w:ascii="Arial" w:hAnsi="Arial"/>
                <w:b/>
                <w:sz w:val="20"/>
                <w:szCs w:val="20"/>
              </w:rPr>
              <w:t>detected</w:t>
            </w:r>
            <w:r w:rsidR="00D063F5">
              <w:rPr>
                <w:rFonts w:ascii="Arial" w:hAnsi="Arial"/>
                <w:sz w:val="20"/>
                <w:szCs w:val="20"/>
              </w:rPr>
              <w:t xml:space="preserve">, </w:t>
            </w:r>
            <w:r w:rsidR="00E57D44">
              <w:rPr>
                <w:rFonts w:ascii="Arial" w:hAnsi="Arial"/>
                <w:sz w:val="20"/>
                <w:szCs w:val="20"/>
              </w:rPr>
              <w:t xml:space="preserve">use code </w:t>
            </w:r>
            <w:r w:rsidR="00E57D44" w:rsidRPr="005F2AEF">
              <w:rPr>
                <w:rFonts w:ascii="Arial" w:hAnsi="Arial"/>
                <w:b/>
                <w:sz w:val="20"/>
                <w:szCs w:val="20"/>
              </w:rPr>
              <w:t>STS</w:t>
            </w:r>
            <w:r w:rsidRPr="005F2AEF">
              <w:rPr>
                <w:rFonts w:ascii="Arial" w:hAnsi="Arial"/>
                <w:b/>
                <w:sz w:val="20"/>
                <w:szCs w:val="20"/>
              </w:rPr>
              <w:t>P-DETBC.</w:t>
            </w:r>
            <w:r>
              <w:rPr>
                <w:rFonts w:ascii="Arial" w:hAnsi="Arial"/>
                <w:sz w:val="20"/>
                <w:szCs w:val="20"/>
              </w:rPr>
              <w:t xml:space="preserve"> </w:t>
            </w:r>
          </w:p>
          <w:p w:rsidR="00F17C0A" w:rsidRPr="00F17C0A" w:rsidRDefault="00F17C0A" w:rsidP="00736E27">
            <w:pPr>
              <w:tabs>
                <w:tab w:val="left" w:pos="2340"/>
              </w:tabs>
              <w:rPr>
                <w:rFonts w:ascii="Arial" w:hAnsi="Arial"/>
                <w:b/>
                <w:sz w:val="20"/>
                <w:szCs w:val="20"/>
              </w:rPr>
            </w:pPr>
            <w:r>
              <w:rPr>
                <w:rFonts w:ascii="Arial" w:hAnsi="Arial"/>
                <w:sz w:val="20"/>
                <w:szCs w:val="20"/>
              </w:rPr>
              <w:t xml:space="preserve">                    </w:t>
            </w:r>
            <w:r w:rsidR="00D063F5">
              <w:rPr>
                <w:rFonts w:ascii="Arial" w:hAnsi="Arial"/>
                <w:sz w:val="20"/>
                <w:szCs w:val="20"/>
              </w:rPr>
              <w:t>On line 2, a</w:t>
            </w:r>
            <w:r w:rsidR="00736E27">
              <w:rPr>
                <w:rFonts w:ascii="Arial" w:hAnsi="Arial"/>
                <w:sz w:val="20"/>
                <w:szCs w:val="20"/>
              </w:rPr>
              <w:t>dd co</w:t>
            </w:r>
            <w:r w:rsidR="00D063F5">
              <w:rPr>
                <w:rFonts w:ascii="Arial" w:hAnsi="Arial"/>
                <w:sz w:val="20"/>
                <w:szCs w:val="20"/>
              </w:rPr>
              <w:t xml:space="preserve">de </w:t>
            </w:r>
            <w:r w:rsidR="00D063F5" w:rsidRPr="00FB1478">
              <w:rPr>
                <w:rFonts w:ascii="Arial" w:hAnsi="Arial"/>
                <w:b/>
                <w:sz w:val="20"/>
                <w:szCs w:val="20"/>
              </w:rPr>
              <w:t>FID</w:t>
            </w:r>
            <w:r w:rsidR="00BF7A42">
              <w:rPr>
                <w:rFonts w:ascii="Arial" w:hAnsi="Arial"/>
                <w:sz w:val="20"/>
                <w:szCs w:val="20"/>
              </w:rPr>
              <w:t>.</w:t>
            </w:r>
            <w:r w:rsidR="00736E27">
              <w:rPr>
                <w:rFonts w:ascii="Arial" w:hAnsi="Arial"/>
                <w:sz w:val="20"/>
                <w:szCs w:val="20"/>
              </w:rPr>
              <w:t xml:space="preserve"> </w:t>
            </w:r>
          </w:p>
          <w:p w:rsidR="00736E27" w:rsidRDefault="00F17C0A" w:rsidP="00736E27">
            <w:pPr>
              <w:tabs>
                <w:tab w:val="left" w:pos="2340"/>
              </w:tabs>
              <w:rPr>
                <w:rFonts w:ascii="Arial" w:hAnsi="Arial"/>
                <w:sz w:val="20"/>
                <w:szCs w:val="20"/>
              </w:rPr>
            </w:pPr>
            <w:r>
              <w:rPr>
                <w:rFonts w:ascii="Arial" w:hAnsi="Arial"/>
                <w:sz w:val="20"/>
                <w:szCs w:val="20"/>
              </w:rPr>
              <w:t xml:space="preserve">                    </w:t>
            </w:r>
            <w:r w:rsidR="00D063F5">
              <w:rPr>
                <w:rFonts w:ascii="Arial" w:hAnsi="Arial"/>
                <w:sz w:val="20"/>
                <w:szCs w:val="20"/>
              </w:rPr>
              <w:t xml:space="preserve">On line 3, </w:t>
            </w:r>
            <w:r w:rsidR="00D654EC">
              <w:rPr>
                <w:rFonts w:ascii="Arial" w:hAnsi="Arial"/>
                <w:sz w:val="20"/>
                <w:szCs w:val="20"/>
              </w:rPr>
              <w:t>a</w:t>
            </w:r>
            <w:r w:rsidR="00BF7A42">
              <w:rPr>
                <w:rFonts w:ascii="Arial" w:hAnsi="Arial"/>
                <w:sz w:val="20"/>
                <w:szCs w:val="20"/>
              </w:rPr>
              <w:t xml:space="preserve">dd code </w:t>
            </w:r>
            <w:r w:rsidR="00BF7A42" w:rsidRPr="005F2AEF">
              <w:rPr>
                <w:rFonts w:ascii="Arial" w:hAnsi="Arial"/>
                <w:b/>
                <w:sz w:val="20"/>
                <w:szCs w:val="20"/>
              </w:rPr>
              <w:t xml:space="preserve">BPCR </w:t>
            </w:r>
            <w:r w:rsidR="00BF7A42">
              <w:rPr>
                <w:rFonts w:ascii="Arial" w:hAnsi="Arial"/>
                <w:sz w:val="20"/>
                <w:szCs w:val="20"/>
              </w:rPr>
              <w:t>after call statement</w:t>
            </w:r>
            <w:r w:rsidR="00D654EC">
              <w:rPr>
                <w:rFonts w:ascii="Arial" w:hAnsi="Arial"/>
                <w:sz w:val="20"/>
                <w:szCs w:val="20"/>
              </w:rPr>
              <w:t>s.</w:t>
            </w:r>
          </w:p>
          <w:p w:rsidR="00F17C0A" w:rsidRDefault="00F17C0A" w:rsidP="00736E27">
            <w:pPr>
              <w:tabs>
                <w:tab w:val="left" w:pos="2340"/>
              </w:tabs>
              <w:rPr>
                <w:rFonts w:ascii="Arial" w:hAnsi="Arial"/>
                <w:sz w:val="20"/>
                <w:szCs w:val="20"/>
              </w:rPr>
            </w:pPr>
          </w:p>
          <w:p w:rsidR="00F17C0A" w:rsidRDefault="00736E27" w:rsidP="00736E27">
            <w:pPr>
              <w:tabs>
                <w:tab w:val="left" w:pos="2340"/>
              </w:tabs>
              <w:ind w:left="800"/>
              <w:rPr>
                <w:rFonts w:ascii="Arial" w:hAnsi="Arial" w:cs="Arial"/>
                <w:sz w:val="20"/>
                <w:szCs w:val="20"/>
              </w:rPr>
            </w:pPr>
            <w:r>
              <w:rPr>
                <w:rFonts w:ascii="Arial" w:hAnsi="Arial"/>
                <w:sz w:val="20"/>
                <w:szCs w:val="20"/>
              </w:rPr>
              <w:t xml:space="preserve">Observations:   1. </w:t>
            </w:r>
            <w:r w:rsidR="00E57D44">
              <w:rPr>
                <w:rFonts w:ascii="Arial" w:hAnsi="Arial"/>
                <w:i/>
                <w:sz w:val="20"/>
              </w:rPr>
              <w:t xml:space="preserve">STAPHLYOCOCCUS </w:t>
            </w:r>
            <w:r>
              <w:rPr>
                <w:rFonts w:ascii="Arial" w:hAnsi="Arial"/>
                <w:i/>
                <w:sz w:val="20"/>
              </w:rPr>
              <w:t xml:space="preserve">SPECIES </w:t>
            </w:r>
            <w:r>
              <w:rPr>
                <w:rFonts w:ascii="Arial" w:hAnsi="Arial"/>
                <w:sz w:val="20"/>
                <w:szCs w:val="20"/>
              </w:rPr>
              <w:t>D</w:t>
            </w:r>
            <w:r w:rsidRPr="000A3E2D">
              <w:rPr>
                <w:rFonts w:ascii="Arial" w:hAnsi="Arial"/>
                <w:sz w:val="20"/>
                <w:szCs w:val="20"/>
              </w:rPr>
              <w:t xml:space="preserve">etected </w:t>
            </w:r>
            <w:r>
              <w:rPr>
                <w:rFonts w:ascii="Arial" w:hAnsi="Arial"/>
                <w:sz w:val="20"/>
                <w:szCs w:val="20"/>
              </w:rPr>
              <w:t xml:space="preserve">by </w:t>
            </w:r>
            <w:r w:rsidR="00F17C0A">
              <w:rPr>
                <w:rFonts w:ascii="Arial" w:hAnsi="Arial" w:cs="Arial"/>
                <w:sz w:val="20"/>
                <w:szCs w:val="20"/>
              </w:rPr>
              <w:t xml:space="preserve">BioFire </w:t>
            </w:r>
          </w:p>
          <w:p w:rsidR="00736E27" w:rsidRDefault="00F17C0A" w:rsidP="00736E27">
            <w:pPr>
              <w:tabs>
                <w:tab w:val="left" w:pos="2340"/>
              </w:tabs>
              <w:ind w:left="800"/>
              <w:rPr>
                <w:rFonts w:ascii="Arial" w:hAnsi="Arial" w:cs="Arial"/>
                <w:sz w:val="20"/>
                <w:szCs w:val="20"/>
              </w:rPr>
            </w:pPr>
            <w:r>
              <w:rPr>
                <w:rFonts w:ascii="Arial" w:hAnsi="Arial" w:cs="Arial"/>
                <w:sz w:val="20"/>
                <w:szCs w:val="20"/>
              </w:rPr>
              <w:t xml:space="preserve">                              </w:t>
            </w:r>
            <w:r w:rsidR="00736E27">
              <w:rPr>
                <w:rFonts w:ascii="Arial" w:hAnsi="Arial" w:cs="Arial"/>
                <w:sz w:val="20"/>
                <w:szCs w:val="20"/>
              </w:rPr>
              <w:t>FilmArray</w:t>
            </w:r>
            <w:r w:rsidR="00310099">
              <w:rPr>
                <w:rFonts w:ascii="Arial" w:hAnsi="Arial" w:cs="Arial"/>
                <w:sz w:val="20"/>
                <w:szCs w:val="20"/>
              </w:rPr>
              <w:t xml:space="preserve"> PCR</w:t>
            </w:r>
          </w:p>
          <w:p w:rsidR="00E57D44" w:rsidRDefault="00736E27" w:rsidP="00D063F5">
            <w:pPr>
              <w:tabs>
                <w:tab w:val="left" w:pos="2340"/>
              </w:tabs>
              <w:ind w:left="800"/>
              <w:rPr>
                <w:rFonts w:ascii="Arial" w:hAnsi="Arial" w:cs="Arial"/>
                <w:sz w:val="20"/>
                <w:szCs w:val="20"/>
              </w:rPr>
            </w:pPr>
            <w:r>
              <w:rPr>
                <w:rFonts w:ascii="Arial" w:hAnsi="Arial" w:cs="Arial"/>
                <w:sz w:val="20"/>
                <w:szCs w:val="20"/>
              </w:rPr>
              <w:t xml:space="preserve">                          2. Further identification to follow</w:t>
            </w:r>
          </w:p>
          <w:p w:rsidR="00C730C4" w:rsidRDefault="00F17C0A" w:rsidP="00E57D44">
            <w:pPr>
              <w:tabs>
                <w:tab w:val="left" w:pos="2340"/>
              </w:tabs>
              <w:ind w:left="800"/>
              <w:rPr>
                <w:rFonts w:ascii="Arial" w:hAnsi="Arial" w:cs="Arial"/>
                <w:sz w:val="20"/>
                <w:szCs w:val="20"/>
              </w:rPr>
            </w:pPr>
            <w:r>
              <w:rPr>
                <w:rFonts w:ascii="Arial" w:hAnsi="Arial" w:cs="Arial"/>
                <w:sz w:val="20"/>
                <w:szCs w:val="20"/>
              </w:rPr>
              <w:t xml:space="preserve">                          3</w:t>
            </w:r>
            <w:r w:rsidR="00736E27">
              <w:rPr>
                <w:rFonts w:ascii="Arial" w:hAnsi="Arial" w:cs="Arial"/>
                <w:sz w:val="20"/>
                <w:szCs w:val="20"/>
              </w:rPr>
              <w:t xml:space="preserve">. </w:t>
            </w:r>
            <w:r w:rsidR="00E57D44">
              <w:rPr>
                <w:rFonts w:ascii="Arial" w:hAnsi="Arial" w:cs="Arial"/>
                <w:sz w:val="20"/>
                <w:szCs w:val="20"/>
              </w:rPr>
              <w:t>C</w:t>
            </w:r>
            <w:r w:rsidR="00310099">
              <w:rPr>
                <w:rFonts w:ascii="Arial" w:hAnsi="Arial" w:cs="Arial"/>
                <w:sz w:val="20"/>
                <w:szCs w:val="20"/>
              </w:rPr>
              <w:t>all</w:t>
            </w:r>
            <w:r w:rsidR="002755B3">
              <w:rPr>
                <w:rFonts w:ascii="Arial" w:hAnsi="Arial" w:cs="Arial"/>
                <w:sz w:val="20"/>
                <w:szCs w:val="20"/>
              </w:rPr>
              <w:t>ed to and read back by Dr. Schmitt at 1300 12/11/2021</w:t>
            </w:r>
            <w:r w:rsidR="00C730C4">
              <w:rPr>
                <w:rFonts w:ascii="Arial" w:hAnsi="Arial" w:cs="Arial"/>
                <w:sz w:val="20"/>
                <w:szCs w:val="20"/>
              </w:rPr>
              <w:t>.</w:t>
            </w:r>
          </w:p>
          <w:p w:rsidR="00E57D44" w:rsidRDefault="00C730C4" w:rsidP="00E57D44">
            <w:pPr>
              <w:tabs>
                <w:tab w:val="left" w:pos="2340"/>
              </w:tabs>
              <w:ind w:left="800"/>
              <w:rPr>
                <w:rFonts w:ascii="Arial" w:hAnsi="Arial" w:cs="Arial"/>
                <w:sz w:val="20"/>
                <w:szCs w:val="20"/>
              </w:rPr>
            </w:pPr>
            <w:r>
              <w:rPr>
                <w:rFonts w:ascii="Arial" w:hAnsi="Arial" w:cs="Arial"/>
                <w:sz w:val="20"/>
                <w:szCs w:val="20"/>
              </w:rPr>
              <w:t xml:space="preserve">                              BioFire</w:t>
            </w:r>
            <w:r w:rsidR="00155187">
              <w:rPr>
                <w:rFonts w:ascii="Arial" w:hAnsi="Arial" w:cs="Arial"/>
                <w:sz w:val="20"/>
                <w:szCs w:val="20"/>
              </w:rPr>
              <w:t xml:space="preserve"> </w:t>
            </w:r>
            <w:r>
              <w:rPr>
                <w:rFonts w:ascii="Arial" w:hAnsi="Arial" w:cs="Arial"/>
                <w:sz w:val="20"/>
                <w:szCs w:val="20"/>
              </w:rPr>
              <w:t xml:space="preserve">PCR </w:t>
            </w:r>
            <w:r w:rsidR="00E57D44">
              <w:rPr>
                <w:rFonts w:ascii="Arial" w:hAnsi="Arial" w:cs="Arial"/>
                <w:sz w:val="20"/>
                <w:szCs w:val="20"/>
              </w:rPr>
              <w:t>Results.</w:t>
            </w:r>
          </w:p>
          <w:p w:rsidR="00F17C0A" w:rsidRDefault="00F17C0A" w:rsidP="00BF7A42">
            <w:pPr>
              <w:pStyle w:val="ListParagraph"/>
              <w:tabs>
                <w:tab w:val="left" w:pos="2340"/>
              </w:tabs>
              <w:rPr>
                <w:rFonts w:ascii="Arial" w:hAnsi="Arial" w:cs="Arial"/>
                <w:sz w:val="20"/>
                <w:szCs w:val="20"/>
              </w:rPr>
            </w:pPr>
            <w:r>
              <w:rPr>
                <w:rFonts w:ascii="Arial" w:hAnsi="Arial" w:cs="Arial"/>
                <w:sz w:val="20"/>
                <w:szCs w:val="20"/>
              </w:rPr>
              <w:t xml:space="preserve">                            4</w:t>
            </w:r>
            <w:r w:rsidR="00BF7A42">
              <w:rPr>
                <w:rFonts w:ascii="Arial" w:hAnsi="Arial" w:cs="Arial"/>
                <w:sz w:val="20"/>
                <w:szCs w:val="20"/>
              </w:rPr>
              <w:t xml:space="preserve">. </w:t>
            </w:r>
            <w:r w:rsidR="00BF7A42" w:rsidRPr="00BF7A42">
              <w:rPr>
                <w:rFonts w:ascii="Arial" w:hAnsi="Arial" w:cs="Arial"/>
                <w:sz w:val="20"/>
                <w:szCs w:val="20"/>
              </w:rPr>
              <w:t xml:space="preserve">Called to Pharmacy </w:t>
            </w:r>
            <w:r w:rsidR="002755B3">
              <w:rPr>
                <w:rFonts w:ascii="Arial" w:hAnsi="Arial" w:cs="Arial"/>
                <w:sz w:val="20"/>
                <w:szCs w:val="20"/>
              </w:rPr>
              <w:t>(Jack) at 1300 12/112/021</w:t>
            </w:r>
            <w:r w:rsidR="00BF7A42" w:rsidRPr="00BF7A42">
              <w:rPr>
                <w:rFonts w:ascii="Arial" w:hAnsi="Arial" w:cs="Arial"/>
                <w:sz w:val="20"/>
                <w:szCs w:val="20"/>
              </w:rPr>
              <w:t>.</w:t>
            </w:r>
            <w:r w:rsidR="00CB2DF4">
              <w:rPr>
                <w:rFonts w:ascii="Arial" w:hAnsi="Arial" w:cs="Arial"/>
                <w:sz w:val="20"/>
                <w:szCs w:val="20"/>
              </w:rPr>
              <w:t xml:space="preserve"> BioFire </w:t>
            </w:r>
          </w:p>
          <w:p w:rsidR="00F17C0A" w:rsidRDefault="00F17C0A" w:rsidP="00E74925">
            <w:pPr>
              <w:pStyle w:val="ListParagraph"/>
              <w:tabs>
                <w:tab w:val="left" w:pos="2340"/>
              </w:tabs>
              <w:rPr>
                <w:rFonts w:ascii="Arial" w:hAnsi="Arial" w:cs="Arial"/>
                <w:sz w:val="20"/>
                <w:szCs w:val="20"/>
              </w:rPr>
            </w:pPr>
            <w:r>
              <w:rPr>
                <w:rFonts w:ascii="Arial" w:hAnsi="Arial" w:cs="Arial"/>
                <w:sz w:val="20"/>
                <w:szCs w:val="20"/>
              </w:rPr>
              <w:t xml:space="preserve">                                 PCR </w:t>
            </w:r>
            <w:r w:rsidR="00CB2DF4">
              <w:rPr>
                <w:rFonts w:ascii="Arial" w:hAnsi="Arial" w:cs="Arial"/>
                <w:sz w:val="20"/>
                <w:szCs w:val="20"/>
              </w:rPr>
              <w:t>Results.</w:t>
            </w:r>
          </w:p>
          <w:p w:rsidR="00F17C0A" w:rsidRPr="00BF7A42" w:rsidRDefault="00F17C0A" w:rsidP="00BF7A42">
            <w:pPr>
              <w:tabs>
                <w:tab w:val="left" w:pos="2340"/>
              </w:tabs>
              <w:rPr>
                <w:rFonts w:ascii="Arial" w:hAnsi="Arial" w:cs="Arial"/>
                <w:sz w:val="20"/>
                <w:szCs w:val="20"/>
              </w:rPr>
            </w:pPr>
          </w:p>
          <w:p w:rsidR="00E57D44" w:rsidRPr="00BF7A42" w:rsidRDefault="00BF7A42" w:rsidP="00BF7A42">
            <w:pPr>
              <w:tabs>
                <w:tab w:val="left" w:pos="2340"/>
              </w:tabs>
              <w:rPr>
                <w:rFonts w:ascii="Arial" w:hAnsi="Arial" w:cs="Arial"/>
                <w:sz w:val="16"/>
                <w:szCs w:val="16"/>
              </w:rPr>
            </w:pPr>
            <w:r w:rsidRPr="00BF7A42">
              <w:rPr>
                <w:rFonts w:ascii="Arial" w:hAnsi="Arial" w:cs="Arial"/>
                <w:sz w:val="16"/>
                <w:szCs w:val="16"/>
              </w:rPr>
              <w:t xml:space="preserve">Figure 5. Only </w:t>
            </w:r>
            <w:r w:rsidR="00F17C0A">
              <w:rPr>
                <w:rFonts w:ascii="Arial" w:hAnsi="Arial" w:cs="Arial"/>
                <w:sz w:val="16"/>
                <w:szCs w:val="16"/>
              </w:rPr>
              <w:t xml:space="preserve">Staphylococcus </w:t>
            </w:r>
            <w:r w:rsidRPr="00BF7A42">
              <w:rPr>
                <w:rFonts w:ascii="Arial" w:hAnsi="Arial" w:cs="Arial"/>
                <w:sz w:val="16"/>
                <w:szCs w:val="16"/>
              </w:rPr>
              <w:t>species detected.</w:t>
            </w:r>
            <w:r w:rsidR="00E57D44" w:rsidRPr="00BF7A42">
              <w:rPr>
                <w:rFonts w:ascii="Arial" w:hAnsi="Arial" w:cs="Arial"/>
                <w:sz w:val="16"/>
                <w:szCs w:val="16"/>
              </w:rPr>
              <w:t xml:space="preserve">                   </w:t>
            </w:r>
          </w:p>
          <w:p w:rsidR="00300F67" w:rsidRDefault="00B40F9B" w:rsidP="00DE2561">
            <w:pPr>
              <w:tabs>
                <w:tab w:val="left" w:pos="2340"/>
              </w:tabs>
              <w:rPr>
                <w:rFonts w:ascii="Arial" w:hAnsi="Arial" w:cs="Arial"/>
                <w:b/>
                <w:sz w:val="20"/>
                <w:szCs w:val="20"/>
              </w:rPr>
            </w:pPr>
            <w:r>
              <w:rPr>
                <w:noProof/>
              </w:rPr>
              <w:drawing>
                <wp:inline distT="0" distB="0" distL="0" distR="0" wp14:anchorId="6A161952" wp14:editId="1BB61A72">
                  <wp:extent cx="5257800" cy="2078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800" cy="2078990"/>
                          </a:xfrm>
                          <a:prstGeom prst="rect">
                            <a:avLst/>
                          </a:prstGeom>
                        </pic:spPr>
                      </pic:pic>
                    </a:graphicData>
                  </a:graphic>
                </wp:inline>
              </w:drawing>
            </w:r>
          </w:p>
          <w:p w:rsidR="001E5DF2" w:rsidRDefault="001E5DF2" w:rsidP="00BF7A42">
            <w:pPr>
              <w:tabs>
                <w:tab w:val="left" w:pos="2340"/>
              </w:tabs>
              <w:rPr>
                <w:rFonts w:ascii="Arial" w:hAnsi="Arial" w:cs="Arial"/>
                <w:sz w:val="20"/>
                <w:szCs w:val="20"/>
              </w:rPr>
            </w:pPr>
          </w:p>
          <w:p w:rsidR="00736E27" w:rsidRDefault="00736E27" w:rsidP="00BF7A42">
            <w:pPr>
              <w:tabs>
                <w:tab w:val="left" w:pos="2340"/>
              </w:tabs>
              <w:rPr>
                <w:rFonts w:ascii="Arial" w:hAnsi="Arial" w:cs="Arial"/>
                <w:sz w:val="20"/>
                <w:szCs w:val="20"/>
              </w:rPr>
            </w:pPr>
            <w:r>
              <w:rPr>
                <w:rFonts w:ascii="Arial" w:hAnsi="Arial" w:cs="Arial"/>
                <w:sz w:val="20"/>
                <w:szCs w:val="20"/>
              </w:rPr>
              <w:t>The next day, after organism is speciated, e</w:t>
            </w:r>
            <w:r w:rsidR="00BF7A42">
              <w:rPr>
                <w:rFonts w:ascii="Arial" w:hAnsi="Arial" w:cs="Arial"/>
                <w:sz w:val="20"/>
                <w:szCs w:val="20"/>
              </w:rPr>
              <w:t xml:space="preserve">nter results on line 2 and add </w:t>
            </w:r>
            <w:r>
              <w:rPr>
                <w:rFonts w:ascii="Arial" w:hAnsi="Arial" w:cs="Arial"/>
                <w:sz w:val="20"/>
                <w:szCs w:val="20"/>
              </w:rPr>
              <w:t>Isolated code.</w:t>
            </w:r>
          </w:p>
          <w:p w:rsidR="00BF7A42" w:rsidRDefault="00BF7A42" w:rsidP="00310099">
            <w:pPr>
              <w:tabs>
                <w:tab w:val="left" w:pos="2340"/>
              </w:tabs>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E74925" w:rsidRDefault="00E74925" w:rsidP="00BF7A42">
            <w:pPr>
              <w:tabs>
                <w:tab w:val="left" w:pos="2340"/>
              </w:tabs>
              <w:ind w:left="800"/>
              <w:rPr>
                <w:rFonts w:ascii="Arial" w:hAnsi="Arial" w:cs="Arial"/>
                <w:sz w:val="16"/>
                <w:szCs w:val="16"/>
              </w:rPr>
            </w:pPr>
          </w:p>
          <w:p w:rsidR="00BF7A42" w:rsidRPr="00BF7A42" w:rsidRDefault="00BF7A42" w:rsidP="00BF7A42">
            <w:pPr>
              <w:tabs>
                <w:tab w:val="left" w:pos="2340"/>
              </w:tabs>
              <w:ind w:left="800"/>
              <w:rPr>
                <w:rFonts w:ascii="Arial" w:hAnsi="Arial" w:cs="Arial"/>
                <w:sz w:val="16"/>
                <w:szCs w:val="16"/>
              </w:rPr>
            </w:pPr>
            <w:r w:rsidRPr="00BF7A42">
              <w:rPr>
                <w:rFonts w:ascii="Arial" w:hAnsi="Arial" w:cs="Arial"/>
                <w:sz w:val="16"/>
                <w:szCs w:val="16"/>
              </w:rPr>
              <w:lastRenderedPageBreak/>
              <w:t>Figure 6. Only species detected, next day results</w:t>
            </w:r>
          </w:p>
          <w:p w:rsidR="00E57D44" w:rsidRDefault="00B40F9B" w:rsidP="00736E27">
            <w:pPr>
              <w:tabs>
                <w:tab w:val="left" w:pos="2340"/>
              </w:tabs>
              <w:ind w:left="800"/>
              <w:rPr>
                <w:rFonts w:ascii="Arial" w:hAnsi="Arial" w:cs="Arial"/>
                <w:sz w:val="20"/>
                <w:szCs w:val="20"/>
              </w:rPr>
            </w:pPr>
            <w:r>
              <w:rPr>
                <w:noProof/>
              </w:rPr>
              <w:drawing>
                <wp:inline distT="0" distB="0" distL="0" distR="0" wp14:anchorId="5AF97518" wp14:editId="26888664">
                  <wp:extent cx="5257800" cy="199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7800" cy="1990725"/>
                          </a:xfrm>
                          <a:prstGeom prst="rect">
                            <a:avLst/>
                          </a:prstGeom>
                        </pic:spPr>
                      </pic:pic>
                    </a:graphicData>
                  </a:graphic>
                </wp:inline>
              </w:drawing>
            </w:r>
          </w:p>
          <w:p w:rsidR="00E57D44" w:rsidRDefault="00E57D44" w:rsidP="00736E27">
            <w:pPr>
              <w:tabs>
                <w:tab w:val="left" w:pos="2340"/>
              </w:tabs>
              <w:ind w:left="800"/>
              <w:rPr>
                <w:rFonts w:ascii="Arial" w:hAnsi="Arial" w:cs="Arial"/>
                <w:sz w:val="20"/>
                <w:szCs w:val="20"/>
              </w:rPr>
            </w:pPr>
          </w:p>
          <w:p w:rsidR="00300F67" w:rsidRDefault="00300F67"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310099" w:rsidRDefault="00310099" w:rsidP="000C5A4F">
            <w:pPr>
              <w:tabs>
                <w:tab w:val="left" w:pos="2340"/>
              </w:tabs>
              <w:ind w:left="800"/>
              <w:rPr>
                <w:rFonts w:ascii="Arial" w:hAnsi="Arial" w:cs="Arial"/>
                <w:b/>
                <w:sz w:val="20"/>
                <w:szCs w:val="20"/>
              </w:rPr>
            </w:pPr>
          </w:p>
          <w:p w:rsidR="00634944" w:rsidRDefault="00BF7A42" w:rsidP="00634944">
            <w:pPr>
              <w:tabs>
                <w:tab w:val="left" w:pos="2340"/>
              </w:tabs>
              <w:rPr>
                <w:rFonts w:ascii="Arial" w:hAnsi="Arial"/>
                <w:sz w:val="20"/>
                <w:szCs w:val="20"/>
              </w:rPr>
            </w:pPr>
            <w:r>
              <w:rPr>
                <w:rFonts w:ascii="Arial" w:hAnsi="Arial" w:cs="Arial"/>
                <w:b/>
                <w:sz w:val="20"/>
                <w:szCs w:val="20"/>
              </w:rPr>
              <w:t>Example 4</w:t>
            </w:r>
            <w:r w:rsidR="00283098" w:rsidRPr="00D147EF">
              <w:rPr>
                <w:rFonts w:ascii="Arial" w:hAnsi="Arial" w:cs="Arial"/>
                <w:b/>
                <w:sz w:val="20"/>
                <w:szCs w:val="20"/>
              </w:rPr>
              <w:t>:</w:t>
            </w:r>
            <w:r w:rsidR="00283098">
              <w:rPr>
                <w:rFonts w:ascii="Arial" w:hAnsi="Arial" w:cs="Arial"/>
                <w:sz w:val="20"/>
                <w:szCs w:val="20"/>
              </w:rPr>
              <w:t xml:space="preserve"> </w:t>
            </w:r>
            <w:r w:rsidR="00283098" w:rsidRPr="007A682D">
              <w:rPr>
                <w:rFonts w:ascii="Arial" w:hAnsi="Arial" w:cs="Arial"/>
                <w:b/>
                <w:sz w:val="20"/>
                <w:szCs w:val="20"/>
              </w:rPr>
              <w:t xml:space="preserve">If </w:t>
            </w:r>
            <w:r w:rsidR="00AC0EBF">
              <w:rPr>
                <w:rFonts w:ascii="Arial" w:hAnsi="Arial" w:cs="Arial"/>
                <w:b/>
                <w:sz w:val="20"/>
                <w:szCs w:val="20"/>
              </w:rPr>
              <w:t>Klebsiella pneumoniae group</w:t>
            </w:r>
            <w:r w:rsidR="00EF2DC3">
              <w:rPr>
                <w:rFonts w:ascii="Arial" w:hAnsi="Arial" w:cs="Arial"/>
                <w:b/>
                <w:sz w:val="20"/>
                <w:szCs w:val="20"/>
              </w:rPr>
              <w:t xml:space="preserve"> is detected and </w:t>
            </w:r>
            <w:r w:rsidR="00587CCD">
              <w:rPr>
                <w:rFonts w:ascii="Arial" w:hAnsi="Arial" w:cs="Arial"/>
                <w:b/>
                <w:sz w:val="20"/>
                <w:szCs w:val="20"/>
              </w:rPr>
              <w:t xml:space="preserve">KPC </w:t>
            </w:r>
            <w:r w:rsidR="00283098" w:rsidRPr="007A682D">
              <w:rPr>
                <w:rFonts w:ascii="Arial" w:hAnsi="Arial" w:cs="Arial"/>
                <w:b/>
                <w:sz w:val="20"/>
                <w:szCs w:val="20"/>
              </w:rPr>
              <w:t>resistance genes a</w:t>
            </w:r>
            <w:r w:rsidR="00AC0EBF">
              <w:rPr>
                <w:rFonts w:ascii="Arial" w:hAnsi="Arial" w:cs="Arial"/>
                <w:b/>
                <w:sz w:val="20"/>
                <w:szCs w:val="20"/>
              </w:rPr>
              <w:t>re detected</w:t>
            </w:r>
            <w:r w:rsidR="0069294D">
              <w:rPr>
                <w:rFonts w:ascii="Arial" w:hAnsi="Arial" w:cs="Arial"/>
                <w:sz w:val="20"/>
                <w:szCs w:val="20"/>
              </w:rPr>
              <w:t xml:space="preserve">: Use code </w:t>
            </w:r>
            <w:r w:rsidR="0069294D" w:rsidRPr="005F2AEF">
              <w:rPr>
                <w:rFonts w:ascii="Arial" w:hAnsi="Arial" w:cs="Arial"/>
                <w:b/>
                <w:sz w:val="20"/>
                <w:szCs w:val="20"/>
              </w:rPr>
              <w:t>KLPN-DETBC</w:t>
            </w:r>
            <w:r w:rsidR="0069294D">
              <w:rPr>
                <w:rFonts w:ascii="Arial" w:hAnsi="Arial" w:cs="Arial"/>
                <w:sz w:val="20"/>
                <w:szCs w:val="20"/>
              </w:rPr>
              <w:t xml:space="preserve"> on line 1.</w:t>
            </w:r>
            <w:r w:rsidR="00634944">
              <w:rPr>
                <w:rFonts w:ascii="Arial" w:hAnsi="Arial" w:cs="Arial"/>
                <w:sz w:val="20"/>
                <w:szCs w:val="20"/>
              </w:rPr>
              <w:t xml:space="preserve"> </w:t>
            </w:r>
            <w:r w:rsidR="0074312E">
              <w:rPr>
                <w:rFonts w:ascii="Arial" w:hAnsi="Arial" w:cs="Arial"/>
                <w:sz w:val="20"/>
                <w:szCs w:val="20"/>
              </w:rPr>
              <w:t xml:space="preserve">On line 2, use </w:t>
            </w:r>
            <w:r w:rsidR="0074312E" w:rsidRPr="005F2AEF">
              <w:rPr>
                <w:rFonts w:ascii="Arial" w:hAnsi="Arial" w:cs="Arial"/>
                <w:b/>
                <w:sz w:val="20"/>
                <w:szCs w:val="20"/>
              </w:rPr>
              <w:t>KPCD-DETBC</w:t>
            </w:r>
            <w:r w:rsidR="00283098">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 xml:space="preserve">BPCR </w:t>
            </w:r>
            <w:r w:rsidR="00634944">
              <w:rPr>
                <w:rFonts w:ascii="Arial" w:hAnsi="Arial"/>
                <w:sz w:val="20"/>
                <w:szCs w:val="20"/>
              </w:rPr>
              <w:t xml:space="preserve">after call statement. </w:t>
            </w:r>
          </w:p>
          <w:p w:rsidR="00D147EF" w:rsidRDefault="00D147EF" w:rsidP="00634944">
            <w:pPr>
              <w:tabs>
                <w:tab w:val="left" w:pos="2340"/>
              </w:tabs>
              <w:rPr>
                <w:rFonts w:ascii="Arial" w:hAnsi="Arial" w:cs="Arial"/>
                <w:sz w:val="20"/>
                <w:szCs w:val="20"/>
              </w:rPr>
            </w:pPr>
          </w:p>
          <w:p w:rsidR="00283098" w:rsidRDefault="00283098" w:rsidP="000C5A4F">
            <w:pPr>
              <w:tabs>
                <w:tab w:val="left" w:pos="2340"/>
              </w:tabs>
              <w:ind w:left="800"/>
              <w:rPr>
                <w:rFonts w:ascii="Arial" w:hAnsi="Arial" w:cs="Arial"/>
                <w:sz w:val="20"/>
                <w:szCs w:val="20"/>
              </w:rPr>
            </w:pPr>
            <w:r>
              <w:rPr>
                <w:rFonts w:ascii="Arial" w:hAnsi="Arial" w:cs="Arial"/>
                <w:sz w:val="20"/>
                <w:szCs w:val="20"/>
              </w:rPr>
              <w:t>Observations:   1. KLEBSIELLA PNEUMONIAE-Detected by BioFire Film Array PCR</w:t>
            </w:r>
          </w:p>
          <w:p w:rsidR="00283098" w:rsidRDefault="00283098" w:rsidP="00F55D07">
            <w:pPr>
              <w:tabs>
                <w:tab w:val="left" w:pos="2340"/>
              </w:tabs>
              <w:ind w:left="800"/>
              <w:rPr>
                <w:rFonts w:ascii="Arial" w:hAnsi="Arial" w:cs="Arial"/>
                <w:sz w:val="20"/>
                <w:szCs w:val="20"/>
              </w:rPr>
            </w:pPr>
            <w:r>
              <w:rPr>
                <w:rFonts w:ascii="Arial" w:hAnsi="Arial" w:cs="Arial"/>
                <w:sz w:val="20"/>
                <w:szCs w:val="20"/>
              </w:rPr>
              <w:t xml:space="preserve">        </w:t>
            </w:r>
            <w:r w:rsidR="002755B3">
              <w:rPr>
                <w:rFonts w:ascii="Arial" w:hAnsi="Arial" w:cs="Arial"/>
                <w:sz w:val="20"/>
                <w:szCs w:val="20"/>
              </w:rPr>
              <w:t xml:space="preserve">                 2. KPC</w:t>
            </w:r>
            <w:r>
              <w:rPr>
                <w:rFonts w:ascii="Arial" w:hAnsi="Arial" w:cs="Arial"/>
                <w:sz w:val="20"/>
                <w:szCs w:val="20"/>
              </w:rPr>
              <w:t xml:space="preserve"> Detected by BioFire Film Array PCR</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w:t>
            </w:r>
            <w:r w:rsidR="00F55D07">
              <w:rPr>
                <w:rFonts w:ascii="Arial" w:hAnsi="Arial" w:cs="Arial"/>
                <w:sz w:val="20"/>
                <w:szCs w:val="20"/>
              </w:rPr>
              <w:t xml:space="preserve">          3</w:t>
            </w:r>
            <w:r w:rsidR="00D147EF">
              <w:rPr>
                <w:rFonts w:ascii="Arial" w:hAnsi="Arial" w:cs="Arial"/>
                <w:sz w:val="20"/>
                <w:szCs w:val="20"/>
              </w:rPr>
              <w:t xml:space="preserve">. </w:t>
            </w:r>
            <w:r>
              <w:rPr>
                <w:rFonts w:ascii="Arial" w:hAnsi="Arial" w:cs="Arial"/>
                <w:sz w:val="20"/>
                <w:szCs w:val="20"/>
              </w:rPr>
              <w:t>Called to an</w:t>
            </w:r>
            <w:r w:rsidR="002755B3">
              <w:rPr>
                <w:rFonts w:ascii="Arial" w:hAnsi="Arial" w:cs="Arial"/>
                <w:sz w:val="20"/>
                <w:szCs w:val="20"/>
              </w:rPr>
              <w:t>d read back by L6 (Dr</w:t>
            </w:r>
            <w:r w:rsidR="001D3D2E">
              <w:rPr>
                <w:rFonts w:ascii="Arial" w:hAnsi="Arial" w:cs="Arial"/>
                <w:sz w:val="20"/>
                <w:szCs w:val="20"/>
              </w:rPr>
              <w:t>.</w:t>
            </w:r>
            <w:r w:rsidR="002755B3">
              <w:rPr>
                <w:rFonts w:ascii="Arial" w:hAnsi="Arial" w:cs="Arial"/>
                <w:sz w:val="20"/>
                <w:szCs w:val="20"/>
              </w:rPr>
              <w:t xml:space="preserve"> Schmitt) at 1300 12/11/2021</w:t>
            </w:r>
            <w:r>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F55D07" w:rsidP="000C5A4F">
            <w:pPr>
              <w:tabs>
                <w:tab w:val="left" w:pos="2340"/>
              </w:tabs>
              <w:ind w:left="800"/>
              <w:rPr>
                <w:rFonts w:ascii="Arial" w:hAnsi="Arial" w:cs="Arial"/>
                <w:sz w:val="20"/>
                <w:szCs w:val="20"/>
              </w:rPr>
            </w:pPr>
            <w:r>
              <w:rPr>
                <w:rFonts w:ascii="Arial" w:hAnsi="Arial" w:cs="Arial"/>
                <w:sz w:val="20"/>
                <w:szCs w:val="20"/>
              </w:rPr>
              <w:t xml:space="preserve">                         4</w:t>
            </w:r>
            <w:r w:rsidR="00D147EF">
              <w:rPr>
                <w:rFonts w:ascii="Arial" w:hAnsi="Arial" w:cs="Arial"/>
                <w:sz w:val="20"/>
                <w:szCs w:val="20"/>
              </w:rPr>
              <w:t xml:space="preserve">. </w:t>
            </w:r>
            <w:r w:rsidR="00283098">
              <w:rPr>
                <w:rFonts w:ascii="Arial" w:hAnsi="Arial" w:cs="Arial"/>
                <w:sz w:val="20"/>
                <w:szCs w:val="20"/>
              </w:rPr>
              <w:t>Called to an</w:t>
            </w:r>
            <w:r w:rsidR="002755B3">
              <w:rPr>
                <w:rFonts w:ascii="Arial" w:hAnsi="Arial" w:cs="Arial"/>
                <w:sz w:val="20"/>
                <w:szCs w:val="20"/>
              </w:rPr>
              <w:t>d read back by Pharmacy (Jack) at 1300 12/11/2021</w:t>
            </w:r>
            <w:r w:rsidR="00283098">
              <w:rPr>
                <w:rFonts w:ascii="Arial" w:hAnsi="Arial" w:cs="Arial"/>
                <w:sz w:val="20"/>
                <w:szCs w:val="20"/>
              </w:rPr>
              <w:t xml:space="preserve">              </w:t>
            </w:r>
          </w:p>
          <w:p w:rsidR="00283098" w:rsidRDefault="00283098" w:rsidP="000C5A4F">
            <w:pPr>
              <w:tabs>
                <w:tab w:val="left" w:pos="2340"/>
              </w:tabs>
              <w:ind w:left="800"/>
              <w:rPr>
                <w:rFonts w:ascii="Arial" w:hAnsi="Arial" w:cs="Arial"/>
                <w:sz w:val="20"/>
                <w:szCs w:val="20"/>
              </w:rPr>
            </w:pPr>
            <w:r>
              <w:rPr>
                <w:rFonts w:ascii="Arial" w:hAnsi="Arial" w:cs="Arial"/>
                <w:sz w:val="20"/>
                <w:szCs w:val="20"/>
              </w:rPr>
              <w:t xml:space="preserve">                               BioFire PCR results</w:t>
            </w:r>
          </w:p>
          <w:p w:rsidR="00283098" w:rsidRDefault="00283098" w:rsidP="000C5A4F">
            <w:pPr>
              <w:tabs>
                <w:tab w:val="left" w:pos="2340"/>
              </w:tabs>
              <w:ind w:left="800"/>
              <w:rPr>
                <w:rFonts w:ascii="Arial" w:hAnsi="Arial" w:cs="Arial"/>
                <w:sz w:val="20"/>
                <w:szCs w:val="20"/>
              </w:rPr>
            </w:pPr>
          </w:p>
          <w:p w:rsidR="00283098" w:rsidRPr="00DE2561" w:rsidRDefault="00300F67" w:rsidP="00DE2561">
            <w:pPr>
              <w:tabs>
                <w:tab w:val="left" w:pos="2340"/>
              </w:tabs>
              <w:rPr>
                <w:rFonts w:ascii="Arial" w:hAnsi="Arial" w:cs="Arial"/>
                <w:sz w:val="16"/>
                <w:szCs w:val="16"/>
              </w:rPr>
            </w:pPr>
            <w:r>
              <w:rPr>
                <w:rFonts w:ascii="Arial" w:hAnsi="Arial" w:cs="Arial"/>
                <w:sz w:val="20"/>
                <w:szCs w:val="20"/>
              </w:rPr>
              <w:t xml:space="preserve">        </w:t>
            </w:r>
            <w:r w:rsidR="00BF7A42">
              <w:rPr>
                <w:rFonts w:ascii="Arial" w:hAnsi="Arial" w:cs="Arial"/>
                <w:sz w:val="16"/>
                <w:szCs w:val="16"/>
              </w:rPr>
              <w:t>Figure 7</w:t>
            </w:r>
            <w:r w:rsidR="00EE64DC">
              <w:rPr>
                <w:rFonts w:ascii="Arial" w:hAnsi="Arial" w:cs="Arial"/>
                <w:sz w:val="16"/>
                <w:szCs w:val="16"/>
              </w:rPr>
              <w:t>.</w:t>
            </w:r>
            <w:r w:rsidR="00F858C1" w:rsidRPr="00F858C1">
              <w:rPr>
                <w:rFonts w:ascii="Arial" w:hAnsi="Arial" w:cs="Arial"/>
                <w:sz w:val="16"/>
                <w:szCs w:val="16"/>
              </w:rPr>
              <w:t xml:space="preserve"> MRE Observations results with KPC </w:t>
            </w:r>
          </w:p>
          <w:p w:rsidR="00AE3DC6" w:rsidRDefault="002755B3" w:rsidP="000C5A4F">
            <w:pPr>
              <w:tabs>
                <w:tab w:val="left" w:pos="2340"/>
              </w:tabs>
              <w:ind w:left="800"/>
              <w:rPr>
                <w:rFonts w:ascii="Arial" w:hAnsi="Arial" w:cs="Arial"/>
                <w:sz w:val="20"/>
                <w:szCs w:val="20"/>
              </w:rPr>
            </w:pPr>
            <w:r>
              <w:rPr>
                <w:noProof/>
              </w:rPr>
              <w:drawing>
                <wp:inline distT="0" distB="0" distL="0" distR="0" wp14:anchorId="401D093C" wp14:editId="20351690">
                  <wp:extent cx="5257800" cy="2247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8962" cy="2252672"/>
                          </a:xfrm>
                          <a:prstGeom prst="rect">
                            <a:avLst/>
                          </a:prstGeom>
                        </pic:spPr>
                      </pic:pic>
                    </a:graphicData>
                  </a:graphic>
                </wp:inline>
              </w:drawing>
            </w:r>
          </w:p>
          <w:p w:rsidR="00AE3DC6" w:rsidRDefault="00AE3DC6" w:rsidP="000C5A4F">
            <w:pPr>
              <w:tabs>
                <w:tab w:val="left" w:pos="2340"/>
              </w:tabs>
              <w:ind w:left="800"/>
              <w:rPr>
                <w:rFonts w:ascii="Arial" w:hAnsi="Arial" w:cs="Arial"/>
                <w:sz w:val="20"/>
                <w:szCs w:val="20"/>
              </w:rPr>
            </w:pPr>
          </w:p>
          <w:p w:rsidR="00AE3DC6" w:rsidRDefault="00AE3DC6" w:rsidP="000C5A4F">
            <w:pPr>
              <w:tabs>
                <w:tab w:val="left" w:pos="2340"/>
              </w:tabs>
              <w:ind w:left="800"/>
              <w:rPr>
                <w:rFonts w:ascii="Arial" w:hAnsi="Arial" w:cs="Arial"/>
                <w:sz w:val="20"/>
                <w:szCs w:val="20"/>
              </w:rPr>
            </w:pPr>
          </w:p>
          <w:p w:rsidR="00587CCD" w:rsidRDefault="00E74925" w:rsidP="00587CCD">
            <w:pPr>
              <w:tabs>
                <w:tab w:val="left" w:pos="2340"/>
              </w:tabs>
              <w:rPr>
                <w:rFonts w:ascii="Arial" w:hAnsi="Arial"/>
                <w:sz w:val="20"/>
                <w:szCs w:val="20"/>
              </w:rPr>
            </w:pPr>
            <w:r>
              <w:rPr>
                <w:rFonts w:ascii="Arial" w:hAnsi="Arial" w:cs="Arial"/>
                <w:b/>
                <w:sz w:val="20"/>
                <w:szCs w:val="20"/>
              </w:rPr>
              <w:t>Example 5</w:t>
            </w:r>
            <w:r w:rsidR="00587CCD" w:rsidRPr="00D147EF">
              <w:rPr>
                <w:rFonts w:ascii="Arial" w:hAnsi="Arial" w:cs="Arial"/>
                <w:b/>
                <w:sz w:val="20"/>
                <w:szCs w:val="20"/>
              </w:rPr>
              <w:t>:</w:t>
            </w:r>
            <w:r w:rsidR="00587CCD">
              <w:rPr>
                <w:rFonts w:ascii="Arial" w:hAnsi="Arial" w:cs="Arial"/>
                <w:sz w:val="20"/>
                <w:szCs w:val="20"/>
              </w:rPr>
              <w:t xml:space="preserve"> </w:t>
            </w:r>
            <w:r w:rsidR="00587CCD" w:rsidRPr="007A682D">
              <w:rPr>
                <w:rFonts w:ascii="Arial" w:hAnsi="Arial" w:cs="Arial"/>
                <w:b/>
                <w:sz w:val="20"/>
                <w:szCs w:val="20"/>
              </w:rPr>
              <w:t xml:space="preserve">If </w:t>
            </w:r>
            <w:r w:rsidR="00AC0EBF">
              <w:rPr>
                <w:rFonts w:ascii="Arial" w:hAnsi="Arial" w:cs="Arial"/>
                <w:b/>
                <w:sz w:val="20"/>
                <w:szCs w:val="20"/>
              </w:rPr>
              <w:t xml:space="preserve">Klebsiella pneumoniae group is detected and no </w:t>
            </w:r>
            <w:r w:rsidR="00587CCD" w:rsidRPr="007A682D">
              <w:rPr>
                <w:rFonts w:ascii="Arial" w:hAnsi="Arial" w:cs="Arial"/>
                <w:b/>
                <w:sz w:val="20"/>
                <w:szCs w:val="20"/>
              </w:rPr>
              <w:t>resistance genes a</w:t>
            </w:r>
            <w:r w:rsidR="00AC0EBF">
              <w:rPr>
                <w:rFonts w:ascii="Arial" w:hAnsi="Arial" w:cs="Arial"/>
                <w:b/>
                <w:sz w:val="20"/>
                <w:szCs w:val="20"/>
              </w:rPr>
              <w:t>re detected</w:t>
            </w:r>
            <w:r w:rsidR="00587CCD">
              <w:rPr>
                <w:rFonts w:ascii="Arial" w:hAnsi="Arial" w:cs="Arial"/>
                <w:sz w:val="20"/>
                <w:szCs w:val="20"/>
              </w:rPr>
              <w:t xml:space="preserve">: Use code </w:t>
            </w:r>
            <w:r w:rsidR="00587CCD" w:rsidRPr="005F2AEF">
              <w:rPr>
                <w:rFonts w:ascii="Arial" w:hAnsi="Arial" w:cs="Arial"/>
                <w:b/>
                <w:sz w:val="20"/>
                <w:szCs w:val="20"/>
              </w:rPr>
              <w:t>KLPN-DETBC</w:t>
            </w:r>
            <w:r w:rsidR="00587CCD">
              <w:rPr>
                <w:rFonts w:ascii="Arial" w:hAnsi="Arial" w:cs="Arial"/>
                <w:sz w:val="20"/>
                <w:szCs w:val="20"/>
              </w:rPr>
              <w:t xml:space="preserve"> on line 1. </w:t>
            </w:r>
            <w:r w:rsidR="00587CCD">
              <w:rPr>
                <w:rFonts w:ascii="Arial" w:hAnsi="Arial"/>
                <w:sz w:val="20"/>
                <w:szCs w:val="20"/>
              </w:rPr>
              <w:t xml:space="preserve">Add code </w:t>
            </w:r>
            <w:r w:rsidR="00587CCD" w:rsidRPr="005F2AEF">
              <w:rPr>
                <w:rFonts w:ascii="Arial" w:hAnsi="Arial"/>
                <w:b/>
                <w:sz w:val="20"/>
                <w:szCs w:val="20"/>
              </w:rPr>
              <w:t xml:space="preserve">BPCR </w:t>
            </w:r>
            <w:r w:rsidR="00587CCD">
              <w:rPr>
                <w:rFonts w:ascii="Arial" w:hAnsi="Arial"/>
                <w:sz w:val="20"/>
                <w:szCs w:val="20"/>
              </w:rPr>
              <w:t xml:space="preserve">after call statement. </w:t>
            </w:r>
          </w:p>
          <w:p w:rsidR="00587CCD" w:rsidRDefault="00587CCD" w:rsidP="00587CCD">
            <w:pPr>
              <w:tabs>
                <w:tab w:val="left" w:pos="2340"/>
              </w:tabs>
              <w:rPr>
                <w:rFonts w:ascii="Arial" w:hAnsi="Arial" w:cs="Arial"/>
                <w:sz w:val="20"/>
                <w:szCs w:val="20"/>
              </w:rPr>
            </w:pPr>
          </w:p>
          <w:p w:rsidR="00587CCD" w:rsidRDefault="00587CCD" w:rsidP="00CB2DF4">
            <w:pPr>
              <w:tabs>
                <w:tab w:val="left" w:pos="2340"/>
              </w:tabs>
              <w:ind w:left="800"/>
              <w:rPr>
                <w:rFonts w:ascii="Arial" w:hAnsi="Arial" w:cs="Arial"/>
                <w:sz w:val="20"/>
                <w:szCs w:val="20"/>
              </w:rPr>
            </w:pPr>
            <w:r>
              <w:rPr>
                <w:rFonts w:ascii="Arial" w:hAnsi="Arial" w:cs="Arial"/>
                <w:sz w:val="20"/>
                <w:szCs w:val="20"/>
              </w:rPr>
              <w:t>Observations:   1. KLEBSIELLA PNEUMONIAE-Detected by</w:t>
            </w:r>
            <w:r w:rsidR="00CB2DF4">
              <w:rPr>
                <w:rFonts w:ascii="Arial" w:hAnsi="Arial" w:cs="Arial"/>
                <w:sz w:val="20"/>
                <w:szCs w:val="20"/>
              </w:rPr>
              <w:t xml:space="preserve"> BioFire Film Array PCR</w:t>
            </w:r>
          </w:p>
          <w:p w:rsidR="00587CCD" w:rsidRDefault="00CB2DF4" w:rsidP="00587CCD">
            <w:pPr>
              <w:tabs>
                <w:tab w:val="left" w:pos="2340"/>
              </w:tabs>
              <w:ind w:left="800"/>
              <w:rPr>
                <w:rFonts w:ascii="Arial" w:hAnsi="Arial" w:cs="Arial"/>
                <w:sz w:val="20"/>
                <w:szCs w:val="20"/>
              </w:rPr>
            </w:pPr>
            <w:r>
              <w:rPr>
                <w:rFonts w:ascii="Arial" w:hAnsi="Arial" w:cs="Arial"/>
                <w:sz w:val="20"/>
                <w:szCs w:val="20"/>
              </w:rPr>
              <w:t xml:space="preserve">                         2</w:t>
            </w:r>
            <w:r w:rsidR="00587CCD">
              <w:rPr>
                <w:rFonts w:ascii="Arial" w:hAnsi="Arial" w:cs="Arial"/>
                <w:sz w:val="20"/>
                <w:szCs w:val="20"/>
              </w:rPr>
              <w:t>. C</w:t>
            </w:r>
            <w:r w:rsidR="00310099">
              <w:rPr>
                <w:rFonts w:ascii="Arial" w:hAnsi="Arial" w:cs="Arial"/>
                <w:sz w:val="20"/>
                <w:szCs w:val="20"/>
              </w:rPr>
              <w:t>alled to and read back by L6 (DR Heaton</w:t>
            </w:r>
            <w:r w:rsidR="00587CCD">
              <w:rPr>
                <w:rFonts w:ascii="Arial" w:hAnsi="Arial" w:cs="Arial"/>
                <w:sz w:val="20"/>
                <w:szCs w:val="20"/>
              </w:rPr>
              <w:t xml:space="preserve">) at 1320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E74925" w:rsidRDefault="00587CCD" w:rsidP="00E74925">
            <w:pPr>
              <w:tabs>
                <w:tab w:val="left" w:pos="2340"/>
              </w:tabs>
              <w:ind w:left="800"/>
              <w:rPr>
                <w:rFonts w:ascii="Arial" w:hAnsi="Arial" w:cs="Arial"/>
                <w:sz w:val="20"/>
                <w:szCs w:val="20"/>
              </w:rPr>
            </w:pPr>
            <w:r>
              <w:rPr>
                <w:rFonts w:ascii="Arial" w:hAnsi="Arial" w:cs="Arial"/>
                <w:sz w:val="20"/>
                <w:szCs w:val="20"/>
              </w:rPr>
              <w:t xml:space="preserve">            </w:t>
            </w:r>
            <w:r w:rsidR="00CB2DF4">
              <w:rPr>
                <w:rFonts w:ascii="Arial" w:hAnsi="Arial" w:cs="Arial"/>
                <w:sz w:val="20"/>
                <w:szCs w:val="20"/>
              </w:rPr>
              <w:t xml:space="preserve">             3</w:t>
            </w:r>
            <w:r>
              <w:rPr>
                <w:rFonts w:ascii="Arial" w:hAnsi="Arial" w:cs="Arial"/>
                <w:sz w:val="20"/>
                <w:szCs w:val="20"/>
              </w:rPr>
              <w:t>. C</w:t>
            </w:r>
            <w:r w:rsidR="00310099">
              <w:rPr>
                <w:rFonts w:ascii="Arial" w:hAnsi="Arial" w:cs="Arial"/>
                <w:sz w:val="20"/>
                <w:szCs w:val="20"/>
              </w:rPr>
              <w:t xml:space="preserve">alled to and read back by Pharmacy (Jill </w:t>
            </w:r>
            <w:r>
              <w:rPr>
                <w:rFonts w:ascii="Arial" w:hAnsi="Arial" w:cs="Arial"/>
                <w:sz w:val="20"/>
                <w:szCs w:val="20"/>
              </w:rPr>
              <w:t>)</w:t>
            </w:r>
            <w:r w:rsidR="00E74925">
              <w:rPr>
                <w:rFonts w:ascii="Arial" w:hAnsi="Arial" w:cs="Arial"/>
                <w:sz w:val="20"/>
                <w:szCs w:val="20"/>
              </w:rPr>
              <w:t xml:space="preserve"> at 1206 3/15/19              </w:t>
            </w:r>
          </w:p>
          <w:p w:rsidR="00587CCD" w:rsidRDefault="00587CCD" w:rsidP="00587CCD">
            <w:pPr>
              <w:tabs>
                <w:tab w:val="left" w:pos="2340"/>
              </w:tabs>
              <w:ind w:left="800"/>
              <w:rPr>
                <w:rFonts w:ascii="Arial" w:hAnsi="Arial" w:cs="Arial"/>
                <w:sz w:val="20"/>
                <w:szCs w:val="20"/>
              </w:rPr>
            </w:pPr>
            <w:r>
              <w:rPr>
                <w:rFonts w:ascii="Arial" w:hAnsi="Arial" w:cs="Arial"/>
                <w:sz w:val="20"/>
                <w:szCs w:val="20"/>
              </w:rPr>
              <w:t xml:space="preserve">                            BioFire PCR results</w:t>
            </w:r>
          </w:p>
          <w:p w:rsidR="009305E3" w:rsidRDefault="009305E3" w:rsidP="00587CCD">
            <w:pPr>
              <w:tabs>
                <w:tab w:val="left" w:pos="2340"/>
              </w:tabs>
              <w:ind w:left="800"/>
              <w:rPr>
                <w:rFonts w:ascii="Arial" w:hAnsi="Arial" w:cs="Arial"/>
                <w:sz w:val="20"/>
                <w:szCs w:val="20"/>
              </w:rPr>
            </w:pPr>
          </w:p>
          <w:p w:rsidR="00E74925" w:rsidRDefault="00E74925" w:rsidP="00587CCD">
            <w:pPr>
              <w:tabs>
                <w:tab w:val="left" w:pos="2340"/>
              </w:tabs>
              <w:ind w:left="800"/>
              <w:rPr>
                <w:rFonts w:ascii="Arial" w:hAnsi="Arial" w:cs="Arial"/>
                <w:sz w:val="20"/>
                <w:szCs w:val="20"/>
              </w:rPr>
            </w:pPr>
          </w:p>
          <w:p w:rsidR="00AE3DC6" w:rsidRDefault="009305E3" w:rsidP="009305E3">
            <w:pPr>
              <w:tabs>
                <w:tab w:val="left" w:pos="2340"/>
              </w:tabs>
              <w:rPr>
                <w:rFonts w:ascii="Arial" w:hAnsi="Arial" w:cs="Arial"/>
                <w:sz w:val="20"/>
                <w:szCs w:val="20"/>
              </w:rPr>
            </w:pPr>
            <w:r>
              <w:rPr>
                <w:rFonts w:ascii="Arial" w:hAnsi="Arial" w:cs="Arial"/>
                <w:sz w:val="16"/>
                <w:szCs w:val="16"/>
              </w:rPr>
              <w:lastRenderedPageBreak/>
              <w:t>Figure 8.</w:t>
            </w:r>
            <w:r w:rsidRPr="00F858C1">
              <w:rPr>
                <w:rFonts w:ascii="Arial" w:hAnsi="Arial" w:cs="Arial"/>
                <w:sz w:val="16"/>
                <w:szCs w:val="16"/>
              </w:rPr>
              <w:t xml:space="preserve"> MRE Observations results with KPC</w:t>
            </w:r>
            <w:r>
              <w:rPr>
                <w:rFonts w:ascii="Arial" w:hAnsi="Arial" w:cs="Arial"/>
                <w:sz w:val="16"/>
                <w:szCs w:val="16"/>
              </w:rPr>
              <w:t xml:space="preserve"> not detected</w:t>
            </w:r>
          </w:p>
          <w:p w:rsidR="00AE3DC6" w:rsidRDefault="00CB2DF4" w:rsidP="000C5A4F">
            <w:pPr>
              <w:tabs>
                <w:tab w:val="left" w:pos="2340"/>
              </w:tabs>
              <w:ind w:left="800"/>
              <w:rPr>
                <w:rFonts w:ascii="Arial" w:hAnsi="Arial" w:cs="Arial"/>
                <w:sz w:val="20"/>
                <w:szCs w:val="20"/>
              </w:rPr>
            </w:pPr>
            <w:r>
              <w:rPr>
                <w:noProof/>
              </w:rPr>
              <w:drawing>
                <wp:inline distT="0" distB="0" distL="0" distR="0" wp14:anchorId="0BC6DA35" wp14:editId="512AC467">
                  <wp:extent cx="5257800" cy="2466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7800" cy="2466975"/>
                          </a:xfrm>
                          <a:prstGeom prst="rect">
                            <a:avLst/>
                          </a:prstGeom>
                        </pic:spPr>
                      </pic:pic>
                    </a:graphicData>
                  </a:graphic>
                </wp:inline>
              </w:drawing>
            </w:r>
          </w:p>
          <w:p w:rsidR="003D224A" w:rsidRDefault="003D224A"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9305E3" w:rsidRDefault="009305E3" w:rsidP="00634944">
            <w:pPr>
              <w:tabs>
                <w:tab w:val="left" w:pos="2340"/>
              </w:tabs>
              <w:rPr>
                <w:rFonts w:ascii="Arial" w:hAnsi="Arial" w:cs="Arial"/>
                <w:b/>
                <w:sz w:val="20"/>
                <w:szCs w:val="20"/>
              </w:rPr>
            </w:pPr>
          </w:p>
          <w:p w:rsidR="00AC0EBF" w:rsidRDefault="00E74925" w:rsidP="00634944">
            <w:pPr>
              <w:tabs>
                <w:tab w:val="left" w:pos="2340"/>
              </w:tabs>
              <w:rPr>
                <w:rFonts w:ascii="Arial" w:hAnsi="Arial" w:cs="Arial"/>
                <w:b/>
                <w:sz w:val="20"/>
                <w:szCs w:val="20"/>
              </w:rPr>
            </w:pPr>
            <w:r>
              <w:rPr>
                <w:rFonts w:ascii="Arial" w:hAnsi="Arial" w:cs="Arial"/>
                <w:b/>
                <w:sz w:val="20"/>
                <w:szCs w:val="20"/>
              </w:rPr>
              <w:t>Example 6</w:t>
            </w:r>
            <w:r w:rsidR="008101AF" w:rsidRPr="008101AF">
              <w:rPr>
                <w:rFonts w:ascii="Arial" w:hAnsi="Arial" w:cs="Arial"/>
                <w:b/>
                <w:sz w:val="20"/>
                <w:szCs w:val="20"/>
              </w:rPr>
              <w:t>:</w:t>
            </w:r>
            <w:r w:rsidR="008101AF">
              <w:rPr>
                <w:rFonts w:ascii="Arial" w:hAnsi="Arial" w:cs="Arial"/>
                <w:sz w:val="20"/>
                <w:szCs w:val="20"/>
              </w:rPr>
              <w:t xml:space="preserve"> </w:t>
            </w:r>
            <w:r w:rsidR="009F4A04">
              <w:rPr>
                <w:rFonts w:ascii="Arial" w:hAnsi="Arial" w:cs="Arial"/>
                <w:b/>
                <w:sz w:val="20"/>
                <w:szCs w:val="20"/>
              </w:rPr>
              <w:t xml:space="preserve">If </w:t>
            </w:r>
            <w:r w:rsidR="00721DEC" w:rsidRPr="0069294D">
              <w:rPr>
                <w:rFonts w:ascii="Arial" w:hAnsi="Arial" w:cs="Arial"/>
                <w:b/>
                <w:sz w:val="20"/>
                <w:szCs w:val="20"/>
              </w:rPr>
              <w:t>the result is Staphyl</w:t>
            </w:r>
            <w:r w:rsidR="00736E27">
              <w:rPr>
                <w:rFonts w:ascii="Arial" w:hAnsi="Arial" w:cs="Arial"/>
                <w:b/>
                <w:sz w:val="20"/>
                <w:szCs w:val="20"/>
              </w:rPr>
              <w:t>ococcus aureus</w:t>
            </w:r>
            <w:r w:rsidR="009F4A04">
              <w:rPr>
                <w:rFonts w:ascii="Arial" w:hAnsi="Arial" w:cs="Arial"/>
                <w:b/>
                <w:sz w:val="20"/>
                <w:szCs w:val="20"/>
              </w:rPr>
              <w:t xml:space="preserve"> and mecA/C and MREJ (MRSA) </w:t>
            </w:r>
          </w:p>
          <w:p w:rsidR="00AC0EBF" w:rsidRDefault="00AC0EBF" w:rsidP="00634944">
            <w:pPr>
              <w:tabs>
                <w:tab w:val="left" w:pos="2340"/>
              </w:tabs>
              <w:rPr>
                <w:rFonts w:ascii="Arial" w:hAnsi="Arial" w:cs="Arial"/>
                <w:sz w:val="20"/>
                <w:szCs w:val="20"/>
              </w:rPr>
            </w:pPr>
            <w:r>
              <w:rPr>
                <w:rFonts w:ascii="Arial" w:hAnsi="Arial" w:cs="Arial"/>
                <w:b/>
                <w:sz w:val="20"/>
                <w:szCs w:val="20"/>
              </w:rPr>
              <w:t xml:space="preserve">                     are</w:t>
            </w:r>
            <w:r w:rsidR="009F4A04" w:rsidRPr="0069294D">
              <w:rPr>
                <w:rFonts w:ascii="Arial" w:hAnsi="Arial" w:cs="Arial"/>
                <w:b/>
                <w:sz w:val="20"/>
                <w:szCs w:val="20"/>
              </w:rPr>
              <w:t xml:space="preserve"> detected</w:t>
            </w:r>
            <w:r w:rsidR="00721DEC">
              <w:rPr>
                <w:rFonts w:ascii="Arial" w:hAnsi="Arial" w:cs="Arial"/>
                <w:sz w:val="20"/>
                <w:szCs w:val="20"/>
              </w:rPr>
              <w:t xml:space="preserve">, </w:t>
            </w:r>
            <w:r w:rsidR="0074312E">
              <w:rPr>
                <w:rFonts w:ascii="Arial" w:hAnsi="Arial" w:cs="Arial"/>
                <w:sz w:val="20"/>
                <w:szCs w:val="20"/>
              </w:rPr>
              <w:t xml:space="preserve">on line 1 enter code </w:t>
            </w:r>
            <w:r w:rsidR="00C730C4" w:rsidRPr="005F2AEF">
              <w:rPr>
                <w:rFonts w:ascii="Arial" w:hAnsi="Arial" w:cs="Arial"/>
                <w:b/>
                <w:sz w:val="20"/>
                <w:szCs w:val="20"/>
              </w:rPr>
              <w:t>MRSA</w:t>
            </w:r>
            <w:r w:rsidR="00A45723" w:rsidRPr="005F2AEF">
              <w:rPr>
                <w:rFonts w:ascii="Arial" w:hAnsi="Arial" w:cs="Arial"/>
                <w:b/>
                <w:sz w:val="20"/>
                <w:szCs w:val="20"/>
              </w:rPr>
              <w:t>-DETBC</w:t>
            </w:r>
            <w:r w:rsidR="0069294D" w:rsidRPr="00422501">
              <w:rPr>
                <w:rFonts w:ascii="Arial" w:hAnsi="Arial" w:cs="Arial"/>
                <w:sz w:val="20"/>
                <w:szCs w:val="20"/>
              </w:rPr>
              <w:t>.</w:t>
            </w:r>
            <w:r w:rsidR="0069294D">
              <w:rPr>
                <w:rFonts w:ascii="Arial" w:hAnsi="Arial" w:cs="Arial"/>
                <w:sz w:val="20"/>
                <w:szCs w:val="20"/>
              </w:rPr>
              <w:t xml:space="preserve">  </w:t>
            </w:r>
            <w:r w:rsidR="0074312E">
              <w:rPr>
                <w:rFonts w:ascii="Arial" w:hAnsi="Arial" w:cs="Arial"/>
                <w:sz w:val="20"/>
                <w:szCs w:val="20"/>
              </w:rPr>
              <w:t xml:space="preserve">On line 2 add </w:t>
            </w:r>
          </w:p>
          <w:p w:rsidR="00634944" w:rsidRDefault="00AC0EBF" w:rsidP="00634944">
            <w:pPr>
              <w:tabs>
                <w:tab w:val="left" w:pos="2340"/>
              </w:tabs>
              <w:rPr>
                <w:rFonts w:ascii="Arial" w:hAnsi="Arial"/>
                <w:sz w:val="20"/>
                <w:szCs w:val="20"/>
              </w:rPr>
            </w:pPr>
            <w:r>
              <w:rPr>
                <w:rFonts w:ascii="Arial" w:hAnsi="Arial" w:cs="Arial"/>
                <w:sz w:val="20"/>
                <w:szCs w:val="20"/>
              </w:rPr>
              <w:t xml:space="preserve">                     </w:t>
            </w:r>
            <w:r w:rsidR="0074312E">
              <w:rPr>
                <w:rFonts w:ascii="Arial" w:hAnsi="Arial" w:cs="Arial"/>
                <w:sz w:val="20"/>
                <w:szCs w:val="20"/>
              </w:rPr>
              <w:t xml:space="preserve">code </w:t>
            </w:r>
            <w:r w:rsidR="0074312E" w:rsidRPr="005F2AEF">
              <w:rPr>
                <w:rFonts w:ascii="Arial" w:hAnsi="Arial" w:cs="Arial"/>
                <w:b/>
                <w:sz w:val="20"/>
                <w:szCs w:val="20"/>
              </w:rPr>
              <w:t>MECA</w:t>
            </w:r>
            <w:r w:rsidR="00CB2DF4">
              <w:rPr>
                <w:rFonts w:ascii="Arial" w:hAnsi="Arial" w:cs="Arial"/>
                <w:b/>
                <w:sz w:val="20"/>
                <w:szCs w:val="20"/>
              </w:rPr>
              <w:t>M</w:t>
            </w:r>
            <w:r w:rsidR="0074312E" w:rsidRPr="005F2AEF">
              <w:rPr>
                <w:rFonts w:ascii="Arial" w:hAnsi="Arial" w:cs="Arial"/>
                <w:b/>
                <w:sz w:val="20"/>
                <w:szCs w:val="20"/>
              </w:rPr>
              <w:t>–DETBC</w:t>
            </w:r>
            <w:r w:rsidR="00721DEC">
              <w:rPr>
                <w:rFonts w:ascii="Arial" w:hAnsi="Arial" w:cs="Arial"/>
                <w:sz w:val="20"/>
                <w:szCs w:val="20"/>
              </w:rPr>
              <w:t xml:space="preserve">. </w:t>
            </w:r>
            <w:r w:rsidR="00634944">
              <w:rPr>
                <w:rFonts w:ascii="Arial" w:hAnsi="Arial" w:cs="Arial"/>
                <w:sz w:val="20"/>
                <w:szCs w:val="20"/>
              </w:rPr>
              <w:t xml:space="preserve"> </w:t>
            </w:r>
            <w:r w:rsidR="00634944">
              <w:rPr>
                <w:rFonts w:ascii="Arial" w:hAnsi="Arial"/>
                <w:sz w:val="20"/>
                <w:szCs w:val="20"/>
              </w:rPr>
              <w:t xml:space="preserve">Add code </w:t>
            </w:r>
            <w:r w:rsidR="00634944" w:rsidRPr="005F2AEF">
              <w:rPr>
                <w:rFonts w:ascii="Arial" w:hAnsi="Arial"/>
                <w:b/>
                <w:sz w:val="20"/>
                <w:szCs w:val="20"/>
              </w:rPr>
              <w:t>BPCR</w:t>
            </w:r>
            <w:r w:rsidR="00634944">
              <w:rPr>
                <w:rFonts w:ascii="Arial" w:hAnsi="Arial"/>
                <w:sz w:val="20"/>
                <w:szCs w:val="20"/>
              </w:rPr>
              <w:t xml:space="preserve"> after call statement. </w:t>
            </w:r>
          </w:p>
          <w:p w:rsidR="00283098" w:rsidRDefault="00721DEC" w:rsidP="008101AF">
            <w:pPr>
              <w:tabs>
                <w:tab w:val="left" w:pos="2340"/>
              </w:tabs>
              <w:rPr>
                <w:rFonts w:ascii="Arial" w:hAnsi="Arial" w:cs="Arial"/>
                <w:sz w:val="20"/>
                <w:szCs w:val="20"/>
              </w:rPr>
            </w:pPr>
            <w:r>
              <w:rPr>
                <w:rFonts w:ascii="Arial" w:hAnsi="Arial" w:cs="Arial"/>
                <w:sz w:val="20"/>
                <w:szCs w:val="20"/>
              </w:rPr>
              <w:t xml:space="preserve">  </w:t>
            </w:r>
          </w:p>
          <w:p w:rsidR="00D147EF" w:rsidRDefault="00A45723" w:rsidP="000C5A4F">
            <w:pPr>
              <w:tabs>
                <w:tab w:val="left" w:pos="2340"/>
              </w:tabs>
              <w:ind w:left="800"/>
              <w:rPr>
                <w:rFonts w:ascii="Arial" w:hAnsi="Arial" w:cs="Arial"/>
                <w:sz w:val="20"/>
                <w:szCs w:val="20"/>
              </w:rPr>
            </w:pPr>
            <w:r>
              <w:rPr>
                <w:rFonts w:ascii="Arial" w:hAnsi="Arial" w:cs="Arial"/>
                <w:sz w:val="20"/>
                <w:szCs w:val="20"/>
              </w:rPr>
              <w:t xml:space="preserve">Observations:  1. </w:t>
            </w:r>
            <w:r w:rsidR="00BF7A42" w:rsidRPr="00E74925">
              <w:rPr>
                <w:rFonts w:ascii="Arial" w:hAnsi="Arial" w:cs="Arial"/>
                <w:i/>
                <w:sz w:val="20"/>
                <w:szCs w:val="20"/>
              </w:rPr>
              <w:t xml:space="preserve">Methicillin Resistant </w:t>
            </w:r>
            <w:r w:rsidRPr="00E74925">
              <w:rPr>
                <w:rFonts w:ascii="Arial" w:hAnsi="Arial" w:cs="Arial"/>
                <w:i/>
                <w:sz w:val="20"/>
                <w:szCs w:val="20"/>
              </w:rPr>
              <w:t>Staphylococcus aureus</w:t>
            </w:r>
            <w:r w:rsidR="00721DEC">
              <w:rPr>
                <w:rFonts w:ascii="Arial" w:hAnsi="Arial" w:cs="Arial"/>
                <w:sz w:val="20"/>
                <w:szCs w:val="20"/>
              </w:rPr>
              <w:t xml:space="preserve"> -Detected by BioFire </w:t>
            </w:r>
          </w:p>
          <w:p w:rsidR="00721DEC" w:rsidRDefault="00721DEC" w:rsidP="000C5A4F">
            <w:pPr>
              <w:tabs>
                <w:tab w:val="left" w:pos="2340"/>
              </w:tabs>
              <w:ind w:left="800"/>
              <w:rPr>
                <w:rFonts w:ascii="Arial" w:hAnsi="Arial" w:cs="Arial"/>
                <w:sz w:val="20"/>
                <w:szCs w:val="20"/>
              </w:rPr>
            </w:pPr>
            <w:r>
              <w:rPr>
                <w:rFonts w:ascii="Arial" w:hAnsi="Arial" w:cs="Arial"/>
                <w:sz w:val="20"/>
                <w:szCs w:val="20"/>
              </w:rPr>
              <w:t xml:space="preserve">                            FilmArray PCR.</w:t>
            </w:r>
          </w:p>
          <w:p w:rsidR="00721DEC" w:rsidRDefault="00721DEC" w:rsidP="00736603">
            <w:pPr>
              <w:tabs>
                <w:tab w:val="left" w:pos="2340"/>
              </w:tabs>
              <w:ind w:left="800"/>
              <w:rPr>
                <w:rFonts w:ascii="Arial" w:hAnsi="Arial" w:cs="Arial"/>
                <w:sz w:val="20"/>
                <w:szCs w:val="20"/>
              </w:rPr>
            </w:pPr>
            <w:r>
              <w:rPr>
                <w:rFonts w:ascii="Arial" w:hAnsi="Arial" w:cs="Arial"/>
                <w:sz w:val="20"/>
                <w:szCs w:val="20"/>
              </w:rPr>
              <w:t xml:space="preserve">   </w:t>
            </w:r>
            <w:r w:rsidR="0030785E">
              <w:rPr>
                <w:rFonts w:ascii="Arial" w:hAnsi="Arial" w:cs="Arial"/>
                <w:sz w:val="20"/>
                <w:szCs w:val="20"/>
              </w:rPr>
              <w:t xml:space="preserve">                     2. mecA</w:t>
            </w:r>
            <w:r w:rsidR="00CB2DF4">
              <w:rPr>
                <w:rFonts w:ascii="Arial" w:hAnsi="Arial" w:cs="Arial"/>
                <w:sz w:val="20"/>
                <w:szCs w:val="20"/>
              </w:rPr>
              <w:t xml:space="preserve">/C and MREJ (MRSA) </w:t>
            </w:r>
            <w:r>
              <w:rPr>
                <w:rFonts w:ascii="Arial" w:hAnsi="Arial" w:cs="Arial"/>
                <w:sz w:val="20"/>
                <w:szCs w:val="20"/>
              </w:rPr>
              <w:t>Detected by BioFire FilmArray PC</w:t>
            </w:r>
            <w:r w:rsidR="00736603">
              <w:rPr>
                <w:rFonts w:ascii="Arial" w:hAnsi="Arial" w:cs="Arial"/>
                <w:sz w:val="20"/>
                <w:szCs w:val="20"/>
              </w:rPr>
              <w:t>R</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4. Called to and read back by L6 (</w:t>
            </w:r>
            <w:proofErr w:type="spellStart"/>
            <w:r>
              <w:rPr>
                <w:rFonts w:ascii="Arial" w:hAnsi="Arial" w:cs="Arial"/>
                <w:sz w:val="20"/>
                <w:szCs w:val="20"/>
              </w:rPr>
              <w:t>Dr</w:t>
            </w:r>
            <w:proofErr w:type="spellEnd"/>
            <w:r>
              <w:rPr>
                <w:rFonts w:ascii="Arial" w:hAnsi="Arial" w:cs="Arial"/>
                <w:sz w:val="20"/>
                <w:szCs w:val="20"/>
              </w:rPr>
              <w:t xml:space="preserve"> Monica Ray) at 1320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5. Called to and read back by L6 (</w:t>
            </w:r>
            <w:proofErr w:type="spellStart"/>
            <w:r>
              <w:rPr>
                <w:rFonts w:ascii="Arial" w:hAnsi="Arial" w:cs="Arial"/>
                <w:sz w:val="20"/>
                <w:szCs w:val="20"/>
              </w:rPr>
              <w:t>Dr</w:t>
            </w:r>
            <w:proofErr w:type="spellEnd"/>
            <w:r>
              <w:rPr>
                <w:rFonts w:ascii="Arial" w:hAnsi="Arial" w:cs="Arial"/>
                <w:sz w:val="20"/>
                <w:szCs w:val="20"/>
              </w:rPr>
              <w:t xml:space="preserve"> Monica Ray) at 1206 3/15/19               </w:t>
            </w:r>
          </w:p>
          <w:p w:rsidR="00721DEC" w:rsidRDefault="00721DEC" w:rsidP="00721DEC">
            <w:pPr>
              <w:tabs>
                <w:tab w:val="left" w:pos="2340"/>
              </w:tabs>
              <w:ind w:left="800"/>
              <w:rPr>
                <w:rFonts w:ascii="Arial" w:hAnsi="Arial" w:cs="Arial"/>
                <w:sz w:val="20"/>
                <w:szCs w:val="20"/>
              </w:rPr>
            </w:pPr>
            <w:r>
              <w:rPr>
                <w:rFonts w:ascii="Arial" w:hAnsi="Arial" w:cs="Arial"/>
                <w:sz w:val="20"/>
                <w:szCs w:val="20"/>
              </w:rPr>
              <w:t xml:space="preserve">                               BioFire PCR results</w:t>
            </w:r>
          </w:p>
          <w:p w:rsidR="00310099" w:rsidRDefault="00310099" w:rsidP="009305E3">
            <w:pPr>
              <w:tabs>
                <w:tab w:val="left" w:pos="2340"/>
              </w:tabs>
              <w:rPr>
                <w:rFonts w:ascii="Arial" w:hAnsi="Arial" w:cs="Arial"/>
                <w:sz w:val="20"/>
                <w:szCs w:val="20"/>
              </w:rPr>
            </w:pPr>
          </w:p>
          <w:p w:rsidR="00AE3DC6" w:rsidRDefault="00AE3DC6" w:rsidP="00AE3DC6">
            <w:pPr>
              <w:tabs>
                <w:tab w:val="left" w:pos="2340"/>
              </w:tabs>
              <w:rPr>
                <w:rFonts w:ascii="Arial" w:hAnsi="Arial" w:cs="Arial"/>
                <w:sz w:val="16"/>
                <w:szCs w:val="16"/>
              </w:rPr>
            </w:pPr>
          </w:p>
          <w:p w:rsidR="00AE3DC6" w:rsidRPr="00422501" w:rsidRDefault="009305E3" w:rsidP="00AE3DC6">
            <w:pPr>
              <w:tabs>
                <w:tab w:val="left" w:pos="2340"/>
              </w:tabs>
              <w:rPr>
                <w:rFonts w:ascii="Arial" w:hAnsi="Arial" w:cs="Arial"/>
                <w:sz w:val="16"/>
                <w:szCs w:val="16"/>
              </w:rPr>
            </w:pPr>
            <w:r>
              <w:rPr>
                <w:rFonts w:ascii="Arial" w:hAnsi="Arial" w:cs="Arial"/>
                <w:sz w:val="16"/>
                <w:szCs w:val="16"/>
              </w:rPr>
              <w:t>Figure 9</w:t>
            </w:r>
            <w:r w:rsidR="00EE64DC">
              <w:rPr>
                <w:rFonts w:ascii="Arial" w:hAnsi="Arial" w:cs="Arial"/>
                <w:sz w:val="16"/>
                <w:szCs w:val="16"/>
              </w:rPr>
              <w:t>.</w:t>
            </w:r>
            <w:r w:rsidR="00F858C1" w:rsidRPr="00F858C1">
              <w:rPr>
                <w:rFonts w:ascii="Arial" w:hAnsi="Arial" w:cs="Arial"/>
                <w:sz w:val="16"/>
                <w:szCs w:val="16"/>
              </w:rPr>
              <w:t xml:space="preserve"> MRE Observations with </w:t>
            </w:r>
            <w:r w:rsidR="009F4A04" w:rsidRPr="009F4A04">
              <w:rPr>
                <w:rFonts w:ascii="Arial" w:hAnsi="Arial" w:cs="Arial"/>
                <w:i/>
                <w:sz w:val="16"/>
                <w:szCs w:val="16"/>
              </w:rPr>
              <w:t>Staph aureus</w:t>
            </w:r>
            <w:r w:rsidR="009F4A04">
              <w:rPr>
                <w:rFonts w:ascii="Arial" w:hAnsi="Arial" w:cs="Arial"/>
                <w:sz w:val="16"/>
                <w:szCs w:val="16"/>
              </w:rPr>
              <w:t xml:space="preserve"> and </w:t>
            </w:r>
            <w:r w:rsidR="00F858C1" w:rsidRPr="00F858C1">
              <w:rPr>
                <w:rFonts w:ascii="Arial" w:hAnsi="Arial" w:cs="Arial"/>
                <w:sz w:val="16"/>
                <w:szCs w:val="16"/>
              </w:rPr>
              <w:t>mecA</w:t>
            </w:r>
            <w:r w:rsidR="003D314E">
              <w:rPr>
                <w:rFonts w:ascii="Arial" w:hAnsi="Arial" w:cs="Arial"/>
                <w:sz w:val="16"/>
                <w:szCs w:val="16"/>
              </w:rPr>
              <w:t>/C and MREJ</w:t>
            </w:r>
            <w:r w:rsidR="00AC0EBF">
              <w:rPr>
                <w:rFonts w:ascii="Arial" w:hAnsi="Arial" w:cs="Arial"/>
                <w:sz w:val="16"/>
                <w:szCs w:val="16"/>
              </w:rPr>
              <w:t xml:space="preserve"> detected</w:t>
            </w:r>
          </w:p>
          <w:p w:rsidR="00AE3DC6" w:rsidRDefault="00CB2DF4" w:rsidP="00AE3DC6">
            <w:pPr>
              <w:tabs>
                <w:tab w:val="left" w:pos="2340"/>
              </w:tabs>
              <w:rPr>
                <w:rFonts w:ascii="Arial" w:hAnsi="Arial" w:cs="Arial"/>
                <w:sz w:val="20"/>
                <w:szCs w:val="20"/>
              </w:rPr>
            </w:pPr>
            <w:r>
              <w:rPr>
                <w:noProof/>
              </w:rPr>
              <w:drawing>
                <wp:inline distT="0" distB="0" distL="0" distR="0" wp14:anchorId="0733E45E" wp14:editId="2C84EF1A">
                  <wp:extent cx="5257800" cy="2752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2752725"/>
                          </a:xfrm>
                          <a:prstGeom prst="rect">
                            <a:avLst/>
                          </a:prstGeom>
                        </pic:spPr>
                      </pic:pic>
                    </a:graphicData>
                  </a:graphic>
                </wp:inline>
              </w:drawing>
            </w:r>
          </w:p>
          <w:p w:rsidR="00AE3DC6" w:rsidRDefault="00AE3DC6" w:rsidP="00AE3DC6">
            <w:pPr>
              <w:tabs>
                <w:tab w:val="left" w:pos="2340"/>
              </w:tabs>
              <w:rPr>
                <w:rFonts w:ascii="Arial" w:hAnsi="Arial" w:cs="Arial"/>
                <w:sz w:val="20"/>
                <w:szCs w:val="20"/>
              </w:rPr>
            </w:pPr>
          </w:p>
          <w:p w:rsidR="00DF3435" w:rsidRDefault="00DF343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AC0EBF" w:rsidRDefault="00E74925" w:rsidP="00DF3435">
            <w:pPr>
              <w:tabs>
                <w:tab w:val="left" w:pos="2340"/>
              </w:tabs>
              <w:rPr>
                <w:rFonts w:ascii="Arial" w:hAnsi="Arial" w:cs="Arial"/>
                <w:sz w:val="20"/>
                <w:szCs w:val="20"/>
              </w:rPr>
            </w:pPr>
            <w:r>
              <w:rPr>
                <w:rFonts w:ascii="Arial" w:hAnsi="Arial" w:cs="Arial"/>
                <w:b/>
                <w:sz w:val="20"/>
                <w:szCs w:val="20"/>
              </w:rPr>
              <w:lastRenderedPageBreak/>
              <w:t>Example 7</w:t>
            </w:r>
            <w:r w:rsidR="00DF3435" w:rsidRPr="008101AF">
              <w:rPr>
                <w:rFonts w:ascii="Arial" w:hAnsi="Arial" w:cs="Arial"/>
                <w:b/>
                <w:sz w:val="20"/>
                <w:szCs w:val="20"/>
              </w:rPr>
              <w:t>:</w:t>
            </w:r>
            <w:r w:rsidR="00DF3435">
              <w:rPr>
                <w:rFonts w:ascii="Arial" w:hAnsi="Arial" w:cs="Arial"/>
                <w:sz w:val="20"/>
                <w:szCs w:val="20"/>
              </w:rPr>
              <w:t xml:space="preserve"> </w:t>
            </w:r>
            <w:r w:rsidR="009F4A04">
              <w:rPr>
                <w:rFonts w:ascii="Arial" w:hAnsi="Arial" w:cs="Arial"/>
                <w:b/>
                <w:sz w:val="20"/>
                <w:szCs w:val="20"/>
              </w:rPr>
              <w:t>If</w:t>
            </w:r>
            <w:r w:rsidR="00DF3435" w:rsidRPr="0069294D">
              <w:rPr>
                <w:rFonts w:ascii="Arial" w:hAnsi="Arial" w:cs="Arial"/>
                <w:b/>
                <w:sz w:val="20"/>
                <w:szCs w:val="20"/>
              </w:rPr>
              <w:t xml:space="preserve"> the result is Staphyl</w:t>
            </w:r>
            <w:r w:rsidR="00DF3435">
              <w:rPr>
                <w:rFonts w:ascii="Arial" w:hAnsi="Arial" w:cs="Arial"/>
                <w:b/>
                <w:sz w:val="20"/>
                <w:szCs w:val="20"/>
              </w:rPr>
              <w:t>ococcus aureus</w:t>
            </w:r>
            <w:r w:rsidR="009F4A04">
              <w:rPr>
                <w:rFonts w:ascii="Arial" w:hAnsi="Arial" w:cs="Arial"/>
                <w:b/>
                <w:sz w:val="20"/>
                <w:szCs w:val="20"/>
              </w:rPr>
              <w:t xml:space="preserve"> with </w:t>
            </w:r>
            <w:r w:rsidR="00AC0EBF">
              <w:rPr>
                <w:rFonts w:ascii="Arial" w:hAnsi="Arial" w:cs="Arial"/>
                <w:b/>
                <w:sz w:val="20"/>
                <w:szCs w:val="20"/>
              </w:rPr>
              <w:t xml:space="preserve">no </w:t>
            </w:r>
            <w:r w:rsidR="009F4A04">
              <w:rPr>
                <w:rFonts w:ascii="Arial" w:hAnsi="Arial" w:cs="Arial"/>
                <w:b/>
                <w:sz w:val="20"/>
                <w:szCs w:val="20"/>
              </w:rPr>
              <w:t>resistance genes detected</w:t>
            </w:r>
            <w:r w:rsidR="00DF3435">
              <w:rPr>
                <w:rFonts w:ascii="Arial" w:hAnsi="Arial" w:cs="Arial"/>
                <w:sz w:val="20"/>
                <w:szCs w:val="20"/>
              </w:rPr>
              <w:t>,</w:t>
            </w:r>
          </w:p>
          <w:p w:rsidR="00DF3435" w:rsidRDefault="00AC0EBF" w:rsidP="00DF3435">
            <w:pPr>
              <w:tabs>
                <w:tab w:val="left" w:pos="2340"/>
              </w:tabs>
              <w:rPr>
                <w:rFonts w:ascii="Arial" w:hAnsi="Arial"/>
                <w:sz w:val="20"/>
                <w:szCs w:val="20"/>
              </w:rPr>
            </w:pP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line </w:t>
            </w:r>
            <w:r w:rsidR="00DF3435">
              <w:rPr>
                <w:rFonts w:ascii="Arial" w:hAnsi="Arial" w:cs="Arial"/>
                <w:sz w:val="20"/>
                <w:szCs w:val="20"/>
              </w:rPr>
              <w:t xml:space="preserve">1 enter code </w:t>
            </w:r>
            <w:r w:rsidR="00DF3435" w:rsidRPr="005F2AEF">
              <w:rPr>
                <w:rFonts w:ascii="Arial" w:hAnsi="Arial" w:cs="Arial"/>
                <w:b/>
                <w:sz w:val="20"/>
                <w:szCs w:val="20"/>
              </w:rPr>
              <w:t>MSSA-DETBC</w:t>
            </w:r>
            <w:r w:rsidR="00DF3435" w:rsidRPr="00422501">
              <w:rPr>
                <w:rFonts w:ascii="Arial" w:hAnsi="Arial" w:cs="Arial"/>
                <w:sz w:val="20"/>
                <w:szCs w:val="20"/>
              </w:rPr>
              <w:t>.</w:t>
            </w:r>
            <w:r w:rsidR="004A1208">
              <w:rPr>
                <w:rFonts w:ascii="Arial" w:hAnsi="Arial" w:cs="Arial"/>
                <w:sz w:val="20"/>
                <w:szCs w:val="20"/>
              </w:rPr>
              <w:t xml:space="preserve"> </w:t>
            </w:r>
            <w:r w:rsidR="00DF3435">
              <w:rPr>
                <w:rFonts w:ascii="Arial" w:hAnsi="Arial"/>
                <w:sz w:val="20"/>
                <w:szCs w:val="20"/>
              </w:rPr>
              <w:t xml:space="preserve">Add code </w:t>
            </w:r>
            <w:r w:rsidR="00DF3435" w:rsidRPr="005F2AEF">
              <w:rPr>
                <w:rFonts w:ascii="Arial" w:hAnsi="Arial"/>
                <w:b/>
                <w:sz w:val="20"/>
                <w:szCs w:val="20"/>
              </w:rPr>
              <w:t>BPCR</w:t>
            </w:r>
            <w:r w:rsidR="00DF3435">
              <w:rPr>
                <w:rFonts w:ascii="Arial" w:hAnsi="Arial"/>
                <w:sz w:val="20"/>
                <w:szCs w:val="20"/>
              </w:rPr>
              <w:t xml:space="preserve"> after call statement. </w:t>
            </w:r>
          </w:p>
          <w:p w:rsidR="00DF3435" w:rsidRDefault="00DF3435" w:rsidP="00DF3435">
            <w:pPr>
              <w:tabs>
                <w:tab w:val="left" w:pos="2340"/>
              </w:tabs>
              <w:rPr>
                <w:rFonts w:ascii="Arial" w:hAnsi="Arial" w:cs="Arial"/>
                <w:sz w:val="20"/>
                <w:szCs w:val="20"/>
              </w:rPr>
            </w:pPr>
            <w:r>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Observations:  1. </w:t>
            </w:r>
            <w:r w:rsidR="00587CCD">
              <w:rPr>
                <w:rFonts w:ascii="Arial" w:hAnsi="Arial" w:cs="Arial"/>
                <w:sz w:val="20"/>
                <w:szCs w:val="20"/>
              </w:rPr>
              <w:t>Staph</w:t>
            </w:r>
            <w:r>
              <w:rPr>
                <w:rFonts w:ascii="Arial" w:hAnsi="Arial" w:cs="Arial"/>
                <w:sz w:val="20"/>
                <w:szCs w:val="20"/>
              </w:rPr>
              <w:t xml:space="preserve"> aureus</w:t>
            </w:r>
            <w:r w:rsidR="00587CCD">
              <w:rPr>
                <w:rFonts w:ascii="Arial" w:hAnsi="Arial" w:cs="Arial"/>
                <w:sz w:val="20"/>
                <w:szCs w:val="20"/>
              </w:rPr>
              <w:t>,</w:t>
            </w:r>
            <w:r>
              <w:rPr>
                <w:rFonts w:ascii="Arial" w:hAnsi="Arial" w:cs="Arial"/>
                <w:sz w:val="20"/>
                <w:szCs w:val="20"/>
              </w:rPr>
              <w:t xml:space="preserve"> </w:t>
            </w:r>
            <w:r w:rsidR="00587CCD">
              <w:rPr>
                <w:rFonts w:ascii="Arial" w:hAnsi="Arial" w:cs="Arial"/>
                <w:sz w:val="20"/>
                <w:szCs w:val="20"/>
              </w:rPr>
              <w:t>Methicillin Sensitive</w:t>
            </w:r>
            <w:r>
              <w:rPr>
                <w:rFonts w:ascii="Arial" w:hAnsi="Arial" w:cs="Arial"/>
                <w:sz w:val="20"/>
                <w:szCs w:val="20"/>
              </w:rPr>
              <w:t xml:space="preserve">-Detected by BioFire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FilmArray PCR.</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2</w:t>
            </w:r>
            <w:r w:rsidR="00DF3435">
              <w:rPr>
                <w:rFonts w:ascii="Arial" w:hAnsi="Arial" w:cs="Arial"/>
                <w:sz w:val="20"/>
                <w:szCs w:val="20"/>
              </w:rPr>
              <w:t>. Called to an</w:t>
            </w:r>
            <w:r>
              <w:rPr>
                <w:rFonts w:ascii="Arial" w:hAnsi="Arial" w:cs="Arial"/>
                <w:sz w:val="20"/>
                <w:szCs w:val="20"/>
              </w:rPr>
              <w:t>d read back by L6 (Dr</w:t>
            </w:r>
            <w:r w:rsidR="00AC0EBF">
              <w:rPr>
                <w:rFonts w:ascii="Arial" w:hAnsi="Arial" w:cs="Arial"/>
                <w:sz w:val="20"/>
                <w:szCs w:val="20"/>
              </w:rPr>
              <w:t>.</w:t>
            </w:r>
            <w:r>
              <w:rPr>
                <w:rFonts w:ascii="Arial" w:hAnsi="Arial" w:cs="Arial"/>
                <w:sz w:val="20"/>
                <w:szCs w:val="20"/>
              </w:rPr>
              <w:t xml:space="preserve"> Schmitt)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DF3435" w:rsidRDefault="004A1208" w:rsidP="00DF3435">
            <w:pPr>
              <w:tabs>
                <w:tab w:val="left" w:pos="2340"/>
              </w:tabs>
              <w:ind w:left="800"/>
              <w:rPr>
                <w:rFonts w:ascii="Arial" w:hAnsi="Arial" w:cs="Arial"/>
                <w:sz w:val="20"/>
                <w:szCs w:val="20"/>
              </w:rPr>
            </w:pPr>
            <w:r>
              <w:rPr>
                <w:rFonts w:ascii="Arial" w:hAnsi="Arial" w:cs="Arial"/>
                <w:sz w:val="20"/>
                <w:szCs w:val="20"/>
              </w:rPr>
              <w:t xml:space="preserve">                        3</w:t>
            </w:r>
            <w:r w:rsidR="00DF3435">
              <w:rPr>
                <w:rFonts w:ascii="Arial" w:hAnsi="Arial" w:cs="Arial"/>
                <w:sz w:val="20"/>
                <w:szCs w:val="20"/>
              </w:rPr>
              <w:t>. Cal</w:t>
            </w:r>
            <w:r w:rsidR="009305E3">
              <w:rPr>
                <w:rFonts w:ascii="Arial" w:hAnsi="Arial" w:cs="Arial"/>
                <w:sz w:val="20"/>
                <w:szCs w:val="20"/>
              </w:rPr>
              <w:t>led to and read</w:t>
            </w:r>
            <w:r>
              <w:rPr>
                <w:rFonts w:ascii="Arial" w:hAnsi="Arial" w:cs="Arial"/>
                <w:sz w:val="20"/>
                <w:szCs w:val="20"/>
              </w:rPr>
              <w:t xml:space="preserve"> back by Pharmacy (Jill) at 1300 12/11/2021</w:t>
            </w:r>
            <w:r w:rsidR="00DF3435">
              <w:rPr>
                <w:rFonts w:ascii="Arial" w:hAnsi="Arial" w:cs="Arial"/>
                <w:sz w:val="20"/>
                <w:szCs w:val="20"/>
              </w:rPr>
              <w:t xml:space="preserve">               </w:t>
            </w:r>
          </w:p>
          <w:p w:rsidR="00DF3435" w:rsidRDefault="00DF3435" w:rsidP="00DF3435">
            <w:pPr>
              <w:tabs>
                <w:tab w:val="left" w:pos="2340"/>
              </w:tabs>
              <w:ind w:left="800"/>
              <w:rPr>
                <w:rFonts w:ascii="Arial" w:hAnsi="Arial" w:cs="Arial"/>
                <w:sz w:val="20"/>
                <w:szCs w:val="20"/>
              </w:rPr>
            </w:pPr>
            <w:r>
              <w:rPr>
                <w:rFonts w:ascii="Arial" w:hAnsi="Arial" w:cs="Arial"/>
                <w:sz w:val="20"/>
                <w:szCs w:val="20"/>
              </w:rPr>
              <w:t xml:space="preserve">                               BioFire PCR results</w:t>
            </w:r>
          </w:p>
          <w:p w:rsidR="00587CCD" w:rsidRDefault="00587CCD" w:rsidP="00DF3435">
            <w:pPr>
              <w:tabs>
                <w:tab w:val="left" w:pos="2340"/>
              </w:tabs>
              <w:ind w:left="800"/>
              <w:rPr>
                <w:rFonts w:ascii="Arial" w:hAnsi="Arial" w:cs="Arial"/>
                <w:sz w:val="20"/>
                <w:szCs w:val="20"/>
              </w:rPr>
            </w:pPr>
          </w:p>
          <w:p w:rsidR="00587CCD" w:rsidRPr="00587CCD" w:rsidRDefault="009305E3" w:rsidP="00587CCD">
            <w:pPr>
              <w:tabs>
                <w:tab w:val="left" w:pos="2340"/>
              </w:tabs>
              <w:rPr>
                <w:rFonts w:ascii="Arial" w:hAnsi="Arial" w:cs="Arial"/>
                <w:sz w:val="16"/>
                <w:szCs w:val="16"/>
              </w:rPr>
            </w:pPr>
            <w:r>
              <w:rPr>
                <w:rFonts w:ascii="Arial" w:hAnsi="Arial" w:cs="Arial"/>
                <w:sz w:val="16"/>
                <w:szCs w:val="16"/>
              </w:rPr>
              <w:t>Figure 10</w:t>
            </w:r>
            <w:r w:rsidR="00587CCD" w:rsidRPr="00587CCD">
              <w:rPr>
                <w:rFonts w:ascii="Arial" w:hAnsi="Arial" w:cs="Arial"/>
                <w:sz w:val="16"/>
                <w:szCs w:val="16"/>
              </w:rPr>
              <w:t xml:space="preserve">. MRE Observations </w:t>
            </w:r>
            <w:r w:rsidR="00AC0EBF" w:rsidRPr="00AC0EBF">
              <w:rPr>
                <w:rFonts w:ascii="Arial" w:hAnsi="Arial" w:cs="Arial"/>
                <w:i/>
                <w:sz w:val="16"/>
                <w:szCs w:val="16"/>
              </w:rPr>
              <w:t>Staph aureus</w:t>
            </w:r>
            <w:r w:rsidR="00AC0EBF">
              <w:rPr>
                <w:rFonts w:ascii="Arial" w:hAnsi="Arial" w:cs="Arial"/>
                <w:sz w:val="16"/>
                <w:szCs w:val="16"/>
              </w:rPr>
              <w:t xml:space="preserve"> </w:t>
            </w:r>
            <w:r w:rsidR="00587CCD" w:rsidRPr="00587CCD">
              <w:rPr>
                <w:rFonts w:ascii="Arial" w:hAnsi="Arial" w:cs="Arial"/>
                <w:sz w:val="16"/>
                <w:szCs w:val="16"/>
              </w:rPr>
              <w:t>with mecA</w:t>
            </w:r>
            <w:r w:rsidR="009F4A04">
              <w:rPr>
                <w:rFonts w:ascii="Arial" w:hAnsi="Arial" w:cs="Arial"/>
                <w:sz w:val="16"/>
                <w:szCs w:val="16"/>
              </w:rPr>
              <w:t>/C</w:t>
            </w:r>
            <w:r w:rsidR="00587CCD" w:rsidRPr="00587CCD">
              <w:rPr>
                <w:rFonts w:ascii="Arial" w:hAnsi="Arial" w:cs="Arial"/>
                <w:sz w:val="16"/>
                <w:szCs w:val="16"/>
              </w:rPr>
              <w:t xml:space="preserve"> not detected results</w:t>
            </w:r>
          </w:p>
          <w:p w:rsidR="00AE3DC6" w:rsidRDefault="00CB2DF4" w:rsidP="00AE3DC6">
            <w:pPr>
              <w:tabs>
                <w:tab w:val="left" w:pos="2340"/>
              </w:tabs>
              <w:rPr>
                <w:rFonts w:ascii="Arial" w:hAnsi="Arial" w:cs="Arial"/>
                <w:sz w:val="20"/>
                <w:szCs w:val="20"/>
              </w:rPr>
            </w:pPr>
            <w:r>
              <w:rPr>
                <w:noProof/>
              </w:rPr>
              <w:drawing>
                <wp:inline distT="0" distB="0" distL="0" distR="0" wp14:anchorId="6960C262" wp14:editId="209633B4">
                  <wp:extent cx="5257800" cy="2752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2752725"/>
                          </a:xfrm>
                          <a:prstGeom prst="rect">
                            <a:avLst/>
                          </a:prstGeom>
                        </pic:spPr>
                      </pic:pic>
                    </a:graphicData>
                  </a:graphic>
                </wp:inline>
              </w:drawing>
            </w: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E74925" w:rsidRDefault="00E74925" w:rsidP="00AE3DC6">
            <w:pPr>
              <w:tabs>
                <w:tab w:val="left" w:pos="2340"/>
              </w:tabs>
              <w:rPr>
                <w:rFonts w:ascii="Arial" w:hAnsi="Arial" w:cs="Arial"/>
                <w:sz w:val="20"/>
                <w:szCs w:val="20"/>
              </w:rPr>
            </w:pPr>
          </w:p>
          <w:p w:rsidR="00C05AEE" w:rsidRPr="00E74925" w:rsidRDefault="00E74925" w:rsidP="00E74925">
            <w:pPr>
              <w:tabs>
                <w:tab w:val="left" w:pos="2340"/>
              </w:tabs>
              <w:rPr>
                <w:rFonts w:ascii="Arial" w:hAnsi="Arial" w:cs="Arial"/>
                <w:sz w:val="20"/>
                <w:szCs w:val="20"/>
              </w:rPr>
            </w:pPr>
            <w:r w:rsidRPr="00E74925">
              <w:rPr>
                <w:rFonts w:ascii="Arial" w:hAnsi="Arial" w:cs="Arial"/>
                <w:b/>
                <w:sz w:val="20"/>
                <w:szCs w:val="20"/>
              </w:rPr>
              <w:t xml:space="preserve">Example 8: </w:t>
            </w:r>
            <w:r w:rsidR="001940EF" w:rsidRPr="00E74925">
              <w:rPr>
                <w:rFonts w:ascii="Arial" w:hAnsi="Arial" w:cs="Arial"/>
                <w:b/>
                <w:sz w:val="20"/>
                <w:szCs w:val="20"/>
              </w:rPr>
              <w:t>If no organisms</w:t>
            </w:r>
            <w:r w:rsidR="001940EF" w:rsidRPr="00E74925">
              <w:rPr>
                <w:rFonts w:ascii="Arial" w:hAnsi="Arial" w:cs="Arial"/>
                <w:sz w:val="20"/>
                <w:szCs w:val="20"/>
              </w:rPr>
              <w:t xml:space="preserve"> are detected by BioFire FilmArray,</w:t>
            </w:r>
            <w:r w:rsidR="00B01255" w:rsidRPr="00E74925">
              <w:rPr>
                <w:rFonts w:ascii="Arial" w:hAnsi="Arial" w:cs="Arial"/>
                <w:b/>
                <w:sz w:val="20"/>
                <w:szCs w:val="20"/>
              </w:rPr>
              <w:t xml:space="preserve"> </w:t>
            </w:r>
            <w:r w:rsidR="00BE7898" w:rsidRPr="00E74925">
              <w:rPr>
                <w:rFonts w:ascii="Arial" w:hAnsi="Arial" w:cs="Arial"/>
                <w:sz w:val="20"/>
                <w:szCs w:val="20"/>
              </w:rPr>
              <w:t>e</w:t>
            </w:r>
            <w:r w:rsidR="001940EF" w:rsidRPr="00E74925">
              <w:rPr>
                <w:rFonts w:ascii="Arial" w:hAnsi="Arial" w:cs="Arial"/>
                <w:sz w:val="20"/>
                <w:szCs w:val="20"/>
              </w:rPr>
              <w:t xml:space="preserve">nter code </w:t>
            </w:r>
            <w:r w:rsidR="001940EF" w:rsidRPr="00E74925">
              <w:rPr>
                <w:rFonts w:ascii="Arial" w:hAnsi="Arial" w:cs="Arial"/>
                <w:b/>
                <w:sz w:val="20"/>
                <w:szCs w:val="20"/>
              </w:rPr>
              <w:t>NODP</w:t>
            </w:r>
            <w:r w:rsidR="00736603" w:rsidRPr="00E74925">
              <w:rPr>
                <w:rFonts w:ascii="Arial" w:hAnsi="Arial" w:cs="Arial"/>
                <w:sz w:val="20"/>
                <w:szCs w:val="20"/>
              </w:rPr>
              <w:t xml:space="preserve"> on observation line 2</w:t>
            </w:r>
            <w:r w:rsidR="001940EF" w:rsidRPr="00E74925">
              <w:rPr>
                <w:rFonts w:ascii="Arial" w:hAnsi="Arial" w:cs="Arial"/>
                <w:sz w:val="20"/>
                <w:szCs w:val="20"/>
              </w:rPr>
              <w:t>.</w:t>
            </w:r>
            <w:r w:rsidR="00B01255" w:rsidRPr="00E74925">
              <w:rPr>
                <w:rFonts w:ascii="Arial" w:hAnsi="Arial" w:cs="Arial"/>
                <w:sz w:val="20"/>
                <w:szCs w:val="20"/>
              </w:rPr>
              <w:t xml:space="preserve"> </w:t>
            </w:r>
            <w:r w:rsidR="00A45723" w:rsidRPr="00E74925">
              <w:rPr>
                <w:rFonts w:ascii="Arial" w:hAnsi="Arial" w:cs="Arial"/>
                <w:b/>
                <w:sz w:val="20"/>
                <w:szCs w:val="20"/>
              </w:rPr>
              <w:t>Do not repeat the test</w:t>
            </w:r>
            <w:r w:rsidR="00A45723" w:rsidRPr="00E74925">
              <w:rPr>
                <w:rFonts w:ascii="Arial" w:hAnsi="Arial" w:cs="Arial"/>
                <w:sz w:val="20"/>
                <w:szCs w:val="20"/>
              </w:rPr>
              <w:t xml:space="preserve">. </w:t>
            </w:r>
            <w:r w:rsidR="00BE7898" w:rsidRPr="00E74925">
              <w:rPr>
                <w:rFonts w:ascii="Arial" w:hAnsi="Arial" w:cs="Arial"/>
                <w:sz w:val="20"/>
                <w:szCs w:val="20"/>
              </w:rPr>
              <w:t xml:space="preserve">Call provider with </w:t>
            </w:r>
            <w:r w:rsidR="00BE7898" w:rsidRPr="00E74925">
              <w:rPr>
                <w:rFonts w:ascii="Arial" w:hAnsi="Arial" w:cs="Arial"/>
                <w:b/>
                <w:sz w:val="20"/>
                <w:szCs w:val="20"/>
              </w:rPr>
              <w:t>both</w:t>
            </w:r>
            <w:r w:rsidR="00BE7898" w:rsidRPr="00E74925">
              <w:rPr>
                <w:rFonts w:ascii="Arial" w:hAnsi="Arial" w:cs="Arial"/>
                <w:sz w:val="20"/>
                <w:szCs w:val="20"/>
              </w:rPr>
              <w:t xml:space="preserve"> Gram Stain and BioFire result. </w:t>
            </w:r>
            <w:r w:rsidR="00982D0A" w:rsidRPr="00E74925">
              <w:rPr>
                <w:rFonts w:ascii="Arial" w:hAnsi="Arial" w:cs="Arial"/>
                <w:sz w:val="20"/>
                <w:szCs w:val="20"/>
              </w:rPr>
              <w:t xml:space="preserve">Do not call Pharmacy with negative </w:t>
            </w:r>
            <w:r w:rsidR="009305E3" w:rsidRPr="00E74925">
              <w:rPr>
                <w:rFonts w:ascii="Arial" w:hAnsi="Arial" w:cs="Arial"/>
                <w:sz w:val="20"/>
                <w:szCs w:val="20"/>
              </w:rPr>
              <w:t xml:space="preserve">BioFire </w:t>
            </w:r>
            <w:r w:rsidR="00982D0A" w:rsidRPr="00E74925">
              <w:rPr>
                <w:rFonts w:ascii="Arial" w:hAnsi="Arial" w:cs="Arial"/>
                <w:sz w:val="20"/>
                <w:szCs w:val="20"/>
              </w:rPr>
              <w:t>results.</w:t>
            </w:r>
            <w:r w:rsidR="009305E3" w:rsidRPr="00E74925">
              <w:rPr>
                <w:rFonts w:ascii="Arial" w:hAnsi="Arial" w:cs="Arial"/>
                <w:sz w:val="20"/>
                <w:szCs w:val="20"/>
              </w:rPr>
              <w:t xml:space="preserve"> Enter code </w:t>
            </w:r>
            <w:r w:rsidR="009305E3" w:rsidRPr="00E74925">
              <w:rPr>
                <w:rFonts w:ascii="Arial" w:hAnsi="Arial" w:cs="Arial"/>
                <w:b/>
                <w:sz w:val="20"/>
                <w:szCs w:val="20"/>
              </w:rPr>
              <w:t>GMS</w:t>
            </w:r>
            <w:r w:rsidR="009305E3" w:rsidRPr="00E74925">
              <w:rPr>
                <w:rFonts w:ascii="Arial" w:hAnsi="Arial" w:cs="Arial"/>
                <w:sz w:val="20"/>
                <w:szCs w:val="20"/>
              </w:rPr>
              <w:t xml:space="preserve"> </w:t>
            </w:r>
            <w:r w:rsidR="00243226" w:rsidRPr="00E74925">
              <w:rPr>
                <w:rFonts w:ascii="Arial" w:hAnsi="Arial" w:cs="Arial"/>
                <w:sz w:val="20"/>
                <w:szCs w:val="20"/>
              </w:rPr>
              <w:t xml:space="preserve">and </w:t>
            </w:r>
            <w:r w:rsidR="00243226" w:rsidRPr="00E74925">
              <w:rPr>
                <w:rFonts w:ascii="Arial" w:hAnsi="Arial" w:cs="Arial"/>
                <w:b/>
                <w:sz w:val="20"/>
                <w:szCs w:val="20"/>
              </w:rPr>
              <w:t>BPCR</w:t>
            </w:r>
            <w:r w:rsidR="00243226" w:rsidRPr="00E74925">
              <w:rPr>
                <w:rFonts w:ascii="Arial" w:hAnsi="Arial" w:cs="Arial"/>
                <w:sz w:val="20"/>
                <w:szCs w:val="20"/>
              </w:rPr>
              <w:t xml:space="preserve"> </w:t>
            </w:r>
            <w:r w:rsidR="009305E3" w:rsidRPr="00E74925">
              <w:rPr>
                <w:rFonts w:ascii="Arial" w:hAnsi="Arial" w:cs="Arial"/>
                <w:sz w:val="20"/>
                <w:szCs w:val="20"/>
              </w:rPr>
              <w:t xml:space="preserve">with ‘called to’ statement. </w:t>
            </w:r>
          </w:p>
          <w:p w:rsidR="001940EF" w:rsidRPr="001940EF" w:rsidRDefault="001940EF" w:rsidP="001940EF">
            <w:pPr>
              <w:ind w:left="720"/>
              <w:jc w:val="left"/>
              <w:rPr>
                <w:rFonts w:ascii="Arial" w:hAnsi="Arial" w:cs="Arial"/>
                <w:bCs/>
                <w:kern w:val="32"/>
                <w:sz w:val="20"/>
                <w:szCs w:val="20"/>
              </w:rPr>
            </w:pPr>
          </w:p>
          <w:p w:rsidR="00D950A5" w:rsidRDefault="00E74925" w:rsidP="00736603">
            <w:pPr>
              <w:tabs>
                <w:tab w:val="left" w:pos="2340"/>
              </w:tabs>
              <w:ind w:left="800"/>
              <w:rPr>
                <w:rFonts w:ascii="Arial" w:hAnsi="Arial" w:cs="Arial"/>
                <w:sz w:val="20"/>
                <w:szCs w:val="20"/>
              </w:rPr>
            </w:pPr>
            <w:r w:rsidRPr="00E74925">
              <w:rPr>
                <w:rFonts w:ascii="Arial" w:hAnsi="Arial" w:cs="Arial"/>
                <w:sz w:val="20"/>
                <w:szCs w:val="20"/>
              </w:rPr>
              <w:t>Observations</w:t>
            </w:r>
            <w:r w:rsidR="001940EF" w:rsidRPr="00E74925">
              <w:rPr>
                <w:rFonts w:ascii="Arial" w:hAnsi="Arial" w:cs="Arial"/>
                <w:sz w:val="20"/>
                <w:szCs w:val="20"/>
              </w:rPr>
              <w:t>:</w:t>
            </w:r>
            <w:r w:rsidR="00B01255">
              <w:rPr>
                <w:rFonts w:ascii="Arial" w:hAnsi="Arial" w:cs="Arial"/>
                <w:sz w:val="20"/>
                <w:szCs w:val="20"/>
              </w:rPr>
              <w:t xml:space="preserve">     </w:t>
            </w:r>
            <w:r w:rsidR="00D950A5">
              <w:rPr>
                <w:rFonts w:ascii="Arial" w:hAnsi="Arial" w:cs="Arial"/>
                <w:sz w:val="20"/>
                <w:szCs w:val="20"/>
              </w:rPr>
              <w:t>1. Gram Negative Ro</w:t>
            </w:r>
            <w:r w:rsidR="00736603">
              <w:rPr>
                <w:rFonts w:ascii="Arial" w:hAnsi="Arial" w:cs="Arial"/>
                <w:sz w:val="20"/>
                <w:szCs w:val="20"/>
              </w:rPr>
              <w:t>ds being isolated and identified.</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2</w:t>
            </w:r>
            <w:r w:rsidR="00DA1CBA">
              <w:rPr>
                <w:rFonts w:ascii="Arial" w:hAnsi="Arial" w:cs="Arial"/>
                <w:sz w:val="20"/>
                <w:szCs w:val="20"/>
              </w:rPr>
              <w:t xml:space="preserve">.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BioFire FilmArray Multi-</w:t>
            </w:r>
            <w:proofErr w:type="spellStart"/>
            <w:r w:rsidR="001940EF" w:rsidRPr="000A3E2D">
              <w:rPr>
                <w:rFonts w:ascii="Arial" w:hAnsi="Arial" w:cs="Arial"/>
                <w:sz w:val="20"/>
                <w:szCs w:val="20"/>
              </w:rPr>
              <w:t>Plex</w:t>
            </w:r>
            <w:proofErr w:type="spellEnd"/>
            <w:r w:rsidR="001940EF" w:rsidRPr="000A3E2D">
              <w:rPr>
                <w:rFonts w:ascii="Arial" w:hAnsi="Arial" w:cs="Arial"/>
                <w:sz w:val="20"/>
                <w:szCs w:val="20"/>
              </w:rPr>
              <w:t xml:space="preserve"> PCR</w:t>
            </w:r>
          </w:p>
          <w:p w:rsidR="00E74925" w:rsidRDefault="00D92180" w:rsidP="00F1464A">
            <w:pPr>
              <w:tabs>
                <w:tab w:val="left" w:pos="2340"/>
              </w:tabs>
              <w:rPr>
                <w:rFonts w:ascii="Arial" w:hAnsi="Arial" w:cs="Arial"/>
                <w:sz w:val="20"/>
                <w:szCs w:val="20"/>
              </w:rPr>
            </w:pPr>
            <w:r>
              <w:rPr>
                <w:rFonts w:ascii="Arial" w:hAnsi="Arial" w:cs="Arial"/>
                <w:sz w:val="20"/>
                <w:szCs w:val="20"/>
              </w:rPr>
              <w:t xml:space="preserve">              </w:t>
            </w:r>
            <w:r w:rsidR="00736603">
              <w:rPr>
                <w:rFonts w:ascii="Arial" w:hAnsi="Arial" w:cs="Arial"/>
                <w:sz w:val="20"/>
                <w:szCs w:val="20"/>
              </w:rPr>
              <w:t xml:space="preserve">                         </w:t>
            </w:r>
            <w:r w:rsidR="00E74925">
              <w:rPr>
                <w:rFonts w:ascii="Arial" w:hAnsi="Arial" w:cs="Arial"/>
                <w:sz w:val="20"/>
                <w:szCs w:val="20"/>
              </w:rPr>
              <w:t xml:space="preserve">   </w:t>
            </w:r>
            <w:r w:rsidR="00736603">
              <w:rPr>
                <w:rFonts w:ascii="Arial" w:hAnsi="Arial" w:cs="Arial"/>
                <w:sz w:val="20"/>
                <w:szCs w:val="20"/>
              </w:rPr>
              <w:t>3</w:t>
            </w:r>
            <w:r>
              <w:rPr>
                <w:rFonts w:ascii="Arial" w:hAnsi="Arial" w:cs="Arial"/>
                <w:sz w:val="20"/>
                <w:szCs w:val="20"/>
              </w:rPr>
              <w:t>. Called to an</w:t>
            </w:r>
            <w:r w:rsidR="009305E3">
              <w:rPr>
                <w:rFonts w:ascii="Arial" w:hAnsi="Arial" w:cs="Arial"/>
                <w:sz w:val="20"/>
                <w:szCs w:val="20"/>
              </w:rPr>
              <w:t xml:space="preserve">d read back by </w:t>
            </w:r>
            <w:proofErr w:type="spellStart"/>
            <w:r w:rsidR="009305E3">
              <w:rPr>
                <w:rFonts w:ascii="Arial" w:hAnsi="Arial" w:cs="Arial"/>
                <w:sz w:val="20"/>
                <w:szCs w:val="20"/>
              </w:rPr>
              <w:t>Dr</w:t>
            </w:r>
            <w:proofErr w:type="spellEnd"/>
            <w:r w:rsidR="009305E3">
              <w:rPr>
                <w:rFonts w:ascii="Arial" w:hAnsi="Arial" w:cs="Arial"/>
                <w:sz w:val="20"/>
                <w:szCs w:val="20"/>
              </w:rPr>
              <w:t xml:space="preserve"> Heaton at 1000 8</w:t>
            </w:r>
            <w:r w:rsidR="008711FD">
              <w:rPr>
                <w:rFonts w:ascii="Arial" w:hAnsi="Arial" w:cs="Arial"/>
                <w:sz w:val="20"/>
                <w:szCs w:val="20"/>
              </w:rPr>
              <w:t>/6</w:t>
            </w:r>
            <w:r>
              <w:rPr>
                <w:rFonts w:ascii="Arial" w:hAnsi="Arial" w:cs="Arial"/>
                <w:sz w:val="20"/>
                <w:szCs w:val="20"/>
              </w:rPr>
              <w:t>/2019.</w:t>
            </w:r>
            <w:r w:rsidR="009305E3">
              <w:rPr>
                <w:rFonts w:ascii="Arial" w:hAnsi="Arial" w:cs="Arial"/>
                <w:sz w:val="20"/>
                <w:szCs w:val="20"/>
              </w:rPr>
              <w:t xml:space="preserve"> </w:t>
            </w:r>
          </w:p>
          <w:p w:rsidR="00D92180" w:rsidRDefault="00E74925" w:rsidP="00F1464A">
            <w:pPr>
              <w:tabs>
                <w:tab w:val="left" w:pos="2340"/>
              </w:tabs>
              <w:rPr>
                <w:rFonts w:ascii="Arial" w:hAnsi="Arial" w:cs="Arial"/>
                <w:sz w:val="20"/>
                <w:szCs w:val="20"/>
              </w:rPr>
            </w:pPr>
            <w:r>
              <w:rPr>
                <w:rFonts w:ascii="Arial" w:hAnsi="Arial" w:cs="Arial"/>
                <w:sz w:val="20"/>
                <w:szCs w:val="20"/>
              </w:rPr>
              <w:t xml:space="preserve">                                              </w:t>
            </w:r>
            <w:r w:rsidR="009305E3">
              <w:rPr>
                <w:rFonts w:ascii="Arial" w:hAnsi="Arial" w:cs="Arial"/>
                <w:sz w:val="20"/>
                <w:szCs w:val="20"/>
              </w:rPr>
              <w:t xml:space="preserve">Gram stain. </w:t>
            </w:r>
            <w:r>
              <w:rPr>
                <w:rFonts w:ascii="Arial" w:hAnsi="Arial" w:cs="Arial"/>
                <w:sz w:val="20"/>
                <w:szCs w:val="20"/>
              </w:rPr>
              <w:t xml:space="preserve">  </w:t>
            </w:r>
            <w:r w:rsidR="009305E3">
              <w:rPr>
                <w:rFonts w:ascii="Arial" w:hAnsi="Arial" w:cs="Arial"/>
                <w:sz w:val="20"/>
                <w:szCs w:val="20"/>
              </w:rPr>
              <w:t xml:space="preserve">BioFire PCR Results. </w:t>
            </w:r>
          </w:p>
          <w:p w:rsidR="00E74925" w:rsidRDefault="008711FD" w:rsidP="00F1464A">
            <w:pPr>
              <w:tabs>
                <w:tab w:val="left" w:pos="2340"/>
              </w:tabs>
              <w:rPr>
                <w:rFonts w:ascii="Arial" w:hAnsi="Arial" w:cs="Arial"/>
                <w:sz w:val="20"/>
                <w:szCs w:val="20"/>
              </w:rPr>
            </w:pPr>
            <w:r>
              <w:rPr>
                <w:rFonts w:ascii="Arial" w:hAnsi="Arial" w:cs="Arial"/>
                <w:sz w:val="20"/>
                <w:szCs w:val="20"/>
              </w:rPr>
              <w:t xml:space="preserve">       </w:t>
            </w: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E74925" w:rsidRDefault="00E74925" w:rsidP="00F1464A">
            <w:pPr>
              <w:tabs>
                <w:tab w:val="left" w:pos="2340"/>
              </w:tabs>
              <w:rPr>
                <w:rFonts w:ascii="Arial" w:hAnsi="Arial" w:cs="Arial"/>
                <w:sz w:val="20"/>
                <w:szCs w:val="20"/>
              </w:rPr>
            </w:pPr>
          </w:p>
          <w:p w:rsidR="00AE3DC6" w:rsidRPr="00E74925" w:rsidRDefault="008711FD" w:rsidP="00F1464A">
            <w:pPr>
              <w:tabs>
                <w:tab w:val="left" w:pos="2340"/>
              </w:tabs>
              <w:rPr>
                <w:rFonts w:ascii="Arial" w:hAnsi="Arial" w:cs="Arial"/>
                <w:sz w:val="20"/>
                <w:szCs w:val="20"/>
              </w:rPr>
            </w:pPr>
            <w:r>
              <w:rPr>
                <w:rFonts w:ascii="Arial" w:hAnsi="Arial" w:cs="Arial"/>
                <w:sz w:val="20"/>
                <w:szCs w:val="20"/>
              </w:rPr>
              <w:t xml:space="preserve"> </w:t>
            </w:r>
            <w:r w:rsidR="00E74925">
              <w:rPr>
                <w:rFonts w:ascii="Arial" w:hAnsi="Arial" w:cs="Arial"/>
                <w:sz w:val="20"/>
                <w:szCs w:val="20"/>
              </w:rPr>
              <w:t xml:space="preserve">                             </w:t>
            </w:r>
          </w:p>
          <w:p w:rsidR="00F858C1" w:rsidRPr="00F858C1" w:rsidRDefault="009305E3" w:rsidP="00F1464A">
            <w:pPr>
              <w:tabs>
                <w:tab w:val="left" w:pos="2340"/>
              </w:tabs>
              <w:rPr>
                <w:rFonts w:ascii="Arial" w:hAnsi="Arial" w:cs="Arial"/>
                <w:sz w:val="16"/>
                <w:szCs w:val="16"/>
              </w:rPr>
            </w:pPr>
            <w:r>
              <w:rPr>
                <w:rFonts w:ascii="Arial" w:hAnsi="Arial" w:cs="Arial"/>
                <w:sz w:val="16"/>
                <w:szCs w:val="16"/>
              </w:rPr>
              <w:lastRenderedPageBreak/>
              <w:t>Figure 11</w:t>
            </w:r>
            <w:r w:rsidR="00EE64DC">
              <w:rPr>
                <w:rFonts w:ascii="Arial" w:hAnsi="Arial" w:cs="Arial"/>
                <w:sz w:val="16"/>
                <w:szCs w:val="16"/>
              </w:rPr>
              <w:t>.</w:t>
            </w:r>
            <w:r w:rsidR="00F858C1" w:rsidRPr="00F858C1">
              <w:rPr>
                <w:rFonts w:ascii="Arial" w:hAnsi="Arial" w:cs="Arial"/>
                <w:sz w:val="16"/>
                <w:szCs w:val="16"/>
              </w:rPr>
              <w:t xml:space="preserve"> MRE Observation with No Organisms Detected</w:t>
            </w:r>
          </w:p>
          <w:p w:rsidR="00F858C1" w:rsidRPr="00F858C1" w:rsidRDefault="001152F7" w:rsidP="00F1464A">
            <w:pPr>
              <w:tabs>
                <w:tab w:val="left" w:pos="2340"/>
              </w:tabs>
              <w:rPr>
                <w:rFonts w:ascii="Arial" w:hAnsi="Arial" w:cs="Arial"/>
                <w:noProof/>
                <w:sz w:val="20"/>
                <w:szCs w:val="20"/>
              </w:rPr>
            </w:pPr>
            <w:r>
              <w:rPr>
                <w:noProof/>
              </w:rPr>
              <w:drawing>
                <wp:inline distT="0" distB="0" distL="0" distR="0" wp14:anchorId="0AEC7ADC" wp14:editId="6E36FF48">
                  <wp:extent cx="5572125" cy="2295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125" cy="2295525"/>
                          </a:xfrm>
                          <a:prstGeom prst="rect">
                            <a:avLst/>
                          </a:prstGeom>
                        </pic:spPr>
                      </pic:pic>
                    </a:graphicData>
                  </a:graphic>
                </wp:inline>
              </w:drawing>
            </w:r>
          </w:p>
          <w:p w:rsidR="00E525BC" w:rsidRPr="000A3E2D" w:rsidRDefault="00E525BC" w:rsidP="00300F67">
            <w:pPr>
              <w:tabs>
                <w:tab w:val="left" w:pos="2340"/>
              </w:tabs>
              <w:rPr>
                <w:rFonts w:ascii="Arial" w:hAnsi="Arial"/>
                <w:sz w:val="20"/>
                <w:szCs w:val="20"/>
              </w:rPr>
            </w:pPr>
          </w:p>
          <w:p w:rsidR="00E525BC" w:rsidRDefault="00D321C2"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Call </w:t>
            </w:r>
            <w:r w:rsidRPr="00A45723">
              <w:rPr>
                <w:rFonts w:ascii="Arial" w:hAnsi="Arial" w:cs="Arial"/>
                <w:bCs/>
                <w:kern w:val="32"/>
                <w:sz w:val="20"/>
                <w:szCs w:val="20"/>
              </w:rPr>
              <w:t>all</w:t>
            </w:r>
            <w:r>
              <w:rPr>
                <w:rFonts w:ascii="Arial" w:hAnsi="Arial" w:cs="Arial"/>
                <w:bCs/>
                <w:kern w:val="32"/>
                <w:sz w:val="20"/>
                <w:szCs w:val="20"/>
              </w:rPr>
              <w:t xml:space="preserve"> </w:t>
            </w:r>
            <w:r w:rsidR="00A45723">
              <w:rPr>
                <w:rFonts w:ascii="Arial" w:hAnsi="Arial" w:cs="Arial"/>
                <w:bCs/>
                <w:kern w:val="32"/>
                <w:sz w:val="20"/>
                <w:szCs w:val="20"/>
              </w:rPr>
              <w:t xml:space="preserve">positive </w:t>
            </w:r>
            <w:r>
              <w:rPr>
                <w:rFonts w:ascii="Arial" w:hAnsi="Arial" w:cs="Arial"/>
                <w:bCs/>
                <w:kern w:val="32"/>
                <w:sz w:val="20"/>
                <w:szCs w:val="20"/>
              </w:rPr>
              <w:t>result</w:t>
            </w:r>
            <w:r w:rsidR="008A1D6F">
              <w:rPr>
                <w:rFonts w:ascii="Arial" w:hAnsi="Arial" w:cs="Arial"/>
                <w:bCs/>
                <w:kern w:val="32"/>
                <w:sz w:val="20"/>
                <w:szCs w:val="20"/>
              </w:rPr>
              <w:t>s</w:t>
            </w:r>
            <w:r w:rsidR="008D5209">
              <w:rPr>
                <w:rFonts w:ascii="Arial" w:hAnsi="Arial" w:cs="Arial"/>
                <w:bCs/>
                <w:kern w:val="32"/>
                <w:sz w:val="20"/>
                <w:szCs w:val="20"/>
              </w:rPr>
              <w:t xml:space="preserve"> to pharmacy at 6-8532</w:t>
            </w:r>
            <w:r>
              <w:rPr>
                <w:rFonts w:ascii="Arial" w:hAnsi="Arial" w:cs="Arial"/>
                <w:bCs/>
                <w:kern w:val="32"/>
                <w:sz w:val="20"/>
                <w:szCs w:val="20"/>
              </w:rPr>
              <w:t>.</w:t>
            </w:r>
            <w:r w:rsidR="008D5209">
              <w:rPr>
                <w:rFonts w:ascii="Arial" w:hAnsi="Arial" w:cs="Arial"/>
                <w:bCs/>
                <w:kern w:val="32"/>
                <w:sz w:val="20"/>
                <w:szCs w:val="20"/>
              </w:rPr>
              <w:t xml:space="preserve"> This is the St Paul PICU pharmacist that will relay the results to the pharmacist on either campus. </w:t>
            </w:r>
          </w:p>
          <w:p w:rsidR="00DA1CBA" w:rsidRDefault="00DA1CBA" w:rsidP="00DA1CBA">
            <w:pPr>
              <w:ind w:left="720"/>
              <w:jc w:val="left"/>
              <w:rPr>
                <w:rFonts w:ascii="Arial" w:hAnsi="Arial" w:cs="Arial"/>
                <w:bCs/>
                <w:kern w:val="32"/>
                <w:sz w:val="20"/>
                <w:szCs w:val="20"/>
              </w:rPr>
            </w:pPr>
          </w:p>
          <w:p w:rsidR="00634944" w:rsidRPr="003D314E" w:rsidRDefault="008711FD" w:rsidP="003D314E">
            <w:pPr>
              <w:numPr>
                <w:ilvl w:val="0"/>
                <w:numId w:val="18"/>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w:t>
            </w:r>
            <w:proofErr w:type="gramStart"/>
            <w:r w:rsidRPr="008711FD">
              <w:rPr>
                <w:rFonts w:ascii="Arial" w:hAnsi="Arial" w:cs="Arial"/>
                <w:b/>
                <w:bCs/>
                <w:kern w:val="32"/>
                <w:sz w:val="20"/>
                <w:szCs w:val="20"/>
              </w:rPr>
              <w:t>Save</w:t>
            </w:r>
            <w:proofErr w:type="gramEnd"/>
            <w:r>
              <w:rPr>
                <w:rFonts w:ascii="Arial" w:hAnsi="Arial" w:cs="Arial"/>
                <w:bCs/>
                <w:kern w:val="32"/>
                <w:sz w:val="20"/>
                <w:szCs w:val="20"/>
              </w:rPr>
              <w:t xml:space="preserve"> </w:t>
            </w:r>
            <w:r w:rsidR="00F858C1">
              <w:rPr>
                <w:rFonts w:ascii="Arial" w:hAnsi="Arial" w:cs="Arial"/>
                <w:bCs/>
                <w:kern w:val="32"/>
                <w:sz w:val="20"/>
                <w:szCs w:val="20"/>
              </w:rPr>
              <w:t xml:space="preserve">twice </w:t>
            </w:r>
            <w:r>
              <w:rPr>
                <w:rFonts w:ascii="Arial" w:hAnsi="Arial" w:cs="Arial"/>
                <w:bCs/>
                <w:kern w:val="32"/>
                <w:sz w:val="20"/>
                <w:szCs w:val="20"/>
              </w:rPr>
              <w:t>when all results and calls are documented.</w:t>
            </w:r>
          </w:p>
          <w:p w:rsidR="008711FD" w:rsidRDefault="008711FD" w:rsidP="008711FD">
            <w:pPr>
              <w:jc w:val="left"/>
              <w:rPr>
                <w:rFonts w:ascii="Arial" w:hAnsi="Arial" w:cs="Arial"/>
                <w:bCs/>
                <w:kern w:val="32"/>
                <w:sz w:val="20"/>
                <w:szCs w:val="20"/>
              </w:rPr>
            </w:pPr>
          </w:p>
          <w:p w:rsidR="00D321C2" w:rsidRPr="00197BFA" w:rsidRDefault="0073747A" w:rsidP="00FB3A09">
            <w:pPr>
              <w:numPr>
                <w:ilvl w:val="0"/>
                <w:numId w:val="18"/>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FB3A09">
            <w:pPr>
              <w:numPr>
                <w:ilvl w:val="0"/>
                <w:numId w:val="18"/>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7A682D" w:rsidRDefault="008711FD"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use workup code BCID and enter organism codes. </w:t>
            </w:r>
          </w:p>
          <w:p w:rsidR="007A682D" w:rsidRDefault="007A682D" w:rsidP="007A682D">
            <w:pPr>
              <w:ind w:left="720"/>
              <w:jc w:val="left"/>
              <w:rPr>
                <w:rFonts w:ascii="Arial" w:hAnsi="Arial" w:cs="Arial"/>
                <w:bCs/>
                <w:kern w:val="32"/>
                <w:sz w:val="20"/>
                <w:szCs w:val="20"/>
              </w:rPr>
            </w:pPr>
          </w:p>
          <w:p w:rsidR="00634944" w:rsidRDefault="007A682D"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add </w:t>
            </w:r>
            <w:r w:rsidRPr="00197BFA">
              <w:rPr>
                <w:rFonts w:ascii="Arial" w:hAnsi="Arial" w:cs="Arial"/>
                <w:bCs/>
                <w:kern w:val="32"/>
                <w:sz w:val="20"/>
                <w:szCs w:val="20"/>
              </w:rPr>
              <w:t xml:space="preserve">code </w:t>
            </w:r>
            <w:r w:rsidRPr="00571C98">
              <w:rPr>
                <w:rFonts w:ascii="Arial" w:hAnsi="Arial" w:cs="Arial"/>
                <w:b/>
                <w:bCs/>
                <w:kern w:val="32"/>
                <w:sz w:val="20"/>
                <w:szCs w:val="20"/>
              </w:rPr>
              <w:t>B</w:t>
            </w:r>
            <w:r w:rsidR="002A1EC8">
              <w:rPr>
                <w:rFonts w:ascii="Arial" w:hAnsi="Arial" w:cs="Arial"/>
                <w:b/>
                <w:bCs/>
                <w:kern w:val="32"/>
                <w:sz w:val="20"/>
                <w:szCs w:val="20"/>
              </w:rPr>
              <w:t>BID</w:t>
            </w:r>
            <w:r w:rsidRPr="00197BFA">
              <w:rPr>
                <w:rFonts w:ascii="Arial" w:hAnsi="Arial" w:cs="Arial"/>
                <w:bCs/>
                <w:kern w:val="32"/>
                <w:sz w:val="20"/>
                <w:szCs w:val="20"/>
              </w:rPr>
              <w:t xml:space="preserve"> </w:t>
            </w:r>
            <w:r>
              <w:rPr>
                <w:rFonts w:ascii="Arial" w:hAnsi="Arial" w:cs="Arial"/>
                <w:bCs/>
                <w:kern w:val="32"/>
                <w:sz w:val="20"/>
                <w:szCs w:val="20"/>
              </w:rPr>
              <w:t xml:space="preserve">to Billing tab whenever a FilmArray is performed. </w:t>
            </w:r>
            <w:r w:rsidR="00F9658D">
              <w:rPr>
                <w:rFonts w:ascii="Arial" w:hAnsi="Arial" w:cs="Arial"/>
                <w:bCs/>
                <w:kern w:val="32"/>
                <w:sz w:val="20"/>
                <w:szCs w:val="20"/>
              </w:rPr>
              <w:t>This will be added instead of the</w:t>
            </w:r>
            <w:r>
              <w:rPr>
                <w:rFonts w:ascii="Arial" w:hAnsi="Arial" w:cs="Arial"/>
                <w:bCs/>
                <w:kern w:val="32"/>
                <w:sz w:val="20"/>
                <w:szCs w:val="20"/>
              </w:rPr>
              <w:t xml:space="preserve"> ID1 code. </w:t>
            </w:r>
            <w:r w:rsidR="00F9658D">
              <w:rPr>
                <w:rFonts w:ascii="Arial" w:hAnsi="Arial" w:cs="Arial"/>
                <w:bCs/>
                <w:kern w:val="32"/>
                <w:sz w:val="20"/>
                <w:szCs w:val="20"/>
              </w:rPr>
              <w:t xml:space="preserve">Only add ID1 bill code when performing identification on un-speciated results, e.g. Staphylococcus species. </w:t>
            </w:r>
          </w:p>
          <w:p w:rsidR="00B62EC8" w:rsidRDefault="00B62EC8" w:rsidP="00B62EC8">
            <w:pPr>
              <w:pStyle w:val="ListParagraph"/>
              <w:rPr>
                <w:rFonts w:ascii="Arial" w:hAnsi="Arial" w:cs="Arial"/>
                <w:bCs/>
                <w:kern w:val="32"/>
                <w:sz w:val="20"/>
                <w:szCs w:val="20"/>
              </w:rPr>
            </w:pPr>
          </w:p>
          <w:p w:rsidR="00B62EC8" w:rsidRDefault="00B62EC8"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add code </w:t>
            </w:r>
            <w:r w:rsidRPr="00B62EC8">
              <w:rPr>
                <w:rFonts w:ascii="Arial" w:hAnsi="Arial" w:cs="Arial"/>
                <w:b/>
                <w:bCs/>
                <w:kern w:val="32"/>
                <w:sz w:val="20"/>
                <w:szCs w:val="20"/>
              </w:rPr>
              <w:t>BBID2</w:t>
            </w:r>
            <w:r w:rsidR="00C0779F">
              <w:rPr>
                <w:rFonts w:ascii="Arial" w:hAnsi="Arial" w:cs="Arial"/>
                <w:bCs/>
                <w:kern w:val="32"/>
                <w:sz w:val="20"/>
                <w:szCs w:val="20"/>
              </w:rPr>
              <w:t xml:space="preserve"> to B</w:t>
            </w:r>
            <w:r>
              <w:rPr>
                <w:rFonts w:ascii="Arial" w:hAnsi="Arial" w:cs="Arial"/>
                <w:bCs/>
                <w:kern w:val="32"/>
                <w:sz w:val="20"/>
                <w:szCs w:val="20"/>
              </w:rPr>
              <w:t xml:space="preserve">illing tab when a second FilmArray BCID panel is performed due to a second morphology. </w:t>
            </w:r>
          </w:p>
          <w:p w:rsidR="00DD4893" w:rsidRDefault="00DD4893" w:rsidP="00DD4893">
            <w:pPr>
              <w:pStyle w:val="ListParagraph"/>
              <w:rPr>
                <w:rFonts w:ascii="Arial" w:hAnsi="Arial" w:cs="Arial"/>
                <w:bCs/>
                <w:kern w:val="32"/>
                <w:sz w:val="20"/>
                <w:szCs w:val="20"/>
              </w:rPr>
            </w:pPr>
          </w:p>
          <w:p w:rsidR="00DD4893" w:rsidRPr="00982D0A" w:rsidRDefault="00DD4893" w:rsidP="00FB3A09">
            <w:pPr>
              <w:numPr>
                <w:ilvl w:val="0"/>
                <w:numId w:val="18"/>
              </w:numPr>
              <w:jc w:val="left"/>
              <w:rPr>
                <w:rFonts w:ascii="Arial" w:hAnsi="Arial" w:cs="Arial"/>
                <w:bCs/>
                <w:kern w:val="32"/>
                <w:sz w:val="20"/>
                <w:szCs w:val="20"/>
              </w:rPr>
            </w:pPr>
            <w:r>
              <w:rPr>
                <w:rFonts w:ascii="Arial" w:hAnsi="Arial" w:cs="Arial"/>
                <w:bCs/>
                <w:kern w:val="32"/>
                <w:sz w:val="20"/>
                <w:szCs w:val="20"/>
              </w:rPr>
              <w:t xml:space="preserve">Day shift: confirm all </w:t>
            </w:r>
            <w:r w:rsidRPr="00DD4893">
              <w:rPr>
                <w:rFonts w:ascii="Arial" w:hAnsi="Arial" w:cs="Arial"/>
                <w:bCs/>
                <w:i/>
                <w:kern w:val="32"/>
                <w:sz w:val="20"/>
                <w:szCs w:val="20"/>
              </w:rPr>
              <w:t xml:space="preserve">Klebsiella </w:t>
            </w:r>
            <w:r>
              <w:rPr>
                <w:rFonts w:ascii="Arial" w:hAnsi="Arial" w:cs="Arial"/>
                <w:bCs/>
                <w:kern w:val="32"/>
                <w:sz w:val="20"/>
                <w:szCs w:val="20"/>
              </w:rPr>
              <w:t>spp. detected on BioFire FilmArray with a MALDI identification. Document in Workup. If discrepant, leave BioFire FilmArray result on line 1 and add the isolated organism on another result line. Record on BioFire problem log.</w:t>
            </w:r>
          </w:p>
          <w:p w:rsidR="00634944" w:rsidRDefault="00634944" w:rsidP="008711FD">
            <w:pPr>
              <w:jc w:val="left"/>
              <w:rPr>
                <w:rFonts w:ascii="Arial" w:hAnsi="Arial" w:cs="Arial"/>
                <w:bCs/>
                <w:kern w:val="32"/>
                <w:sz w:val="16"/>
                <w:szCs w:val="16"/>
              </w:rPr>
            </w:pPr>
          </w:p>
          <w:p w:rsidR="00634944" w:rsidRDefault="00634944" w:rsidP="008711FD">
            <w:pPr>
              <w:jc w:val="left"/>
              <w:rPr>
                <w:rFonts w:ascii="Arial" w:hAnsi="Arial" w:cs="Arial"/>
                <w:bCs/>
                <w:kern w:val="32"/>
                <w:sz w:val="16"/>
                <w:szCs w:val="16"/>
              </w:rPr>
            </w:pPr>
          </w:p>
          <w:p w:rsidR="008711FD" w:rsidRPr="009C2E74" w:rsidRDefault="00863D57" w:rsidP="008711FD">
            <w:pPr>
              <w:jc w:val="left"/>
              <w:rPr>
                <w:rFonts w:ascii="Arial" w:hAnsi="Arial" w:cs="Arial"/>
                <w:bCs/>
                <w:kern w:val="32"/>
                <w:sz w:val="16"/>
                <w:szCs w:val="16"/>
              </w:rPr>
            </w:pPr>
            <w:r>
              <w:rPr>
                <w:rFonts w:ascii="Arial" w:hAnsi="Arial" w:cs="Arial"/>
                <w:bCs/>
                <w:kern w:val="32"/>
                <w:sz w:val="16"/>
                <w:szCs w:val="16"/>
              </w:rPr>
              <w:t>Figure 12</w:t>
            </w:r>
            <w:r w:rsidR="009C2E74" w:rsidRPr="009C2E74">
              <w:rPr>
                <w:rFonts w:ascii="Arial" w:hAnsi="Arial" w:cs="Arial"/>
                <w:bCs/>
                <w:kern w:val="32"/>
                <w:sz w:val="16"/>
                <w:szCs w:val="16"/>
              </w:rPr>
              <w:t xml:space="preserve">. Workup </w:t>
            </w:r>
          </w:p>
          <w:p w:rsidR="008711FD" w:rsidRDefault="00243226" w:rsidP="008711FD">
            <w:pPr>
              <w:jc w:val="left"/>
              <w:rPr>
                <w:rFonts w:ascii="Arial" w:hAnsi="Arial" w:cs="Arial"/>
                <w:bCs/>
                <w:kern w:val="32"/>
                <w:sz w:val="20"/>
                <w:szCs w:val="20"/>
              </w:rPr>
            </w:pPr>
            <w:r>
              <w:rPr>
                <w:noProof/>
              </w:rPr>
              <w:drawing>
                <wp:inline distT="0" distB="0" distL="0" distR="0" wp14:anchorId="7C9F9968" wp14:editId="6EE88CBC">
                  <wp:extent cx="4485789" cy="1647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7743" cy="1670583"/>
                          </a:xfrm>
                          <a:prstGeom prst="rect">
                            <a:avLst/>
                          </a:prstGeom>
                        </pic:spPr>
                      </pic:pic>
                    </a:graphicData>
                  </a:graphic>
                </wp:inline>
              </w:drawing>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BioFire FilmArray Application and Training Guide BioFire</w:t>
            </w:r>
            <w:r w:rsidR="00C94874">
              <w:rPr>
                <w:rFonts w:ascii="Arial" w:hAnsi="Arial"/>
                <w:sz w:val="20"/>
              </w:rPr>
              <w:t xml:space="preserve"> Diagnostics, LLC 515 </w:t>
            </w:r>
            <w:proofErr w:type="spellStart"/>
            <w:r w:rsidR="00C94874">
              <w:rPr>
                <w:rFonts w:ascii="Arial" w:hAnsi="Arial"/>
                <w:sz w:val="20"/>
              </w:rPr>
              <w:t>Colorow</w:t>
            </w:r>
            <w:proofErr w:type="spellEnd"/>
            <w:r w:rsidR="00C94874">
              <w:rPr>
                <w:rFonts w:ascii="Arial" w:hAnsi="Arial"/>
                <w:sz w:val="20"/>
              </w:rPr>
              <w:t xml:space="preserve"> Drive</w:t>
            </w:r>
            <w:r>
              <w:rPr>
                <w:rFonts w:ascii="Arial" w:hAnsi="Arial"/>
                <w:sz w:val="20"/>
              </w:rPr>
              <w:t xml:space="preserve"> Salt Lake City UT 84108 May 2016</w:t>
            </w:r>
          </w:p>
          <w:p w:rsidR="00C94874" w:rsidRDefault="00C94874">
            <w:pPr>
              <w:jc w:val="left"/>
              <w:rPr>
                <w:rFonts w:ascii="Arial" w:hAnsi="Arial"/>
                <w:sz w:val="20"/>
              </w:rPr>
            </w:pPr>
            <w:r>
              <w:rPr>
                <w:rFonts w:ascii="Arial" w:hAnsi="Arial"/>
                <w:sz w:val="20"/>
              </w:rPr>
              <w:t>BioFire Blood Culture Identification (BCID2) Panel RFIR-PTR-0841-02 June 2020</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513B10">
            <w:pPr>
              <w:numPr>
                <w:ilvl w:val="0"/>
                <w:numId w:val="25"/>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33"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34"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8"/>
            <w:tcBorders>
              <w:top w:val="single" w:sz="4" w:space="0" w:color="auto"/>
              <w:bottom w:val="single" w:sz="4" w:space="0" w:color="auto"/>
              <w:right w:val="nil"/>
            </w:tcBorders>
          </w:tcPr>
          <w:tbl>
            <w:tblPr>
              <w:tblW w:w="5000" w:type="pct"/>
              <w:tblBorders>
                <w:bottom w:val="single" w:sz="4" w:space="0" w:color="auto"/>
              </w:tblBorders>
              <w:tblLayout w:type="fixed"/>
              <w:tblLook w:val="0000" w:firstRow="0" w:lastRow="0" w:firstColumn="0" w:lastColumn="0" w:noHBand="0" w:noVBand="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513B10">
                  <w:pPr>
                    <w:pStyle w:val="ListParagraph"/>
                    <w:numPr>
                      <w:ilvl w:val="0"/>
                      <w:numId w:val="23"/>
                    </w:numPr>
                    <w:rPr>
                      <w:rFonts w:ascii="Arial" w:hAnsi="Arial"/>
                      <w:sz w:val="20"/>
                    </w:rPr>
                  </w:pPr>
                  <w:r>
                    <w:rPr>
                      <w:rFonts w:ascii="Arial" w:hAnsi="Arial"/>
                      <w:sz w:val="20"/>
                    </w:rPr>
                    <w:t>Employee must read the procedure.</w:t>
                  </w:r>
                </w:p>
                <w:p w:rsidR="000A3E2D" w:rsidRPr="008922E8" w:rsidRDefault="000A3E2D" w:rsidP="00513B10">
                  <w:pPr>
                    <w:pStyle w:val="ListParagraph"/>
                    <w:numPr>
                      <w:ilvl w:val="0"/>
                      <w:numId w:val="23"/>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513B10">
                  <w:pPr>
                    <w:pStyle w:val="ListParagraph"/>
                    <w:numPr>
                      <w:ilvl w:val="0"/>
                      <w:numId w:val="24"/>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8"/>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74312E" w:rsidP="000A3E2D">
            <w:pPr>
              <w:jc w:val="left"/>
              <w:rPr>
                <w:rFonts w:ascii="Arial" w:hAnsi="Arial"/>
                <w:sz w:val="20"/>
              </w:rPr>
            </w:pPr>
            <w:r>
              <w:rPr>
                <w:rFonts w:ascii="Arial" w:hAnsi="Arial"/>
                <w:b/>
                <w:sz w:val="20"/>
              </w:rPr>
              <w:t>API</w:t>
            </w:r>
            <w:r w:rsidR="00236ED7">
              <w:rPr>
                <w:rFonts w:ascii="Arial" w:hAnsi="Arial"/>
                <w:b/>
                <w:sz w:val="20"/>
              </w:rPr>
              <w:t>:</w:t>
            </w:r>
            <w:r>
              <w:rPr>
                <w:rFonts w:ascii="Arial" w:hAnsi="Arial"/>
                <w:sz w:val="20"/>
              </w:rPr>
              <w:t xml:space="preserve"> Blood Pathogen Panel, 3 shipments - 5</w:t>
            </w:r>
            <w:r w:rsidR="00236ED7">
              <w:rPr>
                <w:rFonts w:ascii="Arial" w:hAnsi="Arial"/>
                <w:sz w:val="20"/>
              </w:rPr>
              <w:t xml:space="preserve">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3"/>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C94874">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33"/>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rsidP="00C94874">
            <w:pPr>
              <w:rPr>
                <w:rFonts w:ascii="Arial" w:hAnsi="Arial"/>
                <w:sz w:val="20"/>
              </w:rPr>
            </w:pPr>
            <w:r>
              <w:rPr>
                <w:rFonts w:ascii="Arial" w:hAnsi="Arial"/>
                <w:sz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C94874">
            <w:pPr>
              <w:rPr>
                <w:rFonts w:ascii="Arial" w:hAnsi="Arial"/>
                <w:sz w:val="20"/>
              </w:rPr>
            </w:pPr>
            <w:r>
              <w:rPr>
                <w:rFonts w:ascii="Arial" w:hAnsi="Arial"/>
                <w:sz w:val="20"/>
              </w:rPr>
              <w:t>1/17/2021</w:t>
            </w: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p>
        </w:tc>
        <w:tc>
          <w:tcPr>
            <w:tcW w:w="3150" w:type="dxa"/>
            <w:gridSpan w:val="3"/>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35"/>
      <w:footerReference w:type="default" r:id="rId36"/>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B51" w:rsidRDefault="002C0B51">
      <w:r>
        <w:separator/>
      </w:r>
    </w:p>
  </w:endnote>
  <w:endnote w:type="continuationSeparator" w:id="0">
    <w:p w:rsidR="002C0B51" w:rsidRDefault="002C0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51" w:rsidRDefault="002C0B51">
    <w:pPr>
      <w:ind w:left="-1260" w:right="-1260"/>
      <w:rPr>
        <w:rFonts w:ascii="Arial" w:hAnsi="Arial"/>
        <w:sz w:val="16"/>
      </w:rPr>
    </w:pPr>
    <w:r>
      <w:rPr>
        <w:rFonts w:ascii="Arial" w:hAnsi="Arial"/>
        <w:sz w:val="16"/>
      </w:rPr>
      <w:t xml:space="preserve"> Children’s Minnesota</w:t>
    </w:r>
  </w:p>
  <w:p w:rsidR="002C0B51" w:rsidRDefault="002C0B51">
    <w:pPr>
      <w:ind w:left="-1260" w:right="-1260"/>
      <w:rPr>
        <w:rFonts w:ascii="Arial" w:hAnsi="Arial"/>
        <w:sz w:val="16"/>
      </w:rPr>
    </w:pPr>
    <w:r>
      <w:rPr>
        <w:rFonts w:ascii="Arial" w:hAnsi="Arial"/>
        <w:sz w:val="16"/>
      </w:rPr>
      <w:fldChar w:fldCharType="begin"/>
    </w:r>
    <w:r>
      <w:rPr>
        <w:rFonts w:ascii="Arial" w:hAnsi="Arial"/>
        <w:sz w:val="16"/>
      </w:rPr>
      <w:instrText xml:space="preserve"> FILENAME \p </w:instrText>
    </w:r>
    <w:r>
      <w:rPr>
        <w:rFonts w:ascii="Arial" w:hAnsi="Arial"/>
        <w:sz w:val="16"/>
      </w:rPr>
      <w:fldChar w:fldCharType="separate"/>
    </w:r>
    <w:r w:rsidR="00C94874">
      <w:rPr>
        <w:rFonts w:ascii="Arial" w:hAnsi="Arial"/>
        <w:noProof/>
        <w:sz w:val="16"/>
      </w:rPr>
      <w:t>MC 10.4</w:t>
    </w:r>
    <w:r>
      <w:rPr>
        <w:rFonts w:ascii="Arial" w:hAnsi="Arial"/>
        <w:noProof/>
        <w:sz w:val="16"/>
      </w:rPr>
      <w:t xml:space="preserve"> FilmArray Blood Culture Identification Panel.docx</w:t>
    </w:r>
    <w:r>
      <w:rPr>
        <w:rFonts w:ascii="Arial" w:hAnsi="Arial"/>
        <w:sz w:val="16"/>
      </w:rPr>
      <w:fldChar w:fldCharType="end"/>
    </w:r>
  </w:p>
  <w:p w:rsidR="002C0B51" w:rsidRDefault="002C0B51">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2170AD">
      <w:rPr>
        <w:rFonts w:ascii="Arial" w:hAnsi="Arial"/>
        <w:noProof/>
        <w:sz w:val="16"/>
      </w:rPr>
      <w:t>21</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2170AD">
      <w:rPr>
        <w:rFonts w:ascii="Arial" w:hAnsi="Arial"/>
        <w:noProof/>
        <w:sz w:val="16"/>
      </w:rPr>
      <w:t>23</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B51" w:rsidRDefault="002C0B51">
      <w:r>
        <w:separator/>
      </w:r>
    </w:p>
  </w:footnote>
  <w:footnote w:type="continuationSeparator" w:id="0">
    <w:p w:rsidR="002C0B51" w:rsidRDefault="002C0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51" w:rsidRDefault="002C0B51">
    <w:pPr>
      <w:ind w:left="-1260" w:right="-1260"/>
      <w:rPr>
        <w:rFonts w:ascii="Arial" w:hAnsi="Arial"/>
        <w:sz w:val="18"/>
      </w:rPr>
    </w:pPr>
    <w:r>
      <w:rPr>
        <w:rFonts w:ascii="Arial" w:hAnsi="Arial"/>
        <w:sz w:val="18"/>
      </w:rPr>
      <w:t>MC 10.4 BioFire FilmArray Bloo</w:t>
    </w:r>
    <w:r w:rsidR="002170AD">
      <w:rPr>
        <w:rFonts w:ascii="Arial" w:hAnsi="Arial"/>
        <w:sz w:val="18"/>
      </w:rPr>
      <w:t>d Culture Identification 2 Panel</w:t>
    </w:r>
    <w:r>
      <w:rPr>
        <w:rFonts w:ascii="Arial" w:hAnsi="Arial"/>
        <w:noProof/>
        <w:sz w:val="18"/>
      </w:rPr>
      <w:drawing>
        <wp:anchor distT="0" distB="0" distL="114300" distR="114300" simplePos="0" relativeHeight="251658240" behindDoc="0" locked="0" layoutInCell="0" allowOverlap="1">
          <wp:simplePos x="0" y="0"/>
          <wp:positionH relativeFrom="column">
            <wp:posOffset>4962525</wp:posOffset>
          </wp:positionH>
          <wp:positionV relativeFrom="page">
            <wp:posOffset>219075</wp:posOffset>
          </wp:positionV>
          <wp:extent cx="1600200" cy="514350"/>
          <wp:effectExtent l="19050" t="0" r="0" b="0"/>
          <wp:wrapNone/>
          <wp:docPr id="4"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600200" cy="514350"/>
                  </a:xfrm>
                  <a:prstGeom prst="rect">
                    <a:avLst/>
                  </a:prstGeom>
                  <a:noFill/>
                </pic:spPr>
              </pic:pic>
            </a:graphicData>
          </a:graphic>
        </wp:anchor>
      </w:drawing>
    </w:r>
    <w:r>
      <w:rPr>
        <w:rFonts w:ascii="Arial" w:hAnsi="Arial"/>
        <w:noProof/>
        <w:sz w:val="20"/>
      </w:rPr>
      <w:drawing>
        <wp:anchor distT="0" distB="0" distL="114300" distR="114300" simplePos="0" relativeHeight="251657216" behindDoc="1" locked="0" layoutInCell="1" allowOverlap="1">
          <wp:simplePos x="0" y="0"/>
          <wp:positionH relativeFrom="column">
            <wp:posOffset>5497830</wp:posOffset>
          </wp:positionH>
          <wp:positionV relativeFrom="paragraph">
            <wp:posOffset>-50165</wp:posOffset>
          </wp:positionV>
          <wp:extent cx="788670" cy="452120"/>
          <wp:effectExtent l="19050" t="0" r="0" b="0"/>
          <wp:wrapThrough wrapText="bothSides">
            <wp:wrapPolygon edited="0">
              <wp:start x="-522" y="0"/>
              <wp:lineTo x="-522" y="20933"/>
              <wp:lineTo x="21391" y="20933"/>
              <wp:lineTo x="21391" y="0"/>
              <wp:lineTo x="-522" y="0"/>
            </wp:wrapPolygon>
          </wp:wrapThrough>
          <wp:docPr id="3" name="Picture 3" descr="Children's logo 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logo 3-color"/>
                  <pic:cNvPicPr>
                    <a:picLocks noChangeAspect="1" noChangeArrowheads="1"/>
                  </pic:cNvPicPr>
                </pic:nvPicPr>
                <pic:blipFill>
                  <a:blip r:embed="rId2"/>
                  <a:srcRect/>
                  <a:stretch>
                    <a:fillRect/>
                  </a:stretch>
                </pic:blipFill>
                <pic:spPr bwMode="auto">
                  <a:xfrm>
                    <a:off x="0" y="0"/>
                    <a:ext cx="788670" cy="452120"/>
                  </a:xfrm>
                  <a:prstGeom prst="rect">
                    <a:avLst/>
                  </a:prstGeom>
                  <a:noFill/>
                </pic:spPr>
              </pic:pic>
            </a:graphicData>
          </a:graphic>
        </wp:anchor>
      </w:drawing>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2C0B51" w:rsidRDefault="002170AD">
    <w:pPr>
      <w:ind w:left="-1260" w:right="-1260"/>
      <w:rPr>
        <w:sz w:val="18"/>
      </w:rPr>
    </w:pPr>
    <w:r>
      <w:rPr>
        <w:rFonts w:ascii="Arial" w:hAnsi="Arial"/>
        <w:sz w:val="18"/>
      </w:rPr>
      <w:t>Version 1</w:t>
    </w:r>
    <w:r w:rsidR="002C0B51">
      <w:rPr>
        <w:rFonts w:ascii="Arial" w:hAnsi="Arial"/>
        <w:sz w:val="18"/>
      </w:rPr>
      <w:tab/>
    </w:r>
    <w:r w:rsidR="002C0B51">
      <w:rPr>
        <w:sz w:val="18"/>
      </w:rPr>
      <w:t xml:space="preserve"> </w:t>
    </w:r>
  </w:p>
  <w:p w:rsidR="002C0B51" w:rsidRDefault="00711A3B">
    <w:pPr>
      <w:ind w:left="-1260" w:right="-1260"/>
      <w:rPr>
        <w:b/>
        <w:sz w:val="18"/>
      </w:rPr>
    </w:pPr>
    <w:r>
      <w:rPr>
        <w:rFonts w:ascii="Arial" w:hAnsi="Arial"/>
        <w:sz w:val="18"/>
      </w:rPr>
      <w:t>Effective Date: 1/17</w:t>
    </w:r>
    <w:r w:rsidR="002C0B51">
      <w:rPr>
        <w:rFonts w:ascii="Arial" w:hAnsi="Arial"/>
        <w:sz w:val="18"/>
      </w:rPr>
      <w:t>/2022</w:t>
    </w:r>
  </w:p>
  <w:p w:rsidR="002C0B51" w:rsidRDefault="002C0B51">
    <w:pPr>
      <w:pStyle w:val="Header"/>
      <w:tabs>
        <w:tab w:val="clear" w:pos="8640"/>
        <w:tab w:val="right" w:pos="9900"/>
      </w:tabs>
      <w:ind w:left="-1260"/>
      <w:jc w:val="center"/>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50B16"/>
    <w:multiLevelType w:val="hybridMultilevel"/>
    <w:tmpl w:val="E0440A5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153E1BA4"/>
    <w:multiLevelType w:val="hybridMultilevel"/>
    <w:tmpl w:val="500C62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11DDC"/>
    <w:multiLevelType w:val="hybridMultilevel"/>
    <w:tmpl w:val="8B4EBBD2"/>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3" w15:restartNumberingAfterBreak="0">
    <w:nsid w:val="242A0591"/>
    <w:multiLevelType w:val="hybridMultilevel"/>
    <w:tmpl w:val="6EC6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78312C0"/>
    <w:multiLevelType w:val="hybridMultilevel"/>
    <w:tmpl w:val="8D044E9C"/>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90DFA"/>
    <w:multiLevelType w:val="hybridMultilevel"/>
    <w:tmpl w:val="783640CC"/>
    <w:lvl w:ilvl="0" w:tplc="04090003">
      <w:start w:val="1"/>
      <w:numFmt w:val="bullet"/>
      <w:lvlText w:val="o"/>
      <w:lvlJc w:val="left"/>
      <w:pPr>
        <w:ind w:left="2775" w:hanging="360"/>
      </w:pPr>
      <w:rPr>
        <w:rFonts w:ascii="Courier New" w:hAnsi="Courier New" w:cs="Courier New"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17" w15:restartNumberingAfterBreak="0">
    <w:nsid w:val="2DF545ED"/>
    <w:multiLevelType w:val="hybridMultilevel"/>
    <w:tmpl w:val="A010F75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263B3"/>
    <w:multiLevelType w:val="hybridMultilevel"/>
    <w:tmpl w:val="2B9A3FEA"/>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07DA0"/>
    <w:multiLevelType w:val="hybridMultilevel"/>
    <w:tmpl w:val="B10A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680844"/>
    <w:multiLevelType w:val="hybridMultilevel"/>
    <w:tmpl w:val="0B76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27" w15:restartNumberingAfterBreak="0">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8"/>
  </w:num>
  <w:num w:numId="3">
    <w:abstractNumId w:val="33"/>
  </w:num>
  <w:num w:numId="4">
    <w:abstractNumId w:val="6"/>
  </w:num>
  <w:num w:numId="5">
    <w:abstractNumId w:val="17"/>
  </w:num>
  <w:num w:numId="6">
    <w:abstractNumId w:val="30"/>
  </w:num>
  <w:num w:numId="7">
    <w:abstractNumId w:val="31"/>
  </w:num>
  <w:num w:numId="8">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
    <w:abstractNumId w:val="26"/>
  </w:num>
  <w:num w:numId="10">
    <w:abstractNumId w:val="25"/>
  </w:num>
  <w:num w:numId="11">
    <w:abstractNumId w:val="19"/>
  </w:num>
  <w:num w:numId="12">
    <w:abstractNumId w:val="5"/>
  </w:num>
  <w:num w:numId="13">
    <w:abstractNumId w:val="14"/>
  </w:num>
  <w:num w:numId="14">
    <w:abstractNumId w:val="2"/>
  </w:num>
  <w:num w:numId="15">
    <w:abstractNumId w:val="29"/>
  </w:num>
  <w:num w:numId="16">
    <w:abstractNumId w:val="35"/>
  </w:num>
  <w:num w:numId="17">
    <w:abstractNumId w:val="15"/>
  </w:num>
  <w:num w:numId="18">
    <w:abstractNumId w:val="20"/>
  </w:num>
  <w:num w:numId="19">
    <w:abstractNumId w:val="24"/>
  </w:num>
  <w:num w:numId="20">
    <w:abstractNumId w:val="21"/>
  </w:num>
  <w:num w:numId="21">
    <w:abstractNumId w:val="3"/>
  </w:num>
  <w:num w:numId="22">
    <w:abstractNumId w:val="11"/>
  </w:num>
  <w:num w:numId="23">
    <w:abstractNumId w:val="34"/>
  </w:num>
  <w:num w:numId="24">
    <w:abstractNumId w:val="10"/>
  </w:num>
  <w:num w:numId="25">
    <w:abstractNumId w:val="7"/>
  </w:num>
  <w:num w:numId="26">
    <w:abstractNumId w:val="22"/>
  </w:num>
  <w:num w:numId="27">
    <w:abstractNumId w:val="23"/>
  </w:num>
  <w:num w:numId="28">
    <w:abstractNumId w:val="27"/>
  </w:num>
  <w:num w:numId="29">
    <w:abstractNumId w:val="4"/>
  </w:num>
  <w:num w:numId="30">
    <w:abstractNumId w:val="32"/>
  </w:num>
  <w:num w:numId="31">
    <w:abstractNumId w:val="8"/>
  </w:num>
  <w:num w:numId="32">
    <w:abstractNumId w:val="16"/>
  </w:num>
  <w:num w:numId="33">
    <w:abstractNumId w:val="12"/>
  </w:num>
  <w:num w:numId="34">
    <w:abstractNumId w:val="13"/>
  </w:num>
  <w:num w:numId="35">
    <w:abstractNumId w:val="9"/>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27"/>
    <w:rsid w:val="00010DED"/>
    <w:rsid w:val="00014DBA"/>
    <w:rsid w:val="00015754"/>
    <w:rsid w:val="0001686A"/>
    <w:rsid w:val="00030809"/>
    <w:rsid w:val="0006618A"/>
    <w:rsid w:val="000821BE"/>
    <w:rsid w:val="000876EC"/>
    <w:rsid w:val="000A3E2D"/>
    <w:rsid w:val="000A4359"/>
    <w:rsid w:val="000A726A"/>
    <w:rsid w:val="000B3B51"/>
    <w:rsid w:val="000B45EA"/>
    <w:rsid w:val="000C5A4F"/>
    <w:rsid w:val="000D2FB7"/>
    <w:rsid w:val="000D7C03"/>
    <w:rsid w:val="000E111A"/>
    <w:rsid w:val="000E28B0"/>
    <w:rsid w:val="000F5A35"/>
    <w:rsid w:val="000F71C3"/>
    <w:rsid w:val="00100EFF"/>
    <w:rsid w:val="00101B98"/>
    <w:rsid w:val="0010433C"/>
    <w:rsid w:val="00104850"/>
    <w:rsid w:val="00105490"/>
    <w:rsid w:val="001076F7"/>
    <w:rsid w:val="0011096C"/>
    <w:rsid w:val="001152F7"/>
    <w:rsid w:val="0012186B"/>
    <w:rsid w:val="00121A37"/>
    <w:rsid w:val="001257E2"/>
    <w:rsid w:val="00132346"/>
    <w:rsid w:val="00135F79"/>
    <w:rsid w:val="00136A51"/>
    <w:rsid w:val="001529BE"/>
    <w:rsid w:val="00154B7F"/>
    <w:rsid w:val="00155187"/>
    <w:rsid w:val="001616CF"/>
    <w:rsid w:val="001667CA"/>
    <w:rsid w:val="001668C6"/>
    <w:rsid w:val="00174A53"/>
    <w:rsid w:val="00185627"/>
    <w:rsid w:val="00186964"/>
    <w:rsid w:val="001940EF"/>
    <w:rsid w:val="00197BFA"/>
    <w:rsid w:val="001A4D98"/>
    <w:rsid w:val="001A5213"/>
    <w:rsid w:val="001C15AB"/>
    <w:rsid w:val="001D0A24"/>
    <w:rsid w:val="001D3D2E"/>
    <w:rsid w:val="001E5DF2"/>
    <w:rsid w:val="001F58B3"/>
    <w:rsid w:val="001F661E"/>
    <w:rsid w:val="002071FF"/>
    <w:rsid w:val="00211664"/>
    <w:rsid w:val="002170AD"/>
    <w:rsid w:val="00221551"/>
    <w:rsid w:val="00224008"/>
    <w:rsid w:val="0023076B"/>
    <w:rsid w:val="00230D5E"/>
    <w:rsid w:val="00236ED7"/>
    <w:rsid w:val="00237DFB"/>
    <w:rsid w:val="00243226"/>
    <w:rsid w:val="002530DF"/>
    <w:rsid w:val="0026000C"/>
    <w:rsid w:val="00265C73"/>
    <w:rsid w:val="002755B3"/>
    <w:rsid w:val="00283098"/>
    <w:rsid w:val="00283B24"/>
    <w:rsid w:val="00286F72"/>
    <w:rsid w:val="002A1EC8"/>
    <w:rsid w:val="002A451F"/>
    <w:rsid w:val="002C0B51"/>
    <w:rsid w:val="002C2BF9"/>
    <w:rsid w:val="002C6355"/>
    <w:rsid w:val="002D039A"/>
    <w:rsid w:val="002D2E46"/>
    <w:rsid w:val="002E2CFF"/>
    <w:rsid w:val="002E361D"/>
    <w:rsid w:val="002F714A"/>
    <w:rsid w:val="00300F67"/>
    <w:rsid w:val="0030423D"/>
    <w:rsid w:val="0030785E"/>
    <w:rsid w:val="00310099"/>
    <w:rsid w:val="00312777"/>
    <w:rsid w:val="00323305"/>
    <w:rsid w:val="00333791"/>
    <w:rsid w:val="00335AC1"/>
    <w:rsid w:val="003444D9"/>
    <w:rsid w:val="003445FF"/>
    <w:rsid w:val="003732C3"/>
    <w:rsid w:val="00382ADB"/>
    <w:rsid w:val="00393C64"/>
    <w:rsid w:val="003A35F4"/>
    <w:rsid w:val="003A581B"/>
    <w:rsid w:val="003B173F"/>
    <w:rsid w:val="003C1B49"/>
    <w:rsid w:val="003D1F49"/>
    <w:rsid w:val="003D224A"/>
    <w:rsid w:val="003D314E"/>
    <w:rsid w:val="003E2E51"/>
    <w:rsid w:val="0040106C"/>
    <w:rsid w:val="00411895"/>
    <w:rsid w:val="0041301C"/>
    <w:rsid w:val="00413E2A"/>
    <w:rsid w:val="00415242"/>
    <w:rsid w:val="00422501"/>
    <w:rsid w:val="0042502E"/>
    <w:rsid w:val="004254CF"/>
    <w:rsid w:val="00433E54"/>
    <w:rsid w:val="00434E1A"/>
    <w:rsid w:val="0045624C"/>
    <w:rsid w:val="004722ED"/>
    <w:rsid w:val="00483159"/>
    <w:rsid w:val="004948A3"/>
    <w:rsid w:val="00496ABB"/>
    <w:rsid w:val="004A1071"/>
    <w:rsid w:val="004A1208"/>
    <w:rsid w:val="004A21D9"/>
    <w:rsid w:val="004A49BB"/>
    <w:rsid w:val="004B5BD3"/>
    <w:rsid w:val="004C00B1"/>
    <w:rsid w:val="004C524A"/>
    <w:rsid w:val="004D4450"/>
    <w:rsid w:val="004E16D4"/>
    <w:rsid w:val="004F7A74"/>
    <w:rsid w:val="00513B10"/>
    <w:rsid w:val="00520C19"/>
    <w:rsid w:val="00563843"/>
    <w:rsid w:val="00571C98"/>
    <w:rsid w:val="00587CCD"/>
    <w:rsid w:val="0059211B"/>
    <w:rsid w:val="005945BF"/>
    <w:rsid w:val="005A067B"/>
    <w:rsid w:val="005A225A"/>
    <w:rsid w:val="005A408C"/>
    <w:rsid w:val="005A4440"/>
    <w:rsid w:val="005B0033"/>
    <w:rsid w:val="005E079A"/>
    <w:rsid w:val="005E2077"/>
    <w:rsid w:val="005F0DFF"/>
    <w:rsid w:val="005F2AEF"/>
    <w:rsid w:val="00604CF1"/>
    <w:rsid w:val="00607553"/>
    <w:rsid w:val="00611DEC"/>
    <w:rsid w:val="00624156"/>
    <w:rsid w:val="00625456"/>
    <w:rsid w:val="00626EC3"/>
    <w:rsid w:val="00630DE2"/>
    <w:rsid w:val="00634944"/>
    <w:rsid w:val="00641D3A"/>
    <w:rsid w:val="00662303"/>
    <w:rsid w:val="00667D88"/>
    <w:rsid w:val="006826CF"/>
    <w:rsid w:val="00682D72"/>
    <w:rsid w:val="0069294D"/>
    <w:rsid w:val="00694ED5"/>
    <w:rsid w:val="006B0F7E"/>
    <w:rsid w:val="006B1635"/>
    <w:rsid w:val="006C79FE"/>
    <w:rsid w:val="006D2126"/>
    <w:rsid w:val="006F199C"/>
    <w:rsid w:val="00701216"/>
    <w:rsid w:val="00701B36"/>
    <w:rsid w:val="0070497D"/>
    <w:rsid w:val="00707C2A"/>
    <w:rsid w:val="00710C35"/>
    <w:rsid w:val="00711A3B"/>
    <w:rsid w:val="0071295E"/>
    <w:rsid w:val="00721DEC"/>
    <w:rsid w:val="00732178"/>
    <w:rsid w:val="00736603"/>
    <w:rsid w:val="00736E27"/>
    <w:rsid w:val="0073747A"/>
    <w:rsid w:val="00741143"/>
    <w:rsid w:val="0074312E"/>
    <w:rsid w:val="007603BF"/>
    <w:rsid w:val="007626CA"/>
    <w:rsid w:val="00763C00"/>
    <w:rsid w:val="0077269E"/>
    <w:rsid w:val="00783B24"/>
    <w:rsid w:val="00790FA7"/>
    <w:rsid w:val="0079124B"/>
    <w:rsid w:val="00793226"/>
    <w:rsid w:val="00796F7C"/>
    <w:rsid w:val="007A682D"/>
    <w:rsid w:val="007B4542"/>
    <w:rsid w:val="007B46FF"/>
    <w:rsid w:val="007C0D26"/>
    <w:rsid w:val="007D7C73"/>
    <w:rsid w:val="007F137E"/>
    <w:rsid w:val="007F5433"/>
    <w:rsid w:val="00806130"/>
    <w:rsid w:val="008101AF"/>
    <w:rsid w:val="00825B88"/>
    <w:rsid w:val="00844EBC"/>
    <w:rsid w:val="00850E40"/>
    <w:rsid w:val="008543FB"/>
    <w:rsid w:val="00863D57"/>
    <w:rsid w:val="00866C63"/>
    <w:rsid w:val="008711FD"/>
    <w:rsid w:val="00871277"/>
    <w:rsid w:val="008875CD"/>
    <w:rsid w:val="008A1D6F"/>
    <w:rsid w:val="008B23D8"/>
    <w:rsid w:val="008D2BFD"/>
    <w:rsid w:val="008D5209"/>
    <w:rsid w:val="008E3E22"/>
    <w:rsid w:val="008E7083"/>
    <w:rsid w:val="008E7D21"/>
    <w:rsid w:val="008F364D"/>
    <w:rsid w:val="008F3EC1"/>
    <w:rsid w:val="008F75C2"/>
    <w:rsid w:val="009075DE"/>
    <w:rsid w:val="00915A04"/>
    <w:rsid w:val="00916D8B"/>
    <w:rsid w:val="009305E3"/>
    <w:rsid w:val="00934252"/>
    <w:rsid w:val="009729C2"/>
    <w:rsid w:val="00982D0A"/>
    <w:rsid w:val="009A4834"/>
    <w:rsid w:val="009B16D0"/>
    <w:rsid w:val="009C2E74"/>
    <w:rsid w:val="009D3D7F"/>
    <w:rsid w:val="009D5B6E"/>
    <w:rsid w:val="009F40F6"/>
    <w:rsid w:val="009F4A04"/>
    <w:rsid w:val="00A20ED4"/>
    <w:rsid w:val="00A250F8"/>
    <w:rsid w:val="00A42087"/>
    <w:rsid w:val="00A45723"/>
    <w:rsid w:val="00A56F8D"/>
    <w:rsid w:val="00A83E7E"/>
    <w:rsid w:val="00A861C5"/>
    <w:rsid w:val="00A869F5"/>
    <w:rsid w:val="00AA5B07"/>
    <w:rsid w:val="00AB1D89"/>
    <w:rsid w:val="00AB2FBC"/>
    <w:rsid w:val="00AB454D"/>
    <w:rsid w:val="00AB5B2F"/>
    <w:rsid w:val="00AC0EBF"/>
    <w:rsid w:val="00AC202B"/>
    <w:rsid w:val="00AC3264"/>
    <w:rsid w:val="00AD1B37"/>
    <w:rsid w:val="00AE38F2"/>
    <w:rsid w:val="00AE3DC6"/>
    <w:rsid w:val="00AF1727"/>
    <w:rsid w:val="00B01255"/>
    <w:rsid w:val="00B12851"/>
    <w:rsid w:val="00B20681"/>
    <w:rsid w:val="00B324E9"/>
    <w:rsid w:val="00B37D87"/>
    <w:rsid w:val="00B40F9B"/>
    <w:rsid w:val="00B47F9E"/>
    <w:rsid w:val="00B50F10"/>
    <w:rsid w:val="00B52677"/>
    <w:rsid w:val="00B54C88"/>
    <w:rsid w:val="00B62EC8"/>
    <w:rsid w:val="00B84054"/>
    <w:rsid w:val="00B95599"/>
    <w:rsid w:val="00BC024F"/>
    <w:rsid w:val="00BC10A9"/>
    <w:rsid w:val="00BD1DA3"/>
    <w:rsid w:val="00BD5F61"/>
    <w:rsid w:val="00BE4E2E"/>
    <w:rsid w:val="00BE7898"/>
    <w:rsid w:val="00BF38F8"/>
    <w:rsid w:val="00BF6FED"/>
    <w:rsid w:val="00BF7A42"/>
    <w:rsid w:val="00C05AEE"/>
    <w:rsid w:val="00C0779F"/>
    <w:rsid w:val="00C14910"/>
    <w:rsid w:val="00C23FE9"/>
    <w:rsid w:val="00C31838"/>
    <w:rsid w:val="00C53AEE"/>
    <w:rsid w:val="00C720DA"/>
    <w:rsid w:val="00C730C4"/>
    <w:rsid w:val="00C908B8"/>
    <w:rsid w:val="00C94874"/>
    <w:rsid w:val="00C94EBE"/>
    <w:rsid w:val="00CA1861"/>
    <w:rsid w:val="00CA1CEE"/>
    <w:rsid w:val="00CA788F"/>
    <w:rsid w:val="00CB2DF4"/>
    <w:rsid w:val="00CB6A5F"/>
    <w:rsid w:val="00CC1884"/>
    <w:rsid w:val="00CC5BE3"/>
    <w:rsid w:val="00CC7278"/>
    <w:rsid w:val="00CC7CAC"/>
    <w:rsid w:val="00CD5F17"/>
    <w:rsid w:val="00CE44BA"/>
    <w:rsid w:val="00CF2448"/>
    <w:rsid w:val="00CF32FB"/>
    <w:rsid w:val="00D0119C"/>
    <w:rsid w:val="00D035BB"/>
    <w:rsid w:val="00D063F5"/>
    <w:rsid w:val="00D076BF"/>
    <w:rsid w:val="00D11EEF"/>
    <w:rsid w:val="00D147EF"/>
    <w:rsid w:val="00D22F05"/>
    <w:rsid w:val="00D268C4"/>
    <w:rsid w:val="00D321C2"/>
    <w:rsid w:val="00D33868"/>
    <w:rsid w:val="00D40F1F"/>
    <w:rsid w:val="00D46EDB"/>
    <w:rsid w:val="00D52EA6"/>
    <w:rsid w:val="00D654EC"/>
    <w:rsid w:val="00D67A6D"/>
    <w:rsid w:val="00D72982"/>
    <w:rsid w:val="00D9049B"/>
    <w:rsid w:val="00D92180"/>
    <w:rsid w:val="00D950A5"/>
    <w:rsid w:val="00DA0FD5"/>
    <w:rsid w:val="00DA117E"/>
    <w:rsid w:val="00DA1CBA"/>
    <w:rsid w:val="00DA29B4"/>
    <w:rsid w:val="00DA7BE8"/>
    <w:rsid w:val="00DB5FB8"/>
    <w:rsid w:val="00DD4893"/>
    <w:rsid w:val="00DE2561"/>
    <w:rsid w:val="00DF3435"/>
    <w:rsid w:val="00E15042"/>
    <w:rsid w:val="00E22BC6"/>
    <w:rsid w:val="00E32239"/>
    <w:rsid w:val="00E34BD8"/>
    <w:rsid w:val="00E405FA"/>
    <w:rsid w:val="00E42CBB"/>
    <w:rsid w:val="00E42FEA"/>
    <w:rsid w:val="00E4479D"/>
    <w:rsid w:val="00E46845"/>
    <w:rsid w:val="00E525BC"/>
    <w:rsid w:val="00E57D44"/>
    <w:rsid w:val="00E66330"/>
    <w:rsid w:val="00E715F8"/>
    <w:rsid w:val="00E73069"/>
    <w:rsid w:val="00E74925"/>
    <w:rsid w:val="00EA42F3"/>
    <w:rsid w:val="00EC4D42"/>
    <w:rsid w:val="00EC6C36"/>
    <w:rsid w:val="00ED1F90"/>
    <w:rsid w:val="00EE64DC"/>
    <w:rsid w:val="00EF2DC3"/>
    <w:rsid w:val="00EF789A"/>
    <w:rsid w:val="00F0278E"/>
    <w:rsid w:val="00F1464A"/>
    <w:rsid w:val="00F17C0A"/>
    <w:rsid w:val="00F20472"/>
    <w:rsid w:val="00F3539B"/>
    <w:rsid w:val="00F4297E"/>
    <w:rsid w:val="00F55D07"/>
    <w:rsid w:val="00F566BD"/>
    <w:rsid w:val="00F60DF5"/>
    <w:rsid w:val="00F858C1"/>
    <w:rsid w:val="00F9658D"/>
    <w:rsid w:val="00FA50FF"/>
    <w:rsid w:val="00FB1478"/>
    <w:rsid w:val="00FB3A09"/>
    <w:rsid w:val="00FD24E6"/>
    <w:rsid w:val="00FE0A09"/>
    <w:rsid w:val="00FF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5:docId w15:val="{5B6A0652-B319-47D9-9A4A-9BAA2F43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39"/>
    <w:rsid w:val="00494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 w:type="paragraph" w:styleId="BalloonText">
    <w:name w:val="Balloon Text"/>
    <w:basedOn w:val="Normal"/>
    <w:link w:val="BalloonTextChar"/>
    <w:uiPriority w:val="99"/>
    <w:semiHidden/>
    <w:unhideWhenUsed/>
    <w:rsid w:val="007D7C73"/>
    <w:rPr>
      <w:rFonts w:ascii="Tahoma" w:hAnsi="Tahoma" w:cs="Tahoma"/>
      <w:sz w:val="16"/>
      <w:szCs w:val="16"/>
    </w:rPr>
  </w:style>
  <w:style w:type="character" w:customStyle="1" w:styleId="BalloonTextChar">
    <w:name w:val="Balloon Text Char"/>
    <w:basedOn w:val="DefaultParagraphFont"/>
    <w:link w:val="BalloonText"/>
    <w:uiPriority w:val="99"/>
    <w:semiHidden/>
    <w:rsid w:val="007D7C73"/>
    <w:rPr>
      <w:rFonts w:ascii="Tahoma" w:hAnsi="Tahoma" w:cs="Tahoma"/>
      <w:sz w:val="16"/>
      <w:szCs w:val="16"/>
    </w:rPr>
  </w:style>
  <w:style w:type="character" w:styleId="FollowedHyperlink">
    <w:name w:val="FollowedHyperlink"/>
    <w:basedOn w:val="DefaultParagraphFont"/>
    <w:uiPriority w:val="99"/>
    <w:semiHidden/>
    <w:unhideWhenUsed/>
    <w:rsid w:val="00711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Lab%20Procedures\Microbiology\1NEW%20Micro%20Procedure%20Manual.%20(same%20as%20in%20Starnet)\MCVI%203%20Safety\MCVI%203.4%20Biohazardous%20Spills.docx" TargetMode="Externa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support@biofiredx.com" TargetMode="External"/><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2%20Safety%20in%20the%20Microbiology%20Lab.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yperlink" Target="http://www.biofiredx.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1%20Biohazard%20Containment.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G:\LAB\Microbiology\BioFire%20FilmArray\htfa-prt-0001_filmarray_torch_operator_s_manual_ivd_en.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F2635-3474-4038-B64D-C0D360FB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23</Pages>
  <Words>6358</Words>
  <Characters>37593</Characters>
  <Application>Microsoft Office Word</Application>
  <DocSecurity>0</DocSecurity>
  <Lines>313</Lines>
  <Paragraphs>87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43864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23</cp:revision>
  <cp:lastPrinted>2019-03-07T17:32:00Z</cp:lastPrinted>
  <dcterms:created xsi:type="dcterms:W3CDTF">2021-09-21T15:04:00Z</dcterms:created>
  <dcterms:modified xsi:type="dcterms:W3CDTF">2021-12-21T16:18:00Z</dcterms:modified>
</cp:coreProperties>
</file>