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35"/>
        <w:gridCol w:w="37"/>
        <w:gridCol w:w="308"/>
        <w:gridCol w:w="2144"/>
        <w:gridCol w:w="556"/>
        <w:gridCol w:w="1620"/>
        <w:gridCol w:w="704"/>
        <w:gridCol w:w="3256"/>
      </w:tblGrid>
      <w:tr w:rsidR="001E1567" w14:paraId="6A694E0D" w14:textId="77777777">
        <w:trPr>
          <w:cantSplit/>
        </w:trPr>
        <w:tc>
          <w:tcPr>
            <w:tcW w:w="10980" w:type="dxa"/>
            <w:gridSpan w:val="9"/>
            <w:tcBorders>
              <w:top w:val="nil"/>
              <w:left w:val="nil"/>
              <w:bottom w:val="nil"/>
              <w:right w:val="nil"/>
            </w:tcBorders>
          </w:tcPr>
          <w:p w14:paraId="6A694E0B" w14:textId="77777777" w:rsidR="001E1567" w:rsidRDefault="001E1567">
            <w:pPr>
              <w:rPr>
                <w:rFonts w:ascii="Arial" w:hAnsi="Arial" w:cs="Arial"/>
                <w:b/>
                <w:bCs/>
                <w:color w:val="3366FF"/>
                <w:sz w:val="36"/>
              </w:rPr>
            </w:pPr>
            <w:proofErr w:type="spellStart"/>
            <w:r>
              <w:rPr>
                <w:rFonts w:ascii="Arial" w:hAnsi="Arial" w:cs="Arial"/>
                <w:b/>
                <w:bCs/>
                <w:color w:val="3366FF"/>
                <w:sz w:val="36"/>
              </w:rPr>
              <w:t>Isohemagglutination</w:t>
            </w:r>
            <w:proofErr w:type="spellEnd"/>
            <w:r>
              <w:rPr>
                <w:rFonts w:ascii="Arial" w:hAnsi="Arial" w:cs="Arial"/>
                <w:b/>
                <w:bCs/>
                <w:color w:val="3366FF"/>
                <w:sz w:val="36"/>
              </w:rPr>
              <w:t xml:space="preserve"> Titer</w:t>
            </w:r>
          </w:p>
          <w:p w14:paraId="6A694E0C" w14:textId="77777777" w:rsidR="001E1567" w:rsidRDefault="001E1567">
            <w:pPr>
              <w:pStyle w:val="BodyText"/>
              <w:rPr>
                <w:rFonts w:ascii="Arial" w:hAnsi="Arial" w:cs="Arial"/>
                <w:sz w:val="24"/>
              </w:rPr>
            </w:pPr>
          </w:p>
        </w:tc>
      </w:tr>
      <w:tr w:rsidR="001E1567" w14:paraId="6A694E13" w14:textId="77777777">
        <w:trPr>
          <w:cantSplit/>
          <w:trHeight w:val="780"/>
        </w:trPr>
        <w:tc>
          <w:tcPr>
            <w:tcW w:w="1620" w:type="dxa"/>
            <w:tcBorders>
              <w:top w:val="nil"/>
              <w:left w:val="nil"/>
              <w:bottom w:val="nil"/>
              <w:right w:val="nil"/>
            </w:tcBorders>
          </w:tcPr>
          <w:p w14:paraId="6A694E0E" w14:textId="77777777" w:rsidR="001E1567" w:rsidRDefault="001E1567">
            <w:pPr>
              <w:pStyle w:val="Header"/>
              <w:tabs>
                <w:tab w:val="clear" w:pos="4320"/>
                <w:tab w:val="clear" w:pos="8640"/>
              </w:tabs>
              <w:rPr>
                <w:rFonts w:ascii="Arial" w:hAnsi="Arial" w:cs="Arial"/>
                <w:b/>
                <w:sz w:val="20"/>
              </w:rPr>
            </w:pPr>
          </w:p>
          <w:p w14:paraId="6A694E0F" w14:textId="77777777" w:rsidR="001E1567" w:rsidRDefault="001E1567">
            <w:pPr>
              <w:rPr>
                <w:rFonts w:ascii="Arial" w:hAnsi="Arial" w:cs="Arial"/>
                <w:b/>
                <w:bCs/>
                <w:color w:val="3366FF"/>
                <w:sz w:val="20"/>
              </w:rPr>
            </w:pPr>
            <w:r>
              <w:rPr>
                <w:rFonts w:ascii="Arial" w:hAnsi="Arial" w:cs="Arial"/>
                <w:b/>
                <w:bCs/>
                <w:color w:val="3366FF"/>
                <w:sz w:val="20"/>
              </w:rPr>
              <w:t>Purpose</w:t>
            </w:r>
          </w:p>
        </w:tc>
        <w:tc>
          <w:tcPr>
            <w:tcW w:w="9360" w:type="dxa"/>
            <w:gridSpan w:val="8"/>
            <w:tcBorders>
              <w:top w:val="single" w:sz="12" w:space="0" w:color="C0C0C0"/>
              <w:left w:val="nil"/>
              <w:bottom w:val="single" w:sz="12" w:space="0" w:color="C0C0C0"/>
              <w:right w:val="nil"/>
            </w:tcBorders>
          </w:tcPr>
          <w:p w14:paraId="6A694E10" w14:textId="77777777" w:rsidR="001E1567" w:rsidRDefault="001E1567">
            <w:pPr>
              <w:pStyle w:val="BodyText"/>
              <w:jc w:val="left"/>
              <w:rPr>
                <w:rFonts w:ascii="Arial" w:hAnsi="Arial" w:cs="Arial"/>
              </w:rPr>
            </w:pPr>
          </w:p>
          <w:p w14:paraId="6A694E11" w14:textId="7CEB7F6E" w:rsidR="001E1567" w:rsidRDefault="001E1567">
            <w:pPr>
              <w:pStyle w:val="TableText"/>
              <w:autoSpaceDE/>
              <w:autoSpaceDN/>
              <w:rPr>
                <w:rFonts w:ascii="Arial" w:hAnsi="Arial" w:cs="Arial"/>
                <w:iCs/>
              </w:rPr>
            </w:pPr>
            <w:r>
              <w:rPr>
                <w:rFonts w:ascii="Arial" w:hAnsi="Arial" w:cs="Arial"/>
                <w:iCs/>
              </w:rPr>
              <w:t>This procedure provides instructions for determining the amount of IgM</w:t>
            </w:r>
            <w:r w:rsidR="00D54E89">
              <w:rPr>
                <w:rFonts w:ascii="Arial" w:hAnsi="Arial" w:cs="Arial"/>
                <w:iCs/>
              </w:rPr>
              <w:t xml:space="preserve"> and IgG</w:t>
            </w:r>
            <w:r>
              <w:rPr>
                <w:rFonts w:ascii="Arial" w:hAnsi="Arial" w:cs="Arial"/>
                <w:iCs/>
              </w:rPr>
              <w:t xml:space="preserve"> Anti-A and/or Anti-B present in a patient's serum. </w:t>
            </w:r>
            <w:hyperlink r:id="rId11" w:history="1">
              <w:proofErr w:type="spellStart"/>
              <w:r>
                <w:rPr>
                  <w:rStyle w:val="Hyperlink"/>
                  <w:rFonts w:ascii="Arial" w:hAnsi="Arial" w:cs="Arial"/>
                  <w:iCs/>
                </w:rPr>
                <w:t>Isohemagglutination</w:t>
              </w:r>
              <w:proofErr w:type="spellEnd"/>
              <w:r>
                <w:rPr>
                  <w:rStyle w:val="Hyperlink"/>
                  <w:rFonts w:ascii="Arial" w:hAnsi="Arial" w:cs="Arial"/>
                  <w:iCs/>
                </w:rPr>
                <w:t xml:space="preserve"> Titer</w:t>
              </w:r>
            </w:hyperlink>
          </w:p>
          <w:p w14:paraId="6A694E12" w14:textId="77777777" w:rsidR="001E1567" w:rsidRDefault="001E1567">
            <w:pPr>
              <w:pStyle w:val="TableText"/>
              <w:autoSpaceDE/>
              <w:autoSpaceDN/>
              <w:rPr>
                <w:rFonts w:ascii="Arial" w:hAnsi="Arial" w:cs="Arial"/>
              </w:rPr>
            </w:pPr>
          </w:p>
        </w:tc>
      </w:tr>
      <w:tr w:rsidR="001E1567" w14:paraId="6A694E1A" w14:textId="77777777">
        <w:trPr>
          <w:cantSplit/>
          <w:trHeight w:val="627"/>
        </w:trPr>
        <w:tc>
          <w:tcPr>
            <w:tcW w:w="1620" w:type="dxa"/>
            <w:tcBorders>
              <w:top w:val="nil"/>
              <w:left w:val="nil"/>
              <w:bottom w:val="nil"/>
              <w:right w:val="nil"/>
            </w:tcBorders>
          </w:tcPr>
          <w:p w14:paraId="6A694E14" w14:textId="77777777" w:rsidR="001E1567" w:rsidRDefault="001E1567">
            <w:pPr>
              <w:rPr>
                <w:rFonts w:ascii="Arial" w:hAnsi="Arial" w:cs="Arial"/>
                <w:b/>
                <w:bCs/>
                <w:color w:val="3366FF"/>
                <w:sz w:val="20"/>
              </w:rPr>
            </w:pPr>
          </w:p>
          <w:p w14:paraId="6A694E15" w14:textId="77777777" w:rsidR="001E1567" w:rsidRDefault="001E1567">
            <w:pPr>
              <w:rPr>
                <w:rFonts w:ascii="Arial" w:hAnsi="Arial" w:cs="Arial"/>
                <w:b/>
                <w:bCs/>
                <w:color w:val="3366FF"/>
                <w:sz w:val="20"/>
              </w:rPr>
            </w:pPr>
            <w:r>
              <w:rPr>
                <w:rFonts w:ascii="Arial" w:hAnsi="Arial" w:cs="Arial"/>
                <w:b/>
                <w:bCs/>
                <w:color w:val="3366FF"/>
                <w:sz w:val="20"/>
              </w:rPr>
              <w:t>Policy Statements</w:t>
            </w:r>
          </w:p>
        </w:tc>
        <w:tc>
          <w:tcPr>
            <w:tcW w:w="9360" w:type="dxa"/>
            <w:gridSpan w:val="8"/>
            <w:tcBorders>
              <w:top w:val="single" w:sz="12" w:space="0" w:color="C0C0C0"/>
              <w:left w:val="nil"/>
              <w:bottom w:val="single" w:sz="12" w:space="0" w:color="C0C0C0"/>
              <w:right w:val="nil"/>
            </w:tcBorders>
          </w:tcPr>
          <w:p w14:paraId="6A694E16" w14:textId="77777777" w:rsidR="001E1567" w:rsidRDefault="001E1567">
            <w:pPr>
              <w:ind w:left="360"/>
              <w:jc w:val="left"/>
              <w:rPr>
                <w:rFonts w:ascii="Arial" w:hAnsi="Arial" w:cs="Arial"/>
                <w:iCs/>
                <w:sz w:val="20"/>
              </w:rPr>
            </w:pPr>
          </w:p>
          <w:p w14:paraId="6A694E17" w14:textId="77777777" w:rsidR="001E1567" w:rsidRDefault="001E1567" w:rsidP="00D473DD">
            <w:pPr>
              <w:pStyle w:val="ListParagraph"/>
              <w:numPr>
                <w:ilvl w:val="0"/>
                <w:numId w:val="7"/>
              </w:numPr>
              <w:rPr>
                <w:rFonts w:ascii="Arial" w:hAnsi="Arial" w:cs="Arial"/>
                <w:iCs/>
                <w:sz w:val="20"/>
              </w:rPr>
            </w:pPr>
            <w:r w:rsidRPr="00D473DD">
              <w:rPr>
                <w:rFonts w:ascii="Arial" w:hAnsi="Arial" w:cs="Arial"/>
                <w:iCs/>
                <w:sz w:val="20"/>
              </w:rPr>
              <w:t>The test is inappropriate for patients less than 4 months of age, and may be inconclusive for patients less than 12 months old. Normal individuals may not reach full antibody titer until 5 years of age.</w:t>
            </w:r>
          </w:p>
          <w:p w14:paraId="6A694E18" w14:textId="77777777" w:rsidR="00D473DD" w:rsidRDefault="00D473DD" w:rsidP="00D473DD">
            <w:pPr>
              <w:pStyle w:val="ListParagraph"/>
              <w:numPr>
                <w:ilvl w:val="0"/>
                <w:numId w:val="7"/>
              </w:numPr>
              <w:rPr>
                <w:rFonts w:ascii="Arial" w:hAnsi="Arial" w:cs="Arial"/>
                <w:iCs/>
                <w:sz w:val="20"/>
              </w:rPr>
            </w:pPr>
            <w:proofErr w:type="spellStart"/>
            <w:r>
              <w:rPr>
                <w:rFonts w:ascii="Arial" w:hAnsi="Arial" w:cs="Arial"/>
                <w:iCs/>
                <w:sz w:val="20"/>
              </w:rPr>
              <w:t>Isohemagglutination</w:t>
            </w:r>
            <w:proofErr w:type="spellEnd"/>
            <w:r>
              <w:rPr>
                <w:rFonts w:ascii="Arial" w:hAnsi="Arial" w:cs="Arial"/>
                <w:iCs/>
                <w:sz w:val="20"/>
              </w:rPr>
              <w:t xml:space="preserve"> titers will be performed on patient’s that are going to receive an ABO incompatible heart transplant regardless of age.</w:t>
            </w:r>
          </w:p>
          <w:p w14:paraId="17268D30" w14:textId="3D0326FB" w:rsidR="00112D5E" w:rsidRPr="00D473DD" w:rsidRDefault="00112D5E" w:rsidP="00D473DD">
            <w:pPr>
              <w:pStyle w:val="ListParagraph"/>
              <w:numPr>
                <w:ilvl w:val="0"/>
                <w:numId w:val="7"/>
              </w:numPr>
              <w:rPr>
                <w:rFonts w:ascii="Arial" w:hAnsi="Arial" w:cs="Arial"/>
                <w:iCs/>
                <w:sz w:val="20"/>
              </w:rPr>
            </w:pPr>
            <w:r>
              <w:rPr>
                <w:rFonts w:ascii="Arial" w:hAnsi="Arial" w:cs="Arial"/>
                <w:iCs/>
                <w:sz w:val="20"/>
              </w:rPr>
              <w:t>Testing performed on Minneapolis campus only.</w:t>
            </w:r>
          </w:p>
          <w:p w14:paraId="6A694E19" w14:textId="77777777" w:rsidR="001E1567" w:rsidRDefault="001E1567">
            <w:pPr>
              <w:jc w:val="left"/>
              <w:rPr>
                <w:rFonts w:ascii="Arial" w:hAnsi="Arial" w:cs="Arial"/>
                <w:iCs/>
                <w:sz w:val="20"/>
              </w:rPr>
            </w:pPr>
          </w:p>
        </w:tc>
      </w:tr>
      <w:tr w:rsidR="001E1567" w14:paraId="6A694E26" w14:textId="77777777">
        <w:trPr>
          <w:cantSplit/>
          <w:trHeight w:val="798"/>
        </w:trPr>
        <w:tc>
          <w:tcPr>
            <w:tcW w:w="1620" w:type="dxa"/>
            <w:tcBorders>
              <w:top w:val="nil"/>
              <w:left w:val="nil"/>
              <w:bottom w:val="nil"/>
              <w:right w:val="nil"/>
            </w:tcBorders>
          </w:tcPr>
          <w:p w14:paraId="6A694E1B" w14:textId="77777777" w:rsidR="001E1567" w:rsidRDefault="001E1567">
            <w:pPr>
              <w:rPr>
                <w:rFonts w:ascii="Arial" w:hAnsi="Arial" w:cs="Arial"/>
                <w:b/>
                <w:bCs/>
                <w:color w:val="3366FF"/>
                <w:sz w:val="20"/>
              </w:rPr>
            </w:pPr>
          </w:p>
          <w:p w14:paraId="6A694E1C" w14:textId="77777777" w:rsidR="001E1567" w:rsidRDefault="001E1567">
            <w:pPr>
              <w:rPr>
                <w:rFonts w:ascii="Arial" w:hAnsi="Arial" w:cs="Arial"/>
                <w:b/>
                <w:bCs/>
                <w:color w:val="3366FF"/>
                <w:sz w:val="20"/>
              </w:rPr>
            </w:pPr>
            <w:r>
              <w:rPr>
                <w:rFonts w:ascii="Arial" w:hAnsi="Arial" w:cs="Arial"/>
                <w:b/>
                <w:bCs/>
                <w:color w:val="3366FF"/>
                <w:sz w:val="20"/>
              </w:rPr>
              <w:t>Test Codes</w:t>
            </w:r>
          </w:p>
          <w:p w14:paraId="6A694E1D" w14:textId="77777777" w:rsidR="001E1567" w:rsidRDefault="001E1567">
            <w:pPr>
              <w:ind w:right="308"/>
              <w:rPr>
                <w:rFonts w:ascii="Arial" w:hAnsi="Arial" w:cs="Arial"/>
                <w:b/>
                <w:bCs/>
                <w:color w:val="3366FF"/>
                <w:sz w:val="20"/>
              </w:rPr>
            </w:pPr>
          </w:p>
        </w:tc>
        <w:tc>
          <w:tcPr>
            <w:tcW w:w="9360" w:type="dxa"/>
            <w:gridSpan w:val="8"/>
            <w:tcBorders>
              <w:top w:val="single" w:sz="12" w:space="0" w:color="C0C0C0"/>
              <w:left w:val="nil"/>
              <w:bottom w:val="single" w:sz="12" w:space="0" w:color="C0C0C0"/>
              <w:right w:val="nil"/>
            </w:tcBorders>
          </w:tcPr>
          <w:p w14:paraId="6A694E1E" w14:textId="77777777" w:rsidR="001E1567" w:rsidRDefault="001E1567">
            <w:pPr>
              <w:jc w:val="left"/>
              <w:rPr>
                <w:rFonts w:ascii="Arial" w:hAnsi="Arial" w:cs="Arial"/>
                <w:iCs/>
                <w:sz w:val="20"/>
              </w:rPr>
            </w:pPr>
          </w:p>
          <w:p w14:paraId="6A694E1F" w14:textId="77777777" w:rsidR="001E1567" w:rsidRDefault="001E1567">
            <w:pPr>
              <w:rPr>
                <w:rFonts w:ascii="Arial" w:hAnsi="Arial" w:cs="Arial"/>
                <w:b/>
                <w:bCs/>
                <w:iCs/>
                <w:sz w:val="20"/>
              </w:rPr>
            </w:pPr>
            <w:r>
              <w:rPr>
                <w:rFonts w:ascii="Arial" w:hAnsi="Arial" w:cs="Arial"/>
                <w:b/>
                <w:bCs/>
                <w:iCs/>
                <w:sz w:val="20"/>
              </w:rPr>
              <w:t>TIA (key F) = Titer of Anti-A</w:t>
            </w:r>
          </w:p>
          <w:p w14:paraId="6A694E20" w14:textId="77777777" w:rsidR="001E1567" w:rsidRDefault="001E1567">
            <w:pPr>
              <w:rPr>
                <w:rFonts w:ascii="Arial" w:hAnsi="Arial" w:cs="Arial"/>
                <w:b/>
                <w:bCs/>
                <w:iCs/>
                <w:sz w:val="20"/>
              </w:rPr>
            </w:pPr>
            <w:r>
              <w:rPr>
                <w:rFonts w:ascii="Arial" w:hAnsi="Arial" w:cs="Arial"/>
                <w:b/>
                <w:bCs/>
                <w:iCs/>
                <w:sz w:val="20"/>
              </w:rPr>
              <w:t>TITB (key D) = Titer of Anti-B</w:t>
            </w:r>
          </w:p>
          <w:p w14:paraId="6A694E21" w14:textId="77777777" w:rsidR="00940FED" w:rsidRDefault="00940FED">
            <w:pPr>
              <w:rPr>
                <w:rFonts w:ascii="Arial" w:hAnsi="Arial" w:cs="Arial"/>
                <w:b/>
                <w:bCs/>
                <w:iCs/>
                <w:sz w:val="20"/>
              </w:rPr>
            </w:pPr>
            <w:r>
              <w:rPr>
                <w:rFonts w:ascii="Arial" w:hAnsi="Arial" w:cs="Arial"/>
                <w:b/>
                <w:bCs/>
                <w:iCs/>
                <w:sz w:val="20"/>
              </w:rPr>
              <w:t>TA15 (key u) =Titer of Anti-A 15 minute incubation</w:t>
            </w:r>
          </w:p>
          <w:p w14:paraId="6A694E22" w14:textId="77777777" w:rsidR="00940FED" w:rsidRDefault="00940FED">
            <w:pPr>
              <w:rPr>
                <w:rFonts w:ascii="Arial" w:hAnsi="Arial" w:cs="Arial"/>
                <w:b/>
                <w:bCs/>
                <w:iCs/>
                <w:sz w:val="20"/>
              </w:rPr>
            </w:pPr>
            <w:r>
              <w:rPr>
                <w:rFonts w:ascii="Arial" w:hAnsi="Arial" w:cs="Arial"/>
                <w:b/>
                <w:bCs/>
                <w:iCs/>
                <w:sz w:val="20"/>
              </w:rPr>
              <w:t>TB15 (key v) = Titer of Anti-B 15 minute incubation</w:t>
            </w:r>
          </w:p>
          <w:p w14:paraId="7184A681" w14:textId="5658EEBC" w:rsidR="00D54E89" w:rsidRDefault="00D54E89">
            <w:pPr>
              <w:rPr>
                <w:rFonts w:ascii="Arial" w:hAnsi="Arial" w:cs="Arial"/>
                <w:b/>
                <w:bCs/>
                <w:iCs/>
                <w:sz w:val="20"/>
              </w:rPr>
            </w:pPr>
            <w:r>
              <w:rPr>
                <w:rFonts w:ascii="Arial" w:hAnsi="Arial" w:cs="Arial"/>
                <w:b/>
                <w:bCs/>
                <w:iCs/>
                <w:sz w:val="20"/>
              </w:rPr>
              <w:t>TAAH (key m)=Anti-A Titer AHG</w:t>
            </w:r>
          </w:p>
          <w:p w14:paraId="2CCB7312" w14:textId="678B1801" w:rsidR="00D54E89" w:rsidRDefault="00D54E89">
            <w:pPr>
              <w:rPr>
                <w:rFonts w:ascii="Arial" w:hAnsi="Arial" w:cs="Arial"/>
                <w:b/>
                <w:bCs/>
                <w:iCs/>
                <w:sz w:val="20"/>
              </w:rPr>
            </w:pPr>
            <w:r>
              <w:rPr>
                <w:rFonts w:ascii="Arial" w:hAnsi="Arial" w:cs="Arial"/>
                <w:b/>
                <w:bCs/>
                <w:iCs/>
                <w:sz w:val="20"/>
              </w:rPr>
              <w:t>TBAH (key o)=Anti-B Titer AHG</w:t>
            </w:r>
          </w:p>
          <w:p w14:paraId="6A694E23" w14:textId="77777777" w:rsidR="001E1567" w:rsidRDefault="001E1567">
            <w:pPr>
              <w:rPr>
                <w:rFonts w:ascii="Arial" w:hAnsi="Arial" w:cs="Arial"/>
                <w:iCs/>
                <w:sz w:val="20"/>
              </w:rPr>
            </w:pPr>
            <w:r>
              <w:rPr>
                <w:rFonts w:ascii="Arial" w:hAnsi="Arial" w:cs="Arial"/>
                <w:iCs/>
                <w:sz w:val="20"/>
              </w:rPr>
              <w:t>CTIA=Credit of Anti-A titer</w:t>
            </w:r>
          </w:p>
          <w:p w14:paraId="6A694E24" w14:textId="77777777" w:rsidR="001E1567" w:rsidRDefault="001E1567">
            <w:pPr>
              <w:jc w:val="left"/>
              <w:rPr>
                <w:rFonts w:ascii="Arial" w:hAnsi="Arial" w:cs="Arial"/>
                <w:iCs/>
                <w:sz w:val="20"/>
              </w:rPr>
            </w:pPr>
            <w:r>
              <w:rPr>
                <w:rFonts w:ascii="Arial" w:hAnsi="Arial" w:cs="Arial"/>
                <w:iCs/>
                <w:sz w:val="20"/>
              </w:rPr>
              <w:t>CTIB=Credit of Anti-B titer</w:t>
            </w:r>
          </w:p>
          <w:p w14:paraId="6A694E25" w14:textId="77777777" w:rsidR="001E1567" w:rsidRDefault="001E1567">
            <w:pPr>
              <w:jc w:val="left"/>
              <w:rPr>
                <w:rFonts w:ascii="Arial" w:hAnsi="Arial" w:cs="Arial"/>
                <w:iCs/>
                <w:sz w:val="20"/>
              </w:rPr>
            </w:pPr>
          </w:p>
        </w:tc>
      </w:tr>
      <w:tr w:rsidR="001E1567" w14:paraId="6A694E2C" w14:textId="77777777">
        <w:trPr>
          <w:cantSplit/>
          <w:trHeight w:val="945"/>
        </w:trPr>
        <w:tc>
          <w:tcPr>
            <w:tcW w:w="1620" w:type="dxa"/>
            <w:tcBorders>
              <w:top w:val="nil"/>
              <w:left w:val="nil"/>
              <w:bottom w:val="nil"/>
              <w:right w:val="nil"/>
            </w:tcBorders>
          </w:tcPr>
          <w:p w14:paraId="6A694E27" w14:textId="77777777" w:rsidR="001E1567" w:rsidRDefault="001E1567">
            <w:pPr>
              <w:rPr>
                <w:rFonts w:ascii="Arial" w:hAnsi="Arial" w:cs="Arial"/>
                <w:b/>
                <w:bCs/>
                <w:color w:val="3366FF"/>
                <w:sz w:val="20"/>
              </w:rPr>
            </w:pPr>
          </w:p>
          <w:p w14:paraId="6A694E28" w14:textId="77777777" w:rsidR="001E1567" w:rsidRDefault="001E1567">
            <w:pPr>
              <w:rPr>
                <w:rFonts w:ascii="Arial" w:hAnsi="Arial" w:cs="Arial"/>
                <w:b/>
                <w:bCs/>
                <w:color w:val="3366FF"/>
                <w:sz w:val="20"/>
              </w:rPr>
            </w:pPr>
            <w:r>
              <w:rPr>
                <w:rFonts w:ascii="Arial" w:hAnsi="Arial" w:cs="Arial"/>
                <w:b/>
                <w:bCs/>
                <w:color w:val="3366FF"/>
                <w:sz w:val="20"/>
              </w:rPr>
              <w:t>Related</w:t>
            </w:r>
          </w:p>
          <w:p w14:paraId="6A694E29" w14:textId="77777777" w:rsidR="001E1567" w:rsidRDefault="001E1567">
            <w:pPr>
              <w:rPr>
                <w:rFonts w:ascii="Arial" w:hAnsi="Arial" w:cs="Arial"/>
                <w:b/>
                <w:bCs/>
                <w:color w:val="3366FF"/>
                <w:sz w:val="20"/>
              </w:rPr>
            </w:pPr>
            <w:r>
              <w:rPr>
                <w:rFonts w:ascii="Arial" w:hAnsi="Arial" w:cs="Arial"/>
                <w:b/>
                <w:bCs/>
                <w:color w:val="3366FF"/>
                <w:sz w:val="20"/>
              </w:rPr>
              <w:t>Documents</w:t>
            </w:r>
          </w:p>
        </w:tc>
        <w:tc>
          <w:tcPr>
            <w:tcW w:w="9360" w:type="dxa"/>
            <w:gridSpan w:val="8"/>
            <w:tcBorders>
              <w:top w:val="single" w:sz="12" w:space="0" w:color="C0C0C0"/>
              <w:left w:val="nil"/>
              <w:bottom w:val="single" w:sz="12" w:space="0" w:color="C0C0C0"/>
              <w:right w:val="nil"/>
            </w:tcBorders>
          </w:tcPr>
          <w:p w14:paraId="6A694E2A" w14:textId="77777777" w:rsidR="001E1567" w:rsidRDefault="001E1567">
            <w:pPr>
              <w:jc w:val="left"/>
              <w:rPr>
                <w:rFonts w:ascii="Arial" w:hAnsi="Arial" w:cs="Arial"/>
                <w:iCs/>
                <w:sz w:val="20"/>
              </w:rPr>
            </w:pPr>
          </w:p>
          <w:p w14:paraId="6A694E2B" w14:textId="77777777" w:rsidR="001E1567" w:rsidRDefault="00050EE9">
            <w:pPr>
              <w:jc w:val="left"/>
              <w:rPr>
                <w:rFonts w:ascii="Arial" w:hAnsi="Arial" w:cs="Arial"/>
                <w:iCs/>
                <w:sz w:val="20"/>
              </w:rPr>
            </w:pPr>
            <w:hyperlink r:id="rId12" w:history="1">
              <w:r w:rsidR="001E1567">
                <w:rPr>
                  <w:rStyle w:val="Hyperlink"/>
                  <w:rFonts w:ascii="Arial" w:hAnsi="Arial" w:cs="Arial"/>
                  <w:sz w:val="20"/>
                </w:rPr>
                <w:t>TS 4.8 Grading and interpretation of tube reactions</w:t>
              </w:r>
            </w:hyperlink>
          </w:p>
        </w:tc>
      </w:tr>
      <w:tr w:rsidR="001E1567" w14:paraId="6A694E2F" w14:textId="77777777">
        <w:trPr>
          <w:cantSplit/>
          <w:trHeight w:val="197"/>
        </w:trPr>
        <w:tc>
          <w:tcPr>
            <w:tcW w:w="1620" w:type="dxa"/>
            <w:tcBorders>
              <w:top w:val="nil"/>
              <w:left w:val="nil"/>
              <w:bottom w:val="nil"/>
              <w:right w:val="nil"/>
            </w:tcBorders>
          </w:tcPr>
          <w:p w14:paraId="6A694E2D" w14:textId="77777777" w:rsidR="001E1567" w:rsidRDefault="001E1567">
            <w:pPr>
              <w:rPr>
                <w:rFonts w:ascii="Arial" w:hAnsi="Arial" w:cs="Arial"/>
                <w:b/>
                <w:color w:val="3366FF"/>
                <w:sz w:val="20"/>
              </w:rPr>
            </w:pPr>
          </w:p>
        </w:tc>
        <w:tc>
          <w:tcPr>
            <w:tcW w:w="9360" w:type="dxa"/>
            <w:gridSpan w:val="8"/>
            <w:tcBorders>
              <w:top w:val="single" w:sz="12" w:space="0" w:color="C0C0C0"/>
              <w:left w:val="nil"/>
              <w:bottom w:val="nil"/>
              <w:right w:val="nil"/>
            </w:tcBorders>
          </w:tcPr>
          <w:p w14:paraId="6A694E2E" w14:textId="77777777" w:rsidR="001E1567" w:rsidRDefault="001E1567">
            <w:pPr>
              <w:rPr>
                <w:rFonts w:ascii="Arial" w:hAnsi="Arial" w:cs="Arial"/>
                <w:iCs/>
                <w:sz w:val="20"/>
              </w:rPr>
            </w:pPr>
          </w:p>
        </w:tc>
      </w:tr>
      <w:tr w:rsidR="001E1567" w14:paraId="6A694E34"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vMerge w:val="restart"/>
            <w:tcBorders>
              <w:left w:val="nil"/>
              <w:right w:val="single" w:sz="6" w:space="0" w:color="auto"/>
            </w:tcBorders>
          </w:tcPr>
          <w:p w14:paraId="6A694E30" w14:textId="77777777" w:rsidR="001E1567" w:rsidRDefault="001E1567">
            <w:pPr>
              <w:jc w:val="left"/>
              <w:rPr>
                <w:rFonts w:ascii="Arial" w:hAnsi="Arial" w:cs="Arial"/>
                <w:b/>
                <w:color w:val="3366FF"/>
                <w:sz w:val="20"/>
              </w:rPr>
            </w:pPr>
            <w:r>
              <w:rPr>
                <w:rFonts w:ascii="Arial" w:hAnsi="Arial" w:cs="Arial"/>
                <w:b/>
                <w:color w:val="3366FF"/>
                <w:sz w:val="20"/>
              </w:rPr>
              <w:t>Materials</w:t>
            </w:r>
          </w:p>
        </w:tc>
        <w:tc>
          <w:tcPr>
            <w:tcW w:w="3224" w:type="dxa"/>
            <w:gridSpan w:val="4"/>
            <w:tcBorders>
              <w:top w:val="single" w:sz="4" w:space="0" w:color="auto"/>
              <w:left w:val="single" w:sz="6" w:space="0" w:color="auto"/>
              <w:bottom w:val="single" w:sz="6" w:space="0" w:color="auto"/>
              <w:right w:val="single" w:sz="6" w:space="0" w:color="auto"/>
            </w:tcBorders>
            <w:shd w:val="clear" w:color="auto" w:fill="F3F3F3"/>
          </w:tcPr>
          <w:p w14:paraId="6A694E31" w14:textId="77777777" w:rsidR="001E1567" w:rsidRDefault="001E1567">
            <w:pPr>
              <w:jc w:val="center"/>
              <w:rPr>
                <w:rFonts w:ascii="Arial" w:hAnsi="Arial" w:cs="Arial"/>
                <w:iCs/>
                <w:sz w:val="20"/>
              </w:rPr>
            </w:pPr>
            <w:r>
              <w:rPr>
                <w:rFonts w:ascii="Arial" w:hAnsi="Arial" w:cs="Arial"/>
                <w:b/>
                <w:iCs/>
                <w:sz w:val="20"/>
              </w:rPr>
              <w:t>Equipment</w:t>
            </w:r>
          </w:p>
        </w:tc>
        <w:tc>
          <w:tcPr>
            <w:tcW w:w="2880" w:type="dxa"/>
            <w:gridSpan w:val="3"/>
            <w:tcBorders>
              <w:top w:val="single" w:sz="6" w:space="0" w:color="auto"/>
              <w:left w:val="single" w:sz="6" w:space="0" w:color="auto"/>
              <w:bottom w:val="single" w:sz="6" w:space="0" w:color="auto"/>
              <w:right w:val="single" w:sz="6" w:space="0" w:color="auto"/>
            </w:tcBorders>
            <w:shd w:val="clear" w:color="auto" w:fill="F3F3F3"/>
          </w:tcPr>
          <w:p w14:paraId="6A694E32" w14:textId="77777777" w:rsidR="001E1567" w:rsidRDefault="001E1567">
            <w:pPr>
              <w:jc w:val="center"/>
              <w:rPr>
                <w:rFonts w:ascii="Arial" w:hAnsi="Arial" w:cs="Arial"/>
                <w:iCs/>
                <w:sz w:val="20"/>
              </w:rPr>
            </w:pPr>
            <w:r>
              <w:rPr>
                <w:rFonts w:ascii="Arial" w:hAnsi="Arial" w:cs="Arial"/>
                <w:b/>
                <w:iCs/>
                <w:sz w:val="20"/>
              </w:rPr>
              <w:t>Reagents</w:t>
            </w:r>
          </w:p>
        </w:tc>
        <w:tc>
          <w:tcPr>
            <w:tcW w:w="3256" w:type="dxa"/>
            <w:tcBorders>
              <w:top w:val="single" w:sz="6" w:space="0" w:color="auto"/>
              <w:left w:val="single" w:sz="6" w:space="0" w:color="auto"/>
              <w:bottom w:val="single" w:sz="6" w:space="0" w:color="auto"/>
              <w:right w:val="single" w:sz="4" w:space="0" w:color="auto"/>
            </w:tcBorders>
            <w:shd w:val="clear" w:color="auto" w:fill="F3F3F3"/>
          </w:tcPr>
          <w:p w14:paraId="6A694E33" w14:textId="77777777" w:rsidR="001E1567" w:rsidRDefault="001E1567">
            <w:pPr>
              <w:jc w:val="center"/>
              <w:rPr>
                <w:rFonts w:ascii="Arial" w:hAnsi="Arial" w:cs="Arial"/>
                <w:b/>
                <w:iCs/>
                <w:sz w:val="20"/>
              </w:rPr>
            </w:pPr>
            <w:r>
              <w:rPr>
                <w:rFonts w:ascii="Arial" w:hAnsi="Arial" w:cs="Arial"/>
                <w:b/>
                <w:iCs/>
                <w:sz w:val="20"/>
              </w:rPr>
              <w:t>Supplies</w:t>
            </w:r>
          </w:p>
        </w:tc>
      </w:tr>
      <w:tr w:rsidR="001E1567" w14:paraId="6A694E3C"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vMerge/>
            <w:tcBorders>
              <w:left w:val="nil"/>
              <w:right w:val="single" w:sz="6" w:space="0" w:color="auto"/>
            </w:tcBorders>
          </w:tcPr>
          <w:p w14:paraId="6A694E35" w14:textId="77777777" w:rsidR="001E1567" w:rsidRDefault="001E1567">
            <w:pPr>
              <w:rPr>
                <w:rFonts w:ascii="Arial" w:hAnsi="Arial" w:cs="Arial"/>
                <w:b/>
                <w:color w:val="3366FF"/>
                <w:sz w:val="20"/>
              </w:rPr>
            </w:pPr>
          </w:p>
        </w:tc>
        <w:tc>
          <w:tcPr>
            <w:tcW w:w="3224" w:type="dxa"/>
            <w:gridSpan w:val="4"/>
            <w:tcBorders>
              <w:top w:val="single" w:sz="6" w:space="0" w:color="auto"/>
              <w:left w:val="single" w:sz="6" w:space="0" w:color="auto"/>
              <w:bottom w:val="single" w:sz="4" w:space="0" w:color="auto"/>
              <w:right w:val="single" w:sz="6" w:space="0" w:color="auto"/>
            </w:tcBorders>
          </w:tcPr>
          <w:p w14:paraId="6A694E36" w14:textId="77777777" w:rsidR="001E1567" w:rsidRDefault="001E1567" w:rsidP="001E1567">
            <w:pPr>
              <w:numPr>
                <w:ilvl w:val="1"/>
                <w:numId w:val="1"/>
              </w:numPr>
              <w:tabs>
                <w:tab w:val="clear" w:pos="1512"/>
              </w:tabs>
              <w:ind w:left="252" w:hanging="252"/>
              <w:jc w:val="left"/>
              <w:rPr>
                <w:rFonts w:ascii="Arial" w:hAnsi="Arial" w:cs="Arial"/>
                <w:bCs/>
                <w:iCs/>
                <w:sz w:val="20"/>
              </w:rPr>
            </w:pPr>
            <w:r>
              <w:rPr>
                <w:rFonts w:ascii="Arial" w:hAnsi="Arial" w:cs="Arial"/>
                <w:bCs/>
                <w:iCs/>
                <w:sz w:val="20"/>
              </w:rPr>
              <w:t>Centrifuge</w:t>
            </w:r>
          </w:p>
          <w:p w14:paraId="6A694E37" w14:textId="77777777" w:rsidR="001E1567" w:rsidRDefault="001E1567" w:rsidP="001E1567">
            <w:pPr>
              <w:numPr>
                <w:ilvl w:val="1"/>
                <w:numId w:val="1"/>
              </w:numPr>
              <w:tabs>
                <w:tab w:val="clear" w:pos="1512"/>
              </w:tabs>
              <w:ind w:left="252" w:hanging="252"/>
              <w:jc w:val="left"/>
              <w:rPr>
                <w:rFonts w:ascii="Arial" w:hAnsi="Arial" w:cs="Arial"/>
                <w:bCs/>
                <w:iCs/>
                <w:sz w:val="20"/>
              </w:rPr>
            </w:pPr>
            <w:r>
              <w:rPr>
                <w:rFonts w:ascii="Arial" w:hAnsi="Arial" w:cs="Arial"/>
                <w:bCs/>
                <w:iCs/>
                <w:sz w:val="20"/>
              </w:rPr>
              <w:t>Pipettes (50μl and 100μl)</w:t>
            </w:r>
          </w:p>
          <w:p w14:paraId="6A694E38" w14:textId="77777777" w:rsidR="001E1567" w:rsidRPr="009F6EAD" w:rsidRDefault="001E1567" w:rsidP="009F6EAD">
            <w:pPr>
              <w:pStyle w:val="ListParagraph"/>
              <w:numPr>
                <w:ilvl w:val="0"/>
                <w:numId w:val="1"/>
              </w:numPr>
              <w:jc w:val="left"/>
              <w:rPr>
                <w:rFonts w:ascii="Arial" w:hAnsi="Arial" w:cs="Arial"/>
                <w:sz w:val="20"/>
              </w:rPr>
            </w:pPr>
            <w:r w:rsidRPr="009F6EAD">
              <w:rPr>
                <w:rFonts w:ascii="Arial" w:hAnsi="Arial" w:cs="Arial"/>
                <w:bCs/>
                <w:iCs/>
                <w:sz w:val="20"/>
              </w:rPr>
              <w:t>Optical aid</w:t>
            </w:r>
          </w:p>
        </w:tc>
        <w:tc>
          <w:tcPr>
            <w:tcW w:w="2880" w:type="dxa"/>
            <w:gridSpan w:val="3"/>
            <w:tcBorders>
              <w:top w:val="single" w:sz="6" w:space="0" w:color="auto"/>
              <w:left w:val="single" w:sz="6" w:space="0" w:color="auto"/>
              <w:bottom w:val="single" w:sz="4" w:space="0" w:color="auto"/>
              <w:right w:val="single" w:sz="6" w:space="0" w:color="auto"/>
            </w:tcBorders>
          </w:tcPr>
          <w:p w14:paraId="6A694E39" w14:textId="77777777" w:rsidR="001E1567" w:rsidRDefault="001E1567" w:rsidP="001E1567">
            <w:pPr>
              <w:numPr>
                <w:ilvl w:val="0"/>
                <w:numId w:val="4"/>
              </w:numPr>
              <w:jc w:val="left"/>
              <w:rPr>
                <w:rFonts w:ascii="Arial" w:hAnsi="Arial" w:cs="Arial"/>
                <w:sz w:val="20"/>
              </w:rPr>
            </w:pPr>
            <w:proofErr w:type="spellStart"/>
            <w:r>
              <w:rPr>
                <w:rFonts w:ascii="Arial" w:hAnsi="Arial" w:cs="Arial"/>
                <w:sz w:val="20"/>
              </w:rPr>
              <w:t>Biotestcell</w:t>
            </w:r>
            <w:proofErr w:type="spellEnd"/>
            <w:r>
              <w:rPr>
                <w:rFonts w:ascii="Arial" w:hAnsi="Arial" w:cs="Arial"/>
                <w:sz w:val="20"/>
              </w:rPr>
              <w:t xml:space="preserve"> A</w:t>
            </w:r>
            <w:r>
              <w:rPr>
                <w:rFonts w:ascii="Arial" w:hAnsi="Arial" w:cs="Arial"/>
                <w:sz w:val="20"/>
                <w:vertAlign w:val="subscript"/>
              </w:rPr>
              <w:t xml:space="preserve">1 </w:t>
            </w:r>
            <w:r>
              <w:rPr>
                <w:rFonts w:ascii="Arial" w:hAnsi="Arial" w:cs="Arial"/>
                <w:sz w:val="20"/>
              </w:rPr>
              <w:t>and B</w:t>
            </w:r>
          </w:p>
        </w:tc>
        <w:tc>
          <w:tcPr>
            <w:tcW w:w="3256" w:type="dxa"/>
            <w:tcBorders>
              <w:top w:val="single" w:sz="6" w:space="0" w:color="auto"/>
              <w:left w:val="single" w:sz="6" w:space="0" w:color="auto"/>
              <w:bottom w:val="single" w:sz="4" w:space="0" w:color="auto"/>
              <w:right w:val="single" w:sz="4" w:space="0" w:color="auto"/>
            </w:tcBorders>
          </w:tcPr>
          <w:p w14:paraId="6A694E3A" w14:textId="77777777" w:rsidR="001E1567" w:rsidRDefault="001E1567" w:rsidP="001E1567">
            <w:pPr>
              <w:numPr>
                <w:ilvl w:val="0"/>
                <w:numId w:val="2"/>
              </w:numPr>
              <w:tabs>
                <w:tab w:val="clear" w:pos="360"/>
                <w:tab w:val="num" w:pos="252"/>
              </w:tabs>
              <w:jc w:val="left"/>
              <w:rPr>
                <w:rFonts w:ascii="Arial" w:hAnsi="Arial" w:cs="Arial"/>
                <w:iCs/>
                <w:sz w:val="20"/>
              </w:rPr>
            </w:pPr>
            <w:r>
              <w:rPr>
                <w:rFonts w:ascii="Arial" w:hAnsi="Arial" w:cs="Arial"/>
                <w:iCs/>
                <w:sz w:val="20"/>
              </w:rPr>
              <w:t>10 x 75 test tube</w:t>
            </w:r>
          </w:p>
          <w:p w14:paraId="66316F18" w14:textId="77777777" w:rsidR="001E1567" w:rsidRPr="009F6EAD" w:rsidRDefault="001E1567" w:rsidP="009F6EAD">
            <w:pPr>
              <w:pStyle w:val="ListParagraph"/>
              <w:numPr>
                <w:ilvl w:val="0"/>
                <w:numId w:val="2"/>
              </w:numPr>
              <w:jc w:val="left"/>
              <w:rPr>
                <w:rFonts w:ascii="Arial" w:hAnsi="Arial" w:cs="Arial"/>
                <w:b/>
                <w:sz w:val="20"/>
              </w:rPr>
            </w:pPr>
            <w:r w:rsidRPr="009F6EAD">
              <w:rPr>
                <w:rFonts w:ascii="Arial" w:hAnsi="Arial" w:cs="Arial"/>
                <w:iCs/>
                <w:sz w:val="20"/>
              </w:rPr>
              <w:t>Normal saline</w:t>
            </w:r>
          </w:p>
          <w:p w14:paraId="6A694E3B" w14:textId="4FDAA853" w:rsidR="00D54E89" w:rsidRPr="009F6EAD" w:rsidRDefault="00D54E89" w:rsidP="009F6EAD">
            <w:pPr>
              <w:pStyle w:val="ListParagraph"/>
              <w:numPr>
                <w:ilvl w:val="0"/>
                <w:numId w:val="2"/>
              </w:numPr>
              <w:jc w:val="left"/>
              <w:rPr>
                <w:rFonts w:ascii="Arial" w:hAnsi="Arial" w:cs="Arial"/>
                <w:b/>
                <w:sz w:val="20"/>
              </w:rPr>
            </w:pPr>
            <w:r>
              <w:rPr>
                <w:rFonts w:ascii="Arial" w:hAnsi="Arial" w:cs="Arial"/>
                <w:iCs/>
                <w:sz w:val="20"/>
              </w:rPr>
              <w:t>IgG Gel Cards</w:t>
            </w:r>
          </w:p>
        </w:tc>
      </w:tr>
      <w:tr w:rsidR="001E1567" w14:paraId="6A694E3F"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vMerge/>
            <w:tcBorders>
              <w:left w:val="nil"/>
              <w:bottom w:val="nil"/>
              <w:right w:val="nil"/>
            </w:tcBorders>
          </w:tcPr>
          <w:p w14:paraId="6A694E3D" w14:textId="77777777" w:rsidR="001E1567" w:rsidRDefault="001E1567">
            <w:pPr>
              <w:jc w:val="left"/>
              <w:rPr>
                <w:rFonts w:ascii="Arial" w:hAnsi="Arial" w:cs="Arial"/>
                <w:b/>
                <w:bCs/>
                <w:color w:val="3366FF"/>
                <w:sz w:val="20"/>
              </w:rPr>
            </w:pPr>
          </w:p>
        </w:tc>
        <w:tc>
          <w:tcPr>
            <w:tcW w:w="9360" w:type="dxa"/>
            <w:gridSpan w:val="8"/>
            <w:tcBorders>
              <w:top w:val="single" w:sz="4" w:space="0" w:color="auto"/>
              <w:left w:val="nil"/>
              <w:bottom w:val="single" w:sz="12" w:space="0" w:color="C0C0C0"/>
              <w:right w:val="nil"/>
            </w:tcBorders>
          </w:tcPr>
          <w:p w14:paraId="6A694E3E" w14:textId="77777777" w:rsidR="001E1567" w:rsidRDefault="001E1567">
            <w:pPr>
              <w:jc w:val="left"/>
              <w:rPr>
                <w:rFonts w:ascii="Arial" w:hAnsi="Arial" w:cs="Arial"/>
                <w:sz w:val="20"/>
                <w:szCs w:val="20"/>
              </w:rPr>
            </w:pPr>
          </w:p>
        </w:tc>
      </w:tr>
      <w:tr w:rsidR="001E1567" w14:paraId="6A694E48"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tcBorders>
              <w:top w:val="nil"/>
              <w:left w:val="nil"/>
              <w:bottom w:val="nil"/>
            </w:tcBorders>
          </w:tcPr>
          <w:p w14:paraId="6A694E40" w14:textId="77777777" w:rsidR="001E1567" w:rsidRDefault="001E1567">
            <w:pPr>
              <w:jc w:val="left"/>
              <w:rPr>
                <w:rFonts w:ascii="Arial" w:hAnsi="Arial" w:cs="Arial"/>
                <w:b/>
                <w:bCs/>
                <w:color w:val="3366FF"/>
                <w:sz w:val="20"/>
              </w:rPr>
            </w:pPr>
          </w:p>
          <w:p w14:paraId="6A694E41" w14:textId="77777777" w:rsidR="001E1567" w:rsidRDefault="001E1567">
            <w:pPr>
              <w:jc w:val="left"/>
              <w:rPr>
                <w:rFonts w:ascii="Arial" w:hAnsi="Arial" w:cs="Arial"/>
                <w:b/>
                <w:bCs/>
                <w:color w:val="3366FF"/>
                <w:sz w:val="20"/>
              </w:rPr>
            </w:pPr>
            <w:r>
              <w:rPr>
                <w:rFonts w:ascii="Arial" w:hAnsi="Arial" w:cs="Arial"/>
                <w:b/>
                <w:bCs/>
                <w:color w:val="3366FF"/>
                <w:sz w:val="20"/>
              </w:rPr>
              <w:t>Sample</w:t>
            </w:r>
          </w:p>
          <w:p w14:paraId="6A694E42" w14:textId="77777777" w:rsidR="001E1567" w:rsidRDefault="001E1567">
            <w:pPr>
              <w:rPr>
                <w:rFonts w:ascii="Arial" w:hAnsi="Arial" w:cs="Arial"/>
                <w:color w:val="3366FF"/>
                <w:sz w:val="20"/>
              </w:rPr>
            </w:pPr>
          </w:p>
        </w:tc>
        <w:tc>
          <w:tcPr>
            <w:tcW w:w="9360" w:type="dxa"/>
            <w:gridSpan w:val="8"/>
            <w:tcBorders>
              <w:top w:val="single" w:sz="12" w:space="0" w:color="C0C0C0"/>
              <w:bottom w:val="single" w:sz="12" w:space="0" w:color="C0C0C0"/>
              <w:right w:val="nil"/>
            </w:tcBorders>
          </w:tcPr>
          <w:p w14:paraId="6A694E43" w14:textId="77777777" w:rsidR="001E1567" w:rsidRDefault="001E1567">
            <w:pPr>
              <w:pStyle w:val="TableText"/>
              <w:autoSpaceDE/>
              <w:autoSpaceDN/>
              <w:rPr>
                <w:rFonts w:ascii="Arial" w:hAnsi="Arial" w:cs="Arial"/>
                <w:szCs w:val="20"/>
              </w:rPr>
            </w:pPr>
          </w:p>
          <w:p w14:paraId="6A694E44" w14:textId="77777777" w:rsidR="001E1567" w:rsidRDefault="001E1567">
            <w:pPr>
              <w:rPr>
                <w:rFonts w:ascii="Arial" w:hAnsi="Arial" w:cs="Arial"/>
                <w:sz w:val="20"/>
              </w:rPr>
            </w:pPr>
            <w:r>
              <w:rPr>
                <w:rFonts w:ascii="Arial" w:hAnsi="Arial" w:cs="Arial"/>
                <w:sz w:val="20"/>
              </w:rPr>
              <w:t xml:space="preserve">No special preparation of the patient is required prior to specimen collection. Blood should be collected and labeled according to approved policies and procedures. </w:t>
            </w:r>
            <w:hyperlink r:id="rId13" w:history="1">
              <w:r>
                <w:rPr>
                  <w:rStyle w:val="Hyperlink"/>
                  <w:rFonts w:ascii="Arial" w:hAnsi="Arial" w:cs="Arial"/>
                  <w:sz w:val="20"/>
                </w:rPr>
                <w:t xml:space="preserve"> Collection of Patient Specimens</w:t>
              </w:r>
            </w:hyperlink>
          </w:p>
          <w:p w14:paraId="6A694E45" w14:textId="77777777" w:rsidR="001E1567" w:rsidRDefault="001E1567">
            <w:pPr>
              <w:ind w:left="1440"/>
              <w:rPr>
                <w:rFonts w:ascii="Arial" w:hAnsi="Arial"/>
                <w:bCs/>
                <w:sz w:val="20"/>
              </w:rPr>
            </w:pPr>
          </w:p>
          <w:p w14:paraId="6A694E46" w14:textId="77777777" w:rsidR="001E1567" w:rsidRDefault="001E1567">
            <w:pPr>
              <w:pStyle w:val="TableText"/>
              <w:autoSpaceDE/>
              <w:autoSpaceDN/>
              <w:rPr>
                <w:rFonts w:ascii="Arial" w:hAnsi="Arial"/>
                <w:bCs/>
              </w:rPr>
            </w:pPr>
            <w:r>
              <w:rPr>
                <w:rFonts w:ascii="Arial" w:hAnsi="Arial"/>
                <w:bCs/>
              </w:rPr>
              <w:t>EDTA or clotted specimen should be tested within 10 days and stored at 2-8</w:t>
            </w:r>
            <w:r>
              <w:rPr>
                <w:rFonts w:ascii="Arial" w:hAnsi="Arial"/>
                <w:bCs/>
              </w:rPr>
              <w:sym w:font="Symbol" w:char="F0B0"/>
            </w:r>
            <w:r>
              <w:rPr>
                <w:rFonts w:ascii="Arial" w:hAnsi="Arial"/>
                <w:bCs/>
              </w:rPr>
              <w:t>C.</w:t>
            </w:r>
          </w:p>
          <w:p w14:paraId="6A694E47" w14:textId="77777777" w:rsidR="001E1567" w:rsidRDefault="001E1567">
            <w:pPr>
              <w:pStyle w:val="TableText"/>
              <w:autoSpaceDE/>
              <w:autoSpaceDN/>
              <w:rPr>
                <w:rFonts w:ascii="Arial" w:hAnsi="Arial" w:cs="Arial"/>
                <w:szCs w:val="20"/>
              </w:rPr>
            </w:pPr>
          </w:p>
        </w:tc>
      </w:tr>
      <w:tr w:rsidR="001E1567" w14:paraId="6A694E4E" w14:textId="7777777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620" w:type="dxa"/>
            <w:tcBorders>
              <w:top w:val="nil"/>
              <w:left w:val="nil"/>
              <w:bottom w:val="nil"/>
            </w:tcBorders>
          </w:tcPr>
          <w:p w14:paraId="6A694E49" w14:textId="77777777" w:rsidR="001E1567" w:rsidRDefault="001E1567">
            <w:pPr>
              <w:rPr>
                <w:rFonts w:ascii="Arial" w:hAnsi="Arial" w:cs="Arial"/>
                <w:b/>
                <w:bCs/>
                <w:color w:val="3366FF"/>
                <w:sz w:val="20"/>
              </w:rPr>
            </w:pPr>
          </w:p>
          <w:p w14:paraId="6A694E4A" w14:textId="77777777" w:rsidR="001E1567" w:rsidRDefault="001E1567">
            <w:pPr>
              <w:jc w:val="left"/>
              <w:rPr>
                <w:rFonts w:ascii="Arial" w:hAnsi="Arial" w:cs="Arial"/>
                <w:b/>
                <w:bCs/>
                <w:color w:val="3366FF"/>
                <w:sz w:val="20"/>
              </w:rPr>
            </w:pPr>
            <w:r>
              <w:rPr>
                <w:rFonts w:ascii="Arial" w:hAnsi="Arial" w:cs="Arial"/>
                <w:b/>
                <w:bCs/>
                <w:color w:val="3366FF"/>
                <w:sz w:val="20"/>
              </w:rPr>
              <w:t>Quality Control</w:t>
            </w:r>
          </w:p>
          <w:p w14:paraId="6A694E4B" w14:textId="77777777" w:rsidR="001E1567" w:rsidRDefault="001E1567">
            <w:pPr>
              <w:rPr>
                <w:rFonts w:ascii="Arial" w:hAnsi="Arial" w:cs="Arial"/>
                <w:color w:val="3366FF"/>
                <w:sz w:val="20"/>
              </w:rPr>
            </w:pPr>
          </w:p>
        </w:tc>
        <w:tc>
          <w:tcPr>
            <w:tcW w:w="9360" w:type="dxa"/>
            <w:gridSpan w:val="8"/>
            <w:tcBorders>
              <w:top w:val="single" w:sz="12" w:space="0" w:color="C0C0C0"/>
              <w:bottom w:val="single" w:sz="12" w:space="0" w:color="C0C0C0"/>
              <w:right w:val="nil"/>
            </w:tcBorders>
          </w:tcPr>
          <w:p w14:paraId="6A694E4C" w14:textId="77777777" w:rsidR="001E1567" w:rsidRDefault="001E1567">
            <w:pPr>
              <w:jc w:val="left"/>
              <w:rPr>
                <w:rFonts w:ascii="Arial" w:hAnsi="Arial" w:cs="Arial"/>
                <w:iCs/>
                <w:sz w:val="20"/>
                <w:szCs w:val="20"/>
              </w:rPr>
            </w:pPr>
          </w:p>
          <w:p w14:paraId="6A694E4D" w14:textId="77777777" w:rsidR="001E1567" w:rsidRDefault="001E1567">
            <w:pPr>
              <w:jc w:val="left"/>
              <w:rPr>
                <w:rFonts w:ascii="Arial" w:hAnsi="Arial" w:cs="Arial"/>
                <w:iCs/>
                <w:sz w:val="20"/>
                <w:szCs w:val="20"/>
              </w:rPr>
            </w:pPr>
            <w:r>
              <w:rPr>
                <w:rFonts w:ascii="Arial" w:hAnsi="Arial" w:cs="Arial"/>
                <w:sz w:val="20"/>
              </w:rPr>
              <w:t xml:space="preserve">Reagents must be evaluated each day of use with appropriate controls. Refer to </w:t>
            </w:r>
            <w:hyperlink r:id="rId14" w:history="1">
              <w:r>
                <w:rPr>
                  <w:rStyle w:val="Hyperlink"/>
                  <w:rFonts w:ascii="Arial" w:hAnsi="Arial" w:cs="Arial"/>
                  <w:sz w:val="20"/>
                </w:rPr>
                <w:t>TS 18.2 Daily Reagent Quality Control</w:t>
              </w:r>
            </w:hyperlink>
          </w:p>
        </w:tc>
      </w:tr>
      <w:tr w:rsidR="001E1567" w14:paraId="6A694E60" w14:textId="77777777">
        <w:tc>
          <w:tcPr>
            <w:tcW w:w="1620" w:type="dxa"/>
            <w:tcBorders>
              <w:top w:val="nil"/>
              <w:left w:val="nil"/>
              <w:bottom w:val="nil"/>
              <w:right w:val="nil"/>
            </w:tcBorders>
          </w:tcPr>
          <w:p w14:paraId="6A694E4F" w14:textId="77777777" w:rsidR="001E1567" w:rsidRDefault="001E1567">
            <w:pPr>
              <w:rPr>
                <w:rFonts w:ascii="Arial" w:hAnsi="Arial" w:cs="Arial"/>
                <w:b/>
                <w:color w:val="3366FF"/>
                <w:sz w:val="20"/>
              </w:rPr>
            </w:pPr>
          </w:p>
          <w:p w14:paraId="6A694E50" w14:textId="77777777" w:rsidR="001E1567" w:rsidRDefault="001E1567">
            <w:pPr>
              <w:rPr>
                <w:rFonts w:ascii="Arial" w:hAnsi="Arial" w:cs="Arial"/>
                <w:b/>
                <w:bCs/>
                <w:color w:val="3366FF"/>
                <w:sz w:val="20"/>
              </w:rPr>
            </w:pPr>
            <w:r>
              <w:rPr>
                <w:rFonts w:ascii="Arial" w:hAnsi="Arial" w:cs="Arial"/>
                <w:b/>
                <w:bCs/>
                <w:color w:val="3366FF"/>
                <w:sz w:val="20"/>
              </w:rPr>
              <w:t xml:space="preserve">Before </w:t>
            </w:r>
          </w:p>
          <w:p w14:paraId="6A694E51" w14:textId="77777777" w:rsidR="001E1567" w:rsidRDefault="001E1567">
            <w:pPr>
              <w:rPr>
                <w:rFonts w:ascii="Arial" w:hAnsi="Arial" w:cs="Arial"/>
                <w:b/>
                <w:color w:val="3366FF"/>
                <w:sz w:val="20"/>
              </w:rPr>
            </w:pPr>
            <w:r>
              <w:rPr>
                <w:rFonts w:ascii="Arial" w:hAnsi="Arial" w:cs="Arial"/>
                <w:b/>
                <w:bCs/>
                <w:color w:val="3366FF"/>
                <w:sz w:val="20"/>
              </w:rPr>
              <w:t>You Begin</w:t>
            </w:r>
          </w:p>
          <w:p w14:paraId="6A694E52" w14:textId="77777777" w:rsidR="001E1567" w:rsidRDefault="001E1567">
            <w:pPr>
              <w:rPr>
                <w:rFonts w:ascii="Arial" w:hAnsi="Arial" w:cs="Arial"/>
                <w:b/>
                <w:color w:val="3366FF"/>
                <w:sz w:val="20"/>
              </w:rPr>
            </w:pPr>
          </w:p>
          <w:p w14:paraId="6A694E53" w14:textId="77777777" w:rsidR="00940FED" w:rsidRDefault="00940FED">
            <w:pPr>
              <w:rPr>
                <w:rFonts w:ascii="Arial" w:hAnsi="Arial" w:cs="Arial"/>
                <w:b/>
                <w:color w:val="3366FF"/>
                <w:sz w:val="20"/>
              </w:rPr>
            </w:pPr>
          </w:p>
          <w:p w14:paraId="6A694E54" w14:textId="77777777" w:rsidR="00940FED" w:rsidRDefault="00940FED">
            <w:pPr>
              <w:rPr>
                <w:rFonts w:ascii="Arial" w:hAnsi="Arial" w:cs="Arial"/>
                <w:b/>
                <w:color w:val="3366FF"/>
                <w:sz w:val="20"/>
              </w:rPr>
            </w:pPr>
          </w:p>
          <w:p w14:paraId="6A694E55" w14:textId="77777777" w:rsidR="00940FED" w:rsidRDefault="00940FED">
            <w:pPr>
              <w:rPr>
                <w:rFonts w:ascii="Arial" w:hAnsi="Arial" w:cs="Arial"/>
                <w:b/>
                <w:color w:val="3366FF"/>
                <w:sz w:val="20"/>
              </w:rPr>
            </w:pPr>
          </w:p>
          <w:p w14:paraId="6A694E56" w14:textId="77777777" w:rsidR="00940FED" w:rsidRDefault="00940FED">
            <w:pPr>
              <w:rPr>
                <w:rFonts w:ascii="Arial" w:hAnsi="Arial" w:cs="Arial"/>
                <w:b/>
                <w:color w:val="3366FF"/>
                <w:sz w:val="20"/>
              </w:rPr>
            </w:pPr>
          </w:p>
          <w:p w14:paraId="6A694E57" w14:textId="77777777" w:rsidR="00940FED" w:rsidRDefault="00940FED">
            <w:pPr>
              <w:rPr>
                <w:rFonts w:ascii="Arial" w:hAnsi="Arial" w:cs="Arial"/>
                <w:b/>
                <w:color w:val="3366FF"/>
                <w:sz w:val="20"/>
              </w:rPr>
            </w:pPr>
          </w:p>
          <w:p w14:paraId="6A694E58" w14:textId="77777777" w:rsidR="00940FED" w:rsidRDefault="00940FED">
            <w:pPr>
              <w:rPr>
                <w:rFonts w:ascii="Arial" w:hAnsi="Arial" w:cs="Arial"/>
                <w:b/>
                <w:color w:val="3366FF"/>
                <w:sz w:val="20"/>
              </w:rPr>
            </w:pPr>
          </w:p>
          <w:p w14:paraId="6A694E59" w14:textId="77777777" w:rsidR="00940FED" w:rsidRDefault="00940FED">
            <w:pPr>
              <w:rPr>
                <w:rFonts w:ascii="Arial" w:hAnsi="Arial" w:cs="Arial"/>
                <w:b/>
                <w:color w:val="3366FF"/>
                <w:sz w:val="20"/>
              </w:rPr>
            </w:pPr>
          </w:p>
          <w:p w14:paraId="6A694E5A" w14:textId="77777777" w:rsidR="00940FED" w:rsidRDefault="00940FED">
            <w:pPr>
              <w:rPr>
                <w:rFonts w:ascii="Arial" w:hAnsi="Arial" w:cs="Arial"/>
                <w:b/>
                <w:color w:val="3366FF"/>
                <w:sz w:val="20"/>
              </w:rPr>
            </w:pPr>
          </w:p>
        </w:tc>
        <w:tc>
          <w:tcPr>
            <w:tcW w:w="9360" w:type="dxa"/>
            <w:gridSpan w:val="8"/>
            <w:tcBorders>
              <w:top w:val="single" w:sz="12" w:space="0" w:color="C0C0C0"/>
              <w:left w:val="nil"/>
              <w:bottom w:val="nil"/>
              <w:right w:val="nil"/>
            </w:tcBorders>
          </w:tcPr>
          <w:p w14:paraId="6A694E5B" w14:textId="77777777" w:rsidR="001E1567" w:rsidRDefault="001E1567">
            <w:pPr>
              <w:jc w:val="left"/>
              <w:rPr>
                <w:rFonts w:ascii="Arial" w:hAnsi="Arial" w:cs="Arial"/>
                <w:sz w:val="20"/>
              </w:rPr>
            </w:pPr>
          </w:p>
          <w:p w14:paraId="6A694E5C" w14:textId="2A2951D8" w:rsidR="001E1567" w:rsidRDefault="001E1567">
            <w:pPr>
              <w:rPr>
                <w:rFonts w:ascii="Arial" w:hAnsi="Arial" w:cs="Arial"/>
                <w:sz w:val="20"/>
              </w:rPr>
            </w:pPr>
            <w:r>
              <w:rPr>
                <w:rFonts w:ascii="Arial" w:hAnsi="Arial" w:cs="Arial"/>
                <w:sz w:val="20"/>
              </w:rPr>
              <w:t xml:space="preserve">1. Perform an ABO grouping and Rh typing on the patient specimen. </w:t>
            </w:r>
          </w:p>
          <w:p w14:paraId="6A694E5D" w14:textId="77777777" w:rsidR="001E1567" w:rsidRDefault="001E1567">
            <w:pPr>
              <w:rPr>
                <w:rFonts w:ascii="Arial" w:hAnsi="Arial" w:cs="Arial"/>
                <w:i/>
                <w:iCs/>
                <w:sz w:val="20"/>
              </w:rPr>
            </w:pPr>
            <w:r>
              <w:rPr>
                <w:rFonts w:ascii="Arial" w:hAnsi="Arial" w:cs="Arial"/>
                <w:sz w:val="20"/>
              </w:rPr>
              <w:t xml:space="preserve">    </w:t>
            </w:r>
            <w:r>
              <w:rPr>
                <w:rFonts w:ascii="Arial" w:hAnsi="Arial" w:cs="Arial"/>
                <w:i/>
                <w:iCs/>
                <w:sz w:val="20"/>
              </w:rPr>
              <w:t>Testing is not required on group AB patients or Group O, A, or B patient that do not demonstrate a</w:t>
            </w:r>
          </w:p>
          <w:p w14:paraId="6A694E5E" w14:textId="04611EC1" w:rsidR="001E1567" w:rsidRDefault="001E1567">
            <w:pPr>
              <w:rPr>
                <w:rFonts w:ascii="Arial" w:hAnsi="Arial" w:cs="Arial"/>
                <w:sz w:val="20"/>
              </w:rPr>
            </w:pPr>
            <w:r>
              <w:rPr>
                <w:rFonts w:ascii="Arial" w:hAnsi="Arial" w:cs="Arial"/>
                <w:i/>
                <w:iCs/>
                <w:sz w:val="20"/>
              </w:rPr>
              <w:t xml:space="preserve">    </w:t>
            </w:r>
            <w:proofErr w:type="spellStart"/>
            <w:proofErr w:type="gramStart"/>
            <w:r>
              <w:rPr>
                <w:rFonts w:ascii="Arial" w:hAnsi="Arial" w:cs="Arial"/>
                <w:i/>
                <w:iCs/>
                <w:sz w:val="20"/>
              </w:rPr>
              <w:t>backtype</w:t>
            </w:r>
            <w:proofErr w:type="spellEnd"/>
            <w:proofErr w:type="gramEnd"/>
            <w:r>
              <w:rPr>
                <w:rFonts w:ascii="Arial" w:hAnsi="Arial" w:cs="Arial"/>
                <w:i/>
                <w:iCs/>
                <w:sz w:val="20"/>
              </w:rPr>
              <w:t xml:space="preserve"> reaction at immediate spin</w:t>
            </w:r>
            <w:r w:rsidR="00D97EF4">
              <w:rPr>
                <w:rFonts w:ascii="Arial" w:hAnsi="Arial" w:cs="Arial"/>
                <w:i/>
                <w:iCs/>
                <w:sz w:val="20"/>
              </w:rPr>
              <w:t xml:space="preserve"> </w:t>
            </w:r>
            <w:r w:rsidR="00D97EF4">
              <w:rPr>
                <w:rFonts w:ascii="Arial" w:hAnsi="Arial" w:cs="Arial"/>
                <w:sz w:val="20"/>
              </w:rPr>
              <w:t>Only for test ABTI.</w:t>
            </w:r>
            <w:r>
              <w:rPr>
                <w:rFonts w:ascii="Arial" w:hAnsi="Arial" w:cs="Arial"/>
                <w:i/>
                <w:iCs/>
                <w:sz w:val="20"/>
              </w:rPr>
              <w:t xml:space="preserve">. See </w:t>
            </w:r>
            <w:hyperlink w:anchor="Interpretation" w:history="1">
              <w:r>
                <w:rPr>
                  <w:rStyle w:val="Hyperlink"/>
                  <w:rFonts w:ascii="Arial" w:hAnsi="Arial" w:cs="Arial"/>
                  <w:i/>
                  <w:iCs/>
                  <w:sz w:val="20"/>
                </w:rPr>
                <w:t>Interpretation</w:t>
              </w:r>
            </w:hyperlink>
            <w:r>
              <w:rPr>
                <w:rFonts w:ascii="Arial" w:hAnsi="Arial" w:cs="Arial"/>
                <w:i/>
                <w:iCs/>
                <w:sz w:val="20"/>
              </w:rPr>
              <w:t xml:space="preserve"> section.</w:t>
            </w:r>
          </w:p>
          <w:p w14:paraId="6A694E5F" w14:textId="77777777" w:rsidR="001E1567" w:rsidRDefault="001E1567">
            <w:pPr>
              <w:rPr>
                <w:rFonts w:ascii="Arial" w:hAnsi="Arial" w:cs="Arial"/>
                <w:sz w:val="20"/>
              </w:rPr>
            </w:pPr>
          </w:p>
        </w:tc>
      </w:tr>
      <w:tr w:rsidR="001E1567" w14:paraId="6A694E65" w14:textId="77777777">
        <w:tc>
          <w:tcPr>
            <w:tcW w:w="1620" w:type="dxa"/>
            <w:tcBorders>
              <w:top w:val="nil"/>
              <w:left w:val="nil"/>
              <w:bottom w:val="nil"/>
              <w:right w:val="nil"/>
            </w:tcBorders>
          </w:tcPr>
          <w:p w14:paraId="6A694E61" w14:textId="77777777" w:rsidR="001E1567" w:rsidRDefault="001E1567">
            <w:pPr>
              <w:rPr>
                <w:rFonts w:ascii="Arial" w:hAnsi="Arial" w:cs="Arial"/>
                <w:b/>
                <w:color w:val="3366FF"/>
                <w:sz w:val="20"/>
              </w:rPr>
            </w:pPr>
          </w:p>
          <w:p w14:paraId="6A694E62" w14:textId="77777777" w:rsidR="001E1567" w:rsidRDefault="001E1567">
            <w:pPr>
              <w:jc w:val="left"/>
              <w:rPr>
                <w:rFonts w:ascii="Arial" w:hAnsi="Arial" w:cs="Arial"/>
                <w:color w:val="3366FF"/>
                <w:sz w:val="20"/>
              </w:rPr>
            </w:pPr>
            <w:r>
              <w:rPr>
                <w:rFonts w:ascii="Arial" w:hAnsi="Arial" w:cs="Arial"/>
                <w:b/>
                <w:color w:val="3366FF"/>
                <w:sz w:val="20"/>
              </w:rPr>
              <w:t>Procedure</w:t>
            </w:r>
          </w:p>
        </w:tc>
        <w:tc>
          <w:tcPr>
            <w:tcW w:w="9360" w:type="dxa"/>
            <w:gridSpan w:val="8"/>
            <w:tcBorders>
              <w:top w:val="single" w:sz="12" w:space="0" w:color="C0C0C0"/>
              <w:left w:val="nil"/>
              <w:bottom w:val="single" w:sz="4" w:space="0" w:color="auto"/>
              <w:right w:val="nil"/>
            </w:tcBorders>
          </w:tcPr>
          <w:p w14:paraId="6A694E63" w14:textId="77777777" w:rsidR="001E1567" w:rsidRDefault="001E1567">
            <w:pPr>
              <w:jc w:val="left"/>
              <w:rPr>
                <w:rFonts w:ascii="Arial" w:hAnsi="Arial" w:cs="Arial"/>
                <w:sz w:val="20"/>
              </w:rPr>
            </w:pPr>
          </w:p>
          <w:p w14:paraId="6A694E64" w14:textId="77777777" w:rsidR="001E1567" w:rsidRDefault="001E1567">
            <w:pPr>
              <w:jc w:val="left"/>
              <w:rPr>
                <w:rFonts w:ascii="Arial" w:hAnsi="Arial" w:cs="Arial"/>
                <w:sz w:val="20"/>
              </w:rPr>
            </w:pPr>
          </w:p>
        </w:tc>
      </w:tr>
      <w:tr w:rsidR="001E1567" w14:paraId="6A694E69" w14:textId="77777777">
        <w:trPr>
          <w:cantSplit/>
        </w:trPr>
        <w:tc>
          <w:tcPr>
            <w:tcW w:w="1620" w:type="dxa"/>
            <w:tcBorders>
              <w:top w:val="nil"/>
              <w:left w:val="nil"/>
              <w:bottom w:val="nil"/>
              <w:right w:val="single" w:sz="4" w:space="0" w:color="auto"/>
            </w:tcBorders>
          </w:tcPr>
          <w:p w14:paraId="6A694E66" w14:textId="77777777" w:rsidR="001E1567" w:rsidRDefault="001E1567">
            <w:pPr>
              <w:rPr>
                <w:rFonts w:ascii="Arial" w:hAnsi="Arial" w:cs="Arial"/>
                <w:b/>
                <w:sz w:val="20"/>
              </w:rPr>
            </w:pPr>
          </w:p>
        </w:tc>
        <w:tc>
          <w:tcPr>
            <w:tcW w:w="772" w:type="dxa"/>
            <w:gridSpan w:val="2"/>
            <w:tcBorders>
              <w:top w:val="single" w:sz="4" w:space="0" w:color="auto"/>
              <w:left w:val="single" w:sz="4" w:space="0" w:color="auto"/>
              <w:bottom w:val="single" w:sz="4" w:space="0" w:color="auto"/>
              <w:right w:val="single" w:sz="4" w:space="0" w:color="auto"/>
            </w:tcBorders>
            <w:shd w:val="clear" w:color="auto" w:fill="F3F3F3"/>
          </w:tcPr>
          <w:p w14:paraId="6A694E67" w14:textId="77777777" w:rsidR="001E1567" w:rsidRDefault="001E1567">
            <w:pPr>
              <w:jc w:val="center"/>
              <w:rPr>
                <w:rFonts w:ascii="Arial" w:hAnsi="Arial" w:cs="Arial"/>
              </w:rPr>
            </w:pPr>
            <w:r>
              <w:rPr>
                <w:rFonts w:ascii="Arial" w:hAnsi="Arial" w:cs="Arial"/>
                <w:b/>
                <w:bCs/>
                <w:sz w:val="20"/>
              </w:rPr>
              <w:t>Step</w:t>
            </w:r>
          </w:p>
        </w:tc>
        <w:tc>
          <w:tcPr>
            <w:tcW w:w="8588" w:type="dxa"/>
            <w:gridSpan w:val="6"/>
            <w:tcBorders>
              <w:top w:val="single" w:sz="4" w:space="0" w:color="auto"/>
              <w:left w:val="single" w:sz="4" w:space="0" w:color="auto"/>
              <w:bottom w:val="single" w:sz="4" w:space="0" w:color="auto"/>
            </w:tcBorders>
            <w:shd w:val="clear" w:color="auto" w:fill="F3F3F3"/>
          </w:tcPr>
          <w:p w14:paraId="6A694E68" w14:textId="77777777" w:rsidR="001E1567" w:rsidRDefault="001E1567">
            <w:pPr>
              <w:pStyle w:val="TableHeaderText"/>
              <w:autoSpaceDE/>
              <w:autoSpaceDN/>
              <w:rPr>
                <w:rFonts w:ascii="Arial" w:hAnsi="Arial" w:cs="Arial"/>
              </w:rPr>
            </w:pPr>
            <w:r>
              <w:rPr>
                <w:rFonts w:ascii="Arial" w:hAnsi="Arial" w:cs="Arial"/>
              </w:rPr>
              <w:t>Action</w:t>
            </w:r>
          </w:p>
        </w:tc>
      </w:tr>
      <w:tr w:rsidR="001E1567" w14:paraId="6A694E7D" w14:textId="77777777">
        <w:trPr>
          <w:cantSplit/>
          <w:trHeight w:val="1700"/>
        </w:trPr>
        <w:tc>
          <w:tcPr>
            <w:tcW w:w="1620" w:type="dxa"/>
            <w:tcBorders>
              <w:top w:val="nil"/>
              <w:left w:val="nil"/>
              <w:bottom w:val="nil"/>
              <w:right w:val="single" w:sz="6" w:space="0" w:color="auto"/>
            </w:tcBorders>
            <w:vAlign w:val="center"/>
          </w:tcPr>
          <w:p w14:paraId="6A694E6A" w14:textId="77777777" w:rsidR="001E1567" w:rsidRDefault="00D473DD">
            <w:pPr>
              <w:rPr>
                <w:rFonts w:ascii="Arial" w:hAnsi="Arial" w:cs="Arial"/>
                <w:bCs/>
                <w:color w:val="3366FF"/>
                <w:sz w:val="20"/>
              </w:rPr>
            </w:pPr>
            <w:r>
              <w:rPr>
                <w:rFonts w:ascii="Arial" w:hAnsi="Arial" w:cs="Arial"/>
                <w:bCs/>
                <w:color w:val="3366FF"/>
                <w:sz w:val="20"/>
              </w:rPr>
              <w:t>Test ABTI</w:t>
            </w:r>
          </w:p>
        </w:tc>
        <w:tc>
          <w:tcPr>
            <w:tcW w:w="772" w:type="dxa"/>
            <w:gridSpan w:val="2"/>
            <w:tcBorders>
              <w:top w:val="single" w:sz="4" w:space="0" w:color="auto"/>
              <w:left w:val="single" w:sz="6" w:space="0" w:color="auto"/>
              <w:bottom w:val="single" w:sz="6" w:space="0" w:color="auto"/>
              <w:right w:val="single" w:sz="6" w:space="0" w:color="auto"/>
            </w:tcBorders>
          </w:tcPr>
          <w:p w14:paraId="6A694E6B" w14:textId="77777777" w:rsidR="001E1567" w:rsidRDefault="001E1567">
            <w:pPr>
              <w:jc w:val="center"/>
              <w:rPr>
                <w:rFonts w:ascii="Arial" w:hAnsi="Arial" w:cs="Arial"/>
                <w:sz w:val="20"/>
              </w:rPr>
            </w:pPr>
            <w:r>
              <w:rPr>
                <w:rFonts w:ascii="Arial" w:hAnsi="Arial" w:cs="Arial"/>
                <w:sz w:val="20"/>
              </w:rPr>
              <w:t>1</w:t>
            </w:r>
          </w:p>
        </w:tc>
        <w:tc>
          <w:tcPr>
            <w:tcW w:w="8588" w:type="dxa"/>
            <w:gridSpan w:val="6"/>
            <w:tcBorders>
              <w:top w:val="single" w:sz="4" w:space="0" w:color="auto"/>
              <w:left w:val="single" w:sz="6" w:space="0" w:color="auto"/>
            </w:tcBorders>
          </w:tcPr>
          <w:p w14:paraId="6A694E6C" w14:textId="77777777" w:rsidR="001E1567" w:rsidRDefault="001E1567">
            <w:pPr>
              <w:jc w:val="left"/>
              <w:rPr>
                <w:rFonts w:ascii="Arial" w:hAnsi="Arial" w:cs="Arial"/>
                <w:sz w:val="20"/>
              </w:rPr>
            </w:pPr>
            <w:r>
              <w:rPr>
                <w:rFonts w:ascii="Arial" w:hAnsi="Arial" w:cs="Arial"/>
                <w:sz w:val="20"/>
              </w:rPr>
              <w:t>Determine titer(s) to be done:</w:t>
            </w:r>
          </w:p>
          <w:tbl>
            <w:tblPr>
              <w:tblW w:w="840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4808"/>
            </w:tblGrid>
            <w:tr w:rsidR="001E1567" w14:paraId="6A694E6F" w14:textId="77777777">
              <w:trPr>
                <w:trHeight w:val="288"/>
              </w:trPr>
              <w:tc>
                <w:tcPr>
                  <w:tcW w:w="3600" w:type="dxa"/>
                  <w:shd w:val="clear" w:color="auto" w:fill="F3F3F3"/>
                  <w:vAlign w:val="center"/>
                </w:tcPr>
                <w:p w14:paraId="6A694E6D" w14:textId="77777777" w:rsidR="001E1567" w:rsidRDefault="001E1567">
                  <w:pPr>
                    <w:jc w:val="center"/>
                    <w:rPr>
                      <w:rFonts w:ascii="Arial" w:hAnsi="Arial" w:cs="Arial"/>
                      <w:b/>
                      <w:bCs/>
                      <w:sz w:val="18"/>
                    </w:rPr>
                  </w:pPr>
                  <w:r>
                    <w:rPr>
                      <w:rFonts w:ascii="Arial" w:hAnsi="Arial" w:cs="Arial"/>
                      <w:b/>
                      <w:bCs/>
                      <w:sz w:val="18"/>
                    </w:rPr>
                    <w:t>If</w:t>
                  </w:r>
                </w:p>
              </w:tc>
              <w:tc>
                <w:tcPr>
                  <w:tcW w:w="4808" w:type="dxa"/>
                  <w:shd w:val="clear" w:color="auto" w:fill="F3F3F3"/>
                  <w:vAlign w:val="center"/>
                </w:tcPr>
                <w:p w14:paraId="6A694E6E" w14:textId="77777777" w:rsidR="001E1567" w:rsidRDefault="001E1567">
                  <w:pPr>
                    <w:jc w:val="center"/>
                    <w:rPr>
                      <w:rFonts w:ascii="Arial" w:hAnsi="Arial" w:cs="Arial"/>
                      <w:b/>
                      <w:bCs/>
                      <w:sz w:val="18"/>
                    </w:rPr>
                  </w:pPr>
                  <w:r>
                    <w:rPr>
                      <w:rFonts w:ascii="Arial" w:hAnsi="Arial" w:cs="Arial"/>
                      <w:b/>
                      <w:bCs/>
                      <w:sz w:val="18"/>
                    </w:rPr>
                    <w:t>Then</w:t>
                  </w:r>
                </w:p>
              </w:tc>
            </w:tr>
            <w:tr w:rsidR="001E1567" w14:paraId="6A694E72" w14:textId="77777777">
              <w:trPr>
                <w:trHeight w:val="98"/>
              </w:trPr>
              <w:tc>
                <w:tcPr>
                  <w:tcW w:w="3600" w:type="dxa"/>
                </w:tcPr>
                <w:p w14:paraId="6A694E70" w14:textId="77777777" w:rsidR="001E1567" w:rsidRDefault="001E1567">
                  <w:pPr>
                    <w:rPr>
                      <w:rFonts w:ascii="Arial" w:hAnsi="Arial" w:cs="Arial"/>
                      <w:sz w:val="20"/>
                    </w:rPr>
                  </w:pPr>
                  <w:r>
                    <w:rPr>
                      <w:rFonts w:ascii="Arial" w:hAnsi="Arial" w:cs="Arial"/>
                      <w:sz w:val="20"/>
                    </w:rPr>
                    <w:t>Patient's ABO is O</w:t>
                  </w:r>
                </w:p>
              </w:tc>
              <w:tc>
                <w:tcPr>
                  <w:tcW w:w="4808" w:type="dxa"/>
                </w:tcPr>
                <w:p w14:paraId="6A694E71" w14:textId="77777777" w:rsidR="001E1567" w:rsidRDefault="001E1567">
                  <w:pPr>
                    <w:jc w:val="left"/>
                    <w:rPr>
                      <w:rFonts w:ascii="Arial" w:hAnsi="Arial" w:cs="Arial"/>
                      <w:sz w:val="20"/>
                    </w:rPr>
                  </w:pPr>
                  <w:r>
                    <w:rPr>
                      <w:rFonts w:ascii="Arial" w:hAnsi="Arial" w:cs="Arial"/>
                      <w:sz w:val="20"/>
                    </w:rPr>
                    <w:t xml:space="preserve"> </w:t>
                  </w:r>
                  <w:proofErr w:type="gramStart"/>
                  <w:r>
                    <w:rPr>
                      <w:rFonts w:ascii="Arial" w:hAnsi="Arial" w:cs="Arial"/>
                      <w:sz w:val="20"/>
                    </w:rPr>
                    <w:t>titer</w:t>
                  </w:r>
                  <w:proofErr w:type="gramEnd"/>
                  <w:r>
                    <w:rPr>
                      <w:rFonts w:ascii="Arial" w:hAnsi="Arial" w:cs="Arial"/>
                      <w:sz w:val="20"/>
                    </w:rPr>
                    <w:t xml:space="preserve"> Anti-A and Anti-B.</w:t>
                  </w:r>
                </w:p>
              </w:tc>
            </w:tr>
            <w:tr w:rsidR="001E1567" w14:paraId="6A694E75" w14:textId="77777777">
              <w:trPr>
                <w:trHeight w:val="288"/>
              </w:trPr>
              <w:tc>
                <w:tcPr>
                  <w:tcW w:w="3600" w:type="dxa"/>
                </w:tcPr>
                <w:p w14:paraId="6A694E73" w14:textId="77777777" w:rsidR="001E1567" w:rsidRDefault="001E1567">
                  <w:pPr>
                    <w:rPr>
                      <w:rFonts w:ascii="Arial" w:hAnsi="Arial" w:cs="Arial"/>
                      <w:sz w:val="20"/>
                    </w:rPr>
                  </w:pPr>
                  <w:r>
                    <w:rPr>
                      <w:rFonts w:ascii="Arial" w:hAnsi="Arial" w:cs="Arial"/>
                      <w:sz w:val="20"/>
                    </w:rPr>
                    <w:t>Patient's ABO is A</w:t>
                  </w:r>
                </w:p>
              </w:tc>
              <w:tc>
                <w:tcPr>
                  <w:tcW w:w="4808" w:type="dxa"/>
                </w:tcPr>
                <w:p w14:paraId="6A694E74" w14:textId="77777777" w:rsidR="001E1567" w:rsidRDefault="001E1567">
                  <w:pPr>
                    <w:ind w:left="162" w:hanging="162"/>
                    <w:jc w:val="left"/>
                    <w:rPr>
                      <w:rFonts w:ascii="Arial" w:hAnsi="Arial" w:cs="Arial"/>
                      <w:sz w:val="20"/>
                    </w:rPr>
                  </w:pPr>
                  <w:proofErr w:type="gramStart"/>
                  <w:r>
                    <w:rPr>
                      <w:rFonts w:ascii="Arial" w:hAnsi="Arial" w:cs="Arial"/>
                      <w:sz w:val="20"/>
                    </w:rPr>
                    <w:t>titer</w:t>
                  </w:r>
                  <w:proofErr w:type="gramEnd"/>
                  <w:r>
                    <w:rPr>
                      <w:rFonts w:ascii="Arial" w:hAnsi="Arial" w:cs="Arial"/>
                      <w:sz w:val="20"/>
                    </w:rPr>
                    <w:t xml:space="preserve"> Anti-B.</w:t>
                  </w:r>
                </w:p>
              </w:tc>
            </w:tr>
            <w:tr w:rsidR="001E1567" w14:paraId="6A694E78" w14:textId="77777777">
              <w:trPr>
                <w:trHeight w:val="288"/>
              </w:trPr>
              <w:tc>
                <w:tcPr>
                  <w:tcW w:w="3600" w:type="dxa"/>
                </w:tcPr>
                <w:p w14:paraId="6A694E76" w14:textId="77777777" w:rsidR="001E1567" w:rsidRDefault="001E1567">
                  <w:pPr>
                    <w:rPr>
                      <w:rFonts w:ascii="Arial" w:hAnsi="Arial" w:cs="Arial"/>
                      <w:sz w:val="20"/>
                    </w:rPr>
                  </w:pPr>
                  <w:r>
                    <w:rPr>
                      <w:rFonts w:ascii="Arial" w:hAnsi="Arial" w:cs="Arial"/>
                      <w:sz w:val="20"/>
                    </w:rPr>
                    <w:t>Patient's ABO is B</w:t>
                  </w:r>
                </w:p>
              </w:tc>
              <w:tc>
                <w:tcPr>
                  <w:tcW w:w="4808" w:type="dxa"/>
                </w:tcPr>
                <w:p w14:paraId="6A694E77" w14:textId="77777777" w:rsidR="001E1567" w:rsidRDefault="001E1567">
                  <w:pPr>
                    <w:ind w:left="162" w:hanging="162"/>
                    <w:rPr>
                      <w:rFonts w:ascii="Arial" w:hAnsi="Arial" w:cs="Arial"/>
                      <w:sz w:val="20"/>
                    </w:rPr>
                  </w:pPr>
                  <w:proofErr w:type="gramStart"/>
                  <w:r>
                    <w:rPr>
                      <w:rFonts w:ascii="Arial" w:hAnsi="Arial" w:cs="Arial"/>
                      <w:sz w:val="20"/>
                    </w:rPr>
                    <w:t>titer</w:t>
                  </w:r>
                  <w:proofErr w:type="gramEnd"/>
                  <w:r>
                    <w:rPr>
                      <w:rFonts w:ascii="Arial" w:hAnsi="Arial" w:cs="Arial"/>
                      <w:sz w:val="20"/>
                    </w:rPr>
                    <w:t xml:space="preserve"> Anti-A.</w:t>
                  </w:r>
                </w:p>
              </w:tc>
            </w:tr>
            <w:tr w:rsidR="001E1567" w14:paraId="6A694E7B" w14:textId="77777777">
              <w:trPr>
                <w:trHeight w:val="288"/>
              </w:trPr>
              <w:tc>
                <w:tcPr>
                  <w:tcW w:w="3600" w:type="dxa"/>
                </w:tcPr>
                <w:p w14:paraId="6A694E79" w14:textId="77777777" w:rsidR="001E1567" w:rsidRDefault="001E1567">
                  <w:pPr>
                    <w:rPr>
                      <w:rFonts w:ascii="Arial" w:hAnsi="Arial" w:cs="Arial"/>
                      <w:sz w:val="20"/>
                    </w:rPr>
                  </w:pPr>
                  <w:r>
                    <w:rPr>
                      <w:rFonts w:ascii="Arial" w:hAnsi="Arial" w:cs="Arial"/>
                      <w:sz w:val="20"/>
                    </w:rPr>
                    <w:t>Patient's ABO is AB</w:t>
                  </w:r>
                </w:p>
              </w:tc>
              <w:tc>
                <w:tcPr>
                  <w:tcW w:w="4808" w:type="dxa"/>
                </w:tcPr>
                <w:p w14:paraId="6A694E7A" w14:textId="77777777" w:rsidR="001E1567" w:rsidRDefault="001E1567">
                  <w:pPr>
                    <w:ind w:left="162" w:hanging="162"/>
                    <w:rPr>
                      <w:rFonts w:ascii="Arial" w:hAnsi="Arial" w:cs="Arial"/>
                      <w:sz w:val="20"/>
                    </w:rPr>
                  </w:pPr>
                  <w:r>
                    <w:rPr>
                      <w:rFonts w:ascii="Arial" w:hAnsi="Arial" w:cs="Arial"/>
                      <w:sz w:val="20"/>
                    </w:rPr>
                    <w:t>No titers to be done.</w:t>
                  </w:r>
                </w:p>
              </w:tc>
            </w:tr>
          </w:tbl>
          <w:p w14:paraId="6A694E7C" w14:textId="77777777" w:rsidR="001E1567" w:rsidRDefault="001E1567">
            <w:pPr>
              <w:jc w:val="left"/>
              <w:rPr>
                <w:rFonts w:ascii="Arial" w:hAnsi="Arial" w:cs="Arial"/>
                <w:sz w:val="20"/>
              </w:rPr>
            </w:pPr>
          </w:p>
        </w:tc>
      </w:tr>
      <w:tr w:rsidR="001E1567" w14:paraId="6A694E85" w14:textId="77777777">
        <w:trPr>
          <w:cantSplit/>
        </w:trPr>
        <w:tc>
          <w:tcPr>
            <w:tcW w:w="1620" w:type="dxa"/>
            <w:tcBorders>
              <w:top w:val="nil"/>
              <w:left w:val="nil"/>
              <w:bottom w:val="nil"/>
              <w:right w:val="single" w:sz="6" w:space="0" w:color="auto"/>
            </w:tcBorders>
            <w:vAlign w:val="center"/>
          </w:tcPr>
          <w:p w14:paraId="6A694E7E" w14:textId="77777777" w:rsidR="001E1567" w:rsidRDefault="001E1567">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6A694E7F" w14:textId="77777777" w:rsidR="001E1567" w:rsidRDefault="001E1567">
            <w:pPr>
              <w:jc w:val="center"/>
              <w:rPr>
                <w:rFonts w:ascii="Arial" w:hAnsi="Arial" w:cs="Arial"/>
                <w:sz w:val="20"/>
              </w:rPr>
            </w:pPr>
            <w:r>
              <w:rPr>
                <w:rFonts w:ascii="Arial" w:hAnsi="Arial" w:cs="Arial"/>
                <w:sz w:val="20"/>
              </w:rPr>
              <w:t>2</w:t>
            </w:r>
          </w:p>
        </w:tc>
        <w:tc>
          <w:tcPr>
            <w:tcW w:w="8588" w:type="dxa"/>
            <w:gridSpan w:val="6"/>
            <w:tcBorders>
              <w:left w:val="single" w:sz="6" w:space="0" w:color="auto"/>
              <w:bottom w:val="nil"/>
            </w:tcBorders>
          </w:tcPr>
          <w:p w14:paraId="6A694E80" w14:textId="77777777" w:rsidR="001E1567" w:rsidRDefault="001E1567">
            <w:pPr>
              <w:rPr>
                <w:rFonts w:ascii="Arial" w:hAnsi="Arial" w:cs="Arial"/>
                <w:sz w:val="20"/>
              </w:rPr>
            </w:pPr>
            <w:r>
              <w:rPr>
                <w:rFonts w:ascii="Arial" w:hAnsi="Arial" w:cs="Arial"/>
                <w:sz w:val="20"/>
              </w:rPr>
              <w:t>Label ten 10x75 test tubes for each titer to be done.</w:t>
            </w:r>
          </w:p>
          <w:p w14:paraId="6A694E81" w14:textId="3CF5B4D4" w:rsidR="001E1567" w:rsidRDefault="001E1567">
            <w:pPr>
              <w:rPr>
                <w:rFonts w:ascii="Arial" w:hAnsi="Arial" w:cs="Arial"/>
                <w:sz w:val="20"/>
                <w:vertAlign w:val="subscript"/>
              </w:rPr>
            </w:pPr>
            <w:r>
              <w:rPr>
                <w:rFonts w:ascii="Arial" w:hAnsi="Arial" w:cs="Arial"/>
                <w:sz w:val="20"/>
                <w:vertAlign w:val="subscript"/>
              </w:rPr>
              <w:t xml:space="preserve">   PI        </w:t>
            </w:r>
            <w:r w:rsidR="00ED5C81">
              <w:rPr>
                <w:rFonts w:ascii="Arial" w:hAnsi="Arial" w:cs="Arial"/>
                <w:sz w:val="20"/>
                <w:vertAlign w:val="subscript"/>
              </w:rPr>
              <w:t xml:space="preserve">      </w:t>
            </w:r>
            <w:r>
              <w:rPr>
                <w:rFonts w:ascii="Arial" w:hAnsi="Arial" w:cs="Arial"/>
                <w:sz w:val="20"/>
                <w:vertAlign w:val="subscript"/>
              </w:rPr>
              <w:t xml:space="preserve"> </w:t>
            </w:r>
            <w:proofErr w:type="spellStart"/>
            <w:r>
              <w:rPr>
                <w:rFonts w:ascii="Arial" w:hAnsi="Arial" w:cs="Arial"/>
                <w:sz w:val="20"/>
                <w:vertAlign w:val="subscript"/>
              </w:rPr>
              <w:t>PI</w:t>
            </w:r>
            <w:proofErr w:type="spellEnd"/>
            <w:r>
              <w:rPr>
                <w:rFonts w:ascii="Arial" w:hAnsi="Arial" w:cs="Arial"/>
                <w:sz w:val="20"/>
                <w:vertAlign w:val="subscript"/>
              </w:rPr>
              <w:t xml:space="preserve">           </w:t>
            </w:r>
            <w:r w:rsidR="00ED5C81">
              <w:rPr>
                <w:rFonts w:ascii="Arial" w:hAnsi="Arial" w:cs="Arial"/>
                <w:sz w:val="20"/>
                <w:vertAlign w:val="subscript"/>
              </w:rPr>
              <w:t xml:space="preserve">  </w:t>
            </w:r>
            <w:r>
              <w:rPr>
                <w:rFonts w:ascii="Arial" w:hAnsi="Arial" w:cs="Arial"/>
                <w:sz w:val="20"/>
                <w:vertAlign w:val="subscript"/>
              </w:rPr>
              <w:t xml:space="preserve"> </w:t>
            </w:r>
            <w:r w:rsidR="00ED5C81">
              <w:rPr>
                <w:rFonts w:ascii="Arial" w:hAnsi="Arial" w:cs="Arial"/>
                <w:sz w:val="20"/>
                <w:vertAlign w:val="subscript"/>
              </w:rPr>
              <w:t xml:space="preserve"> </w:t>
            </w:r>
            <w:proofErr w:type="spellStart"/>
            <w:r>
              <w:rPr>
                <w:rFonts w:ascii="Arial" w:hAnsi="Arial" w:cs="Arial"/>
                <w:sz w:val="20"/>
                <w:vertAlign w:val="subscript"/>
              </w:rPr>
              <w:t>PI</w:t>
            </w:r>
            <w:proofErr w:type="spellEnd"/>
            <w:r>
              <w:rPr>
                <w:rFonts w:ascii="Arial" w:hAnsi="Arial" w:cs="Arial"/>
                <w:sz w:val="20"/>
                <w:vertAlign w:val="subscript"/>
              </w:rPr>
              <w:t xml:space="preserve">            </w:t>
            </w:r>
            <w:r w:rsidR="00ED5C81">
              <w:rPr>
                <w:rFonts w:ascii="Arial" w:hAnsi="Arial" w:cs="Arial"/>
                <w:sz w:val="20"/>
                <w:vertAlign w:val="subscript"/>
              </w:rPr>
              <w:t xml:space="preserve">   </w:t>
            </w:r>
            <w:proofErr w:type="spellStart"/>
            <w:r>
              <w:rPr>
                <w:rFonts w:ascii="Arial" w:hAnsi="Arial" w:cs="Arial"/>
                <w:sz w:val="20"/>
                <w:vertAlign w:val="subscript"/>
              </w:rPr>
              <w:t>PI</w:t>
            </w:r>
            <w:proofErr w:type="spellEnd"/>
            <w:r>
              <w:rPr>
                <w:rFonts w:ascii="Arial" w:hAnsi="Arial" w:cs="Arial"/>
                <w:sz w:val="20"/>
                <w:vertAlign w:val="subscript"/>
              </w:rPr>
              <w:t xml:space="preserve">            </w:t>
            </w:r>
            <w:r w:rsidR="00ED5C81">
              <w:rPr>
                <w:rFonts w:ascii="Arial" w:hAnsi="Arial" w:cs="Arial"/>
                <w:sz w:val="20"/>
                <w:vertAlign w:val="subscript"/>
              </w:rPr>
              <w:t xml:space="preserve">   </w:t>
            </w:r>
            <w:proofErr w:type="spellStart"/>
            <w:r>
              <w:rPr>
                <w:rFonts w:ascii="Arial" w:hAnsi="Arial" w:cs="Arial"/>
                <w:sz w:val="20"/>
                <w:vertAlign w:val="subscript"/>
              </w:rPr>
              <w:t>PI</w:t>
            </w:r>
            <w:proofErr w:type="spellEnd"/>
            <w:r>
              <w:rPr>
                <w:rFonts w:ascii="Arial" w:hAnsi="Arial" w:cs="Arial"/>
                <w:sz w:val="20"/>
                <w:vertAlign w:val="subscript"/>
              </w:rPr>
              <w:t xml:space="preserve">         </w:t>
            </w:r>
            <w:r w:rsidR="00ED5C81">
              <w:rPr>
                <w:rFonts w:ascii="Arial" w:hAnsi="Arial" w:cs="Arial"/>
                <w:sz w:val="20"/>
                <w:vertAlign w:val="subscript"/>
              </w:rPr>
              <w:t xml:space="preserve">   </w:t>
            </w:r>
            <w:proofErr w:type="spellStart"/>
            <w:r>
              <w:rPr>
                <w:rFonts w:ascii="Arial" w:hAnsi="Arial" w:cs="Arial"/>
                <w:sz w:val="20"/>
                <w:vertAlign w:val="subscript"/>
              </w:rPr>
              <w:t>PI</w:t>
            </w:r>
            <w:proofErr w:type="spellEnd"/>
            <w:r>
              <w:rPr>
                <w:rFonts w:ascii="Arial" w:hAnsi="Arial" w:cs="Arial"/>
                <w:sz w:val="20"/>
                <w:vertAlign w:val="subscript"/>
              </w:rPr>
              <w:t xml:space="preserve">          </w:t>
            </w:r>
            <w:r w:rsidR="00ED5C81">
              <w:rPr>
                <w:rFonts w:ascii="Arial" w:hAnsi="Arial" w:cs="Arial"/>
                <w:sz w:val="20"/>
                <w:vertAlign w:val="subscript"/>
              </w:rPr>
              <w:t xml:space="preserve">    </w:t>
            </w:r>
            <w:proofErr w:type="spellStart"/>
            <w:r>
              <w:rPr>
                <w:rFonts w:ascii="Arial" w:hAnsi="Arial" w:cs="Arial"/>
                <w:sz w:val="20"/>
                <w:vertAlign w:val="subscript"/>
              </w:rPr>
              <w:t>PI</w:t>
            </w:r>
            <w:proofErr w:type="spellEnd"/>
            <w:r>
              <w:rPr>
                <w:rFonts w:ascii="Arial" w:hAnsi="Arial" w:cs="Arial"/>
                <w:sz w:val="20"/>
                <w:vertAlign w:val="subscript"/>
              </w:rPr>
              <w:t xml:space="preserve">             </w:t>
            </w:r>
            <w:r w:rsidR="00ED5C81">
              <w:rPr>
                <w:rFonts w:ascii="Arial" w:hAnsi="Arial" w:cs="Arial"/>
                <w:sz w:val="20"/>
                <w:vertAlign w:val="subscript"/>
              </w:rPr>
              <w:t xml:space="preserve">  </w:t>
            </w:r>
            <w:proofErr w:type="spellStart"/>
            <w:r>
              <w:rPr>
                <w:rFonts w:ascii="Arial" w:hAnsi="Arial" w:cs="Arial"/>
                <w:sz w:val="20"/>
                <w:vertAlign w:val="subscript"/>
              </w:rPr>
              <w:t>PI</w:t>
            </w:r>
            <w:proofErr w:type="spellEnd"/>
            <w:r>
              <w:rPr>
                <w:rFonts w:ascii="Arial" w:hAnsi="Arial" w:cs="Arial"/>
                <w:sz w:val="20"/>
                <w:vertAlign w:val="subscript"/>
              </w:rPr>
              <w:t xml:space="preserve">        </w:t>
            </w:r>
            <w:r w:rsidR="00ED5C81">
              <w:rPr>
                <w:rFonts w:ascii="Arial" w:hAnsi="Arial" w:cs="Arial"/>
                <w:sz w:val="20"/>
                <w:vertAlign w:val="subscript"/>
              </w:rPr>
              <w:t xml:space="preserve">  </w:t>
            </w:r>
            <w:r>
              <w:rPr>
                <w:rFonts w:ascii="Arial" w:hAnsi="Arial" w:cs="Arial"/>
                <w:sz w:val="20"/>
                <w:vertAlign w:val="subscript"/>
              </w:rPr>
              <w:t xml:space="preserve"> </w:t>
            </w:r>
            <w:proofErr w:type="spellStart"/>
            <w:r>
              <w:rPr>
                <w:rFonts w:ascii="Arial" w:hAnsi="Arial" w:cs="Arial"/>
                <w:sz w:val="20"/>
                <w:vertAlign w:val="subscript"/>
              </w:rPr>
              <w:t>PI</w:t>
            </w:r>
            <w:proofErr w:type="spellEnd"/>
            <w:r>
              <w:rPr>
                <w:rFonts w:ascii="Arial" w:hAnsi="Arial" w:cs="Arial"/>
                <w:sz w:val="20"/>
                <w:vertAlign w:val="subscript"/>
              </w:rPr>
              <w:t xml:space="preserve">           </w:t>
            </w:r>
            <w:proofErr w:type="spellStart"/>
            <w:r>
              <w:rPr>
                <w:rFonts w:ascii="Arial" w:hAnsi="Arial" w:cs="Arial"/>
                <w:sz w:val="20"/>
                <w:vertAlign w:val="subscript"/>
              </w:rPr>
              <w:t>PI</w:t>
            </w:r>
            <w:proofErr w:type="spellEnd"/>
          </w:p>
          <w:p w14:paraId="6A694E82" w14:textId="521CFBD3" w:rsidR="001E1567" w:rsidRDefault="001E1567">
            <w:pPr>
              <w:rPr>
                <w:rFonts w:ascii="Arial" w:hAnsi="Arial" w:cs="Arial"/>
                <w:sz w:val="20"/>
              </w:rPr>
            </w:pPr>
            <w:r>
              <w:rPr>
                <w:rFonts w:ascii="Arial" w:hAnsi="Arial" w:cs="Arial"/>
                <w:sz w:val="20"/>
                <w:vertAlign w:val="subscript"/>
              </w:rPr>
              <w:t xml:space="preserve">   1           </w:t>
            </w:r>
            <w:r w:rsidR="00ED5C81">
              <w:rPr>
                <w:rFonts w:ascii="Arial" w:hAnsi="Arial" w:cs="Arial"/>
                <w:sz w:val="20"/>
                <w:vertAlign w:val="subscript"/>
              </w:rPr>
              <w:t xml:space="preserve">    </w:t>
            </w:r>
            <w:r>
              <w:rPr>
                <w:rFonts w:ascii="Arial" w:hAnsi="Arial" w:cs="Arial"/>
                <w:sz w:val="20"/>
                <w:vertAlign w:val="subscript"/>
              </w:rPr>
              <w:t xml:space="preserve">  2            </w:t>
            </w:r>
            <w:r w:rsidR="00ED5C81">
              <w:rPr>
                <w:rFonts w:ascii="Arial" w:hAnsi="Arial" w:cs="Arial"/>
                <w:sz w:val="20"/>
                <w:vertAlign w:val="subscript"/>
              </w:rPr>
              <w:t xml:space="preserve">     </w:t>
            </w:r>
            <w:r>
              <w:rPr>
                <w:rFonts w:ascii="Arial" w:hAnsi="Arial" w:cs="Arial"/>
                <w:sz w:val="20"/>
                <w:vertAlign w:val="subscript"/>
              </w:rPr>
              <w:t xml:space="preserve">4             </w:t>
            </w:r>
            <w:r w:rsidR="00ED5C81">
              <w:rPr>
                <w:rFonts w:ascii="Arial" w:hAnsi="Arial" w:cs="Arial"/>
                <w:sz w:val="20"/>
                <w:vertAlign w:val="subscript"/>
              </w:rPr>
              <w:t xml:space="preserve">   </w:t>
            </w:r>
            <w:r>
              <w:rPr>
                <w:rFonts w:ascii="Arial" w:hAnsi="Arial" w:cs="Arial"/>
                <w:sz w:val="20"/>
                <w:vertAlign w:val="subscript"/>
              </w:rPr>
              <w:t xml:space="preserve">8           </w:t>
            </w:r>
            <w:r w:rsidR="00ED5C81">
              <w:rPr>
                <w:rFonts w:ascii="Arial" w:hAnsi="Arial" w:cs="Arial"/>
                <w:sz w:val="20"/>
                <w:vertAlign w:val="subscript"/>
              </w:rPr>
              <w:t xml:space="preserve">    </w:t>
            </w:r>
            <w:r>
              <w:rPr>
                <w:rFonts w:ascii="Arial" w:hAnsi="Arial" w:cs="Arial"/>
                <w:sz w:val="20"/>
                <w:vertAlign w:val="subscript"/>
              </w:rPr>
              <w:t xml:space="preserve">16           32           </w:t>
            </w:r>
            <w:r w:rsidR="00ED5C81">
              <w:rPr>
                <w:rFonts w:ascii="Arial" w:hAnsi="Arial" w:cs="Arial"/>
                <w:sz w:val="20"/>
                <w:vertAlign w:val="subscript"/>
              </w:rPr>
              <w:t xml:space="preserve">    </w:t>
            </w:r>
            <w:r>
              <w:rPr>
                <w:rFonts w:ascii="Arial" w:hAnsi="Arial" w:cs="Arial"/>
                <w:sz w:val="20"/>
                <w:vertAlign w:val="subscript"/>
              </w:rPr>
              <w:t xml:space="preserve">64          </w:t>
            </w:r>
            <w:r w:rsidR="00ED5C81">
              <w:rPr>
                <w:rFonts w:ascii="Arial" w:hAnsi="Arial" w:cs="Arial"/>
                <w:sz w:val="20"/>
                <w:vertAlign w:val="subscript"/>
              </w:rPr>
              <w:t xml:space="preserve">   </w:t>
            </w:r>
            <w:r>
              <w:rPr>
                <w:rFonts w:ascii="Arial" w:hAnsi="Arial" w:cs="Arial"/>
                <w:sz w:val="20"/>
                <w:vertAlign w:val="subscript"/>
              </w:rPr>
              <w:t>128        256        512</w:t>
            </w:r>
          </w:p>
          <w:p w14:paraId="6A694E83" w14:textId="77777777" w:rsidR="001E1567" w:rsidRDefault="001E1567">
            <w:pPr>
              <w:rPr>
                <w:rFonts w:ascii="Arial" w:hAnsi="Arial" w:cs="Arial"/>
                <w:b/>
                <w:bCs/>
                <w:sz w:val="52"/>
              </w:rPr>
            </w:pPr>
            <w:r>
              <w:rPr>
                <w:rFonts w:ascii="Arial" w:hAnsi="Arial" w:cs="Arial"/>
                <w:b/>
                <w:bCs/>
                <w:sz w:val="52"/>
              </w:rPr>
              <w:t xml:space="preserve">U </w:t>
            </w:r>
            <w:r w:rsidR="00940FED">
              <w:rPr>
                <w:rFonts w:ascii="Arial" w:hAnsi="Arial" w:cs="Arial"/>
                <w:b/>
                <w:bCs/>
                <w:sz w:val="52"/>
              </w:rPr>
              <w:t xml:space="preserve"> </w:t>
            </w:r>
            <w:proofErr w:type="spellStart"/>
            <w:r>
              <w:rPr>
                <w:rFonts w:ascii="Arial" w:hAnsi="Arial" w:cs="Arial"/>
                <w:b/>
                <w:bCs/>
                <w:sz w:val="52"/>
              </w:rPr>
              <w:t>U</w:t>
            </w:r>
            <w:proofErr w:type="spellEnd"/>
            <w:r>
              <w:rPr>
                <w:rFonts w:ascii="Arial" w:hAnsi="Arial" w:cs="Arial"/>
                <w:b/>
                <w:bCs/>
                <w:sz w:val="52"/>
              </w:rPr>
              <w:t xml:space="preserve"> </w:t>
            </w:r>
            <w:r w:rsidR="00940FED">
              <w:rPr>
                <w:rFonts w:ascii="Arial" w:hAnsi="Arial" w:cs="Arial"/>
                <w:b/>
                <w:bCs/>
                <w:sz w:val="52"/>
              </w:rPr>
              <w:t xml:space="preserve"> </w:t>
            </w:r>
            <w:proofErr w:type="spellStart"/>
            <w:r>
              <w:rPr>
                <w:rFonts w:ascii="Arial" w:hAnsi="Arial" w:cs="Arial"/>
                <w:b/>
                <w:bCs/>
                <w:sz w:val="52"/>
              </w:rPr>
              <w:t>U</w:t>
            </w:r>
            <w:proofErr w:type="spellEnd"/>
            <w:r>
              <w:rPr>
                <w:rFonts w:ascii="Arial" w:hAnsi="Arial" w:cs="Arial"/>
                <w:b/>
                <w:bCs/>
                <w:sz w:val="52"/>
              </w:rPr>
              <w:t xml:space="preserve"> </w:t>
            </w:r>
            <w:r w:rsidR="00940FED">
              <w:rPr>
                <w:rFonts w:ascii="Arial" w:hAnsi="Arial" w:cs="Arial"/>
                <w:b/>
                <w:bCs/>
                <w:sz w:val="52"/>
              </w:rPr>
              <w:t xml:space="preserve"> </w:t>
            </w:r>
            <w:proofErr w:type="spellStart"/>
            <w:r>
              <w:rPr>
                <w:rFonts w:ascii="Arial" w:hAnsi="Arial" w:cs="Arial"/>
                <w:b/>
                <w:bCs/>
                <w:sz w:val="52"/>
              </w:rPr>
              <w:t>U</w:t>
            </w:r>
            <w:proofErr w:type="spellEnd"/>
            <w:r>
              <w:rPr>
                <w:rFonts w:ascii="Arial" w:hAnsi="Arial" w:cs="Arial"/>
                <w:b/>
                <w:bCs/>
                <w:sz w:val="52"/>
              </w:rPr>
              <w:t xml:space="preserve"> </w:t>
            </w:r>
            <w:r w:rsidR="00940FED">
              <w:rPr>
                <w:rFonts w:ascii="Arial" w:hAnsi="Arial" w:cs="Arial"/>
                <w:b/>
                <w:bCs/>
                <w:sz w:val="52"/>
              </w:rPr>
              <w:t xml:space="preserve"> </w:t>
            </w:r>
            <w:proofErr w:type="spellStart"/>
            <w:r>
              <w:rPr>
                <w:rFonts w:ascii="Arial" w:hAnsi="Arial" w:cs="Arial"/>
                <w:b/>
                <w:bCs/>
                <w:sz w:val="52"/>
              </w:rPr>
              <w:t>U</w:t>
            </w:r>
            <w:proofErr w:type="spellEnd"/>
            <w:r>
              <w:rPr>
                <w:rFonts w:ascii="Arial" w:hAnsi="Arial" w:cs="Arial"/>
                <w:b/>
                <w:bCs/>
                <w:sz w:val="52"/>
              </w:rPr>
              <w:t xml:space="preserve"> </w:t>
            </w:r>
            <w:proofErr w:type="spellStart"/>
            <w:r>
              <w:rPr>
                <w:rFonts w:ascii="Arial" w:hAnsi="Arial" w:cs="Arial"/>
                <w:b/>
                <w:bCs/>
                <w:sz w:val="52"/>
              </w:rPr>
              <w:t>U</w:t>
            </w:r>
            <w:proofErr w:type="spellEnd"/>
            <w:r>
              <w:rPr>
                <w:rFonts w:ascii="Arial" w:hAnsi="Arial" w:cs="Arial"/>
                <w:b/>
                <w:bCs/>
                <w:sz w:val="52"/>
              </w:rPr>
              <w:t xml:space="preserve"> </w:t>
            </w:r>
            <w:r w:rsidR="00940FED">
              <w:rPr>
                <w:rFonts w:ascii="Arial" w:hAnsi="Arial" w:cs="Arial"/>
                <w:b/>
                <w:bCs/>
                <w:sz w:val="52"/>
              </w:rPr>
              <w:t xml:space="preserve"> </w:t>
            </w:r>
            <w:proofErr w:type="spellStart"/>
            <w:r>
              <w:rPr>
                <w:rFonts w:ascii="Arial" w:hAnsi="Arial" w:cs="Arial"/>
                <w:b/>
                <w:bCs/>
                <w:sz w:val="52"/>
              </w:rPr>
              <w:t>U</w:t>
            </w:r>
            <w:proofErr w:type="spellEnd"/>
            <w:r>
              <w:rPr>
                <w:rFonts w:ascii="Arial" w:hAnsi="Arial" w:cs="Arial"/>
                <w:b/>
                <w:bCs/>
                <w:sz w:val="52"/>
              </w:rPr>
              <w:t xml:space="preserve"> </w:t>
            </w:r>
            <w:r w:rsidR="00940FED">
              <w:rPr>
                <w:rFonts w:ascii="Arial" w:hAnsi="Arial" w:cs="Arial"/>
                <w:b/>
                <w:bCs/>
                <w:sz w:val="52"/>
              </w:rPr>
              <w:t xml:space="preserve"> </w:t>
            </w:r>
            <w:proofErr w:type="spellStart"/>
            <w:r>
              <w:rPr>
                <w:rFonts w:ascii="Arial" w:hAnsi="Arial" w:cs="Arial"/>
                <w:b/>
                <w:bCs/>
                <w:sz w:val="52"/>
              </w:rPr>
              <w:t>U</w:t>
            </w:r>
            <w:proofErr w:type="spellEnd"/>
            <w:r>
              <w:rPr>
                <w:rFonts w:ascii="Arial" w:hAnsi="Arial" w:cs="Arial"/>
                <w:b/>
                <w:bCs/>
                <w:sz w:val="52"/>
              </w:rPr>
              <w:t xml:space="preserve"> </w:t>
            </w:r>
            <w:proofErr w:type="spellStart"/>
            <w:r>
              <w:rPr>
                <w:rFonts w:ascii="Arial" w:hAnsi="Arial" w:cs="Arial"/>
                <w:b/>
                <w:bCs/>
                <w:sz w:val="52"/>
              </w:rPr>
              <w:t>U</w:t>
            </w:r>
            <w:proofErr w:type="spellEnd"/>
            <w:r>
              <w:rPr>
                <w:rFonts w:ascii="Arial" w:hAnsi="Arial" w:cs="Arial"/>
                <w:b/>
                <w:bCs/>
                <w:sz w:val="52"/>
              </w:rPr>
              <w:t xml:space="preserve"> </w:t>
            </w:r>
            <w:proofErr w:type="spellStart"/>
            <w:r>
              <w:rPr>
                <w:rFonts w:ascii="Arial" w:hAnsi="Arial" w:cs="Arial"/>
                <w:b/>
                <w:bCs/>
                <w:sz w:val="52"/>
              </w:rPr>
              <w:t>U</w:t>
            </w:r>
            <w:proofErr w:type="spellEnd"/>
          </w:p>
          <w:p w14:paraId="6A694E84" w14:textId="77777777" w:rsidR="001E1567" w:rsidRDefault="001E1567">
            <w:pPr>
              <w:jc w:val="left"/>
              <w:rPr>
                <w:rFonts w:ascii="Arial" w:hAnsi="Arial" w:cs="Arial"/>
                <w:sz w:val="20"/>
              </w:rPr>
            </w:pPr>
            <w:r>
              <w:rPr>
                <w:rFonts w:ascii="Arial" w:hAnsi="Arial" w:cs="Arial"/>
                <w:sz w:val="20"/>
              </w:rPr>
              <w:t>Replace PI with the patient's initials.  Indicate A</w:t>
            </w:r>
            <w:r>
              <w:rPr>
                <w:rFonts w:ascii="Arial" w:hAnsi="Arial" w:cs="Arial"/>
                <w:sz w:val="20"/>
                <w:vertAlign w:val="subscript"/>
              </w:rPr>
              <w:t>1</w:t>
            </w:r>
            <w:r>
              <w:rPr>
                <w:rFonts w:ascii="Arial" w:hAnsi="Arial" w:cs="Arial"/>
                <w:sz w:val="20"/>
              </w:rPr>
              <w:t xml:space="preserve"> or B cells.</w:t>
            </w:r>
          </w:p>
        </w:tc>
      </w:tr>
      <w:tr w:rsidR="001E1567" w14:paraId="6A694E89" w14:textId="77777777">
        <w:trPr>
          <w:cantSplit/>
          <w:trHeight w:val="300"/>
        </w:trPr>
        <w:tc>
          <w:tcPr>
            <w:tcW w:w="1620" w:type="dxa"/>
            <w:tcBorders>
              <w:top w:val="nil"/>
              <w:left w:val="nil"/>
              <w:bottom w:val="nil"/>
              <w:right w:val="single" w:sz="6" w:space="0" w:color="auto"/>
            </w:tcBorders>
            <w:vAlign w:val="center"/>
          </w:tcPr>
          <w:p w14:paraId="6A694E86" w14:textId="77777777" w:rsidR="001E1567" w:rsidRDefault="001E1567">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6A694E87" w14:textId="77777777" w:rsidR="001E1567" w:rsidRDefault="001E1567">
            <w:pPr>
              <w:jc w:val="center"/>
              <w:rPr>
                <w:rFonts w:ascii="Arial" w:hAnsi="Arial" w:cs="Arial"/>
                <w:sz w:val="20"/>
              </w:rPr>
            </w:pPr>
            <w:r>
              <w:rPr>
                <w:rFonts w:ascii="Arial" w:hAnsi="Arial" w:cs="Arial"/>
                <w:sz w:val="20"/>
              </w:rPr>
              <w:t>3</w:t>
            </w:r>
          </w:p>
        </w:tc>
        <w:tc>
          <w:tcPr>
            <w:tcW w:w="8588" w:type="dxa"/>
            <w:gridSpan w:val="6"/>
            <w:tcBorders>
              <w:left w:val="single" w:sz="6" w:space="0" w:color="auto"/>
              <w:right w:val="single" w:sz="4" w:space="0" w:color="auto"/>
            </w:tcBorders>
          </w:tcPr>
          <w:p w14:paraId="6A694E88" w14:textId="77777777" w:rsidR="001E1567" w:rsidRDefault="001E1567">
            <w:pPr>
              <w:rPr>
                <w:rFonts w:ascii="Arial" w:hAnsi="Arial" w:cs="Arial"/>
                <w:sz w:val="20"/>
              </w:rPr>
            </w:pPr>
            <w:r>
              <w:rPr>
                <w:rFonts w:ascii="Arial" w:hAnsi="Arial" w:cs="Arial"/>
                <w:sz w:val="20"/>
              </w:rPr>
              <w:t>Deliver 0.1ml of saline into all tubes except for the first tube (1:1).</w:t>
            </w:r>
          </w:p>
        </w:tc>
      </w:tr>
      <w:tr w:rsidR="001E1567" w14:paraId="6A694E8D" w14:textId="77777777">
        <w:trPr>
          <w:cantSplit/>
          <w:trHeight w:val="525"/>
        </w:trPr>
        <w:tc>
          <w:tcPr>
            <w:tcW w:w="1620" w:type="dxa"/>
            <w:tcBorders>
              <w:top w:val="nil"/>
              <w:left w:val="nil"/>
              <w:bottom w:val="nil"/>
              <w:right w:val="single" w:sz="6" w:space="0" w:color="auto"/>
            </w:tcBorders>
            <w:vAlign w:val="center"/>
          </w:tcPr>
          <w:p w14:paraId="6A694E8A" w14:textId="77777777" w:rsidR="001E1567" w:rsidRDefault="001E1567">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6A694E8B" w14:textId="77777777" w:rsidR="001E1567" w:rsidRDefault="001E1567">
            <w:pPr>
              <w:jc w:val="center"/>
              <w:rPr>
                <w:rFonts w:ascii="Arial" w:hAnsi="Arial" w:cs="Arial"/>
                <w:sz w:val="20"/>
              </w:rPr>
            </w:pPr>
            <w:r>
              <w:rPr>
                <w:rFonts w:ascii="Arial" w:hAnsi="Arial" w:cs="Arial"/>
                <w:sz w:val="20"/>
              </w:rPr>
              <w:t>4</w:t>
            </w:r>
          </w:p>
        </w:tc>
        <w:tc>
          <w:tcPr>
            <w:tcW w:w="8588" w:type="dxa"/>
            <w:gridSpan w:val="6"/>
            <w:tcBorders>
              <w:left w:val="single" w:sz="6" w:space="0" w:color="auto"/>
              <w:bottom w:val="single" w:sz="4" w:space="0" w:color="auto"/>
            </w:tcBorders>
          </w:tcPr>
          <w:p w14:paraId="6A694E8C" w14:textId="77777777" w:rsidR="001E1567" w:rsidRDefault="001E1567">
            <w:pPr>
              <w:rPr>
                <w:rFonts w:ascii="Arial" w:hAnsi="Arial" w:cs="Arial"/>
                <w:sz w:val="20"/>
              </w:rPr>
            </w:pPr>
            <w:r>
              <w:rPr>
                <w:rFonts w:ascii="Arial" w:hAnsi="Arial" w:cs="Arial"/>
                <w:sz w:val="20"/>
              </w:rPr>
              <w:t xml:space="preserve">Deliver 0.1ml of patient’s serum/plasma into tubes labeled 1:1 and 1:2 using a </w:t>
            </w:r>
            <w:r>
              <w:rPr>
                <w:rFonts w:ascii="Arial" w:hAnsi="Arial" w:cs="Arial"/>
                <w:b/>
                <w:bCs/>
                <w:sz w:val="20"/>
              </w:rPr>
              <w:t>clean</w:t>
            </w:r>
            <w:r>
              <w:rPr>
                <w:rFonts w:ascii="Arial" w:hAnsi="Arial" w:cs="Arial"/>
                <w:sz w:val="20"/>
              </w:rPr>
              <w:t xml:space="preserve"> pipette tip.</w:t>
            </w:r>
          </w:p>
        </w:tc>
      </w:tr>
      <w:tr w:rsidR="001E1567" w14:paraId="6A694E91" w14:textId="77777777">
        <w:trPr>
          <w:cantSplit/>
        </w:trPr>
        <w:tc>
          <w:tcPr>
            <w:tcW w:w="1620" w:type="dxa"/>
            <w:tcBorders>
              <w:top w:val="nil"/>
              <w:left w:val="nil"/>
              <w:bottom w:val="nil"/>
              <w:right w:val="single" w:sz="6" w:space="0" w:color="auto"/>
            </w:tcBorders>
            <w:vAlign w:val="center"/>
          </w:tcPr>
          <w:p w14:paraId="6A694E8E" w14:textId="77777777" w:rsidR="001E1567" w:rsidRDefault="001E1567">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6A694E8F" w14:textId="77777777" w:rsidR="001E1567" w:rsidRDefault="001E1567">
            <w:pPr>
              <w:jc w:val="center"/>
              <w:rPr>
                <w:rFonts w:ascii="Arial" w:hAnsi="Arial" w:cs="Arial"/>
                <w:sz w:val="20"/>
              </w:rPr>
            </w:pPr>
            <w:r>
              <w:rPr>
                <w:rFonts w:ascii="Arial" w:hAnsi="Arial" w:cs="Arial"/>
                <w:sz w:val="20"/>
              </w:rPr>
              <w:t>5</w:t>
            </w:r>
          </w:p>
        </w:tc>
        <w:tc>
          <w:tcPr>
            <w:tcW w:w="8588" w:type="dxa"/>
            <w:gridSpan w:val="6"/>
            <w:tcBorders>
              <w:left w:val="single" w:sz="6" w:space="0" w:color="auto"/>
              <w:bottom w:val="single" w:sz="4" w:space="0" w:color="auto"/>
            </w:tcBorders>
          </w:tcPr>
          <w:p w14:paraId="6A694E90" w14:textId="77777777" w:rsidR="001E1567" w:rsidRDefault="001E1567">
            <w:pPr>
              <w:rPr>
                <w:rFonts w:ascii="Arial" w:hAnsi="Arial" w:cs="Arial"/>
                <w:sz w:val="20"/>
              </w:rPr>
            </w:pPr>
            <w:r>
              <w:rPr>
                <w:rFonts w:ascii="Arial" w:hAnsi="Arial" w:cs="Arial"/>
                <w:sz w:val="20"/>
              </w:rPr>
              <w:t xml:space="preserve">Using a </w:t>
            </w:r>
            <w:r>
              <w:rPr>
                <w:rFonts w:ascii="Arial" w:hAnsi="Arial" w:cs="Arial"/>
                <w:b/>
                <w:bCs/>
                <w:sz w:val="20"/>
              </w:rPr>
              <w:t>clean</w:t>
            </w:r>
            <w:r>
              <w:rPr>
                <w:rFonts w:ascii="Arial" w:hAnsi="Arial" w:cs="Arial"/>
                <w:sz w:val="20"/>
              </w:rPr>
              <w:t xml:space="preserve"> pipette tip, mix the contents in the 1:2 tube 5 times.</w:t>
            </w:r>
          </w:p>
        </w:tc>
      </w:tr>
      <w:tr w:rsidR="001E1567" w14:paraId="6A694E95" w14:textId="77777777">
        <w:trPr>
          <w:cantSplit/>
        </w:trPr>
        <w:tc>
          <w:tcPr>
            <w:tcW w:w="1620" w:type="dxa"/>
            <w:tcBorders>
              <w:top w:val="nil"/>
              <w:left w:val="nil"/>
              <w:bottom w:val="nil"/>
              <w:right w:val="single" w:sz="6" w:space="0" w:color="auto"/>
            </w:tcBorders>
            <w:vAlign w:val="center"/>
          </w:tcPr>
          <w:p w14:paraId="6A694E92" w14:textId="77777777" w:rsidR="001E1567" w:rsidRDefault="001E1567">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6A694E93" w14:textId="77777777" w:rsidR="001E1567" w:rsidRDefault="001E1567">
            <w:pPr>
              <w:jc w:val="center"/>
              <w:rPr>
                <w:rFonts w:ascii="Arial" w:hAnsi="Arial" w:cs="Arial"/>
                <w:sz w:val="20"/>
              </w:rPr>
            </w:pPr>
            <w:r>
              <w:rPr>
                <w:rFonts w:ascii="Arial" w:hAnsi="Arial" w:cs="Arial"/>
                <w:sz w:val="20"/>
              </w:rPr>
              <w:t>6</w:t>
            </w:r>
          </w:p>
        </w:tc>
        <w:tc>
          <w:tcPr>
            <w:tcW w:w="8588" w:type="dxa"/>
            <w:gridSpan w:val="6"/>
            <w:tcBorders>
              <w:left w:val="single" w:sz="6" w:space="0" w:color="auto"/>
              <w:bottom w:val="single" w:sz="4" w:space="0" w:color="auto"/>
            </w:tcBorders>
          </w:tcPr>
          <w:p w14:paraId="6A694E94" w14:textId="77777777" w:rsidR="001E1567" w:rsidRDefault="001E1567">
            <w:pPr>
              <w:rPr>
                <w:rFonts w:ascii="Arial" w:hAnsi="Arial" w:cs="Arial"/>
                <w:sz w:val="20"/>
              </w:rPr>
            </w:pPr>
            <w:r>
              <w:rPr>
                <w:rFonts w:ascii="Arial" w:hAnsi="Arial" w:cs="Arial"/>
                <w:sz w:val="20"/>
              </w:rPr>
              <w:t>Transfer 0.1ml of the dilution from the 1:2 tube to the 1:4 tube.</w:t>
            </w:r>
          </w:p>
        </w:tc>
      </w:tr>
      <w:tr w:rsidR="001E1567" w14:paraId="6A694E99" w14:textId="77777777">
        <w:trPr>
          <w:cantSplit/>
        </w:trPr>
        <w:tc>
          <w:tcPr>
            <w:tcW w:w="1620" w:type="dxa"/>
            <w:tcBorders>
              <w:top w:val="nil"/>
              <w:left w:val="nil"/>
              <w:bottom w:val="nil"/>
              <w:right w:val="single" w:sz="6" w:space="0" w:color="auto"/>
            </w:tcBorders>
            <w:vAlign w:val="center"/>
          </w:tcPr>
          <w:p w14:paraId="6A694E96" w14:textId="77777777" w:rsidR="001E1567" w:rsidRDefault="001E1567">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6A694E97" w14:textId="77777777" w:rsidR="001E1567" w:rsidRDefault="001E1567">
            <w:pPr>
              <w:jc w:val="center"/>
              <w:rPr>
                <w:rFonts w:ascii="Arial" w:hAnsi="Arial" w:cs="Arial"/>
                <w:sz w:val="20"/>
              </w:rPr>
            </w:pPr>
            <w:r>
              <w:rPr>
                <w:rFonts w:ascii="Arial" w:hAnsi="Arial" w:cs="Arial"/>
                <w:sz w:val="20"/>
              </w:rPr>
              <w:t>7</w:t>
            </w:r>
          </w:p>
        </w:tc>
        <w:tc>
          <w:tcPr>
            <w:tcW w:w="8588" w:type="dxa"/>
            <w:gridSpan w:val="6"/>
            <w:tcBorders>
              <w:left w:val="single" w:sz="6" w:space="0" w:color="auto"/>
              <w:bottom w:val="single" w:sz="4" w:space="0" w:color="auto"/>
            </w:tcBorders>
          </w:tcPr>
          <w:p w14:paraId="6A694E98" w14:textId="77777777" w:rsidR="001E1567" w:rsidRDefault="001E1567">
            <w:pPr>
              <w:rPr>
                <w:rFonts w:ascii="Arial" w:hAnsi="Arial" w:cs="Arial"/>
                <w:sz w:val="20"/>
              </w:rPr>
            </w:pPr>
            <w:r>
              <w:rPr>
                <w:rFonts w:ascii="Arial" w:hAnsi="Arial" w:cs="Arial"/>
                <w:sz w:val="20"/>
              </w:rPr>
              <w:t xml:space="preserve">Using a </w:t>
            </w:r>
            <w:r>
              <w:rPr>
                <w:rFonts w:ascii="Arial" w:hAnsi="Arial" w:cs="Arial"/>
                <w:b/>
                <w:bCs/>
                <w:sz w:val="20"/>
              </w:rPr>
              <w:t xml:space="preserve">clean </w:t>
            </w:r>
            <w:r>
              <w:rPr>
                <w:rFonts w:ascii="Arial" w:hAnsi="Arial" w:cs="Arial"/>
                <w:sz w:val="20"/>
              </w:rPr>
              <w:t>pipette tip, mix the contents in the 1:4 tube 5 times.</w:t>
            </w:r>
          </w:p>
        </w:tc>
      </w:tr>
      <w:tr w:rsidR="001E1567" w14:paraId="6A694E9D" w14:textId="77777777">
        <w:trPr>
          <w:cantSplit/>
        </w:trPr>
        <w:tc>
          <w:tcPr>
            <w:tcW w:w="1620" w:type="dxa"/>
            <w:tcBorders>
              <w:top w:val="nil"/>
              <w:left w:val="nil"/>
              <w:bottom w:val="nil"/>
              <w:right w:val="single" w:sz="6" w:space="0" w:color="auto"/>
            </w:tcBorders>
            <w:vAlign w:val="center"/>
          </w:tcPr>
          <w:p w14:paraId="6A694E9A" w14:textId="77777777" w:rsidR="001E1567" w:rsidRDefault="001E1567">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6A694E9B" w14:textId="77777777" w:rsidR="001E1567" w:rsidRDefault="001E1567">
            <w:pPr>
              <w:jc w:val="center"/>
              <w:rPr>
                <w:rFonts w:ascii="Arial" w:hAnsi="Arial" w:cs="Arial"/>
                <w:sz w:val="20"/>
              </w:rPr>
            </w:pPr>
            <w:r>
              <w:rPr>
                <w:rFonts w:ascii="Arial" w:hAnsi="Arial" w:cs="Arial"/>
                <w:sz w:val="20"/>
              </w:rPr>
              <w:t>8</w:t>
            </w:r>
          </w:p>
        </w:tc>
        <w:tc>
          <w:tcPr>
            <w:tcW w:w="8588" w:type="dxa"/>
            <w:gridSpan w:val="6"/>
            <w:tcBorders>
              <w:left w:val="single" w:sz="6" w:space="0" w:color="auto"/>
              <w:bottom w:val="single" w:sz="4" w:space="0" w:color="auto"/>
            </w:tcBorders>
          </w:tcPr>
          <w:p w14:paraId="6A694E9C" w14:textId="77777777" w:rsidR="001E1567" w:rsidRDefault="001E1567">
            <w:pPr>
              <w:rPr>
                <w:rFonts w:ascii="Arial" w:hAnsi="Arial" w:cs="Arial"/>
                <w:sz w:val="20"/>
              </w:rPr>
            </w:pPr>
            <w:r>
              <w:rPr>
                <w:rFonts w:ascii="Arial" w:hAnsi="Arial" w:cs="Arial"/>
                <w:sz w:val="20"/>
              </w:rPr>
              <w:t>Transfer 0.1ml of the dilution from the 1:4 tube to the 1:8 tube.</w:t>
            </w:r>
          </w:p>
        </w:tc>
      </w:tr>
      <w:tr w:rsidR="001E1567" w14:paraId="6A694EA1" w14:textId="77777777">
        <w:trPr>
          <w:cantSplit/>
        </w:trPr>
        <w:tc>
          <w:tcPr>
            <w:tcW w:w="1620" w:type="dxa"/>
            <w:tcBorders>
              <w:top w:val="nil"/>
              <w:left w:val="nil"/>
              <w:bottom w:val="nil"/>
              <w:right w:val="single" w:sz="6" w:space="0" w:color="auto"/>
            </w:tcBorders>
            <w:vAlign w:val="center"/>
          </w:tcPr>
          <w:p w14:paraId="6A694E9E" w14:textId="77777777" w:rsidR="001E1567" w:rsidRDefault="001E1567">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6A694E9F" w14:textId="77777777" w:rsidR="001E1567" w:rsidRDefault="001E1567">
            <w:pPr>
              <w:jc w:val="center"/>
              <w:rPr>
                <w:rFonts w:ascii="Arial" w:hAnsi="Arial" w:cs="Arial"/>
                <w:sz w:val="20"/>
              </w:rPr>
            </w:pPr>
            <w:r>
              <w:rPr>
                <w:rFonts w:ascii="Arial" w:hAnsi="Arial" w:cs="Arial"/>
                <w:sz w:val="20"/>
              </w:rPr>
              <w:t>9</w:t>
            </w:r>
          </w:p>
        </w:tc>
        <w:tc>
          <w:tcPr>
            <w:tcW w:w="8588" w:type="dxa"/>
            <w:gridSpan w:val="6"/>
            <w:tcBorders>
              <w:left w:val="single" w:sz="6" w:space="0" w:color="auto"/>
              <w:bottom w:val="single" w:sz="4" w:space="0" w:color="auto"/>
            </w:tcBorders>
          </w:tcPr>
          <w:p w14:paraId="6A694EA0" w14:textId="77777777" w:rsidR="001E1567" w:rsidRDefault="001E1567">
            <w:pPr>
              <w:rPr>
                <w:rFonts w:ascii="Arial" w:hAnsi="Arial" w:cs="Arial"/>
                <w:sz w:val="20"/>
              </w:rPr>
            </w:pPr>
            <w:r>
              <w:rPr>
                <w:rFonts w:ascii="Arial" w:hAnsi="Arial" w:cs="Arial"/>
                <w:sz w:val="20"/>
              </w:rPr>
              <w:t>Continue this process for each remaining tube using a clean tip each time.</w:t>
            </w:r>
          </w:p>
        </w:tc>
      </w:tr>
      <w:tr w:rsidR="001E1567" w14:paraId="6A694EA5" w14:textId="77777777">
        <w:trPr>
          <w:cantSplit/>
        </w:trPr>
        <w:tc>
          <w:tcPr>
            <w:tcW w:w="1620" w:type="dxa"/>
            <w:tcBorders>
              <w:top w:val="nil"/>
              <w:left w:val="nil"/>
              <w:bottom w:val="nil"/>
              <w:right w:val="single" w:sz="6" w:space="0" w:color="auto"/>
            </w:tcBorders>
            <w:vAlign w:val="center"/>
          </w:tcPr>
          <w:p w14:paraId="6A694EA2" w14:textId="77777777" w:rsidR="001E1567" w:rsidRDefault="001E1567">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6A694EA3" w14:textId="77777777" w:rsidR="001E1567" w:rsidRDefault="001E1567">
            <w:pPr>
              <w:jc w:val="center"/>
              <w:rPr>
                <w:rFonts w:ascii="Arial" w:hAnsi="Arial" w:cs="Arial"/>
                <w:sz w:val="20"/>
              </w:rPr>
            </w:pPr>
            <w:r>
              <w:rPr>
                <w:rFonts w:ascii="Arial" w:hAnsi="Arial" w:cs="Arial"/>
                <w:sz w:val="20"/>
              </w:rPr>
              <w:t>10</w:t>
            </w:r>
          </w:p>
        </w:tc>
        <w:tc>
          <w:tcPr>
            <w:tcW w:w="8588" w:type="dxa"/>
            <w:gridSpan w:val="6"/>
            <w:tcBorders>
              <w:left w:val="single" w:sz="6" w:space="0" w:color="auto"/>
              <w:bottom w:val="single" w:sz="4" w:space="0" w:color="auto"/>
            </w:tcBorders>
          </w:tcPr>
          <w:p w14:paraId="6A694EA4" w14:textId="77777777" w:rsidR="001E1567" w:rsidRDefault="001E1567">
            <w:pPr>
              <w:rPr>
                <w:rFonts w:ascii="Arial" w:hAnsi="Arial" w:cs="Arial"/>
                <w:sz w:val="20"/>
              </w:rPr>
            </w:pPr>
            <w:r>
              <w:rPr>
                <w:rFonts w:ascii="Arial" w:hAnsi="Arial" w:cs="Arial"/>
                <w:sz w:val="20"/>
              </w:rPr>
              <w:t>Remove 0.1ml of diluted plasma/serum from the final tube (1:512) and save in another labeled tube in case additional dilutions are required.</w:t>
            </w:r>
          </w:p>
        </w:tc>
      </w:tr>
      <w:tr w:rsidR="001E1567" w14:paraId="6A694EA9" w14:textId="77777777">
        <w:trPr>
          <w:cantSplit/>
        </w:trPr>
        <w:tc>
          <w:tcPr>
            <w:tcW w:w="1620" w:type="dxa"/>
            <w:tcBorders>
              <w:top w:val="nil"/>
              <w:left w:val="nil"/>
              <w:bottom w:val="nil"/>
              <w:right w:val="single" w:sz="6" w:space="0" w:color="auto"/>
            </w:tcBorders>
            <w:vAlign w:val="center"/>
          </w:tcPr>
          <w:p w14:paraId="6A694EA6" w14:textId="77777777" w:rsidR="001E1567" w:rsidRDefault="001E1567">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6A694EA7" w14:textId="77777777" w:rsidR="001E1567" w:rsidRDefault="001E1567">
            <w:pPr>
              <w:jc w:val="center"/>
              <w:rPr>
                <w:rFonts w:ascii="Arial" w:hAnsi="Arial" w:cs="Arial"/>
                <w:sz w:val="20"/>
              </w:rPr>
            </w:pPr>
            <w:r>
              <w:rPr>
                <w:rFonts w:ascii="Arial" w:hAnsi="Arial" w:cs="Arial"/>
                <w:sz w:val="20"/>
              </w:rPr>
              <w:t>11</w:t>
            </w:r>
          </w:p>
        </w:tc>
        <w:tc>
          <w:tcPr>
            <w:tcW w:w="8588" w:type="dxa"/>
            <w:gridSpan w:val="6"/>
            <w:tcBorders>
              <w:left w:val="single" w:sz="6" w:space="0" w:color="auto"/>
              <w:bottom w:val="single" w:sz="4" w:space="0" w:color="auto"/>
            </w:tcBorders>
          </w:tcPr>
          <w:p w14:paraId="6A694EA8" w14:textId="77777777" w:rsidR="001E1567" w:rsidRDefault="001E1567">
            <w:pPr>
              <w:rPr>
                <w:rFonts w:ascii="Arial" w:hAnsi="Arial" w:cs="Arial"/>
                <w:sz w:val="20"/>
              </w:rPr>
            </w:pPr>
            <w:r>
              <w:rPr>
                <w:rFonts w:ascii="Arial" w:hAnsi="Arial" w:cs="Arial"/>
                <w:sz w:val="20"/>
              </w:rPr>
              <w:t>Add 50</w:t>
            </w:r>
            <w:r>
              <w:rPr>
                <w:rFonts w:ascii="Arial" w:hAnsi="Arial" w:cs="Arial"/>
                <w:sz w:val="20"/>
              </w:rPr>
              <w:sym w:font="Symbol" w:char="F06D"/>
            </w:r>
            <w:r>
              <w:rPr>
                <w:rFonts w:ascii="Arial" w:hAnsi="Arial" w:cs="Arial"/>
                <w:sz w:val="20"/>
              </w:rPr>
              <w:t>l of A</w:t>
            </w:r>
            <w:r>
              <w:rPr>
                <w:rFonts w:ascii="Arial" w:hAnsi="Arial" w:cs="Arial"/>
                <w:sz w:val="20"/>
                <w:vertAlign w:val="subscript"/>
              </w:rPr>
              <w:t>1</w:t>
            </w:r>
            <w:r>
              <w:rPr>
                <w:rFonts w:ascii="Arial" w:hAnsi="Arial" w:cs="Arial"/>
                <w:sz w:val="20"/>
              </w:rPr>
              <w:t xml:space="preserve"> or B cells to each tube appropriate for the titer dependent on the patient’s ABO grouping.</w:t>
            </w:r>
          </w:p>
        </w:tc>
      </w:tr>
      <w:tr w:rsidR="001E1567" w14:paraId="6A694EAD" w14:textId="77777777">
        <w:trPr>
          <w:cantSplit/>
        </w:trPr>
        <w:tc>
          <w:tcPr>
            <w:tcW w:w="1620" w:type="dxa"/>
            <w:tcBorders>
              <w:top w:val="nil"/>
              <w:left w:val="nil"/>
              <w:bottom w:val="nil"/>
              <w:right w:val="single" w:sz="6" w:space="0" w:color="auto"/>
            </w:tcBorders>
            <w:vAlign w:val="center"/>
          </w:tcPr>
          <w:p w14:paraId="6A694EAA" w14:textId="77777777" w:rsidR="001E1567" w:rsidRDefault="001E1567">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6A694EAB" w14:textId="77777777" w:rsidR="001E1567" w:rsidRDefault="001E1567">
            <w:pPr>
              <w:jc w:val="center"/>
              <w:rPr>
                <w:rFonts w:ascii="Arial" w:hAnsi="Arial" w:cs="Arial"/>
                <w:sz w:val="20"/>
              </w:rPr>
            </w:pPr>
            <w:r>
              <w:rPr>
                <w:rFonts w:ascii="Arial" w:hAnsi="Arial" w:cs="Arial"/>
                <w:sz w:val="20"/>
              </w:rPr>
              <w:t>12</w:t>
            </w:r>
          </w:p>
        </w:tc>
        <w:tc>
          <w:tcPr>
            <w:tcW w:w="8588" w:type="dxa"/>
            <w:gridSpan w:val="6"/>
            <w:tcBorders>
              <w:left w:val="single" w:sz="6" w:space="0" w:color="auto"/>
              <w:bottom w:val="single" w:sz="4" w:space="0" w:color="auto"/>
            </w:tcBorders>
          </w:tcPr>
          <w:p w14:paraId="6A694EAC" w14:textId="77777777" w:rsidR="001E1567" w:rsidRDefault="001E1567">
            <w:pPr>
              <w:rPr>
                <w:rFonts w:ascii="Arial" w:hAnsi="Arial" w:cs="Arial"/>
                <w:sz w:val="20"/>
              </w:rPr>
            </w:pPr>
            <w:r>
              <w:rPr>
                <w:rFonts w:ascii="Arial" w:hAnsi="Arial" w:cs="Arial"/>
                <w:sz w:val="20"/>
              </w:rPr>
              <w:t>Centrifuge for the appropriate time for saline reactions as indicated on the centrifuge.</w:t>
            </w:r>
          </w:p>
        </w:tc>
      </w:tr>
      <w:tr w:rsidR="001E1567" w14:paraId="6A694EB1" w14:textId="77777777">
        <w:trPr>
          <w:cantSplit/>
        </w:trPr>
        <w:tc>
          <w:tcPr>
            <w:tcW w:w="1620" w:type="dxa"/>
            <w:tcBorders>
              <w:top w:val="nil"/>
              <w:left w:val="nil"/>
              <w:bottom w:val="nil"/>
              <w:right w:val="single" w:sz="6" w:space="0" w:color="auto"/>
            </w:tcBorders>
            <w:vAlign w:val="center"/>
          </w:tcPr>
          <w:p w14:paraId="6A694EAE" w14:textId="77777777" w:rsidR="001E1567" w:rsidRDefault="001E1567">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6A694EAF" w14:textId="77777777" w:rsidR="001E1567" w:rsidRDefault="001E1567">
            <w:pPr>
              <w:jc w:val="center"/>
              <w:rPr>
                <w:rFonts w:ascii="Arial" w:hAnsi="Arial" w:cs="Arial"/>
                <w:sz w:val="20"/>
              </w:rPr>
            </w:pPr>
            <w:r>
              <w:rPr>
                <w:rFonts w:ascii="Arial" w:hAnsi="Arial" w:cs="Arial"/>
                <w:sz w:val="20"/>
              </w:rPr>
              <w:t>13</w:t>
            </w:r>
          </w:p>
        </w:tc>
        <w:tc>
          <w:tcPr>
            <w:tcW w:w="8588" w:type="dxa"/>
            <w:gridSpan w:val="6"/>
            <w:tcBorders>
              <w:left w:val="single" w:sz="6" w:space="0" w:color="auto"/>
              <w:bottom w:val="single" w:sz="4" w:space="0" w:color="auto"/>
            </w:tcBorders>
          </w:tcPr>
          <w:p w14:paraId="6A694EB0" w14:textId="77777777" w:rsidR="001E1567" w:rsidRDefault="001E1567">
            <w:pPr>
              <w:rPr>
                <w:rFonts w:ascii="Arial" w:hAnsi="Arial" w:cs="Arial"/>
                <w:sz w:val="20"/>
              </w:rPr>
            </w:pPr>
            <w:r>
              <w:rPr>
                <w:rFonts w:ascii="Arial" w:hAnsi="Arial" w:cs="Arial"/>
                <w:sz w:val="20"/>
              </w:rPr>
              <w:t>Gently dislodge the red cell button from the 1:512 tube and observe macroscopically for agglutination.</w:t>
            </w:r>
          </w:p>
        </w:tc>
      </w:tr>
      <w:tr w:rsidR="001E1567" w14:paraId="6A694EB6" w14:textId="77777777">
        <w:trPr>
          <w:cantSplit/>
        </w:trPr>
        <w:tc>
          <w:tcPr>
            <w:tcW w:w="1620" w:type="dxa"/>
            <w:tcBorders>
              <w:top w:val="nil"/>
              <w:left w:val="nil"/>
              <w:bottom w:val="nil"/>
              <w:right w:val="single" w:sz="6" w:space="0" w:color="auto"/>
            </w:tcBorders>
            <w:vAlign w:val="center"/>
          </w:tcPr>
          <w:p w14:paraId="6A694EB2" w14:textId="77777777" w:rsidR="001E1567" w:rsidRDefault="001E1567">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6A694EB3" w14:textId="77777777" w:rsidR="001E1567" w:rsidRDefault="001E1567">
            <w:pPr>
              <w:jc w:val="center"/>
              <w:rPr>
                <w:rFonts w:ascii="Arial" w:hAnsi="Arial" w:cs="Arial"/>
                <w:sz w:val="20"/>
              </w:rPr>
            </w:pPr>
            <w:r>
              <w:rPr>
                <w:rFonts w:ascii="Arial" w:hAnsi="Arial" w:cs="Arial"/>
                <w:sz w:val="20"/>
              </w:rPr>
              <w:t>14</w:t>
            </w:r>
          </w:p>
        </w:tc>
        <w:tc>
          <w:tcPr>
            <w:tcW w:w="8588" w:type="dxa"/>
            <w:gridSpan w:val="6"/>
            <w:tcBorders>
              <w:left w:val="single" w:sz="6" w:space="0" w:color="auto"/>
              <w:bottom w:val="single" w:sz="4" w:space="0" w:color="auto"/>
            </w:tcBorders>
          </w:tcPr>
          <w:p w14:paraId="6A694EB4" w14:textId="77777777" w:rsidR="001E1567" w:rsidRDefault="001E1567">
            <w:pPr>
              <w:rPr>
                <w:rFonts w:ascii="Arial" w:hAnsi="Arial" w:cs="Arial"/>
                <w:sz w:val="20"/>
              </w:rPr>
            </w:pPr>
            <w:r>
              <w:rPr>
                <w:rFonts w:ascii="Arial" w:hAnsi="Arial" w:cs="Arial"/>
                <w:sz w:val="20"/>
              </w:rPr>
              <w:t>Continue reading each tube from 1:512 to 1:1.</w:t>
            </w:r>
          </w:p>
          <w:p w14:paraId="6A694EB5" w14:textId="77777777" w:rsidR="001E1567" w:rsidRDefault="001E1567">
            <w:pPr>
              <w:rPr>
                <w:rFonts w:ascii="Arial" w:hAnsi="Arial" w:cs="Arial"/>
                <w:sz w:val="20"/>
              </w:rPr>
            </w:pPr>
            <w:r>
              <w:rPr>
                <w:rFonts w:ascii="Arial" w:hAnsi="Arial" w:cs="Arial"/>
                <w:sz w:val="20"/>
                <w:shd w:val="clear" w:color="auto" w:fill="FF0000"/>
              </w:rPr>
              <w:t>Note: If &gt;1+ reactions is noted in the 1:512 tube, additional dilutions are required.</w:t>
            </w:r>
          </w:p>
        </w:tc>
      </w:tr>
      <w:tr w:rsidR="001E1567" w14:paraId="6A694EBA" w14:textId="77777777">
        <w:trPr>
          <w:cantSplit/>
        </w:trPr>
        <w:tc>
          <w:tcPr>
            <w:tcW w:w="1620" w:type="dxa"/>
            <w:tcBorders>
              <w:top w:val="nil"/>
              <w:left w:val="nil"/>
              <w:bottom w:val="nil"/>
              <w:right w:val="single" w:sz="6" w:space="0" w:color="auto"/>
            </w:tcBorders>
            <w:vAlign w:val="center"/>
          </w:tcPr>
          <w:p w14:paraId="6A694EB7" w14:textId="77777777" w:rsidR="001E1567" w:rsidRDefault="001E1567">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6A694EB8" w14:textId="77777777" w:rsidR="001E1567" w:rsidRDefault="001E1567">
            <w:pPr>
              <w:jc w:val="center"/>
              <w:rPr>
                <w:rFonts w:ascii="Arial" w:hAnsi="Arial" w:cs="Arial"/>
                <w:sz w:val="20"/>
              </w:rPr>
            </w:pPr>
            <w:r>
              <w:rPr>
                <w:rFonts w:ascii="Arial" w:hAnsi="Arial" w:cs="Arial"/>
                <w:sz w:val="20"/>
              </w:rPr>
              <w:t>15</w:t>
            </w:r>
          </w:p>
        </w:tc>
        <w:tc>
          <w:tcPr>
            <w:tcW w:w="8588" w:type="dxa"/>
            <w:gridSpan w:val="6"/>
            <w:tcBorders>
              <w:left w:val="single" w:sz="6" w:space="0" w:color="auto"/>
              <w:bottom w:val="single" w:sz="4" w:space="0" w:color="auto"/>
            </w:tcBorders>
          </w:tcPr>
          <w:p w14:paraId="6A694EB9" w14:textId="77777777" w:rsidR="001E1567" w:rsidRDefault="001E1567">
            <w:pPr>
              <w:rPr>
                <w:rFonts w:ascii="Arial" w:hAnsi="Arial" w:cs="Arial"/>
                <w:sz w:val="20"/>
              </w:rPr>
            </w:pPr>
            <w:r>
              <w:rPr>
                <w:rFonts w:ascii="Arial" w:hAnsi="Arial" w:cs="Arial"/>
                <w:sz w:val="20"/>
              </w:rPr>
              <w:t>Record reactions and interpretation.</w:t>
            </w:r>
          </w:p>
        </w:tc>
      </w:tr>
      <w:tr w:rsidR="00940FED" w14:paraId="6A694EBE" w14:textId="77777777" w:rsidTr="00940FED">
        <w:trPr>
          <w:cantSplit/>
        </w:trPr>
        <w:tc>
          <w:tcPr>
            <w:tcW w:w="1620" w:type="dxa"/>
            <w:tcBorders>
              <w:top w:val="nil"/>
              <w:left w:val="nil"/>
              <w:bottom w:val="nil"/>
              <w:right w:val="nil"/>
            </w:tcBorders>
            <w:vAlign w:val="center"/>
          </w:tcPr>
          <w:p w14:paraId="6A694EBB" w14:textId="77777777" w:rsidR="00940FED" w:rsidRDefault="00940FED">
            <w:pPr>
              <w:rPr>
                <w:rFonts w:ascii="Arial" w:hAnsi="Arial" w:cs="Arial"/>
                <w:bCs/>
                <w:color w:val="3366FF"/>
                <w:sz w:val="20"/>
              </w:rPr>
            </w:pPr>
          </w:p>
        </w:tc>
        <w:tc>
          <w:tcPr>
            <w:tcW w:w="772" w:type="dxa"/>
            <w:gridSpan w:val="2"/>
            <w:tcBorders>
              <w:top w:val="single" w:sz="6" w:space="0" w:color="auto"/>
              <w:left w:val="nil"/>
              <w:bottom w:val="single" w:sz="6" w:space="0" w:color="auto"/>
              <w:right w:val="nil"/>
            </w:tcBorders>
          </w:tcPr>
          <w:p w14:paraId="12786421" w14:textId="77777777" w:rsidR="00940FED" w:rsidRDefault="00940FED">
            <w:pPr>
              <w:jc w:val="center"/>
              <w:rPr>
                <w:rFonts w:ascii="Arial" w:hAnsi="Arial" w:cs="Arial"/>
                <w:sz w:val="20"/>
              </w:rPr>
            </w:pPr>
          </w:p>
          <w:p w14:paraId="2FA5EFA6" w14:textId="77777777" w:rsidR="00D54E89" w:rsidRDefault="00D54E89">
            <w:pPr>
              <w:jc w:val="center"/>
              <w:rPr>
                <w:rFonts w:ascii="Arial" w:hAnsi="Arial" w:cs="Arial"/>
                <w:sz w:val="20"/>
              </w:rPr>
            </w:pPr>
          </w:p>
          <w:p w14:paraId="0BE78CD9" w14:textId="77777777" w:rsidR="00D54E89" w:rsidRDefault="00D54E89">
            <w:pPr>
              <w:jc w:val="center"/>
              <w:rPr>
                <w:rFonts w:ascii="Arial" w:hAnsi="Arial" w:cs="Arial"/>
                <w:sz w:val="20"/>
              </w:rPr>
            </w:pPr>
          </w:p>
          <w:p w14:paraId="4D1316A1" w14:textId="77777777" w:rsidR="00D54E89" w:rsidRDefault="00D54E89">
            <w:pPr>
              <w:jc w:val="center"/>
              <w:rPr>
                <w:rFonts w:ascii="Arial" w:hAnsi="Arial" w:cs="Arial"/>
                <w:sz w:val="20"/>
              </w:rPr>
            </w:pPr>
          </w:p>
          <w:p w14:paraId="7058085C" w14:textId="77777777" w:rsidR="00D54E89" w:rsidRDefault="00D54E89">
            <w:pPr>
              <w:jc w:val="center"/>
              <w:rPr>
                <w:rFonts w:ascii="Arial" w:hAnsi="Arial" w:cs="Arial"/>
                <w:sz w:val="20"/>
              </w:rPr>
            </w:pPr>
          </w:p>
          <w:p w14:paraId="7C45A482" w14:textId="77777777" w:rsidR="00D54E89" w:rsidRDefault="00D54E89">
            <w:pPr>
              <w:jc w:val="center"/>
              <w:rPr>
                <w:rFonts w:ascii="Arial" w:hAnsi="Arial" w:cs="Arial"/>
                <w:sz w:val="20"/>
              </w:rPr>
            </w:pPr>
          </w:p>
          <w:p w14:paraId="16C50F6F" w14:textId="77777777" w:rsidR="00D54E89" w:rsidRDefault="00D54E89">
            <w:pPr>
              <w:jc w:val="center"/>
              <w:rPr>
                <w:rFonts w:ascii="Arial" w:hAnsi="Arial" w:cs="Arial"/>
                <w:sz w:val="20"/>
              </w:rPr>
            </w:pPr>
          </w:p>
          <w:p w14:paraId="20EDC0B6" w14:textId="77777777" w:rsidR="00D54E89" w:rsidRDefault="00D54E89">
            <w:pPr>
              <w:jc w:val="center"/>
              <w:rPr>
                <w:rFonts w:ascii="Arial" w:hAnsi="Arial" w:cs="Arial"/>
                <w:sz w:val="20"/>
              </w:rPr>
            </w:pPr>
          </w:p>
          <w:p w14:paraId="5C06C01C" w14:textId="77777777" w:rsidR="00D54E89" w:rsidRDefault="00D54E89">
            <w:pPr>
              <w:jc w:val="center"/>
              <w:rPr>
                <w:rFonts w:ascii="Arial" w:hAnsi="Arial" w:cs="Arial"/>
                <w:sz w:val="20"/>
              </w:rPr>
            </w:pPr>
          </w:p>
          <w:p w14:paraId="0A04E2A5" w14:textId="77777777" w:rsidR="00D54E89" w:rsidRDefault="00D54E89">
            <w:pPr>
              <w:jc w:val="center"/>
              <w:rPr>
                <w:rFonts w:ascii="Arial" w:hAnsi="Arial" w:cs="Arial"/>
                <w:sz w:val="20"/>
              </w:rPr>
            </w:pPr>
          </w:p>
          <w:p w14:paraId="787779B4" w14:textId="77777777" w:rsidR="00D54E89" w:rsidRDefault="00D54E89">
            <w:pPr>
              <w:jc w:val="center"/>
              <w:rPr>
                <w:rFonts w:ascii="Arial" w:hAnsi="Arial" w:cs="Arial"/>
                <w:sz w:val="20"/>
              </w:rPr>
            </w:pPr>
          </w:p>
          <w:p w14:paraId="6A694EBC" w14:textId="77777777" w:rsidR="00D54E89" w:rsidRDefault="00D54E89">
            <w:pPr>
              <w:jc w:val="center"/>
              <w:rPr>
                <w:rFonts w:ascii="Arial" w:hAnsi="Arial" w:cs="Arial"/>
                <w:sz w:val="20"/>
              </w:rPr>
            </w:pPr>
          </w:p>
        </w:tc>
        <w:tc>
          <w:tcPr>
            <w:tcW w:w="8588" w:type="dxa"/>
            <w:gridSpan w:val="6"/>
            <w:tcBorders>
              <w:left w:val="nil"/>
              <w:bottom w:val="single" w:sz="6" w:space="0" w:color="auto"/>
              <w:right w:val="nil"/>
            </w:tcBorders>
          </w:tcPr>
          <w:p w14:paraId="71B6856C" w14:textId="77777777" w:rsidR="00940FED" w:rsidRDefault="00940FED">
            <w:pPr>
              <w:rPr>
                <w:rFonts w:ascii="Arial" w:hAnsi="Arial" w:cs="Arial"/>
                <w:sz w:val="20"/>
              </w:rPr>
            </w:pPr>
          </w:p>
          <w:p w14:paraId="022977F9" w14:textId="77777777" w:rsidR="009F6EAD" w:rsidRDefault="009F6EAD">
            <w:pPr>
              <w:rPr>
                <w:rFonts w:ascii="Arial" w:hAnsi="Arial" w:cs="Arial"/>
                <w:sz w:val="20"/>
              </w:rPr>
            </w:pPr>
          </w:p>
          <w:p w14:paraId="0BEC4920" w14:textId="77777777" w:rsidR="009F6EAD" w:rsidRDefault="009F6EAD">
            <w:pPr>
              <w:rPr>
                <w:rFonts w:ascii="Arial" w:hAnsi="Arial" w:cs="Arial"/>
                <w:sz w:val="20"/>
              </w:rPr>
            </w:pPr>
          </w:p>
          <w:p w14:paraId="02BE16EA" w14:textId="77777777" w:rsidR="009F6EAD" w:rsidRDefault="009F6EAD">
            <w:pPr>
              <w:rPr>
                <w:rFonts w:ascii="Arial" w:hAnsi="Arial" w:cs="Arial"/>
                <w:sz w:val="20"/>
              </w:rPr>
            </w:pPr>
          </w:p>
          <w:p w14:paraId="5181C1A6" w14:textId="77777777" w:rsidR="009F6EAD" w:rsidRDefault="009F6EAD">
            <w:pPr>
              <w:rPr>
                <w:rFonts w:ascii="Arial" w:hAnsi="Arial" w:cs="Arial"/>
                <w:sz w:val="20"/>
              </w:rPr>
            </w:pPr>
          </w:p>
          <w:p w14:paraId="79EEE628" w14:textId="77777777" w:rsidR="009F6EAD" w:rsidRDefault="009F6EAD">
            <w:pPr>
              <w:rPr>
                <w:rFonts w:ascii="Arial" w:hAnsi="Arial" w:cs="Arial"/>
                <w:sz w:val="20"/>
              </w:rPr>
            </w:pPr>
          </w:p>
          <w:p w14:paraId="5D008936" w14:textId="77777777" w:rsidR="009F6EAD" w:rsidRDefault="009F6EAD">
            <w:pPr>
              <w:rPr>
                <w:rFonts w:ascii="Arial" w:hAnsi="Arial" w:cs="Arial"/>
                <w:sz w:val="20"/>
              </w:rPr>
            </w:pPr>
          </w:p>
          <w:p w14:paraId="789CC00B" w14:textId="77777777" w:rsidR="009F6EAD" w:rsidRDefault="009F6EAD">
            <w:pPr>
              <w:rPr>
                <w:rFonts w:ascii="Arial" w:hAnsi="Arial" w:cs="Arial"/>
                <w:sz w:val="20"/>
              </w:rPr>
            </w:pPr>
          </w:p>
          <w:p w14:paraId="308067A0" w14:textId="77777777" w:rsidR="009F6EAD" w:rsidRDefault="009F6EAD">
            <w:pPr>
              <w:rPr>
                <w:rFonts w:ascii="Arial" w:hAnsi="Arial" w:cs="Arial"/>
                <w:sz w:val="20"/>
              </w:rPr>
            </w:pPr>
          </w:p>
          <w:p w14:paraId="491421E4" w14:textId="77777777" w:rsidR="009F6EAD" w:rsidRDefault="009F6EAD">
            <w:pPr>
              <w:rPr>
                <w:rFonts w:ascii="Arial" w:hAnsi="Arial" w:cs="Arial"/>
                <w:sz w:val="20"/>
              </w:rPr>
            </w:pPr>
          </w:p>
          <w:p w14:paraId="24650D95" w14:textId="77777777" w:rsidR="009F6EAD" w:rsidRDefault="009F6EAD">
            <w:pPr>
              <w:rPr>
                <w:rFonts w:ascii="Arial" w:hAnsi="Arial" w:cs="Arial"/>
                <w:sz w:val="20"/>
              </w:rPr>
            </w:pPr>
          </w:p>
          <w:p w14:paraId="53C6DA3B" w14:textId="77777777" w:rsidR="009F6EAD" w:rsidRDefault="009F6EAD">
            <w:pPr>
              <w:rPr>
                <w:rFonts w:ascii="Arial" w:hAnsi="Arial" w:cs="Arial"/>
                <w:sz w:val="20"/>
              </w:rPr>
            </w:pPr>
          </w:p>
          <w:p w14:paraId="0EAEDFC1" w14:textId="77777777" w:rsidR="009F6EAD" w:rsidRDefault="009F6EAD">
            <w:pPr>
              <w:rPr>
                <w:rFonts w:ascii="Arial" w:hAnsi="Arial" w:cs="Arial"/>
                <w:sz w:val="20"/>
              </w:rPr>
            </w:pPr>
          </w:p>
          <w:p w14:paraId="65CAAC2E" w14:textId="77777777" w:rsidR="009F6EAD" w:rsidRDefault="009F6EAD">
            <w:pPr>
              <w:rPr>
                <w:rFonts w:ascii="Arial" w:hAnsi="Arial" w:cs="Arial"/>
                <w:sz w:val="20"/>
              </w:rPr>
            </w:pPr>
          </w:p>
          <w:p w14:paraId="2B3C3BFA" w14:textId="77777777" w:rsidR="009F6EAD" w:rsidRDefault="009F6EAD">
            <w:pPr>
              <w:rPr>
                <w:rFonts w:ascii="Arial" w:hAnsi="Arial" w:cs="Arial"/>
                <w:sz w:val="20"/>
              </w:rPr>
            </w:pPr>
          </w:p>
          <w:p w14:paraId="40D5A270" w14:textId="77777777" w:rsidR="009F6EAD" w:rsidRDefault="009F6EAD">
            <w:pPr>
              <w:rPr>
                <w:rFonts w:ascii="Arial" w:hAnsi="Arial" w:cs="Arial"/>
                <w:sz w:val="20"/>
              </w:rPr>
            </w:pPr>
          </w:p>
          <w:p w14:paraId="5EC57A80" w14:textId="77777777" w:rsidR="009F6EAD" w:rsidRDefault="009F6EAD">
            <w:pPr>
              <w:rPr>
                <w:rFonts w:ascii="Arial" w:hAnsi="Arial" w:cs="Arial"/>
                <w:sz w:val="20"/>
              </w:rPr>
            </w:pPr>
          </w:p>
          <w:p w14:paraId="6A694EBD" w14:textId="77777777" w:rsidR="009F6EAD" w:rsidRDefault="009F6EAD">
            <w:pPr>
              <w:rPr>
                <w:rFonts w:ascii="Arial" w:hAnsi="Arial" w:cs="Arial"/>
                <w:sz w:val="20"/>
              </w:rPr>
            </w:pPr>
          </w:p>
        </w:tc>
      </w:tr>
      <w:tr w:rsidR="00D54E89" w14:paraId="1DD85450" w14:textId="77777777" w:rsidTr="00940FED">
        <w:trPr>
          <w:cantSplit/>
        </w:trPr>
        <w:tc>
          <w:tcPr>
            <w:tcW w:w="1620" w:type="dxa"/>
            <w:tcBorders>
              <w:top w:val="nil"/>
              <w:left w:val="nil"/>
              <w:bottom w:val="nil"/>
              <w:right w:val="single" w:sz="6" w:space="0" w:color="auto"/>
            </w:tcBorders>
            <w:vAlign w:val="center"/>
          </w:tcPr>
          <w:p w14:paraId="6D925F91" w14:textId="77777777" w:rsidR="00D54E89" w:rsidRDefault="00D54E89">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23692321" w14:textId="0F273464" w:rsidR="00D54E89" w:rsidRDefault="00D54E89" w:rsidP="00940FED">
            <w:pPr>
              <w:jc w:val="center"/>
              <w:rPr>
                <w:rFonts w:ascii="Arial" w:hAnsi="Arial" w:cs="Arial"/>
                <w:sz w:val="20"/>
              </w:rPr>
            </w:pPr>
            <w:r>
              <w:rPr>
                <w:rFonts w:ascii="Arial" w:hAnsi="Arial" w:cs="Arial"/>
                <w:sz w:val="20"/>
              </w:rPr>
              <w:t>1</w:t>
            </w:r>
          </w:p>
        </w:tc>
        <w:tc>
          <w:tcPr>
            <w:tcW w:w="8588" w:type="dxa"/>
            <w:gridSpan w:val="6"/>
            <w:tcBorders>
              <w:top w:val="single" w:sz="6" w:space="0" w:color="auto"/>
              <w:left w:val="single" w:sz="6" w:space="0" w:color="auto"/>
              <w:bottom w:val="single" w:sz="4" w:space="0" w:color="auto"/>
            </w:tcBorders>
          </w:tcPr>
          <w:p w14:paraId="137580BB" w14:textId="4DAFF0D2" w:rsidR="00D54E89" w:rsidRDefault="00D54E89" w:rsidP="009F6EAD">
            <w:pPr>
              <w:jc w:val="left"/>
              <w:rPr>
                <w:rFonts w:ascii="Arial" w:hAnsi="Arial" w:cs="Arial"/>
                <w:sz w:val="20"/>
              </w:rPr>
            </w:pPr>
            <w:r>
              <w:rPr>
                <w:rFonts w:ascii="Arial" w:hAnsi="Arial" w:cs="Arial"/>
                <w:sz w:val="20"/>
              </w:rPr>
              <w:t xml:space="preserve">Perform an ABO grouping and Rh typing on the patient specimen regardless of </w:t>
            </w:r>
            <w:r w:rsidR="00D97EF4">
              <w:rPr>
                <w:rFonts w:ascii="Arial" w:hAnsi="Arial" w:cs="Arial"/>
                <w:sz w:val="20"/>
              </w:rPr>
              <w:t>patient’s</w:t>
            </w:r>
            <w:r>
              <w:rPr>
                <w:rFonts w:ascii="Arial" w:hAnsi="Arial" w:cs="Arial"/>
                <w:sz w:val="20"/>
              </w:rPr>
              <w:t xml:space="preserve"> age.</w:t>
            </w:r>
            <w:r w:rsidR="00D97EF4">
              <w:rPr>
                <w:rFonts w:ascii="Arial" w:hAnsi="Arial" w:cs="Arial"/>
                <w:sz w:val="20"/>
              </w:rPr>
              <w:t xml:space="preserve"> </w:t>
            </w:r>
          </w:p>
        </w:tc>
      </w:tr>
      <w:tr w:rsidR="00940FED" w14:paraId="6A694ED2" w14:textId="77777777" w:rsidTr="00940FED">
        <w:trPr>
          <w:cantSplit/>
        </w:trPr>
        <w:tc>
          <w:tcPr>
            <w:tcW w:w="1620" w:type="dxa"/>
            <w:tcBorders>
              <w:top w:val="nil"/>
              <w:left w:val="nil"/>
              <w:bottom w:val="nil"/>
              <w:right w:val="single" w:sz="6" w:space="0" w:color="auto"/>
            </w:tcBorders>
            <w:vAlign w:val="center"/>
          </w:tcPr>
          <w:p w14:paraId="6A694EBF" w14:textId="77777777" w:rsidR="00940FED" w:rsidRDefault="00940FED">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6A694EC0" w14:textId="7B51D8B8" w:rsidR="00940FED" w:rsidRDefault="00D54E89" w:rsidP="00940FED">
            <w:pPr>
              <w:jc w:val="center"/>
              <w:rPr>
                <w:rFonts w:ascii="Arial" w:hAnsi="Arial" w:cs="Arial"/>
                <w:sz w:val="20"/>
              </w:rPr>
            </w:pPr>
            <w:r>
              <w:rPr>
                <w:rFonts w:ascii="Arial" w:hAnsi="Arial" w:cs="Arial"/>
                <w:sz w:val="20"/>
              </w:rPr>
              <w:t>2</w:t>
            </w:r>
          </w:p>
        </w:tc>
        <w:tc>
          <w:tcPr>
            <w:tcW w:w="8588" w:type="dxa"/>
            <w:gridSpan w:val="6"/>
            <w:tcBorders>
              <w:top w:val="single" w:sz="6" w:space="0" w:color="auto"/>
              <w:left w:val="single" w:sz="6" w:space="0" w:color="auto"/>
              <w:bottom w:val="single" w:sz="4" w:space="0" w:color="auto"/>
            </w:tcBorders>
          </w:tcPr>
          <w:p w14:paraId="6A694EC1" w14:textId="77777777" w:rsidR="00940FED" w:rsidRDefault="00940FED" w:rsidP="00940FED">
            <w:pPr>
              <w:jc w:val="left"/>
              <w:rPr>
                <w:rFonts w:ascii="Arial" w:hAnsi="Arial" w:cs="Arial"/>
                <w:sz w:val="20"/>
              </w:rPr>
            </w:pPr>
            <w:r>
              <w:rPr>
                <w:rFonts w:ascii="Arial" w:hAnsi="Arial" w:cs="Arial"/>
                <w:sz w:val="20"/>
              </w:rPr>
              <w:t>Determine titer(s) to be done:</w:t>
            </w:r>
          </w:p>
          <w:tbl>
            <w:tblPr>
              <w:tblW w:w="840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4808"/>
            </w:tblGrid>
            <w:tr w:rsidR="00940FED" w14:paraId="6A694EC4" w14:textId="77777777" w:rsidTr="00940FED">
              <w:trPr>
                <w:trHeight w:val="288"/>
              </w:trPr>
              <w:tc>
                <w:tcPr>
                  <w:tcW w:w="3600" w:type="dxa"/>
                  <w:shd w:val="clear" w:color="auto" w:fill="F3F3F3"/>
                  <w:vAlign w:val="center"/>
                </w:tcPr>
                <w:p w14:paraId="6A694EC2" w14:textId="77777777" w:rsidR="00940FED" w:rsidRDefault="00940FED" w:rsidP="00940FED">
                  <w:pPr>
                    <w:jc w:val="center"/>
                    <w:rPr>
                      <w:rFonts w:ascii="Arial" w:hAnsi="Arial" w:cs="Arial"/>
                      <w:b/>
                      <w:bCs/>
                      <w:sz w:val="18"/>
                    </w:rPr>
                  </w:pPr>
                  <w:r>
                    <w:rPr>
                      <w:rFonts w:ascii="Arial" w:hAnsi="Arial" w:cs="Arial"/>
                      <w:b/>
                      <w:bCs/>
                      <w:sz w:val="18"/>
                    </w:rPr>
                    <w:t>If</w:t>
                  </w:r>
                </w:p>
              </w:tc>
              <w:tc>
                <w:tcPr>
                  <w:tcW w:w="4808" w:type="dxa"/>
                  <w:shd w:val="clear" w:color="auto" w:fill="F3F3F3"/>
                  <w:vAlign w:val="center"/>
                </w:tcPr>
                <w:p w14:paraId="6A694EC3" w14:textId="77777777" w:rsidR="00940FED" w:rsidRDefault="00940FED" w:rsidP="00940FED">
                  <w:pPr>
                    <w:jc w:val="center"/>
                    <w:rPr>
                      <w:rFonts w:ascii="Arial" w:hAnsi="Arial" w:cs="Arial"/>
                      <w:b/>
                      <w:bCs/>
                      <w:sz w:val="18"/>
                    </w:rPr>
                  </w:pPr>
                  <w:r>
                    <w:rPr>
                      <w:rFonts w:ascii="Arial" w:hAnsi="Arial" w:cs="Arial"/>
                      <w:b/>
                      <w:bCs/>
                      <w:sz w:val="18"/>
                    </w:rPr>
                    <w:t>Then</w:t>
                  </w:r>
                </w:p>
              </w:tc>
            </w:tr>
            <w:tr w:rsidR="00940FED" w14:paraId="6A694EC7" w14:textId="77777777" w:rsidTr="00940FED">
              <w:trPr>
                <w:trHeight w:val="98"/>
              </w:trPr>
              <w:tc>
                <w:tcPr>
                  <w:tcW w:w="3600" w:type="dxa"/>
                </w:tcPr>
                <w:p w14:paraId="6A694EC5" w14:textId="77777777" w:rsidR="00940FED" w:rsidRDefault="00940FED" w:rsidP="00940FED">
                  <w:pPr>
                    <w:rPr>
                      <w:rFonts w:ascii="Arial" w:hAnsi="Arial" w:cs="Arial"/>
                      <w:sz w:val="20"/>
                    </w:rPr>
                  </w:pPr>
                  <w:r>
                    <w:rPr>
                      <w:rFonts w:ascii="Arial" w:hAnsi="Arial" w:cs="Arial"/>
                      <w:sz w:val="20"/>
                    </w:rPr>
                    <w:t>Patient's ABO is O</w:t>
                  </w:r>
                </w:p>
              </w:tc>
              <w:tc>
                <w:tcPr>
                  <w:tcW w:w="4808" w:type="dxa"/>
                </w:tcPr>
                <w:p w14:paraId="6A694EC6" w14:textId="67D9CBC6" w:rsidR="00940FED" w:rsidRDefault="00940FED" w:rsidP="00D54E89">
                  <w:pPr>
                    <w:jc w:val="left"/>
                    <w:rPr>
                      <w:rFonts w:ascii="Arial" w:hAnsi="Arial" w:cs="Arial"/>
                      <w:sz w:val="20"/>
                    </w:rPr>
                  </w:pPr>
                  <w:r>
                    <w:rPr>
                      <w:rFonts w:ascii="Arial" w:hAnsi="Arial" w:cs="Arial"/>
                      <w:sz w:val="20"/>
                    </w:rPr>
                    <w:t xml:space="preserve"> titer Anti-A and Anti-B </w:t>
                  </w:r>
                  <w:r w:rsidR="00D54E89">
                    <w:rPr>
                      <w:rFonts w:ascii="Arial" w:hAnsi="Arial" w:cs="Arial"/>
                      <w:sz w:val="20"/>
                    </w:rPr>
                    <w:t>:</w:t>
                  </w:r>
                  <w:r>
                    <w:rPr>
                      <w:rFonts w:ascii="Arial" w:hAnsi="Arial" w:cs="Arial"/>
                      <w:sz w:val="20"/>
                    </w:rPr>
                    <w:t xml:space="preserve">initial </w:t>
                  </w:r>
                  <w:r w:rsidR="00D54E89">
                    <w:rPr>
                      <w:rFonts w:ascii="Arial" w:hAnsi="Arial" w:cs="Arial"/>
                      <w:sz w:val="20"/>
                    </w:rPr>
                    <w:t>,</w:t>
                  </w:r>
                  <w:r>
                    <w:rPr>
                      <w:rFonts w:ascii="Arial" w:hAnsi="Arial" w:cs="Arial"/>
                      <w:sz w:val="20"/>
                    </w:rPr>
                    <w:t>15 minute incubation</w:t>
                  </w:r>
                  <w:r w:rsidR="00D54E89">
                    <w:rPr>
                      <w:rFonts w:ascii="Arial" w:hAnsi="Arial" w:cs="Arial"/>
                      <w:sz w:val="20"/>
                    </w:rPr>
                    <w:t xml:space="preserve"> and AHG</w:t>
                  </w:r>
                </w:p>
              </w:tc>
            </w:tr>
            <w:tr w:rsidR="00940FED" w14:paraId="6A694ECA" w14:textId="77777777" w:rsidTr="00940FED">
              <w:trPr>
                <w:trHeight w:val="288"/>
              </w:trPr>
              <w:tc>
                <w:tcPr>
                  <w:tcW w:w="3600" w:type="dxa"/>
                </w:tcPr>
                <w:p w14:paraId="6A694EC8" w14:textId="77777777" w:rsidR="00940FED" w:rsidRDefault="00940FED" w:rsidP="00940FED">
                  <w:pPr>
                    <w:rPr>
                      <w:rFonts w:ascii="Arial" w:hAnsi="Arial" w:cs="Arial"/>
                      <w:sz w:val="20"/>
                    </w:rPr>
                  </w:pPr>
                  <w:r>
                    <w:rPr>
                      <w:rFonts w:ascii="Arial" w:hAnsi="Arial" w:cs="Arial"/>
                      <w:sz w:val="20"/>
                    </w:rPr>
                    <w:t>Patient's ABO is A</w:t>
                  </w:r>
                </w:p>
              </w:tc>
              <w:tc>
                <w:tcPr>
                  <w:tcW w:w="4808" w:type="dxa"/>
                </w:tcPr>
                <w:p w14:paraId="6A694EC9" w14:textId="17AF37E6" w:rsidR="00940FED" w:rsidRDefault="00940FED" w:rsidP="00D54E89">
                  <w:pPr>
                    <w:ind w:left="162" w:hanging="162"/>
                    <w:jc w:val="left"/>
                    <w:rPr>
                      <w:rFonts w:ascii="Arial" w:hAnsi="Arial" w:cs="Arial"/>
                      <w:sz w:val="20"/>
                    </w:rPr>
                  </w:pPr>
                  <w:r>
                    <w:rPr>
                      <w:rFonts w:ascii="Arial" w:hAnsi="Arial" w:cs="Arial"/>
                      <w:sz w:val="20"/>
                    </w:rPr>
                    <w:t xml:space="preserve">titer Anti-B </w:t>
                  </w:r>
                  <w:r w:rsidR="00D54E89">
                    <w:rPr>
                      <w:rFonts w:ascii="Arial" w:hAnsi="Arial" w:cs="Arial"/>
                      <w:sz w:val="20"/>
                    </w:rPr>
                    <w:t xml:space="preserve">: </w:t>
                  </w:r>
                  <w:r>
                    <w:rPr>
                      <w:rFonts w:ascii="Arial" w:hAnsi="Arial" w:cs="Arial"/>
                      <w:sz w:val="20"/>
                    </w:rPr>
                    <w:t xml:space="preserve">initial </w:t>
                  </w:r>
                  <w:r w:rsidR="00D54E89">
                    <w:rPr>
                      <w:rFonts w:ascii="Arial" w:hAnsi="Arial" w:cs="Arial"/>
                      <w:sz w:val="20"/>
                    </w:rPr>
                    <w:t xml:space="preserve">, </w:t>
                  </w:r>
                  <w:r>
                    <w:rPr>
                      <w:rFonts w:ascii="Arial" w:hAnsi="Arial" w:cs="Arial"/>
                      <w:sz w:val="20"/>
                    </w:rPr>
                    <w:t>15 minute incubation</w:t>
                  </w:r>
                  <w:r w:rsidR="00D54E89">
                    <w:rPr>
                      <w:rFonts w:ascii="Arial" w:hAnsi="Arial" w:cs="Arial"/>
                      <w:sz w:val="20"/>
                    </w:rPr>
                    <w:t xml:space="preserve"> and AHG</w:t>
                  </w:r>
                </w:p>
              </w:tc>
            </w:tr>
            <w:tr w:rsidR="00940FED" w14:paraId="6A694ECD" w14:textId="77777777" w:rsidTr="00940FED">
              <w:trPr>
                <w:trHeight w:val="288"/>
              </w:trPr>
              <w:tc>
                <w:tcPr>
                  <w:tcW w:w="3600" w:type="dxa"/>
                </w:tcPr>
                <w:p w14:paraId="6A694ECB" w14:textId="77777777" w:rsidR="00940FED" w:rsidRDefault="00940FED" w:rsidP="00940FED">
                  <w:pPr>
                    <w:rPr>
                      <w:rFonts w:ascii="Arial" w:hAnsi="Arial" w:cs="Arial"/>
                      <w:sz w:val="20"/>
                    </w:rPr>
                  </w:pPr>
                  <w:r>
                    <w:rPr>
                      <w:rFonts w:ascii="Arial" w:hAnsi="Arial" w:cs="Arial"/>
                      <w:sz w:val="20"/>
                    </w:rPr>
                    <w:t>Patient's ABO is B</w:t>
                  </w:r>
                </w:p>
              </w:tc>
              <w:tc>
                <w:tcPr>
                  <w:tcW w:w="4808" w:type="dxa"/>
                </w:tcPr>
                <w:p w14:paraId="6A694ECC" w14:textId="7AB6DBF1" w:rsidR="00940FED" w:rsidRDefault="00940FED" w:rsidP="00D54E89">
                  <w:pPr>
                    <w:ind w:left="162" w:hanging="162"/>
                    <w:rPr>
                      <w:rFonts w:ascii="Arial" w:hAnsi="Arial" w:cs="Arial"/>
                      <w:sz w:val="20"/>
                    </w:rPr>
                  </w:pPr>
                  <w:r>
                    <w:rPr>
                      <w:rFonts w:ascii="Arial" w:hAnsi="Arial" w:cs="Arial"/>
                      <w:sz w:val="20"/>
                    </w:rPr>
                    <w:t xml:space="preserve">titer Anti-A </w:t>
                  </w:r>
                  <w:r w:rsidR="00D54E89">
                    <w:rPr>
                      <w:rFonts w:ascii="Arial" w:hAnsi="Arial" w:cs="Arial"/>
                      <w:sz w:val="20"/>
                    </w:rPr>
                    <w:t xml:space="preserve">: </w:t>
                  </w:r>
                  <w:r>
                    <w:rPr>
                      <w:rFonts w:ascii="Arial" w:hAnsi="Arial" w:cs="Arial"/>
                      <w:sz w:val="20"/>
                    </w:rPr>
                    <w:t xml:space="preserve">initial </w:t>
                  </w:r>
                  <w:r w:rsidR="00D54E89">
                    <w:rPr>
                      <w:rFonts w:ascii="Arial" w:hAnsi="Arial" w:cs="Arial"/>
                      <w:sz w:val="20"/>
                    </w:rPr>
                    <w:t>,</w:t>
                  </w:r>
                  <w:r>
                    <w:rPr>
                      <w:rFonts w:ascii="Arial" w:hAnsi="Arial" w:cs="Arial"/>
                      <w:sz w:val="20"/>
                    </w:rPr>
                    <w:t>15 minute incubation</w:t>
                  </w:r>
                  <w:r w:rsidR="00D54E89">
                    <w:rPr>
                      <w:rFonts w:ascii="Arial" w:hAnsi="Arial" w:cs="Arial"/>
                      <w:sz w:val="20"/>
                    </w:rPr>
                    <w:t xml:space="preserve"> and AHG</w:t>
                  </w:r>
                </w:p>
              </w:tc>
            </w:tr>
            <w:tr w:rsidR="00940FED" w14:paraId="6A694ED0" w14:textId="77777777" w:rsidTr="00940FED">
              <w:trPr>
                <w:trHeight w:val="288"/>
              </w:trPr>
              <w:tc>
                <w:tcPr>
                  <w:tcW w:w="3600" w:type="dxa"/>
                </w:tcPr>
                <w:p w14:paraId="6A694ECE" w14:textId="77777777" w:rsidR="00940FED" w:rsidRDefault="00940FED" w:rsidP="00940FED">
                  <w:pPr>
                    <w:rPr>
                      <w:rFonts w:ascii="Arial" w:hAnsi="Arial" w:cs="Arial"/>
                      <w:sz w:val="20"/>
                    </w:rPr>
                  </w:pPr>
                  <w:r>
                    <w:rPr>
                      <w:rFonts w:ascii="Arial" w:hAnsi="Arial" w:cs="Arial"/>
                      <w:sz w:val="20"/>
                    </w:rPr>
                    <w:t>Patient's ABO is AB</w:t>
                  </w:r>
                </w:p>
              </w:tc>
              <w:tc>
                <w:tcPr>
                  <w:tcW w:w="4808" w:type="dxa"/>
                </w:tcPr>
                <w:p w14:paraId="6A694ECF" w14:textId="77777777" w:rsidR="00940FED" w:rsidRDefault="00940FED" w:rsidP="00940FED">
                  <w:pPr>
                    <w:ind w:left="162" w:hanging="162"/>
                    <w:rPr>
                      <w:rFonts w:ascii="Arial" w:hAnsi="Arial" w:cs="Arial"/>
                      <w:sz w:val="20"/>
                    </w:rPr>
                  </w:pPr>
                  <w:r>
                    <w:rPr>
                      <w:rFonts w:ascii="Arial" w:hAnsi="Arial" w:cs="Arial"/>
                      <w:sz w:val="20"/>
                    </w:rPr>
                    <w:t>No titers to be done.</w:t>
                  </w:r>
                </w:p>
              </w:tc>
            </w:tr>
          </w:tbl>
          <w:p w14:paraId="6A694ED1" w14:textId="77777777" w:rsidR="00940FED" w:rsidRDefault="00940FED" w:rsidP="00940FED">
            <w:pPr>
              <w:jc w:val="left"/>
              <w:rPr>
                <w:rFonts w:ascii="Arial" w:hAnsi="Arial" w:cs="Arial"/>
                <w:sz w:val="20"/>
              </w:rPr>
            </w:pPr>
          </w:p>
        </w:tc>
      </w:tr>
      <w:tr w:rsidR="00940FED" w14:paraId="6A694EDC" w14:textId="77777777">
        <w:trPr>
          <w:cantSplit/>
        </w:trPr>
        <w:tc>
          <w:tcPr>
            <w:tcW w:w="1620" w:type="dxa"/>
            <w:tcBorders>
              <w:top w:val="nil"/>
              <w:left w:val="nil"/>
              <w:bottom w:val="nil"/>
              <w:right w:val="single" w:sz="6" w:space="0" w:color="auto"/>
            </w:tcBorders>
            <w:vAlign w:val="center"/>
          </w:tcPr>
          <w:p w14:paraId="00826CEB" w14:textId="77777777" w:rsidR="00940FED" w:rsidRDefault="00940FED">
            <w:pPr>
              <w:rPr>
                <w:rFonts w:ascii="Arial" w:hAnsi="Arial" w:cs="Arial"/>
                <w:bCs/>
                <w:color w:val="3366FF"/>
                <w:sz w:val="20"/>
              </w:rPr>
            </w:pPr>
            <w:r>
              <w:rPr>
                <w:rFonts w:ascii="Arial" w:hAnsi="Arial" w:cs="Arial"/>
                <w:bCs/>
                <w:color w:val="3366FF"/>
                <w:sz w:val="20"/>
              </w:rPr>
              <w:t>Test ABTIH</w:t>
            </w:r>
          </w:p>
          <w:p w14:paraId="6A694ED3" w14:textId="5BBF0CA7" w:rsidR="00D54E89" w:rsidRDefault="00D54E89">
            <w:pPr>
              <w:rPr>
                <w:rFonts w:ascii="Arial" w:hAnsi="Arial" w:cs="Arial"/>
                <w:bCs/>
                <w:color w:val="3366FF"/>
                <w:sz w:val="20"/>
              </w:rPr>
            </w:pPr>
            <w:r>
              <w:rPr>
                <w:rFonts w:ascii="Arial" w:hAnsi="Arial" w:cs="Arial"/>
                <w:bCs/>
                <w:color w:val="3366FF"/>
                <w:sz w:val="20"/>
              </w:rPr>
              <w:t>Initial and 15 minute incubation</w:t>
            </w:r>
          </w:p>
        </w:tc>
        <w:tc>
          <w:tcPr>
            <w:tcW w:w="772" w:type="dxa"/>
            <w:gridSpan w:val="2"/>
            <w:tcBorders>
              <w:top w:val="single" w:sz="6" w:space="0" w:color="auto"/>
              <w:left w:val="single" w:sz="6" w:space="0" w:color="auto"/>
              <w:bottom w:val="single" w:sz="6" w:space="0" w:color="auto"/>
              <w:right w:val="single" w:sz="6" w:space="0" w:color="auto"/>
            </w:tcBorders>
          </w:tcPr>
          <w:p w14:paraId="6A694ED4" w14:textId="77777777" w:rsidR="00940FED" w:rsidRDefault="00940FED" w:rsidP="00940FED">
            <w:pPr>
              <w:jc w:val="center"/>
              <w:rPr>
                <w:rFonts w:ascii="Arial" w:hAnsi="Arial" w:cs="Arial"/>
                <w:sz w:val="20"/>
              </w:rPr>
            </w:pPr>
            <w:r>
              <w:rPr>
                <w:rFonts w:ascii="Arial" w:hAnsi="Arial" w:cs="Arial"/>
                <w:sz w:val="20"/>
              </w:rPr>
              <w:t>2</w:t>
            </w:r>
          </w:p>
        </w:tc>
        <w:tc>
          <w:tcPr>
            <w:tcW w:w="8588" w:type="dxa"/>
            <w:gridSpan w:val="6"/>
            <w:tcBorders>
              <w:left w:val="single" w:sz="6" w:space="0" w:color="auto"/>
              <w:bottom w:val="single" w:sz="4" w:space="0" w:color="auto"/>
            </w:tcBorders>
          </w:tcPr>
          <w:p w14:paraId="6A694ED5" w14:textId="77777777" w:rsidR="00940FED" w:rsidRDefault="00940FED" w:rsidP="00940FED">
            <w:pPr>
              <w:rPr>
                <w:rFonts w:ascii="Arial" w:hAnsi="Arial" w:cs="Arial"/>
                <w:sz w:val="20"/>
              </w:rPr>
            </w:pPr>
            <w:r>
              <w:rPr>
                <w:rFonts w:ascii="Arial" w:hAnsi="Arial" w:cs="Arial"/>
                <w:sz w:val="20"/>
              </w:rPr>
              <w:t>Label ten 10x75 test tubes for each titer to be done.</w:t>
            </w:r>
          </w:p>
          <w:p w14:paraId="6A694ED6" w14:textId="16090820" w:rsidR="00940FED" w:rsidRDefault="00940FED" w:rsidP="00940FED">
            <w:pPr>
              <w:rPr>
                <w:rFonts w:ascii="Arial" w:hAnsi="Arial" w:cs="Arial"/>
                <w:sz w:val="20"/>
                <w:vertAlign w:val="subscript"/>
              </w:rPr>
            </w:pPr>
            <w:r>
              <w:rPr>
                <w:rFonts w:ascii="Arial" w:hAnsi="Arial" w:cs="Arial"/>
                <w:sz w:val="20"/>
                <w:vertAlign w:val="subscript"/>
              </w:rPr>
              <w:t xml:space="preserve">   PI       </w:t>
            </w:r>
            <w:r w:rsidR="00ED5C81">
              <w:rPr>
                <w:rFonts w:ascii="Arial" w:hAnsi="Arial" w:cs="Arial"/>
                <w:sz w:val="20"/>
                <w:vertAlign w:val="subscript"/>
              </w:rPr>
              <w:t xml:space="preserve">      </w:t>
            </w:r>
            <w:r>
              <w:rPr>
                <w:rFonts w:ascii="Arial" w:hAnsi="Arial" w:cs="Arial"/>
                <w:sz w:val="20"/>
                <w:vertAlign w:val="subscript"/>
              </w:rPr>
              <w:t xml:space="preserve">  </w:t>
            </w:r>
            <w:proofErr w:type="spellStart"/>
            <w:r>
              <w:rPr>
                <w:rFonts w:ascii="Arial" w:hAnsi="Arial" w:cs="Arial"/>
                <w:sz w:val="20"/>
                <w:vertAlign w:val="subscript"/>
              </w:rPr>
              <w:t>PI</w:t>
            </w:r>
            <w:proofErr w:type="spellEnd"/>
            <w:r>
              <w:rPr>
                <w:rFonts w:ascii="Arial" w:hAnsi="Arial" w:cs="Arial"/>
                <w:sz w:val="20"/>
                <w:vertAlign w:val="subscript"/>
              </w:rPr>
              <w:t xml:space="preserve">           </w:t>
            </w:r>
            <w:r w:rsidR="00ED5C81">
              <w:rPr>
                <w:rFonts w:ascii="Arial" w:hAnsi="Arial" w:cs="Arial"/>
                <w:sz w:val="20"/>
                <w:vertAlign w:val="subscript"/>
              </w:rPr>
              <w:t xml:space="preserve">   </w:t>
            </w:r>
            <w:r>
              <w:rPr>
                <w:rFonts w:ascii="Arial" w:hAnsi="Arial" w:cs="Arial"/>
                <w:sz w:val="20"/>
                <w:vertAlign w:val="subscript"/>
              </w:rPr>
              <w:t xml:space="preserve"> </w:t>
            </w:r>
            <w:proofErr w:type="spellStart"/>
            <w:r>
              <w:rPr>
                <w:rFonts w:ascii="Arial" w:hAnsi="Arial" w:cs="Arial"/>
                <w:sz w:val="20"/>
                <w:vertAlign w:val="subscript"/>
              </w:rPr>
              <w:t>PI</w:t>
            </w:r>
            <w:proofErr w:type="spellEnd"/>
            <w:r>
              <w:rPr>
                <w:rFonts w:ascii="Arial" w:hAnsi="Arial" w:cs="Arial"/>
                <w:sz w:val="20"/>
                <w:vertAlign w:val="subscript"/>
              </w:rPr>
              <w:t xml:space="preserve">           </w:t>
            </w:r>
            <w:r w:rsidR="00ED5C81">
              <w:rPr>
                <w:rFonts w:ascii="Arial" w:hAnsi="Arial" w:cs="Arial"/>
                <w:sz w:val="20"/>
                <w:vertAlign w:val="subscript"/>
              </w:rPr>
              <w:t xml:space="preserve">   </w:t>
            </w:r>
            <w:r>
              <w:rPr>
                <w:rFonts w:ascii="Arial" w:hAnsi="Arial" w:cs="Arial"/>
                <w:sz w:val="20"/>
                <w:vertAlign w:val="subscript"/>
              </w:rPr>
              <w:t xml:space="preserve"> </w:t>
            </w:r>
            <w:proofErr w:type="spellStart"/>
            <w:r>
              <w:rPr>
                <w:rFonts w:ascii="Arial" w:hAnsi="Arial" w:cs="Arial"/>
                <w:sz w:val="20"/>
                <w:vertAlign w:val="subscript"/>
              </w:rPr>
              <w:t>PI</w:t>
            </w:r>
            <w:proofErr w:type="spellEnd"/>
            <w:r>
              <w:rPr>
                <w:rFonts w:ascii="Arial" w:hAnsi="Arial" w:cs="Arial"/>
                <w:sz w:val="20"/>
                <w:vertAlign w:val="subscript"/>
              </w:rPr>
              <w:t xml:space="preserve">          </w:t>
            </w:r>
            <w:r w:rsidR="00ED5C81">
              <w:rPr>
                <w:rFonts w:ascii="Arial" w:hAnsi="Arial" w:cs="Arial"/>
                <w:sz w:val="20"/>
                <w:vertAlign w:val="subscript"/>
              </w:rPr>
              <w:t xml:space="preserve">    </w:t>
            </w:r>
            <w:r>
              <w:rPr>
                <w:rFonts w:ascii="Arial" w:hAnsi="Arial" w:cs="Arial"/>
                <w:sz w:val="20"/>
                <w:vertAlign w:val="subscript"/>
              </w:rPr>
              <w:t xml:space="preserve">  </w:t>
            </w:r>
            <w:proofErr w:type="spellStart"/>
            <w:r>
              <w:rPr>
                <w:rFonts w:ascii="Arial" w:hAnsi="Arial" w:cs="Arial"/>
                <w:sz w:val="20"/>
                <w:vertAlign w:val="subscript"/>
              </w:rPr>
              <w:t>PI</w:t>
            </w:r>
            <w:proofErr w:type="spellEnd"/>
            <w:r>
              <w:rPr>
                <w:rFonts w:ascii="Arial" w:hAnsi="Arial" w:cs="Arial"/>
                <w:sz w:val="20"/>
                <w:vertAlign w:val="subscript"/>
              </w:rPr>
              <w:t xml:space="preserve">         </w:t>
            </w:r>
            <w:proofErr w:type="spellStart"/>
            <w:r>
              <w:rPr>
                <w:rFonts w:ascii="Arial" w:hAnsi="Arial" w:cs="Arial"/>
                <w:sz w:val="20"/>
                <w:vertAlign w:val="subscript"/>
              </w:rPr>
              <w:t>PI</w:t>
            </w:r>
            <w:proofErr w:type="spellEnd"/>
            <w:r>
              <w:rPr>
                <w:rFonts w:ascii="Arial" w:hAnsi="Arial" w:cs="Arial"/>
                <w:sz w:val="20"/>
                <w:vertAlign w:val="subscript"/>
              </w:rPr>
              <w:t xml:space="preserve">          </w:t>
            </w:r>
            <w:r w:rsidR="00ED5C81">
              <w:rPr>
                <w:rFonts w:ascii="Arial" w:hAnsi="Arial" w:cs="Arial"/>
                <w:sz w:val="20"/>
                <w:vertAlign w:val="subscript"/>
              </w:rPr>
              <w:t xml:space="preserve">      </w:t>
            </w:r>
            <w:proofErr w:type="spellStart"/>
            <w:r>
              <w:rPr>
                <w:rFonts w:ascii="Arial" w:hAnsi="Arial" w:cs="Arial"/>
                <w:sz w:val="20"/>
                <w:vertAlign w:val="subscript"/>
              </w:rPr>
              <w:t>PI</w:t>
            </w:r>
            <w:proofErr w:type="spellEnd"/>
            <w:r>
              <w:rPr>
                <w:rFonts w:ascii="Arial" w:hAnsi="Arial" w:cs="Arial"/>
                <w:sz w:val="20"/>
                <w:vertAlign w:val="subscript"/>
              </w:rPr>
              <w:t xml:space="preserve">             </w:t>
            </w:r>
            <w:proofErr w:type="spellStart"/>
            <w:r>
              <w:rPr>
                <w:rFonts w:ascii="Arial" w:hAnsi="Arial" w:cs="Arial"/>
                <w:sz w:val="20"/>
                <w:vertAlign w:val="subscript"/>
              </w:rPr>
              <w:t>PI</w:t>
            </w:r>
            <w:proofErr w:type="spellEnd"/>
            <w:r>
              <w:rPr>
                <w:rFonts w:ascii="Arial" w:hAnsi="Arial" w:cs="Arial"/>
                <w:sz w:val="20"/>
                <w:vertAlign w:val="subscript"/>
              </w:rPr>
              <w:t xml:space="preserve">         </w:t>
            </w:r>
            <w:proofErr w:type="spellStart"/>
            <w:r>
              <w:rPr>
                <w:rFonts w:ascii="Arial" w:hAnsi="Arial" w:cs="Arial"/>
                <w:sz w:val="20"/>
                <w:vertAlign w:val="subscript"/>
              </w:rPr>
              <w:t>PI</w:t>
            </w:r>
            <w:proofErr w:type="spellEnd"/>
            <w:r>
              <w:rPr>
                <w:rFonts w:ascii="Arial" w:hAnsi="Arial" w:cs="Arial"/>
                <w:sz w:val="20"/>
                <w:vertAlign w:val="subscript"/>
              </w:rPr>
              <w:t xml:space="preserve">           </w:t>
            </w:r>
            <w:proofErr w:type="spellStart"/>
            <w:r>
              <w:rPr>
                <w:rFonts w:ascii="Arial" w:hAnsi="Arial" w:cs="Arial"/>
                <w:sz w:val="20"/>
                <w:vertAlign w:val="subscript"/>
              </w:rPr>
              <w:t>PI</w:t>
            </w:r>
            <w:proofErr w:type="spellEnd"/>
          </w:p>
          <w:p w14:paraId="6A694ED7" w14:textId="77777777" w:rsidR="00A4089F" w:rsidRDefault="00A4089F" w:rsidP="00940FED">
            <w:pPr>
              <w:rPr>
                <w:rFonts w:ascii="Arial" w:hAnsi="Arial" w:cs="Arial"/>
                <w:sz w:val="20"/>
                <w:vertAlign w:val="subscript"/>
              </w:rPr>
            </w:pPr>
            <w:r>
              <w:rPr>
                <w:rFonts w:ascii="Arial" w:hAnsi="Arial" w:cs="Arial"/>
                <w:sz w:val="20"/>
                <w:vertAlign w:val="subscript"/>
              </w:rPr>
              <w:t xml:space="preserve">  IN or     </w:t>
            </w:r>
          </w:p>
          <w:p w14:paraId="6A694ED8" w14:textId="77777777" w:rsidR="00A4089F" w:rsidRDefault="00A4089F" w:rsidP="00940FED">
            <w:pPr>
              <w:rPr>
                <w:rFonts w:ascii="Arial" w:hAnsi="Arial" w:cs="Arial"/>
                <w:sz w:val="20"/>
                <w:vertAlign w:val="subscript"/>
              </w:rPr>
            </w:pPr>
            <w:r>
              <w:rPr>
                <w:rFonts w:ascii="Arial" w:hAnsi="Arial" w:cs="Arial"/>
                <w:sz w:val="20"/>
                <w:vertAlign w:val="subscript"/>
              </w:rPr>
              <w:t xml:space="preserve">  15</w:t>
            </w:r>
          </w:p>
          <w:p w14:paraId="6A694ED9" w14:textId="51E57A9C" w:rsidR="00940FED" w:rsidRDefault="00940FED" w:rsidP="00940FED">
            <w:pPr>
              <w:rPr>
                <w:rFonts w:ascii="Arial" w:hAnsi="Arial" w:cs="Arial"/>
                <w:sz w:val="20"/>
              </w:rPr>
            </w:pPr>
            <w:r>
              <w:rPr>
                <w:rFonts w:ascii="Arial" w:hAnsi="Arial" w:cs="Arial"/>
                <w:sz w:val="20"/>
                <w:vertAlign w:val="subscript"/>
              </w:rPr>
              <w:t xml:space="preserve">   1           </w:t>
            </w:r>
            <w:r w:rsidR="00ED5C81">
              <w:rPr>
                <w:rFonts w:ascii="Arial" w:hAnsi="Arial" w:cs="Arial"/>
                <w:sz w:val="20"/>
                <w:vertAlign w:val="subscript"/>
              </w:rPr>
              <w:t xml:space="preserve">     </w:t>
            </w:r>
            <w:r>
              <w:rPr>
                <w:rFonts w:ascii="Arial" w:hAnsi="Arial" w:cs="Arial"/>
                <w:sz w:val="20"/>
                <w:vertAlign w:val="subscript"/>
              </w:rPr>
              <w:t xml:space="preserve">  2          </w:t>
            </w:r>
            <w:r w:rsidR="00ED5C81">
              <w:rPr>
                <w:rFonts w:ascii="Arial" w:hAnsi="Arial" w:cs="Arial"/>
                <w:sz w:val="20"/>
                <w:vertAlign w:val="subscript"/>
              </w:rPr>
              <w:t xml:space="preserve">    </w:t>
            </w:r>
            <w:r>
              <w:rPr>
                <w:rFonts w:ascii="Arial" w:hAnsi="Arial" w:cs="Arial"/>
                <w:sz w:val="20"/>
                <w:vertAlign w:val="subscript"/>
              </w:rPr>
              <w:t xml:space="preserve">  4             </w:t>
            </w:r>
            <w:r w:rsidR="00ED5C81">
              <w:rPr>
                <w:rFonts w:ascii="Arial" w:hAnsi="Arial" w:cs="Arial"/>
                <w:sz w:val="20"/>
                <w:vertAlign w:val="subscript"/>
              </w:rPr>
              <w:t xml:space="preserve">   </w:t>
            </w:r>
            <w:r>
              <w:rPr>
                <w:rFonts w:ascii="Arial" w:hAnsi="Arial" w:cs="Arial"/>
                <w:sz w:val="20"/>
                <w:vertAlign w:val="subscript"/>
              </w:rPr>
              <w:t xml:space="preserve">8           </w:t>
            </w:r>
            <w:r w:rsidR="00ED5C81">
              <w:rPr>
                <w:rFonts w:ascii="Arial" w:hAnsi="Arial" w:cs="Arial"/>
                <w:sz w:val="20"/>
                <w:vertAlign w:val="subscript"/>
              </w:rPr>
              <w:t xml:space="preserve">     </w:t>
            </w:r>
            <w:r>
              <w:rPr>
                <w:rFonts w:ascii="Arial" w:hAnsi="Arial" w:cs="Arial"/>
                <w:sz w:val="20"/>
                <w:vertAlign w:val="subscript"/>
              </w:rPr>
              <w:t xml:space="preserve">16           32          </w:t>
            </w:r>
            <w:r w:rsidR="00ED5C81">
              <w:rPr>
                <w:rFonts w:ascii="Arial" w:hAnsi="Arial" w:cs="Arial"/>
                <w:sz w:val="20"/>
                <w:vertAlign w:val="subscript"/>
              </w:rPr>
              <w:t xml:space="preserve">   </w:t>
            </w:r>
            <w:r>
              <w:rPr>
                <w:rFonts w:ascii="Arial" w:hAnsi="Arial" w:cs="Arial"/>
                <w:sz w:val="20"/>
                <w:vertAlign w:val="subscript"/>
              </w:rPr>
              <w:t xml:space="preserve"> 64          </w:t>
            </w:r>
            <w:r w:rsidR="00ED5C81">
              <w:rPr>
                <w:rFonts w:ascii="Arial" w:hAnsi="Arial" w:cs="Arial"/>
                <w:sz w:val="20"/>
                <w:vertAlign w:val="subscript"/>
              </w:rPr>
              <w:t xml:space="preserve">   </w:t>
            </w:r>
            <w:r>
              <w:rPr>
                <w:rFonts w:ascii="Arial" w:hAnsi="Arial" w:cs="Arial"/>
                <w:sz w:val="20"/>
                <w:vertAlign w:val="subscript"/>
              </w:rPr>
              <w:t>128        256        512</w:t>
            </w:r>
          </w:p>
          <w:p w14:paraId="6A694EDA" w14:textId="77777777" w:rsidR="00940FED" w:rsidRDefault="00940FED" w:rsidP="00940FED">
            <w:pPr>
              <w:rPr>
                <w:rFonts w:ascii="Arial" w:hAnsi="Arial" w:cs="Arial"/>
                <w:b/>
                <w:bCs/>
                <w:sz w:val="52"/>
              </w:rPr>
            </w:pPr>
            <w:r>
              <w:rPr>
                <w:rFonts w:ascii="Arial" w:hAnsi="Arial" w:cs="Arial"/>
                <w:b/>
                <w:bCs/>
                <w:sz w:val="52"/>
              </w:rPr>
              <w:t xml:space="preserve">U  </w:t>
            </w:r>
            <w:proofErr w:type="spellStart"/>
            <w:r>
              <w:rPr>
                <w:rFonts w:ascii="Arial" w:hAnsi="Arial" w:cs="Arial"/>
                <w:b/>
                <w:bCs/>
                <w:sz w:val="52"/>
              </w:rPr>
              <w:t>U</w:t>
            </w:r>
            <w:proofErr w:type="spellEnd"/>
            <w:r>
              <w:rPr>
                <w:rFonts w:ascii="Arial" w:hAnsi="Arial" w:cs="Arial"/>
                <w:b/>
                <w:bCs/>
                <w:sz w:val="52"/>
              </w:rPr>
              <w:t xml:space="preserve">  </w:t>
            </w:r>
            <w:proofErr w:type="spellStart"/>
            <w:r>
              <w:rPr>
                <w:rFonts w:ascii="Arial" w:hAnsi="Arial" w:cs="Arial"/>
                <w:b/>
                <w:bCs/>
                <w:sz w:val="52"/>
              </w:rPr>
              <w:t>U</w:t>
            </w:r>
            <w:proofErr w:type="spellEnd"/>
            <w:r>
              <w:rPr>
                <w:rFonts w:ascii="Arial" w:hAnsi="Arial" w:cs="Arial"/>
                <w:b/>
                <w:bCs/>
                <w:sz w:val="52"/>
              </w:rPr>
              <w:t xml:space="preserve">  </w:t>
            </w:r>
            <w:proofErr w:type="spellStart"/>
            <w:r>
              <w:rPr>
                <w:rFonts w:ascii="Arial" w:hAnsi="Arial" w:cs="Arial"/>
                <w:b/>
                <w:bCs/>
                <w:sz w:val="52"/>
              </w:rPr>
              <w:t>U</w:t>
            </w:r>
            <w:proofErr w:type="spellEnd"/>
            <w:r>
              <w:rPr>
                <w:rFonts w:ascii="Arial" w:hAnsi="Arial" w:cs="Arial"/>
                <w:b/>
                <w:bCs/>
                <w:sz w:val="52"/>
              </w:rPr>
              <w:t xml:space="preserve">  </w:t>
            </w:r>
            <w:proofErr w:type="spellStart"/>
            <w:r>
              <w:rPr>
                <w:rFonts w:ascii="Arial" w:hAnsi="Arial" w:cs="Arial"/>
                <w:b/>
                <w:bCs/>
                <w:sz w:val="52"/>
              </w:rPr>
              <w:t>U</w:t>
            </w:r>
            <w:proofErr w:type="spellEnd"/>
            <w:r>
              <w:rPr>
                <w:rFonts w:ascii="Arial" w:hAnsi="Arial" w:cs="Arial"/>
                <w:b/>
                <w:bCs/>
                <w:sz w:val="52"/>
              </w:rPr>
              <w:t xml:space="preserve"> </w:t>
            </w:r>
            <w:proofErr w:type="spellStart"/>
            <w:r>
              <w:rPr>
                <w:rFonts w:ascii="Arial" w:hAnsi="Arial" w:cs="Arial"/>
                <w:b/>
                <w:bCs/>
                <w:sz w:val="52"/>
              </w:rPr>
              <w:t>U</w:t>
            </w:r>
            <w:proofErr w:type="spellEnd"/>
            <w:r>
              <w:rPr>
                <w:rFonts w:ascii="Arial" w:hAnsi="Arial" w:cs="Arial"/>
                <w:b/>
                <w:bCs/>
                <w:sz w:val="52"/>
              </w:rPr>
              <w:t xml:space="preserve">  </w:t>
            </w:r>
            <w:proofErr w:type="spellStart"/>
            <w:r>
              <w:rPr>
                <w:rFonts w:ascii="Arial" w:hAnsi="Arial" w:cs="Arial"/>
                <w:b/>
                <w:bCs/>
                <w:sz w:val="52"/>
              </w:rPr>
              <w:t>U</w:t>
            </w:r>
            <w:proofErr w:type="spellEnd"/>
            <w:r>
              <w:rPr>
                <w:rFonts w:ascii="Arial" w:hAnsi="Arial" w:cs="Arial"/>
                <w:b/>
                <w:bCs/>
                <w:sz w:val="52"/>
              </w:rPr>
              <w:t xml:space="preserve">  </w:t>
            </w:r>
            <w:proofErr w:type="spellStart"/>
            <w:r>
              <w:rPr>
                <w:rFonts w:ascii="Arial" w:hAnsi="Arial" w:cs="Arial"/>
                <w:b/>
                <w:bCs/>
                <w:sz w:val="52"/>
              </w:rPr>
              <w:t>U</w:t>
            </w:r>
            <w:proofErr w:type="spellEnd"/>
            <w:r>
              <w:rPr>
                <w:rFonts w:ascii="Arial" w:hAnsi="Arial" w:cs="Arial"/>
                <w:b/>
                <w:bCs/>
                <w:sz w:val="52"/>
              </w:rPr>
              <w:t xml:space="preserve"> </w:t>
            </w:r>
            <w:proofErr w:type="spellStart"/>
            <w:r>
              <w:rPr>
                <w:rFonts w:ascii="Arial" w:hAnsi="Arial" w:cs="Arial"/>
                <w:b/>
                <w:bCs/>
                <w:sz w:val="52"/>
              </w:rPr>
              <w:t>U</w:t>
            </w:r>
            <w:proofErr w:type="spellEnd"/>
            <w:r>
              <w:rPr>
                <w:rFonts w:ascii="Arial" w:hAnsi="Arial" w:cs="Arial"/>
                <w:b/>
                <w:bCs/>
                <w:sz w:val="52"/>
              </w:rPr>
              <w:t xml:space="preserve"> </w:t>
            </w:r>
            <w:proofErr w:type="spellStart"/>
            <w:r>
              <w:rPr>
                <w:rFonts w:ascii="Arial" w:hAnsi="Arial" w:cs="Arial"/>
                <w:b/>
                <w:bCs/>
                <w:sz w:val="52"/>
              </w:rPr>
              <w:t>U</w:t>
            </w:r>
            <w:proofErr w:type="spellEnd"/>
          </w:p>
          <w:p w14:paraId="6A694EDB" w14:textId="77777777" w:rsidR="00940FED" w:rsidRDefault="00940FED" w:rsidP="00940FED">
            <w:pPr>
              <w:jc w:val="left"/>
              <w:rPr>
                <w:rFonts w:ascii="Arial" w:hAnsi="Arial" w:cs="Arial"/>
                <w:sz w:val="20"/>
              </w:rPr>
            </w:pPr>
            <w:r>
              <w:rPr>
                <w:rFonts w:ascii="Arial" w:hAnsi="Arial" w:cs="Arial"/>
                <w:sz w:val="20"/>
              </w:rPr>
              <w:t>Replace PI with the patient's initials.  Indicate A</w:t>
            </w:r>
            <w:r>
              <w:rPr>
                <w:rFonts w:ascii="Arial" w:hAnsi="Arial" w:cs="Arial"/>
                <w:sz w:val="20"/>
                <w:vertAlign w:val="subscript"/>
              </w:rPr>
              <w:t>1</w:t>
            </w:r>
            <w:r>
              <w:rPr>
                <w:rFonts w:ascii="Arial" w:hAnsi="Arial" w:cs="Arial"/>
                <w:sz w:val="20"/>
              </w:rPr>
              <w:t xml:space="preserve"> or B cells</w:t>
            </w:r>
            <w:r w:rsidR="00A4089F">
              <w:rPr>
                <w:rFonts w:ascii="Arial" w:hAnsi="Arial" w:cs="Arial"/>
                <w:sz w:val="20"/>
              </w:rPr>
              <w:t xml:space="preserve"> and </w:t>
            </w:r>
            <w:proofErr w:type="gramStart"/>
            <w:r w:rsidR="00A4089F">
              <w:rPr>
                <w:rFonts w:ascii="Arial" w:hAnsi="Arial" w:cs="Arial"/>
                <w:sz w:val="20"/>
              </w:rPr>
              <w:t>IN(</w:t>
            </w:r>
            <w:proofErr w:type="gramEnd"/>
            <w:r w:rsidR="00A4089F">
              <w:rPr>
                <w:rFonts w:ascii="Arial" w:hAnsi="Arial" w:cs="Arial"/>
                <w:sz w:val="20"/>
              </w:rPr>
              <w:t>initial spin) or 15 (15 Incubation)</w:t>
            </w:r>
            <w:r>
              <w:rPr>
                <w:rFonts w:ascii="Arial" w:hAnsi="Arial" w:cs="Arial"/>
                <w:sz w:val="20"/>
              </w:rPr>
              <w:t>.</w:t>
            </w:r>
          </w:p>
        </w:tc>
      </w:tr>
      <w:tr w:rsidR="00940FED" w14:paraId="6A694EE0" w14:textId="77777777">
        <w:trPr>
          <w:cantSplit/>
        </w:trPr>
        <w:tc>
          <w:tcPr>
            <w:tcW w:w="1620" w:type="dxa"/>
            <w:tcBorders>
              <w:top w:val="nil"/>
              <w:left w:val="nil"/>
              <w:bottom w:val="nil"/>
              <w:right w:val="single" w:sz="6" w:space="0" w:color="auto"/>
            </w:tcBorders>
            <w:vAlign w:val="center"/>
          </w:tcPr>
          <w:p w14:paraId="6A694EDD" w14:textId="77777777" w:rsidR="00940FED" w:rsidRDefault="00940FED">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6A694EDE" w14:textId="77777777" w:rsidR="00940FED" w:rsidRDefault="00940FED" w:rsidP="00940FED">
            <w:pPr>
              <w:jc w:val="center"/>
              <w:rPr>
                <w:rFonts w:ascii="Arial" w:hAnsi="Arial" w:cs="Arial"/>
                <w:sz w:val="20"/>
              </w:rPr>
            </w:pPr>
            <w:r>
              <w:rPr>
                <w:rFonts w:ascii="Arial" w:hAnsi="Arial" w:cs="Arial"/>
                <w:sz w:val="20"/>
              </w:rPr>
              <w:t>3</w:t>
            </w:r>
          </w:p>
        </w:tc>
        <w:tc>
          <w:tcPr>
            <w:tcW w:w="8588" w:type="dxa"/>
            <w:gridSpan w:val="6"/>
            <w:tcBorders>
              <w:left w:val="single" w:sz="6" w:space="0" w:color="auto"/>
              <w:bottom w:val="single" w:sz="4" w:space="0" w:color="auto"/>
            </w:tcBorders>
          </w:tcPr>
          <w:p w14:paraId="6A694EDF" w14:textId="77777777" w:rsidR="00940FED" w:rsidRDefault="00940FED" w:rsidP="00940FED">
            <w:pPr>
              <w:rPr>
                <w:rFonts w:ascii="Arial" w:hAnsi="Arial" w:cs="Arial"/>
                <w:sz w:val="20"/>
              </w:rPr>
            </w:pPr>
            <w:r>
              <w:rPr>
                <w:rFonts w:ascii="Arial" w:hAnsi="Arial" w:cs="Arial"/>
                <w:sz w:val="20"/>
              </w:rPr>
              <w:t>Deliver 0.1ml of saline into all tubes except for the first tube (1:1).</w:t>
            </w:r>
          </w:p>
        </w:tc>
      </w:tr>
      <w:tr w:rsidR="00A4089F" w14:paraId="6A694EE4" w14:textId="77777777">
        <w:trPr>
          <w:cantSplit/>
        </w:trPr>
        <w:tc>
          <w:tcPr>
            <w:tcW w:w="1620" w:type="dxa"/>
            <w:tcBorders>
              <w:top w:val="nil"/>
              <w:left w:val="nil"/>
              <w:bottom w:val="nil"/>
              <w:right w:val="single" w:sz="6" w:space="0" w:color="auto"/>
            </w:tcBorders>
            <w:vAlign w:val="center"/>
          </w:tcPr>
          <w:p w14:paraId="6A694EE1" w14:textId="77777777" w:rsidR="00A4089F" w:rsidRDefault="00A4089F">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6A694EE2" w14:textId="77777777" w:rsidR="00A4089F" w:rsidRDefault="00A4089F" w:rsidP="001740C1">
            <w:pPr>
              <w:jc w:val="center"/>
              <w:rPr>
                <w:rFonts w:ascii="Arial" w:hAnsi="Arial" w:cs="Arial"/>
                <w:sz w:val="20"/>
              </w:rPr>
            </w:pPr>
            <w:r>
              <w:rPr>
                <w:rFonts w:ascii="Arial" w:hAnsi="Arial" w:cs="Arial"/>
                <w:sz w:val="20"/>
              </w:rPr>
              <w:t>4</w:t>
            </w:r>
          </w:p>
        </w:tc>
        <w:tc>
          <w:tcPr>
            <w:tcW w:w="8588" w:type="dxa"/>
            <w:gridSpan w:val="6"/>
            <w:tcBorders>
              <w:left w:val="single" w:sz="6" w:space="0" w:color="auto"/>
              <w:bottom w:val="single" w:sz="4" w:space="0" w:color="auto"/>
            </w:tcBorders>
          </w:tcPr>
          <w:p w14:paraId="6A694EE3" w14:textId="77777777" w:rsidR="00A4089F" w:rsidRDefault="00A4089F" w:rsidP="001740C1">
            <w:pPr>
              <w:rPr>
                <w:rFonts w:ascii="Arial" w:hAnsi="Arial" w:cs="Arial"/>
                <w:sz w:val="20"/>
              </w:rPr>
            </w:pPr>
            <w:r>
              <w:rPr>
                <w:rFonts w:ascii="Arial" w:hAnsi="Arial" w:cs="Arial"/>
                <w:sz w:val="20"/>
              </w:rPr>
              <w:t xml:space="preserve">Deliver 0.1ml of patient’s serum/plasma into tubes labeled 1:1 and 1:2 using a </w:t>
            </w:r>
            <w:r>
              <w:rPr>
                <w:rFonts w:ascii="Arial" w:hAnsi="Arial" w:cs="Arial"/>
                <w:b/>
                <w:bCs/>
                <w:sz w:val="20"/>
              </w:rPr>
              <w:t>clean</w:t>
            </w:r>
            <w:r>
              <w:rPr>
                <w:rFonts w:ascii="Arial" w:hAnsi="Arial" w:cs="Arial"/>
                <w:sz w:val="20"/>
              </w:rPr>
              <w:t xml:space="preserve"> pipette tip.</w:t>
            </w:r>
          </w:p>
        </w:tc>
      </w:tr>
      <w:tr w:rsidR="00A4089F" w14:paraId="6A694EE8" w14:textId="77777777">
        <w:trPr>
          <w:cantSplit/>
        </w:trPr>
        <w:tc>
          <w:tcPr>
            <w:tcW w:w="1620" w:type="dxa"/>
            <w:tcBorders>
              <w:top w:val="nil"/>
              <w:left w:val="nil"/>
              <w:bottom w:val="nil"/>
              <w:right w:val="single" w:sz="6" w:space="0" w:color="auto"/>
            </w:tcBorders>
            <w:vAlign w:val="center"/>
          </w:tcPr>
          <w:p w14:paraId="6A694EE5" w14:textId="77777777" w:rsidR="00A4089F" w:rsidRDefault="00A4089F">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6A694EE6" w14:textId="77777777" w:rsidR="00A4089F" w:rsidRDefault="00A4089F" w:rsidP="001740C1">
            <w:pPr>
              <w:jc w:val="center"/>
              <w:rPr>
                <w:rFonts w:ascii="Arial" w:hAnsi="Arial" w:cs="Arial"/>
                <w:sz w:val="20"/>
              </w:rPr>
            </w:pPr>
            <w:r>
              <w:rPr>
                <w:rFonts w:ascii="Arial" w:hAnsi="Arial" w:cs="Arial"/>
                <w:sz w:val="20"/>
              </w:rPr>
              <w:t>5</w:t>
            </w:r>
          </w:p>
        </w:tc>
        <w:tc>
          <w:tcPr>
            <w:tcW w:w="8588" w:type="dxa"/>
            <w:gridSpan w:val="6"/>
            <w:tcBorders>
              <w:left w:val="single" w:sz="6" w:space="0" w:color="auto"/>
              <w:bottom w:val="single" w:sz="4" w:space="0" w:color="auto"/>
            </w:tcBorders>
          </w:tcPr>
          <w:p w14:paraId="6A694EE7" w14:textId="77777777" w:rsidR="00A4089F" w:rsidRDefault="00A4089F" w:rsidP="001740C1">
            <w:pPr>
              <w:rPr>
                <w:rFonts w:ascii="Arial" w:hAnsi="Arial" w:cs="Arial"/>
                <w:sz w:val="20"/>
              </w:rPr>
            </w:pPr>
            <w:r>
              <w:rPr>
                <w:rFonts w:ascii="Arial" w:hAnsi="Arial" w:cs="Arial"/>
                <w:sz w:val="20"/>
              </w:rPr>
              <w:t xml:space="preserve">Using a </w:t>
            </w:r>
            <w:r>
              <w:rPr>
                <w:rFonts w:ascii="Arial" w:hAnsi="Arial" w:cs="Arial"/>
                <w:b/>
                <w:bCs/>
                <w:sz w:val="20"/>
              </w:rPr>
              <w:t>clean</w:t>
            </w:r>
            <w:r>
              <w:rPr>
                <w:rFonts w:ascii="Arial" w:hAnsi="Arial" w:cs="Arial"/>
                <w:sz w:val="20"/>
              </w:rPr>
              <w:t xml:space="preserve"> pipette tip, mix the contents in the 1:2 tube 5 times.</w:t>
            </w:r>
          </w:p>
        </w:tc>
      </w:tr>
      <w:tr w:rsidR="00A4089F" w14:paraId="6A694EEC" w14:textId="77777777">
        <w:trPr>
          <w:cantSplit/>
        </w:trPr>
        <w:tc>
          <w:tcPr>
            <w:tcW w:w="1620" w:type="dxa"/>
            <w:tcBorders>
              <w:top w:val="nil"/>
              <w:left w:val="nil"/>
              <w:bottom w:val="nil"/>
              <w:right w:val="single" w:sz="6" w:space="0" w:color="auto"/>
            </w:tcBorders>
            <w:vAlign w:val="center"/>
          </w:tcPr>
          <w:p w14:paraId="6A694EE9" w14:textId="77777777" w:rsidR="00A4089F" w:rsidRDefault="00A4089F">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6A694EEA" w14:textId="77777777" w:rsidR="00A4089F" w:rsidRDefault="00A4089F" w:rsidP="001740C1">
            <w:pPr>
              <w:jc w:val="center"/>
              <w:rPr>
                <w:rFonts w:ascii="Arial" w:hAnsi="Arial" w:cs="Arial"/>
                <w:sz w:val="20"/>
              </w:rPr>
            </w:pPr>
            <w:r>
              <w:rPr>
                <w:rFonts w:ascii="Arial" w:hAnsi="Arial" w:cs="Arial"/>
                <w:sz w:val="20"/>
              </w:rPr>
              <w:t>6</w:t>
            </w:r>
          </w:p>
        </w:tc>
        <w:tc>
          <w:tcPr>
            <w:tcW w:w="8588" w:type="dxa"/>
            <w:gridSpan w:val="6"/>
            <w:tcBorders>
              <w:left w:val="single" w:sz="6" w:space="0" w:color="auto"/>
              <w:bottom w:val="single" w:sz="4" w:space="0" w:color="auto"/>
            </w:tcBorders>
          </w:tcPr>
          <w:p w14:paraId="6A694EEB" w14:textId="77777777" w:rsidR="00A4089F" w:rsidRDefault="00A4089F" w:rsidP="001740C1">
            <w:pPr>
              <w:rPr>
                <w:rFonts w:ascii="Arial" w:hAnsi="Arial" w:cs="Arial"/>
                <w:sz w:val="20"/>
              </w:rPr>
            </w:pPr>
            <w:r>
              <w:rPr>
                <w:rFonts w:ascii="Arial" w:hAnsi="Arial" w:cs="Arial"/>
                <w:sz w:val="20"/>
              </w:rPr>
              <w:t>Transfer 0.1ml of the dilution from the 1:2 tube to the 1:4 tube.</w:t>
            </w:r>
          </w:p>
        </w:tc>
      </w:tr>
      <w:tr w:rsidR="00A4089F" w14:paraId="6A694EF0" w14:textId="77777777">
        <w:trPr>
          <w:cantSplit/>
        </w:trPr>
        <w:tc>
          <w:tcPr>
            <w:tcW w:w="1620" w:type="dxa"/>
            <w:tcBorders>
              <w:top w:val="nil"/>
              <w:left w:val="nil"/>
              <w:bottom w:val="nil"/>
              <w:right w:val="single" w:sz="6" w:space="0" w:color="auto"/>
            </w:tcBorders>
            <w:vAlign w:val="center"/>
          </w:tcPr>
          <w:p w14:paraId="6A694EED" w14:textId="77777777" w:rsidR="00A4089F" w:rsidRDefault="00A4089F">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6A694EEE" w14:textId="77777777" w:rsidR="00A4089F" w:rsidRDefault="00A4089F" w:rsidP="001740C1">
            <w:pPr>
              <w:jc w:val="center"/>
              <w:rPr>
                <w:rFonts w:ascii="Arial" w:hAnsi="Arial" w:cs="Arial"/>
                <w:sz w:val="20"/>
              </w:rPr>
            </w:pPr>
            <w:r>
              <w:rPr>
                <w:rFonts w:ascii="Arial" w:hAnsi="Arial" w:cs="Arial"/>
                <w:sz w:val="20"/>
              </w:rPr>
              <w:t>7</w:t>
            </w:r>
          </w:p>
        </w:tc>
        <w:tc>
          <w:tcPr>
            <w:tcW w:w="8588" w:type="dxa"/>
            <w:gridSpan w:val="6"/>
            <w:tcBorders>
              <w:left w:val="single" w:sz="6" w:space="0" w:color="auto"/>
              <w:bottom w:val="single" w:sz="4" w:space="0" w:color="auto"/>
            </w:tcBorders>
          </w:tcPr>
          <w:p w14:paraId="6A694EEF" w14:textId="77777777" w:rsidR="00A4089F" w:rsidRDefault="00A4089F" w:rsidP="001740C1">
            <w:pPr>
              <w:rPr>
                <w:rFonts w:ascii="Arial" w:hAnsi="Arial" w:cs="Arial"/>
                <w:sz w:val="20"/>
              </w:rPr>
            </w:pPr>
            <w:r>
              <w:rPr>
                <w:rFonts w:ascii="Arial" w:hAnsi="Arial" w:cs="Arial"/>
                <w:sz w:val="20"/>
              </w:rPr>
              <w:t xml:space="preserve">Using a </w:t>
            </w:r>
            <w:r>
              <w:rPr>
                <w:rFonts w:ascii="Arial" w:hAnsi="Arial" w:cs="Arial"/>
                <w:b/>
                <w:bCs/>
                <w:sz w:val="20"/>
              </w:rPr>
              <w:t xml:space="preserve">clean </w:t>
            </w:r>
            <w:r>
              <w:rPr>
                <w:rFonts w:ascii="Arial" w:hAnsi="Arial" w:cs="Arial"/>
                <w:sz w:val="20"/>
              </w:rPr>
              <w:t>pipette tip, mix the contents in the 1:4 tube 5 times.</w:t>
            </w:r>
          </w:p>
        </w:tc>
      </w:tr>
      <w:tr w:rsidR="00A4089F" w14:paraId="6A694EF4" w14:textId="77777777">
        <w:trPr>
          <w:cantSplit/>
        </w:trPr>
        <w:tc>
          <w:tcPr>
            <w:tcW w:w="1620" w:type="dxa"/>
            <w:tcBorders>
              <w:top w:val="nil"/>
              <w:left w:val="nil"/>
              <w:bottom w:val="nil"/>
              <w:right w:val="single" w:sz="6" w:space="0" w:color="auto"/>
            </w:tcBorders>
            <w:vAlign w:val="center"/>
          </w:tcPr>
          <w:p w14:paraId="6A694EF1" w14:textId="77777777" w:rsidR="00A4089F" w:rsidRDefault="00A4089F">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6A694EF2" w14:textId="77777777" w:rsidR="00A4089F" w:rsidRDefault="00A4089F" w:rsidP="001740C1">
            <w:pPr>
              <w:jc w:val="center"/>
              <w:rPr>
                <w:rFonts w:ascii="Arial" w:hAnsi="Arial" w:cs="Arial"/>
                <w:sz w:val="20"/>
              </w:rPr>
            </w:pPr>
            <w:r>
              <w:rPr>
                <w:rFonts w:ascii="Arial" w:hAnsi="Arial" w:cs="Arial"/>
                <w:sz w:val="20"/>
              </w:rPr>
              <w:t>8</w:t>
            </w:r>
          </w:p>
        </w:tc>
        <w:tc>
          <w:tcPr>
            <w:tcW w:w="8588" w:type="dxa"/>
            <w:gridSpan w:val="6"/>
            <w:tcBorders>
              <w:left w:val="single" w:sz="6" w:space="0" w:color="auto"/>
              <w:bottom w:val="single" w:sz="4" w:space="0" w:color="auto"/>
            </w:tcBorders>
          </w:tcPr>
          <w:p w14:paraId="6A694EF3" w14:textId="77777777" w:rsidR="00A4089F" w:rsidRDefault="00A4089F" w:rsidP="001740C1">
            <w:pPr>
              <w:rPr>
                <w:rFonts w:ascii="Arial" w:hAnsi="Arial" w:cs="Arial"/>
                <w:sz w:val="20"/>
              </w:rPr>
            </w:pPr>
            <w:r>
              <w:rPr>
                <w:rFonts w:ascii="Arial" w:hAnsi="Arial" w:cs="Arial"/>
                <w:sz w:val="20"/>
              </w:rPr>
              <w:t>Transfer 0.1ml of the dilution from the 1:4 tube to the 1:8 tube.</w:t>
            </w:r>
          </w:p>
        </w:tc>
      </w:tr>
      <w:tr w:rsidR="00A4089F" w14:paraId="6A694EF8" w14:textId="77777777">
        <w:trPr>
          <w:cantSplit/>
        </w:trPr>
        <w:tc>
          <w:tcPr>
            <w:tcW w:w="1620" w:type="dxa"/>
            <w:tcBorders>
              <w:top w:val="nil"/>
              <w:left w:val="nil"/>
              <w:bottom w:val="nil"/>
              <w:right w:val="single" w:sz="6" w:space="0" w:color="auto"/>
            </w:tcBorders>
            <w:vAlign w:val="center"/>
          </w:tcPr>
          <w:p w14:paraId="6A694EF5" w14:textId="77777777" w:rsidR="00A4089F" w:rsidRDefault="00A4089F">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6A694EF6" w14:textId="77777777" w:rsidR="00A4089F" w:rsidRDefault="00A4089F" w:rsidP="001740C1">
            <w:pPr>
              <w:jc w:val="center"/>
              <w:rPr>
                <w:rFonts w:ascii="Arial" w:hAnsi="Arial" w:cs="Arial"/>
                <w:sz w:val="20"/>
              </w:rPr>
            </w:pPr>
            <w:r>
              <w:rPr>
                <w:rFonts w:ascii="Arial" w:hAnsi="Arial" w:cs="Arial"/>
                <w:sz w:val="20"/>
              </w:rPr>
              <w:t>9</w:t>
            </w:r>
          </w:p>
        </w:tc>
        <w:tc>
          <w:tcPr>
            <w:tcW w:w="8588" w:type="dxa"/>
            <w:gridSpan w:val="6"/>
            <w:tcBorders>
              <w:left w:val="single" w:sz="6" w:space="0" w:color="auto"/>
              <w:bottom w:val="single" w:sz="4" w:space="0" w:color="auto"/>
            </w:tcBorders>
          </w:tcPr>
          <w:p w14:paraId="6A694EF7" w14:textId="77777777" w:rsidR="00A4089F" w:rsidRDefault="00A4089F" w:rsidP="001740C1">
            <w:pPr>
              <w:rPr>
                <w:rFonts w:ascii="Arial" w:hAnsi="Arial" w:cs="Arial"/>
                <w:sz w:val="20"/>
              </w:rPr>
            </w:pPr>
            <w:r>
              <w:rPr>
                <w:rFonts w:ascii="Arial" w:hAnsi="Arial" w:cs="Arial"/>
                <w:sz w:val="20"/>
              </w:rPr>
              <w:t>Continue this process for each remaining tube using a clean tip each time.</w:t>
            </w:r>
          </w:p>
        </w:tc>
      </w:tr>
      <w:tr w:rsidR="00A4089F" w14:paraId="6A694EFC" w14:textId="77777777">
        <w:trPr>
          <w:cantSplit/>
        </w:trPr>
        <w:tc>
          <w:tcPr>
            <w:tcW w:w="1620" w:type="dxa"/>
            <w:tcBorders>
              <w:top w:val="nil"/>
              <w:left w:val="nil"/>
              <w:bottom w:val="nil"/>
              <w:right w:val="single" w:sz="6" w:space="0" w:color="auto"/>
            </w:tcBorders>
            <w:vAlign w:val="center"/>
          </w:tcPr>
          <w:p w14:paraId="6A694EF9" w14:textId="77777777" w:rsidR="00A4089F" w:rsidRDefault="00A4089F">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6A694EFA" w14:textId="77777777" w:rsidR="00A4089F" w:rsidRDefault="00A4089F" w:rsidP="001740C1">
            <w:pPr>
              <w:jc w:val="center"/>
              <w:rPr>
                <w:rFonts w:ascii="Arial" w:hAnsi="Arial" w:cs="Arial"/>
                <w:sz w:val="20"/>
              </w:rPr>
            </w:pPr>
            <w:r>
              <w:rPr>
                <w:rFonts w:ascii="Arial" w:hAnsi="Arial" w:cs="Arial"/>
                <w:sz w:val="20"/>
              </w:rPr>
              <w:t>10</w:t>
            </w:r>
          </w:p>
        </w:tc>
        <w:tc>
          <w:tcPr>
            <w:tcW w:w="8588" w:type="dxa"/>
            <w:gridSpan w:val="6"/>
            <w:tcBorders>
              <w:left w:val="single" w:sz="6" w:space="0" w:color="auto"/>
              <w:bottom w:val="single" w:sz="4" w:space="0" w:color="auto"/>
            </w:tcBorders>
          </w:tcPr>
          <w:p w14:paraId="6A694EFB" w14:textId="77777777" w:rsidR="00A4089F" w:rsidRDefault="00A4089F" w:rsidP="001740C1">
            <w:pPr>
              <w:rPr>
                <w:rFonts w:ascii="Arial" w:hAnsi="Arial" w:cs="Arial"/>
                <w:sz w:val="20"/>
              </w:rPr>
            </w:pPr>
            <w:r>
              <w:rPr>
                <w:rFonts w:ascii="Arial" w:hAnsi="Arial" w:cs="Arial"/>
                <w:sz w:val="20"/>
              </w:rPr>
              <w:t>Remove 0.1ml of diluted plasma/serum from the final tube (1:512) and save in another labeled tube in case additional dilutions are required.</w:t>
            </w:r>
          </w:p>
        </w:tc>
      </w:tr>
      <w:tr w:rsidR="00A4089F" w14:paraId="6A694F00" w14:textId="77777777">
        <w:trPr>
          <w:cantSplit/>
        </w:trPr>
        <w:tc>
          <w:tcPr>
            <w:tcW w:w="1620" w:type="dxa"/>
            <w:tcBorders>
              <w:top w:val="nil"/>
              <w:left w:val="nil"/>
              <w:bottom w:val="nil"/>
              <w:right w:val="single" w:sz="6" w:space="0" w:color="auto"/>
            </w:tcBorders>
            <w:vAlign w:val="center"/>
          </w:tcPr>
          <w:p w14:paraId="6A694EFD" w14:textId="77777777" w:rsidR="00A4089F" w:rsidRDefault="00A4089F">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6A694EFE" w14:textId="77777777" w:rsidR="00A4089F" w:rsidRDefault="00A4089F" w:rsidP="001740C1">
            <w:pPr>
              <w:jc w:val="center"/>
              <w:rPr>
                <w:rFonts w:ascii="Arial" w:hAnsi="Arial" w:cs="Arial"/>
                <w:sz w:val="20"/>
              </w:rPr>
            </w:pPr>
            <w:r>
              <w:rPr>
                <w:rFonts w:ascii="Arial" w:hAnsi="Arial" w:cs="Arial"/>
                <w:sz w:val="20"/>
              </w:rPr>
              <w:t>11</w:t>
            </w:r>
          </w:p>
        </w:tc>
        <w:tc>
          <w:tcPr>
            <w:tcW w:w="8588" w:type="dxa"/>
            <w:gridSpan w:val="6"/>
            <w:tcBorders>
              <w:left w:val="single" w:sz="6" w:space="0" w:color="auto"/>
              <w:bottom w:val="single" w:sz="4" w:space="0" w:color="auto"/>
            </w:tcBorders>
          </w:tcPr>
          <w:p w14:paraId="6A694EFF" w14:textId="77777777" w:rsidR="00A4089F" w:rsidRDefault="00A4089F" w:rsidP="001740C1">
            <w:pPr>
              <w:rPr>
                <w:rFonts w:ascii="Arial" w:hAnsi="Arial" w:cs="Arial"/>
                <w:sz w:val="20"/>
              </w:rPr>
            </w:pPr>
            <w:r>
              <w:rPr>
                <w:rFonts w:ascii="Arial" w:hAnsi="Arial" w:cs="Arial"/>
                <w:sz w:val="20"/>
              </w:rPr>
              <w:t>Add 50</w:t>
            </w:r>
            <w:r>
              <w:rPr>
                <w:rFonts w:ascii="Arial" w:hAnsi="Arial" w:cs="Arial"/>
                <w:sz w:val="20"/>
              </w:rPr>
              <w:sym w:font="Symbol" w:char="F06D"/>
            </w:r>
            <w:r>
              <w:rPr>
                <w:rFonts w:ascii="Arial" w:hAnsi="Arial" w:cs="Arial"/>
                <w:sz w:val="20"/>
              </w:rPr>
              <w:t>l of A</w:t>
            </w:r>
            <w:r>
              <w:rPr>
                <w:rFonts w:ascii="Arial" w:hAnsi="Arial" w:cs="Arial"/>
                <w:sz w:val="20"/>
                <w:vertAlign w:val="subscript"/>
              </w:rPr>
              <w:t>1</w:t>
            </w:r>
            <w:r>
              <w:rPr>
                <w:rFonts w:ascii="Arial" w:hAnsi="Arial" w:cs="Arial"/>
                <w:sz w:val="20"/>
              </w:rPr>
              <w:t xml:space="preserve"> or B cells to each tube appropriate for the titer dependent on the patient’s ABO grouping.</w:t>
            </w:r>
          </w:p>
        </w:tc>
      </w:tr>
      <w:tr w:rsidR="00FE417F" w14:paraId="6A694F04" w14:textId="77777777">
        <w:trPr>
          <w:cantSplit/>
        </w:trPr>
        <w:tc>
          <w:tcPr>
            <w:tcW w:w="1620" w:type="dxa"/>
            <w:tcBorders>
              <w:top w:val="nil"/>
              <w:left w:val="nil"/>
              <w:bottom w:val="nil"/>
              <w:right w:val="single" w:sz="6" w:space="0" w:color="auto"/>
            </w:tcBorders>
            <w:vAlign w:val="center"/>
          </w:tcPr>
          <w:p w14:paraId="6A694F01" w14:textId="77777777" w:rsidR="00FE417F" w:rsidRDefault="00FE417F">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6A694F02" w14:textId="77777777" w:rsidR="00FE417F" w:rsidRDefault="00FE417F" w:rsidP="001740C1">
            <w:pPr>
              <w:jc w:val="center"/>
              <w:rPr>
                <w:rFonts w:ascii="Arial" w:hAnsi="Arial" w:cs="Arial"/>
                <w:sz w:val="20"/>
              </w:rPr>
            </w:pPr>
            <w:r>
              <w:rPr>
                <w:rFonts w:ascii="Arial" w:hAnsi="Arial" w:cs="Arial"/>
                <w:sz w:val="20"/>
              </w:rPr>
              <w:t>12</w:t>
            </w:r>
          </w:p>
        </w:tc>
        <w:tc>
          <w:tcPr>
            <w:tcW w:w="8588" w:type="dxa"/>
            <w:gridSpan w:val="6"/>
            <w:tcBorders>
              <w:left w:val="single" w:sz="6" w:space="0" w:color="auto"/>
              <w:bottom w:val="single" w:sz="4" w:space="0" w:color="auto"/>
            </w:tcBorders>
          </w:tcPr>
          <w:p w14:paraId="6A694F03" w14:textId="77777777" w:rsidR="00FE417F" w:rsidRDefault="00FE417F" w:rsidP="001740C1">
            <w:pPr>
              <w:rPr>
                <w:rFonts w:ascii="Arial" w:hAnsi="Arial" w:cs="Arial"/>
                <w:sz w:val="20"/>
              </w:rPr>
            </w:pPr>
            <w:r>
              <w:rPr>
                <w:rFonts w:ascii="Arial" w:hAnsi="Arial" w:cs="Arial"/>
                <w:sz w:val="20"/>
              </w:rPr>
              <w:t>Incubate room temp titers for 15 minutes</w:t>
            </w:r>
            <w:r w:rsidR="005877F5">
              <w:rPr>
                <w:rFonts w:ascii="Arial" w:hAnsi="Arial" w:cs="Arial"/>
                <w:sz w:val="20"/>
              </w:rPr>
              <w:t xml:space="preserve"> and centrifuge after incubation</w:t>
            </w:r>
            <w:r>
              <w:rPr>
                <w:rFonts w:ascii="Arial" w:hAnsi="Arial" w:cs="Arial"/>
                <w:sz w:val="20"/>
              </w:rPr>
              <w:t xml:space="preserve"> and centrifuge initial spin titers</w:t>
            </w:r>
            <w:r w:rsidR="005877F5">
              <w:rPr>
                <w:rFonts w:ascii="Arial" w:hAnsi="Arial" w:cs="Arial"/>
                <w:sz w:val="20"/>
              </w:rPr>
              <w:t xml:space="preserve"> right away.</w:t>
            </w:r>
          </w:p>
        </w:tc>
      </w:tr>
      <w:tr w:rsidR="00A4089F" w14:paraId="6A694F08" w14:textId="77777777">
        <w:trPr>
          <w:cantSplit/>
        </w:trPr>
        <w:tc>
          <w:tcPr>
            <w:tcW w:w="1620" w:type="dxa"/>
            <w:tcBorders>
              <w:top w:val="nil"/>
              <w:left w:val="nil"/>
              <w:bottom w:val="nil"/>
              <w:right w:val="single" w:sz="6" w:space="0" w:color="auto"/>
            </w:tcBorders>
            <w:vAlign w:val="center"/>
          </w:tcPr>
          <w:p w14:paraId="6A694F05" w14:textId="77777777" w:rsidR="00A4089F" w:rsidRDefault="00A4089F">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6A694F06" w14:textId="77777777" w:rsidR="00A4089F" w:rsidRDefault="00A4089F" w:rsidP="001740C1">
            <w:pPr>
              <w:jc w:val="center"/>
              <w:rPr>
                <w:rFonts w:ascii="Arial" w:hAnsi="Arial" w:cs="Arial"/>
                <w:sz w:val="20"/>
              </w:rPr>
            </w:pPr>
            <w:r>
              <w:rPr>
                <w:rFonts w:ascii="Arial" w:hAnsi="Arial" w:cs="Arial"/>
                <w:sz w:val="20"/>
              </w:rPr>
              <w:t>12</w:t>
            </w:r>
          </w:p>
        </w:tc>
        <w:tc>
          <w:tcPr>
            <w:tcW w:w="8588" w:type="dxa"/>
            <w:gridSpan w:val="6"/>
            <w:tcBorders>
              <w:left w:val="single" w:sz="6" w:space="0" w:color="auto"/>
              <w:bottom w:val="single" w:sz="4" w:space="0" w:color="auto"/>
            </w:tcBorders>
          </w:tcPr>
          <w:p w14:paraId="6A694F07" w14:textId="77777777" w:rsidR="00A4089F" w:rsidRDefault="00A4089F" w:rsidP="001740C1">
            <w:pPr>
              <w:rPr>
                <w:rFonts w:ascii="Arial" w:hAnsi="Arial" w:cs="Arial"/>
                <w:sz w:val="20"/>
              </w:rPr>
            </w:pPr>
            <w:r>
              <w:rPr>
                <w:rFonts w:ascii="Arial" w:hAnsi="Arial" w:cs="Arial"/>
                <w:sz w:val="20"/>
              </w:rPr>
              <w:t>Centrifuge</w:t>
            </w:r>
            <w:r w:rsidR="00FE417F">
              <w:rPr>
                <w:rFonts w:ascii="Arial" w:hAnsi="Arial" w:cs="Arial"/>
                <w:sz w:val="20"/>
              </w:rPr>
              <w:t xml:space="preserve"> </w:t>
            </w:r>
            <w:r w:rsidR="001740C1">
              <w:rPr>
                <w:rFonts w:ascii="Arial" w:hAnsi="Arial" w:cs="Arial"/>
                <w:sz w:val="20"/>
              </w:rPr>
              <w:t>titer</w:t>
            </w:r>
            <w:r w:rsidR="00FE417F">
              <w:rPr>
                <w:rFonts w:ascii="Arial" w:hAnsi="Arial" w:cs="Arial"/>
                <w:sz w:val="20"/>
              </w:rPr>
              <w:t>s</w:t>
            </w:r>
            <w:r>
              <w:rPr>
                <w:rFonts w:ascii="Arial" w:hAnsi="Arial" w:cs="Arial"/>
                <w:sz w:val="20"/>
              </w:rPr>
              <w:t xml:space="preserve"> for the appropriate time for saline reactions as indicated on the centrifuge.</w:t>
            </w:r>
          </w:p>
        </w:tc>
      </w:tr>
      <w:tr w:rsidR="00A4089F" w14:paraId="6A694F0C" w14:textId="77777777">
        <w:trPr>
          <w:cantSplit/>
        </w:trPr>
        <w:tc>
          <w:tcPr>
            <w:tcW w:w="1620" w:type="dxa"/>
            <w:tcBorders>
              <w:top w:val="nil"/>
              <w:left w:val="nil"/>
              <w:bottom w:val="nil"/>
              <w:right w:val="single" w:sz="6" w:space="0" w:color="auto"/>
            </w:tcBorders>
            <w:vAlign w:val="center"/>
          </w:tcPr>
          <w:p w14:paraId="6A694F09" w14:textId="77777777" w:rsidR="00A4089F" w:rsidRDefault="00A4089F">
            <w:pPr>
              <w:rPr>
                <w:rFonts w:ascii="Arial" w:hAnsi="Arial" w:cs="Arial"/>
                <w:bCs/>
                <w:color w:val="3366FF"/>
                <w:sz w:val="20"/>
              </w:rPr>
            </w:pPr>
          </w:p>
        </w:tc>
        <w:tc>
          <w:tcPr>
            <w:tcW w:w="772" w:type="dxa"/>
            <w:gridSpan w:val="2"/>
            <w:tcBorders>
              <w:top w:val="single" w:sz="6" w:space="0" w:color="auto"/>
              <w:left w:val="single" w:sz="6" w:space="0" w:color="auto"/>
              <w:bottom w:val="single" w:sz="6" w:space="0" w:color="auto"/>
              <w:right w:val="single" w:sz="6" w:space="0" w:color="auto"/>
            </w:tcBorders>
          </w:tcPr>
          <w:p w14:paraId="6A694F0A" w14:textId="77777777" w:rsidR="00A4089F" w:rsidRDefault="00A4089F" w:rsidP="001740C1">
            <w:pPr>
              <w:jc w:val="center"/>
              <w:rPr>
                <w:rFonts w:ascii="Arial" w:hAnsi="Arial" w:cs="Arial"/>
                <w:sz w:val="20"/>
              </w:rPr>
            </w:pPr>
            <w:r>
              <w:rPr>
                <w:rFonts w:ascii="Arial" w:hAnsi="Arial" w:cs="Arial"/>
                <w:sz w:val="20"/>
              </w:rPr>
              <w:t>13</w:t>
            </w:r>
          </w:p>
        </w:tc>
        <w:tc>
          <w:tcPr>
            <w:tcW w:w="8588" w:type="dxa"/>
            <w:gridSpan w:val="6"/>
            <w:tcBorders>
              <w:left w:val="single" w:sz="6" w:space="0" w:color="auto"/>
              <w:bottom w:val="single" w:sz="4" w:space="0" w:color="auto"/>
            </w:tcBorders>
          </w:tcPr>
          <w:p w14:paraId="6A694F0B" w14:textId="77777777" w:rsidR="00A4089F" w:rsidRDefault="00A4089F" w:rsidP="001740C1">
            <w:pPr>
              <w:rPr>
                <w:rFonts w:ascii="Arial" w:hAnsi="Arial" w:cs="Arial"/>
                <w:sz w:val="20"/>
              </w:rPr>
            </w:pPr>
            <w:r>
              <w:rPr>
                <w:rFonts w:ascii="Arial" w:hAnsi="Arial" w:cs="Arial"/>
                <w:sz w:val="20"/>
              </w:rPr>
              <w:t>Gently dislodge the red cell button from the 1:512 tube and observe macroscopically for agglutination.</w:t>
            </w:r>
          </w:p>
        </w:tc>
      </w:tr>
      <w:tr w:rsidR="00A4089F" w14:paraId="6A694F11" w14:textId="77777777" w:rsidTr="009F6EAD">
        <w:trPr>
          <w:cantSplit/>
        </w:trPr>
        <w:tc>
          <w:tcPr>
            <w:tcW w:w="1620" w:type="dxa"/>
            <w:tcBorders>
              <w:top w:val="nil"/>
              <w:left w:val="nil"/>
              <w:bottom w:val="nil"/>
              <w:right w:val="single" w:sz="6" w:space="0" w:color="auto"/>
            </w:tcBorders>
            <w:vAlign w:val="center"/>
          </w:tcPr>
          <w:p w14:paraId="6A694F0D" w14:textId="77777777" w:rsidR="00A4089F" w:rsidRDefault="00A4089F">
            <w:pPr>
              <w:rPr>
                <w:rFonts w:ascii="Arial" w:hAnsi="Arial" w:cs="Arial"/>
                <w:bCs/>
                <w:color w:val="3366FF"/>
                <w:sz w:val="20"/>
              </w:rPr>
            </w:pPr>
          </w:p>
        </w:tc>
        <w:tc>
          <w:tcPr>
            <w:tcW w:w="772" w:type="dxa"/>
            <w:gridSpan w:val="2"/>
            <w:tcBorders>
              <w:top w:val="single" w:sz="6" w:space="0" w:color="auto"/>
              <w:left w:val="single" w:sz="6" w:space="0" w:color="auto"/>
              <w:bottom w:val="single" w:sz="4" w:space="0" w:color="auto"/>
              <w:right w:val="single" w:sz="6" w:space="0" w:color="auto"/>
            </w:tcBorders>
          </w:tcPr>
          <w:p w14:paraId="6A694F0E" w14:textId="77777777" w:rsidR="00A4089F" w:rsidRDefault="00A4089F" w:rsidP="001740C1">
            <w:pPr>
              <w:jc w:val="center"/>
              <w:rPr>
                <w:rFonts w:ascii="Arial" w:hAnsi="Arial" w:cs="Arial"/>
                <w:sz w:val="20"/>
              </w:rPr>
            </w:pPr>
            <w:r>
              <w:rPr>
                <w:rFonts w:ascii="Arial" w:hAnsi="Arial" w:cs="Arial"/>
                <w:sz w:val="20"/>
              </w:rPr>
              <w:t>14</w:t>
            </w:r>
          </w:p>
        </w:tc>
        <w:tc>
          <w:tcPr>
            <w:tcW w:w="8588" w:type="dxa"/>
            <w:gridSpan w:val="6"/>
            <w:tcBorders>
              <w:left w:val="single" w:sz="6" w:space="0" w:color="auto"/>
              <w:bottom w:val="single" w:sz="4" w:space="0" w:color="auto"/>
            </w:tcBorders>
          </w:tcPr>
          <w:p w14:paraId="6A694F0F" w14:textId="77777777" w:rsidR="00A4089F" w:rsidRDefault="00A4089F" w:rsidP="001740C1">
            <w:pPr>
              <w:rPr>
                <w:rFonts w:ascii="Arial" w:hAnsi="Arial" w:cs="Arial"/>
                <w:sz w:val="20"/>
              </w:rPr>
            </w:pPr>
            <w:r>
              <w:rPr>
                <w:rFonts w:ascii="Arial" w:hAnsi="Arial" w:cs="Arial"/>
                <w:sz w:val="20"/>
              </w:rPr>
              <w:t>Continue reading each tube from 1:512 to 1:1.</w:t>
            </w:r>
          </w:p>
          <w:p w14:paraId="6A694F10" w14:textId="77777777" w:rsidR="00A4089F" w:rsidRDefault="00A4089F" w:rsidP="001740C1">
            <w:pPr>
              <w:rPr>
                <w:rFonts w:ascii="Arial" w:hAnsi="Arial" w:cs="Arial"/>
                <w:sz w:val="20"/>
              </w:rPr>
            </w:pPr>
            <w:r>
              <w:rPr>
                <w:rFonts w:ascii="Arial" w:hAnsi="Arial" w:cs="Arial"/>
                <w:sz w:val="20"/>
                <w:shd w:val="clear" w:color="auto" w:fill="FF0000"/>
              </w:rPr>
              <w:t>Note: If &gt;1+ reactions is noted in the 1:512 tube, additional dilutions are required.</w:t>
            </w:r>
          </w:p>
        </w:tc>
      </w:tr>
      <w:tr w:rsidR="00A4089F" w14:paraId="6A694F15" w14:textId="77777777" w:rsidTr="009F6EAD">
        <w:trPr>
          <w:cantSplit/>
        </w:trPr>
        <w:tc>
          <w:tcPr>
            <w:tcW w:w="1620" w:type="dxa"/>
            <w:tcBorders>
              <w:top w:val="nil"/>
              <w:left w:val="nil"/>
              <w:bottom w:val="nil"/>
              <w:right w:val="single" w:sz="4" w:space="0" w:color="auto"/>
            </w:tcBorders>
            <w:vAlign w:val="center"/>
          </w:tcPr>
          <w:p w14:paraId="6A694F12" w14:textId="77777777" w:rsidR="00A4089F" w:rsidRDefault="00A4089F">
            <w:pPr>
              <w:rPr>
                <w:rFonts w:ascii="Arial" w:hAnsi="Arial" w:cs="Arial"/>
                <w:bCs/>
                <w:color w:val="3366FF"/>
                <w:sz w:val="20"/>
              </w:rPr>
            </w:pPr>
          </w:p>
        </w:tc>
        <w:tc>
          <w:tcPr>
            <w:tcW w:w="772" w:type="dxa"/>
            <w:gridSpan w:val="2"/>
            <w:tcBorders>
              <w:top w:val="single" w:sz="4" w:space="0" w:color="auto"/>
              <w:left w:val="single" w:sz="4" w:space="0" w:color="auto"/>
              <w:bottom w:val="single" w:sz="4" w:space="0" w:color="auto"/>
              <w:right w:val="single" w:sz="4" w:space="0" w:color="auto"/>
            </w:tcBorders>
          </w:tcPr>
          <w:p w14:paraId="6A694F13" w14:textId="77777777" w:rsidR="00A4089F" w:rsidRDefault="00A4089F" w:rsidP="001740C1">
            <w:pPr>
              <w:jc w:val="center"/>
              <w:rPr>
                <w:rFonts w:ascii="Arial" w:hAnsi="Arial" w:cs="Arial"/>
                <w:sz w:val="20"/>
              </w:rPr>
            </w:pPr>
            <w:r>
              <w:rPr>
                <w:rFonts w:ascii="Arial" w:hAnsi="Arial" w:cs="Arial"/>
                <w:sz w:val="20"/>
              </w:rPr>
              <w:t>15</w:t>
            </w:r>
          </w:p>
        </w:tc>
        <w:tc>
          <w:tcPr>
            <w:tcW w:w="8588" w:type="dxa"/>
            <w:gridSpan w:val="6"/>
            <w:tcBorders>
              <w:top w:val="single" w:sz="4" w:space="0" w:color="auto"/>
              <w:left w:val="single" w:sz="4" w:space="0" w:color="auto"/>
              <w:bottom w:val="single" w:sz="4" w:space="0" w:color="auto"/>
            </w:tcBorders>
          </w:tcPr>
          <w:p w14:paraId="6A694F14" w14:textId="77777777" w:rsidR="00A4089F" w:rsidRDefault="00A4089F" w:rsidP="001740C1">
            <w:pPr>
              <w:rPr>
                <w:rFonts w:ascii="Arial" w:hAnsi="Arial" w:cs="Arial"/>
                <w:sz w:val="20"/>
              </w:rPr>
            </w:pPr>
            <w:r>
              <w:rPr>
                <w:rFonts w:ascii="Arial" w:hAnsi="Arial" w:cs="Arial"/>
                <w:sz w:val="20"/>
              </w:rPr>
              <w:t>Record reactions and interpretation.</w:t>
            </w:r>
          </w:p>
        </w:tc>
      </w:tr>
      <w:tr w:rsidR="00B17735" w14:paraId="6394CD9D" w14:textId="77777777" w:rsidTr="009F6EAD">
        <w:trPr>
          <w:cantSplit/>
        </w:trPr>
        <w:tc>
          <w:tcPr>
            <w:tcW w:w="1620" w:type="dxa"/>
            <w:tcBorders>
              <w:top w:val="nil"/>
              <w:left w:val="nil"/>
              <w:bottom w:val="nil"/>
              <w:right w:val="nil"/>
            </w:tcBorders>
            <w:vAlign w:val="center"/>
          </w:tcPr>
          <w:p w14:paraId="792020B2" w14:textId="77777777" w:rsidR="00B17735" w:rsidRDefault="00B17735">
            <w:pPr>
              <w:rPr>
                <w:rFonts w:ascii="Arial" w:hAnsi="Arial" w:cs="Arial"/>
                <w:bCs/>
                <w:color w:val="3366FF"/>
                <w:sz w:val="20"/>
              </w:rPr>
            </w:pPr>
          </w:p>
        </w:tc>
        <w:tc>
          <w:tcPr>
            <w:tcW w:w="772" w:type="dxa"/>
            <w:gridSpan w:val="2"/>
            <w:tcBorders>
              <w:top w:val="single" w:sz="4" w:space="0" w:color="auto"/>
              <w:left w:val="nil"/>
              <w:bottom w:val="single" w:sz="4" w:space="0" w:color="auto"/>
              <w:right w:val="nil"/>
            </w:tcBorders>
          </w:tcPr>
          <w:p w14:paraId="609351F6" w14:textId="77777777" w:rsidR="00B17735" w:rsidRDefault="00B17735" w:rsidP="001740C1">
            <w:pPr>
              <w:jc w:val="center"/>
              <w:rPr>
                <w:rFonts w:ascii="Arial" w:hAnsi="Arial" w:cs="Arial"/>
                <w:sz w:val="20"/>
              </w:rPr>
            </w:pPr>
          </w:p>
        </w:tc>
        <w:tc>
          <w:tcPr>
            <w:tcW w:w="8588" w:type="dxa"/>
            <w:gridSpan w:val="6"/>
            <w:tcBorders>
              <w:top w:val="single" w:sz="4" w:space="0" w:color="auto"/>
              <w:left w:val="nil"/>
              <w:bottom w:val="single" w:sz="4" w:space="0" w:color="auto"/>
              <w:right w:val="nil"/>
            </w:tcBorders>
          </w:tcPr>
          <w:p w14:paraId="0EBC299B" w14:textId="77777777" w:rsidR="00B17735" w:rsidRDefault="00B17735" w:rsidP="001740C1">
            <w:pPr>
              <w:rPr>
                <w:rFonts w:ascii="Arial" w:hAnsi="Arial" w:cs="Arial"/>
                <w:sz w:val="20"/>
              </w:rPr>
            </w:pPr>
          </w:p>
        </w:tc>
      </w:tr>
      <w:tr w:rsidR="00B17735" w14:paraId="2D75559F" w14:textId="77777777" w:rsidTr="009F6EAD">
        <w:trPr>
          <w:cantSplit/>
        </w:trPr>
        <w:tc>
          <w:tcPr>
            <w:tcW w:w="1620" w:type="dxa"/>
            <w:vMerge w:val="restart"/>
            <w:tcBorders>
              <w:top w:val="nil"/>
              <w:left w:val="nil"/>
              <w:right w:val="single" w:sz="4" w:space="0" w:color="auto"/>
            </w:tcBorders>
            <w:vAlign w:val="center"/>
          </w:tcPr>
          <w:p w14:paraId="6DA6BB29" w14:textId="6EF498FE" w:rsidR="00B17735" w:rsidRDefault="00B17735">
            <w:pPr>
              <w:rPr>
                <w:rFonts w:ascii="Arial" w:hAnsi="Arial" w:cs="Arial"/>
                <w:bCs/>
                <w:color w:val="3366FF"/>
                <w:sz w:val="20"/>
              </w:rPr>
            </w:pPr>
            <w:r>
              <w:rPr>
                <w:rFonts w:ascii="Arial" w:hAnsi="Arial" w:cs="Arial"/>
                <w:bCs/>
                <w:color w:val="3366FF"/>
                <w:sz w:val="20"/>
              </w:rPr>
              <w:t>AHG Titer</w:t>
            </w:r>
          </w:p>
        </w:tc>
        <w:tc>
          <w:tcPr>
            <w:tcW w:w="772" w:type="dxa"/>
            <w:gridSpan w:val="2"/>
            <w:tcBorders>
              <w:top w:val="single" w:sz="4" w:space="0" w:color="auto"/>
              <w:left w:val="single" w:sz="4" w:space="0" w:color="auto"/>
              <w:bottom w:val="single" w:sz="4" w:space="0" w:color="auto"/>
              <w:right w:val="single" w:sz="4" w:space="0" w:color="auto"/>
            </w:tcBorders>
          </w:tcPr>
          <w:p w14:paraId="30670BB5" w14:textId="0CB704C5" w:rsidR="00B17735" w:rsidRDefault="00B17735" w:rsidP="001740C1">
            <w:pPr>
              <w:jc w:val="center"/>
              <w:rPr>
                <w:rFonts w:ascii="Arial" w:hAnsi="Arial" w:cs="Arial"/>
                <w:sz w:val="20"/>
              </w:rPr>
            </w:pPr>
            <w:r>
              <w:rPr>
                <w:rFonts w:ascii="Arial" w:hAnsi="Arial" w:cs="Arial"/>
                <w:sz w:val="20"/>
              </w:rPr>
              <w:t>1</w:t>
            </w:r>
          </w:p>
        </w:tc>
        <w:tc>
          <w:tcPr>
            <w:tcW w:w="8588" w:type="dxa"/>
            <w:gridSpan w:val="6"/>
            <w:tcBorders>
              <w:top w:val="single" w:sz="4" w:space="0" w:color="auto"/>
              <w:left w:val="single" w:sz="4" w:space="0" w:color="auto"/>
              <w:bottom w:val="single" w:sz="4" w:space="0" w:color="auto"/>
            </w:tcBorders>
          </w:tcPr>
          <w:p w14:paraId="738962D4" w14:textId="7C75B3C5" w:rsidR="00B17735" w:rsidRDefault="00ED5C81" w:rsidP="001740C1">
            <w:pPr>
              <w:rPr>
                <w:rFonts w:ascii="Arial" w:hAnsi="Arial" w:cs="Arial"/>
                <w:sz w:val="20"/>
              </w:rPr>
            </w:pPr>
            <w:r>
              <w:rPr>
                <w:rFonts w:ascii="Arial" w:hAnsi="Arial" w:cs="Arial"/>
                <w:sz w:val="20"/>
              </w:rPr>
              <w:t>Label 12 x 75 tubes 2 through 512.</w:t>
            </w:r>
          </w:p>
          <w:p w14:paraId="5E8D1E98" w14:textId="4F6EDFC5" w:rsidR="00ED5C81" w:rsidRDefault="00ED5C81" w:rsidP="00ED5C81">
            <w:pPr>
              <w:rPr>
                <w:rFonts w:ascii="Arial" w:hAnsi="Arial" w:cs="Arial"/>
                <w:sz w:val="20"/>
                <w:vertAlign w:val="subscript"/>
              </w:rPr>
            </w:pPr>
            <w:r>
              <w:rPr>
                <w:rFonts w:ascii="Arial" w:hAnsi="Arial" w:cs="Arial"/>
                <w:sz w:val="20"/>
                <w:vertAlign w:val="subscript"/>
              </w:rPr>
              <w:t xml:space="preserve">  PI               </w:t>
            </w:r>
            <w:proofErr w:type="spellStart"/>
            <w:r>
              <w:rPr>
                <w:rFonts w:ascii="Arial" w:hAnsi="Arial" w:cs="Arial"/>
                <w:sz w:val="20"/>
                <w:vertAlign w:val="subscript"/>
              </w:rPr>
              <w:t>PI</w:t>
            </w:r>
            <w:proofErr w:type="spellEnd"/>
            <w:r>
              <w:rPr>
                <w:rFonts w:ascii="Arial" w:hAnsi="Arial" w:cs="Arial"/>
                <w:sz w:val="20"/>
                <w:vertAlign w:val="subscript"/>
              </w:rPr>
              <w:t xml:space="preserve">               </w:t>
            </w:r>
            <w:proofErr w:type="spellStart"/>
            <w:r>
              <w:rPr>
                <w:rFonts w:ascii="Arial" w:hAnsi="Arial" w:cs="Arial"/>
                <w:sz w:val="20"/>
                <w:vertAlign w:val="subscript"/>
              </w:rPr>
              <w:t>PI</w:t>
            </w:r>
            <w:proofErr w:type="spellEnd"/>
            <w:r>
              <w:rPr>
                <w:rFonts w:ascii="Arial" w:hAnsi="Arial" w:cs="Arial"/>
                <w:sz w:val="20"/>
                <w:vertAlign w:val="subscript"/>
              </w:rPr>
              <w:t xml:space="preserve">               </w:t>
            </w:r>
            <w:proofErr w:type="spellStart"/>
            <w:r>
              <w:rPr>
                <w:rFonts w:ascii="Arial" w:hAnsi="Arial" w:cs="Arial"/>
                <w:sz w:val="20"/>
                <w:vertAlign w:val="subscript"/>
              </w:rPr>
              <w:t>PI</w:t>
            </w:r>
            <w:proofErr w:type="spellEnd"/>
            <w:r>
              <w:rPr>
                <w:rFonts w:ascii="Arial" w:hAnsi="Arial" w:cs="Arial"/>
                <w:sz w:val="20"/>
                <w:vertAlign w:val="subscript"/>
              </w:rPr>
              <w:t xml:space="preserve">            </w:t>
            </w:r>
            <w:proofErr w:type="spellStart"/>
            <w:r>
              <w:rPr>
                <w:rFonts w:ascii="Arial" w:hAnsi="Arial" w:cs="Arial"/>
                <w:sz w:val="20"/>
                <w:vertAlign w:val="subscript"/>
              </w:rPr>
              <w:t>PI</w:t>
            </w:r>
            <w:proofErr w:type="spellEnd"/>
            <w:r>
              <w:rPr>
                <w:rFonts w:ascii="Arial" w:hAnsi="Arial" w:cs="Arial"/>
                <w:sz w:val="20"/>
                <w:vertAlign w:val="subscript"/>
              </w:rPr>
              <w:t xml:space="preserve">              </w:t>
            </w:r>
            <w:proofErr w:type="spellStart"/>
            <w:r>
              <w:rPr>
                <w:rFonts w:ascii="Arial" w:hAnsi="Arial" w:cs="Arial"/>
                <w:sz w:val="20"/>
                <w:vertAlign w:val="subscript"/>
              </w:rPr>
              <w:t>PI</w:t>
            </w:r>
            <w:proofErr w:type="spellEnd"/>
            <w:r>
              <w:rPr>
                <w:rFonts w:ascii="Arial" w:hAnsi="Arial" w:cs="Arial"/>
                <w:sz w:val="20"/>
                <w:vertAlign w:val="subscript"/>
              </w:rPr>
              <w:t xml:space="preserve">               </w:t>
            </w:r>
            <w:proofErr w:type="spellStart"/>
            <w:r>
              <w:rPr>
                <w:rFonts w:ascii="Arial" w:hAnsi="Arial" w:cs="Arial"/>
                <w:sz w:val="20"/>
                <w:vertAlign w:val="subscript"/>
              </w:rPr>
              <w:t>PI</w:t>
            </w:r>
            <w:proofErr w:type="spellEnd"/>
            <w:r>
              <w:rPr>
                <w:rFonts w:ascii="Arial" w:hAnsi="Arial" w:cs="Arial"/>
                <w:sz w:val="20"/>
                <w:vertAlign w:val="subscript"/>
              </w:rPr>
              <w:t xml:space="preserve">           </w:t>
            </w:r>
            <w:proofErr w:type="spellStart"/>
            <w:r>
              <w:rPr>
                <w:rFonts w:ascii="Arial" w:hAnsi="Arial" w:cs="Arial"/>
                <w:sz w:val="20"/>
                <w:vertAlign w:val="subscript"/>
              </w:rPr>
              <w:t>PI</w:t>
            </w:r>
            <w:proofErr w:type="spellEnd"/>
            <w:r>
              <w:rPr>
                <w:rFonts w:ascii="Arial" w:hAnsi="Arial" w:cs="Arial"/>
                <w:sz w:val="20"/>
                <w:vertAlign w:val="subscript"/>
              </w:rPr>
              <w:t xml:space="preserve">           </w:t>
            </w:r>
            <w:proofErr w:type="spellStart"/>
            <w:r>
              <w:rPr>
                <w:rFonts w:ascii="Arial" w:hAnsi="Arial" w:cs="Arial"/>
                <w:sz w:val="20"/>
                <w:vertAlign w:val="subscript"/>
              </w:rPr>
              <w:t>PI</w:t>
            </w:r>
            <w:proofErr w:type="spellEnd"/>
          </w:p>
          <w:p w14:paraId="66DB937E" w14:textId="6A3E8B5F" w:rsidR="00ED5C81" w:rsidRDefault="00ED5C81" w:rsidP="00ED5C81">
            <w:pPr>
              <w:rPr>
                <w:rFonts w:ascii="Arial" w:hAnsi="Arial" w:cs="Arial"/>
                <w:sz w:val="20"/>
              </w:rPr>
            </w:pPr>
            <w:r>
              <w:rPr>
                <w:rFonts w:ascii="Arial" w:hAnsi="Arial" w:cs="Arial"/>
                <w:sz w:val="20"/>
                <w:vertAlign w:val="subscript"/>
              </w:rPr>
              <w:t>2                 4                   8               16           32               64             128           256        512</w:t>
            </w:r>
          </w:p>
          <w:p w14:paraId="10B646A8" w14:textId="1A2A7A8C" w:rsidR="00ED5C81" w:rsidRDefault="00ED5C81" w:rsidP="00ED5C81">
            <w:pPr>
              <w:rPr>
                <w:rFonts w:ascii="Arial" w:hAnsi="Arial" w:cs="Arial"/>
                <w:b/>
                <w:bCs/>
                <w:sz w:val="52"/>
              </w:rPr>
            </w:pPr>
            <w:r>
              <w:rPr>
                <w:rFonts w:ascii="Arial" w:hAnsi="Arial" w:cs="Arial"/>
                <w:b/>
                <w:bCs/>
                <w:sz w:val="52"/>
              </w:rPr>
              <w:t xml:space="preserve">U  </w:t>
            </w:r>
            <w:proofErr w:type="spellStart"/>
            <w:r>
              <w:rPr>
                <w:rFonts w:ascii="Arial" w:hAnsi="Arial" w:cs="Arial"/>
                <w:b/>
                <w:bCs/>
                <w:sz w:val="52"/>
              </w:rPr>
              <w:t>U</w:t>
            </w:r>
            <w:proofErr w:type="spellEnd"/>
            <w:r>
              <w:rPr>
                <w:rFonts w:ascii="Arial" w:hAnsi="Arial" w:cs="Arial"/>
                <w:b/>
                <w:bCs/>
                <w:sz w:val="52"/>
              </w:rPr>
              <w:t xml:space="preserve">  </w:t>
            </w:r>
            <w:proofErr w:type="spellStart"/>
            <w:r>
              <w:rPr>
                <w:rFonts w:ascii="Arial" w:hAnsi="Arial" w:cs="Arial"/>
                <w:b/>
                <w:bCs/>
                <w:sz w:val="52"/>
              </w:rPr>
              <w:t>U</w:t>
            </w:r>
            <w:proofErr w:type="spellEnd"/>
            <w:r>
              <w:rPr>
                <w:rFonts w:ascii="Arial" w:hAnsi="Arial" w:cs="Arial"/>
                <w:b/>
                <w:bCs/>
                <w:sz w:val="52"/>
              </w:rPr>
              <w:t xml:space="preserve">  </w:t>
            </w:r>
            <w:proofErr w:type="spellStart"/>
            <w:r>
              <w:rPr>
                <w:rFonts w:ascii="Arial" w:hAnsi="Arial" w:cs="Arial"/>
                <w:b/>
                <w:bCs/>
                <w:sz w:val="52"/>
              </w:rPr>
              <w:t>U</w:t>
            </w:r>
            <w:proofErr w:type="spellEnd"/>
            <w:r>
              <w:rPr>
                <w:rFonts w:ascii="Arial" w:hAnsi="Arial" w:cs="Arial"/>
                <w:b/>
                <w:bCs/>
                <w:sz w:val="52"/>
              </w:rPr>
              <w:t xml:space="preserve"> </w:t>
            </w:r>
            <w:proofErr w:type="spellStart"/>
            <w:r>
              <w:rPr>
                <w:rFonts w:ascii="Arial" w:hAnsi="Arial" w:cs="Arial"/>
                <w:b/>
                <w:bCs/>
                <w:sz w:val="52"/>
              </w:rPr>
              <w:t>U</w:t>
            </w:r>
            <w:proofErr w:type="spellEnd"/>
            <w:r>
              <w:rPr>
                <w:rFonts w:ascii="Arial" w:hAnsi="Arial" w:cs="Arial"/>
                <w:b/>
                <w:bCs/>
                <w:sz w:val="52"/>
              </w:rPr>
              <w:t xml:space="preserve">  </w:t>
            </w:r>
            <w:proofErr w:type="spellStart"/>
            <w:r>
              <w:rPr>
                <w:rFonts w:ascii="Arial" w:hAnsi="Arial" w:cs="Arial"/>
                <w:b/>
                <w:bCs/>
                <w:sz w:val="52"/>
              </w:rPr>
              <w:t>U</w:t>
            </w:r>
            <w:proofErr w:type="spellEnd"/>
            <w:r>
              <w:rPr>
                <w:rFonts w:ascii="Arial" w:hAnsi="Arial" w:cs="Arial"/>
                <w:b/>
                <w:bCs/>
                <w:sz w:val="52"/>
              </w:rPr>
              <w:t xml:space="preserve">  </w:t>
            </w:r>
            <w:proofErr w:type="spellStart"/>
            <w:r>
              <w:rPr>
                <w:rFonts w:ascii="Arial" w:hAnsi="Arial" w:cs="Arial"/>
                <w:b/>
                <w:bCs/>
                <w:sz w:val="52"/>
              </w:rPr>
              <w:t>U</w:t>
            </w:r>
            <w:proofErr w:type="spellEnd"/>
            <w:r>
              <w:rPr>
                <w:rFonts w:ascii="Arial" w:hAnsi="Arial" w:cs="Arial"/>
                <w:b/>
                <w:bCs/>
                <w:sz w:val="52"/>
              </w:rPr>
              <w:t xml:space="preserve"> </w:t>
            </w:r>
            <w:proofErr w:type="spellStart"/>
            <w:r>
              <w:rPr>
                <w:rFonts w:ascii="Arial" w:hAnsi="Arial" w:cs="Arial"/>
                <w:b/>
                <w:bCs/>
                <w:sz w:val="52"/>
              </w:rPr>
              <w:t>U</w:t>
            </w:r>
            <w:proofErr w:type="spellEnd"/>
            <w:r>
              <w:rPr>
                <w:rFonts w:ascii="Arial" w:hAnsi="Arial" w:cs="Arial"/>
                <w:b/>
                <w:bCs/>
                <w:sz w:val="52"/>
              </w:rPr>
              <w:t xml:space="preserve"> </w:t>
            </w:r>
            <w:proofErr w:type="spellStart"/>
            <w:r>
              <w:rPr>
                <w:rFonts w:ascii="Arial" w:hAnsi="Arial" w:cs="Arial"/>
                <w:b/>
                <w:bCs/>
                <w:sz w:val="52"/>
              </w:rPr>
              <w:t>U</w:t>
            </w:r>
            <w:proofErr w:type="spellEnd"/>
          </w:p>
          <w:p w14:paraId="78A1497C" w14:textId="77777777" w:rsidR="00ED5C81" w:rsidRDefault="00ED5C81" w:rsidP="001740C1">
            <w:pPr>
              <w:rPr>
                <w:rFonts w:ascii="Arial" w:hAnsi="Arial" w:cs="Arial"/>
                <w:sz w:val="20"/>
              </w:rPr>
            </w:pPr>
          </w:p>
          <w:p w14:paraId="7C38E34F" w14:textId="1D515878" w:rsidR="00ED5C81" w:rsidRDefault="00ED5C81" w:rsidP="001740C1">
            <w:pPr>
              <w:rPr>
                <w:rFonts w:ascii="Arial" w:hAnsi="Arial" w:cs="Arial"/>
                <w:sz w:val="20"/>
              </w:rPr>
            </w:pPr>
          </w:p>
        </w:tc>
      </w:tr>
      <w:tr w:rsidR="00B17735" w14:paraId="0E2262DB" w14:textId="77777777" w:rsidTr="009F6EAD">
        <w:trPr>
          <w:cantSplit/>
        </w:trPr>
        <w:tc>
          <w:tcPr>
            <w:tcW w:w="1620" w:type="dxa"/>
            <w:vMerge/>
            <w:tcBorders>
              <w:left w:val="nil"/>
              <w:right w:val="single" w:sz="4" w:space="0" w:color="auto"/>
            </w:tcBorders>
            <w:vAlign w:val="center"/>
          </w:tcPr>
          <w:p w14:paraId="51B79053" w14:textId="77777777" w:rsidR="00B17735" w:rsidRDefault="00B17735">
            <w:pPr>
              <w:rPr>
                <w:rFonts w:ascii="Arial" w:hAnsi="Arial" w:cs="Arial"/>
                <w:bCs/>
                <w:color w:val="3366FF"/>
                <w:sz w:val="20"/>
              </w:rPr>
            </w:pPr>
          </w:p>
        </w:tc>
        <w:tc>
          <w:tcPr>
            <w:tcW w:w="772" w:type="dxa"/>
            <w:gridSpan w:val="2"/>
            <w:tcBorders>
              <w:top w:val="single" w:sz="4" w:space="0" w:color="auto"/>
              <w:left w:val="single" w:sz="4" w:space="0" w:color="auto"/>
              <w:bottom w:val="single" w:sz="4" w:space="0" w:color="auto"/>
              <w:right w:val="single" w:sz="4" w:space="0" w:color="auto"/>
            </w:tcBorders>
          </w:tcPr>
          <w:p w14:paraId="0A289E6A" w14:textId="4A7E7ADC" w:rsidR="00B17735" w:rsidRDefault="00ED5C81" w:rsidP="001740C1">
            <w:pPr>
              <w:jc w:val="center"/>
              <w:rPr>
                <w:rFonts w:ascii="Arial" w:hAnsi="Arial" w:cs="Arial"/>
                <w:sz w:val="20"/>
              </w:rPr>
            </w:pPr>
            <w:r>
              <w:rPr>
                <w:rFonts w:ascii="Arial" w:hAnsi="Arial" w:cs="Arial"/>
                <w:sz w:val="20"/>
              </w:rPr>
              <w:t>2</w:t>
            </w:r>
          </w:p>
        </w:tc>
        <w:tc>
          <w:tcPr>
            <w:tcW w:w="8588" w:type="dxa"/>
            <w:gridSpan w:val="6"/>
            <w:tcBorders>
              <w:top w:val="single" w:sz="4" w:space="0" w:color="auto"/>
              <w:left w:val="single" w:sz="4" w:space="0" w:color="auto"/>
              <w:bottom w:val="single" w:sz="4" w:space="0" w:color="auto"/>
            </w:tcBorders>
          </w:tcPr>
          <w:p w14:paraId="53520F50" w14:textId="0AFA1CB5" w:rsidR="00B17735" w:rsidRDefault="00ED5C81" w:rsidP="001740C1">
            <w:pPr>
              <w:rPr>
                <w:rFonts w:ascii="Arial" w:hAnsi="Arial" w:cs="Arial"/>
                <w:sz w:val="20"/>
              </w:rPr>
            </w:pPr>
            <w:r>
              <w:rPr>
                <w:rFonts w:ascii="Arial" w:hAnsi="Arial" w:cs="Arial"/>
                <w:sz w:val="20"/>
              </w:rPr>
              <w:t>Deliver 0.1ml of saline into all tubes</w:t>
            </w:r>
          </w:p>
        </w:tc>
      </w:tr>
      <w:tr w:rsidR="00ED5C81" w14:paraId="2B1EC452" w14:textId="77777777" w:rsidTr="009F6EAD">
        <w:trPr>
          <w:cantSplit/>
        </w:trPr>
        <w:tc>
          <w:tcPr>
            <w:tcW w:w="1620" w:type="dxa"/>
            <w:vMerge/>
            <w:tcBorders>
              <w:left w:val="nil"/>
              <w:right w:val="single" w:sz="4" w:space="0" w:color="auto"/>
            </w:tcBorders>
            <w:vAlign w:val="center"/>
          </w:tcPr>
          <w:p w14:paraId="23B1C0AD" w14:textId="77777777" w:rsidR="00ED5C81" w:rsidRDefault="00ED5C81" w:rsidP="00ED5C81">
            <w:pPr>
              <w:rPr>
                <w:rFonts w:ascii="Arial" w:hAnsi="Arial" w:cs="Arial"/>
                <w:bCs/>
                <w:color w:val="3366FF"/>
                <w:sz w:val="20"/>
              </w:rPr>
            </w:pPr>
          </w:p>
        </w:tc>
        <w:tc>
          <w:tcPr>
            <w:tcW w:w="772" w:type="dxa"/>
            <w:gridSpan w:val="2"/>
            <w:tcBorders>
              <w:top w:val="single" w:sz="4" w:space="0" w:color="auto"/>
              <w:left w:val="single" w:sz="4" w:space="0" w:color="auto"/>
              <w:bottom w:val="single" w:sz="4" w:space="0" w:color="auto"/>
              <w:right w:val="single" w:sz="4" w:space="0" w:color="auto"/>
            </w:tcBorders>
          </w:tcPr>
          <w:p w14:paraId="753960EB" w14:textId="382BF018" w:rsidR="00ED5C81" w:rsidRDefault="00ED5C81" w:rsidP="00ED5C81">
            <w:pPr>
              <w:jc w:val="center"/>
              <w:rPr>
                <w:rFonts w:ascii="Arial" w:hAnsi="Arial" w:cs="Arial"/>
                <w:sz w:val="20"/>
              </w:rPr>
            </w:pPr>
            <w:r>
              <w:rPr>
                <w:rFonts w:ascii="Arial" w:hAnsi="Arial" w:cs="Arial"/>
                <w:sz w:val="20"/>
              </w:rPr>
              <w:t>3</w:t>
            </w:r>
          </w:p>
        </w:tc>
        <w:tc>
          <w:tcPr>
            <w:tcW w:w="8588" w:type="dxa"/>
            <w:gridSpan w:val="6"/>
            <w:tcBorders>
              <w:top w:val="single" w:sz="4" w:space="0" w:color="auto"/>
              <w:left w:val="single" w:sz="4" w:space="0" w:color="auto"/>
              <w:bottom w:val="single" w:sz="4" w:space="0" w:color="auto"/>
            </w:tcBorders>
          </w:tcPr>
          <w:p w14:paraId="354820CA" w14:textId="18E64AE1" w:rsidR="00ED5C81" w:rsidRDefault="00ED5C81" w:rsidP="00ED5C81">
            <w:pPr>
              <w:rPr>
                <w:rFonts w:ascii="Arial" w:hAnsi="Arial" w:cs="Arial"/>
                <w:sz w:val="20"/>
              </w:rPr>
            </w:pPr>
            <w:r>
              <w:rPr>
                <w:rFonts w:ascii="Arial" w:hAnsi="Arial" w:cs="Arial"/>
                <w:sz w:val="20"/>
              </w:rPr>
              <w:t xml:space="preserve">Deliver 0.1ml of patient’s serum/plasma into tube 1:2 using a </w:t>
            </w:r>
            <w:r>
              <w:rPr>
                <w:rFonts w:ascii="Arial" w:hAnsi="Arial" w:cs="Arial"/>
                <w:b/>
                <w:bCs/>
                <w:sz w:val="20"/>
              </w:rPr>
              <w:t>clean</w:t>
            </w:r>
            <w:r>
              <w:rPr>
                <w:rFonts w:ascii="Arial" w:hAnsi="Arial" w:cs="Arial"/>
                <w:sz w:val="20"/>
              </w:rPr>
              <w:t xml:space="preserve"> pipette tip.</w:t>
            </w:r>
          </w:p>
        </w:tc>
      </w:tr>
      <w:tr w:rsidR="00D2256B" w14:paraId="51BF59C4" w14:textId="77777777" w:rsidTr="009F6EAD">
        <w:trPr>
          <w:cantSplit/>
        </w:trPr>
        <w:tc>
          <w:tcPr>
            <w:tcW w:w="1620" w:type="dxa"/>
            <w:vMerge/>
            <w:tcBorders>
              <w:left w:val="nil"/>
              <w:right w:val="single" w:sz="4" w:space="0" w:color="auto"/>
            </w:tcBorders>
            <w:vAlign w:val="center"/>
          </w:tcPr>
          <w:p w14:paraId="0F4C883C" w14:textId="77777777" w:rsidR="00D2256B" w:rsidRDefault="00D2256B" w:rsidP="00D2256B">
            <w:pPr>
              <w:rPr>
                <w:rFonts w:ascii="Arial" w:hAnsi="Arial" w:cs="Arial"/>
                <w:bCs/>
                <w:color w:val="3366FF"/>
                <w:sz w:val="20"/>
              </w:rPr>
            </w:pPr>
          </w:p>
        </w:tc>
        <w:tc>
          <w:tcPr>
            <w:tcW w:w="772" w:type="dxa"/>
            <w:gridSpan w:val="2"/>
            <w:tcBorders>
              <w:top w:val="single" w:sz="4" w:space="0" w:color="auto"/>
              <w:left w:val="single" w:sz="4" w:space="0" w:color="auto"/>
              <w:bottom w:val="single" w:sz="4" w:space="0" w:color="auto"/>
              <w:right w:val="single" w:sz="4" w:space="0" w:color="auto"/>
            </w:tcBorders>
          </w:tcPr>
          <w:p w14:paraId="06132916" w14:textId="2C4F0F35" w:rsidR="00D2256B" w:rsidRDefault="00D2256B" w:rsidP="00D2256B">
            <w:pPr>
              <w:jc w:val="center"/>
              <w:rPr>
                <w:rFonts w:ascii="Arial" w:hAnsi="Arial" w:cs="Arial"/>
                <w:sz w:val="20"/>
              </w:rPr>
            </w:pPr>
            <w:r>
              <w:rPr>
                <w:rFonts w:ascii="Arial" w:hAnsi="Arial" w:cs="Arial"/>
                <w:sz w:val="20"/>
              </w:rPr>
              <w:t>4</w:t>
            </w:r>
          </w:p>
        </w:tc>
        <w:tc>
          <w:tcPr>
            <w:tcW w:w="8588" w:type="dxa"/>
            <w:gridSpan w:val="6"/>
            <w:tcBorders>
              <w:top w:val="single" w:sz="4" w:space="0" w:color="auto"/>
              <w:left w:val="single" w:sz="4" w:space="0" w:color="auto"/>
              <w:bottom w:val="single" w:sz="4" w:space="0" w:color="auto"/>
            </w:tcBorders>
          </w:tcPr>
          <w:p w14:paraId="281BE8D1" w14:textId="4EC6664A" w:rsidR="00D2256B" w:rsidRDefault="00D2256B" w:rsidP="00D2256B">
            <w:pPr>
              <w:rPr>
                <w:rFonts w:ascii="Arial" w:hAnsi="Arial" w:cs="Arial"/>
                <w:sz w:val="20"/>
              </w:rPr>
            </w:pPr>
            <w:r>
              <w:rPr>
                <w:rFonts w:ascii="Arial" w:hAnsi="Arial" w:cs="Arial"/>
                <w:sz w:val="20"/>
              </w:rPr>
              <w:t xml:space="preserve">Using a </w:t>
            </w:r>
            <w:r>
              <w:rPr>
                <w:rFonts w:ascii="Arial" w:hAnsi="Arial" w:cs="Arial"/>
                <w:b/>
                <w:bCs/>
                <w:sz w:val="20"/>
              </w:rPr>
              <w:t>clean</w:t>
            </w:r>
            <w:r>
              <w:rPr>
                <w:rFonts w:ascii="Arial" w:hAnsi="Arial" w:cs="Arial"/>
                <w:sz w:val="20"/>
              </w:rPr>
              <w:t xml:space="preserve"> pipette tip, mix the contents in the 1:2 tube 5 times.</w:t>
            </w:r>
          </w:p>
        </w:tc>
      </w:tr>
      <w:tr w:rsidR="00D2256B" w14:paraId="53179BD3" w14:textId="77777777" w:rsidTr="009F6EAD">
        <w:trPr>
          <w:cantSplit/>
        </w:trPr>
        <w:tc>
          <w:tcPr>
            <w:tcW w:w="1620" w:type="dxa"/>
            <w:vMerge/>
            <w:tcBorders>
              <w:left w:val="nil"/>
              <w:right w:val="single" w:sz="4" w:space="0" w:color="auto"/>
            </w:tcBorders>
            <w:vAlign w:val="center"/>
          </w:tcPr>
          <w:p w14:paraId="0832EE54" w14:textId="77777777" w:rsidR="00D2256B" w:rsidRDefault="00D2256B" w:rsidP="00D2256B">
            <w:pPr>
              <w:rPr>
                <w:rFonts w:ascii="Arial" w:hAnsi="Arial" w:cs="Arial"/>
                <w:bCs/>
                <w:color w:val="3366FF"/>
                <w:sz w:val="20"/>
              </w:rPr>
            </w:pPr>
          </w:p>
        </w:tc>
        <w:tc>
          <w:tcPr>
            <w:tcW w:w="772" w:type="dxa"/>
            <w:gridSpan w:val="2"/>
            <w:tcBorders>
              <w:top w:val="single" w:sz="4" w:space="0" w:color="auto"/>
              <w:left w:val="single" w:sz="4" w:space="0" w:color="auto"/>
              <w:bottom w:val="single" w:sz="4" w:space="0" w:color="auto"/>
              <w:right w:val="single" w:sz="4" w:space="0" w:color="auto"/>
            </w:tcBorders>
          </w:tcPr>
          <w:p w14:paraId="24EDB08F" w14:textId="7007346D" w:rsidR="00D2256B" w:rsidRDefault="00D2256B" w:rsidP="00D2256B">
            <w:pPr>
              <w:jc w:val="center"/>
              <w:rPr>
                <w:rFonts w:ascii="Arial" w:hAnsi="Arial" w:cs="Arial"/>
                <w:sz w:val="20"/>
              </w:rPr>
            </w:pPr>
            <w:r>
              <w:rPr>
                <w:rFonts w:ascii="Arial" w:hAnsi="Arial" w:cs="Arial"/>
                <w:sz w:val="20"/>
              </w:rPr>
              <w:t>5</w:t>
            </w:r>
          </w:p>
        </w:tc>
        <w:tc>
          <w:tcPr>
            <w:tcW w:w="8588" w:type="dxa"/>
            <w:gridSpan w:val="6"/>
            <w:tcBorders>
              <w:top w:val="single" w:sz="4" w:space="0" w:color="auto"/>
              <w:left w:val="single" w:sz="4" w:space="0" w:color="auto"/>
              <w:bottom w:val="single" w:sz="4" w:space="0" w:color="auto"/>
            </w:tcBorders>
          </w:tcPr>
          <w:p w14:paraId="4D9B1F96" w14:textId="0D4996B0" w:rsidR="00D2256B" w:rsidRDefault="00D2256B" w:rsidP="00D2256B">
            <w:pPr>
              <w:rPr>
                <w:rFonts w:ascii="Arial" w:hAnsi="Arial" w:cs="Arial"/>
                <w:sz w:val="20"/>
              </w:rPr>
            </w:pPr>
            <w:r>
              <w:rPr>
                <w:rFonts w:ascii="Arial" w:hAnsi="Arial" w:cs="Arial"/>
                <w:sz w:val="20"/>
              </w:rPr>
              <w:t>Transfer 0.1ml of the dilution from the 1:2 tube to the 1:4 tube.</w:t>
            </w:r>
          </w:p>
        </w:tc>
      </w:tr>
      <w:tr w:rsidR="00D2256B" w14:paraId="6A738ACB" w14:textId="77777777" w:rsidTr="009F6EAD">
        <w:trPr>
          <w:cantSplit/>
        </w:trPr>
        <w:tc>
          <w:tcPr>
            <w:tcW w:w="1620" w:type="dxa"/>
            <w:vMerge/>
            <w:tcBorders>
              <w:left w:val="nil"/>
              <w:right w:val="single" w:sz="4" w:space="0" w:color="auto"/>
            </w:tcBorders>
            <w:vAlign w:val="center"/>
          </w:tcPr>
          <w:p w14:paraId="7A2C6125" w14:textId="77777777" w:rsidR="00D2256B" w:rsidRDefault="00D2256B" w:rsidP="00D2256B">
            <w:pPr>
              <w:rPr>
                <w:rFonts w:ascii="Arial" w:hAnsi="Arial" w:cs="Arial"/>
                <w:bCs/>
                <w:color w:val="3366FF"/>
                <w:sz w:val="20"/>
              </w:rPr>
            </w:pPr>
          </w:p>
        </w:tc>
        <w:tc>
          <w:tcPr>
            <w:tcW w:w="772" w:type="dxa"/>
            <w:gridSpan w:val="2"/>
            <w:tcBorders>
              <w:top w:val="single" w:sz="4" w:space="0" w:color="auto"/>
              <w:left w:val="single" w:sz="4" w:space="0" w:color="auto"/>
              <w:bottom w:val="single" w:sz="4" w:space="0" w:color="auto"/>
              <w:right w:val="single" w:sz="4" w:space="0" w:color="auto"/>
            </w:tcBorders>
          </w:tcPr>
          <w:p w14:paraId="1397C640" w14:textId="5B26A771" w:rsidR="00D2256B" w:rsidRDefault="00D2256B" w:rsidP="00D2256B">
            <w:pPr>
              <w:jc w:val="center"/>
              <w:rPr>
                <w:rFonts w:ascii="Arial" w:hAnsi="Arial" w:cs="Arial"/>
                <w:sz w:val="20"/>
              </w:rPr>
            </w:pPr>
            <w:r>
              <w:rPr>
                <w:rFonts w:ascii="Arial" w:hAnsi="Arial" w:cs="Arial"/>
                <w:sz w:val="20"/>
              </w:rPr>
              <w:t>6</w:t>
            </w:r>
          </w:p>
        </w:tc>
        <w:tc>
          <w:tcPr>
            <w:tcW w:w="8588" w:type="dxa"/>
            <w:gridSpan w:val="6"/>
            <w:tcBorders>
              <w:top w:val="single" w:sz="4" w:space="0" w:color="auto"/>
              <w:left w:val="single" w:sz="4" w:space="0" w:color="auto"/>
              <w:bottom w:val="single" w:sz="4" w:space="0" w:color="auto"/>
            </w:tcBorders>
          </w:tcPr>
          <w:p w14:paraId="409D37D4" w14:textId="61343D72" w:rsidR="00D2256B" w:rsidRDefault="00D2256B" w:rsidP="00D2256B">
            <w:pPr>
              <w:rPr>
                <w:rFonts w:ascii="Arial" w:hAnsi="Arial" w:cs="Arial"/>
                <w:sz w:val="20"/>
              </w:rPr>
            </w:pPr>
            <w:r>
              <w:rPr>
                <w:rFonts w:ascii="Arial" w:hAnsi="Arial" w:cs="Arial"/>
                <w:sz w:val="20"/>
              </w:rPr>
              <w:t xml:space="preserve">Using a </w:t>
            </w:r>
            <w:r>
              <w:rPr>
                <w:rFonts w:ascii="Arial" w:hAnsi="Arial" w:cs="Arial"/>
                <w:b/>
                <w:bCs/>
                <w:sz w:val="20"/>
              </w:rPr>
              <w:t xml:space="preserve">clean </w:t>
            </w:r>
            <w:r>
              <w:rPr>
                <w:rFonts w:ascii="Arial" w:hAnsi="Arial" w:cs="Arial"/>
                <w:sz w:val="20"/>
              </w:rPr>
              <w:t>pipette tip, mix the contents in the 1:4 tube 5 times.</w:t>
            </w:r>
          </w:p>
        </w:tc>
      </w:tr>
      <w:tr w:rsidR="00D2256B" w14:paraId="135868C7" w14:textId="77777777" w:rsidTr="009F6EAD">
        <w:trPr>
          <w:cantSplit/>
        </w:trPr>
        <w:tc>
          <w:tcPr>
            <w:tcW w:w="1620" w:type="dxa"/>
            <w:vMerge/>
            <w:tcBorders>
              <w:left w:val="nil"/>
              <w:bottom w:val="nil"/>
              <w:right w:val="single" w:sz="4" w:space="0" w:color="auto"/>
            </w:tcBorders>
            <w:vAlign w:val="center"/>
          </w:tcPr>
          <w:p w14:paraId="748E71B9" w14:textId="77777777" w:rsidR="00D2256B" w:rsidRDefault="00D2256B" w:rsidP="00D2256B">
            <w:pPr>
              <w:rPr>
                <w:rFonts w:ascii="Arial" w:hAnsi="Arial" w:cs="Arial"/>
                <w:bCs/>
                <w:color w:val="3366FF"/>
                <w:sz w:val="20"/>
              </w:rPr>
            </w:pPr>
          </w:p>
        </w:tc>
        <w:tc>
          <w:tcPr>
            <w:tcW w:w="772" w:type="dxa"/>
            <w:gridSpan w:val="2"/>
            <w:tcBorders>
              <w:top w:val="single" w:sz="4" w:space="0" w:color="auto"/>
              <w:left w:val="single" w:sz="4" w:space="0" w:color="auto"/>
              <w:bottom w:val="single" w:sz="4" w:space="0" w:color="auto"/>
              <w:right w:val="single" w:sz="4" w:space="0" w:color="auto"/>
            </w:tcBorders>
          </w:tcPr>
          <w:p w14:paraId="17ADB9AD" w14:textId="2C262990" w:rsidR="00D2256B" w:rsidRDefault="00D2256B" w:rsidP="00D2256B">
            <w:pPr>
              <w:jc w:val="center"/>
              <w:rPr>
                <w:rFonts w:ascii="Arial" w:hAnsi="Arial" w:cs="Arial"/>
                <w:sz w:val="20"/>
              </w:rPr>
            </w:pPr>
            <w:r>
              <w:rPr>
                <w:rFonts w:ascii="Arial" w:hAnsi="Arial" w:cs="Arial"/>
                <w:sz w:val="20"/>
              </w:rPr>
              <w:t>7</w:t>
            </w:r>
          </w:p>
        </w:tc>
        <w:tc>
          <w:tcPr>
            <w:tcW w:w="8588" w:type="dxa"/>
            <w:gridSpan w:val="6"/>
            <w:tcBorders>
              <w:top w:val="single" w:sz="4" w:space="0" w:color="auto"/>
              <w:left w:val="single" w:sz="4" w:space="0" w:color="auto"/>
              <w:bottom w:val="single" w:sz="4" w:space="0" w:color="auto"/>
            </w:tcBorders>
          </w:tcPr>
          <w:p w14:paraId="7EB8D1E0" w14:textId="12019AD9" w:rsidR="00D2256B" w:rsidRDefault="00D2256B" w:rsidP="00D2256B">
            <w:pPr>
              <w:rPr>
                <w:rFonts w:ascii="Arial" w:hAnsi="Arial" w:cs="Arial"/>
                <w:sz w:val="20"/>
              </w:rPr>
            </w:pPr>
            <w:r>
              <w:rPr>
                <w:rFonts w:ascii="Arial" w:hAnsi="Arial" w:cs="Arial"/>
                <w:sz w:val="20"/>
              </w:rPr>
              <w:t>Transfer 0.1ml of the dilution from the 1:4 tube to the 1:8 tube.</w:t>
            </w:r>
          </w:p>
        </w:tc>
      </w:tr>
      <w:tr w:rsidR="00D2256B" w14:paraId="037253C9" w14:textId="77777777" w:rsidTr="009F6EAD">
        <w:trPr>
          <w:cantSplit/>
        </w:trPr>
        <w:tc>
          <w:tcPr>
            <w:tcW w:w="1620" w:type="dxa"/>
            <w:tcBorders>
              <w:top w:val="nil"/>
              <w:left w:val="nil"/>
              <w:bottom w:val="nil"/>
              <w:right w:val="single" w:sz="4" w:space="0" w:color="auto"/>
            </w:tcBorders>
            <w:vAlign w:val="center"/>
          </w:tcPr>
          <w:p w14:paraId="63823F08" w14:textId="77777777" w:rsidR="00D2256B" w:rsidRDefault="00D2256B" w:rsidP="00D2256B">
            <w:pPr>
              <w:rPr>
                <w:rFonts w:ascii="Arial" w:hAnsi="Arial" w:cs="Arial"/>
                <w:bCs/>
                <w:color w:val="3366FF"/>
                <w:sz w:val="20"/>
              </w:rPr>
            </w:pPr>
          </w:p>
        </w:tc>
        <w:tc>
          <w:tcPr>
            <w:tcW w:w="772" w:type="dxa"/>
            <w:gridSpan w:val="2"/>
            <w:tcBorders>
              <w:top w:val="single" w:sz="4" w:space="0" w:color="auto"/>
              <w:left w:val="single" w:sz="4" w:space="0" w:color="auto"/>
              <w:bottom w:val="single" w:sz="4" w:space="0" w:color="auto"/>
              <w:right w:val="single" w:sz="4" w:space="0" w:color="auto"/>
            </w:tcBorders>
          </w:tcPr>
          <w:p w14:paraId="16B8FB70" w14:textId="540501F6" w:rsidR="00D2256B" w:rsidRDefault="00D2256B" w:rsidP="00D2256B">
            <w:pPr>
              <w:jc w:val="center"/>
              <w:rPr>
                <w:rFonts w:ascii="Arial" w:hAnsi="Arial" w:cs="Arial"/>
                <w:sz w:val="20"/>
              </w:rPr>
            </w:pPr>
            <w:r>
              <w:rPr>
                <w:rFonts w:ascii="Arial" w:hAnsi="Arial" w:cs="Arial"/>
                <w:sz w:val="20"/>
              </w:rPr>
              <w:t>8</w:t>
            </w:r>
          </w:p>
        </w:tc>
        <w:tc>
          <w:tcPr>
            <w:tcW w:w="8588" w:type="dxa"/>
            <w:gridSpan w:val="6"/>
            <w:tcBorders>
              <w:top w:val="single" w:sz="4" w:space="0" w:color="auto"/>
              <w:left w:val="single" w:sz="4" w:space="0" w:color="auto"/>
              <w:bottom w:val="single" w:sz="4" w:space="0" w:color="auto"/>
            </w:tcBorders>
          </w:tcPr>
          <w:p w14:paraId="5192AFE2" w14:textId="4C372DDC" w:rsidR="00D2256B" w:rsidRDefault="00D2256B" w:rsidP="00D2256B">
            <w:pPr>
              <w:rPr>
                <w:rFonts w:ascii="Arial" w:hAnsi="Arial" w:cs="Arial"/>
                <w:sz w:val="20"/>
              </w:rPr>
            </w:pPr>
            <w:r>
              <w:rPr>
                <w:rFonts w:ascii="Arial" w:hAnsi="Arial" w:cs="Arial"/>
                <w:sz w:val="20"/>
              </w:rPr>
              <w:t>Continue this process for each remaining tube using a clean tip each time.</w:t>
            </w:r>
          </w:p>
        </w:tc>
      </w:tr>
      <w:tr w:rsidR="00D2256B" w14:paraId="754F5DB0" w14:textId="77777777" w:rsidTr="009F6EAD">
        <w:trPr>
          <w:cantSplit/>
        </w:trPr>
        <w:tc>
          <w:tcPr>
            <w:tcW w:w="1620" w:type="dxa"/>
            <w:tcBorders>
              <w:top w:val="nil"/>
              <w:left w:val="nil"/>
              <w:bottom w:val="nil"/>
              <w:right w:val="single" w:sz="4" w:space="0" w:color="auto"/>
            </w:tcBorders>
            <w:vAlign w:val="center"/>
          </w:tcPr>
          <w:p w14:paraId="33805E34" w14:textId="77777777" w:rsidR="00D2256B" w:rsidRDefault="00D2256B" w:rsidP="00D2256B">
            <w:pPr>
              <w:rPr>
                <w:rFonts w:ascii="Arial" w:hAnsi="Arial" w:cs="Arial"/>
                <w:bCs/>
                <w:color w:val="3366FF"/>
                <w:sz w:val="20"/>
              </w:rPr>
            </w:pPr>
          </w:p>
        </w:tc>
        <w:tc>
          <w:tcPr>
            <w:tcW w:w="772" w:type="dxa"/>
            <w:gridSpan w:val="2"/>
            <w:tcBorders>
              <w:top w:val="single" w:sz="4" w:space="0" w:color="auto"/>
              <w:left w:val="single" w:sz="4" w:space="0" w:color="auto"/>
              <w:bottom w:val="single" w:sz="4" w:space="0" w:color="auto"/>
              <w:right w:val="single" w:sz="4" w:space="0" w:color="auto"/>
            </w:tcBorders>
          </w:tcPr>
          <w:p w14:paraId="5EAABC58" w14:textId="00CA2253" w:rsidR="00D2256B" w:rsidRDefault="00D2256B" w:rsidP="00D2256B">
            <w:pPr>
              <w:jc w:val="center"/>
              <w:rPr>
                <w:rFonts w:ascii="Arial" w:hAnsi="Arial" w:cs="Arial"/>
                <w:sz w:val="20"/>
              </w:rPr>
            </w:pPr>
            <w:r>
              <w:rPr>
                <w:rFonts w:ascii="Arial" w:hAnsi="Arial" w:cs="Arial"/>
                <w:sz w:val="20"/>
              </w:rPr>
              <w:t>9</w:t>
            </w:r>
          </w:p>
        </w:tc>
        <w:tc>
          <w:tcPr>
            <w:tcW w:w="8588" w:type="dxa"/>
            <w:gridSpan w:val="6"/>
            <w:tcBorders>
              <w:top w:val="single" w:sz="4" w:space="0" w:color="auto"/>
              <w:left w:val="single" w:sz="4" w:space="0" w:color="auto"/>
              <w:bottom w:val="single" w:sz="4" w:space="0" w:color="auto"/>
            </w:tcBorders>
          </w:tcPr>
          <w:p w14:paraId="55676C59" w14:textId="7485D932" w:rsidR="00D2256B" w:rsidRDefault="004D4B12" w:rsidP="00D2256B">
            <w:pPr>
              <w:rPr>
                <w:rFonts w:ascii="Arial" w:hAnsi="Arial" w:cs="Arial"/>
                <w:sz w:val="20"/>
              </w:rPr>
            </w:pPr>
            <w:r>
              <w:rPr>
                <w:rFonts w:ascii="Arial" w:hAnsi="Arial" w:cs="Arial"/>
                <w:sz w:val="20"/>
              </w:rPr>
              <w:t>Make a 0.8% dilution out of 3% A1 and/or B cells.</w:t>
            </w:r>
          </w:p>
          <w:p w14:paraId="4DEA3EE9" w14:textId="16002175" w:rsidR="004D4B12" w:rsidRDefault="004D4B12" w:rsidP="00D2256B">
            <w:pPr>
              <w:rPr>
                <w:rFonts w:ascii="Arial" w:hAnsi="Arial" w:cs="Arial"/>
                <w:sz w:val="20"/>
              </w:rPr>
            </w:pPr>
            <w:r>
              <w:rPr>
                <w:rFonts w:ascii="Arial" w:hAnsi="Arial" w:cs="Arial"/>
                <w:sz w:val="20"/>
              </w:rPr>
              <w:t>1.</w:t>
            </w:r>
            <w:r w:rsidR="00D97EF4">
              <w:rPr>
                <w:rFonts w:ascii="Arial" w:hAnsi="Arial" w:cs="Arial"/>
                <w:sz w:val="20"/>
              </w:rPr>
              <w:t xml:space="preserve"> Pipette 300 </w:t>
            </w:r>
            <w:proofErr w:type="spellStart"/>
            <w:r w:rsidR="00734FEA">
              <w:rPr>
                <w:rFonts w:ascii="Arial" w:hAnsi="Arial" w:cs="Arial"/>
                <w:sz w:val="20"/>
              </w:rPr>
              <w:t>μL</w:t>
            </w:r>
            <w:proofErr w:type="spellEnd"/>
            <w:r w:rsidR="00734FEA">
              <w:rPr>
                <w:rFonts w:ascii="Arial" w:hAnsi="Arial" w:cs="Arial"/>
                <w:sz w:val="20"/>
              </w:rPr>
              <w:t xml:space="preserve"> of each 3% cell suspension into a separate labeled 12 x 75mm tube.</w:t>
            </w:r>
          </w:p>
          <w:p w14:paraId="726D3B44" w14:textId="29AA327B" w:rsidR="004D4B12" w:rsidRDefault="004D4B12" w:rsidP="00D2256B">
            <w:pPr>
              <w:rPr>
                <w:rFonts w:ascii="Arial" w:hAnsi="Arial" w:cs="Arial"/>
                <w:sz w:val="20"/>
              </w:rPr>
            </w:pPr>
            <w:r>
              <w:rPr>
                <w:rFonts w:ascii="Arial" w:hAnsi="Arial" w:cs="Arial"/>
                <w:sz w:val="20"/>
              </w:rPr>
              <w:t>2.</w:t>
            </w:r>
            <w:r w:rsidR="00734FEA">
              <w:rPr>
                <w:rFonts w:ascii="Arial" w:hAnsi="Arial" w:cs="Arial"/>
                <w:sz w:val="20"/>
              </w:rPr>
              <w:t xml:space="preserve"> Add 15 drops of MTS Diluent 2 into each tube.</w:t>
            </w:r>
          </w:p>
          <w:p w14:paraId="7925E04B" w14:textId="015F6557" w:rsidR="004D4B12" w:rsidRDefault="004D4B12" w:rsidP="00D2256B">
            <w:pPr>
              <w:rPr>
                <w:rFonts w:ascii="Arial" w:hAnsi="Arial" w:cs="Arial"/>
                <w:sz w:val="20"/>
              </w:rPr>
            </w:pPr>
            <w:r>
              <w:rPr>
                <w:rFonts w:ascii="Arial" w:hAnsi="Arial" w:cs="Arial"/>
                <w:sz w:val="20"/>
              </w:rPr>
              <w:t xml:space="preserve">3. </w:t>
            </w:r>
            <w:r w:rsidR="00734FEA">
              <w:rPr>
                <w:rFonts w:ascii="Arial" w:hAnsi="Arial" w:cs="Arial"/>
                <w:sz w:val="20"/>
              </w:rPr>
              <w:t>Centrifuge for one minute to pack the cells</w:t>
            </w:r>
          </w:p>
          <w:p w14:paraId="43BF671D" w14:textId="3D38735E" w:rsidR="00734FEA" w:rsidRDefault="00734FEA" w:rsidP="00D2256B">
            <w:pPr>
              <w:rPr>
                <w:rFonts w:ascii="Arial" w:hAnsi="Arial" w:cs="Arial"/>
                <w:sz w:val="20"/>
              </w:rPr>
            </w:pPr>
            <w:r>
              <w:rPr>
                <w:rFonts w:ascii="Arial" w:hAnsi="Arial" w:cs="Arial"/>
                <w:sz w:val="20"/>
              </w:rPr>
              <w:t>4. Remove supernatant leaving a dry red cell button.</w:t>
            </w:r>
          </w:p>
          <w:p w14:paraId="39AEACCC" w14:textId="7F406313" w:rsidR="00734FEA" w:rsidRDefault="00734FEA" w:rsidP="00D2256B">
            <w:pPr>
              <w:rPr>
                <w:rFonts w:ascii="Arial" w:hAnsi="Arial" w:cs="Arial"/>
                <w:sz w:val="20"/>
              </w:rPr>
            </w:pPr>
            <w:r>
              <w:rPr>
                <w:rFonts w:ascii="Arial" w:hAnsi="Arial" w:cs="Arial"/>
                <w:sz w:val="20"/>
              </w:rPr>
              <w:t xml:space="preserve">5. Dispense 700 </w:t>
            </w:r>
            <w:proofErr w:type="spellStart"/>
            <w:r>
              <w:rPr>
                <w:rFonts w:ascii="Arial" w:hAnsi="Arial" w:cs="Arial"/>
                <w:sz w:val="20"/>
              </w:rPr>
              <w:t>μL</w:t>
            </w:r>
            <w:proofErr w:type="spellEnd"/>
            <w:r>
              <w:rPr>
                <w:rFonts w:ascii="Arial" w:hAnsi="Arial" w:cs="Arial"/>
                <w:sz w:val="20"/>
              </w:rPr>
              <w:t xml:space="preserve"> of MTS Diluent 2 into each tube of packed red cells</w:t>
            </w:r>
          </w:p>
          <w:p w14:paraId="6425CE31" w14:textId="42C99BE7" w:rsidR="00734FEA" w:rsidRDefault="00734FEA" w:rsidP="00D2256B">
            <w:pPr>
              <w:rPr>
                <w:rFonts w:ascii="Arial" w:hAnsi="Arial" w:cs="Arial"/>
                <w:sz w:val="20"/>
              </w:rPr>
            </w:pPr>
            <w:r>
              <w:rPr>
                <w:rFonts w:ascii="Arial" w:hAnsi="Arial" w:cs="Arial"/>
                <w:sz w:val="20"/>
              </w:rPr>
              <w:t xml:space="preserve">6. Mix gently to </w:t>
            </w:r>
            <w:proofErr w:type="spellStart"/>
            <w:r>
              <w:rPr>
                <w:rFonts w:ascii="Arial" w:hAnsi="Arial" w:cs="Arial"/>
                <w:sz w:val="20"/>
              </w:rPr>
              <w:t>resuspend</w:t>
            </w:r>
            <w:proofErr w:type="spellEnd"/>
            <w:r>
              <w:rPr>
                <w:rFonts w:ascii="Arial" w:hAnsi="Arial" w:cs="Arial"/>
                <w:sz w:val="20"/>
              </w:rPr>
              <w:t xml:space="preserve"> the cell button.</w:t>
            </w:r>
          </w:p>
          <w:p w14:paraId="4B6EC5EF" w14:textId="44D14997" w:rsidR="00734FEA" w:rsidRPr="009F6EAD" w:rsidRDefault="00734FEA" w:rsidP="00D2256B">
            <w:pPr>
              <w:rPr>
                <w:rFonts w:ascii="Arial" w:hAnsi="Arial" w:cs="Arial"/>
                <w:i/>
                <w:sz w:val="20"/>
              </w:rPr>
            </w:pPr>
            <w:r>
              <w:rPr>
                <w:rFonts w:ascii="Arial" w:hAnsi="Arial" w:cs="Arial"/>
                <w:sz w:val="20"/>
              </w:rPr>
              <w:t xml:space="preserve">7. Visually compare suspension with 0.8% </w:t>
            </w:r>
            <w:proofErr w:type="spellStart"/>
            <w:r>
              <w:rPr>
                <w:rFonts w:ascii="Arial" w:hAnsi="Arial" w:cs="Arial"/>
                <w:sz w:val="20"/>
              </w:rPr>
              <w:t>Selectogen</w:t>
            </w:r>
            <w:proofErr w:type="spellEnd"/>
            <w:r>
              <w:rPr>
                <w:rFonts w:ascii="Arial" w:hAnsi="Arial" w:cs="Arial"/>
                <w:sz w:val="20"/>
              </w:rPr>
              <w:t xml:space="preserve"> cells. </w:t>
            </w:r>
            <w:proofErr w:type="spellStart"/>
            <w:r>
              <w:rPr>
                <w:rFonts w:ascii="Arial" w:hAnsi="Arial" w:cs="Arial"/>
                <w:i/>
                <w:sz w:val="20"/>
              </w:rPr>
              <w:t>Note</w:t>
            </w:r>
            <w:proofErr w:type="gramStart"/>
            <w:r>
              <w:rPr>
                <w:rFonts w:ascii="Arial" w:hAnsi="Arial" w:cs="Arial"/>
                <w:i/>
                <w:sz w:val="20"/>
              </w:rPr>
              <w:t>:if</w:t>
            </w:r>
            <w:proofErr w:type="spellEnd"/>
            <w:proofErr w:type="gramEnd"/>
            <w:r>
              <w:rPr>
                <w:rFonts w:ascii="Arial" w:hAnsi="Arial" w:cs="Arial"/>
                <w:i/>
                <w:sz w:val="20"/>
              </w:rPr>
              <w:t xml:space="preserve"> the suspension is not correct, prepare a new red cells suspension starting with step 1….</w:t>
            </w:r>
          </w:p>
          <w:p w14:paraId="5708526F" w14:textId="2C00F2A9" w:rsidR="00D97EF4" w:rsidRDefault="00D97EF4" w:rsidP="00D2256B">
            <w:pPr>
              <w:rPr>
                <w:rFonts w:ascii="Arial" w:hAnsi="Arial" w:cs="Arial"/>
                <w:sz w:val="20"/>
              </w:rPr>
            </w:pPr>
          </w:p>
        </w:tc>
      </w:tr>
      <w:tr w:rsidR="003327B9" w14:paraId="1179E85C" w14:textId="77777777" w:rsidTr="009F6EAD">
        <w:trPr>
          <w:cantSplit/>
        </w:trPr>
        <w:tc>
          <w:tcPr>
            <w:tcW w:w="1620" w:type="dxa"/>
            <w:tcBorders>
              <w:top w:val="nil"/>
              <w:left w:val="nil"/>
              <w:bottom w:val="nil"/>
              <w:right w:val="single" w:sz="4" w:space="0" w:color="auto"/>
            </w:tcBorders>
            <w:vAlign w:val="center"/>
          </w:tcPr>
          <w:p w14:paraId="50EE4D44" w14:textId="73AC3391" w:rsidR="003327B9" w:rsidRDefault="003327B9" w:rsidP="00D2256B">
            <w:pPr>
              <w:rPr>
                <w:rFonts w:ascii="Arial" w:hAnsi="Arial" w:cs="Arial"/>
                <w:bCs/>
                <w:color w:val="3366FF"/>
                <w:sz w:val="20"/>
              </w:rPr>
            </w:pPr>
          </w:p>
        </w:tc>
        <w:tc>
          <w:tcPr>
            <w:tcW w:w="772" w:type="dxa"/>
            <w:gridSpan w:val="2"/>
            <w:tcBorders>
              <w:top w:val="single" w:sz="4" w:space="0" w:color="auto"/>
              <w:left w:val="single" w:sz="4" w:space="0" w:color="auto"/>
              <w:bottom w:val="single" w:sz="4" w:space="0" w:color="auto"/>
              <w:right w:val="single" w:sz="4" w:space="0" w:color="auto"/>
            </w:tcBorders>
          </w:tcPr>
          <w:p w14:paraId="611708C9" w14:textId="738F7B32" w:rsidR="003327B9" w:rsidRDefault="003327B9" w:rsidP="00D2256B">
            <w:pPr>
              <w:jc w:val="center"/>
              <w:rPr>
                <w:rFonts w:ascii="Arial" w:hAnsi="Arial" w:cs="Arial"/>
                <w:sz w:val="20"/>
              </w:rPr>
            </w:pPr>
            <w:r>
              <w:rPr>
                <w:rFonts w:ascii="Arial" w:hAnsi="Arial" w:cs="Arial"/>
                <w:sz w:val="20"/>
              </w:rPr>
              <w:t>10</w:t>
            </w:r>
          </w:p>
        </w:tc>
        <w:tc>
          <w:tcPr>
            <w:tcW w:w="8588" w:type="dxa"/>
            <w:gridSpan w:val="6"/>
            <w:tcBorders>
              <w:top w:val="single" w:sz="4" w:space="0" w:color="auto"/>
              <w:left w:val="single" w:sz="4" w:space="0" w:color="auto"/>
              <w:bottom w:val="single" w:sz="4" w:space="0" w:color="auto"/>
            </w:tcBorders>
          </w:tcPr>
          <w:p w14:paraId="615893DB" w14:textId="77777777" w:rsidR="003327B9" w:rsidRDefault="003327B9" w:rsidP="00D2256B">
            <w:pPr>
              <w:rPr>
                <w:rFonts w:ascii="Arial" w:hAnsi="Arial" w:cs="Arial"/>
                <w:sz w:val="20"/>
              </w:rPr>
            </w:pPr>
            <w:r>
              <w:rPr>
                <w:rFonts w:ascii="Arial" w:hAnsi="Arial" w:cs="Arial"/>
                <w:sz w:val="20"/>
              </w:rPr>
              <w:t>Label IgG card</w:t>
            </w:r>
          </w:p>
          <w:p w14:paraId="44668ADD" w14:textId="77777777" w:rsidR="003327B9" w:rsidRDefault="003327B9" w:rsidP="00D2256B">
            <w:pPr>
              <w:rPr>
                <w:rFonts w:ascii="Arial" w:hAnsi="Arial" w:cs="Arial"/>
                <w:sz w:val="20"/>
              </w:rPr>
            </w:pPr>
          </w:p>
          <w:p w14:paraId="2CEA0718" w14:textId="1289582F" w:rsidR="003327B9" w:rsidRDefault="003327B9" w:rsidP="00D2256B">
            <w:pPr>
              <w:rPr>
                <w:rFonts w:ascii="Arial" w:hAnsi="Arial" w:cs="Arial"/>
                <w:sz w:val="20"/>
              </w:rPr>
            </w:pPr>
            <w:r>
              <w:rPr>
                <w:noProof/>
              </w:rPr>
              <w:drawing>
                <wp:inline distT="0" distB="0" distL="0" distR="0" wp14:anchorId="2A03DED3" wp14:editId="718800BE">
                  <wp:extent cx="2552700" cy="2019300"/>
                  <wp:effectExtent l="0" t="0" r="0" b="0"/>
                  <wp:docPr id="3" name="Picture 3" descr="C:\Users\CE005489\AppData\Local\Temp\1\SNAGHTML5500c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005489\AppData\Local\Temp\1\SNAGHTML5500c2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2700" cy="2019300"/>
                          </a:xfrm>
                          <a:prstGeom prst="rect">
                            <a:avLst/>
                          </a:prstGeom>
                          <a:noFill/>
                          <a:ln>
                            <a:noFill/>
                          </a:ln>
                        </pic:spPr>
                      </pic:pic>
                    </a:graphicData>
                  </a:graphic>
                </wp:inline>
              </w:drawing>
            </w:r>
            <w:r w:rsidR="007800CC">
              <w:rPr>
                <w:noProof/>
              </w:rPr>
              <w:drawing>
                <wp:inline distT="0" distB="0" distL="0" distR="0" wp14:anchorId="3A08AF5C" wp14:editId="7A3C1D4E">
                  <wp:extent cx="2571750" cy="2019300"/>
                  <wp:effectExtent l="0" t="0" r="0" b="0"/>
                  <wp:docPr id="4" name="Picture 4" descr="C:\Users\CE005489\AppData\Local\Temp\1\SNAGHTML55236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005489\AppData\Local\Temp\1\SNAGHTML55236d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0" cy="2019300"/>
                          </a:xfrm>
                          <a:prstGeom prst="rect">
                            <a:avLst/>
                          </a:prstGeom>
                          <a:noFill/>
                          <a:ln>
                            <a:noFill/>
                          </a:ln>
                        </pic:spPr>
                      </pic:pic>
                    </a:graphicData>
                  </a:graphic>
                </wp:inline>
              </w:drawing>
            </w:r>
          </w:p>
          <w:p w14:paraId="4BB8F41D" w14:textId="61324A48" w:rsidR="003327B9" w:rsidRDefault="003327B9" w:rsidP="00D2256B">
            <w:pPr>
              <w:rPr>
                <w:rFonts w:ascii="Arial" w:hAnsi="Arial" w:cs="Arial"/>
                <w:sz w:val="20"/>
              </w:rPr>
            </w:pPr>
          </w:p>
        </w:tc>
      </w:tr>
      <w:tr w:rsidR="003327B9" w14:paraId="50C880E6" w14:textId="77777777" w:rsidTr="009F6EAD">
        <w:trPr>
          <w:cantSplit/>
        </w:trPr>
        <w:tc>
          <w:tcPr>
            <w:tcW w:w="1620" w:type="dxa"/>
            <w:tcBorders>
              <w:top w:val="nil"/>
              <w:left w:val="nil"/>
              <w:bottom w:val="nil"/>
              <w:right w:val="single" w:sz="4" w:space="0" w:color="auto"/>
            </w:tcBorders>
            <w:vAlign w:val="center"/>
          </w:tcPr>
          <w:p w14:paraId="1CD6DBA2" w14:textId="1E2D2163" w:rsidR="003327B9" w:rsidRDefault="003327B9" w:rsidP="00D2256B">
            <w:pPr>
              <w:rPr>
                <w:rFonts w:ascii="Arial" w:hAnsi="Arial" w:cs="Arial"/>
                <w:bCs/>
                <w:color w:val="3366FF"/>
                <w:sz w:val="20"/>
              </w:rPr>
            </w:pPr>
          </w:p>
        </w:tc>
        <w:tc>
          <w:tcPr>
            <w:tcW w:w="772" w:type="dxa"/>
            <w:gridSpan w:val="2"/>
            <w:tcBorders>
              <w:top w:val="single" w:sz="4" w:space="0" w:color="auto"/>
              <w:left w:val="single" w:sz="4" w:space="0" w:color="auto"/>
              <w:bottom w:val="single" w:sz="4" w:space="0" w:color="auto"/>
              <w:right w:val="single" w:sz="4" w:space="0" w:color="auto"/>
            </w:tcBorders>
          </w:tcPr>
          <w:p w14:paraId="79B4A56C" w14:textId="6F3D4513" w:rsidR="003327B9" w:rsidRDefault="007800CC" w:rsidP="00D2256B">
            <w:pPr>
              <w:jc w:val="center"/>
              <w:rPr>
                <w:rFonts w:ascii="Arial" w:hAnsi="Arial" w:cs="Arial"/>
                <w:sz w:val="20"/>
              </w:rPr>
            </w:pPr>
            <w:r>
              <w:rPr>
                <w:rFonts w:ascii="Arial" w:hAnsi="Arial" w:cs="Arial"/>
                <w:sz w:val="20"/>
              </w:rPr>
              <w:t>11</w:t>
            </w:r>
          </w:p>
        </w:tc>
        <w:tc>
          <w:tcPr>
            <w:tcW w:w="8588" w:type="dxa"/>
            <w:gridSpan w:val="6"/>
            <w:tcBorders>
              <w:top w:val="single" w:sz="4" w:space="0" w:color="auto"/>
              <w:left w:val="single" w:sz="4" w:space="0" w:color="auto"/>
              <w:bottom w:val="single" w:sz="4" w:space="0" w:color="auto"/>
            </w:tcBorders>
          </w:tcPr>
          <w:p w14:paraId="223B1CB1" w14:textId="28A084F2" w:rsidR="003327B9" w:rsidRDefault="007800CC" w:rsidP="00D2256B">
            <w:pPr>
              <w:rPr>
                <w:rFonts w:ascii="Arial" w:hAnsi="Arial" w:cs="Arial"/>
                <w:sz w:val="20"/>
              </w:rPr>
            </w:pPr>
            <w:r>
              <w:rPr>
                <w:rFonts w:ascii="Arial" w:hAnsi="Arial" w:cs="Arial"/>
                <w:sz w:val="20"/>
              </w:rPr>
              <w:t xml:space="preserve">Dispense 50 </w:t>
            </w:r>
            <w:proofErr w:type="spellStart"/>
            <w:r>
              <w:rPr>
                <w:rFonts w:ascii="Arial" w:hAnsi="Arial" w:cs="Arial"/>
                <w:sz w:val="20"/>
              </w:rPr>
              <w:t>μL</w:t>
            </w:r>
            <w:proofErr w:type="spellEnd"/>
            <w:r>
              <w:rPr>
                <w:rFonts w:ascii="Arial" w:hAnsi="Arial" w:cs="Arial"/>
                <w:sz w:val="20"/>
              </w:rPr>
              <w:t xml:space="preserve"> of 0.8% reagent red cells to wells labeled 1 through 512.</w:t>
            </w:r>
          </w:p>
        </w:tc>
      </w:tr>
      <w:tr w:rsidR="003327B9" w14:paraId="3F0C164D" w14:textId="77777777" w:rsidTr="009F6EAD">
        <w:trPr>
          <w:cantSplit/>
        </w:trPr>
        <w:tc>
          <w:tcPr>
            <w:tcW w:w="1620" w:type="dxa"/>
            <w:tcBorders>
              <w:top w:val="nil"/>
              <w:left w:val="nil"/>
              <w:bottom w:val="nil"/>
              <w:right w:val="single" w:sz="4" w:space="0" w:color="auto"/>
            </w:tcBorders>
            <w:vAlign w:val="center"/>
          </w:tcPr>
          <w:p w14:paraId="58B302E3" w14:textId="77777777" w:rsidR="003327B9" w:rsidRDefault="003327B9" w:rsidP="00D2256B">
            <w:pPr>
              <w:rPr>
                <w:rFonts w:ascii="Arial" w:hAnsi="Arial" w:cs="Arial"/>
                <w:bCs/>
                <w:color w:val="3366FF"/>
                <w:sz w:val="20"/>
              </w:rPr>
            </w:pPr>
          </w:p>
        </w:tc>
        <w:tc>
          <w:tcPr>
            <w:tcW w:w="772" w:type="dxa"/>
            <w:gridSpan w:val="2"/>
            <w:tcBorders>
              <w:top w:val="single" w:sz="4" w:space="0" w:color="auto"/>
              <w:left w:val="single" w:sz="4" w:space="0" w:color="auto"/>
              <w:bottom w:val="single" w:sz="4" w:space="0" w:color="auto"/>
              <w:right w:val="single" w:sz="4" w:space="0" w:color="auto"/>
            </w:tcBorders>
          </w:tcPr>
          <w:p w14:paraId="6682AE1B" w14:textId="31190E28" w:rsidR="003327B9" w:rsidRDefault="007800CC" w:rsidP="00D2256B">
            <w:pPr>
              <w:jc w:val="center"/>
              <w:rPr>
                <w:rFonts w:ascii="Arial" w:hAnsi="Arial" w:cs="Arial"/>
                <w:sz w:val="20"/>
              </w:rPr>
            </w:pPr>
            <w:r>
              <w:rPr>
                <w:rFonts w:ascii="Arial" w:hAnsi="Arial" w:cs="Arial"/>
                <w:sz w:val="20"/>
              </w:rPr>
              <w:t>12</w:t>
            </w:r>
          </w:p>
        </w:tc>
        <w:tc>
          <w:tcPr>
            <w:tcW w:w="8588" w:type="dxa"/>
            <w:gridSpan w:val="6"/>
            <w:tcBorders>
              <w:top w:val="single" w:sz="4" w:space="0" w:color="auto"/>
              <w:left w:val="single" w:sz="4" w:space="0" w:color="auto"/>
              <w:bottom w:val="single" w:sz="4" w:space="0" w:color="auto"/>
            </w:tcBorders>
          </w:tcPr>
          <w:p w14:paraId="3E5E3460" w14:textId="2CB5E748" w:rsidR="003327B9" w:rsidRDefault="007800CC" w:rsidP="00D2256B">
            <w:pPr>
              <w:rPr>
                <w:rFonts w:ascii="Arial" w:hAnsi="Arial" w:cs="Arial"/>
                <w:sz w:val="20"/>
              </w:rPr>
            </w:pPr>
            <w:r>
              <w:rPr>
                <w:rFonts w:ascii="Arial" w:hAnsi="Arial" w:cs="Arial"/>
                <w:sz w:val="20"/>
              </w:rPr>
              <w:t xml:space="preserve">Add 25 </w:t>
            </w:r>
            <w:proofErr w:type="spellStart"/>
            <w:r>
              <w:rPr>
                <w:rFonts w:ascii="Arial" w:hAnsi="Arial" w:cs="Arial"/>
                <w:sz w:val="20"/>
              </w:rPr>
              <w:t>μL</w:t>
            </w:r>
            <w:proofErr w:type="spellEnd"/>
            <w:r>
              <w:rPr>
                <w:rFonts w:ascii="Arial" w:hAnsi="Arial" w:cs="Arial"/>
                <w:sz w:val="20"/>
              </w:rPr>
              <w:t xml:space="preserve"> of patient serum or plasm to well 1 through 512.</w:t>
            </w:r>
          </w:p>
        </w:tc>
      </w:tr>
      <w:tr w:rsidR="003327B9" w14:paraId="2D0750FA" w14:textId="77777777" w:rsidTr="009F6EAD">
        <w:trPr>
          <w:cantSplit/>
        </w:trPr>
        <w:tc>
          <w:tcPr>
            <w:tcW w:w="1620" w:type="dxa"/>
            <w:tcBorders>
              <w:top w:val="nil"/>
              <w:left w:val="nil"/>
              <w:bottom w:val="nil"/>
              <w:right w:val="single" w:sz="4" w:space="0" w:color="auto"/>
            </w:tcBorders>
            <w:vAlign w:val="center"/>
          </w:tcPr>
          <w:p w14:paraId="7B6FB4CE" w14:textId="77777777" w:rsidR="003327B9" w:rsidRDefault="003327B9" w:rsidP="00D2256B">
            <w:pPr>
              <w:rPr>
                <w:rFonts w:ascii="Arial" w:hAnsi="Arial" w:cs="Arial"/>
                <w:bCs/>
                <w:color w:val="3366FF"/>
                <w:sz w:val="20"/>
              </w:rPr>
            </w:pPr>
          </w:p>
        </w:tc>
        <w:tc>
          <w:tcPr>
            <w:tcW w:w="772" w:type="dxa"/>
            <w:gridSpan w:val="2"/>
            <w:tcBorders>
              <w:top w:val="single" w:sz="4" w:space="0" w:color="auto"/>
              <w:left w:val="single" w:sz="4" w:space="0" w:color="auto"/>
              <w:bottom w:val="single" w:sz="4" w:space="0" w:color="auto"/>
              <w:right w:val="single" w:sz="4" w:space="0" w:color="auto"/>
            </w:tcBorders>
          </w:tcPr>
          <w:p w14:paraId="07784E6E" w14:textId="597691C4" w:rsidR="003327B9" w:rsidRDefault="007800CC" w:rsidP="00D2256B">
            <w:pPr>
              <w:jc w:val="center"/>
              <w:rPr>
                <w:rFonts w:ascii="Arial" w:hAnsi="Arial" w:cs="Arial"/>
                <w:sz w:val="20"/>
              </w:rPr>
            </w:pPr>
            <w:r>
              <w:rPr>
                <w:rFonts w:ascii="Arial" w:hAnsi="Arial" w:cs="Arial"/>
                <w:sz w:val="20"/>
              </w:rPr>
              <w:t>13</w:t>
            </w:r>
          </w:p>
        </w:tc>
        <w:tc>
          <w:tcPr>
            <w:tcW w:w="8588" w:type="dxa"/>
            <w:gridSpan w:val="6"/>
            <w:tcBorders>
              <w:top w:val="single" w:sz="4" w:space="0" w:color="auto"/>
              <w:left w:val="single" w:sz="4" w:space="0" w:color="auto"/>
              <w:bottom w:val="single" w:sz="4" w:space="0" w:color="auto"/>
            </w:tcBorders>
          </w:tcPr>
          <w:p w14:paraId="2D6594B9" w14:textId="63E432EA" w:rsidR="003327B9" w:rsidRDefault="007800CC" w:rsidP="00D2256B">
            <w:pPr>
              <w:rPr>
                <w:rFonts w:ascii="Arial" w:hAnsi="Arial" w:cs="Arial"/>
                <w:sz w:val="20"/>
              </w:rPr>
            </w:pPr>
            <w:r>
              <w:rPr>
                <w:rFonts w:ascii="Arial" w:hAnsi="Arial" w:cs="Arial"/>
                <w:sz w:val="20"/>
              </w:rPr>
              <w:t>Incubate anti-IgG cards for 15 minutes at 37°C.</w:t>
            </w:r>
          </w:p>
        </w:tc>
      </w:tr>
      <w:tr w:rsidR="003327B9" w14:paraId="01714E9F" w14:textId="77777777" w:rsidTr="009F6EAD">
        <w:trPr>
          <w:cantSplit/>
        </w:trPr>
        <w:tc>
          <w:tcPr>
            <w:tcW w:w="1620" w:type="dxa"/>
            <w:tcBorders>
              <w:top w:val="nil"/>
              <w:left w:val="nil"/>
              <w:bottom w:val="nil"/>
              <w:right w:val="single" w:sz="4" w:space="0" w:color="auto"/>
            </w:tcBorders>
            <w:vAlign w:val="center"/>
          </w:tcPr>
          <w:p w14:paraId="45F40E9B" w14:textId="77777777" w:rsidR="003327B9" w:rsidRDefault="003327B9" w:rsidP="00D2256B">
            <w:pPr>
              <w:rPr>
                <w:rFonts w:ascii="Arial" w:hAnsi="Arial" w:cs="Arial"/>
                <w:bCs/>
                <w:color w:val="3366FF"/>
                <w:sz w:val="20"/>
              </w:rPr>
            </w:pPr>
          </w:p>
        </w:tc>
        <w:tc>
          <w:tcPr>
            <w:tcW w:w="772" w:type="dxa"/>
            <w:gridSpan w:val="2"/>
            <w:tcBorders>
              <w:top w:val="single" w:sz="4" w:space="0" w:color="auto"/>
              <w:left w:val="single" w:sz="4" w:space="0" w:color="auto"/>
              <w:bottom w:val="single" w:sz="4" w:space="0" w:color="auto"/>
              <w:right w:val="single" w:sz="4" w:space="0" w:color="auto"/>
            </w:tcBorders>
          </w:tcPr>
          <w:p w14:paraId="3EE12FB1" w14:textId="44822F12" w:rsidR="003327B9" w:rsidRDefault="007800CC" w:rsidP="00D2256B">
            <w:pPr>
              <w:jc w:val="center"/>
              <w:rPr>
                <w:rFonts w:ascii="Arial" w:hAnsi="Arial" w:cs="Arial"/>
                <w:sz w:val="20"/>
              </w:rPr>
            </w:pPr>
            <w:r>
              <w:rPr>
                <w:rFonts w:ascii="Arial" w:hAnsi="Arial" w:cs="Arial"/>
                <w:sz w:val="20"/>
              </w:rPr>
              <w:t>14</w:t>
            </w:r>
          </w:p>
        </w:tc>
        <w:tc>
          <w:tcPr>
            <w:tcW w:w="8588" w:type="dxa"/>
            <w:gridSpan w:val="6"/>
            <w:tcBorders>
              <w:top w:val="single" w:sz="4" w:space="0" w:color="auto"/>
              <w:left w:val="single" w:sz="4" w:space="0" w:color="auto"/>
              <w:bottom w:val="single" w:sz="4" w:space="0" w:color="auto"/>
            </w:tcBorders>
          </w:tcPr>
          <w:p w14:paraId="5FEF7BE8" w14:textId="11661728" w:rsidR="003327B9" w:rsidRDefault="007800CC" w:rsidP="00D2256B">
            <w:pPr>
              <w:rPr>
                <w:rFonts w:ascii="Arial" w:hAnsi="Arial" w:cs="Arial"/>
                <w:sz w:val="20"/>
              </w:rPr>
            </w:pPr>
            <w:r>
              <w:rPr>
                <w:rFonts w:ascii="Arial" w:hAnsi="Arial" w:cs="Arial"/>
                <w:sz w:val="20"/>
              </w:rPr>
              <w:t>Spin all card in the MTS centrifuge</w:t>
            </w:r>
          </w:p>
        </w:tc>
      </w:tr>
      <w:tr w:rsidR="003327B9" w14:paraId="5623FA9B" w14:textId="77777777" w:rsidTr="009F6EAD">
        <w:trPr>
          <w:cantSplit/>
        </w:trPr>
        <w:tc>
          <w:tcPr>
            <w:tcW w:w="1620" w:type="dxa"/>
            <w:tcBorders>
              <w:top w:val="nil"/>
              <w:left w:val="nil"/>
              <w:bottom w:val="nil"/>
              <w:right w:val="single" w:sz="4" w:space="0" w:color="auto"/>
            </w:tcBorders>
            <w:vAlign w:val="center"/>
          </w:tcPr>
          <w:p w14:paraId="058A1D58" w14:textId="77777777" w:rsidR="003327B9" w:rsidRDefault="003327B9" w:rsidP="00D2256B">
            <w:pPr>
              <w:rPr>
                <w:rFonts w:ascii="Arial" w:hAnsi="Arial" w:cs="Arial"/>
                <w:bCs/>
                <w:color w:val="3366FF"/>
                <w:sz w:val="20"/>
              </w:rPr>
            </w:pPr>
          </w:p>
        </w:tc>
        <w:tc>
          <w:tcPr>
            <w:tcW w:w="772" w:type="dxa"/>
            <w:gridSpan w:val="2"/>
            <w:tcBorders>
              <w:top w:val="single" w:sz="4" w:space="0" w:color="auto"/>
              <w:left w:val="single" w:sz="4" w:space="0" w:color="auto"/>
              <w:bottom w:val="single" w:sz="4" w:space="0" w:color="auto"/>
              <w:right w:val="single" w:sz="4" w:space="0" w:color="auto"/>
            </w:tcBorders>
          </w:tcPr>
          <w:p w14:paraId="1E9475E3" w14:textId="14931780" w:rsidR="003327B9" w:rsidRDefault="007800CC" w:rsidP="00D2256B">
            <w:pPr>
              <w:jc w:val="center"/>
              <w:rPr>
                <w:rFonts w:ascii="Arial" w:hAnsi="Arial" w:cs="Arial"/>
                <w:sz w:val="20"/>
              </w:rPr>
            </w:pPr>
            <w:r>
              <w:rPr>
                <w:rFonts w:ascii="Arial" w:hAnsi="Arial" w:cs="Arial"/>
                <w:sz w:val="20"/>
              </w:rPr>
              <w:t>15</w:t>
            </w:r>
          </w:p>
        </w:tc>
        <w:tc>
          <w:tcPr>
            <w:tcW w:w="8588" w:type="dxa"/>
            <w:gridSpan w:val="6"/>
            <w:tcBorders>
              <w:top w:val="single" w:sz="4" w:space="0" w:color="auto"/>
              <w:left w:val="single" w:sz="4" w:space="0" w:color="auto"/>
              <w:bottom w:val="single" w:sz="4" w:space="0" w:color="auto"/>
            </w:tcBorders>
          </w:tcPr>
          <w:p w14:paraId="407B52CB" w14:textId="58550EC2" w:rsidR="003327B9" w:rsidRDefault="007800CC" w:rsidP="00D2256B">
            <w:pPr>
              <w:rPr>
                <w:rFonts w:ascii="Arial" w:hAnsi="Arial" w:cs="Arial"/>
                <w:sz w:val="20"/>
              </w:rPr>
            </w:pPr>
            <w:r>
              <w:rPr>
                <w:rFonts w:ascii="Arial" w:hAnsi="Arial" w:cs="Arial"/>
                <w:sz w:val="20"/>
              </w:rPr>
              <w:t>Read and interpret and record results immediately after centrifugation</w:t>
            </w:r>
          </w:p>
        </w:tc>
      </w:tr>
      <w:tr w:rsidR="003327B9" w14:paraId="31D60622" w14:textId="77777777" w:rsidTr="009F6EAD">
        <w:trPr>
          <w:cantSplit/>
        </w:trPr>
        <w:tc>
          <w:tcPr>
            <w:tcW w:w="1620" w:type="dxa"/>
            <w:tcBorders>
              <w:top w:val="nil"/>
              <w:left w:val="nil"/>
              <w:bottom w:val="nil"/>
              <w:right w:val="single" w:sz="4" w:space="0" w:color="auto"/>
            </w:tcBorders>
            <w:vAlign w:val="center"/>
          </w:tcPr>
          <w:p w14:paraId="03DED2D8" w14:textId="77777777" w:rsidR="003327B9" w:rsidRDefault="003327B9" w:rsidP="00D2256B">
            <w:pPr>
              <w:rPr>
                <w:rFonts w:ascii="Arial" w:hAnsi="Arial" w:cs="Arial"/>
                <w:bCs/>
                <w:color w:val="3366FF"/>
                <w:sz w:val="20"/>
              </w:rPr>
            </w:pPr>
          </w:p>
        </w:tc>
        <w:tc>
          <w:tcPr>
            <w:tcW w:w="772" w:type="dxa"/>
            <w:gridSpan w:val="2"/>
            <w:tcBorders>
              <w:top w:val="single" w:sz="4" w:space="0" w:color="auto"/>
              <w:left w:val="single" w:sz="4" w:space="0" w:color="auto"/>
              <w:bottom w:val="single" w:sz="4" w:space="0" w:color="auto"/>
              <w:right w:val="single" w:sz="4" w:space="0" w:color="auto"/>
            </w:tcBorders>
          </w:tcPr>
          <w:p w14:paraId="164B5D25" w14:textId="7B5A7F63" w:rsidR="003327B9" w:rsidRDefault="0070516B" w:rsidP="00D2256B">
            <w:pPr>
              <w:jc w:val="center"/>
              <w:rPr>
                <w:rFonts w:ascii="Arial" w:hAnsi="Arial" w:cs="Arial"/>
                <w:sz w:val="20"/>
              </w:rPr>
            </w:pPr>
            <w:r>
              <w:rPr>
                <w:rFonts w:ascii="Arial" w:hAnsi="Arial" w:cs="Arial"/>
                <w:sz w:val="20"/>
              </w:rPr>
              <w:t>16</w:t>
            </w:r>
          </w:p>
        </w:tc>
        <w:tc>
          <w:tcPr>
            <w:tcW w:w="8588" w:type="dxa"/>
            <w:gridSpan w:val="6"/>
            <w:tcBorders>
              <w:top w:val="single" w:sz="4" w:space="0" w:color="auto"/>
              <w:left w:val="single" w:sz="4" w:space="0" w:color="auto"/>
              <w:bottom w:val="single" w:sz="4" w:space="0" w:color="auto"/>
            </w:tcBorders>
          </w:tcPr>
          <w:p w14:paraId="64412284" w14:textId="24163177" w:rsidR="003327B9" w:rsidRDefault="0070516B" w:rsidP="00D2256B">
            <w:pPr>
              <w:rPr>
                <w:rFonts w:ascii="Arial" w:hAnsi="Arial" w:cs="Arial"/>
                <w:sz w:val="20"/>
              </w:rPr>
            </w:pPr>
            <w:r>
              <w:rPr>
                <w:rFonts w:ascii="Arial" w:hAnsi="Arial" w:cs="Arial"/>
                <w:sz w:val="20"/>
              </w:rPr>
              <w:t>If titer is being performed while patient is surgery for heart transplant call the titer result to XXXXX</w:t>
            </w:r>
          </w:p>
        </w:tc>
      </w:tr>
      <w:tr w:rsidR="003327B9" w14:paraId="5EC588D0" w14:textId="77777777" w:rsidTr="009F6EAD">
        <w:trPr>
          <w:cantSplit/>
        </w:trPr>
        <w:tc>
          <w:tcPr>
            <w:tcW w:w="1620" w:type="dxa"/>
            <w:tcBorders>
              <w:top w:val="nil"/>
              <w:left w:val="nil"/>
              <w:bottom w:val="nil"/>
              <w:right w:val="single" w:sz="4" w:space="0" w:color="auto"/>
            </w:tcBorders>
            <w:vAlign w:val="center"/>
          </w:tcPr>
          <w:p w14:paraId="61EC8538" w14:textId="77777777" w:rsidR="003327B9" w:rsidRDefault="003327B9" w:rsidP="00D2256B">
            <w:pPr>
              <w:rPr>
                <w:rFonts w:ascii="Arial" w:hAnsi="Arial" w:cs="Arial"/>
                <w:bCs/>
                <w:color w:val="3366FF"/>
                <w:sz w:val="20"/>
              </w:rPr>
            </w:pPr>
          </w:p>
        </w:tc>
        <w:tc>
          <w:tcPr>
            <w:tcW w:w="772" w:type="dxa"/>
            <w:gridSpan w:val="2"/>
            <w:tcBorders>
              <w:top w:val="single" w:sz="4" w:space="0" w:color="auto"/>
              <w:left w:val="single" w:sz="4" w:space="0" w:color="auto"/>
              <w:bottom w:val="single" w:sz="4" w:space="0" w:color="auto"/>
              <w:right w:val="single" w:sz="4" w:space="0" w:color="auto"/>
            </w:tcBorders>
          </w:tcPr>
          <w:p w14:paraId="49BF9EEB" w14:textId="02745C9B" w:rsidR="003327B9" w:rsidRDefault="0070516B" w:rsidP="00D2256B">
            <w:pPr>
              <w:jc w:val="center"/>
              <w:rPr>
                <w:rFonts w:ascii="Arial" w:hAnsi="Arial" w:cs="Arial"/>
                <w:sz w:val="20"/>
              </w:rPr>
            </w:pPr>
            <w:r>
              <w:rPr>
                <w:rFonts w:ascii="Arial" w:hAnsi="Arial" w:cs="Arial"/>
                <w:sz w:val="20"/>
              </w:rPr>
              <w:t>17</w:t>
            </w:r>
          </w:p>
        </w:tc>
        <w:tc>
          <w:tcPr>
            <w:tcW w:w="8588" w:type="dxa"/>
            <w:gridSpan w:val="6"/>
            <w:tcBorders>
              <w:top w:val="single" w:sz="4" w:space="0" w:color="auto"/>
              <w:left w:val="single" w:sz="4" w:space="0" w:color="auto"/>
              <w:bottom w:val="single" w:sz="4" w:space="0" w:color="auto"/>
            </w:tcBorders>
          </w:tcPr>
          <w:p w14:paraId="57407496" w14:textId="4BEE1A07" w:rsidR="003327B9" w:rsidRDefault="0070516B" w:rsidP="00D2256B">
            <w:pPr>
              <w:rPr>
                <w:rFonts w:ascii="Arial" w:hAnsi="Arial" w:cs="Arial"/>
                <w:sz w:val="20"/>
              </w:rPr>
            </w:pPr>
            <w:r>
              <w:rPr>
                <w:rFonts w:ascii="Arial" w:hAnsi="Arial" w:cs="Arial"/>
                <w:sz w:val="20"/>
              </w:rPr>
              <w:t>Freeze a labeled (1-2 mL)</w:t>
            </w:r>
            <w:r w:rsidR="00FE2DD3">
              <w:rPr>
                <w:rFonts w:ascii="Arial" w:hAnsi="Arial" w:cs="Arial"/>
                <w:sz w:val="20"/>
              </w:rPr>
              <w:t xml:space="preserve"> aliquot of</w:t>
            </w:r>
            <w:r>
              <w:rPr>
                <w:rFonts w:ascii="Arial" w:hAnsi="Arial" w:cs="Arial"/>
                <w:sz w:val="20"/>
              </w:rPr>
              <w:t xml:space="preserve"> serum or plasma</w:t>
            </w:r>
            <w:r w:rsidR="00FE2DD3">
              <w:rPr>
                <w:rFonts w:ascii="Arial" w:hAnsi="Arial" w:cs="Arial"/>
                <w:sz w:val="20"/>
              </w:rPr>
              <w:t xml:space="preserve"> upon completion of testing the -30 freezer on xx shelf.  If there is not enough specimen to freezer add a blood bank comment under testing accession number.</w:t>
            </w:r>
          </w:p>
        </w:tc>
      </w:tr>
      <w:tr w:rsidR="00D2256B" w14:paraId="6A694F18" w14:textId="77777777" w:rsidTr="009F6EAD">
        <w:trPr>
          <w:cantSplit/>
        </w:trPr>
        <w:tc>
          <w:tcPr>
            <w:tcW w:w="1620" w:type="dxa"/>
            <w:tcBorders>
              <w:top w:val="nil"/>
              <w:left w:val="nil"/>
              <w:bottom w:val="nil"/>
              <w:right w:val="nil"/>
            </w:tcBorders>
          </w:tcPr>
          <w:p w14:paraId="6A694F16" w14:textId="638798DC" w:rsidR="00D2256B" w:rsidRDefault="00D2256B" w:rsidP="00D2256B">
            <w:pPr>
              <w:jc w:val="left"/>
              <w:rPr>
                <w:rFonts w:ascii="Arial" w:hAnsi="Arial" w:cs="Arial"/>
                <w:sz w:val="20"/>
              </w:rPr>
            </w:pPr>
          </w:p>
        </w:tc>
        <w:tc>
          <w:tcPr>
            <w:tcW w:w="9360" w:type="dxa"/>
            <w:gridSpan w:val="8"/>
            <w:tcBorders>
              <w:top w:val="single" w:sz="4" w:space="0" w:color="auto"/>
              <w:left w:val="nil"/>
              <w:bottom w:val="nil"/>
            </w:tcBorders>
          </w:tcPr>
          <w:p w14:paraId="6A694F17" w14:textId="77777777" w:rsidR="00D2256B" w:rsidRDefault="00D2256B" w:rsidP="00D2256B">
            <w:pPr>
              <w:jc w:val="left"/>
              <w:rPr>
                <w:rFonts w:ascii="Arial" w:hAnsi="Arial" w:cs="Arial"/>
                <w:sz w:val="20"/>
              </w:rPr>
            </w:pPr>
          </w:p>
        </w:tc>
      </w:tr>
      <w:tr w:rsidR="00D2256B" w14:paraId="6A694F2D" w14:textId="77777777">
        <w:tc>
          <w:tcPr>
            <w:tcW w:w="1620" w:type="dxa"/>
            <w:tcBorders>
              <w:top w:val="nil"/>
              <w:left w:val="nil"/>
              <w:bottom w:val="nil"/>
              <w:right w:val="nil"/>
            </w:tcBorders>
          </w:tcPr>
          <w:p w14:paraId="6A694F19" w14:textId="77777777" w:rsidR="00D2256B" w:rsidRDefault="00D2256B" w:rsidP="00D2256B">
            <w:pPr>
              <w:rPr>
                <w:rFonts w:ascii="Arial" w:hAnsi="Arial" w:cs="Arial"/>
                <w:b/>
                <w:color w:val="3366FF"/>
                <w:sz w:val="20"/>
              </w:rPr>
            </w:pPr>
            <w:r>
              <w:rPr>
                <w:rFonts w:ascii="Arial" w:hAnsi="Arial" w:cs="Arial"/>
                <w:color w:val="3366FF"/>
                <w:sz w:val="20"/>
              </w:rPr>
              <w:br w:type="page"/>
            </w:r>
          </w:p>
          <w:p w14:paraId="6A694F1A" w14:textId="77777777" w:rsidR="00D2256B" w:rsidRDefault="00D2256B" w:rsidP="00D2256B">
            <w:pPr>
              <w:jc w:val="left"/>
              <w:rPr>
                <w:rFonts w:ascii="Arial" w:hAnsi="Arial" w:cs="Arial"/>
                <w:b/>
                <w:color w:val="3366FF"/>
                <w:sz w:val="20"/>
              </w:rPr>
            </w:pPr>
            <w:bookmarkStart w:id="0" w:name="Interpretation"/>
            <w:r>
              <w:rPr>
                <w:rFonts w:ascii="Arial" w:hAnsi="Arial" w:cs="Arial"/>
                <w:b/>
                <w:color w:val="3366FF"/>
                <w:sz w:val="20"/>
              </w:rPr>
              <w:t>Interpretation</w:t>
            </w:r>
            <w:bookmarkEnd w:id="0"/>
          </w:p>
          <w:p w14:paraId="6A694F1B" w14:textId="77777777" w:rsidR="00D2256B" w:rsidRDefault="00D2256B" w:rsidP="00D2256B">
            <w:pPr>
              <w:jc w:val="left"/>
              <w:rPr>
                <w:rFonts w:ascii="Arial" w:hAnsi="Arial" w:cs="Arial"/>
                <w:b/>
                <w:color w:val="3366FF"/>
                <w:sz w:val="20"/>
              </w:rPr>
            </w:pPr>
          </w:p>
          <w:p w14:paraId="6A694F1C" w14:textId="77777777" w:rsidR="00D2256B" w:rsidRDefault="00D2256B" w:rsidP="00D2256B">
            <w:pPr>
              <w:rPr>
                <w:rFonts w:ascii="Arial" w:hAnsi="Arial" w:cs="Arial"/>
                <w:b/>
                <w:color w:val="3366FF"/>
                <w:sz w:val="20"/>
              </w:rPr>
            </w:pPr>
          </w:p>
        </w:tc>
        <w:tc>
          <w:tcPr>
            <w:tcW w:w="9360" w:type="dxa"/>
            <w:gridSpan w:val="8"/>
            <w:tcBorders>
              <w:top w:val="single" w:sz="12" w:space="0" w:color="C0C0C0"/>
              <w:left w:val="nil"/>
              <w:bottom w:val="single" w:sz="12" w:space="0" w:color="C0C0C0"/>
              <w:right w:val="nil"/>
            </w:tcBorders>
          </w:tcPr>
          <w:p w14:paraId="6A694F1D" w14:textId="77777777" w:rsidR="00D2256B" w:rsidRDefault="00D2256B" w:rsidP="00D2256B">
            <w:pPr>
              <w:jc w:val="left"/>
              <w:rPr>
                <w:rFonts w:ascii="Arial" w:hAnsi="Arial" w:cs="Arial"/>
                <w:sz w:val="20"/>
              </w:rPr>
            </w:pPr>
          </w:p>
          <w:p w14:paraId="6A694F1E" w14:textId="77777777" w:rsidR="00D2256B" w:rsidRDefault="00D2256B" w:rsidP="00D2256B">
            <w:pPr>
              <w:rPr>
                <w:rFonts w:ascii="Arial" w:hAnsi="Arial" w:cs="Arial"/>
                <w:iCs/>
                <w:sz w:val="20"/>
              </w:rPr>
            </w:pPr>
            <w:r>
              <w:rPr>
                <w:rFonts w:ascii="Arial" w:hAnsi="Arial" w:cs="Arial"/>
                <w:iCs/>
                <w:sz w:val="20"/>
              </w:rPr>
              <w:t>Result the titer as the dilution value of the first tube that produces a 1+ macroscopic agglutination reaction. E.g.</w:t>
            </w:r>
            <w:r>
              <w:rPr>
                <w:rFonts w:ascii="Arial" w:hAnsi="Arial" w:cs="Arial"/>
                <w:sz w:val="20"/>
              </w:rPr>
              <w:t xml:space="preserve">  Result titer as DI32 for the reaction pattern illustrated below.</w:t>
            </w:r>
          </w:p>
          <w:p w14:paraId="6A694F1F" w14:textId="77777777" w:rsidR="00D2256B" w:rsidRDefault="00D2256B" w:rsidP="00D2256B">
            <w:pPr>
              <w:rPr>
                <w:rFonts w:ascii="Arial" w:hAnsi="Arial" w:cs="Arial"/>
                <w:sz w:val="20"/>
              </w:rPr>
            </w:pPr>
            <w:r>
              <w:rPr>
                <w:rFonts w:ascii="Arial" w:hAnsi="Arial" w:cs="Arial"/>
                <w:sz w:val="20"/>
                <w:vertAlign w:val="subscript"/>
              </w:rPr>
              <w:t xml:space="preserve">   512       256        128         64           32           16             8          4             2             1</w:t>
            </w:r>
          </w:p>
          <w:p w14:paraId="6A694F20" w14:textId="77777777" w:rsidR="00D2256B" w:rsidRDefault="00D2256B" w:rsidP="00D2256B">
            <w:pPr>
              <w:rPr>
                <w:rFonts w:ascii="Arial" w:hAnsi="Arial" w:cs="Arial"/>
                <w:b/>
                <w:bCs/>
                <w:sz w:val="52"/>
              </w:rPr>
            </w:pPr>
            <w:r>
              <w:rPr>
                <w:rFonts w:ascii="Arial" w:hAnsi="Arial" w:cs="Arial"/>
                <w:b/>
                <w:bCs/>
                <w:sz w:val="52"/>
              </w:rPr>
              <w:t xml:space="preserve">U </w:t>
            </w:r>
            <w:proofErr w:type="spellStart"/>
            <w:r>
              <w:rPr>
                <w:rFonts w:ascii="Arial" w:hAnsi="Arial" w:cs="Arial"/>
                <w:b/>
                <w:bCs/>
                <w:sz w:val="52"/>
              </w:rPr>
              <w:t>U</w:t>
            </w:r>
            <w:proofErr w:type="spellEnd"/>
            <w:r>
              <w:rPr>
                <w:rFonts w:ascii="Arial" w:hAnsi="Arial" w:cs="Arial"/>
                <w:b/>
                <w:bCs/>
                <w:sz w:val="52"/>
              </w:rPr>
              <w:t xml:space="preserve"> </w:t>
            </w:r>
            <w:proofErr w:type="spellStart"/>
            <w:r>
              <w:rPr>
                <w:rFonts w:ascii="Arial" w:hAnsi="Arial" w:cs="Arial"/>
                <w:b/>
                <w:bCs/>
                <w:sz w:val="52"/>
              </w:rPr>
              <w:t>U</w:t>
            </w:r>
            <w:proofErr w:type="spellEnd"/>
            <w:r>
              <w:rPr>
                <w:rFonts w:ascii="Arial" w:hAnsi="Arial" w:cs="Arial"/>
                <w:b/>
                <w:bCs/>
                <w:sz w:val="52"/>
              </w:rPr>
              <w:t xml:space="preserve"> </w:t>
            </w:r>
            <w:proofErr w:type="spellStart"/>
            <w:r>
              <w:rPr>
                <w:rFonts w:ascii="Arial" w:hAnsi="Arial" w:cs="Arial"/>
                <w:b/>
                <w:bCs/>
                <w:sz w:val="52"/>
              </w:rPr>
              <w:t>U</w:t>
            </w:r>
            <w:proofErr w:type="spellEnd"/>
            <w:r>
              <w:rPr>
                <w:rFonts w:ascii="Arial" w:hAnsi="Arial" w:cs="Arial"/>
                <w:b/>
                <w:bCs/>
                <w:sz w:val="52"/>
              </w:rPr>
              <w:t xml:space="preserve"> </w:t>
            </w:r>
            <w:proofErr w:type="spellStart"/>
            <w:r>
              <w:rPr>
                <w:rFonts w:ascii="Arial" w:hAnsi="Arial" w:cs="Arial"/>
                <w:b/>
                <w:bCs/>
                <w:sz w:val="52"/>
              </w:rPr>
              <w:t>U</w:t>
            </w:r>
            <w:proofErr w:type="spellEnd"/>
            <w:r>
              <w:rPr>
                <w:rFonts w:ascii="Arial" w:hAnsi="Arial" w:cs="Arial"/>
                <w:b/>
                <w:bCs/>
                <w:sz w:val="52"/>
              </w:rPr>
              <w:t xml:space="preserve"> </w:t>
            </w:r>
            <w:proofErr w:type="spellStart"/>
            <w:r>
              <w:rPr>
                <w:rFonts w:ascii="Arial" w:hAnsi="Arial" w:cs="Arial"/>
                <w:b/>
                <w:bCs/>
                <w:sz w:val="52"/>
              </w:rPr>
              <w:t>U</w:t>
            </w:r>
            <w:proofErr w:type="spellEnd"/>
            <w:r>
              <w:rPr>
                <w:rFonts w:ascii="Arial" w:hAnsi="Arial" w:cs="Arial"/>
                <w:b/>
                <w:bCs/>
                <w:sz w:val="52"/>
              </w:rPr>
              <w:t xml:space="preserve"> </w:t>
            </w:r>
            <w:proofErr w:type="spellStart"/>
            <w:r>
              <w:rPr>
                <w:rFonts w:ascii="Arial" w:hAnsi="Arial" w:cs="Arial"/>
                <w:b/>
                <w:bCs/>
                <w:sz w:val="52"/>
              </w:rPr>
              <w:t>U</w:t>
            </w:r>
            <w:proofErr w:type="spellEnd"/>
            <w:r>
              <w:rPr>
                <w:rFonts w:ascii="Arial" w:hAnsi="Arial" w:cs="Arial"/>
                <w:b/>
                <w:bCs/>
                <w:sz w:val="52"/>
              </w:rPr>
              <w:t xml:space="preserve"> </w:t>
            </w:r>
            <w:proofErr w:type="spellStart"/>
            <w:r>
              <w:rPr>
                <w:rFonts w:ascii="Arial" w:hAnsi="Arial" w:cs="Arial"/>
                <w:b/>
                <w:bCs/>
                <w:sz w:val="52"/>
              </w:rPr>
              <w:t>U</w:t>
            </w:r>
            <w:proofErr w:type="spellEnd"/>
            <w:r>
              <w:rPr>
                <w:rFonts w:ascii="Arial" w:hAnsi="Arial" w:cs="Arial"/>
                <w:b/>
                <w:bCs/>
                <w:sz w:val="52"/>
              </w:rPr>
              <w:t xml:space="preserve"> </w:t>
            </w:r>
            <w:proofErr w:type="spellStart"/>
            <w:r>
              <w:rPr>
                <w:rFonts w:ascii="Arial" w:hAnsi="Arial" w:cs="Arial"/>
                <w:b/>
                <w:bCs/>
                <w:sz w:val="52"/>
              </w:rPr>
              <w:t>U</w:t>
            </w:r>
            <w:proofErr w:type="spellEnd"/>
            <w:r>
              <w:rPr>
                <w:rFonts w:ascii="Arial" w:hAnsi="Arial" w:cs="Arial"/>
                <w:b/>
                <w:bCs/>
                <w:sz w:val="52"/>
              </w:rPr>
              <w:t xml:space="preserve"> </w:t>
            </w:r>
            <w:proofErr w:type="spellStart"/>
            <w:r>
              <w:rPr>
                <w:rFonts w:ascii="Arial" w:hAnsi="Arial" w:cs="Arial"/>
                <w:b/>
                <w:bCs/>
                <w:sz w:val="52"/>
              </w:rPr>
              <w:t>U</w:t>
            </w:r>
            <w:proofErr w:type="spellEnd"/>
          </w:p>
          <w:p w14:paraId="6A694F21" w14:textId="77777777" w:rsidR="00D2256B" w:rsidRDefault="00D2256B" w:rsidP="00D2256B">
            <w:pPr>
              <w:rPr>
                <w:rFonts w:ascii="Arial" w:hAnsi="Arial" w:cs="Arial"/>
                <w:sz w:val="20"/>
              </w:rPr>
            </w:pPr>
            <w:r>
              <w:rPr>
                <w:rFonts w:ascii="Arial" w:hAnsi="Arial" w:cs="Arial"/>
                <w:b/>
                <w:bCs/>
                <w:sz w:val="52"/>
              </w:rPr>
              <w:t xml:space="preserve"> </w:t>
            </w:r>
            <w:r>
              <w:rPr>
                <w:rFonts w:ascii="Arial" w:hAnsi="Arial" w:cs="Arial"/>
                <w:sz w:val="20"/>
              </w:rPr>
              <w:t>0       0        0      w+     1+    1+     2+     3+      3+     4+       tube reaction</w:t>
            </w:r>
          </w:p>
          <w:p w14:paraId="6A694F22" w14:textId="77777777" w:rsidR="00D2256B" w:rsidRDefault="00D2256B" w:rsidP="00D2256B">
            <w:pPr>
              <w:rPr>
                <w:rFonts w:ascii="Arial" w:hAnsi="Arial" w:cs="Arial"/>
                <w:sz w:val="20"/>
              </w:rPr>
            </w:pPr>
          </w:p>
          <w:p w14:paraId="6A694F23" w14:textId="77777777" w:rsidR="00D2256B" w:rsidRDefault="00D2256B" w:rsidP="00D2256B">
            <w:pPr>
              <w:rPr>
                <w:rFonts w:ascii="Arial" w:hAnsi="Arial" w:cs="Arial"/>
                <w:sz w:val="20"/>
              </w:rPr>
            </w:pPr>
            <w:r>
              <w:rPr>
                <w:rFonts w:ascii="Arial" w:hAnsi="Arial" w:cs="Arial"/>
                <w:sz w:val="20"/>
              </w:rPr>
              <w:t xml:space="preserve"> Group O, A, or B patient that do not demonstrate a </w:t>
            </w:r>
            <w:proofErr w:type="spellStart"/>
            <w:r>
              <w:rPr>
                <w:rFonts w:ascii="Arial" w:hAnsi="Arial" w:cs="Arial"/>
                <w:sz w:val="20"/>
              </w:rPr>
              <w:t>backtype</w:t>
            </w:r>
            <w:proofErr w:type="spellEnd"/>
            <w:r>
              <w:rPr>
                <w:rFonts w:ascii="Arial" w:hAnsi="Arial" w:cs="Arial"/>
                <w:sz w:val="20"/>
              </w:rPr>
              <w:t xml:space="preserve"> reaction at immediate spin:</w:t>
            </w:r>
          </w:p>
          <w:p w14:paraId="6A694F24" w14:textId="77777777" w:rsidR="00D2256B" w:rsidRDefault="00D2256B" w:rsidP="00D2256B">
            <w:pPr>
              <w:numPr>
                <w:ilvl w:val="0"/>
                <w:numId w:val="5"/>
              </w:numPr>
              <w:rPr>
                <w:rFonts w:ascii="Arial" w:hAnsi="Arial" w:cs="Arial"/>
                <w:sz w:val="20"/>
                <w:shd w:val="clear" w:color="auto" w:fill="FFFF00"/>
              </w:rPr>
            </w:pPr>
            <w:r>
              <w:rPr>
                <w:rFonts w:ascii="Arial" w:hAnsi="Arial" w:cs="Arial"/>
                <w:sz w:val="20"/>
              </w:rPr>
              <w:t xml:space="preserve">Enter a reaction result of  NT for "Not Tested" for all tubes </w:t>
            </w:r>
          </w:p>
          <w:p w14:paraId="6A694F25" w14:textId="77777777" w:rsidR="00D2256B" w:rsidRDefault="00D2256B" w:rsidP="00D2256B">
            <w:pPr>
              <w:numPr>
                <w:ilvl w:val="0"/>
                <w:numId w:val="5"/>
              </w:numPr>
              <w:rPr>
                <w:rFonts w:ascii="Arial" w:hAnsi="Arial" w:cs="Arial"/>
                <w:sz w:val="20"/>
                <w:shd w:val="clear" w:color="auto" w:fill="FFFF00"/>
              </w:rPr>
            </w:pPr>
            <w:r>
              <w:rPr>
                <w:rFonts w:ascii="Arial" w:hAnsi="Arial" w:cs="Arial"/>
                <w:sz w:val="20"/>
              </w:rPr>
              <w:t>Enter interpretation as DI0</w:t>
            </w:r>
          </w:p>
          <w:p w14:paraId="6A694F26" w14:textId="77777777" w:rsidR="00D2256B" w:rsidRDefault="00D2256B" w:rsidP="00D2256B">
            <w:pPr>
              <w:numPr>
                <w:ilvl w:val="0"/>
                <w:numId w:val="5"/>
              </w:numPr>
              <w:rPr>
                <w:rFonts w:ascii="Arial" w:hAnsi="Arial" w:cs="Arial"/>
                <w:sz w:val="20"/>
                <w:shd w:val="clear" w:color="auto" w:fill="FFFF00"/>
              </w:rPr>
            </w:pPr>
            <w:r>
              <w:rPr>
                <w:rFonts w:ascii="Arial" w:hAnsi="Arial" w:cs="Arial"/>
                <w:sz w:val="20"/>
              </w:rPr>
              <w:t xml:space="preserve">Credit the resulted titers.  </w:t>
            </w:r>
            <w:r>
              <w:rPr>
                <w:rFonts w:ascii="Arial" w:hAnsi="Arial" w:cs="Arial"/>
                <w:sz w:val="20"/>
                <w:shd w:val="clear" w:color="auto" w:fill="FFFF00"/>
              </w:rPr>
              <w:t>CTIA for Anti-A and CTIB for Anti-B</w:t>
            </w:r>
          </w:p>
          <w:p w14:paraId="6A694F27" w14:textId="77777777" w:rsidR="00D2256B" w:rsidRDefault="00D2256B" w:rsidP="00D2256B">
            <w:pPr>
              <w:rPr>
                <w:rFonts w:ascii="Arial" w:hAnsi="Arial" w:cs="Arial"/>
                <w:sz w:val="20"/>
                <w:shd w:val="clear" w:color="auto" w:fill="FFFF00"/>
              </w:rPr>
            </w:pPr>
          </w:p>
          <w:p w14:paraId="6A694F28" w14:textId="77777777" w:rsidR="00D2256B" w:rsidRDefault="00D2256B" w:rsidP="00D2256B">
            <w:pPr>
              <w:rPr>
                <w:rFonts w:ascii="Arial" w:hAnsi="Arial" w:cs="Arial"/>
                <w:sz w:val="20"/>
              </w:rPr>
            </w:pPr>
            <w:r>
              <w:rPr>
                <w:rFonts w:ascii="Arial" w:hAnsi="Arial" w:cs="Arial"/>
                <w:sz w:val="20"/>
              </w:rPr>
              <w:t>Group AB patients:</w:t>
            </w:r>
          </w:p>
          <w:p w14:paraId="6A694F29" w14:textId="77777777" w:rsidR="00D2256B" w:rsidRDefault="00D2256B" w:rsidP="00D2256B">
            <w:pPr>
              <w:numPr>
                <w:ilvl w:val="0"/>
                <w:numId w:val="5"/>
              </w:numPr>
              <w:rPr>
                <w:rFonts w:ascii="Arial" w:hAnsi="Arial" w:cs="Arial"/>
                <w:sz w:val="20"/>
                <w:shd w:val="clear" w:color="auto" w:fill="FFFF00"/>
              </w:rPr>
            </w:pPr>
            <w:r>
              <w:rPr>
                <w:rFonts w:ascii="Arial" w:hAnsi="Arial" w:cs="Arial"/>
                <w:sz w:val="20"/>
              </w:rPr>
              <w:t xml:space="preserve">Enter a reaction result of  NT for "Not Tested" for all tubes </w:t>
            </w:r>
          </w:p>
          <w:p w14:paraId="6A694F2A" w14:textId="77777777" w:rsidR="00D2256B" w:rsidRDefault="00D2256B" w:rsidP="00D2256B">
            <w:pPr>
              <w:numPr>
                <w:ilvl w:val="0"/>
                <w:numId w:val="5"/>
              </w:numPr>
              <w:rPr>
                <w:rFonts w:ascii="Arial" w:hAnsi="Arial" w:cs="Arial"/>
                <w:sz w:val="20"/>
                <w:shd w:val="clear" w:color="auto" w:fill="FFFF00"/>
              </w:rPr>
            </w:pPr>
            <w:r>
              <w:rPr>
                <w:rFonts w:ascii="Arial" w:hAnsi="Arial" w:cs="Arial"/>
                <w:sz w:val="20"/>
              </w:rPr>
              <w:t>Enter interpretation as DI0</w:t>
            </w:r>
          </w:p>
          <w:p w14:paraId="6A694F2B" w14:textId="77777777" w:rsidR="00D2256B" w:rsidRDefault="00D2256B" w:rsidP="00D2256B">
            <w:pPr>
              <w:numPr>
                <w:ilvl w:val="0"/>
                <w:numId w:val="5"/>
              </w:numPr>
              <w:rPr>
                <w:rFonts w:ascii="Arial" w:hAnsi="Arial" w:cs="Arial"/>
                <w:sz w:val="20"/>
              </w:rPr>
            </w:pPr>
            <w:r>
              <w:rPr>
                <w:rFonts w:ascii="Arial" w:hAnsi="Arial" w:cs="Arial"/>
                <w:sz w:val="20"/>
              </w:rPr>
              <w:t xml:space="preserve">Credit the resulted titers.  </w:t>
            </w:r>
            <w:r>
              <w:rPr>
                <w:rFonts w:ascii="Arial" w:hAnsi="Arial" w:cs="Arial"/>
                <w:sz w:val="20"/>
                <w:shd w:val="clear" w:color="auto" w:fill="FFFF00"/>
              </w:rPr>
              <w:t>CTIA for Anti-A and CTIB for Anti-B</w:t>
            </w:r>
          </w:p>
          <w:p w14:paraId="6A694F2C" w14:textId="77777777" w:rsidR="00D2256B" w:rsidRDefault="00D2256B" w:rsidP="00D2256B">
            <w:pPr>
              <w:jc w:val="left"/>
              <w:rPr>
                <w:rFonts w:ascii="Arial" w:hAnsi="Arial" w:cs="Arial"/>
                <w:sz w:val="20"/>
              </w:rPr>
            </w:pPr>
          </w:p>
        </w:tc>
      </w:tr>
      <w:tr w:rsidR="00D2256B" w14:paraId="6A694F35" w14:textId="77777777">
        <w:tc>
          <w:tcPr>
            <w:tcW w:w="1620" w:type="dxa"/>
            <w:tcBorders>
              <w:top w:val="nil"/>
              <w:left w:val="nil"/>
              <w:bottom w:val="nil"/>
              <w:right w:val="nil"/>
            </w:tcBorders>
          </w:tcPr>
          <w:p w14:paraId="6A694F2E" w14:textId="77777777" w:rsidR="00D2256B" w:rsidRDefault="00D2256B" w:rsidP="00D2256B">
            <w:pPr>
              <w:rPr>
                <w:rFonts w:ascii="Arial" w:hAnsi="Arial" w:cs="Arial"/>
                <w:b/>
                <w:bCs/>
                <w:color w:val="3366FF"/>
                <w:sz w:val="20"/>
              </w:rPr>
            </w:pPr>
          </w:p>
          <w:p w14:paraId="6A694F2F" w14:textId="77777777" w:rsidR="00D2256B" w:rsidRDefault="00D2256B" w:rsidP="00D2256B">
            <w:pPr>
              <w:rPr>
                <w:rFonts w:ascii="Arial" w:hAnsi="Arial" w:cs="Arial"/>
                <w:b/>
                <w:bCs/>
                <w:color w:val="3366FF"/>
                <w:sz w:val="20"/>
              </w:rPr>
            </w:pPr>
            <w:r>
              <w:rPr>
                <w:rFonts w:ascii="Arial" w:hAnsi="Arial" w:cs="Arial"/>
                <w:b/>
                <w:bCs/>
                <w:color w:val="3366FF"/>
                <w:sz w:val="20"/>
              </w:rPr>
              <w:t>Limitations</w:t>
            </w:r>
          </w:p>
          <w:p w14:paraId="6A694F30" w14:textId="77777777" w:rsidR="00D2256B" w:rsidRDefault="00D2256B" w:rsidP="00D2256B">
            <w:pPr>
              <w:rPr>
                <w:rFonts w:ascii="Arial" w:hAnsi="Arial" w:cs="Arial"/>
                <w:b/>
                <w:bCs/>
                <w:color w:val="3366FF"/>
                <w:sz w:val="20"/>
              </w:rPr>
            </w:pPr>
          </w:p>
        </w:tc>
        <w:tc>
          <w:tcPr>
            <w:tcW w:w="9360" w:type="dxa"/>
            <w:gridSpan w:val="8"/>
            <w:tcBorders>
              <w:top w:val="single" w:sz="12" w:space="0" w:color="C0C0C0"/>
              <w:left w:val="nil"/>
              <w:bottom w:val="single" w:sz="12" w:space="0" w:color="C0C0C0"/>
              <w:right w:val="nil"/>
            </w:tcBorders>
          </w:tcPr>
          <w:p w14:paraId="6A694F31" w14:textId="77777777" w:rsidR="00D2256B" w:rsidRDefault="00D2256B" w:rsidP="00D2256B">
            <w:pPr>
              <w:pStyle w:val="Heading"/>
              <w:jc w:val="left"/>
              <w:rPr>
                <w:rFonts w:ascii="Arial" w:hAnsi="Arial"/>
                <w:b w:val="0"/>
                <w:bCs w:val="0"/>
                <w:iCs/>
                <w:sz w:val="20"/>
              </w:rPr>
            </w:pPr>
          </w:p>
          <w:p w14:paraId="6A694F32" w14:textId="77777777" w:rsidR="00D2256B" w:rsidRDefault="00D2256B" w:rsidP="00D2256B">
            <w:pPr>
              <w:rPr>
                <w:rFonts w:ascii="Arial" w:hAnsi="Arial" w:cs="Arial"/>
                <w:iCs/>
                <w:sz w:val="20"/>
                <w:u w:val="single"/>
              </w:rPr>
            </w:pPr>
            <w:r>
              <w:rPr>
                <w:rFonts w:ascii="Arial" w:hAnsi="Arial" w:cs="Arial"/>
                <w:iCs/>
                <w:sz w:val="20"/>
              </w:rPr>
              <w:t xml:space="preserve">Individuals produce different titers of </w:t>
            </w:r>
            <w:proofErr w:type="spellStart"/>
            <w:r>
              <w:rPr>
                <w:rFonts w:ascii="Arial" w:hAnsi="Arial" w:cs="Arial"/>
                <w:iCs/>
                <w:sz w:val="20"/>
              </w:rPr>
              <w:t>isohemagglutinin</w:t>
            </w:r>
            <w:proofErr w:type="spellEnd"/>
            <w:r>
              <w:rPr>
                <w:rFonts w:ascii="Arial" w:hAnsi="Arial" w:cs="Arial"/>
                <w:iCs/>
                <w:sz w:val="20"/>
              </w:rPr>
              <w:t xml:space="preserve"> antibodies based on genetics and state of health. The typical range observed for anti-A is a titer of 32, while anti-B is 8.  </w:t>
            </w:r>
            <w:r>
              <w:rPr>
                <w:rFonts w:ascii="Arial" w:hAnsi="Arial" w:cs="Arial"/>
                <w:iCs/>
                <w:sz w:val="20"/>
                <w:u w:val="single"/>
              </w:rPr>
              <w:t>However, no reference range can be established since the clinical significance of the titer results are a function of the individual patient’s titer increasing or decreasing and should not be used in abstract.</w:t>
            </w:r>
          </w:p>
          <w:p w14:paraId="6A694F33" w14:textId="77777777" w:rsidR="00D2256B" w:rsidRDefault="00D2256B" w:rsidP="00D2256B">
            <w:pPr>
              <w:rPr>
                <w:rFonts w:ascii="Arial" w:hAnsi="Arial" w:cs="Arial"/>
                <w:sz w:val="20"/>
              </w:rPr>
            </w:pPr>
          </w:p>
          <w:p w14:paraId="6A694F34" w14:textId="77777777" w:rsidR="00D2256B" w:rsidRDefault="00D2256B" w:rsidP="00D2256B">
            <w:pPr>
              <w:rPr>
                <w:rFonts w:ascii="Arial" w:hAnsi="Arial" w:cs="Arial"/>
                <w:sz w:val="20"/>
              </w:rPr>
            </w:pPr>
          </w:p>
        </w:tc>
      </w:tr>
      <w:tr w:rsidR="00D2256B" w14:paraId="6A694F3A" w14:textId="77777777">
        <w:trPr>
          <w:cantSplit/>
          <w:trHeight w:val="258"/>
        </w:trPr>
        <w:tc>
          <w:tcPr>
            <w:tcW w:w="1620" w:type="dxa"/>
            <w:vMerge w:val="restart"/>
            <w:tcBorders>
              <w:top w:val="nil"/>
              <w:left w:val="nil"/>
              <w:bottom w:val="nil"/>
              <w:right w:val="nil"/>
            </w:tcBorders>
          </w:tcPr>
          <w:p w14:paraId="6A694F36" w14:textId="77777777" w:rsidR="00D2256B" w:rsidRDefault="00D2256B" w:rsidP="00D2256B">
            <w:pPr>
              <w:rPr>
                <w:rFonts w:ascii="Arial" w:hAnsi="Arial" w:cs="Arial"/>
                <w:b/>
                <w:bCs/>
                <w:color w:val="3366FF"/>
                <w:sz w:val="20"/>
              </w:rPr>
            </w:pPr>
          </w:p>
          <w:p w14:paraId="6A694F37" w14:textId="77777777" w:rsidR="00D2256B" w:rsidRDefault="00D2256B" w:rsidP="00D2256B">
            <w:pPr>
              <w:jc w:val="left"/>
              <w:rPr>
                <w:rFonts w:ascii="Arial" w:hAnsi="Arial" w:cs="Arial"/>
                <w:b/>
                <w:bCs/>
                <w:color w:val="3366FF"/>
                <w:sz w:val="20"/>
              </w:rPr>
            </w:pPr>
            <w:r>
              <w:rPr>
                <w:rFonts w:ascii="Arial" w:hAnsi="Arial" w:cs="Arial"/>
                <w:b/>
                <w:bCs/>
                <w:color w:val="3366FF"/>
                <w:sz w:val="20"/>
              </w:rPr>
              <w:t>Result Reporting</w:t>
            </w:r>
          </w:p>
          <w:p w14:paraId="6A694F38" w14:textId="77777777" w:rsidR="00D2256B" w:rsidRDefault="00D2256B" w:rsidP="00D2256B">
            <w:pPr>
              <w:jc w:val="left"/>
              <w:rPr>
                <w:rFonts w:ascii="Arial" w:hAnsi="Arial" w:cs="Arial"/>
                <w:b/>
                <w:bCs/>
                <w:color w:val="3366FF"/>
                <w:sz w:val="20"/>
              </w:rPr>
            </w:pPr>
          </w:p>
        </w:tc>
        <w:tc>
          <w:tcPr>
            <w:tcW w:w="9360" w:type="dxa"/>
            <w:gridSpan w:val="8"/>
            <w:tcBorders>
              <w:top w:val="single" w:sz="12" w:space="0" w:color="C0C0C0"/>
              <w:left w:val="nil"/>
              <w:bottom w:val="single" w:sz="4" w:space="0" w:color="auto"/>
              <w:right w:val="nil"/>
            </w:tcBorders>
          </w:tcPr>
          <w:p w14:paraId="6A694F39" w14:textId="77777777" w:rsidR="00D2256B" w:rsidRDefault="00D2256B" w:rsidP="00D2256B">
            <w:pPr>
              <w:pStyle w:val="Heading"/>
              <w:jc w:val="left"/>
              <w:rPr>
                <w:rFonts w:ascii="Arial" w:hAnsi="Arial"/>
                <w:b w:val="0"/>
                <w:bCs w:val="0"/>
                <w:iCs/>
                <w:sz w:val="20"/>
              </w:rPr>
            </w:pPr>
          </w:p>
        </w:tc>
      </w:tr>
      <w:tr w:rsidR="00D2256B" w14:paraId="6A694F3E" w14:textId="77777777">
        <w:trPr>
          <w:cantSplit/>
          <w:trHeight w:val="225"/>
        </w:trPr>
        <w:tc>
          <w:tcPr>
            <w:tcW w:w="1620" w:type="dxa"/>
            <w:vMerge/>
            <w:tcBorders>
              <w:left w:val="nil"/>
              <w:bottom w:val="nil"/>
              <w:right w:val="single" w:sz="4" w:space="0" w:color="auto"/>
            </w:tcBorders>
            <w:vAlign w:val="center"/>
          </w:tcPr>
          <w:p w14:paraId="6A694F3B" w14:textId="77777777" w:rsidR="00D2256B" w:rsidRDefault="00D2256B" w:rsidP="00D2256B">
            <w:pPr>
              <w:jc w:val="left"/>
              <w:rPr>
                <w:rFonts w:ascii="Arial" w:hAnsi="Arial" w:cs="Arial"/>
                <w:b/>
                <w:bCs/>
                <w:color w:val="3366FF"/>
                <w:sz w:val="20"/>
              </w:rPr>
            </w:pPr>
          </w:p>
        </w:tc>
        <w:tc>
          <w:tcPr>
            <w:tcW w:w="735" w:type="dxa"/>
            <w:tcBorders>
              <w:top w:val="single" w:sz="4" w:space="0" w:color="auto"/>
              <w:left w:val="single" w:sz="4" w:space="0" w:color="auto"/>
              <w:bottom w:val="single" w:sz="4" w:space="0" w:color="auto"/>
              <w:right w:val="single" w:sz="4" w:space="0" w:color="auto"/>
            </w:tcBorders>
            <w:shd w:val="clear" w:color="auto" w:fill="F3F3F3"/>
          </w:tcPr>
          <w:p w14:paraId="6A694F3C" w14:textId="77777777" w:rsidR="00D2256B" w:rsidRDefault="00D2256B" w:rsidP="00D2256B">
            <w:pPr>
              <w:jc w:val="center"/>
              <w:rPr>
                <w:rFonts w:ascii="Arial" w:hAnsi="Arial" w:cs="Arial"/>
              </w:rPr>
            </w:pPr>
            <w:r>
              <w:rPr>
                <w:rFonts w:ascii="Arial" w:hAnsi="Arial" w:cs="Arial"/>
                <w:b/>
                <w:bCs/>
                <w:sz w:val="20"/>
              </w:rPr>
              <w:t>Step</w:t>
            </w:r>
          </w:p>
        </w:tc>
        <w:tc>
          <w:tcPr>
            <w:tcW w:w="8625" w:type="dxa"/>
            <w:gridSpan w:val="7"/>
            <w:tcBorders>
              <w:top w:val="single" w:sz="4" w:space="0" w:color="auto"/>
              <w:left w:val="single" w:sz="4" w:space="0" w:color="auto"/>
              <w:bottom w:val="single" w:sz="4" w:space="0" w:color="auto"/>
              <w:right w:val="single" w:sz="4" w:space="0" w:color="auto"/>
            </w:tcBorders>
            <w:shd w:val="clear" w:color="auto" w:fill="F3F3F3"/>
          </w:tcPr>
          <w:p w14:paraId="6A694F3D" w14:textId="77777777" w:rsidR="00D2256B" w:rsidRDefault="00D2256B" w:rsidP="00D2256B">
            <w:pPr>
              <w:pStyle w:val="TableHeaderText"/>
              <w:autoSpaceDE/>
              <w:autoSpaceDN/>
              <w:rPr>
                <w:rFonts w:ascii="Arial" w:hAnsi="Arial" w:cs="Arial"/>
              </w:rPr>
            </w:pPr>
            <w:r>
              <w:rPr>
                <w:rFonts w:ascii="Arial" w:hAnsi="Arial" w:cs="Arial"/>
              </w:rPr>
              <w:t>Action</w:t>
            </w:r>
          </w:p>
        </w:tc>
      </w:tr>
      <w:tr w:rsidR="00D2256B" w14:paraId="6A694F42" w14:textId="77777777">
        <w:trPr>
          <w:cantSplit/>
          <w:trHeight w:val="225"/>
        </w:trPr>
        <w:tc>
          <w:tcPr>
            <w:tcW w:w="1620" w:type="dxa"/>
            <w:vMerge/>
            <w:tcBorders>
              <w:left w:val="nil"/>
              <w:bottom w:val="nil"/>
              <w:right w:val="single" w:sz="4" w:space="0" w:color="auto"/>
            </w:tcBorders>
            <w:vAlign w:val="center"/>
          </w:tcPr>
          <w:p w14:paraId="6A694F3F" w14:textId="77777777" w:rsidR="00D2256B" w:rsidRDefault="00D2256B" w:rsidP="00D2256B">
            <w:pPr>
              <w:rPr>
                <w:rFonts w:ascii="Arial" w:hAnsi="Arial" w:cs="Arial"/>
                <w:b/>
                <w:bCs/>
                <w:color w:val="3366FF"/>
                <w:sz w:val="20"/>
              </w:rPr>
            </w:pPr>
          </w:p>
        </w:tc>
        <w:tc>
          <w:tcPr>
            <w:tcW w:w="735" w:type="dxa"/>
            <w:tcBorders>
              <w:top w:val="single" w:sz="4" w:space="0" w:color="auto"/>
              <w:left w:val="single" w:sz="4" w:space="0" w:color="auto"/>
              <w:bottom w:val="single" w:sz="4" w:space="0" w:color="auto"/>
              <w:right w:val="single" w:sz="4" w:space="0" w:color="auto"/>
            </w:tcBorders>
          </w:tcPr>
          <w:p w14:paraId="6A694F40" w14:textId="77777777" w:rsidR="00D2256B" w:rsidRDefault="00D2256B" w:rsidP="00D2256B">
            <w:pPr>
              <w:jc w:val="center"/>
              <w:rPr>
                <w:rFonts w:ascii="Arial" w:hAnsi="Arial"/>
                <w:iCs/>
                <w:sz w:val="20"/>
              </w:rPr>
            </w:pPr>
            <w:r>
              <w:rPr>
                <w:rFonts w:ascii="Arial" w:hAnsi="Arial"/>
                <w:iCs/>
                <w:sz w:val="20"/>
              </w:rPr>
              <w:t>1</w:t>
            </w:r>
          </w:p>
        </w:tc>
        <w:tc>
          <w:tcPr>
            <w:tcW w:w="8625" w:type="dxa"/>
            <w:gridSpan w:val="7"/>
            <w:tcBorders>
              <w:top w:val="single" w:sz="4" w:space="0" w:color="auto"/>
              <w:left w:val="single" w:sz="4" w:space="0" w:color="auto"/>
              <w:bottom w:val="single" w:sz="4" w:space="0" w:color="auto"/>
              <w:right w:val="single" w:sz="4" w:space="0" w:color="auto"/>
            </w:tcBorders>
          </w:tcPr>
          <w:p w14:paraId="6A694F41" w14:textId="77777777" w:rsidR="00D2256B" w:rsidRDefault="00D2256B" w:rsidP="00D2256B">
            <w:pPr>
              <w:tabs>
                <w:tab w:val="left" w:pos="2385"/>
              </w:tabs>
              <w:rPr>
                <w:rFonts w:ascii="Arial" w:hAnsi="Arial" w:cs="Arial"/>
                <w:sz w:val="20"/>
              </w:rPr>
            </w:pPr>
            <w:r>
              <w:rPr>
                <w:rFonts w:ascii="Arial" w:hAnsi="Arial" w:cs="Arial"/>
                <w:sz w:val="20"/>
              </w:rPr>
              <w:t xml:space="preserve">Enter Blood Order Processing by the patient sample accession number. </w:t>
            </w:r>
            <w:r>
              <w:rPr>
                <w:rFonts w:ascii="Arial" w:hAnsi="Arial" w:cs="Arial"/>
                <w:sz w:val="20"/>
              </w:rPr>
              <w:tab/>
            </w:r>
            <w:r>
              <w:rPr>
                <w:rFonts w:ascii="Arial" w:hAnsi="Arial" w:cs="Arial"/>
                <w:sz w:val="20"/>
              </w:rPr>
              <w:tab/>
            </w:r>
          </w:p>
        </w:tc>
      </w:tr>
      <w:tr w:rsidR="00D2256B" w14:paraId="6A694F46" w14:textId="77777777">
        <w:trPr>
          <w:cantSplit/>
          <w:trHeight w:val="270"/>
        </w:trPr>
        <w:tc>
          <w:tcPr>
            <w:tcW w:w="1620" w:type="dxa"/>
            <w:vMerge/>
            <w:tcBorders>
              <w:left w:val="nil"/>
              <w:bottom w:val="nil"/>
              <w:right w:val="single" w:sz="4" w:space="0" w:color="auto"/>
            </w:tcBorders>
            <w:vAlign w:val="center"/>
          </w:tcPr>
          <w:p w14:paraId="6A694F43" w14:textId="77777777" w:rsidR="00D2256B" w:rsidRDefault="00D2256B" w:rsidP="00D2256B">
            <w:pPr>
              <w:rPr>
                <w:rFonts w:ascii="Arial" w:hAnsi="Arial" w:cs="Arial"/>
                <w:b/>
                <w:bCs/>
                <w:color w:val="3366FF"/>
                <w:sz w:val="20"/>
              </w:rPr>
            </w:pPr>
          </w:p>
        </w:tc>
        <w:tc>
          <w:tcPr>
            <w:tcW w:w="735" w:type="dxa"/>
            <w:tcBorders>
              <w:top w:val="single" w:sz="4" w:space="0" w:color="auto"/>
              <w:left w:val="single" w:sz="4" w:space="0" w:color="auto"/>
              <w:bottom w:val="single" w:sz="4" w:space="0" w:color="auto"/>
              <w:right w:val="single" w:sz="4" w:space="0" w:color="auto"/>
            </w:tcBorders>
          </w:tcPr>
          <w:p w14:paraId="6A694F44" w14:textId="77777777" w:rsidR="00D2256B" w:rsidRDefault="00D2256B" w:rsidP="00D2256B">
            <w:pPr>
              <w:jc w:val="center"/>
              <w:rPr>
                <w:rFonts w:ascii="Arial" w:hAnsi="Arial"/>
                <w:iCs/>
                <w:sz w:val="20"/>
              </w:rPr>
            </w:pPr>
            <w:r>
              <w:rPr>
                <w:rFonts w:ascii="Arial" w:hAnsi="Arial"/>
                <w:iCs/>
                <w:sz w:val="20"/>
              </w:rPr>
              <w:t>2</w:t>
            </w:r>
          </w:p>
        </w:tc>
        <w:tc>
          <w:tcPr>
            <w:tcW w:w="8625" w:type="dxa"/>
            <w:gridSpan w:val="7"/>
            <w:tcBorders>
              <w:top w:val="single" w:sz="4" w:space="0" w:color="auto"/>
              <w:left w:val="single" w:sz="4" w:space="0" w:color="auto"/>
              <w:bottom w:val="single" w:sz="4" w:space="0" w:color="auto"/>
              <w:right w:val="single" w:sz="4" w:space="0" w:color="auto"/>
            </w:tcBorders>
          </w:tcPr>
          <w:p w14:paraId="6A694F45" w14:textId="77777777" w:rsidR="00D2256B" w:rsidRDefault="00D2256B" w:rsidP="00D2256B">
            <w:pPr>
              <w:rPr>
                <w:rFonts w:ascii="Arial" w:hAnsi="Arial" w:cs="Arial"/>
                <w:sz w:val="20"/>
              </w:rPr>
            </w:pPr>
            <w:r>
              <w:rPr>
                <w:rFonts w:ascii="Arial" w:hAnsi="Arial" w:cs="Arial"/>
                <w:sz w:val="20"/>
              </w:rPr>
              <w:t>Click on the Patient Specimen tab.</w:t>
            </w:r>
          </w:p>
        </w:tc>
      </w:tr>
      <w:tr w:rsidR="00D2256B" w14:paraId="6A694F4B" w14:textId="77777777">
        <w:trPr>
          <w:cantSplit/>
          <w:trHeight w:val="4022"/>
        </w:trPr>
        <w:tc>
          <w:tcPr>
            <w:tcW w:w="1620" w:type="dxa"/>
            <w:vMerge/>
            <w:tcBorders>
              <w:left w:val="nil"/>
              <w:bottom w:val="nil"/>
              <w:right w:val="single" w:sz="4" w:space="0" w:color="auto"/>
            </w:tcBorders>
            <w:vAlign w:val="center"/>
          </w:tcPr>
          <w:p w14:paraId="6A694F47" w14:textId="77777777" w:rsidR="00D2256B" w:rsidRDefault="00D2256B" w:rsidP="00D2256B">
            <w:pPr>
              <w:rPr>
                <w:rFonts w:ascii="Arial" w:hAnsi="Arial" w:cs="Arial"/>
                <w:b/>
                <w:bCs/>
                <w:color w:val="3366FF"/>
                <w:sz w:val="20"/>
              </w:rPr>
            </w:pPr>
          </w:p>
        </w:tc>
        <w:tc>
          <w:tcPr>
            <w:tcW w:w="735" w:type="dxa"/>
            <w:tcBorders>
              <w:top w:val="single" w:sz="4" w:space="0" w:color="auto"/>
              <w:left w:val="single" w:sz="4" w:space="0" w:color="auto"/>
              <w:bottom w:val="single" w:sz="4" w:space="0" w:color="auto"/>
              <w:right w:val="single" w:sz="4" w:space="0" w:color="auto"/>
            </w:tcBorders>
          </w:tcPr>
          <w:p w14:paraId="6A694F48" w14:textId="77777777" w:rsidR="00D2256B" w:rsidRDefault="00D2256B" w:rsidP="00D2256B">
            <w:pPr>
              <w:jc w:val="center"/>
              <w:rPr>
                <w:rFonts w:ascii="Arial" w:hAnsi="Arial"/>
                <w:iCs/>
                <w:sz w:val="20"/>
              </w:rPr>
            </w:pPr>
            <w:r>
              <w:rPr>
                <w:rFonts w:ascii="Arial" w:hAnsi="Arial"/>
                <w:iCs/>
                <w:sz w:val="20"/>
              </w:rPr>
              <w:t>3</w:t>
            </w:r>
          </w:p>
        </w:tc>
        <w:tc>
          <w:tcPr>
            <w:tcW w:w="8625" w:type="dxa"/>
            <w:gridSpan w:val="7"/>
            <w:tcBorders>
              <w:top w:val="single" w:sz="4" w:space="0" w:color="auto"/>
              <w:left w:val="single" w:sz="4" w:space="0" w:color="auto"/>
              <w:bottom w:val="single" w:sz="4" w:space="0" w:color="auto"/>
              <w:right w:val="single" w:sz="4" w:space="0" w:color="auto"/>
            </w:tcBorders>
          </w:tcPr>
          <w:p w14:paraId="6A694F49" w14:textId="77777777" w:rsidR="00D2256B" w:rsidRDefault="00D2256B" w:rsidP="00D2256B">
            <w:pPr>
              <w:rPr>
                <w:rFonts w:ascii="Arial" w:hAnsi="Arial" w:cs="Arial"/>
                <w:sz w:val="20"/>
              </w:rPr>
            </w:pPr>
            <w:r>
              <w:rPr>
                <w:rFonts w:ascii="Arial" w:hAnsi="Arial" w:cs="Arial"/>
                <w:sz w:val="20"/>
              </w:rPr>
              <w:t xml:space="preserve">Add the appropriate test for the titer(s) performed into the </w:t>
            </w:r>
            <w:r>
              <w:rPr>
                <w:rFonts w:ascii="Arial" w:hAnsi="Arial" w:cs="Arial"/>
                <w:b/>
                <w:bCs/>
                <w:sz w:val="20"/>
              </w:rPr>
              <w:t xml:space="preserve">Add spec. test </w:t>
            </w:r>
            <w:r>
              <w:rPr>
                <w:rFonts w:ascii="Arial" w:hAnsi="Arial" w:cs="Arial"/>
                <w:sz w:val="20"/>
              </w:rPr>
              <w:t>box, by entering a semi-colon and test code (TIA, TITB, TA15, or TB15) or by selecting the test from the keyboard.</w:t>
            </w:r>
          </w:p>
          <w:p w14:paraId="6A694F4A" w14:textId="77777777" w:rsidR="00D2256B" w:rsidRDefault="00D2256B" w:rsidP="00D2256B">
            <w:pPr>
              <w:rPr>
                <w:rFonts w:ascii="Arial" w:hAnsi="Arial" w:cs="Arial"/>
                <w:sz w:val="20"/>
              </w:rPr>
            </w:pPr>
            <w:r>
              <w:rPr>
                <w:rFonts w:ascii="Arial" w:hAnsi="Arial" w:cs="Arial"/>
                <w:noProof/>
                <w:sz w:val="20"/>
              </w:rPr>
              <w:drawing>
                <wp:inline distT="0" distB="0" distL="0" distR="0" wp14:anchorId="6A694FBE" wp14:editId="6A694FBF">
                  <wp:extent cx="4610100" cy="215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10100" cy="2152650"/>
                          </a:xfrm>
                          <a:prstGeom prst="rect">
                            <a:avLst/>
                          </a:prstGeom>
                          <a:noFill/>
                          <a:ln>
                            <a:noFill/>
                          </a:ln>
                        </pic:spPr>
                      </pic:pic>
                    </a:graphicData>
                  </a:graphic>
                </wp:inline>
              </w:drawing>
            </w:r>
          </w:p>
        </w:tc>
      </w:tr>
      <w:tr w:rsidR="00D2256B" w14:paraId="6A694F4F" w14:textId="77777777">
        <w:trPr>
          <w:cantSplit/>
          <w:trHeight w:val="225"/>
        </w:trPr>
        <w:tc>
          <w:tcPr>
            <w:tcW w:w="1620" w:type="dxa"/>
            <w:vMerge/>
            <w:tcBorders>
              <w:left w:val="nil"/>
              <w:bottom w:val="nil"/>
              <w:right w:val="single" w:sz="4" w:space="0" w:color="auto"/>
            </w:tcBorders>
            <w:vAlign w:val="center"/>
          </w:tcPr>
          <w:p w14:paraId="6A694F4C" w14:textId="77777777" w:rsidR="00D2256B" w:rsidRDefault="00D2256B" w:rsidP="00D2256B">
            <w:pPr>
              <w:rPr>
                <w:rFonts w:ascii="Arial" w:hAnsi="Arial" w:cs="Arial"/>
                <w:b/>
                <w:bCs/>
                <w:color w:val="3366FF"/>
                <w:sz w:val="20"/>
              </w:rPr>
            </w:pPr>
          </w:p>
        </w:tc>
        <w:tc>
          <w:tcPr>
            <w:tcW w:w="735" w:type="dxa"/>
            <w:tcBorders>
              <w:top w:val="single" w:sz="4" w:space="0" w:color="auto"/>
              <w:left w:val="single" w:sz="4" w:space="0" w:color="auto"/>
              <w:bottom w:val="single" w:sz="4" w:space="0" w:color="auto"/>
              <w:right w:val="single" w:sz="4" w:space="0" w:color="auto"/>
            </w:tcBorders>
          </w:tcPr>
          <w:p w14:paraId="6A694F4D" w14:textId="77777777" w:rsidR="00D2256B" w:rsidRDefault="00D2256B" w:rsidP="00D2256B">
            <w:pPr>
              <w:jc w:val="center"/>
              <w:rPr>
                <w:rFonts w:ascii="Arial" w:hAnsi="Arial"/>
                <w:iCs/>
                <w:sz w:val="20"/>
              </w:rPr>
            </w:pPr>
            <w:r>
              <w:rPr>
                <w:rFonts w:ascii="Arial" w:hAnsi="Arial"/>
                <w:iCs/>
                <w:sz w:val="20"/>
              </w:rPr>
              <w:t>4</w:t>
            </w:r>
          </w:p>
        </w:tc>
        <w:tc>
          <w:tcPr>
            <w:tcW w:w="8625" w:type="dxa"/>
            <w:gridSpan w:val="7"/>
            <w:tcBorders>
              <w:top w:val="single" w:sz="4" w:space="0" w:color="auto"/>
              <w:left w:val="single" w:sz="4" w:space="0" w:color="auto"/>
              <w:bottom w:val="single" w:sz="4" w:space="0" w:color="auto"/>
              <w:right w:val="single" w:sz="4" w:space="0" w:color="auto"/>
            </w:tcBorders>
          </w:tcPr>
          <w:p w14:paraId="6A694F4E" w14:textId="77777777" w:rsidR="00D2256B" w:rsidRDefault="00D2256B" w:rsidP="00D2256B">
            <w:pPr>
              <w:rPr>
                <w:rFonts w:ascii="Arial" w:hAnsi="Arial" w:cs="Arial"/>
                <w:sz w:val="20"/>
              </w:rPr>
            </w:pPr>
            <w:r>
              <w:rPr>
                <w:rFonts w:ascii="Arial" w:hAnsi="Arial" w:cs="Arial"/>
                <w:sz w:val="20"/>
              </w:rPr>
              <w:t xml:space="preserve">Press </w:t>
            </w:r>
            <w:proofErr w:type="gramStart"/>
            <w:r>
              <w:rPr>
                <w:rFonts w:ascii="Arial" w:hAnsi="Arial" w:cs="Arial"/>
                <w:sz w:val="20"/>
              </w:rPr>
              <w:t>the  “</w:t>
            </w:r>
            <w:proofErr w:type="gramEnd"/>
            <w:r>
              <w:rPr>
                <w:rFonts w:ascii="Arial" w:hAnsi="Arial" w:cs="Arial"/>
                <w:sz w:val="20"/>
              </w:rPr>
              <w:t>Home” key or click in the D512 cell in the result field.</w:t>
            </w:r>
          </w:p>
        </w:tc>
      </w:tr>
      <w:tr w:rsidR="00D2256B" w14:paraId="6A694F53" w14:textId="77777777">
        <w:trPr>
          <w:cantSplit/>
          <w:trHeight w:val="225"/>
        </w:trPr>
        <w:tc>
          <w:tcPr>
            <w:tcW w:w="1620" w:type="dxa"/>
            <w:vMerge/>
            <w:tcBorders>
              <w:left w:val="nil"/>
              <w:bottom w:val="nil"/>
              <w:right w:val="single" w:sz="4" w:space="0" w:color="auto"/>
            </w:tcBorders>
            <w:vAlign w:val="center"/>
          </w:tcPr>
          <w:p w14:paraId="6A694F50" w14:textId="77777777" w:rsidR="00D2256B" w:rsidRDefault="00D2256B" w:rsidP="00D2256B">
            <w:pPr>
              <w:rPr>
                <w:rFonts w:ascii="Arial" w:hAnsi="Arial" w:cs="Arial"/>
                <w:b/>
                <w:bCs/>
                <w:color w:val="3366FF"/>
                <w:sz w:val="20"/>
              </w:rPr>
            </w:pPr>
          </w:p>
        </w:tc>
        <w:tc>
          <w:tcPr>
            <w:tcW w:w="735" w:type="dxa"/>
            <w:tcBorders>
              <w:top w:val="single" w:sz="4" w:space="0" w:color="auto"/>
              <w:left w:val="single" w:sz="4" w:space="0" w:color="auto"/>
              <w:bottom w:val="single" w:sz="4" w:space="0" w:color="auto"/>
              <w:right w:val="single" w:sz="4" w:space="0" w:color="auto"/>
            </w:tcBorders>
          </w:tcPr>
          <w:p w14:paraId="6A694F51" w14:textId="77777777" w:rsidR="00D2256B" w:rsidRDefault="00D2256B" w:rsidP="00D2256B">
            <w:pPr>
              <w:jc w:val="center"/>
              <w:rPr>
                <w:rFonts w:ascii="Arial" w:hAnsi="Arial"/>
                <w:iCs/>
                <w:sz w:val="20"/>
              </w:rPr>
            </w:pPr>
            <w:r>
              <w:rPr>
                <w:rFonts w:ascii="Arial" w:hAnsi="Arial"/>
                <w:iCs/>
                <w:sz w:val="20"/>
              </w:rPr>
              <w:t>5</w:t>
            </w:r>
          </w:p>
        </w:tc>
        <w:tc>
          <w:tcPr>
            <w:tcW w:w="8625" w:type="dxa"/>
            <w:gridSpan w:val="7"/>
            <w:tcBorders>
              <w:top w:val="single" w:sz="4" w:space="0" w:color="auto"/>
              <w:left w:val="single" w:sz="4" w:space="0" w:color="auto"/>
              <w:bottom w:val="single" w:sz="4" w:space="0" w:color="auto"/>
              <w:right w:val="single" w:sz="4" w:space="0" w:color="auto"/>
            </w:tcBorders>
          </w:tcPr>
          <w:p w14:paraId="6A694F52" w14:textId="77777777" w:rsidR="00D2256B" w:rsidRDefault="00D2256B" w:rsidP="00D2256B">
            <w:pPr>
              <w:rPr>
                <w:rFonts w:ascii="Arial" w:hAnsi="Arial" w:cs="Arial"/>
                <w:sz w:val="20"/>
              </w:rPr>
            </w:pPr>
            <w:r>
              <w:rPr>
                <w:rFonts w:ascii="Arial" w:hAnsi="Arial" w:cs="Arial"/>
                <w:sz w:val="20"/>
              </w:rPr>
              <w:t>Enter the graded agglutination for each dilution tube.</w:t>
            </w:r>
          </w:p>
        </w:tc>
      </w:tr>
      <w:tr w:rsidR="00D2256B" w14:paraId="6A694F5B" w14:textId="77777777">
        <w:trPr>
          <w:cantSplit/>
          <w:trHeight w:val="3833"/>
        </w:trPr>
        <w:tc>
          <w:tcPr>
            <w:tcW w:w="1620" w:type="dxa"/>
            <w:vMerge/>
            <w:tcBorders>
              <w:left w:val="nil"/>
              <w:bottom w:val="nil"/>
              <w:right w:val="single" w:sz="4" w:space="0" w:color="auto"/>
            </w:tcBorders>
            <w:vAlign w:val="center"/>
          </w:tcPr>
          <w:p w14:paraId="6A694F54" w14:textId="77777777" w:rsidR="00D2256B" w:rsidRDefault="00D2256B" w:rsidP="00D2256B">
            <w:pPr>
              <w:rPr>
                <w:rFonts w:ascii="Arial" w:hAnsi="Arial" w:cs="Arial"/>
                <w:b/>
                <w:bCs/>
                <w:color w:val="3366FF"/>
                <w:sz w:val="20"/>
              </w:rPr>
            </w:pPr>
          </w:p>
        </w:tc>
        <w:tc>
          <w:tcPr>
            <w:tcW w:w="735" w:type="dxa"/>
            <w:tcBorders>
              <w:top w:val="single" w:sz="4" w:space="0" w:color="auto"/>
              <w:left w:val="single" w:sz="4" w:space="0" w:color="auto"/>
              <w:bottom w:val="single" w:sz="4" w:space="0" w:color="auto"/>
              <w:right w:val="single" w:sz="4" w:space="0" w:color="auto"/>
            </w:tcBorders>
          </w:tcPr>
          <w:p w14:paraId="6A694F55" w14:textId="77777777" w:rsidR="00D2256B" w:rsidRDefault="00D2256B" w:rsidP="00D2256B">
            <w:pPr>
              <w:jc w:val="center"/>
              <w:rPr>
                <w:rFonts w:ascii="Arial" w:hAnsi="Arial"/>
                <w:iCs/>
                <w:sz w:val="20"/>
              </w:rPr>
            </w:pPr>
            <w:r>
              <w:rPr>
                <w:rFonts w:ascii="Arial" w:hAnsi="Arial"/>
                <w:iCs/>
                <w:sz w:val="20"/>
              </w:rPr>
              <w:t>6</w:t>
            </w:r>
          </w:p>
        </w:tc>
        <w:tc>
          <w:tcPr>
            <w:tcW w:w="8625" w:type="dxa"/>
            <w:gridSpan w:val="7"/>
            <w:tcBorders>
              <w:top w:val="single" w:sz="4" w:space="0" w:color="auto"/>
              <w:left w:val="single" w:sz="4" w:space="0" w:color="auto"/>
              <w:bottom w:val="single" w:sz="4" w:space="0" w:color="auto"/>
              <w:right w:val="single" w:sz="4" w:space="0" w:color="auto"/>
            </w:tcBorders>
          </w:tcPr>
          <w:p w14:paraId="6A694F56" w14:textId="77777777" w:rsidR="00D2256B" w:rsidRDefault="00D2256B" w:rsidP="00D2256B">
            <w:pPr>
              <w:rPr>
                <w:rFonts w:ascii="Arial" w:hAnsi="Arial" w:cs="Arial"/>
                <w:sz w:val="20"/>
              </w:rPr>
            </w:pPr>
            <w:r>
              <w:rPr>
                <w:rFonts w:ascii="Arial" w:hAnsi="Arial" w:cs="Arial"/>
                <w:sz w:val="20"/>
              </w:rPr>
              <w:t>Click in the Interp. Cell and enter the interpretation of the titer.</w:t>
            </w:r>
          </w:p>
          <w:p w14:paraId="6A694F57" w14:textId="77777777" w:rsidR="00D2256B" w:rsidRDefault="00D2256B" w:rsidP="00D2256B">
            <w:pPr>
              <w:numPr>
                <w:ilvl w:val="0"/>
                <w:numId w:val="6"/>
              </w:numPr>
              <w:rPr>
                <w:rFonts w:ascii="Arial" w:hAnsi="Arial" w:cs="Arial"/>
                <w:sz w:val="20"/>
                <w:shd w:val="clear" w:color="auto" w:fill="FFFF00"/>
              </w:rPr>
            </w:pPr>
            <w:r>
              <w:rPr>
                <w:rFonts w:ascii="Arial" w:hAnsi="Arial" w:cs="Arial"/>
                <w:sz w:val="20"/>
              </w:rPr>
              <w:t>Enter a semi-colon</w:t>
            </w:r>
          </w:p>
          <w:p w14:paraId="6A694F58" w14:textId="77777777" w:rsidR="00D2256B" w:rsidRDefault="00D2256B" w:rsidP="00D2256B">
            <w:pPr>
              <w:numPr>
                <w:ilvl w:val="0"/>
                <w:numId w:val="6"/>
              </w:numPr>
              <w:rPr>
                <w:rFonts w:ascii="Arial" w:hAnsi="Arial" w:cs="Arial"/>
                <w:sz w:val="20"/>
                <w:shd w:val="clear" w:color="auto" w:fill="FFFF00"/>
              </w:rPr>
            </w:pPr>
            <w:r>
              <w:rPr>
                <w:rFonts w:ascii="Arial" w:hAnsi="Arial" w:cs="Arial"/>
                <w:sz w:val="20"/>
              </w:rPr>
              <w:t xml:space="preserve">Enter DI then the titer value of first tube showing 1+ agglutination.  Example: </w:t>
            </w:r>
            <w:r>
              <w:rPr>
                <w:rFonts w:ascii="Arial" w:hAnsi="Arial" w:cs="Arial"/>
                <w:b/>
                <w:bCs/>
                <w:sz w:val="20"/>
              </w:rPr>
              <w:t>;DI32</w:t>
            </w:r>
          </w:p>
          <w:p w14:paraId="6A694F59" w14:textId="77777777" w:rsidR="00D2256B" w:rsidRDefault="00D2256B" w:rsidP="00D2256B">
            <w:pPr>
              <w:rPr>
                <w:rFonts w:ascii="Arial" w:hAnsi="Arial" w:cs="Arial"/>
                <w:sz w:val="20"/>
              </w:rPr>
            </w:pPr>
            <w:r>
              <w:rPr>
                <w:rFonts w:ascii="Arial" w:hAnsi="Arial" w:cs="Arial"/>
                <w:noProof/>
                <w:sz w:val="20"/>
              </w:rPr>
              <w:drawing>
                <wp:inline distT="0" distB="0" distL="0" distR="0" wp14:anchorId="6A694FC0" wp14:editId="6A694FC1">
                  <wp:extent cx="4276725" cy="1971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76725" cy="1971675"/>
                          </a:xfrm>
                          <a:prstGeom prst="rect">
                            <a:avLst/>
                          </a:prstGeom>
                          <a:noFill/>
                          <a:ln>
                            <a:noFill/>
                          </a:ln>
                        </pic:spPr>
                      </pic:pic>
                    </a:graphicData>
                  </a:graphic>
                </wp:inline>
              </w:drawing>
            </w:r>
          </w:p>
          <w:p w14:paraId="6A694F5A" w14:textId="77777777" w:rsidR="00D2256B" w:rsidRDefault="00D2256B" w:rsidP="00D2256B">
            <w:pPr>
              <w:rPr>
                <w:rFonts w:ascii="Arial" w:hAnsi="Arial" w:cs="Arial"/>
                <w:sz w:val="20"/>
              </w:rPr>
            </w:pPr>
          </w:p>
        </w:tc>
      </w:tr>
      <w:tr w:rsidR="00D2256B" w14:paraId="6A694F5F" w14:textId="77777777">
        <w:trPr>
          <w:cantSplit/>
          <w:trHeight w:val="225"/>
        </w:trPr>
        <w:tc>
          <w:tcPr>
            <w:tcW w:w="1620" w:type="dxa"/>
            <w:vMerge/>
            <w:tcBorders>
              <w:left w:val="nil"/>
              <w:bottom w:val="nil"/>
              <w:right w:val="single" w:sz="4" w:space="0" w:color="auto"/>
            </w:tcBorders>
            <w:vAlign w:val="center"/>
          </w:tcPr>
          <w:p w14:paraId="6A694F5C" w14:textId="77777777" w:rsidR="00D2256B" w:rsidRDefault="00D2256B" w:rsidP="00D2256B">
            <w:pPr>
              <w:rPr>
                <w:rFonts w:ascii="Arial" w:hAnsi="Arial" w:cs="Arial"/>
                <w:b/>
                <w:bCs/>
                <w:color w:val="3366FF"/>
                <w:sz w:val="20"/>
              </w:rPr>
            </w:pPr>
          </w:p>
        </w:tc>
        <w:tc>
          <w:tcPr>
            <w:tcW w:w="735" w:type="dxa"/>
            <w:tcBorders>
              <w:top w:val="single" w:sz="4" w:space="0" w:color="auto"/>
              <w:left w:val="single" w:sz="4" w:space="0" w:color="auto"/>
              <w:bottom w:val="single" w:sz="4" w:space="0" w:color="auto"/>
              <w:right w:val="single" w:sz="4" w:space="0" w:color="auto"/>
            </w:tcBorders>
          </w:tcPr>
          <w:p w14:paraId="6A694F5D" w14:textId="77777777" w:rsidR="00D2256B" w:rsidRDefault="00D2256B" w:rsidP="00D2256B">
            <w:pPr>
              <w:jc w:val="center"/>
              <w:rPr>
                <w:rFonts w:ascii="Arial" w:hAnsi="Arial"/>
                <w:iCs/>
                <w:sz w:val="20"/>
              </w:rPr>
            </w:pPr>
            <w:r>
              <w:rPr>
                <w:rFonts w:ascii="Arial" w:hAnsi="Arial"/>
                <w:iCs/>
                <w:sz w:val="20"/>
              </w:rPr>
              <w:t>7</w:t>
            </w:r>
          </w:p>
        </w:tc>
        <w:tc>
          <w:tcPr>
            <w:tcW w:w="8625" w:type="dxa"/>
            <w:gridSpan w:val="7"/>
            <w:tcBorders>
              <w:top w:val="single" w:sz="4" w:space="0" w:color="auto"/>
              <w:left w:val="single" w:sz="4" w:space="0" w:color="auto"/>
              <w:bottom w:val="single" w:sz="4" w:space="0" w:color="auto"/>
              <w:right w:val="single" w:sz="4" w:space="0" w:color="auto"/>
            </w:tcBorders>
          </w:tcPr>
          <w:p w14:paraId="6A694F5E" w14:textId="77777777" w:rsidR="00D2256B" w:rsidRDefault="00D2256B" w:rsidP="00D2256B">
            <w:pPr>
              <w:rPr>
                <w:rFonts w:ascii="Arial" w:hAnsi="Arial" w:cs="Arial"/>
                <w:sz w:val="20"/>
              </w:rPr>
            </w:pPr>
            <w:r>
              <w:rPr>
                <w:rFonts w:ascii="Arial" w:hAnsi="Arial" w:cs="Arial"/>
                <w:sz w:val="20"/>
              </w:rPr>
              <w:t>Press Tab twice to file results.</w:t>
            </w:r>
          </w:p>
        </w:tc>
      </w:tr>
      <w:tr w:rsidR="00D2256B" w14:paraId="6A694F63" w14:textId="77777777">
        <w:trPr>
          <w:cantSplit/>
          <w:trHeight w:val="225"/>
        </w:trPr>
        <w:tc>
          <w:tcPr>
            <w:tcW w:w="1620" w:type="dxa"/>
            <w:vMerge/>
            <w:tcBorders>
              <w:left w:val="nil"/>
              <w:bottom w:val="nil"/>
              <w:right w:val="single" w:sz="4" w:space="0" w:color="auto"/>
            </w:tcBorders>
            <w:vAlign w:val="center"/>
          </w:tcPr>
          <w:p w14:paraId="6A694F60" w14:textId="77777777" w:rsidR="00D2256B" w:rsidRDefault="00D2256B" w:rsidP="00D2256B">
            <w:pPr>
              <w:rPr>
                <w:rFonts w:ascii="Arial" w:hAnsi="Arial" w:cs="Arial"/>
                <w:b/>
                <w:bCs/>
                <w:color w:val="3366FF"/>
                <w:sz w:val="20"/>
              </w:rPr>
            </w:pPr>
          </w:p>
        </w:tc>
        <w:tc>
          <w:tcPr>
            <w:tcW w:w="735" w:type="dxa"/>
            <w:tcBorders>
              <w:top w:val="single" w:sz="4" w:space="0" w:color="auto"/>
              <w:left w:val="single" w:sz="4" w:space="0" w:color="auto"/>
              <w:bottom w:val="single" w:sz="4" w:space="0" w:color="auto"/>
              <w:right w:val="single" w:sz="4" w:space="0" w:color="auto"/>
            </w:tcBorders>
          </w:tcPr>
          <w:p w14:paraId="6A694F61" w14:textId="77777777" w:rsidR="00D2256B" w:rsidRDefault="00D2256B" w:rsidP="00D2256B">
            <w:pPr>
              <w:jc w:val="center"/>
              <w:rPr>
                <w:rFonts w:ascii="Arial" w:hAnsi="Arial"/>
                <w:iCs/>
                <w:sz w:val="20"/>
              </w:rPr>
            </w:pPr>
            <w:r>
              <w:rPr>
                <w:rFonts w:ascii="Arial" w:hAnsi="Arial"/>
                <w:iCs/>
                <w:sz w:val="20"/>
              </w:rPr>
              <w:t>8</w:t>
            </w:r>
          </w:p>
        </w:tc>
        <w:tc>
          <w:tcPr>
            <w:tcW w:w="8625" w:type="dxa"/>
            <w:gridSpan w:val="7"/>
            <w:tcBorders>
              <w:top w:val="single" w:sz="4" w:space="0" w:color="auto"/>
              <w:left w:val="single" w:sz="4" w:space="0" w:color="auto"/>
              <w:bottom w:val="single" w:sz="4" w:space="0" w:color="auto"/>
              <w:right w:val="single" w:sz="4" w:space="0" w:color="auto"/>
            </w:tcBorders>
          </w:tcPr>
          <w:p w14:paraId="6A694F62" w14:textId="77777777" w:rsidR="00D2256B" w:rsidRDefault="00D2256B" w:rsidP="00D2256B">
            <w:pPr>
              <w:rPr>
                <w:rFonts w:ascii="Arial" w:hAnsi="Arial" w:cs="Arial"/>
                <w:sz w:val="20"/>
              </w:rPr>
            </w:pPr>
            <w:r>
              <w:rPr>
                <w:rFonts w:ascii="Arial" w:hAnsi="Arial" w:cs="Arial"/>
                <w:sz w:val="20"/>
              </w:rPr>
              <w:t xml:space="preserve">Repeat result entry procedure for the second titer if applicable. </w:t>
            </w:r>
          </w:p>
        </w:tc>
      </w:tr>
      <w:tr w:rsidR="00D2256B" w14:paraId="6A694F68" w14:textId="77777777">
        <w:trPr>
          <w:cantSplit/>
          <w:trHeight w:val="225"/>
        </w:trPr>
        <w:tc>
          <w:tcPr>
            <w:tcW w:w="1620" w:type="dxa"/>
            <w:vMerge/>
            <w:tcBorders>
              <w:left w:val="nil"/>
              <w:bottom w:val="nil"/>
              <w:right w:val="single" w:sz="4" w:space="0" w:color="auto"/>
            </w:tcBorders>
            <w:vAlign w:val="center"/>
          </w:tcPr>
          <w:p w14:paraId="6A694F64" w14:textId="77777777" w:rsidR="00D2256B" w:rsidRDefault="00D2256B" w:rsidP="00D2256B">
            <w:pPr>
              <w:rPr>
                <w:rFonts w:ascii="Arial" w:hAnsi="Arial" w:cs="Arial"/>
                <w:b/>
                <w:bCs/>
                <w:color w:val="3366FF"/>
                <w:sz w:val="20"/>
              </w:rPr>
            </w:pPr>
          </w:p>
        </w:tc>
        <w:tc>
          <w:tcPr>
            <w:tcW w:w="735" w:type="dxa"/>
            <w:tcBorders>
              <w:top w:val="single" w:sz="4" w:space="0" w:color="auto"/>
              <w:left w:val="single" w:sz="4" w:space="0" w:color="auto"/>
              <w:bottom w:val="single" w:sz="4" w:space="0" w:color="auto"/>
              <w:right w:val="single" w:sz="4" w:space="0" w:color="auto"/>
            </w:tcBorders>
          </w:tcPr>
          <w:p w14:paraId="6A694F65" w14:textId="77777777" w:rsidR="00D2256B" w:rsidRDefault="00D2256B" w:rsidP="00D2256B">
            <w:pPr>
              <w:jc w:val="center"/>
              <w:rPr>
                <w:rFonts w:ascii="Arial" w:hAnsi="Arial"/>
                <w:iCs/>
                <w:sz w:val="20"/>
              </w:rPr>
            </w:pPr>
            <w:r>
              <w:rPr>
                <w:rFonts w:ascii="Arial" w:hAnsi="Arial"/>
                <w:iCs/>
                <w:sz w:val="20"/>
              </w:rPr>
              <w:t>9</w:t>
            </w:r>
          </w:p>
        </w:tc>
        <w:tc>
          <w:tcPr>
            <w:tcW w:w="8625" w:type="dxa"/>
            <w:gridSpan w:val="7"/>
            <w:tcBorders>
              <w:top w:val="single" w:sz="4" w:space="0" w:color="auto"/>
              <w:left w:val="single" w:sz="4" w:space="0" w:color="auto"/>
              <w:bottom w:val="single" w:sz="4" w:space="0" w:color="auto"/>
              <w:right w:val="single" w:sz="4" w:space="0" w:color="auto"/>
            </w:tcBorders>
          </w:tcPr>
          <w:p w14:paraId="6A694F66" w14:textId="77777777" w:rsidR="00D2256B" w:rsidRDefault="00D2256B" w:rsidP="00D2256B">
            <w:pPr>
              <w:rPr>
                <w:rFonts w:ascii="Arial" w:hAnsi="Arial" w:cs="Arial"/>
                <w:sz w:val="20"/>
              </w:rPr>
            </w:pPr>
            <w:r>
              <w:rPr>
                <w:rFonts w:ascii="Arial" w:hAnsi="Arial" w:cs="Arial"/>
                <w:sz w:val="20"/>
              </w:rPr>
              <w:t>Save results.</w:t>
            </w:r>
          </w:p>
          <w:p w14:paraId="6A694F67" w14:textId="4126D2BF" w:rsidR="00D2256B" w:rsidRDefault="00D2256B" w:rsidP="00D2256B">
            <w:pPr>
              <w:rPr>
                <w:rFonts w:ascii="Arial" w:hAnsi="Arial" w:cs="Arial"/>
                <w:sz w:val="20"/>
              </w:rPr>
            </w:pPr>
            <w:r>
              <w:rPr>
                <w:rFonts w:ascii="Arial" w:hAnsi="Arial" w:cs="Arial"/>
                <w:sz w:val="20"/>
              </w:rPr>
              <w:t xml:space="preserve">Note: </w:t>
            </w:r>
            <w:proofErr w:type="spellStart"/>
            <w:r>
              <w:rPr>
                <w:rFonts w:ascii="Arial" w:hAnsi="Arial" w:cs="Arial"/>
                <w:sz w:val="20"/>
              </w:rPr>
              <w:t>Sunquest</w:t>
            </w:r>
            <w:proofErr w:type="spellEnd"/>
            <w:r>
              <w:rPr>
                <w:rFonts w:ascii="Arial" w:hAnsi="Arial" w:cs="Arial"/>
                <w:sz w:val="20"/>
              </w:rPr>
              <w:t xml:space="preserve"> maintenance for test TIA, TITB, TA15, TB15, TAAH, and TBAH assumes the first tube with any positive reaction to be the dilution interpretation value. If the first positive tube shows only a w+ reaction a QA failure will result as the first tube with a 1+ reaction must be reported as the final interpretation. Respond to QA failure resulting from w+ reactions not corresponding to final end point by entering Reason code </w:t>
            </w:r>
            <w:r>
              <w:rPr>
                <w:rFonts w:ascii="Arial" w:hAnsi="Arial" w:cs="Arial"/>
                <w:b/>
                <w:bCs/>
                <w:sz w:val="20"/>
              </w:rPr>
              <w:t>WRX-Weak reaction not used to determine titer.</w:t>
            </w:r>
          </w:p>
        </w:tc>
      </w:tr>
      <w:tr w:rsidR="00D2256B" w14:paraId="6A694F6B" w14:textId="77777777">
        <w:trPr>
          <w:cantSplit/>
          <w:trHeight w:val="242"/>
        </w:trPr>
        <w:tc>
          <w:tcPr>
            <w:tcW w:w="1620" w:type="dxa"/>
            <w:vMerge/>
            <w:tcBorders>
              <w:left w:val="nil"/>
              <w:bottom w:val="nil"/>
              <w:right w:val="nil"/>
            </w:tcBorders>
            <w:vAlign w:val="center"/>
          </w:tcPr>
          <w:p w14:paraId="6A694F69" w14:textId="77777777" w:rsidR="00D2256B" w:rsidRDefault="00D2256B" w:rsidP="00D2256B">
            <w:pPr>
              <w:rPr>
                <w:rFonts w:ascii="Arial" w:hAnsi="Arial" w:cs="Arial"/>
                <w:b/>
                <w:bCs/>
                <w:color w:val="3366FF"/>
                <w:sz w:val="20"/>
              </w:rPr>
            </w:pPr>
          </w:p>
        </w:tc>
        <w:tc>
          <w:tcPr>
            <w:tcW w:w="9360" w:type="dxa"/>
            <w:gridSpan w:val="8"/>
            <w:tcBorders>
              <w:top w:val="single" w:sz="4" w:space="0" w:color="auto"/>
              <w:left w:val="nil"/>
              <w:bottom w:val="single" w:sz="12" w:space="0" w:color="C0C0C0"/>
              <w:right w:val="nil"/>
            </w:tcBorders>
          </w:tcPr>
          <w:p w14:paraId="6A694F6A" w14:textId="77777777" w:rsidR="00D2256B" w:rsidRDefault="00D2256B" w:rsidP="00D2256B">
            <w:pPr>
              <w:pStyle w:val="Heading"/>
              <w:jc w:val="left"/>
              <w:rPr>
                <w:rFonts w:ascii="Arial" w:hAnsi="Arial"/>
                <w:b w:val="0"/>
                <w:bCs w:val="0"/>
                <w:iCs/>
                <w:sz w:val="16"/>
              </w:rPr>
            </w:pPr>
          </w:p>
        </w:tc>
      </w:tr>
      <w:tr w:rsidR="00D2256B" w14:paraId="6A694F73" w14:textId="77777777">
        <w:tblPrEx>
          <w:tblBorders>
            <w:top w:val="none" w:sz="0" w:space="0" w:color="auto"/>
            <w:left w:val="none" w:sz="0" w:space="0" w:color="auto"/>
            <w:right w:val="none" w:sz="0" w:space="0" w:color="auto"/>
            <w:insideH w:val="none" w:sz="0" w:space="0" w:color="auto"/>
            <w:insideV w:val="none" w:sz="0" w:space="0" w:color="auto"/>
          </w:tblBorders>
        </w:tblPrEx>
        <w:tc>
          <w:tcPr>
            <w:tcW w:w="1620" w:type="dxa"/>
            <w:tcBorders>
              <w:top w:val="nil"/>
              <w:left w:val="nil"/>
              <w:bottom w:val="nil"/>
            </w:tcBorders>
          </w:tcPr>
          <w:p w14:paraId="6A694F6C" w14:textId="77777777" w:rsidR="00D2256B" w:rsidRDefault="00D2256B" w:rsidP="00D2256B">
            <w:pPr>
              <w:jc w:val="left"/>
              <w:rPr>
                <w:rFonts w:ascii="Arial" w:hAnsi="Arial" w:cs="Arial"/>
                <w:b/>
                <w:bCs/>
                <w:color w:val="3366FF"/>
                <w:sz w:val="20"/>
              </w:rPr>
            </w:pPr>
          </w:p>
          <w:p w14:paraId="6A694F6D" w14:textId="77777777" w:rsidR="00D2256B" w:rsidRDefault="00D2256B" w:rsidP="00D2256B">
            <w:pPr>
              <w:jc w:val="left"/>
              <w:rPr>
                <w:rFonts w:ascii="Arial" w:hAnsi="Arial" w:cs="Arial"/>
                <w:b/>
                <w:bCs/>
                <w:color w:val="3366FF"/>
                <w:sz w:val="20"/>
              </w:rPr>
            </w:pPr>
            <w:r>
              <w:rPr>
                <w:rFonts w:ascii="Arial" w:hAnsi="Arial" w:cs="Arial"/>
                <w:b/>
                <w:bCs/>
                <w:color w:val="3366FF"/>
                <w:sz w:val="20"/>
              </w:rPr>
              <w:t>References</w:t>
            </w:r>
          </w:p>
        </w:tc>
        <w:tc>
          <w:tcPr>
            <w:tcW w:w="9360" w:type="dxa"/>
            <w:gridSpan w:val="8"/>
            <w:tcBorders>
              <w:top w:val="single" w:sz="12" w:space="0" w:color="C0C0C0"/>
              <w:bottom w:val="single" w:sz="12" w:space="0" w:color="C0C0C0"/>
              <w:right w:val="nil"/>
            </w:tcBorders>
          </w:tcPr>
          <w:p w14:paraId="6A694F6E" w14:textId="77777777" w:rsidR="00D2256B" w:rsidRDefault="00D2256B" w:rsidP="00D2256B">
            <w:pPr>
              <w:jc w:val="left"/>
              <w:rPr>
                <w:rFonts w:ascii="Arial" w:hAnsi="Arial" w:cs="Arial"/>
                <w:iCs/>
                <w:sz w:val="20"/>
              </w:rPr>
            </w:pPr>
          </w:p>
          <w:p w14:paraId="6A694F6F" w14:textId="77777777" w:rsidR="00D2256B" w:rsidRDefault="00D2256B" w:rsidP="00D2256B">
            <w:pPr>
              <w:jc w:val="left"/>
              <w:rPr>
                <w:rFonts w:ascii="Arial" w:hAnsi="Arial" w:cs="Arial"/>
                <w:sz w:val="20"/>
              </w:rPr>
            </w:pPr>
            <w:r>
              <w:rPr>
                <w:rFonts w:ascii="Arial" w:hAnsi="Arial" w:cs="Arial"/>
                <w:i/>
                <w:iCs/>
                <w:sz w:val="20"/>
              </w:rPr>
              <w:t xml:space="preserve">Product Insert, </w:t>
            </w:r>
            <w:proofErr w:type="spellStart"/>
            <w:r>
              <w:rPr>
                <w:rFonts w:ascii="Arial" w:hAnsi="Arial" w:cs="Arial"/>
                <w:i/>
                <w:iCs/>
                <w:sz w:val="20"/>
              </w:rPr>
              <w:t>Biotestcell</w:t>
            </w:r>
            <w:proofErr w:type="spellEnd"/>
            <w:r>
              <w:rPr>
                <w:rFonts w:ascii="Arial" w:hAnsi="Arial" w:cs="Arial"/>
                <w:i/>
                <w:iCs/>
                <w:sz w:val="20"/>
              </w:rPr>
              <w:t xml:space="preserve"> A</w:t>
            </w:r>
            <w:r>
              <w:rPr>
                <w:rFonts w:ascii="Arial" w:hAnsi="Arial" w:cs="Arial"/>
                <w:i/>
                <w:iCs/>
                <w:sz w:val="20"/>
                <w:vertAlign w:val="subscript"/>
              </w:rPr>
              <w:t xml:space="preserve">1 </w:t>
            </w:r>
            <w:r>
              <w:rPr>
                <w:rFonts w:ascii="Arial" w:hAnsi="Arial" w:cs="Arial"/>
                <w:i/>
                <w:iCs/>
                <w:sz w:val="20"/>
              </w:rPr>
              <w:t>and B, Bio</w:t>
            </w:r>
            <w:r>
              <w:rPr>
                <w:rFonts w:ascii="Arial" w:hAnsi="Arial" w:cs="Arial"/>
                <w:sz w:val="20"/>
              </w:rPr>
              <w:t>-Rad Medical Diagnostics, current edition</w:t>
            </w:r>
          </w:p>
          <w:p w14:paraId="6A694F70" w14:textId="77777777" w:rsidR="00D2256B" w:rsidRDefault="00D2256B" w:rsidP="00D2256B">
            <w:pPr>
              <w:rPr>
                <w:rFonts w:ascii="Arial" w:hAnsi="Arial" w:cs="Arial"/>
                <w:iCs/>
                <w:sz w:val="20"/>
              </w:rPr>
            </w:pPr>
            <w:r>
              <w:rPr>
                <w:rFonts w:ascii="Arial" w:hAnsi="Arial" w:cs="Arial"/>
                <w:iCs/>
                <w:sz w:val="20"/>
              </w:rPr>
              <w:t>AABB Technical Manual, current edition</w:t>
            </w:r>
          </w:p>
          <w:p w14:paraId="6A694F71" w14:textId="77777777" w:rsidR="00D2256B" w:rsidRDefault="00D2256B" w:rsidP="00D2256B">
            <w:pPr>
              <w:jc w:val="left"/>
              <w:rPr>
                <w:rFonts w:ascii="Arial" w:hAnsi="Arial" w:cs="Arial"/>
                <w:iCs/>
                <w:sz w:val="20"/>
              </w:rPr>
            </w:pPr>
            <w:r>
              <w:rPr>
                <w:rFonts w:ascii="Arial" w:hAnsi="Arial" w:cs="Arial"/>
                <w:iCs/>
                <w:sz w:val="20"/>
              </w:rPr>
              <w:t xml:space="preserve">Cambridge Biomedical Research Group. </w:t>
            </w:r>
            <w:hyperlink r:id="rId19" w:history="1">
              <w:r>
                <w:rPr>
                  <w:rStyle w:val="Hyperlink"/>
                  <w:rFonts w:ascii="Arial" w:hAnsi="Arial" w:cs="Arial"/>
                  <w:sz w:val="20"/>
                </w:rPr>
                <w:t>www.</w:t>
              </w:r>
              <w:r>
                <w:rPr>
                  <w:rStyle w:val="Hyperlink"/>
                  <w:rFonts w:ascii="Arial" w:hAnsi="Arial" w:cs="Arial"/>
                  <w:b/>
                  <w:bCs/>
                  <w:sz w:val="20"/>
                </w:rPr>
                <w:t>cambridgebiomedical</w:t>
              </w:r>
              <w:r>
                <w:rPr>
                  <w:rStyle w:val="Hyperlink"/>
                  <w:rFonts w:ascii="Arial" w:hAnsi="Arial" w:cs="Arial"/>
                  <w:sz w:val="20"/>
                </w:rPr>
                <w:t>.com/</w:t>
              </w:r>
            </w:hyperlink>
          </w:p>
          <w:p w14:paraId="6A694F72" w14:textId="77777777" w:rsidR="00D2256B" w:rsidRDefault="00D2256B" w:rsidP="00D2256B">
            <w:pPr>
              <w:jc w:val="left"/>
              <w:rPr>
                <w:rFonts w:ascii="Arial" w:hAnsi="Arial" w:cs="Arial"/>
                <w:iCs/>
                <w:sz w:val="20"/>
              </w:rPr>
            </w:pPr>
          </w:p>
        </w:tc>
      </w:tr>
      <w:tr w:rsidR="00D2256B" w14:paraId="6A694F7B" w14:textId="77777777">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620" w:type="dxa"/>
            <w:tcBorders>
              <w:top w:val="nil"/>
              <w:left w:val="nil"/>
              <w:bottom w:val="nil"/>
            </w:tcBorders>
          </w:tcPr>
          <w:p w14:paraId="6A694F74" w14:textId="77777777" w:rsidR="00D2256B" w:rsidRDefault="00D2256B" w:rsidP="00D2256B">
            <w:pPr>
              <w:rPr>
                <w:rFonts w:ascii="Arial" w:hAnsi="Arial" w:cs="Arial"/>
                <w:b/>
                <w:bCs/>
                <w:color w:val="3366FF"/>
                <w:sz w:val="20"/>
              </w:rPr>
            </w:pPr>
          </w:p>
          <w:p w14:paraId="6A694F75" w14:textId="77777777" w:rsidR="00D2256B" w:rsidRDefault="00D2256B" w:rsidP="00D2256B">
            <w:pPr>
              <w:rPr>
                <w:rFonts w:ascii="Arial" w:hAnsi="Arial" w:cs="Arial"/>
                <w:b/>
                <w:bCs/>
                <w:color w:val="3366FF"/>
                <w:sz w:val="20"/>
              </w:rPr>
            </w:pPr>
            <w:r>
              <w:rPr>
                <w:rFonts w:ascii="Arial" w:hAnsi="Arial" w:cs="Arial"/>
                <w:b/>
                <w:bCs/>
                <w:color w:val="3366FF"/>
                <w:sz w:val="20"/>
              </w:rPr>
              <w:t>Approval</w:t>
            </w:r>
          </w:p>
          <w:p w14:paraId="6A694F76" w14:textId="77777777" w:rsidR="00D2256B" w:rsidRDefault="00D2256B" w:rsidP="00D2256B">
            <w:pPr>
              <w:rPr>
                <w:rFonts w:ascii="Arial" w:hAnsi="Arial" w:cs="Arial"/>
                <w:b/>
                <w:bCs/>
                <w:color w:val="3366FF"/>
                <w:sz w:val="20"/>
              </w:rPr>
            </w:pPr>
            <w:r>
              <w:rPr>
                <w:rFonts w:ascii="Arial" w:hAnsi="Arial" w:cs="Arial"/>
                <w:b/>
                <w:bCs/>
                <w:color w:val="3366FF"/>
                <w:sz w:val="20"/>
              </w:rPr>
              <w:t>Workflow</w:t>
            </w:r>
          </w:p>
        </w:tc>
        <w:tc>
          <w:tcPr>
            <w:tcW w:w="9360" w:type="dxa"/>
            <w:gridSpan w:val="8"/>
            <w:tcBorders>
              <w:top w:val="single" w:sz="12" w:space="0" w:color="C0C0C0"/>
              <w:bottom w:val="single" w:sz="12" w:space="0" w:color="C0C0C0"/>
              <w:right w:val="nil"/>
            </w:tcBorders>
          </w:tcPr>
          <w:p w14:paraId="6A694F77" w14:textId="77777777" w:rsidR="00D2256B" w:rsidRDefault="00D2256B" w:rsidP="00D2256B">
            <w:pPr>
              <w:jc w:val="left"/>
              <w:rPr>
                <w:rFonts w:ascii="Arial" w:hAnsi="Arial" w:cs="Arial"/>
                <w:iCs/>
                <w:sz w:val="20"/>
              </w:rPr>
            </w:pPr>
          </w:p>
          <w:p w14:paraId="6A694F78" w14:textId="77777777" w:rsidR="00D2256B" w:rsidRDefault="00D2256B" w:rsidP="00D2256B">
            <w:pPr>
              <w:jc w:val="left"/>
              <w:rPr>
                <w:rFonts w:ascii="Arial" w:hAnsi="Arial" w:cs="Arial"/>
                <w:iCs/>
                <w:sz w:val="20"/>
              </w:rPr>
            </w:pPr>
            <w:r>
              <w:rPr>
                <w:rFonts w:ascii="Arial" w:hAnsi="Arial" w:cs="Arial"/>
                <w:iCs/>
                <w:sz w:val="20"/>
              </w:rPr>
              <w:t>Transfusion Service/Laboratory Director</w:t>
            </w:r>
          </w:p>
          <w:p w14:paraId="6A694F79" w14:textId="77777777" w:rsidR="00D2256B" w:rsidRDefault="00D2256B" w:rsidP="00D2256B">
            <w:pPr>
              <w:jc w:val="left"/>
              <w:rPr>
                <w:rFonts w:ascii="Arial" w:hAnsi="Arial" w:cs="Arial"/>
                <w:iCs/>
                <w:sz w:val="20"/>
              </w:rPr>
            </w:pPr>
          </w:p>
          <w:p w14:paraId="6A694F7A" w14:textId="77777777" w:rsidR="00D2256B" w:rsidRDefault="00D2256B" w:rsidP="00D2256B">
            <w:pPr>
              <w:jc w:val="left"/>
              <w:rPr>
                <w:rFonts w:ascii="Arial" w:hAnsi="Arial" w:cs="Arial"/>
                <w:iCs/>
                <w:sz w:val="20"/>
              </w:rPr>
            </w:pPr>
          </w:p>
        </w:tc>
      </w:tr>
      <w:tr w:rsidR="00D2256B" w14:paraId="6A694F7E" w14:textId="77777777">
        <w:tblPrEx>
          <w:tblBorders>
            <w:top w:val="none" w:sz="0" w:space="0" w:color="auto"/>
            <w:left w:val="none" w:sz="0" w:space="0" w:color="auto"/>
            <w:right w:val="none" w:sz="0" w:space="0" w:color="auto"/>
            <w:insideH w:val="none" w:sz="0" w:space="0" w:color="auto"/>
            <w:insideV w:val="none" w:sz="0" w:space="0" w:color="auto"/>
          </w:tblBorders>
        </w:tblPrEx>
        <w:trPr>
          <w:trHeight w:val="270"/>
        </w:trPr>
        <w:tc>
          <w:tcPr>
            <w:tcW w:w="1620" w:type="dxa"/>
            <w:tcBorders>
              <w:top w:val="nil"/>
              <w:left w:val="nil"/>
              <w:bottom w:val="nil"/>
            </w:tcBorders>
          </w:tcPr>
          <w:p w14:paraId="6A694F7C" w14:textId="77777777" w:rsidR="00D2256B" w:rsidRDefault="00D2256B" w:rsidP="00D2256B">
            <w:pPr>
              <w:rPr>
                <w:rFonts w:ascii="Arial" w:hAnsi="Arial" w:cs="Arial"/>
                <w:color w:val="3366FF"/>
                <w:sz w:val="20"/>
              </w:rPr>
            </w:pPr>
          </w:p>
        </w:tc>
        <w:tc>
          <w:tcPr>
            <w:tcW w:w="9360" w:type="dxa"/>
            <w:gridSpan w:val="8"/>
            <w:tcBorders>
              <w:top w:val="single" w:sz="12" w:space="0" w:color="C0C0C0"/>
              <w:bottom w:val="single" w:sz="4" w:space="0" w:color="auto"/>
              <w:right w:val="nil"/>
            </w:tcBorders>
          </w:tcPr>
          <w:p w14:paraId="6A694F7D" w14:textId="77777777" w:rsidR="00D2256B" w:rsidRDefault="00D2256B" w:rsidP="00D2256B">
            <w:pPr>
              <w:pStyle w:val="TableText"/>
              <w:autoSpaceDE/>
              <w:autoSpaceDN/>
              <w:rPr>
                <w:rFonts w:ascii="Arial" w:hAnsi="Arial" w:cs="Arial"/>
                <w:iCs/>
              </w:rPr>
            </w:pPr>
          </w:p>
        </w:tc>
      </w:tr>
      <w:tr w:rsidR="00D2256B" w14:paraId="6A694F84"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620" w:type="dxa"/>
            <w:vMerge w:val="restart"/>
            <w:tcBorders>
              <w:left w:val="nil"/>
              <w:right w:val="single" w:sz="2" w:space="0" w:color="auto"/>
            </w:tcBorders>
          </w:tcPr>
          <w:p w14:paraId="6A694F7F" w14:textId="77777777" w:rsidR="00D2256B" w:rsidRDefault="00D2256B" w:rsidP="00D2256B">
            <w:pPr>
              <w:jc w:val="left"/>
              <w:rPr>
                <w:rFonts w:ascii="Arial" w:hAnsi="Arial" w:cs="Arial"/>
                <w:b/>
                <w:bCs/>
                <w:color w:val="3366FF"/>
                <w:sz w:val="20"/>
              </w:rPr>
            </w:pPr>
            <w:r>
              <w:rPr>
                <w:rFonts w:ascii="Arial" w:hAnsi="Arial" w:cs="Arial"/>
                <w:b/>
                <w:bCs/>
                <w:color w:val="3366FF"/>
                <w:sz w:val="20"/>
              </w:rPr>
              <w:t>Historical Record</w:t>
            </w:r>
          </w:p>
        </w:tc>
        <w:tc>
          <w:tcPr>
            <w:tcW w:w="1080" w:type="dxa"/>
            <w:gridSpan w:val="3"/>
            <w:tcBorders>
              <w:top w:val="single" w:sz="4" w:space="0" w:color="auto"/>
              <w:left w:val="single" w:sz="2" w:space="0" w:color="auto"/>
              <w:bottom w:val="single" w:sz="4" w:space="0" w:color="auto"/>
              <w:right w:val="single" w:sz="4" w:space="0" w:color="auto"/>
            </w:tcBorders>
          </w:tcPr>
          <w:p w14:paraId="6A694F80" w14:textId="77777777" w:rsidR="00D2256B" w:rsidRDefault="00D2256B" w:rsidP="00D2256B">
            <w:pPr>
              <w:jc w:val="left"/>
              <w:rPr>
                <w:rFonts w:ascii="Arial" w:hAnsi="Arial" w:cs="Arial"/>
                <w:b/>
                <w:bCs/>
                <w:sz w:val="20"/>
              </w:rPr>
            </w:pPr>
            <w:r>
              <w:rPr>
                <w:rFonts w:ascii="Arial" w:hAnsi="Arial" w:cs="Arial"/>
                <w:b/>
                <w:bCs/>
                <w:sz w:val="20"/>
              </w:rPr>
              <w:t>Version</w:t>
            </w:r>
          </w:p>
        </w:tc>
        <w:tc>
          <w:tcPr>
            <w:tcW w:w="2700" w:type="dxa"/>
            <w:gridSpan w:val="2"/>
            <w:tcBorders>
              <w:top w:val="single" w:sz="4" w:space="0" w:color="auto"/>
              <w:left w:val="single" w:sz="4" w:space="0" w:color="auto"/>
              <w:bottom w:val="single" w:sz="4" w:space="0" w:color="auto"/>
              <w:right w:val="single" w:sz="4" w:space="0" w:color="auto"/>
            </w:tcBorders>
          </w:tcPr>
          <w:p w14:paraId="6A694F81" w14:textId="77777777" w:rsidR="00D2256B" w:rsidRDefault="00D2256B" w:rsidP="00D2256B">
            <w:pPr>
              <w:jc w:val="left"/>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14:paraId="6A694F82" w14:textId="77777777" w:rsidR="00D2256B" w:rsidRDefault="00D2256B" w:rsidP="00D2256B">
            <w:pPr>
              <w:jc w:val="left"/>
              <w:rPr>
                <w:rFonts w:ascii="Arial" w:hAnsi="Arial" w:cs="Arial"/>
                <w:b/>
                <w:bCs/>
                <w:iCs/>
                <w:sz w:val="20"/>
              </w:rPr>
            </w:pPr>
            <w:r>
              <w:rPr>
                <w:rFonts w:ascii="Arial" w:hAnsi="Arial" w:cs="Arial"/>
                <w:b/>
                <w:bCs/>
                <w:iCs/>
                <w:sz w:val="20"/>
              </w:rPr>
              <w:t>Effective Date:</w:t>
            </w:r>
          </w:p>
        </w:tc>
        <w:tc>
          <w:tcPr>
            <w:tcW w:w="3960" w:type="dxa"/>
            <w:gridSpan w:val="2"/>
            <w:tcBorders>
              <w:top w:val="single" w:sz="4" w:space="0" w:color="auto"/>
              <w:left w:val="single" w:sz="4" w:space="0" w:color="auto"/>
              <w:bottom w:val="single" w:sz="4" w:space="0" w:color="auto"/>
              <w:right w:val="single" w:sz="4" w:space="0" w:color="auto"/>
            </w:tcBorders>
          </w:tcPr>
          <w:p w14:paraId="6A694F83" w14:textId="77777777" w:rsidR="00D2256B" w:rsidRDefault="00D2256B" w:rsidP="00D2256B">
            <w:pPr>
              <w:jc w:val="left"/>
              <w:rPr>
                <w:rFonts w:ascii="Arial" w:hAnsi="Arial" w:cs="Arial"/>
                <w:b/>
                <w:bCs/>
                <w:iCs/>
                <w:sz w:val="20"/>
              </w:rPr>
            </w:pPr>
            <w:r>
              <w:rPr>
                <w:rFonts w:ascii="Arial" w:hAnsi="Arial" w:cs="Arial"/>
                <w:b/>
                <w:bCs/>
                <w:iCs/>
                <w:sz w:val="20"/>
              </w:rPr>
              <w:t>Summary of Revisions</w:t>
            </w:r>
          </w:p>
        </w:tc>
      </w:tr>
      <w:tr w:rsidR="00D2256B" w14:paraId="6A694F8A"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right w:val="single" w:sz="2" w:space="0" w:color="auto"/>
            </w:tcBorders>
          </w:tcPr>
          <w:p w14:paraId="6A694F85" w14:textId="77777777" w:rsidR="00D2256B" w:rsidRDefault="00D2256B" w:rsidP="00D2256B">
            <w:pPr>
              <w:rPr>
                <w:rFonts w:ascii="Arial" w:hAnsi="Arial" w:cs="Arial"/>
                <w:b/>
                <w:bCs/>
                <w:color w:val="3366FF"/>
              </w:rPr>
            </w:pPr>
          </w:p>
        </w:tc>
        <w:tc>
          <w:tcPr>
            <w:tcW w:w="1080" w:type="dxa"/>
            <w:gridSpan w:val="3"/>
            <w:tcBorders>
              <w:top w:val="single" w:sz="4" w:space="0" w:color="auto"/>
              <w:left w:val="single" w:sz="2" w:space="0" w:color="auto"/>
              <w:bottom w:val="single" w:sz="4" w:space="0" w:color="auto"/>
              <w:right w:val="single" w:sz="4" w:space="0" w:color="auto"/>
            </w:tcBorders>
          </w:tcPr>
          <w:p w14:paraId="6A694F86" w14:textId="77777777" w:rsidR="00D2256B" w:rsidRDefault="00D2256B" w:rsidP="00D2256B">
            <w:pPr>
              <w:pStyle w:val="Header"/>
              <w:tabs>
                <w:tab w:val="clear" w:pos="4320"/>
                <w:tab w:val="clear" w:pos="8640"/>
              </w:tabs>
              <w:rPr>
                <w:rFonts w:ascii="Arial" w:hAnsi="Arial" w:cs="Arial"/>
                <w:iCs/>
                <w:sz w:val="20"/>
              </w:rPr>
            </w:pPr>
            <w:r>
              <w:rPr>
                <w:rFonts w:ascii="Arial" w:hAnsi="Arial" w:cs="Arial"/>
                <w:iCs/>
                <w:sz w:val="20"/>
              </w:rPr>
              <w:t>1</w:t>
            </w:r>
          </w:p>
        </w:tc>
        <w:tc>
          <w:tcPr>
            <w:tcW w:w="2700" w:type="dxa"/>
            <w:gridSpan w:val="2"/>
            <w:tcBorders>
              <w:top w:val="single" w:sz="4" w:space="0" w:color="auto"/>
              <w:left w:val="single" w:sz="4" w:space="0" w:color="auto"/>
              <w:bottom w:val="single" w:sz="4" w:space="0" w:color="auto"/>
              <w:right w:val="single" w:sz="4" w:space="0" w:color="auto"/>
            </w:tcBorders>
          </w:tcPr>
          <w:p w14:paraId="6A694F87" w14:textId="77777777" w:rsidR="00D2256B" w:rsidRDefault="00D2256B" w:rsidP="00D2256B">
            <w:pPr>
              <w:rPr>
                <w:rFonts w:ascii="Arial" w:hAnsi="Arial" w:cs="Arial"/>
                <w:i/>
                <w:sz w:val="20"/>
              </w:rPr>
            </w:pPr>
            <w:r>
              <w:rPr>
                <w:rFonts w:ascii="Arial" w:hAnsi="Arial" w:cs="Arial"/>
                <w:sz w:val="20"/>
              </w:rPr>
              <w:t xml:space="preserve">K. Hartley  </w:t>
            </w:r>
            <w:r>
              <w:rPr>
                <w:rFonts w:ascii="Arial" w:hAnsi="Arial" w:cs="Arial"/>
                <w:sz w:val="20"/>
              </w:rPr>
              <w:tab/>
            </w:r>
          </w:p>
        </w:tc>
        <w:tc>
          <w:tcPr>
            <w:tcW w:w="1620" w:type="dxa"/>
            <w:tcBorders>
              <w:top w:val="single" w:sz="4" w:space="0" w:color="auto"/>
              <w:left w:val="single" w:sz="4" w:space="0" w:color="auto"/>
              <w:bottom w:val="single" w:sz="4" w:space="0" w:color="auto"/>
              <w:right w:val="single" w:sz="4" w:space="0" w:color="auto"/>
            </w:tcBorders>
          </w:tcPr>
          <w:p w14:paraId="6A694F88" w14:textId="77777777" w:rsidR="00D2256B" w:rsidRDefault="00D2256B" w:rsidP="00D2256B">
            <w:pPr>
              <w:rPr>
                <w:rFonts w:ascii="Arial" w:hAnsi="Arial" w:cs="Arial"/>
                <w:i/>
                <w:sz w:val="20"/>
              </w:rPr>
            </w:pPr>
            <w:r>
              <w:rPr>
                <w:rFonts w:ascii="Arial" w:hAnsi="Arial" w:cs="Arial"/>
                <w:sz w:val="20"/>
              </w:rPr>
              <w:t>1978</w:t>
            </w:r>
          </w:p>
        </w:tc>
        <w:tc>
          <w:tcPr>
            <w:tcW w:w="3960" w:type="dxa"/>
            <w:gridSpan w:val="2"/>
            <w:tcBorders>
              <w:top w:val="single" w:sz="4" w:space="0" w:color="auto"/>
              <w:left w:val="single" w:sz="4" w:space="0" w:color="auto"/>
              <w:bottom w:val="single" w:sz="4" w:space="0" w:color="auto"/>
              <w:right w:val="single" w:sz="4" w:space="0" w:color="auto"/>
            </w:tcBorders>
          </w:tcPr>
          <w:p w14:paraId="6A694F89" w14:textId="77777777" w:rsidR="00D2256B" w:rsidRDefault="00D2256B" w:rsidP="00D2256B">
            <w:pPr>
              <w:pStyle w:val="Header"/>
              <w:tabs>
                <w:tab w:val="clear" w:pos="4320"/>
                <w:tab w:val="clear" w:pos="8640"/>
              </w:tabs>
              <w:rPr>
                <w:rFonts w:ascii="Arial" w:hAnsi="Arial" w:cs="Arial"/>
                <w:iCs/>
                <w:sz w:val="20"/>
              </w:rPr>
            </w:pPr>
            <w:r>
              <w:rPr>
                <w:rFonts w:ascii="Arial" w:hAnsi="Arial" w:cs="Arial"/>
                <w:iCs/>
                <w:sz w:val="20"/>
              </w:rPr>
              <w:t>Initial Version</w:t>
            </w:r>
          </w:p>
        </w:tc>
      </w:tr>
      <w:tr w:rsidR="00D2256B" w14:paraId="6A694F90"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right w:val="single" w:sz="2" w:space="0" w:color="auto"/>
            </w:tcBorders>
          </w:tcPr>
          <w:p w14:paraId="6A694F8B" w14:textId="77777777" w:rsidR="00D2256B" w:rsidRDefault="00D2256B" w:rsidP="00D2256B">
            <w:pPr>
              <w:rPr>
                <w:rFonts w:ascii="Arial" w:hAnsi="Arial" w:cs="Arial"/>
                <w:b/>
                <w:bCs/>
                <w:color w:val="3366FF"/>
              </w:rPr>
            </w:pPr>
          </w:p>
        </w:tc>
        <w:tc>
          <w:tcPr>
            <w:tcW w:w="1080" w:type="dxa"/>
            <w:gridSpan w:val="3"/>
            <w:tcBorders>
              <w:top w:val="single" w:sz="4" w:space="0" w:color="auto"/>
              <w:left w:val="single" w:sz="2" w:space="0" w:color="auto"/>
              <w:bottom w:val="single" w:sz="4" w:space="0" w:color="auto"/>
              <w:right w:val="single" w:sz="4" w:space="0" w:color="auto"/>
            </w:tcBorders>
          </w:tcPr>
          <w:p w14:paraId="6A694F8C" w14:textId="77777777" w:rsidR="00D2256B" w:rsidRDefault="00D2256B" w:rsidP="00D2256B">
            <w:pPr>
              <w:rPr>
                <w:rFonts w:ascii="Arial" w:hAnsi="Arial" w:cs="Arial"/>
                <w:iCs/>
                <w:sz w:val="20"/>
              </w:rPr>
            </w:pPr>
            <w:r>
              <w:rPr>
                <w:rFonts w:ascii="Arial" w:hAnsi="Arial" w:cs="Arial"/>
                <w:iCs/>
                <w:sz w:val="20"/>
              </w:rPr>
              <w:t>2</w:t>
            </w:r>
          </w:p>
        </w:tc>
        <w:tc>
          <w:tcPr>
            <w:tcW w:w="2700" w:type="dxa"/>
            <w:gridSpan w:val="2"/>
            <w:tcBorders>
              <w:top w:val="single" w:sz="4" w:space="0" w:color="auto"/>
              <w:left w:val="single" w:sz="4" w:space="0" w:color="auto"/>
              <w:bottom w:val="single" w:sz="4" w:space="0" w:color="auto"/>
              <w:right w:val="single" w:sz="4" w:space="0" w:color="auto"/>
            </w:tcBorders>
          </w:tcPr>
          <w:p w14:paraId="6A694F8D" w14:textId="77777777" w:rsidR="00D2256B" w:rsidRDefault="00D2256B" w:rsidP="00D2256B">
            <w:pPr>
              <w:rPr>
                <w:rFonts w:ascii="Arial" w:hAnsi="Arial" w:cs="Arial"/>
                <w:i/>
                <w:sz w:val="20"/>
              </w:rPr>
            </w:pPr>
            <w:r>
              <w:rPr>
                <w:rFonts w:ascii="Arial" w:hAnsi="Arial" w:cs="Arial"/>
                <w:sz w:val="20"/>
              </w:rPr>
              <w:t>J. Wenzel</w:t>
            </w:r>
          </w:p>
        </w:tc>
        <w:tc>
          <w:tcPr>
            <w:tcW w:w="1620" w:type="dxa"/>
            <w:tcBorders>
              <w:top w:val="single" w:sz="4" w:space="0" w:color="auto"/>
              <w:left w:val="single" w:sz="4" w:space="0" w:color="auto"/>
              <w:bottom w:val="single" w:sz="4" w:space="0" w:color="auto"/>
              <w:right w:val="single" w:sz="4" w:space="0" w:color="auto"/>
            </w:tcBorders>
          </w:tcPr>
          <w:p w14:paraId="6A694F8E" w14:textId="77777777" w:rsidR="00D2256B" w:rsidRDefault="00D2256B" w:rsidP="00D2256B">
            <w:pPr>
              <w:rPr>
                <w:rFonts w:ascii="Arial" w:hAnsi="Arial" w:cs="Arial"/>
                <w:i/>
                <w:sz w:val="20"/>
              </w:rPr>
            </w:pPr>
            <w:r>
              <w:rPr>
                <w:rFonts w:ascii="Arial" w:hAnsi="Arial" w:cs="Arial"/>
                <w:sz w:val="20"/>
              </w:rPr>
              <w:t>8/1990</w:t>
            </w:r>
          </w:p>
        </w:tc>
        <w:tc>
          <w:tcPr>
            <w:tcW w:w="3960" w:type="dxa"/>
            <w:gridSpan w:val="2"/>
            <w:tcBorders>
              <w:top w:val="single" w:sz="4" w:space="0" w:color="auto"/>
              <w:left w:val="single" w:sz="4" w:space="0" w:color="auto"/>
              <w:bottom w:val="single" w:sz="4" w:space="0" w:color="auto"/>
              <w:right w:val="single" w:sz="4" w:space="0" w:color="auto"/>
            </w:tcBorders>
          </w:tcPr>
          <w:p w14:paraId="6A694F8F" w14:textId="77777777" w:rsidR="00D2256B" w:rsidRDefault="00D2256B" w:rsidP="00D2256B">
            <w:pPr>
              <w:rPr>
                <w:rFonts w:ascii="Arial" w:hAnsi="Arial" w:cs="Arial"/>
                <w:i/>
                <w:sz w:val="20"/>
              </w:rPr>
            </w:pPr>
          </w:p>
        </w:tc>
      </w:tr>
      <w:tr w:rsidR="00D2256B" w14:paraId="6A694F96"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right w:val="single" w:sz="2" w:space="0" w:color="auto"/>
            </w:tcBorders>
          </w:tcPr>
          <w:p w14:paraId="6A694F91" w14:textId="77777777" w:rsidR="00D2256B" w:rsidRDefault="00D2256B" w:rsidP="00D2256B">
            <w:pPr>
              <w:rPr>
                <w:rFonts w:ascii="Arial" w:hAnsi="Arial" w:cs="Arial"/>
                <w:b/>
                <w:bCs/>
                <w:color w:val="3366FF"/>
              </w:rPr>
            </w:pPr>
          </w:p>
        </w:tc>
        <w:tc>
          <w:tcPr>
            <w:tcW w:w="1080" w:type="dxa"/>
            <w:gridSpan w:val="3"/>
            <w:tcBorders>
              <w:top w:val="single" w:sz="4" w:space="0" w:color="auto"/>
              <w:left w:val="single" w:sz="2" w:space="0" w:color="auto"/>
              <w:bottom w:val="single" w:sz="4" w:space="0" w:color="auto"/>
              <w:right w:val="single" w:sz="4" w:space="0" w:color="auto"/>
            </w:tcBorders>
          </w:tcPr>
          <w:p w14:paraId="6A694F92" w14:textId="77777777" w:rsidR="00D2256B" w:rsidRDefault="00D2256B" w:rsidP="00D2256B">
            <w:pPr>
              <w:rPr>
                <w:rFonts w:ascii="Arial" w:hAnsi="Arial" w:cs="Arial"/>
                <w:iCs/>
                <w:sz w:val="20"/>
              </w:rPr>
            </w:pPr>
            <w:r>
              <w:rPr>
                <w:rFonts w:ascii="Arial" w:hAnsi="Arial" w:cs="Arial"/>
                <w:iCs/>
                <w:sz w:val="20"/>
              </w:rPr>
              <w:t>3</w:t>
            </w:r>
          </w:p>
        </w:tc>
        <w:tc>
          <w:tcPr>
            <w:tcW w:w="2700" w:type="dxa"/>
            <w:gridSpan w:val="2"/>
            <w:tcBorders>
              <w:top w:val="single" w:sz="4" w:space="0" w:color="auto"/>
              <w:left w:val="single" w:sz="4" w:space="0" w:color="auto"/>
              <w:bottom w:val="single" w:sz="4" w:space="0" w:color="auto"/>
              <w:right w:val="single" w:sz="4" w:space="0" w:color="auto"/>
            </w:tcBorders>
          </w:tcPr>
          <w:p w14:paraId="6A694F93" w14:textId="77777777" w:rsidR="00D2256B" w:rsidRDefault="00D2256B" w:rsidP="00D2256B">
            <w:pPr>
              <w:rPr>
                <w:rFonts w:ascii="Arial" w:hAnsi="Arial" w:cs="Arial"/>
                <w:i/>
                <w:sz w:val="20"/>
              </w:rPr>
            </w:pPr>
            <w:r>
              <w:rPr>
                <w:rFonts w:ascii="Arial" w:hAnsi="Arial" w:cs="Arial"/>
                <w:sz w:val="20"/>
              </w:rPr>
              <w:t>J. Wenzel</w:t>
            </w:r>
          </w:p>
        </w:tc>
        <w:tc>
          <w:tcPr>
            <w:tcW w:w="1620" w:type="dxa"/>
            <w:tcBorders>
              <w:top w:val="single" w:sz="4" w:space="0" w:color="auto"/>
              <w:left w:val="single" w:sz="4" w:space="0" w:color="auto"/>
              <w:bottom w:val="single" w:sz="4" w:space="0" w:color="auto"/>
              <w:right w:val="single" w:sz="4" w:space="0" w:color="auto"/>
            </w:tcBorders>
          </w:tcPr>
          <w:p w14:paraId="6A694F94" w14:textId="77777777" w:rsidR="00D2256B" w:rsidRDefault="00D2256B" w:rsidP="00D2256B">
            <w:pPr>
              <w:rPr>
                <w:rFonts w:ascii="Arial" w:hAnsi="Arial" w:cs="Arial"/>
                <w:i/>
                <w:sz w:val="20"/>
              </w:rPr>
            </w:pPr>
            <w:r>
              <w:rPr>
                <w:rFonts w:ascii="Arial" w:hAnsi="Arial" w:cs="Arial"/>
                <w:sz w:val="20"/>
              </w:rPr>
              <w:t>5/1994</w:t>
            </w:r>
          </w:p>
        </w:tc>
        <w:tc>
          <w:tcPr>
            <w:tcW w:w="3960" w:type="dxa"/>
            <w:gridSpan w:val="2"/>
            <w:tcBorders>
              <w:top w:val="single" w:sz="4" w:space="0" w:color="auto"/>
              <w:left w:val="single" w:sz="4" w:space="0" w:color="auto"/>
              <w:bottom w:val="single" w:sz="4" w:space="0" w:color="auto"/>
              <w:right w:val="single" w:sz="4" w:space="0" w:color="auto"/>
            </w:tcBorders>
          </w:tcPr>
          <w:p w14:paraId="6A694F95" w14:textId="77777777" w:rsidR="00D2256B" w:rsidRDefault="00D2256B" w:rsidP="00D2256B">
            <w:pPr>
              <w:rPr>
                <w:rFonts w:ascii="Arial" w:hAnsi="Arial" w:cs="Arial"/>
                <w:i/>
                <w:sz w:val="20"/>
              </w:rPr>
            </w:pPr>
            <w:proofErr w:type="spellStart"/>
            <w:r>
              <w:rPr>
                <w:rFonts w:ascii="Arial" w:hAnsi="Arial" w:cs="Arial"/>
                <w:sz w:val="20"/>
              </w:rPr>
              <w:t>Dec’d</w:t>
            </w:r>
            <w:proofErr w:type="spellEnd"/>
            <w:r>
              <w:rPr>
                <w:rFonts w:ascii="Arial" w:hAnsi="Arial" w:cs="Arial"/>
                <w:sz w:val="20"/>
              </w:rPr>
              <w:t xml:space="preserve"> testing in 1995</w:t>
            </w:r>
          </w:p>
        </w:tc>
      </w:tr>
      <w:tr w:rsidR="00D2256B" w14:paraId="6A694F9C"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right w:val="single" w:sz="2" w:space="0" w:color="auto"/>
            </w:tcBorders>
          </w:tcPr>
          <w:p w14:paraId="6A694F97" w14:textId="77777777" w:rsidR="00D2256B" w:rsidRDefault="00D2256B" w:rsidP="00D2256B">
            <w:pPr>
              <w:rPr>
                <w:rFonts w:ascii="Arial" w:hAnsi="Arial" w:cs="Arial"/>
                <w:b/>
                <w:bCs/>
                <w:color w:val="3366FF"/>
              </w:rPr>
            </w:pPr>
          </w:p>
        </w:tc>
        <w:tc>
          <w:tcPr>
            <w:tcW w:w="1080" w:type="dxa"/>
            <w:gridSpan w:val="3"/>
            <w:tcBorders>
              <w:top w:val="single" w:sz="4" w:space="0" w:color="auto"/>
              <w:left w:val="single" w:sz="2" w:space="0" w:color="auto"/>
              <w:bottom w:val="single" w:sz="4" w:space="0" w:color="auto"/>
              <w:right w:val="single" w:sz="4" w:space="0" w:color="auto"/>
            </w:tcBorders>
          </w:tcPr>
          <w:p w14:paraId="6A694F98" w14:textId="77777777" w:rsidR="00D2256B" w:rsidRDefault="00D2256B" w:rsidP="00D2256B">
            <w:pPr>
              <w:rPr>
                <w:rFonts w:ascii="Arial" w:hAnsi="Arial" w:cs="Arial"/>
                <w:iCs/>
                <w:sz w:val="20"/>
              </w:rPr>
            </w:pPr>
            <w:r>
              <w:rPr>
                <w:rFonts w:ascii="Arial" w:hAnsi="Arial" w:cs="Arial"/>
                <w:iCs/>
                <w:sz w:val="20"/>
              </w:rPr>
              <w:t>4</w:t>
            </w:r>
          </w:p>
        </w:tc>
        <w:tc>
          <w:tcPr>
            <w:tcW w:w="2700" w:type="dxa"/>
            <w:gridSpan w:val="2"/>
            <w:tcBorders>
              <w:top w:val="single" w:sz="4" w:space="0" w:color="auto"/>
              <w:left w:val="single" w:sz="4" w:space="0" w:color="auto"/>
              <w:bottom w:val="single" w:sz="4" w:space="0" w:color="auto"/>
              <w:right w:val="single" w:sz="4" w:space="0" w:color="auto"/>
            </w:tcBorders>
          </w:tcPr>
          <w:p w14:paraId="6A694F99" w14:textId="77777777" w:rsidR="00D2256B" w:rsidRDefault="00D2256B" w:rsidP="00D2256B">
            <w:pPr>
              <w:rPr>
                <w:rFonts w:ascii="Arial" w:hAnsi="Arial" w:cs="Arial"/>
                <w:i/>
                <w:sz w:val="20"/>
              </w:rPr>
            </w:pPr>
            <w:r>
              <w:rPr>
                <w:rFonts w:ascii="Arial" w:hAnsi="Arial" w:cs="Arial"/>
                <w:sz w:val="20"/>
              </w:rPr>
              <w:t>J. Wenzel</w:t>
            </w:r>
          </w:p>
        </w:tc>
        <w:tc>
          <w:tcPr>
            <w:tcW w:w="1620" w:type="dxa"/>
            <w:tcBorders>
              <w:top w:val="single" w:sz="4" w:space="0" w:color="auto"/>
              <w:left w:val="single" w:sz="4" w:space="0" w:color="auto"/>
              <w:bottom w:val="single" w:sz="4" w:space="0" w:color="auto"/>
              <w:right w:val="single" w:sz="4" w:space="0" w:color="auto"/>
            </w:tcBorders>
          </w:tcPr>
          <w:p w14:paraId="6A694F9A" w14:textId="77777777" w:rsidR="00D2256B" w:rsidRDefault="00D2256B" w:rsidP="00D2256B">
            <w:pPr>
              <w:rPr>
                <w:rFonts w:ascii="Arial" w:hAnsi="Arial" w:cs="Arial"/>
                <w:i/>
                <w:sz w:val="20"/>
              </w:rPr>
            </w:pPr>
            <w:r>
              <w:rPr>
                <w:rFonts w:ascii="Arial" w:hAnsi="Arial" w:cs="Arial"/>
                <w:sz w:val="20"/>
              </w:rPr>
              <w:t>5/1997</w:t>
            </w:r>
          </w:p>
        </w:tc>
        <w:tc>
          <w:tcPr>
            <w:tcW w:w="3960" w:type="dxa"/>
            <w:gridSpan w:val="2"/>
            <w:tcBorders>
              <w:top w:val="single" w:sz="4" w:space="0" w:color="auto"/>
              <w:left w:val="single" w:sz="4" w:space="0" w:color="auto"/>
              <w:bottom w:val="single" w:sz="4" w:space="0" w:color="auto"/>
              <w:right w:val="single" w:sz="4" w:space="0" w:color="auto"/>
            </w:tcBorders>
          </w:tcPr>
          <w:p w14:paraId="6A694F9B" w14:textId="77777777" w:rsidR="00D2256B" w:rsidRDefault="00D2256B" w:rsidP="00D2256B">
            <w:pPr>
              <w:pStyle w:val="Header"/>
              <w:tabs>
                <w:tab w:val="clear" w:pos="4320"/>
                <w:tab w:val="clear" w:pos="8640"/>
              </w:tabs>
              <w:rPr>
                <w:rFonts w:ascii="Arial" w:hAnsi="Arial" w:cs="Arial"/>
                <w:i/>
                <w:sz w:val="20"/>
              </w:rPr>
            </w:pPr>
            <w:r>
              <w:rPr>
                <w:rFonts w:ascii="Arial" w:hAnsi="Arial" w:cs="Arial"/>
                <w:sz w:val="20"/>
              </w:rPr>
              <w:t>Reinstated in SOP</w:t>
            </w:r>
          </w:p>
        </w:tc>
      </w:tr>
      <w:tr w:rsidR="00D2256B" w14:paraId="6A694FA2"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right w:val="single" w:sz="2" w:space="0" w:color="auto"/>
            </w:tcBorders>
          </w:tcPr>
          <w:p w14:paraId="6A694F9D" w14:textId="77777777" w:rsidR="00D2256B" w:rsidRDefault="00D2256B" w:rsidP="00D2256B">
            <w:pPr>
              <w:rPr>
                <w:rFonts w:ascii="Arial" w:hAnsi="Arial" w:cs="Arial"/>
                <w:b/>
                <w:bCs/>
                <w:color w:val="3366FF"/>
              </w:rPr>
            </w:pPr>
          </w:p>
        </w:tc>
        <w:tc>
          <w:tcPr>
            <w:tcW w:w="1080" w:type="dxa"/>
            <w:gridSpan w:val="3"/>
            <w:tcBorders>
              <w:top w:val="single" w:sz="4" w:space="0" w:color="auto"/>
              <w:left w:val="single" w:sz="2" w:space="0" w:color="auto"/>
              <w:bottom w:val="single" w:sz="4" w:space="0" w:color="auto"/>
              <w:right w:val="single" w:sz="4" w:space="0" w:color="auto"/>
            </w:tcBorders>
          </w:tcPr>
          <w:p w14:paraId="6A694F9E" w14:textId="77777777" w:rsidR="00D2256B" w:rsidRDefault="00D2256B" w:rsidP="00D2256B">
            <w:pPr>
              <w:rPr>
                <w:rFonts w:ascii="Arial" w:hAnsi="Arial" w:cs="Arial"/>
                <w:iCs/>
                <w:sz w:val="20"/>
              </w:rPr>
            </w:pPr>
            <w:r>
              <w:rPr>
                <w:rFonts w:ascii="Arial" w:hAnsi="Arial" w:cs="Arial"/>
                <w:iCs/>
                <w:sz w:val="20"/>
              </w:rPr>
              <w:t>5</w:t>
            </w:r>
          </w:p>
        </w:tc>
        <w:tc>
          <w:tcPr>
            <w:tcW w:w="2700" w:type="dxa"/>
            <w:gridSpan w:val="2"/>
            <w:tcBorders>
              <w:top w:val="single" w:sz="4" w:space="0" w:color="auto"/>
              <w:left w:val="single" w:sz="4" w:space="0" w:color="auto"/>
              <w:bottom w:val="single" w:sz="4" w:space="0" w:color="auto"/>
              <w:right w:val="single" w:sz="4" w:space="0" w:color="auto"/>
            </w:tcBorders>
          </w:tcPr>
          <w:p w14:paraId="6A694F9F" w14:textId="77777777" w:rsidR="00D2256B" w:rsidRDefault="00D2256B" w:rsidP="00D2256B">
            <w:pPr>
              <w:rPr>
                <w:rFonts w:ascii="Arial" w:hAnsi="Arial" w:cs="Arial"/>
                <w:iCs/>
                <w:sz w:val="20"/>
              </w:rPr>
            </w:pPr>
            <w:r>
              <w:rPr>
                <w:rFonts w:ascii="Arial" w:hAnsi="Arial" w:cs="Arial"/>
                <w:iCs/>
                <w:sz w:val="20"/>
              </w:rPr>
              <w:t>J. Wenzel</w:t>
            </w:r>
          </w:p>
        </w:tc>
        <w:tc>
          <w:tcPr>
            <w:tcW w:w="1620" w:type="dxa"/>
            <w:tcBorders>
              <w:top w:val="single" w:sz="4" w:space="0" w:color="auto"/>
              <w:left w:val="single" w:sz="4" w:space="0" w:color="auto"/>
              <w:bottom w:val="single" w:sz="4" w:space="0" w:color="auto"/>
              <w:right w:val="single" w:sz="4" w:space="0" w:color="auto"/>
            </w:tcBorders>
          </w:tcPr>
          <w:p w14:paraId="6A694FA0" w14:textId="77777777" w:rsidR="00D2256B" w:rsidRDefault="00D2256B" w:rsidP="00D2256B">
            <w:pPr>
              <w:rPr>
                <w:rFonts w:ascii="Arial" w:hAnsi="Arial" w:cs="Arial"/>
                <w:iCs/>
                <w:sz w:val="20"/>
              </w:rPr>
            </w:pPr>
            <w:r>
              <w:rPr>
                <w:rFonts w:ascii="Arial" w:hAnsi="Arial" w:cs="Arial"/>
                <w:iCs/>
                <w:sz w:val="20"/>
              </w:rPr>
              <w:t>9/1999</w:t>
            </w:r>
          </w:p>
        </w:tc>
        <w:tc>
          <w:tcPr>
            <w:tcW w:w="3960" w:type="dxa"/>
            <w:gridSpan w:val="2"/>
            <w:tcBorders>
              <w:top w:val="single" w:sz="4" w:space="0" w:color="auto"/>
              <w:left w:val="single" w:sz="4" w:space="0" w:color="auto"/>
              <w:bottom w:val="single" w:sz="4" w:space="0" w:color="auto"/>
              <w:right w:val="single" w:sz="4" w:space="0" w:color="auto"/>
            </w:tcBorders>
          </w:tcPr>
          <w:p w14:paraId="6A694FA1" w14:textId="77777777" w:rsidR="00D2256B" w:rsidRDefault="00D2256B" w:rsidP="00D2256B">
            <w:pPr>
              <w:rPr>
                <w:rFonts w:ascii="Arial" w:hAnsi="Arial" w:cs="Arial"/>
                <w:iCs/>
                <w:sz w:val="20"/>
              </w:rPr>
            </w:pPr>
          </w:p>
        </w:tc>
      </w:tr>
      <w:tr w:rsidR="00D2256B" w14:paraId="6A694FA8"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right w:val="single" w:sz="2" w:space="0" w:color="auto"/>
            </w:tcBorders>
          </w:tcPr>
          <w:p w14:paraId="6A694FA3" w14:textId="77777777" w:rsidR="00D2256B" w:rsidRDefault="00D2256B" w:rsidP="00D2256B">
            <w:pPr>
              <w:rPr>
                <w:rFonts w:ascii="Arial" w:hAnsi="Arial" w:cs="Arial"/>
                <w:b/>
                <w:bCs/>
                <w:color w:val="3366FF"/>
              </w:rPr>
            </w:pPr>
          </w:p>
        </w:tc>
        <w:tc>
          <w:tcPr>
            <w:tcW w:w="1080" w:type="dxa"/>
            <w:gridSpan w:val="3"/>
            <w:tcBorders>
              <w:top w:val="single" w:sz="4" w:space="0" w:color="auto"/>
              <w:left w:val="single" w:sz="2" w:space="0" w:color="auto"/>
              <w:bottom w:val="single" w:sz="4" w:space="0" w:color="auto"/>
              <w:right w:val="single" w:sz="4" w:space="0" w:color="auto"/>
            </w:tcBorders>
          </w:tcPr>
          <w:p w14:paraId="6A694FA4" w14:textId="77777777" w:rsidR="00D2256B" w:rsidRDefault="00D2256B" w:rsidP="00D2256B">
            <w:pPr>
              <w:rPr>
                <w:rFonts w:ascii="Arial" w:hAnsi="Arial" w:cs="Arial"/>
                <w:iCs/>
                <w:sz w:val="20"/>
              </w:rPr>
            </w:pPr>
            <w:r>
              <w:rPr>
                <w:rFonts w:ascii="Arial" w:hAnsi="Arial" w:cs="Arial"/>
                <w:iCs/>
                <w:sz w:val="20"/>
              </w:rPr>
              <w:t>6</w:t>
            </w:r>
          </w:p>
        </w:tc>
        <w:tc>
          <w:tcPr>
            <w:tcW w:w="2700" w:type="dxa"/>
            <w:gridSpan w:val="2"/>
            <w:tcBorders>
              <w:top w:val="single" w:sz="4" w:space="0" w:color="auto"/>
              <w:left w:val="single" w:sz="4" w:space="0" w:color="auto"/>
              <w:bottom w:val="single" w:sz="4" w:space="0" w:color="auto"/>
              <w:right w:val="single" w:sz="4" w:space="0" w:color="auto"/>
            </w:tcBorders>
          </w:tcPr>
          <w:p w14:paraId="6A694FA5" w14:textId="77777777" w:rsidR="00D2256B" w:rsidRDefault="00D2256B" w:rsidP="00D2256B">
            <w:pPr>
              <w:rPr>
                <w:rFonts w:ascii="Arial" w:hAnsi="Arial" w:cs="Arial"/>
                <w:iCs/>
                <w:sz w:val="20"/>
              </w:rPr>
            </w:pPr>
            <w:r>
              <w:rPr>
                <w:rFonts w:ascii="Arial" w:hAnsi="Arial" w:cs="Arial"/>
                <w:iCs/>
                <w:sz w:val="20"/>
              </w:rPr>
              <w:t>J. Wenzel</w:t>
            </w:r>
          </w:p>
        </w:tc>
        <w:tc>
          <w:tcPr>
            <w:tcW w:w="1620" w:type="dxa"/>
            <w:tcBorders>
              <w:top w:val="single" w:sz="4" w:space="0" w:color="auto"/>
              <w:left w:val="single" w:sz="4" w:space="0" w:color="auto"/>
              <w:bottom w:val="single" w:sz="4" w:space="0" w:color="auto"/>
              <w:right w:val="single" w:sz="4" w:space="0" w:color="auto"/>
            </w:tcBorders>
          </w:tcPr>
          <w:p w14:paraId="6A694FA6" w14:textId="77777777" w:rsidR="00D2256B" w:rsidRDefault="00D2256B" w:rsidP="00D2256B">
            <w:pPr>
              <w:rPr>
                <w:rFonts w:ascii="Arial" w:hAnsi="Arial" w:cs="Arial"/>
                <w:iCs/>
                <w:sz w:val="20"/>
              </w:rPr>
            </w:pPr>
            <w:r>
              <w:rPr>
                <w:rFonts w:ascii="Arial" w:hAnsi="Arial" w:cs="Arial"/>
                <w:iCs/>
                <w:sz w:val="20"/>
              </w:rPr>
              <w:t>7/24/2001</w:t>
            </w:r>
          </w:p>
        </w:tc>
        <w:tc>
          <w:tcPr>
            <w:tcW w:w="3960" w:type="dxa"/>
            <w:gridSpan w:val="2"/>
            <w:tcBorders>
              <w:top w:val="single" w:sz="4" w:space="0" w:color="auto"/>
              <w:left w:val="single" w:sz="4" w:space="0" w:color="auto"/>
              <w:bottom w:val="single" w:sz="4" w:space="0" w:color="auto"/>
              <w:right w:val="single" w:sz="4" w:space="0" w:color="auto"/>
            </w:tcBorders>
          </w:tcPr>
          <w:p w14:paraId="6A694FA7" w14:textId="77777777" w:rsidR="00D2256B" w:rsidRDefault="00D2256B" w:rsidP="00D2256B">
            <w:pPr>
              <w:rPr>
                <w:rFonts w:ascii="Arial" w:hAnsi="Arial" w:cs="Arial"/>
                <w:iCs/>
                <w:sz w:val="20"/>
              </w:rPr>
            </w:pPr>
            <w:r>
              <w:rPr>
                <w:rFonts w:ascii="Arial" w:hAnsi="Arial" w:cs="Arial"/>
                <w:iCs/>
                <w:sz w:val="20"/>
              </w:rPr>
              <w:t>New Format</w:t>
            </w:r>
          </w:p>
        </w:tc>
      </w:tr>
      <w:tr w:rsidR="00D2256B" w14:paraId="6A694FAE"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vMerge/>
            <w:tcBorders>
              <w:left w:val="nil"/>
              <w:right w:val="single" w:sz="2" w:space="0" w:color="auto"/>
            </w:tcBorders>
          </w:tcPr>
          <w:p w14:paraId="6A694FA9" w14:textId="77777777" w:rsidR="00D2256B" w:rsidRDefault="00D2256B" w:rsidP="00D2256B">
            <w:pPr>
              <w:rPr>
                <w:rFonts w:ascii="Arial" w:hAnsi="Arial" w:cs="Arial"/>
                <w:b/>
                <w:bCs/>
                <w:color w:val="3366FF"/>
              </w:rPr>
            </w:pPr>
          </w:p>
        </w:tc>
        <w:tc>
          <w:tcPr>
            <w:tcW w:w="1080" w:type="dxa"/>
            <w:gridSpan w:val="3"/>
            <w:tcBorders>
              <w:top w:val="single" w:sz="4" w:space="0" w:color="auto"/>
              <w:left w:val="single" w:sz="2" w:space="0" w:color="auto"/>
              <w:bottom w:val="single" w:sz="4" w:space="0" w:color="auto"/>
              <w:right w:val="single" w:sz="4" w:space="0" w:color="auto"/>
            </w:tcBorders>
          </w:tcPr>
          <w:p w14:paraId="6A694FAA" w14:textId="77777777" w:rsidR="00D2256B" w:rsidRDefault="00D2256B" w:rsidP="00D2256B">
            <w:pPr>
              <w:rPr>
                <w:rFonts w:ascii="Arial" w:hAnsi="Arial" w:cs="Arial"/>
                <w:iCs/>
                <w:sz w:val="20"/>
              </w:rPr>
            </w:pPr>
            <w:r>
              <w:rPr>
                <w:rFonts w:ascii="Arial" w:hAnsi="Arial" w:cs="Arial"/>
                <w:iCs/>
                <w:sz w:val="20"/>
              </w:rPr>
              <w:t>7</w:t>
            </w:r>
          </w:p>
        </w:tc>
        <w:tc>
          <w:tcPr>
            <w:tcW w:w="2700" w:type="dxa"/>
            <w:gridSpan w:val="2"/>
            <w:tcBorders>
              <w:top w:val="single" w:sz="4" w:space="0" w:color="auto"/>
              <w:left w:val="single" w:sz="4" w:space="0" w:color="auto"/>
              <w:bottom w:val="single" w:sz="4" w:space="0" w:color="auto"/>
              <w:right w:val="single" w:sz="4" w:space="0" w:color="auto"/>
            </w:tcBorders>
          </w:tcPr>
          <w:p w14:paraId="6A694FAB" w14:textId="77777777" w:rsidR="00D2256B" w:rsidRDefault="00D2256B" w:rsidP="00D2256B">
            <w:pPr>
              <w:rPr>
                <w:rFonts w:ascii="Arial" w:hAnsi="Arial" w:cs="Arial"/>
                <w:iCs/>
                <w:sz w:val="20"/>
              </w:rPr>
            </w:pPr>
            <w:r>
              <w:rPr>
                <w:rFonts w:ascii="Arial" w:hAnsi="Arial" w:cs="Arial"/>
                <w:iCs/>
                <w:sz w:val="20"/>
              </w:rPr>
              <w:t>S. Cassidy</w:t>
            </w:r>
          </w:p>
        </w:tc>
        <w:tc>
          <w:tcPr>
            <w:tcW w:w="1620" w:type="dxa"/>
            <w:tcBorders>
              <w:top w:val="single" w:sz="4" w:space="0" w:color="auto"/>
              <w:left w:val="single" w:sz="4" w:space="0" w:color="auto"/>
              <w:bottom w:val="single" w:sz="4" w:space="0" w:color="auto"/>
              <w:right w:val="single" w:sz="4" w:space="0" w:color="auto"/>
            </w:tcBorders>
          </w:tcPr>
          <w:p w14:paraId="6A694FAC" w14:textId="77777777" w:rsidR="00D2256B" w:rsidRDefault="00D2256B" w:rsidP="00D2256B">
            <w:pPr>
              <w:rPr>
                <w:rFonts w:ascii="Arial" w:hAnsi="Arial" w:cs="Arial"/>
                <w:iCs/>
                <w:sz w:val="20"/>
              </w:rPr>
            </w:pPr>
            <w:r>
              <w:rPr>
                <w:rFonts w:ascii="Arial" w:hAnsi="Arial" w:cs="Arial"/>
                <w:iCs/>
                <w:sz w:val="20"/>
              </w:rPr>
              <w:t>10/27/08</w:t>
            </w:r>
          </w:p>
        </w:tc>
        <w:tc>
          <w:tcPr>
            <w:tcW w:w="3960" w:type="dxa"/>
            <w:gridSpan w:val="2"/>
            <w:tcBorders>
              <w:top w:val="single" w:sz="4" w:space="0" w:color="auto"/>
              <w:left w:val="single" w:sz="4" w:space="0" w:color="auto"/>
              <w:bottom w:val="single" w:sz="4" w:space="0" w:color="auto"/>
              <w:right w:val="single" w:sz="4" w:space="0" w:color="auto"/>
            </w:tcBorders>
          </w:tcPr>
          <w:p w14:paraId="6A694FAD" w14:textId="77777777" w:rsidR="00D2256B" w:rsidRDefault="00D2256B" w:rsidP="00D2256B">
            <w:pPr>
              <w:rPr>
                <w:rFonts w:ascii="Arial" w:hAnsi="Arial" w:cs="Arial"/>
                <w:iCs/>
                <w:sz w:val="20"/>
              </w:rPr>
            </w:pPr>
            <w:r>
              <w:rPr>
                <w:rFonts w:ascii="Arial" w:hAnsi="Arial" w:cs="Arial"/>
                <w:iCs/>
                <w:sz w:val="20"/>
              </w:rPr>
              <w:t>New Format</w:t>
            </w:r>
          </w:p>
        </w:tc>
      </w:tr>
      <w:tr w:rsidR="00D2256B" w14:paraId="6A694FB6" w14:textId="77777777" w:rsidTr="00A4089F">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left w:val="nil"/>
              <w:right w:val="single" w:sz="2" w:space="0" w:color="auto"/>
            </w:tcBorders>
          </w:tcPr>
          <w:p w14:paraId="6A694FAF" w14:textId="77777777" w:rsidR="00D2256B" w:rsidRDefault="00D2256B" w:rsidP="00D2256B">
            <w:pPr>
              <w:rPr>
                <w:rFonts w:ascii="Arial" w:hAnsi="Arial" w:cs="Arial"/>
                <w:b/>
                <w:bCs/>
                <w:color w:val="3366FF"/>
              </w:rPr>
            </w:pPr>
          </w:p>
        </w:tc>
        <w:tc>
          <w:tcPr>
            <w:tcW w:w="1080" w:type="dxa"/>
            <w:gridSpan w:val="3"/>
            <w:tcBorders>
              <w:top w:val="single" w:sz="4" w:space="0" w:color="auto"/>
              <w:left w:val="single" w:sz="2" w:space="0" w:color="auto"/>
              <w:bottom w:val="single" w:sz="4" w:space="0" w:color="auto"/>
              <w:right w:val="single" w:sz="4" w:space="0" w:color="auto"/>
            </w:tcBorders>
          </w:tcPr>
          <w:p w14:paraId="6A694FB0" w14:textId="77777777" w:rsidR="00D2256B" w:rsidRDefault="00D2256B" w:rsidP="00D2256B">
            <w:pPr>
              <w:rPr>
                <w:rFonts w:ascii="Arial" w:hAnsi="Arial" w:cs="Arial"/>
                <w:iCs/>
                <w:sz w:val="20"/>
              </w:rPr>
            </w:pPr>
            <w:r>
              <w:rPr>
                <w:rFonts w:ascii="Arial" w:hAnsi="Arial" w:cs="Arial"/>
                <w:iCs/>
                <w:sz w:val="20"/>
              </w:rPr>
              <w:t>8</w:t>
            </w:r>
          </w:p>
        </w:tc>
        <w:tc>
          <w:tcPr>
            <w:tcW w:w="2700" w:type="dxa"/>
            <w:gridSpan w:val="2"/>
            <w:tcBorders>
              <w:top w:val="single" w:sz="4" w:space="0" w:color="auto"/>
              <w:left w:val="single" w:sz="4" w:space="0" w:color="auto"/>
              <w:bottom w:val="single" w:sz="4" w:space="0" w:color="auto"/>
              <w:right w:val="single" w:sz="4" w:space="0" w:color="auto"/>
            </w:tcBorders>
          </w:tcPr>
          <w:p w14:paraId="6A694FB1" w14:textId="77777777" w:rsidR="00D2256B" w:rsidRDefault="00D2256B" w:rsidP="00D2256B">
            <w:pPr>
              <w:rPr>
                <w:rFonts w:ascii="Arial" w:hAnsi="Arial" w:cs="Arial"/>
                <w:iCs/>
                <w:sz w:val="20"/>
              </w:rPr>
            </w:pPr>
            <w:r>
              <w:rPr>
                <w:rFonts w:ascii="Arial" w:hAnsi="Arial" w:cs="Arial"/>
                <w:iCs/>
                <w:sz w:val="20"/>
              </w:rPr>
              <w:t>J. Wenzel</w:t>
            </w:r>
          </w:p>
        </w:tc>
        <w:tc>
          <w:tcPr>
            <w:tcW w:w="1620" w:type="dxa"/>
            <w:tcBorders>
              <w:top w:val="single" w:sz="4" w:space="0" w:color="auto"/>
              <w:left w:val="single" w:sz="4" w:space="0" w:color="auto"/>
              <w:bottom w:val="single" w:sz="4" w:space="0" w:color="auto"/>
              <w:right w:val="single" w:sz="4" w:space="0" w:color="auto"/>
            </w:tcBorders>
          </w:tcPr>
          <w:p w14:paraId="6A694FB2" w14:textId="77777777" w:rsidR="00D2256B" w:rsidRDefault="00D2256B" w:rsidP="00D2256B">
            <w:pPr>
              <w:rPr>
                <w:rFonts w:ascii="Arial" w:hAnsi="Arial" w:cs="Arial"/>
                <w:iCs/>
                <w:sz w:val="20"/>
              </w:rPr>
            </w:pPr>
            <w:r>
              <w:rPr>
                <w:rFonts w:ascii="Arial" w:hAnsi="Arial" w:cs="Arial"/>
                <w:iCs/>
                <w:sz w:val="20"/>
              </w:rPr>
              <w:t>8/22/2011</w:t>
            </w:r>
          </w:p>
        </w:tc>
        <w:tc>
          <w:tcPr>
            <w:tcW w:w="3960" w:type="dxa"/>
            <w:gridSpan w:val="2"/>
            <w:tcBorders>
              <w:top w:val="single" w:sz="4" w:space="0" w:color="auto"/>
              <w:left w:val="single" w:sz="4" w:space="0" w:color="auto"/>
              <w:bottom w:val="single" w:sz="4" w:space="0" w:color="auto"/>
              <w:right w:val="single" w:sz="4" w:space="0" w:color="auto"/>
            </w:tcBorders>
          </w:tcPr>
          <w:p w14:paraId="6A694FB3" w14:textId="77777777" w:rsidR="00D2256B" w:rsidRDefault="00D2256B" w:rsidP="00D2256B">
            <w:pPr>
              <w:rPr>
                <w:rFonts w:ascii="Arial" w:hAnsi="Arial" w:cs="Arial"/>
                <w:iCs/>
                <w:sz w:val="20"/>
              </w:rPr>
            </w:pPr>
            <w:proofErr w:type="spellStart"/>
            <w:r>
              <w:rPr>
                <w:rFonts w:ascii="Arial" w:hAnsi="Arial" w:cs="Arial"/>
                <w:iCs/>
                <w:sz w:val="20"/>
              </w:rPr>
              <w:t>BioRad</w:t>
            </w:r>
            <w:proofErr w:type="spellEnd"/>
            <w:r>
              <w:rPr>
                <w:rFonts w:ascii="Arial" w:hAnsi="Arial" w:cs="Arial"/>
                <w:iCs/>
                <w:sz w:val="20"/>
              </w:rPr>
              <w:t xml:space="preserve"> reagents</w:t>
            </w:r>
          </w:p>
          <w:p w14:paraId="6A694FB4" w14:textId="77777777" w:rsidR="00D2256B" w:rsidRDefault="00D2256B" w:rsidP="00D2256B">
            <w:pPr>
              <w:rPr>
                <w:rFonts w:ascii="Arial" w:hAnsi="Arial" w:cs="Arial"/>
                <w:iCs/>
                <w:sz w:val="20"/>
              </w:rPr>
            </w:pPr>
            <w:r>
              <w:rPr>
                <w:rFonts w:ascii="Arial" w:hAnsi="Arial" w:cs="Arial"/>
                <w:iCs/>
                <w:sz w:val="20"/>
              </w:rPr>
              <w:t>Added Result Reporting steps previously in TS 5.19</w:t>
            </w:r>
          </w:p>
          <w:p w14:paraId="6A694FB5" w14:textId="77777777" w:rsidR="00D2256B" w:rsidRDefault="00D2256B" w:rsidP="00D2256B">
            <w:pPr>
              <w:rPr>
                <w:rFonts w:ascii="Arial" w:hAnsi="Arial" w:cs="Arial"/>
                <w:iCs/>
                <w:sz w:val="20"/>
              </w:rPr>
            </w:pPr>
            <w:r>
              <w:rPr>
                <w:rFonts w:ascii="Arial" w:hAnsi="Arial" w:cs="Arial"/>
                <w:iCs/>
                <w:sz w:val="20"/>
              </w:rPr>
              <w:t>QA Reason code WRX</w:t>
            </w:r>
          </w:p>
        </w:tc>
      </w:tr>
      <w:tr w:rsidR="00D2256B" w14:paraId="6A694FBC" w14:textId="77777777" w:rsidTr="009F6EAD">
        <w:trPr>
          <w:cantSplit/>
          <w:trHeight w:val="135"/>
        </w:trPr>
        <w:tc>
          <w:tcPr>
            <w:tcW w:w="1620" w:type="dxa"/>
            <w:tcBorders>
              <w:left w:val="nil"/>
              <w:right w:val="single" w:sz="2" w:space="0" w:color="auto"/>
            </w:tcBorders>
          </w:tcPr>
          <w:p w14:paraId="6A694FB7" w14:textId="77777777" w:rsidR="00D2256B" w:rsidRDefault="00D2256B" w:rsidP="00D2256B">
            <w:pPr>
              <w:rPr>
                <w:rFonts w:ascii="Arial" w:hAnsi="Arial" w:cs="Arial"/>
                <w:b/>
                <w:bCs/>
                <w:color w:val="3366FF"/>
              </w:rPr>
            </w:pPr>
          </w:p>
        </w:tc>
        <w:tc>
          <w:tcPr>
            <w:tcW w:w="1080" w:type="dxa"/>
            <w:gridSpan w:val="3"/>
            <w:tcBorders>
              <w:top w:val="single" w:sz="4" w:space="0" w:color="auto"/>
              <w:left w:val="single" w:sz="2" w:space="0" w:color="auto"/>
              <w:bottom w:val="single" w:sz="4" w:space="0" w:color="auto"/>
              <w:right w:val="single" w:sz="4" w:space="0" w:color="auto"/>
            </w:tcBorders>
          </w:tcPr>
          <w:p w14:paraId="6A694FB8" w14:textId="77777777" w:rsidR="00D2256B" w:rsidRDefault="00D2256B" w:rsidP="00D2256B">
            <w:pPr>
              <w:rPr>
                <w:rFonts w:ascii="Arial" w:hAnsi="Arial" w:cs="Arial"/>
                <w:iCs/>
                <w:sz w:val="20"/>
              </w:rPr>
            </w:pPr>
            <w:r>
              <w:rPr>
                <w:rFonts w:ascii="Arial" w:hAnsi="Arial" w:cs="Arial"/>
                <w:iCs/>
                <w:sz w:val="20"/>
              </w:rPr>
              <w:t>9</w:t>
            </w:r>
          </w:p>
        </w:tc>
        <w:tc>
          <w:tcPr>
            <w:tcW w:w="2700" w:type="dxa"/>
            <w:gridSpan w:val="2"/>
            <w:tcBorders>
              <w:top w:val="single" w:sz="4" w:space="0" w:color="auto"/>
              <w:left w:val="single" w:sz="4" w:space="0" w:color="auto"/>
              <w:bottom w:val="single" w:sz="4" w:space="0" w:color="auto"/>
              <w:right w:val="single" w:sz="4" w:space="0" w:color="auto"/>
            </w:tcBorders>
          </w:tcPr>
          <w:p w14:paraId="6A694FB9" w14:textId="77777777" w:rsidR="00D2256B" w:rsidRDefault="00D2256B" w:rsidP="00D2256B">
            <w:pPr>
              <w:rPr>
                <w:rFonts w:ascii="Arial" w:hAnsi="Arial" w:cs="Arial"/>
                <w:iCs/>
                <w:sz w:val="20"/>
              </w:rPr>
            </w:pPr>
            <w:r>
              <w:rPr>
                <w:rFonts w:ascii="Arial" w:hAnsi="Arial" w:cs="Arial"/>
                <w:iCs/>
                <w:sz w:val="20"/>
              </w:rPr>
              <w:t>S. Cassidy</w:t>
            </w:r>
          </w:p>
        </w:tc>
        <w:tc>
          <w:tcPr>
            <w:tcW w:w="1620" w:type="dxa"/>
            <w:tcBorders>
              <w:top w:val="single" w:sz="4" w:space="0" w:color="auto"/>
              <w:left w:val="single" w:sz="4" w:space="0" w:color="auto"/>
              <w:bottom w:val="single" w:sz="4" w:space="0" w:color="auto"/>
              <w:right w:val="single" w:sz="4" w:space="0" w:color="auto"/>
            </w:tcBorders>
          </w:tcPr>
          <w:p w14:paraId="6A694FBA" w14:textId="77777777" w:rsidR="00D2256B" w:rsidRDefault="00D2256B" w:rsidP="00D2256B">
            <w:pPr>
              <w:rPr>
                <w:rFonts w:ascii="Arial" w:hAnsi="Arial" w:cs="Arial"/>
                <w:iCs/>
                <w:sz w:val="20"/>
              </w:rPr>
            </w:pPr>
            <w:r>
              <w:rPr>
                <w:rFonts w:ascii="Arial" w:hAnsi="Arial" w:cs="Arial"/>
                <w:iCs/>
                <w:sz w:val="20"/>
              </w:rPr>
              <w:t>3/15/2019</w:t>
            </w:r>
          </w:p>
        </w:tc>
        <w:tc>
          <w:tcPr>
            <w:tcW w:w="3960" w:type="dxa"/>
            <w:gridSpan w:val="2"/>
            <w:tcBorders>
              <w:top w:val="single" w:sz="4" w:space="0" w:color="auto"/>
              <w:left w:val="single" w:sz="4" w:space="0" w:color="auto"/>
              <w:bottom w:val="single" w:sz="4" w:space="0" w:color="auto"/>
              <w:right w:val="single" w:sz="4" w:space="0" w:color="auto"/>
            </w:tcBorders>
          </w:tcPr>
          <w:p w14:paraId="6A694FBB" w14:textId="77777777" w:rsidR="00D2256B" w:rsidRDefault="00D2256B" w:rsidP="00D2256B">
            <w:pPr>
              <w:rPr>
                <w:rFonts w:ascii="Arial" w:hAnsi="Arial" w:cs="Arial"/>
                <w:iCs/>
                <w:sz w:val="20"/>
              </w:rPr>
            </w:pPr>
            <w:r>
              <w:rPr>
                <w:rFonts w:ascii="Arial" w:hAnsi="Arial" w:cs="Arial"/>
                <w:iCs/>
                <w:sz w:val="20"/>
              </w:rPr>
              <w:t>Added steps for test ABTIH</w:t>
            </w:r>
          </w:p>
        </w:tc>
      </w:tr>
      <w:tr w:rsidR="00D2256B" w14:paraId="6F5B9054"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620" w:type="dxa"/>
            <w:tcBorders>
              <w:left w:val="nil"/>
              <w:bottom w:val="nil"/>
              <w:right w:val="single" w:sz="2" w:space="0" w:color="auto"/>
            </w:tcBorders>
          </w:tcPr>
          <w:p w14:paraId="2570E9CA" w14:textId="77777777" w:rsidR="00D2256B" w:rsidRDefault="00D2256B" w:rsidP="00D2256B">
            <w:pPr>
              <w:rPr>
                <w:rFonts w:ascii="Arial" w:hAnsi="Arial" w:cs="Arial"/>
                <w:b/>
                <w:bCs/>
                <w:color w:val="3366FF"/>
              </w:rPr>
            </w:pPr>
          </w:p>
        </w:tc>
        <w:tc>
          <w:tcPr>
            <w:tcW w:w="1080" w:type="dxa"/>
            <w:gridSpan w:val="3"/>
            <w:tcBorders>
              <w:top w:val="single" w:sz="4" w:space="0" w:color="auto"/>
              <w:left w:val="single" w:sz="2" w:space="0" w:color="auto"/>
              <w:bottom w:val="single" w:sz="4" w:space="0" w:color="auto"/>
              <w:right w:val="single" w:sz="4" w:space="0" w:color="auto"/>
            </w:tcBorders>
          </w:tcPr>
          <w:p w14:paraId="77C5ABF1" w14:textId="26BCD663" w:rsidR="00D2256B" w:rsidRDefault="00D2256B" w:rsidP="00D2256B">
            <w:pPr>
              <w:rPr>
                <w:rFonts w:ascii="Arial" w:hAnsi="Arial" w:cs="Arial"/>
                <w:iCs/>
                <w:sz w:val="20"/>
              </w:rPr>
            </w:pPr>
            <w:r>
              <w:rPr>
                <w:rFonts w:ascii="Arial" w:hAnsi="Arial" w:cs="Arial"/>
                <w:iCs/>
                <w:sz w:val="20"/>
              </w:rPr>
              <w:t>10</w:t>
            </w:r>
          </w:p>
        </w:tc>
        <w:tc>
          <w:tcPr>
            <w:tcW w:w="2700" w:type="dxa"/>
            <w:gridSpan w:val="2"/>
            <w:tcBorders>
              <w:top w:val="single" w:sz="4" w:space="0" w:color="auto"/>
              <w:left w:val="single" w:sz="4" w:space="0" w:color="auto"/>
              <w:bottom w:val="single" w:sz="4" w:space="0" w:color="auto"/>
              <w:right w:val="single" w:sz="4" w:space="0" w:color="auto"/>
            </w:tcBorders>
          </w:tcPr>
          <w:p w14:paraId="75623A47" w14:textId="12B59CAE" w:rsidR="00D2256B" w:rsidRDefault="00D2256B" w:rsidP="00D2256B">
            <w:pPr>
              <w:rPr>
                <w:rFonts w:ascii="Arial" w:hAnsi="Arial" w:cs="Arial"/>
                <w:iCs/>
                <w:sz w:val="20"/>
              </w:rPr>
            </w:pPr>
            <w:r>
              <w:rPr>
                <w:rFonts w:ascii="Arial" w:hAnsi="Arial" w:cs="Arial"/>
                <w:iCs/>
                <w:sz w:val="20"/>
              </w:rPr>
              <w:t>S. Cassidy</w:t>
            </w:r>
          </w:p>
        </w:tc>
        <w:tc>
          <w:tcPr>
            <w:tcW w:w="1620" w:type="dxa"/>
            <w:tcBorders>
              <w:top w:val="single" w:sz="4" w:space="0" w:color="auto"/>
              <w:left w:val="single" w:sz="4" w:space="0" w:color="auto"/>
              <w:bottom w:val="single" w:sz="4" w:space="0" w:color="auto"/>
              <w:right w:val="single" w:sz="4" w:space="0" w:color="auto"/>
            </w:tcBorders>
          </w:tcPr>
          <w:p w14:paraId="5462AE34" w14:textId="08CDC84F" w:rsidR="00D2256B" w:rsidRDefault="00050EE9" w:rsidP="00D2256B">
            <w:pPr>
              <w:rPr>
                <w:rFonts w:ascii="Arial" w:hAnsi="Arial" w:cs="Arial"/>
                <w:iCs/>
                <w:sz w:val="20"/>
              </w:rPr>
            </w:pPr>
            <w:r>
              <w:rPr>
                <w:rFonts w:ascii="Arial" w:hAnsi="Arial" w:cs="Arial"/>
                <w:iCs/>
                <w:sz w:val="20"/>
              </w:rPr>
              <w:t>06/13/2022</w:t>
            </w:r>
          </w:p>
        </w:tc>
        <w:tc>
          <w:tcPr>
            <w:tcW w:w="3960" w:type="dxa"/>
            <w:gridSpan w:val="2"/>
            <w:tcBorders>
              <w:top w:val="single" w:sz="4" w:space="0" w:color="auto"/>
              <w:left w:val="single" w:sz="4" w:space="0" w:color="auto"/>
              <w:bottom w:val="single" w:sz="4" w:space="0" w:color="auto"/>
              <w:right w:val="single" w:sz="4" w:space="0" w:color="auto"/>
            </w:tcBorders>
          </w:tcPr>
          <w:p w14:paraId="68C1D6D5" w14:textId="4F1ABD07" w:rsidR="00D2256B" w:rsidRDefault="00D2256B" w:rsidP="00D2256B">
            <w:pPr>
              <w:rPr>
                <w:rFonts w:ascii="Arial" w:hAnsi="Arial" w:cs="Arial"/>
                <w:iCs/>
                <w:sz w:val="20"/>
              </w:rPr>
            </w:pPr>
            <w:r>
              <w:rPr>
                <w:rFonts w:ascii="Arial" w:hAnsi="Arial" w:cs="Arial"/>
                <w:iCs/>
                <w:sz w:val="20"/>
              </w:rPr>
              <w:t>Added steps for AHG testing for ABTIH</w:t>
            </w:r>
          </w:p>
        </w:tc>
      </w:tr>
    </w:tbl>
    <w:p w14:paraId="6A694FBD" w14:textId="77777777" w:rsidR="001E1567" w:rsidRDefault="001E1567">
      <w:pPr>
        <w:pStyle w:val="Header"/>
        <w:tabs>
          <w:tab w:val="clear" w:pos="4320"/>
          <w:tab w:val="clear" w:pos="8640"/>
        </w:tabs>
        <w:rPr>
          <w:rFonts w:ascii="Arial" w:hAnsi="Arial" w:cs="Arial"/>
        </w:rPr>
      </w:pPr>
      <w:bookmarkStart w:id="1" w:name="_GoBack"/>
      <w:bookmarkEnd w:id="1"/>
    </w:p>
    <w:sectPr w:rsidR="001E1567" w:rsidSect="00EF2938">
      <w:headerReference w:type="even" r:id="rId20"/>
      <w:headerReference w:type="default" r:id="rId21"/>
      <w:footerReference w:type="default" r:id="rId22"/>
      <w:headerReference w:type="first" r:id="rId23"/>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94FC4" w14:textId="77777777" w:rsidR="00ED5C81" w:rsidRDefault="00ED5C81">
      <w:r>
        <w:separator/>
      </w:r>
    </w:p>
  </w:endnote>
  <w:endnote w:type="continuationSeparator" w:id="0">
    <w:p w14:paraId="6A694FC5" w14:textId="77777777" w:rsidR="00ED5C81" w:rsidRDefault="00ED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94FD2" w14:textId="77777777" w:rsidR="00ED5C81" w:rsidRDefault="00ED5C81">
    <w:pPr>
      <w:pStyle w:val="Footer"/>
      <w:pBdr>
        <w:top w:val="single" w:sz="12" w:space="1" w:color="C0C0C0"/>
      </w:pBdr>
      <w:tabs>
        <w:tab w:val="clear" w:pos="8640"/>
        <w:tab w:val="right" w:pos="9720"/>
      </w:tabs>
      <w:ind w:left="-720" w:right="-1080"/>
      <w:rPr>
        <w:rFonts w:ascii="Arial" w:hAnsi="Arial" w:cs="Arial"/>
        <w:sz w:val="16"/>
      </w:rPr>
    </w:pPr>
    <w:r>
      <w:rPr>
        <w:rFonts w:ascii="Arial" w:hAnsi="Arial" w:cs="Arial"/>
        <w:sz w:val="16"/>
      </w:rPr>
      <w:t>Laboratory, Children’s Hospitals and Clinics of Minnesota, Minneapolis/ST. Paul MN.</w:t>
    </w:r>
    <w:r>
      <w:rPr>
        <w:rFonts w:ascii="Arial" w:hAnsi="Arial" w:cs="Arial"/>
        <w:sz w:val="18"/>
      </w:rPr>
      <w:tab/>
      <w:t xml:space="preserve">     </w:t>
    </w: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050EE9">
      <w:rPr>
        <w:rFonts w:ascii="Arial" w:hAnsi="Arial" w:cs="Arial"/>
        <w:noProof/>
        <w:sz w:val="16"/>
      </w:rPr>
      <w:t>5</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050EE9">
      <w:rPr>
        <w:rFonts w:ascii="Arial" w:hAnsi="Arial" w:cs="Arial"/>
        <w:noProof/>
        <w:sz w:val="16"/>
      </w:rPr>
      <w:t>6</w:t>
    </w:r>
    <w:r>
      <w:rPr>
        <w:rFonts w:ascii="Arial" w:hAnsi="Arial" w:cs="Arial"/>
        <w:sz w:val="16"/>
      </w:rPr>
      <w:fldChar w:fldCharType="end"/>
    </w:r>
  </w:p>
  <w:p w14:paraId="6A694FD3" w14:textId="77777777" w:rsidR="00ED5C81" w:rsidRDefault="00ED5C81">
    <w:pPr>
      <w:ind w:left="-720" w:right="-1260"/>
      <w:rPr>
        <w:rFonts w:ascii="Arial" w:hAnsi="Arial" w:cs="Arial"/>
        <w:sz w:val="16"/>
      </w:rPr>
    </w:pPr>
    <w:r>
      <w:rPr>
        <w:rFonts w:ascii="Arial" w:hAnsi="Arial" w:cs="Arial"/>
        <w:sz w:val="16"/>
      </w:rPr>
      <w:t>Printed copy expires at 2359 on date of print.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94FC2" w14:textId="77777777" w:rsidR="00ED5C81" w:rsidRDefault="00ED5C81">
      <w:r>
        <w:separator/>
      </w:r>
    </w:p>
  </w:footnote>
  <w:footnote w:type="continuationSeparator" w:id="0">
    <w:p w14:paraId="6A694FC3" w14:textId="77777777" w:rsidR="00ED5C81" w:rsidRDefault="00ED5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94FC6" w14:textId="77777777" w:rsidR="00ED5C81" w:rsidRDefault="00050EE9">
    <w:pPr>
      <w:pStyle w:val="Header"/>
    </w:pPr>
    <w:r>
      <w:rPr>
        <w:noProof/>
      </w:rPr>
      <w:pict w14:anchorId="6A694F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55" w:type="dxa"/>
      <w:tblInd w:w="-1152" w:type="dxa"/>
      <w:tblLook w:val="0000" w:firstRow="0" w:lastRow="0" w:firstColumn="0" w:lastColumn="0" w:noHBand="0" w:noVBand="0"/>
    </w:tblPr>
    <w:tblGrid>
      <w:gridCol w:w="5768"/>
      <w:gridCol w:w="5587"/>
    </w:tblGrid>
    <w:tr w:rsidR="00ED5C81" w14:paraId="6A694FC9" w14:textId="77777777" w:rsidTr="001740C1">
      <w:trPr>
        <w:cantSplit/>
        <w:trHeight w:val="267"/>
      </w:trPr>
      <w:tc>
        <w:tcPr>
          <w:tcW w:w="5768" w:type="dxa"/>
        </w:tcPr>
        <w:p w14:paraId="6A694FC7" w14:textId="77777777" w:rsidR="00ED5C81" w:rsidRDefault="00ED5C81">
          <w:pPr>
            <w:pStyle w:val="Header"/>
            <w:tabs>
              <w:tab w:val="clear" w:pos="8640"/>
            </w:tabs>
            <w:rPr>
              <w:rFonts w:ascii="Arial" w:hAnsi="Arial" w:cs="Arial"/>
              <w:sz w:val="18"/>
            </w:rPr>
          </w:pPr>
          <w:r>
            <w:rPr>
              <w:rFonts w:ascii="Arial" w:hAnsi="Arial" w:cs="Arial"/>
              <w:sz w:val="18"/>
            </w:rPr>
            <w:t xml:space="preserve">Procedure: </w:t>
          </w:r>
          <w:proofErr w:type="spellStart"/>
          <w:r>
            <w:rPr>
              <w:rFonts w:ascii="Arial" w:hAnsi="Arial" w:cs="Arial"/>
              <w:sz w:val="18"/>
            </w:rPr>
            <w:t>Isohemagglutination</w:t>
          </w:r>
          <w:proofErr w:type="spellEnd"/>
          <w:r>
            <w:rPr>
              <w:rFonts w:ascii="Arial" w:hAnsi="Arial" w:cs="Arial"/>
              <w:sz w:val="18"/>
            </w:rPr>
            <w:t xml:space="preserve"> Titers</w:t>
          </w:r>
        </w:p>
      </w:tc>
      <w:tc>
        <w:tcPr>
          <w:tcW w:w="5587" w:type="dxa"/>
          <w:vMerge w:val="restart"/>
        </w:tcPr>
        <w:p w14:paraId="6A694FC8" w14:textId="77777777" w:rsidR="00ED5C81" w:rsidRDefault="00ED5C81" w:rsidP="001740C1">
          <w:pPr>
            <w:pStyle w:val="Header"/>
            <w:tabs>
              <w:tab w:val="clear" w:pos="8640"/>
            </w:tabs>
          </w:pPr>
          <w:r>
            <w:t xml:space="preserve">                                                  </w:t>
          </w:r>
          <w:r>
            <w:rPr>
              <w:noProof/>
            </w:rPr>
            <w:drawing>
              <wp:inline distT="0" distB="0" distL="0" distR="0" wp14:anchorId="6A694FD6" wp14:editId="6A694FD7">
                <wp:extent cx="1190625" cy="381000"/>
                <wp:effectExtent l="19050" t="0" r="9525" b="0"/>
                <wp:docPr id="5" name="Picture 1" descr="SM-Childrens-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hildrens-logo_2016"/>
                        <pic:cNvPicPr>
                          <a:picLocks noChangeAspect="1" noChangeArrowheads="1"/>
                        </pic:cNvPicPr>
                      </pic:nvPicPr>
                      <pic:blipFill>
                        <a:blip r:embed="rId1"/>
                        <a:srcRect/>
                        <a:stretch>
                          <a:fillRect/>
                        </a:stretch>
                      </pic:blipFill>
                      <pic:spPr bwMode="auto">
                        <a:xfrm>
                          <a:off x="0" y="0"/>
                          <a:ext cx="1190625" cy="381000"/>
                        </a:xfrm>
                        <a:prstGeom prst="rect">
                          <a:avLst/>
                        </a:prstGeom>
                        <a:noFill/>
                        <a:ln w="9525">
                          <a:noFill/>
                          <a:miter lim="800000"/>
                          <a:headEnd/>
                          <a:tailEnd/>
                        </a:ln>
                      </pic:spPr>
                    </pic:pic>
                  </a:graphicData>
                </a:graphic>
              </wp:inline>
            </w:drawing>
          </w:r>
          <w:r>
            <w:t xml:space="preserve">                                  </w:t>
          </w:r>
        </w:p>
      </w:tc>
    </w:tr>
    <w:tr w:rsidR="00ED5C81" w14:paraId="6A694FCC" w14:textId="77777777" w:rsidTr="001740C1">
      <w:trPr>
        <w:cantSplit/>
        <w:trHeight w:val="267"/>
      </w:trPr>
      <w:tc>
        <w:tcPr>
          <w:tcW w:w="5768" w:type="dxa"/>
        </w:tcPr>
        <w:p w14:paraId="6A694FCA" w14:textId="611F47F1" w:rsidR="00ED5C81" w:rsidRDefault="00ED5C81">
          <w:pPr>
            <w:pStyle w:val="Header"/>
            <w:tabs>
              <w:tab w:val="clear" w:pos="8640"/>
            </w:tabs>
            <w:rPr>
              <w:rFonts w:ascii="Arial" w:hAnsi="Arial" w:cs="Arial"/>
              <w:sz w:val="18"/>
            </w:rPr>
          </w:pPr>
          <w:r>
            <w:rPr>
              <w:rFonts w:ascii="Arial" w:hAnsi="Arial" w:cs="Arial"/>
              <w:sz w:val="18"/>
            </w:rPr>
            <w:t>Document: TS 4.28 Version 10</w:t>
          </w:r>
        </w:p>
      </w:tc>
      <w:tc>
        <w:tcPr>
          <w:tcW w:w="5587" w:type="dxa"/>
          <w:vMerge/>
        </w:tcPr>
        <w:p w14:paraId="6A694FCB" w14:textId="77777777" w:rsidR="00ED5C81" w:rsidRDefault="00ED5C81">
          <w:pPr>
            <w:pStyle w:val="Header"/>
            <w:tabs>
              <w:tab w:val="clear" w:pos="8640"/>
            </w:tabs>
          </w:pPr>
        </w:p>
      </w:tc>
    </w:tr>
    <w:tr w:rsidR="00ED5C81" w14:paraId="6A694FCF" w14:textId="77777777" w:rsidTr="001740C1">
      <w:trPr>
        <w:cantSplit/>
        <w:trHeight w:val="267"/>
      </w:trPr>
      <w:tc>
        <w:tcPr>
          <w:tcW w:w="5768" w:type="dxa"/>
        </w:tcPr>
        <w:p w14:paraId="6A694FCD" w14:textId="3DDDE6A5" w:rsidR="00ED5C81" w:rsidRDefault="00ED5C81" w:rsidP="00050EE9">
          <w:pPr>
            <w:pStyle w:val="Header"/>
            <w:tabs>
              <w:tab w:val="clear" w:pos="8640"/>
            </w:tabs>
            <w:rPr>
              <w:rFonts w:ascii="Arial" w:hAnsi="Arial" w:cs="Arial"/>
              <w:sz w:val="18"/>
            </w:rPr>
          </w:pPr>
          <w:r>
            <w:rPr>
              <w:rFonts w:ascii="Arial" w:hAnsi="Arial" w:cs="Arial"/>
              <w:sz w:val="18"/>
            </w:rPr>
            <w:t>Effective Date:</w:t>
          </w:r>
          <w:r w:rsidR="00050EE9">
            <w:rPr>
              <w:rFonts w:ascii="Arial" w:hAnsi="Arial" w:cs="Arial"/>
              <w:sz w:val="18"/>
            </w:rPr>
            <w:t>06/13/2022</w:t>
          </w:r>
        </w:p>
      </w:tc>
      <w:tc>
        <w:tcPr>
          <w:tcW w:w="5587" w:type="dxa"/>
          <w:vMerge/>
        </w:tcPr>
        <w:p w14:paraId="6A694FCE" w14:textId="77777777" w:rsidR="00ED5C81" w:rsidRDefault="00ED5C81">
          <w:pPr>
            <w:pStyle w:val="Header"/>
            <w:tabs>
              <w:tab w:val="clear" w:pos="8640"/>
            </w:tabs>
          </w:pPr>
        </w:p>
      </w:tc>
    </w:tr>
  </w:tbl>
  <w:p w14:paraId="6A694FD0" w14:textId="77777777" w:rsidR="00ED5C81" w:rsidRDefault="00ED5C81">
    <w:pPr>
      <w:pStyle w:val="Header"/>
      <w:rPr>
        <w:rFonts w:ascii="Calibri" w:hAnsi="Calibri"/>
        <w:b/>
        <w:bCs/>
        <w:sz w:val="16"/>
      </w:rPr>
    </w:pPr>
  </w:p>
  <w:p w14:paraId="6A694FD1" w14:textId="77777777" w:rsidR="00ED5C81" w:rsidRDefault="00ED5C81">
    <w:pPr>
      <w:ind w:right="-1260"/>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94FD4" w14:textId="77777777" w:rsidR="00ED5C81" w:rsidRDefault="00050EE9">
    <w:pPr>
      <w:pStyle w:val="Header"/>
    </w:pPr>
    <w:r>
      <w:rPr>
        <w:noProof/>
      </w:rPr>
      <w:pict w14:anchorId="6A694F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06.05pt;height:203pt;rotation:315;z-index:-251659776;mso-position-horizontal:center;mso-position-horizontal-relative:margin;mso-position-vertical:center;mso-position-vertical-relative:margin" o:allowincell="f" fillcolor="silver" stroked="f">
          <v:fill opacity=".5"/>
          <v:textpath style="font-family:&quot;Times New Roman&quot;;font-size:1pt" string="ASA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2A1929DE"/>
    <w:multiLevelType w:val="hybridMultilevel"/>
    <w:tmpl w:val="B01A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7B2241"/>
    <w:multiLevelType w:val="hybridMultilevel"/>
    <w:tmpl w:val="BC48854C"/>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243C80"/>
    <w:multiLevelType w:val="hybridMultilevel"/>
    <w:tmpl w:val="8530E1D4"/>
    <w:lvl w:ilvl="0" w:tplc="04090001">
      <w:start w:val="1"/>
      <w:numFmt w:val="bullet"/>
      <w:lvlText w:val=""/>
      <w:lvlJc w:val="left"/>
      <w:pPr>
        <w:tabs>
          <w:tab w:val="num" w:pos="826"/>
        </w:tabs>
        <w:ind w:left="826" w:hanging="360"/>
      </w:pPr>
      <w:rPr>
        <w:rFonts w:ascii="Symbol" w:hAnsi="Symbol" w:hint="default"/>
      </w:rPr>
    </w:lvl>
    <w:lvl w:ilvl="1" w:tplc="04090003" w:tentative="1">
      <w:start w:val="1"/>
      <w:numFmt w:val="bullet"/>
      <w:lvlText w:val="o"/>
      <w:lvlJc w:val="left"/>
      <w:pPr>
        <w:tabs>
          <w:tab w:val="num" w:pos="1546"/>
        </w:tabs>
        <w:ind w:left="1546" w:hanging="360"/>
      </w:pPr>
      <w:rPr>
        <w:rFonts w:ascii="Courier New" w:hAnsi="Courier New" w:hint="default"/>
      </w:rPr>
    </w:lvl>
    <w:lvl w:ilvl="2" w:tplc="04090005" w:tentative="1">
      <w:start w:val="1"/>
      <w:numFmt w:val="bullet"/>
      <w:lvlText w:val=""/>
      <w:lvlJc w:val="left"/>
      <w:pPr>
        <w:tabs>
          <w:tab w:val="num" w:pos="2266"/>
        </w:tabs>
        <w:ind w:left="2266" w:hanging="360"/>
      </w:pPr>
      <w:rPr>
        <w:rFonts w:ascii="Wingdings" w:hAnsi="Wingdings" w:hint="default"/>
      </w:rPr>
    </w:lvl>
    <w:lvl w:ilvl="3" w:tplc="04090001" w:tentative="1">
      <w:start w:val="1"/>
      <w:numFmt w:val="bullet"/>
      <w:lvlText w:val=""/>
      <w:lvlJc w:val="left"/>
      <w:pPr>
        <w:tabs>
          <w:tab w:val="num" w:pos="2986"/>
        </w:tabs>
        <w:ind w:left="2986" w:hanging="360"/>
      </w:pPr>
      <w:rPr>
        <w:rFonts w:ascii="Symbol" w:hAnsi="Symbol" w:hint="default"/>
      </w:rPr>
    </w:lvl>
    <w:lvl w:ilvl="4" w:tplc="04090003" w:tentative="1">
      <w:start w:val="1"/>
      <w:numFmt w:val="bullet"/>
      <w:lvlText w:val="o"/>
      <w:lvlJc w:val="left"/>
      <w:pPr>
        <w:tabs>
          <w:tab w:val="num" w:pos="3706"/>
        </w:tabs>
        <w:ind w:left="3706" w:hanging="360"/>
      </w:pPr>
      <w:rPr>
        <w:rFonts w:ascii="Courier New" w:hAnsi="Courier New" w:hint="default"/>
      </w:rPr>
    </w:lvl>
    <w:lvl w:ilvl="5" w:tplc="04090005" w:tentative="1">
      <w:start w:val="1"/>
      <w:numFmt w:val="bullet"/>
      <w:lvlText w:val=""/>
      <w:lvlJc w:val="left"/>
      <w:pPr>
        <w:tabs>
          <w:tab w:val="num" w:pos="4426"/>
        </w:tabs>
        <w:ind w:left="4426" w:hanging="360"/>
      </w:pPr>
      <w:rPr>
        <w:rFonts w:ascii="Wingdings" w:hAnsi="Wingdings" w:hint="default"/>
      </w:rPr>
    </w:lvl>
    <w:lvl w:ilvl="6" w:tplc="04090001" w:tentative="1">
      <w:start w:val="1"/>
      <w:numFmt w:val="bullet"/>
      <w:lvlText w:val=""/>
      <w:lvlJc w:val="left"/>
      <w:pPr>
        <w:tabs>
          <w:tab w:val="num" w:pos="5146"/>
        </w:tabs>
        <w:ind w:left="5146" w:hanging="360"/>
      </w:pPr>
      <w:rPr>
        <w:rFonts w:ascii="Symbol" w:hAnsi="Symbol" w:hint="default"/>
      </w:rPr>
    </w:lvl>
    <w:lvl w:ilvl="7" w:tplc="04090003" w:tentative="1">
      <w:start w:val="1"/>
      <w:numFmt w:val="bullet"/>
      <w:lvlText w:val="o"/>
      <w:lvlJc w:val="left"/>
      <w:pPr>
        <w:tabs>
          <w:tab w:val="num" w:pos="5866"/>
        </w:tabs>
        <w:ind w:left="5866" w:hanging="360"/>
      </w:pPr>
      <w:rPr>
        <w:rFonts w:ascii="Courier New" w:hAnsi="Courier New" w:hint="default"/>
      </w:rPr>
    </w:lvl>
    <w:lvl w:ilvl="8" w:tplc="04090005" w:tentative="1">
      <w:start w:val="1"/>
      <w:numFmt w:val="bullet"/>
      <w:lvlText w:val=""/>
      <w:lvlJc w:val="left"/>
      <w:pPr>
        <w:tabs>
          <w:tab w:val="num" w:pos="6586"/>
        </w:tabs>
        <w:ind w:left="6586" w:hanging="360"/>
      </w:pPr>
      <w:rPr>
        <w:rFonts w:ascii="Wingdings" w:hAnsi="Wingdings" w:hint="default"/>
      </w:rPr>
    </w:lvl>
  </w:abstractNum>
  <w:abstractNum w:abstractNumId="4" w15:restartNumberingAfterBreak="0">
    <w:nsid w:val="6CF25D78"/>
    <w:multiLevelType w:val="hybridMultilevel"/>
    <w:tmpl w:val="34480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F53929"/>
    <w:multiLevelType w:val="hybridMultilevel"/>
    <w:tmpl w:val="4CFA8D76"/>
    <w:lvl w:ilvl="0" w:tplc="04090001">
      <w:start w:val="1"/>
      <w:numFmt w:val="bullet"/>
      <w:lvlText w:val=""/>
      <w:lvlJc w:val="left"/>
      <w:pPr>
        <w:tabs>
          <w:tab w:val="num" w:pos="839"/>
        </w:tabs>
        <w:ind w:left="839" w:hanging="360"/>
      </w:pPr>
      <w:rPr>
        <w:rFonts w:ascii="Symbol" w:hAnsi="Symbol" w:hint="default"/>
      </w:rPr>
    </w:lvl>
    <w:lvl w:ilvl="1" w:tplc="04090003" w:tentative="1">
      <w:start w:val="1"/>
      <w:numFmt w:val="bullet"/>
      <w:lvlText w:val="o"/>
      <w:lvlJc w:val="left"/>
      <w:pPr>
        <w:tabs>
          <w:tab w:val="num" w:pos="1559"/>
        </w:tabs>
        <w:ind w:left="1559" w:hanging="360"/>
      </w:pPr>
      <w:rPr>
        <w:rFonts w:ascii="Courier New" w:hAnsi="Courier New" w:hint="default"/>
      </w:rPr>
    </w:lvl>
    <w:lvl w:ilvl="2" w:tplc="04090005" w:tentative="1">
      <w:start w:val="1"/>
      <w:numFmt w:val="bullet"/>
      <w:lvlText w:val=""/>
      <w:lvlJc w:val="left"/>
      <w:pPr>
        <w:tabs>
          <w:tab w:val="num" w:pos="2279"/>
        </w:tabs>
        <w:ind w:left="2279" w:hanging="360"/>
      </w:pPr>
      <w:rPr>
        <w:rFonts w:ascii="Wingdings" w:hAnsi="Wingdings" w:hint="default"/>
      </w:rPr>
    </w:lvl>
    <w:lvl w:ilvl="3" w:tplc="04090001" w:tentative="1">
      <w:start w:val="1"/>
      <w:numFmt w:val="bullet"/>
      <w:lvlText w:val=""/>
      <w:lvlJc w:val="left"/>
      <w:pPr>
        <w:tabs>
          <w:tab w:val="num" w:pos="2999"/>
        </w:tabs>
        <w:ind w:left="2999" w:hanging="360"/>
      </w:pPr>
      <w:rPr>
        <w:rFonts w:ascii="Symbol" w:hAnsi="Symbol" w:hint="default"/>
      </w:rPr>
    </w:lvl>
    <w:lvl w:ilvl="4" w:tplc="04090003" w:tentative="1">
      <w:start w:val="1"/>
      <w:numFmt w:val="bullet"/>
      <w:lvlText w:val="o"/>
      <w:lvlJc w:val="left"/>
      <w:pPr>
        <w:tabs>
          <w:tab w:val="num" w:pos="3719"/>
        </w:tabs>
        <w:ind w:left="3719" w:hanging="360"/>
      </w:pPr>
      <w:rPr>
        <w:rFonts w:ascii="Courier New" w:hAnsi="Courier New" w:hint="default"/>
      </w:rPr>
    </w:lvl>
    <w:lvl w:ilvl="5" w:tplc="04090005" w:tentative="1">
      <w:start w:val="1"/>
      <w:numFmt w:val="bullet"/>
      <w:lvlText w:val=""/>
      <w:lvlJc w:val="left"/>
      <w:pPr>
        <w:tabs>
          <w:tab w:val="num" w:pos="4439"/>
        </w:tabs>
        <w:ind w:left="4439" w:hanging="360"/>
      </w:pPr>
      <w:rPr>
        <w:rFonts w:ascii="Wingdings" w:hAnsi="Wingdings" w:hint="default"/>
      </w:rPr>
    </w:lvl>
    <w:lvl w:ilvl="6" w:tplc="04090001" w:tentative="1">
      <w:start w:val="1"/>
      <w:numFmt w:val="bullet"/>
      <w:lvlText w:val=""/>
      <w:lvlJc w:val="left"/>
      <w:pPr>
        <w:tabs>
          <w:tab w:val="num" w:pos="5159"/>
        </w:tabs>
        <w:ind w:left="5159" w:hanging="360"/>
      </w:pPr>
      <w:rPr>
        <w:rFonts w:ascii="Symbol" w:hAnsi="Symbol" w:hint="default"/>
      </w:rPr>
    </w:lvl>
    <w:lvl w:ilvl="7" w:tplc="04090003" w:tentative="1">
      <w:start w:val="1"/>
      <w:numFmt w:val="bullet"/>
      <w:lvlText w:val="o"/>
      <w:lvlJc w:val="left"/>
      <w:pPr>
        <w:tabs>
          <w:tab w:val="num" w:pos="5879"/>
        </w:tabs>
        <w:ind w:left="5879" w:hanging="360"/>
      </w:pPr>
      <w:rPr>
        <w:rFonts w:ascii="Courier New" w:hAnsi="Courier New" w:hint="default"/>
      </w:rPr>
    </w:lvl>
    <w:lvl w:ilvl="8" w:tplc="04090005" w:tentative="1">
      <w:start w:val="1"/>
      <w:numFmt w:val="bullet"/>
      <w:lvlText w:val=""/>
      <w:lvlJc w:val="left"/>
      <w:pPr>
        <w:tabs>
          <w:tab w:val="num" w:pos="6599"/>
        </w:tabs>
        <w:ind w:left="6599" w:hanging="360"/>
      </w:pPr>
      <w:rPr>
        <w:rFonts w:ascii="Wingdings" w:hAnsi="Wingdings" w:hint="default"/>
      </w:rPr>
    </w:lvl>
  </w:abstractNum>
  <w:abstractNum w:abstractNumId="6" w15:restartNumberingAfterBreak="0">
    <w:nsid w:val="723A6664"/>
    <w:multiLevelType w:val="hybridMultilevel"/>
    <w:tmpl w:val="C19E84C6"/>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5"/>
  </w:num>
  <w:num w:numId="6">
    <w:abstractNumId w:val="3"/>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D9F"/>
    <w:rsid w:val="000360B1"/>
    <w:rsid w:val="00050EE9"/>
    <w:rsid w:val="00112D5E"/>
    <w:rsid w:val="001740C1"/>
    <w:rsid w:val="001E1567"/>
    <w:rsid w:val="002477BC"/>
    <w:rsid w:val="003327B9"/>
    <w:rsid w:val="003F24C4"/>
    <w:rsid w:val="004D4B12"/>
    <w:rsid w:val="005877F5"/>
    <w:rsid w:val="0070516B"/>
    <w:rsid w:val="00734FEA"/>
    <w:rsid w:val="007800CC"/>
    <w:rsid w:val="00823D9F"/>
    <w:rsid w:val="00854BDD"/>
    <w:rsid w:val="00940FED"/>
    <w:rsid w:val="009F6EAD"/>
    <w:rsid w:val="00A4089F"/>
    <w:rsid w:val="00A6067F"/>
    <w:rsid w:val="00A9700F"/>
    <w:rsid w:val="00B17735"/>
    <w:rsid w:val="00BC202B"/>
    <w:rsid w:val="00D2256B"/>
    <w:rsid w:val="00D41F3C"/>
    <w:rsid w:val="00D473DD"/>
    <w:rsid w:val="00D54E89"/>
    <w:rsid w:val="00D97EF4"/>
    <w:rsid w:val="00ED5C81"/>
    <w:rsid w:val="00EF2938"/>
    <w:rsid w:val="00F34C4E"/>
    <w:rsid w:val="00F41460"/>
    <w:rsid w:val="00F97E1D"/>
    <w:rsid w:val="00FE2DD3"/>
    <w:rsid w:val="00FE4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A694E0B"/>
  <w15:docId w15:val="{681FEED3-BF8B-49C6-A36D-0B874E0A3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938"/>
    <w:pPr>
      <w:jc w:val="both"/>
    </w:pPr>
    <w:rPr>
      <w:sz w:val="22"/>
      <w:szCs w:val="24"/>
    </w:rPr>
  </w:style>
  <w:style w:type="paragraph" w:styleId="Heading1">
    <w:name w:val="heading 1"/>
    <w:basedOn w:val="Normal"/>
    <w:next w:val="Normal"/>
    <w:qFormat/>
    <w:rsid w:val="00EF2938"/>
    <w:pPr>
      <w:keepNext/>
      <w:numPr>
        <w:numId w:val="3"/>
      </w:numPr>
      <w:outlineLvl w:val="0"/>
    </w:pPr>
    <w:rPr>
      <w:rFonts w:cs="Arial"/>
      <w:b/>
      <w:bCs/>
      <w:kern w:val="32"/>
      <w:sz w:val="26"/>
      <w:szCs w:val="32"/>
    </w:rPr>
  </w:style>
  <w:style w:type="paragraph" w:styleId="Heading2">
    <w:name w:val="heading 2"/>
    <w:basedOn w:val="Normal"/>
    <w:next w:val="Normal"/>
    <w:qFormat/>
    <w:rsid w:val="00EF2938"/>
    <w:pPr>
      <w:keepNext/>
      <w:numPr>
        <w:ilvl w:val="1"/>
        <w:numId w:val="3"/>
      </w:numPr>
      <w:outlineLvl w:val="1"/>
    </w:pPr>
    <w:rPr>
      <w:rFonts w:cs="Arial"/>
      <w:b/>
      <w:bCs/>
      <w:iCs/>
      <w:sz w:val="24"/>
      <w:szCs w:val="28"/>
    </w:rPr>
  </w:style>
  <w:style w:type="paragraph" w:styleId="Heading3">
    <w:name w:val="heading 3"/>
    <w:basedOn w:val="Normal"/>
    <w:next w:val="Normal"/>
    <w:qFormat/>
    <w:rsid w:val="00EF2938"/>
    <w:pPr>
      <w:keepNext/>
      <w:numPr>
        <w:ilvl w:val="2"/>
        <w:numId w:val="3"/>
      </w:numPr>
      <w:outlineLvl w:val="2"/>
    </w:pPr>
    <w:rPr>
      <w:rFonts w:cs="Arial"/>
      <w:b/>
      <w:bCs/>
      <w:szCs w:val="26"/>
    </w:rPr>
  </w:style>
  <w:style w:type="paragraph" w:styleId="Heading4">
    <w:name w:val="heading 4"/>
    <w:aliases w:val="Map Title"/>
    <w:basedOn w:val="Normal"/>
    <w:next w:val="Normal"/>
    <w:qFormat/>
    <w:rsid w:val="00EF2938"/>
    <w:pPr>
      <w:keepNext/>
      <w:numPr>
        <w:ilvl w:val="3"/>
        <w:numId w:val="3"/>
      </w:numPr>
      <w:outlineLvl w:val="3"/>
    </w:pPr>
    <w:rPr>
      <w:bCs/>
      <w:szCs w:val="28"/>
    </w:rPr>
  </w:style>
  <w:style w:type="paragraph" w:styleId="Heading5">
    <w:name w:val="heading 5"/>
    <w:aliases w:val="Block Label"/>
    <w:basedOn w:val="Normal"/>
    <w:next w:val="Normal"/>
    <w:qFormat/>
    <w:rsid w:val="00EF2938"/>
    <w:pPr>
      <w:keepNext/>
      <w:numPr>
        <w:ilvl w:val="4"/>
        <w:numId w:val="3"/>
      </w:numPr>
      <w:spacing w:before="20"/>
      <w:outlineLvl w:val="4"/>
    </w:pPr>
  </w:style>
  <w:style w:type="paragraph" w:styleId="Heading6">
    <w:name w:val="heading 6"/>
    <w:basedOn w:val="Normal"/>
    <w:next w:val="Normal"/>
    <w:qFormat/>
    <w:rsid w:val="00EF2938"/>
    <w:pPr>
      <w:keepNext/>
      <w:numPr>
        <w:ilvl w:val="5"/>
        <w:numId w:val="3"/>
      </w:numPr>
      <w:outlineLvl w:val="5"/>
    </w:pPr>
    <w:rPr>
      <w:b/>
      <w:bCs/>
      <w:sz w:val="18"/>
    </w:rPr>
  </w:style>
  <w:style w:type="paragraph" w:styleId="Heading7">
    <w:name w:val="heading 7"/>
    <w:basedOn w:val="Normal"/>
    <w:next w:val="Normal"/>
    <w:qFormat/>
    <w:rsid w:val="00EF2938"/>
    <w:pPr>
      <w:keepNext/>
      <w:numPr>
        <w:ilvl w:val="6"/>
        <w:numId w:val="3"/>
      </w:numPr>
      <w:outlineLvl w:val="6"/>
    </w:pPr>
    <w:rPr>
      <w:sz w:val="28"/>
    </w:rPr>
  </w:style>
  <w:style w:type="paragraph" w:styleId="Heading8">
    <w:name w:val="heading 8"/>
    <w:basedOn w:val="Normal"/>
    <w:next w:val="Normal"/>
    <w:qFormat/>
    <w:rsid w:val="00EF2938"/>
    <w:pPr>
      <w:keepNext/>
      <w:numPr>
        <w:ilvl w:val="7"/>
        <w:numId w:val="3"/>
      </w:numPr>
      <w:jc w:val="center"/>
      <w:outlineLvl w:val="7"/>
    </w:pPr>
    <w:rPr>
      <w:b/>
      <w:bCs/>
    </w:rPr>
  </w:style>
  <w:style w:type="paragraph" w:styleId="Heading9">
    <w:name w:val="heading 9"/>
    <w:basedOn w:val="Normal"/>
    <w:next w:val="Normal"/>
    <w:qFormat/>
    <w:rsid w:val="00EF2938"/>
    <w:pPr>
      <w:keepNext/>
      <w:numPr>
        <w:ilvl w:val="8"/>
        <w:numId w:val="3"/>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F2938"/>
    <w:rPr>
      <w:bCs/>
      <w:iCs/>
      <w:color w:val="000000"/>
    </w:rPr>
  </w:style>
  <w:style w:type="paragraph" w:styleId="Header">
    <w:name w:val="header"/>
    <w:basedOn w:val="Normal"/>
    <w:semiHidden/>
    <w:rsid w:val="00EF2938"/>
    <w:pPr>
      <w:tabs>
        <w:tab w:val="center" w:pos="4320"/>
        <w:tab w:val="right" w:pos="8640"/>
      </w:tabs>
    </w:pPr>
  </w:style>
  <w:style w:type="paragraph" w:styleId="List">
    <w:name w:val="List"/>
    <w:basedOn w:val="Normal"/>
    <w:semiHidden/>
    <w:rsid w:val="00EF2938"/>
    <w:pPr>
      <w:ind w:left="360" w:hanging="360"/>
    </w:pPr>
  </w:style>
  <w:style w:type="paragraph" w:styleId="Title">
    <w:name w:val="Title"/>
    <w:basedOn w:val="Normal"/>
    <w:qFormat/>
    <w:rsid w:val="00EF2938"/>
    <w:pPr>
      <w:spacing w:before="240" w:after="60"/>
      <w:jc w:val="center"/>
    </w:pPr>
    <w:rPr>
      <w:rFonts w:cs="Arial"/>
      <w:b/>
      <w:bCs/>
      <w:kern w:val="28"/>
      <w:sz w:val="28"/>
      <w:szCs w:val="32"/>
    </w:rPr>
  </w:style>
  <w:style w:type="paragraph" w:styleId="BodyText2">
    <w:name w:val="Body Text 2"/>
    <w:basedOn w:val="Normal"/>
    <w:semiHidden/>
    <w:rsid w:val="00EF2938"/>
    <w:pPr>
      <w:jc w:val="left"/>
    </w:pPr>
    <w:rPr>
      <w:b/>
      <w:bCs/>
      <w:color w:val="0000FF"/>
    </w:rPr>
  </w:style>
  <w:style w:type="paragraph" w:styleId="Footer">
    <w:name w:val="footer"/>
    <w:basedOn w:val="Normal"/>
    <w:semiHidden/>
    <w:rsid w:val="00EF2938"/>
    <w:pPr>
      <w:tabs>
        <w:tab w:val="center" w:pos="4320"/>
        <w:tab w:val="right" w:pos="8640"/>
      </w:tabs>
    </w:pPr>
  </w:style>
  <w:style w:type="character" w:styleId="FootnoteReference">
    <w:name w:val="footnote reference"/>
    <w:basedOn w:val="DefaultParagraphFont"/>
    <w:semiHidden/>
    <w:rsid w:val="00EF2938"/>
    <w:rPr>
      <w:rFonts w:ascii="Times New Roman" w:hAnsi="Times New Roman"/>
      <w:sz w:val="18"/>
      <w:vertAlign w:val="superscript"/>
    </w:rPr>
  </w:style>
  <w:style w:type="paragraph" w:customStyle="1" w:styleId="Heading">
    <w:name w:val="Heading"/>
    <w:basedOn w:val="Heading1"/>
    <w:next w:val="Normal"/>
    <w:rsid w:val="00EF2938"/>
    <w:pPr>
      <w:numPr>
        <w:numId w:val="0"/>
      </w:numPr>
    </w:pPr>
  </w:style>
  <w:style w:type="paragraph" w:customStyle="1" w:styleId="TableText">
    <w:name w:val="Table Text"/>
    <w:basedOn w:val="Normal"/>
    <w:rsid w:val="00EF2938"/>
    <w:pPr>
      <w:autoSpaceDE w:val="0"/>
      <w:autoSpaceDN w:val="0"/>
      <w:jc w:val="left"/>
    </w:pPr>
    <w:rPr>
      <w:sz w:val="20"/>
    </w:rPr>
  </w:style>
  <w:style w:type="paragraph" w:customStyle="1" w:styleId="TableHeaderText">
    <w:name w:val="Table Header Text"/>
    <w:basedOn w:val="TableText"/>
    <w:rsid w:val="00EF2938"/>
    <w:pPr>
      <w:jc w:val="center"/>
    </w:pPr>
    <w:rPr>
      <w:b/>
      <w:bCs/>
    </w:rPr>
  </w:style>
  <w:style w:type="paragraph" w:styleId="BodyText3">
    <w:name w:val="Body Text 3"/>
    <w:basedOn w:val="Normal"/>
    <w:semiHidden/>
    <w:rsid w:val="00EF2938"/>
    <w:rPr>
      <w:b/>
      <w:color w:val="0000FF"/>
    </w:rPr>
  </w:style>
  <w:style w:type="paragraph" w:styleId="BodyTextIndent">
    <w:name w:val="Body Text Indent"/>
    <w:basedOn w:val="Normal"/>
    <w:semiHidden/>
    <w:rsid w:val="00EF2938"/>
    <w:pPr>
      <w:spacing w:after="120"/>
      <w:ind w:left="360"/>
    </w:pPr>
  </w:style>
  <w:style w:type="character" w:styleId="Hyperlink">
    <w:name w:val="Hyperlink"/>
    <w:basedOn w:val="DefaultParagraphFont"/>
    <w:semiHidden/>
    <w:rsid w:val="00EF2938"/>
    <w:rPr>
      <w:color w:val="0000FF"/>
      <w:u w:val="single"/>
    </w:rPr>
  </w:style>
  <w:style w:type="character" w:styleId="FollowedHyperlink">
    <w:name w:val="FollowedHyperlink"/>
    <w:basedOn w:val="DefaultParagraphFont"/>
    <w:semiHidden/>
    <w:rsid w:val="00EF2938"/>
    <w:rPr>
      <w:color w:val="800080"/>
      <w:u w:val="single"/>
    </w:rPr>
  </w:style>
  <w:style w:type="character" w:styleId="HTMLCite">
    <w:name w:val="HTML Cite"/>
    <w:basedOn w:val="DefaultParagraphFont"/>
    <w:semiHidden/>
    <w:rsid w:val="00EF2938"/>
    <w:rPr>
      <w:i w:val="0"/>
      <w:iCs w:val="0"/>
      <w:color w:val="008000"/>
    </w:rPr>
  </w:style>
  <w:style w:type="paragraph" w:styleId="ListParagraph">
    <w:name w:val="List Paragraph"/>
    <w:basedOn w:val="Normal"/>
    <w:uiPriority w:val="34"/>
    <w:qFormat/>
    <w:rsid w:val="00D473DD"/>
    <w:pPr>
      <w:ind w:left="720"/>
      <w:contextualSpacing/>
    </w:pPr>
  </w:style>
  <w:style w:type="paragraph" w:styleId="BalloonText">
    <w:name w:val="Balloon Text"/>
    <w:basedOn w:val="Normal"/>
    <w:link w:val="BalloonTextChar"/>
    <w:uiPriority w:val="99"/>
    <w:semiHidden/>
    <w:unhideWhenUsed/>
    <w:rsid w:val="00D473DD"/>
    <w:rPr>
      <w:rFonts w:ascii="Tahoma" w:hAnsi="Tahoma" w:cs="Tahoma"/>
      <w:sz w:val="16"/>
      <w:szCs w:val="16"/>
    </w:rPr>
  </w:style>
  <w:style w:type="character" w:customStyle="1" w:styleId="BalloonTextChar">
    <w:name w:val="Balloon Text Char"/>
    <w:basedOn w:val="DefaultParagraphFont"/>
    <w:link w:val="BalloonText"/>
    <w:uiPriority w:val="99"/>
    <w:semiHidden/>
    <w:rsid w:val="00D473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ildrensmn.org/Manuals/Lab/TransfusionSvc/012709.asp"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khan.childrensmn.org/Manuals/Lab/SOP/TS/PatTest/202225.pdf"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ildrensmn.org/Manuals/Lab/TransfusionSvc/012725.as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cambridgebiomedica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khan.childrensmn.org/Manuals/Lab/SOP/TS/OperCon/202407.pdf"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2023-05-01T05:00:00+00:00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3</_Version>
    <dCategory xmlns="http://schemas.microsoft.com/sharepoint/v3" xsi:nil="true"/>
    <Related_x0020_Documents xmlns="199f0838-75a6-4f0c-9be1-f2c07140bccc" xsi:nil="true"/>
    <Owner xmlns="http://schemas.microsoft.com/sharepoint/v3">BB</Owner>
    <Publishing_x0020_Destination xmlns="199f0838-75a6-4f0c-9be1-f2c07140bccc">Default</Publishing_x0020_Destination>
    <Summary xmlns="199f0838-75a6-4f0c-9be1-f2c07140bccc">Original release: 3/28/12</Summary>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202242</Legacy_x0020_Document_x0020_ID>
    <CHC_x0020_Approval_x0020_Workflow_x0020_2 xmlns="c1848e11-9cf6-4ce4-877e-6837d2c2fa23">
      <Url xsi:nil="true"/>
      <Description xsi:nil="true"/>
    </CHC_x0020_Approval_x0020_Workflow_x0020_2>
    <Document_x0020_Title xmlns="199f0838-75a6-4f0c-9be1-f2c07140bccc">TS 4.28   Performing an Isohemagglutination Titer</Document_x0020_Title>
    <Content_x0020_Release_x0020_Date xmlns="199f0838-75a6-4f0c-9be1-f2c07140bccc">2019-03-15T05:00:00+00:00</Content_x0020_Release_x0020_Date>
    <Legacy_x0020_Name xmlns="199f0838-75a6-4f0c-9be1-f2c07140bccc">TS 4.28 Isohemagglutination Titer [1].doc</Legacy_x0020_Nam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2015-05-21T16:27:00+00:00</_DCDateCreated>
    <WFStatus xmlns="199f0838-75a6-4f0c-9be1-f2c07140bccc">Approved</WFStatus>
    <_dlc_DocId xmlns="199f0838-75a6-4f0c-9be1-f2c07140bccc">F6TN54CWY5RS-50183619-31255</_dlc_DocId>
    <_dlc_DocIdUrl xmlns="199f0838-75a6-4f0c-9be1-f2c07140bccc">
      <Url>https://vcpsharepoint4.childrenshc.org/references/_layouts/15/DocIdRedir.aspx?ID=F6TN54CWY5RS-50183619-31255</Url>
      <Description>F6TN54CWY5RS-50183619-31255</Description>
    </_dlc_DocIdUrl>
  </documentManagement>
</p:properties>
</file>

<file path=customXml/itemProps1.xml><?xml version="1.0" encoding="utf-8"?>
<ds:datastoreItem xmlns:ds="http://schemas.openxmlformats.org/officeDocument/2006/customXml" ds:itemID="{B287D1F4-E341-454A-876F-5E879F9B2108}">
  <ds:schemaRefs>
    <ds:schemaRef ds:uri="http://schemas.microsoft.com/sharepoint/v3/contenttype/forms"/>
  </ds:schemaRefs>
</ds:datastoreItem>
</file>

<file path=customXml/itemProps2.xml><?xml version="1.0" encoding="utf-8"?>
<ds:datastoreItem xmlns:ds="http://schemas.openxmlformats.org/officeDocument/2006/customXml" ds:itemID="{8589CDF6-BE09-48ED-893E-E4207B18C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905EE-DAC5-43B7-812F-6B1C6CDD62A5}">
  <ds:schemaRefs>
    <ds:schemaRef ds:uri="http://schemas.microsoft.com/sharepoint/events"/>
  </ds:schemaRefs>
</ds:datastoreItem>
</file>

<file path=customXml/itemProps4.xml><?xml version="1.0" encoding="utf-8"?>
<ds:datastoreItem xmlns:ds="http://schemas.openxmlformats.org/officeDocument/2006/customXml" ds:itemID="{FCB1B846-8F69-4293-A759-B1D52331940E}">
  <ds:schemaRefs>
    <ds:schemaRef ds:uri="http://www.w3.org/XML/1998/namespace"/>
    <ds:schemaRef ds:uri="http://schemas.openxmlformats.org/package/2006/metadata/core-properties"/>
    <ds:schemaRef ds:uri="http://schemas.microsoft.com/office/2006/metadata/properties"/>
    <ds:schemaRef ds:uri="http://purl.org/dc/elements/1.1/"/>
    <ds:schemaRef ds:uri="199f0838-75a6-4f0c-9be1-f2c07140bccc"/>
    <ds:schemaRef ds:uri="http://schemas.microsoft.com/office/infopath/2007/PartnerControls"/>
    <ds:schemaRef ds:uri="http://schemas.microsoft.com/sharepoint.v3"/>
    <ds:schemaRef ds:uri="http://schemas.microsoft.com/office/2006/documentManagement/types"/>
    <ds:schemaRef ds:uri="http://schemas.microsoft.com/sharepoint/v3/fields"/>
    <ds:schemaRef ds:uri="http://purl.org/dc/dcmitype/"/>
    <ds:schemaRef ds:uri="c1848e11-9cf6-4ce4-877e-6837d2c2fa23"/>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6</Pages>
  <Words>1838</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TS 4.28   Performing an Isohemagglutination Titer</vt:lpstr>
    </vt:vector>
  </TitlesOfParts>
  <Company>***</Company>
  <LinksUpToDate>false</LinksUpToDate>
  <CharactersWithSpaces>11808</CharactersWithSpaces>
  <SharedDoc>false</SharedDoc>
  <HLinks>
    <vt:vector size="36" baseType="variant">
      <vt:variant>
        <vt:i4>3604604</vt:i4>
      </vt:variant>
      <vt:variant>
        <vt:i4>15</vt:i4>
      </vt:variant>
      <vt:variant>
        <vt:i4>0</vt:i4>
      </vt:variant>
      <vt:variant>
        <vt:i4>5</vt:i4>
      </vt:variant>
      <vt:variant>
        <vt:lpwstr>http://www.cambridgebiomedical.com/</vt:lpwstr>
      </vt:variant>
      <vt:variant>
        <vt:lpwstr/>
      </vt:variant>
      <vt:variant>
        <vt:i4>7864434</vt:i4>
      </vt:variant>
      <vt:variant>
        <vt:i4>12</vt:i4>
      </vt:variant>
      <vt:variant>
        <vt:i4>0</vt:i4>
      </vt:variant>
      <vt:variant>
        <vt:i4>5</vt:i4>
      </vt:variant>
      <vt:variant>
        <vt:lpwstr/>
      </vt:variant>
      <vt:variant>
        <vt:lpwstr>Interpretation</vt:lpwstr>
      </vt:variant>
      <vt:variant>
        <vt:i4>6160471</vt:i4>
      </vt:variant>
      <vt:variant>
        <vt:i4>9</vt:i4>
      </vt:variant>
      <vt:variant>
        <vt:i4>0</vt:i4>
      </vt:variant>
      <vt:variant>
        <vt:i4>5</vt:i4>
      </vt:variant>
      <vt:variant>
        <vt:lpwstr>http://khan.childrensmn.org/Manuals/Lab/SOP/TS/OperCon/202407.pdf</vt:lpwstr>
      </vt:variant>
      <vt:variant>
        <vt:lpwstr/>
      </vt:variant>
      <vt:variant>
        <vt:i4>4784214</vt:i4>
      </vt:variant>
      <vt:variant>
        <vt:i4>6</vt:i4>
      </vt:variant>
      <vt:variant>
        <vt:i4>0</vt:i4>
      </vt:variant>
      <vt:variant>
        <vt:i4>5</vt:i4>
      </vt:variant>
      <vt:variant>
        <vt:lpwstr>http://www.childrensmn.org/Manuals/Lab/TransfusionSvc/012709.asp</vt:lpwstr>
      </vt:variant>
      <vt:variant>
        <vt:lpwstr/>
      </vt:variant>
      <vt:variant>
        <vt:i4>5111896</vt:i4>
      </vt:variant>
      <vt:variant>
        <vt:i4>3</vt:i4>
      </vt:variant>
      <vt:variant>
        <vt:i4>0</vt:i4>
      </vt:variant>
      <vt:variant>
        <vt:i4>5</vt:i4>
      </vt:variant>
      <vt:variant>
        <vt:lpwstr>http://khan.childrensmn.org/Manuals/Lab/SOP/TS/PatTest/202225.pdf</vt:lpwstr>
      </vt:variant>
      <vt:variant>
        <vt:lpwstr/>
      </vt:variant>
      <vt:variant>
        <vt:i4>4522068</vt:i4>
      </vt:variant>
      <vt:variant>
        <vt:i4>0</vt:i4>
      </vt:variant>
      <vt:variant>
        <vt:i4>0</vt:i4>
      </vt:variant>
      <vt:variant>
        <vt:i4>5</vt:i4>
      </vt:variant>
      <vt:variant>
        <vt:lpwstr>http://www.childrensmn.org/Manuals/Lab/TransfusionSvc/012725.asp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4.28   Performing an Isohemagglutination Titer</dc:title>
  <dc:subject/>
  <dc:creator>CE005489</dc:creator>
  <cp:keywords/>
  <dc:description>Reviewd by S. Cassidy on 5/6/2021</dc:description>
  <cp:lastModifiedBy>Sandy Cassidy</cp:lastModifiedBy>
  <cp:revision>6</cp:revision>
  <cp:lastPrinted>2018-12-18T17:05:00Z</cp:lastPrinted>
  <dcterms:created xsi:type="dcterms:W3CDTF">2022-03-11T16:45:00Z</dcterms:created>
  <dcterms:modified xsi:type="dcterms:W3CDTF">2022-06-06T13:20:00Z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1294ccd3-1da2-499e-afce-fbb906918a7c</vt:lpwstr>
  </property>
  <property fmtid="{D5CDD505-2E9C-101B-9397-08002B2CF9AE}" pid="4" name="WorkflowChangePath">
    <vt:lpwstr>85493ae8-44a3-4172-9f61-0b2d9e19d9ef,32;a8d28c1c-6954-4ce7-8b3c-93c4392a3501,34;a8d28c1c-6954-4ce7-8b3c-93c4392a3501,38;</vt:lpwstr>
  </property>
</Properties>
</file>