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40"/>
        <w:gridCol w:w="577"/>
        <w:gridCol w:w="1770"/>
        <w:gridCol w:w="930"/>
        <w:gridCol w:w="1620"/>
        <w:gridCol w:w="1950"/>
        <w:gridCol w:w="2333"/>
      </w:tblGrid>
      <w:tr w:rsidR="008E39DE" w14:paraId="51474CF4" w14:textId="77777777">
        <w:trPr>
          <w:cantSplit/>
        </w:trPr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474CF2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Exchange Transfusions, Patients &gt; 1 Year</w:t>
            </w:r>
          </w:p>
          <w:p w14:paraId="51474CF3" w14:textId="77777777" w:rsidR="008E39DE" w:rsidRDefault="008E39DE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8E39DE" w14:paraId="51474CFB" w14:textId="77777777">
        <w:trPr>
          <w:cantSplit/>
          <w:trHeight w:val="7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474CF5" w14:textId="77777777" w:rsidR="008E39DE" w:rsidRDefault="008E3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51474CF6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72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51474CF7" w14:textId="77777777" w:rsidR="008E39DE" w:rsidRDefault="008E39DE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51474CF8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process describes the </w:t>
            </w:r>
            <w:r>
              <w:rPr>
                <w:rFonts w:ascii="Arial" w:hAnsi="Arial" w:cs="Arial"/>
                <w:sz w:val="20"/>
              </w:rPr>
              <w:t>blood product selection and preparation used in exchange transfusion procedures for patient’s greater than one year old.</w:t>
            </w:r>
          </w:p>
          <w:p w14:paraId="51474CF9" w14:textId="77777777" w:rsidR="008E39DE" w:rsidRDefault="008E39DE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Exchange transfusion on patient’s over one year old are typically performed by therapeutic apheresis with the goal of removing the pathologic element-such as plasma proteins, red cells or leukocytes, from the blood.</w:t>
            </w:r>
          </w:p>
          <w:p w14:paraId="51474CFA" w14:textId="77777777" w:rsidR="008E39DE" w:rsidRDefault="008E39DE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8E39DE" w14:paraId="51474D04" w14:textId="77777777">
        <w:trPr>
          <w:cantSplit/>
          <w:trHeight w:val="6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474CFC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51474CFD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72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51474CFE" w14:textId="77777777" w:rsidR="008E39DE" w:rsidRDefault="008E3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51474CFF" w14:textId="77777777" w:rsidR="008E39DE" w:rsidRDefault="008E39DE" w:rsidP="008E39D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Leukocyte reduced red cells shall be </w:t>
            </w:r>
            <w:r>
              <w:rPr>
                <w:rFonts w:ascii="Arial" w:hAnsi="Arial" w:cs="Arial"/>
                <w:sz w:val="20"/>
              </w:rPr>
              <w:sym w:font="Symbol" w:char="F0A3"/>
            </w:r>
            <w:r>
              <w:rPr>
                <w:rFonts w:ascii="Arial" w:hAnsi="Arial" w:cs="Arial"/>
                <w:sz w:val="20"/>
              </w:rPr>
              <w:t xml:space="preserve"> 5 days old.</w:t>
            </w:r>
          </w:p>
          <w:p w14:paraId="51474D00" w14:textId="77777777" w:rsidR="008E39DE" w:rsidRDefault="008E39DE" w:rsidP="008E39D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ABO/Rh compatible RBCs shall be selected</w:t>
            </w:r>
          </w:p>
          <w:p w14:paraId="51474D01" w14:textId="77777777" w:rsidR="008E39DE" w:rsidRDefault="008E39DE" w:rsidP="008E39D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ABO compatible plasma shall be selected.</w:t>
            </w:r>
          </w:p>
          <w:p w14:paraId="51474D02" w14:textId="77777777" w:rsidR="008E39DE" w:rsidRPr="0033501D" w:rsidRDefault="008E39DE" w:rsidP="008E39D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Follow all special instructions in the patient’s BAD file for the selection/preparation of the units.</w:t>
            </w:r>
          </w:p>
          <w:p w14:paraId="2DB4DE66" w14:textId="77777777" w:rsidR="0033501D" w:rsidRDefault="0033501D" w:rsidP="0033501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ABOi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heart transplant patients need </w:t>
            </w:r>
            <w:proofErr w:type="spellStart"/>
            <w:r>
              <w:rPr>
                <w:rFonts w:ascii="Arial" w:hAnsi="Arial" w:cs="Arial"/>
                <w:sz w:val="20"/>
              </w:rPr>
              <w:t>adsol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removed RBCs for heart transplant surgery</w:t>
            </w:r>
          </w:p>
          <w:p w14:paraId="50CEEF08" w14:textId="77777777" w:rsidR="0033501D" w:rsidRDefault="0033501D" w:rsidP="0033501D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iCs/>
                <w:sz w:val="20"/>
              </w:rPr>
            </w:pPr>
          </w:p>
          <w:p w14:paraId="51474D03" w14:textId="77777777" w:rsidR="008E39DE" w:rsidRDefault="008E39DE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8E39DE" w14:paraId="51474D09" w14:textId="77777777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474D05" w14:textId="77777777" w:rsidR="008E39DE" w:rsidRDefault="008E39DE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51474D06" w14:textId="77777777" w:rsidR="008E39DE" w:rsidRDefault="008E39DE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Process</w:t>
            </w:r>
          </w:p>
        </w:tc>
        <w:tc>
          <w:tcPr>
            <w:tcW w:w="9720" w:type="dxa"/>
            <w:gridSpan w:val="7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51474D07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  <w:p w14:paraId="51474D08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E39DE" w14:paraId="51474D0E" w14:textId="77777777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474D0A" w14:textId="77777777" w:rsidR="008E39DE" w:rsidRDefault="008E39D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14:paraId="51474D0B" w14:textId="77777777" w:rsidR="008E39DE" w:rsidRDefault="008E39DE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1474D0C" w14:textId="77777777" w:rsidR="008E39DE" w:rsidRDefault="008E39DE">
            <w:pPr>
              <w:pStyle w:val="TableHeader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Considerations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1474D0D" w14:textId="77777777" w:rsidR="008E39DE" w:rsidRDefault="008E39DE">
            <w:pPr>
              <w:pStyle w:val="TableHeader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Related Document</w:t>
            </w:r>
          </w:p>
        </w:tc>
      </w:tr>
      <w:tr w:rsidR="008E39DE" w14:paraId="51474D1B" w14:textId="77777777">
        <w:trPr>
          <w:cantSplit/>
          <w:trHeight w:val="93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474D0F" w14:textId="77777777" w:rsidR="008E39DE" w:rsidRDefault="008E39D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4D10" w14:textId="77777777" w:rsidR="008E39DE" w:rsidRDefault="008E39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1474D11" w14:textId="77777777" w:rsidR="008E39DE" w:rsidRDefault="008E39DE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patient order history in function BOP.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1474D12" w14:textId="77777777" w:rsidR="008E39DE" w:rsidRDefault="008E39DE" w:rsidP="008E39DE">
            <w:pPr>
              <w:numPr>
                <w:ilvl w:val="0"/>
                <w:numId w:val="5"/>
              </w:numPr>
              <w:tabs>
                <w:tab w:val="clear" w:pos="720"/>
                <w:tab w:val="num" w:pos="245"/>
              </w:tabs>
              <w:ind w:hanging="6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the patient has a current Type &amp;</w:t>
            </w:r>
          </w:p>
          <w:p w14:paraId="51474D13" w14:textId="77777777" w:rsidR="008E39DE" w:rsidRDefault="008E39DE">
            <w:pPr>
              <w:ind w:left="6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Screen.</w:t>
            </w:r>
          </w:p>
          <w:p w14:paraId="51474D14" w14:textId="77777777" w:rsidR="008E39DE" w:rsidRDefault="008E39DE" w:rsidP="008E39DE">
            <w:pPr>
              <w:numPr>
                <w:ilvl w:val="0"/>
                <w:numId w:val="5"/>
              </w:numPr>
              <w:tabs>
                <w:tab w:val="clear" w:pos="720"/>
                <w:tab w:val="num" w:pos="245"/>
              </w:tabs>
              <w:ind w:hanging="6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the patient caregiver and request</w:t>
            </w:r>
          </w:p>
          <w:p w14:paraId="51474D15" w14:textId="77777777" w:rsidR="008E39DE" w:rsidRDefault="008E39DE">
            <w:pPr>
              <w:ind w:left="6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</w:rPr>
              <w:t>appropriate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pre-transfusion testing if needed.</w:t>
            </w:r>
          </w:p>
          <w:p w14:paraId="51474D16" w14:textId="77777777" w:rsidR="008E39DE" w:rsidRDefault="008E39DE" w:rsidP="008E39DE">
            <w:pPr>
              <w:numPr>
                <w:ilvl w:val="0"/>
                <w:numId w:val="2"/>
              </w:numPr>
              <w:tabs>
                <w:tab w:val="num" w:pos="360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Record the patient’s ABO/Rh, antibodies, </w:t>
            </w:r>
          </w:p>
          <w:p w14:paraId="51474D17" w14:textId="77777777" w:rsidR="008E39DE" w:rsidRDefault="008E39DE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attributes, problems, and pertinent comments</w:t>
            </w:r>
          </w:p>
          <w:p w14:paraId="51474D18" w14:textId="5D00594F" w:rsidR="008E39DE" w:rsidRDefault="008E39DE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</w:rPr>
              <w:t>on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</w:rPr>
              <w:t>patient’s</w:t>
            </w:r>
            <w:r w:rsidR="00771E21">
              <w:rPr>
                <w:rFonts w:ascii="Arial" w:hAnsi="Arial" w:cs="Arial"/>
                <w:sz w:val="20"/>
              </w:rPr>
              <w:t>Tyas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order.</w:t>
            </w:r>
          </w:p>
          <w:p w14:paraId="51474D19" w14:textId="77777777" w:rsidR="008E39DE" w:rsidRDefault="008E3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 the accession number on the order.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</w:tcPr>
          <w:p w14:paraId="51474D1A" w14:textId="77777777" w:rsidR="008E39DE" w:rsidRDefault="00126F5A">
            <w:pPr>
              <w:jc w:val="left"/>
              <w:rPr>
                <w:rFonts w:ascii="Arial" w:hAnsi="Arial" w:cs="Arial"/>
                <w:sz w:val="20"/>
              </w:rPr>
            </w:pPr>
            <w:hyperlink r:id="rId11" w:history="1">
              <w:r w:rsidR="008E39DE">
                <w:rPr>
                  <w:rStyle w:val="Hyperlink"/>
                  <w:rFonts w:ascii="Arial" w:hAnsi="Arial" w:cs="Arial"/>
                  <w:sz w:val="20"/>
                </w:rPr>
                <w:t>TS 5.2 Blood Order Processing</w:t>
              </w:r>
            </w:hyperlink>
          </w:p>
        </w:tc>
      </w:tr>
      <w:tr w:rsidR="008E39DE" w14:paraId="51474D3A" w14:textId="77777777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474D1C" w14:textId="77777777" w:rsidR="008E39DE" w:rsidRDefault="008E39D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4D1D" w14:textId="77777777" w:rsidR="008E39DE" w:rsidRDefault="008E39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51474D1E" w14:textId="77777777" w:rsidR="008E39DE" w:rsidRDefault="008E39DE">
            <w:pPr>
              <w:pStyle w:val="BodyTextIndent2"/>
            </w:pPr>
            <w:r>
              <w:t>Determine compatibility testing requirements</w:t>
            </w:r>
          </w:p>
          <w:p w14:paraId="51474D1F" w14:textId="77777777" w:rsidR="008E39DE" w:rsidRDefault="008E39DE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  <w:p w14:paraId="51474D20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nil"/>
            </w:tcBorders>
          </w:tcPr>
          <w:p w14:paraId="51474D21" w14:textId="77777777" w:rsidR="008E39DE" w:rsidRDefault="008E39DE">
            <w:pPr>
              <w:ind w:left="65"/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4140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  <w:gridCol w:w="1980"/>
            </w:tblGrid>
            <w:tr w:rsidR="008E39DE" w14:paraId="51474D24" w14:textId="77777777">
              <w:trPr>
                <w:trHeight w:val="288"/>
              </w:trPr>
              <w:tc>
                <w:tcPr>
                  <w:tcW w:w="2160" w:type="dxa"/>
                  <w:shd w:val="clear" w:color="auto" w:fill="F3F3F3"/>
                </w:tcPr>
                <w:p w14:paraId="51474D22" w14:textId="77777777" w:rsidR="008E39DE" w:rsidRDefault="008E39DE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Antibody history of:</w:t>
                  </w:r>
                </w:p>
              </w:tc>
              <w:tc>
                <w:tcPr>
                  <w:tcW w:w="1980" w:type="dxa"/>
                  <w:shd w:val="clear" w:color="auto" w:fill="F3F3F3"/>
                </w:tcPr>
                <w:p w14:paraId="51474D23" w14:textId="77777777" w:rsidR="008E39DE" w:rsidRDefault="008E39DE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Then provide:</w:t>
                  </w:r>
                </w:p>
              </w:tc>
            </w:tr>
            <w:tr w:rsidR="008E39DE" w14:paraId="51474D27" w14:textId="77777777">
              <w:trPr>
                <w:trHeight w:val="288"/>
              </w:trPr>
              <w:tc>
                <w:tcPr>
                  <w:tcW w:w="2160" w:type="dxa"/>
                </w:tcPr>
                <w:p w14:paraId="51474D25" w14:textId="77777777" w:rsidR="008E39DE" w:rsidRDefault="008E39D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 clinically significant antibodies</w:t>
                  </w:r>
                </w:p>
              </w:tc>
              <w:tc>
                <w:tcPr>
                  <w:tcW w:w="1980" w:type="dxa"/>
                </w:tcPr>
                <w:p w14:paraId="51474D26" w14:textId="77777777" w:rsidR="008E39DE" w:rsidRDefault="008E39D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Electronic 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crossmatched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 xml:space="preserve"> units</w:t>
                  </w:r>
                </w:p>
              </w:tc>
            </w:tr>
            <w:tr w:rsidR="008E39DE" w14:paraId="51474D2A" w14:textId="77777777">
              <w:trPr>
                <w:trHeight w:val="288"/>
              </w:trPr>
              <w:tc>
                <w:tcPr>
                  <w:tcW w:w="2160" w:type="dxa"/>
                </w:tcPr>
                <w:p w14:paraId="51474D28" w14:textId="77777777" w:rsidR="008E39DE" w:rsidRDefault="008E39DE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Clincially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significant antibody(s)</w:t>
                  </w:r>
                </w:p>
              </w:tc>
              <w:tc>
                <w:tcPr>
                  <w:tcW w:w="1980" w:type="dxa"/>
                </w:tcPr>
                <w:p w14:paraId="51474D29" w14:textId="77777777" w:rsidR="008E39DE" w:rsidRDefault="008E39D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Units that are antigen negative that are compatible by AHG crossmatch.</w:t>
                  </w:r>
                </w:p>
              </w:tc>
            </w:tr>
            <w:tr w:rsidR="008E39DE" w14:paraId="51474D2D" w14:textId="77777777">
              <w:trPr>
                <w:trHeight w:val="288"/>
              </w:trPr>
              <w:tc>
                <w:tcPr>
                  <w:tcW w:w="2160" w:type="dxa"/>
                </w:tcPr>
                <w:p w14:paraId="51474D2B" w14:textId="77777777" w:rsidR="008E39DE" w:rsidRDefault="008E39D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Unresolved positive antibody screen</w:t>
                  </w:r>
                </w:p>
              </w:tc>
              <w:tc>
                <w:tcPr>
                  <w:tcW w:w="1980" w:type="dxa"/>
                </w:tcPr>
                <w:p w14:paraId="51474D2C" w14:textId="77777777" w:rsidR="008E39DE" w:rsidRDefault="008E39D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Units that are compatible by AHG crossmatch. </w:t>
                  </w:r>
                </w:p>
              </w:tc>
            </w:tr>
          </w:tbl>
          <w:p w14:paraId="51474D2E" w14:textId="77777777" w:rsidR="008E39DE" w:rsidRDefault="008E39DE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nil"/>
            </w:tcBorders>
          </w:tcPr>
          <w:p w14:paraId="51474D2F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  <w:p w14:paraId="51474D30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  <w:p w14:paraId="51474D31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  <w:p w14:paraId="51474D32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  <w:p w14:paraId="51474D33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  <w:p w14:paraId="51474D34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  <w:p w14:paraId="51474D35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  <w:p w14:paraId="51474D36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  <w:p w14:paraId="51474D37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  <w:p w14:paraId="51474D38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  <w:p w14:paraId="51474D39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E39DE" w14:paraId="51474D48" w14:textId="77777777">
        <w:trPr>
          <w:cantSplit/>
          <w:trHeight w:val="1173"/>
        </w:trPr>
        <w:tc>
          <w:tcPr>
            <w:tcW w:w="144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51474D3B" w14:textId="77777777" w:rsidR="008E39DE" w:rsidRDefault="008E39DE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color w:val="3366FF"/>
                <w:sz w:val="18"/>
              </w:rPr>
              <w:t>Final volume of RBCs should equal the provider’s requested volume plus an additional 75-100 mL for tubing and blood warmer volume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4D3C" w14:textId="77777777" w:rsidR="008E39DE" w:rsidRDefault="008E39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51474D3D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inventory for product availability meeting selection criteria.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474D3E" w14:textId="77777777" w:rsidR="008E39DE" w:rsidRDefault="008E39DE" w:rsidP="008E39DE">
            <w:pPr>
              <w:pStyle w:val="TableText"/>
              <w:numPr>
                <w:ilvl w:val="0"/>
                <w:numId w:val="6"/>
              </w:numPr>
              <w:tabs>
                <w:tab w:val="clear" w:pos="720"/>
                <w:tab w:val="num" w:pos="245"/>
              </w:tabs>
              <w:autoSpaceDE/>
              <w:autoSpaceDN/>
              <w:ind w:hanging="6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Order products STAT from blood center as</w:t>
            </w:r>
          </w:p>
          <w:p w14:paraId="51474D3F" w14:textId="77777777" w:rsidR="008E39DE" w:rsidRDefault="008E39DE">
            <w:pPr>
              <w:pStyle w:val="TableText"/>
              <w:autoSpaceDE/>
              <w:autoSpaceDN/>
              <w:ind w:left="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gramStart"/>
            <w:r>
              <w:rPr>
                <w:rFonts w:ascii="Arial" w:hAnsi="Arial" w:cs="Arial"/>
              </w:rPr>
              <w:t>needed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51474D40" w14:textId="77777777" w:rsidR="008E39DE" w:rsidRDefault="008E39DE" w:rsidP="008E39DE">
            <w:pPr>
              <w:pStyle w:val="TableText"/>
              <w:numPr>
                <w:ilvl w:val="0"/>
                <w:numId w:val="6"/>
              </w:numPr>
              <w:tabs>
                <w:tab w:val="clear" w:pos="720"/>
                <w:tab w:val="num" w:pos="245"/>
              </w:tabs>
              <w:autoSpaceDE/>
              <w:autoSpaceDN/>
              <w:ind w:hanging="6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Notify provider of anticipated delays</w:t>
            </w:r>
          </w:p>
          <w:p w14:paraId="51474D41" w14:textId="77777777" w:rsidR="008E39DE" w:rsidRDefault="008E39DE" w:rsidP="008E39DE">
            <w:pPr>
              <w:pStyle w:val="TableText"/>
              <w:numPr>
                <w:ilvl w:val="0"/>
                <w:numId w:val="6"/>
              </w:numPr>
              <w:tabs>
                <w:tab w:val="clear" w:pos="720"/>
                <w:tab w:val="num" w:pos="245"/>
              </w:tabs>
              <w:autoSpaceDE/>
              <w:autoSpaceDN/>
              <w:ind w:hanging="655"/>
            </w:pPr>
            <w:r>
              <w:rPr>
                <w:rFonts w:ascii="Arial" w:hAnsi="Arial" w:cs="Arial"/>
              </w:rPr>
              <w:t xml:space="preserve">Contact </w:t>
            </w:r>
            <w:r w:rsidR="00CC4DEB">
              <w:rPr>
                <w:rFonts w:ascii="Arial" w:hAnsi="Arial" w:cs="Arial"/>
              </w:rPr>
              <w:t>transfusion medicine specialist</w:t>
            </w:r>
            <w:r>
              <w:rPr>
                <w:rFonts w:ascii="Arial" w:hAnsi="Arial" w:cs="Arial"/>
              </w:rPr>
              <w:t xml:space="preserve"> if needing assistance in</w:t>
            </w:r>
          </w:p>
          <w:p w14:paraId="51474D42" w14:textId="77777777" w:rsidR="008E39DE" w:rsidRDefault="008E39DE">
            <w:pPr>
              <w:pStyle w:val="TableText"/>
              <w:autoSpaceDE/>
              <w:autoSpaceDN/>
              <w:ind w:left="65"/>
            </w:pPr>
            <w:r>
              <w:rPr>
                <w:rFonts w:ascii="Arial" w:hAnsi="Arial" w:cs="Arial"/>
              </w:rPr>
              <w:t xml:space="preserve">   </w:t>
            </w:r>
            <w:proofErr w:type="gramStart"/>
            <w:r>
              <w:rPr>
                <w:rFonts w:ascii="Arial" w:hAnsi="Arial" w:cs="Arial"/>
              </w:rPr>
              <w:t>the</w:t>
            </w:r>
            <w:proofErr w:type="gramEnd"/>
            <w:r>
              <w:rPr>
                <w:rFonts w:ascii="Arial" w:hAnsi="Arial" w:cs="Arial"/>
              </w:rPr>
              <w:t xml:space="preserve"> selection of products.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</w:tcPr>
          <w:p w14:paraId="51474D43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  <w:p w14:paraId="51474D44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  <w:p w14:paraId="51474D45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  <w:p w14:paraId="51474D46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  <w:p w14:paraId="51474D47" w14:textId="77777777" w:rsidR="008E39DE" w:rsidRDefault="008E39DE">
            <w:pPr>
              <w:rPr>
                <w:rFonts w:ascii="Arial" w:hAnsi="Arial" w:cs="Arial"/>
                <w:sz w:val="20"/>
              </w:rPr>
            </w:pPr>
          </w:p>
        </w:tc>
      </w:tr>
      <w:tr w:rsidR="008E39DE" w14:paraId="51474D53" w14:textId="77777777">
        <w:trPr>
          <w:cantSplit/>
        </w:trPr>
        <w:tc>
          <w:tcPr>
            <w:tcW w:w="144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51474D49" w14:textId="77777777" w:rsidR="008E39DE" w:rsidRDefault="008E39D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4D4A" w14:textId="77777777" w:rsidR="008E39DE" w:rsidRDefault="008E39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474D4B" w14:textId="77777777" w:rsidR="008E39DE" w:rsidRDefault="008E39DE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 the required number of RBCs units </w:t>
            </w:r>
          </w:p>
          <w:p w14:paraId="51474D4C" w14:textId="77777777" w:rsidR="008E39DE" w:rsidRDefault="008E39DE">
            <w:pPr>
              <w:pStyle w:val="TableText"/>
              <w:autoSpaceDE/>
              <w:autoSpaceDN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1474D4D" w14:textId="77777777" w:rsidR="008E39DE" w:rsidRDefault="008E39DE" w:rsidP="008E39DE">
            <w:pPr>
              <w:numPr>
                <w:ilvl w:val="0"/>
                <w:numId w:val="2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Additive leukocyte reduced red cells </w:t>
            </w:r>
          </w:p>
          <w:p w14:paraId="2F08431B" w14:textId="492DD949" w:rsidR="0033501D" w:rsidRPr="0033501D" w:rsidRDefault="0033501D" w:rsidP="0033501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color w:val="FF0000"/>
                <w:sz w:val="20"/>
              </w:rPr>
            </w:pPr>
            <w:proofErr w:type="spellStart"/>
            <w:r w:rsidRPr="0033501D">
              <w:rPr>
                <w:rFonts w:ascii="Arial" w:hAnsi="Arial" w:cs="Arial"/>
                <w:b/>
                <w:color w:val="FF0000"/>
                <w:sz w:val="20"/>
              </w:rPr>
              <w:t>Adsol</w:t>
            </w:r>
            <w:proofErr w:type="spellEnd"/>
            <w:r w:rsidRPr="0033501D">
              <w:rPr>
                <w:rFonts w:ascii="Arial" w:hAnsi="Arial" w:cs="Arial"/>
                <w:b/>
                <w:color w:val="FF0000"/>
                <w:sz w:val="20"/>
              </w:rPr>
              <w:t xml:space="preserve"> removed for </w:t>
            </w:r>
            <w:proofErr w:type="spellStart"/>
            <w:r w:rsidRPr="0033501D">
              <w:rPr>
                <w:rFonts w:ascii="Arial" w:hAnsi="Arial" w:cs="Arial"/>
                <w:b/>
                <w:color w:val="FF0000"/>
                <w:sz w:val="20"/>
              </w:rPr>
              <w:t>ABOi</w:t>
            </w:r>
            <w:proofErr w:type="spellEnd"/>
            <w:r w:rsidRPr="0033501D">
              <w:rPr>
                <w:rFonts w:ascii="Arial" w:hAnsi="Arial" w:cs="Arial"/>
                <w:b/>
                <w:color w:val="FF0000"/>
                <w:sz w:val="20"/>
              </w:rPr>
              <w:t xml:space="preserve"> heart transplant surgery</w:t>
            </w:r>
          </w:p>
          <w:p w14:paraId="51474D4E" w14:textId="77777777" w:rsidR="008E39DE" w:rsidRDefault="008E39DE" w:rsidP="008E39DE">
            <w:pPr>
              <w:numPr>
                <w:ilvl w:val="0"/>
                <w:numId w:val="2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sym w:font="Symbol" w:char="F0A3"/>
            </w:r>
            <w:r>
              <w:rPr>
                <w:rFonts w:ascii="Arial" w:hAnsi="Arial" w:cs="Arial"/>
                <w:sz w:val="20"/>
              </w:rPr>
              <w:t xml:space="preserve"> 5 days old)</w:t>
            </w:r>
          </w:p>
          <w:p w14:paraId="51474D4F" w14:textId="77777777" w:rsidR="008E39DE" w:rsidRDefault="008E39DE" w:rsidP="008E39DE">
            <w:pPr>
              <w:numPr>
                <w:ilvl w:val="0"/>
                <w:numId w:val="2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ABO/Rh compatible</w:t>
            </w:r>
          </w:p>
          <w:p w14:paraId="51474D50" w14:textId="77777777" w:rsidR="008E39DE" w:rsidRDefault="008E39DE" w:rsidP="008E39DE">
            <w:pPr>
              <w:numPr>
                <w:ilvl w:val="0"/>
                <w:numId w:val="2"/>
              </w:numPr>
              <w:tabs>
                <w:tab w:val="clear" w:pos="720"/>
                <w:tab w:val="num" w:pos="245"/>
              </w:tabs>
              <w:ind w:hanging="655"/>
              <w:jc w:val="left"/>
            </w:pPr>
            <w:proofErr w:type="spellStart"/>
            <w:r>
              <w:rPr>
                <w:rFonts w:ascii="Arial" w:hAnsi="Arial" w:cs="Arial"/>
                <w:sz w:val="20"/>
              </w:rPr>
              <w:t>Crossmatched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(See step 2).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14:paraId="51474D51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  <w:p w14:paraId="51474D52" w14:textId="77777777" w:rsidR="008E39DE" w:rsidRDefault="008E39DE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8E39DE" w14:paraId="51474D59" w14:textId="77777777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474D54" w14:textId="77777777" w:rsidR="008E39DE" w:rsidRDefault="008E39D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4D55" w14:textId="77777777" w:rsidR="008E39DE" w:rsidRDefault="008E39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474D56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Remove segments from RBCs for </w:t>
            </w:r>
            <w:proofErr w:type="spellStart"/>
            <w:r>
              <w:rPr>
                <w:rFonts w:ascii="Arial" w:hAnsi="Arial"/>
                <w:sz w:val="20"/>
              </w:rPr>
              <w:t>Hgb</w:t>
            </w:r>
            <w:proofErr w:type="spellEnd"/>
            <w:r>
              <w:rPr>
                <w:rFonts w:ascii="Arial" w:hAnsi="Arial"/>
                <w:sz w:val="20"/>
              </w:rPr>
              <w:t xml:space="preserve"> S testing if required. 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1474D57" w14:textId="77777777" w:rsidR="008E39DE" w:rsidRDefault="008E39DE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Only if known requirement in patient’s BAD file or if specified on the exchange orders.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14:paraId="51474D58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E39DE" w14:paraId="51474D5F" w14:textId="77777777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474D5A" w14:textId="77777777" w:rsidR="008E39DE" w:rsidRDefault="008E39D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4D5B" w14:textId="77777777" w:rsidR="008E39DE" w:rsidRDefault="008E39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474D5C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Thaw FFP and cryoprecipitate per orders.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1474D5D" w14:textId="77777777" w:rsidR="008E39DE" w:rsidRDefault="008E39DE">
            <w:pPr>
              <w:ind w:left="65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14:paraId="51474D5E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E39DE" w14:paraId="51474D65" w14:textId="77777777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474D60" w14:textId="77777777" w:rsidR="008E39DE" w:rsidRDefault="008E39D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4D61" w14:textId="77777777" w:rsidR="008E39DE" w:rsidRDefault="008E39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474D62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Irradiate RBCs and platelets if required.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1474D63" w14:textId="77777777" w:rsidR="008E39DE" w:rsidRDefault="008E39DE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Only if known requirement in patient’s BAD file or if specified on the exchange orders.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14:paraId="51474D64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E39DE" w14:paraId="51474D6B" w14:textId="77777777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474D66" w14:textId="77777777" w:rsidR="008E39DE" w:rsidRDefault="008E39D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4D67" w14:textId="77777777" w:rsidR="008E39DE" w:rsidRDefault="008E39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474D68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Complete </w:t>
            </w:r>
            <w:proofErr w:type="spellStart"/>
            <w:r>
              <w:rPr>
                <w:rFonts w:ascii="Arial" w:hAnsi="Arial"/>
                <w:sz w:val="20"/>
              </w:rPr>
              <w:t>Hgb</w:t>
            </w:r>
            <w:proofErr w:type="spellEnd"/>
            <w:r>
              <w:rPr>
                <w:rFonts w:ascii="Arial" w:hAnsi="Arial"/>
                <w:sz w:val="20"/>
              </w:rPr>
              <w:t xml:space="preserve"> S testing on RBC segments if required.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1474D69" w14:textId="77777777" w:rsidR="008E39DE" w:rsidRDefault="008E39DE">
            <w:pPr>
              <w:ind w:left="65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14:paraId="51474D6A" w14:textId="77777777" w:rsidR="008E39DE" w:rsidRDefault="00126F5A">
            <w:pPr>
              <w:jc w:val="left"/>
              <w:rPr>
                <w:rFonts w:ascii="Arial" w:hAnsi="Arial" w:cs="Arial"/>
                <w:sz w:val="20"/>
              </w:rPr>
            </w:pPr>
            <w:hyperlink r:id="rId12" w:history="1">
              <w:r w:rsidR="008E39DE">
                <w:rPr>
                  <w:rStyle w:val="Hyperlink"/>
                  <w:rFonts w:ascii="Arial" w:hAnsi="Arial" w:cs="Arial"/>
                  <w:sz w:val="20"/>
                </w:rPr>
                <w:t xml:space="preserve">TS 7.16 </w:t>
              </w:r>
              <w:proofErr w:type="spellStart"/>
              <w:r w:rsidR="008E39DE">
                <w:rPr>
                  <w:rStyle w:val="Hyperlink"/>
                  <w:rFonts w:ascii="Arial" w:hAnsi="Arial" w:cs="Arial"/>
                  <w:sz w:val="20"/>
                </w:rPr>
                <w:t>Hgb</w:t>
              </w:r>
              <w:proofErr w:type="spellEnd"/>
              <w:r w:rsidR="008E39DE">
                <w:rPr>
                  <w:rStyle w:val="Hyperlink"/>
                  <w:rFonts w:ascii="Arial" w:hAnsi="Arial" w:cs="Arial"/>
                  <w:sz w:val="20"/>
                </w:rPr>
                <w:t xml:space="preserve"> S testing on Red Cell Products</w:t>
              </w:r>
            </w:hyperlink>
          </w:p>
        </w:tc>
      </w:tr>
      <w:tr w:rsidR="008E39DE" w14:paraId="51474D74" w14:textId="77777777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474D6C" w14:textId="77777777" w:rsidR="008E39DE" w:rsidRDefault="008E39D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4D6D" w14:textId="77777777" w:rsidR="008E39DE" w:rsidRDefault="008E39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474D6E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Allocate and tag products prepared for issue. </w:t>
            </w:r>
          </w:p>
          <w:p w14:paraId="51474D6F" w14:textId="77777777" w:rsidR="008E39DE" w:rsidRDefault="008E39DE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1474D70" w14:textId="77777777" w:rsidR="008E39DE" w:rsidRDefault="008E39DE" w:rsidP="008E39DE">
            <w:pPr>
              <w:numPr>
                <w:ilvl w:val="0"/>
                <w:numId w:val="2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Follow Emergency Release Process if issue</w:t>
            </w:r>
          </w:p>
          <w:p w14:paraId="51474D71" w14:textId="77777777" w:rsidR="008E39DE" w:rsidRDefault="008E39DE">
            <w:pPr>
              <w:ind w:left="65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of units requested prior to completion of</w:t>
            </w:r>
          </w:p>
          <w:p w14:paraId="51474D72" w14:textId="77777777" w:rsidR="008E39DE" w:rsidRDefault="008E39DE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proofErr w:type="gramStart"/>
            <w:r>
              <w:rPr>
                <w:rFonts w:ascii="Arial" w:hAnsi="Arial"/>
                <w:sz w:val="20"/>
              </w:rPr>
              <w:t>required</w:t>
            </w:r>
            <w:proofErr w:type="gramEnd"/>
            <w:r>
              <w:rPr>
                <w:rFonts w:ascii="Arial" w:hAnsi="Arial"/>
                <w:sz w:val="20"/>
              </w:rPr>
              <w:t xml:space="preserve"> pre-transfusion testing. 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14:paraId="51474D73" w14:textId="77777777" w:rsidR="008E39DE" w:rsidRDefault="00126F5A">
            <w:pPr>
              <w:jc w:val="left"/>
              <w:rPr>
                <w:rFonts w:ascii="Arial" w:hAnsi="Arial" w:cs="Arial"/>
                <w:sz w:val="20"/>
              </w:rPr>
            </w:pPr>
            <w:hyperlink r:id="rId13" w:history="1">
              <w:r w:rsidR="008E39DE">
                <w:rPr>
                  <w:rStyle w:val="Hyperlink"/>
                  <w:rFonts w:ascii="Arial" w:hAnsi="Arial" w:cs="Arial"/>
                  <w:sz w:val="20"/>
                </w:rPr>
                <w:t>TS 13.3 Allocating and Issuing of Blood Products for Emergency Release</w:t>
              </w:r>
            </w:hyperlink>
          </w:p>
        </w:tc>
      </w:tr>
      <w:tr w:rsidR="008E39DE" w14:paraId="51474D7A" w14:textId="77777777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474D75" w14:textId="77777777" w:rsidR="008E39DE" w:rsidRDefault="008E39D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4D76" w14:textId="77777777" w:rsidR="008E39DE" w:rsidRDefault="008E39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474D77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Return products to proper storage pending issue.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1474D78" w14:textId="77777777" w:rsidR="008E39DE" w:rsidRDefault="008E39DE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Notify patient caregiver when red cells and thawed plasma are ready.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14:paraId="51474D79" w14:textId="77777777" w:rsidR="008E39DE" w:rsidRDefault="008E39D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E39DE" w14:paraId="51474D82" w14:textId="77777777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474D7B" w14:textId="77777777" w:rsidR="008E39DE" w:rsidRDefault="008E39D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4D7C" w14:textId="77777777" w:rsidR="008E39DE" w:rsidRDefault="008E39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474D7D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Issue products 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1474D7E" w14:textId="77777777" w:rsidR="008E39DE" w:rsidRDefault="008E39DE" w:rsidP="008E39DE">
            <w:pPr>
              <w:numPr>
                <w:ilvl w:val="0"/>
                <w:numId w:val="2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Issue multiple units in a cooler</w:t>
            </w:r>
          </w:p>
          <w:p w14:paraId="51474D7F" w14:textId="77777777" w:rsidR="008E39DE" w:rsidRDefault="008E39DE" w:rsidP="008E39DE">
            <w:pPr>
              <w:numPr>
                <w:ilvl w:val="0"/>
                <w:numId w:val="2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May issue through pneumatic tube if </w:t>
            </w:r>
          </w:p>
          <w:p w14:paraId="51474D80" w14:textId="77777777" w:rsidR="008E39DE" w:rsidRDefault="008E39DE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proofErr w:type="gramStart"/>
            <w:r>
              <w:rPr>
                <w:rFonts w:ascii="Arial" w:hAnsi="Arial"/>
                <w:sz w:val="20"/>
              </w:rPr>
              <w:t>requested</w:t>
            </w:r>
            <w:proofErr w:type="gram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14:paraId="51474D81" w14:textId="77777777" w:rsidR="008E39DE" w:rsidRDefault="00126F5A">
            <w:pPr>
              <w:jc w:val="left"/>
              <w:rPr>
                <w:rFonts w:ascii="Arial" w:hAnsi="Arial" w:cs="Arial"/>
                <w:sz w:val="20"/>
              </w:rPr>
            </w:pPr>
            <w:hyperlink r:id="rId14" w:history="1">
              <w:r w:rsidR="008E39DE">
                <w:rPr>
                  <w:rStyle w:val="Hyperlink"/>
                  <w:rFonts w:ascii="Arial" w:hAnsi="Arial" w:cs="Arial"/>
                  <w:sz w:val="20"/>
                </w:rPr>
                <w:t>TS 12.5 Issue of Products</w:t>
              </w:r>
            </w:hyperlink>
          </w:p>
        </w:tc>
      </w:tr>
      <w:tr w:rsidR="008E39DE" w14:paraId="51474D85" w14:textId="77777777">
        <w:trPr>
          <w:cantSplit/>
          <w:trHeight w:val="38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474D83" w14:textId="77777777" w:rsidR="008E39DE" w:rsidRDefault="008E39D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20" w:type="dxa"/>
            <w:gridSpan w:val="7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14:paraId="51474D84" w14:textId="77777777" w:rsidR="008E39DE" w:rsidRDefault="008E39D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8E39DE" w14:paraId="51474D8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51474D86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51474D87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51474D88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720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51474D89" w14:textId="77777777" w:rsidR="008E39DE" w:rsidRDefault="008E39D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51474D8A" w14:textId="77777777" w:rsidR="008E39DE" w:rsidRDefault="008E39D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Service/Medical Director</w:t>
            </w:r>
          </w:p>
          <w:p w14:paraId="51474D8B" w14:textId="77777777" w:rsidR="008E39DE" w:rsidRDefault="008E39D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8E39DE" w14:paraId="51474D8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51474D8D" w14:textId="77777777" w:rsidR="008E39DE" w:rsidRDefault="008E39DE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720" w:type="dxa"/>
            <w:gridSpan w:val="7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14:paraId="51474D8E" w14:textId="77777777" w:rsidR="008E39DE" w:rsidRDefault="008E39DE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8E39DE" w14:paraId="51474D9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440" w:type="dxa"/>
            <w:vMerge w:val="restart"/>
            <w:tcBorders>
              <w:left w:val="nil"/>
              <w:right w:val="single" w:sz="2" w:space="0" w:color="auto"/>
            </w:tcBorders>
          </w:tcPr>
          <w:p w14:paraId="51474D90" w14:textId="77777777" w:rsidR="008E39DE" w:rsidRDefault="008E39DE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474D91" w14:textId="77777777" w:rsidR="008E39DE" w:rsidRDefault="008E39DE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92" w14:textId="77777777" w:rsidR="008E39DE" w:rsidRDefault="008E39D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93" w14:textId="77777777" w:rsidR="008E39DE" w:rsidRDefault="008E39D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94" w14:textId="77777777" w:rsidR="008E39DE" w:rsidRDefault="008E39D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8E39DE" w14:paraId="51474D9B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51474D96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474D97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98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 Berglund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99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9/1985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9A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8E39DE" w14:paraId="51474DA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51474D9C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474D9D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9E" w14:textId="77777777" w:rsidR="008E39DE" w:rsidRDefault="008E39D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9F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9/1991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A0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E39DE" w14:paraId="51474DA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51474DA2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474DA3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A4" w14:textId="77777777" w:rsidR="008E39DE" w:rsidRDefault="008E39D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A5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9/1994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A6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E39DE" w14:paraId="51474DA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51474DA8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474DA9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AA" w14:textId="77777777" w:rsidR="008E39DE" w:rsidRDefault="008E39D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AB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12/1994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AC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E39DE" w14:paraId="51474DB3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51474DAE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474DAF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B0" w14:textId="77777777" w:rsidR="008E39DE" w:rsidRDefault="008E39D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B1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10/1995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B2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E39DE" w14:paraId="51474DB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51474DB4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474DB5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B6" w14:textId="77777777" w:rsidR="008E39DE" w:rsidRDefault="008E39D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B7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9/1997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B8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E39DE" w14:paraId="51474DB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51474DBA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474DBB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BC" w14:textId="77777777" w:rsidR="008E39DE" w:rsidRDefault="008E39D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BD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9/1999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BE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Merger, new to </w:t>
            </w:r>
            <w:proofErr w:type="spellStart"/>
            <w:r>
              <w:rPr>
                <w:rFonts w:ascii="Arial" w:hAnsi="Arial"/>
                <w:sz w:val="20"/>
              </w:rPr>
              <w:t>Mpls</w:t>
            </w:r>
            <w:proofErr w:type="spellEnd"/>
          </w:p>
        </w:tc>
      </w:tr>
      <w:tr w:rsidR="008E39DE" w14:paraId="51474DC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51474DC0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474DC1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C2" w14:textId="77777777" w:rsidR="008E39DE" w:rsidRDefault="008E39D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C3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5/22/2001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C4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E39DE" w14:paraId="51474DCB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51474DC6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474DC7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C8" w14:textId="77777777" w:rsidR="008E39DE" w:rsidRDefault="008E39D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C9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6/25/2002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CA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E39DE" w14:paraId="51474DD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51474DCC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474DCD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CE" w14:textId="77777777" w:rsidR="008E39DE" w:rsidRDefault="008E39D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CF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5/16/2003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D0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Hgb</w:t>
            </w:r>
            <w:proofErr w:type="spellEnd"/>
            <w:r>
              <w:rPr>
                <w:rFonts w:ascii="Arial" w:hAnsi="Arial"/>
                <w:sz w:val="20"/>
              </w:rPr>
              <w:t xml:space="preserve"> S negative for infants &lt; 4 months</w:t>
            </w:r>
          </w:p>
        </w:tc>
      </w:tr>
      <w:tr w:rsidR="008E39DE" w14:paraId="51474DD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51474DD2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474DD3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D4" w14:textId="77777777" w:rsidR="008E39DE" w:rsidRDefault="008E39D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D5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1/22/2010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D6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 format replaces TS 11.6v10</w:t>
            </w:r>
          </w:p>
        </w:tc>
      </w:tr>
      <w:tr w:rsidR="008E39DE" w14:paraId="51474DD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51474DD8" w14:textId="77777777" w:rsidR="008E39DE" w:rsidRDefault="008E39D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474DD9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DA" w14:textId="77777777" w:rsidR="008E39DE" w:rsidRDefault="008E39D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DB" w14:textId="77777777" w:rsidR="008E39DE" w:rsidRDefault="008E39D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4/10/2012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DDC" w14:textId="5D97831A" w:rsidR="008E39DE" w:rsidRDefault="0033501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CMS format</w:t>
            </w:r>
          </w:p>
        </w:tc>
      </w:tr>
      <w:tr w:rsidR="0033501D" w14:paraId="4A17864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tcBorders>
              <w:left w:val="nil"/>
              <w:bottom w:val="nil"/>
              <w:right w:val="single" w:sz="2" w:space="0" w:color="auto"/>
            </w:tcBorders>
          </w:tcPr>
          <w:p w14:paraId="05F79A3B" w14:textId="77777777" w:rsidR="0033501D" w:rsidRDefault="0033501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E484B5" w14:textId="0387E2FC" w:rsidR="0033501D" w:rsidRDefault="0033501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BADF" w14:textId="34E7BBE4" w:rsidR="0033501D" w:rsidRDefault="0033501D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971" w14:textId="391FDA0B" w:rsidR="0033501D" w:rsidRDefault="0033501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06/13/2022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493D" w14:textId="077EBC50" w:rsidR="0033501D" w:rsidRDefault="0033501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Updated for </w:t>
            </w:r>
            <w:proofErr w:type="spellStart"/>
            <w:r>
              <w:rPr>
                <w:rFonts w:ascii="Arial" w:hAnsi="Arial"/>
                <w:sz w:val="20"/>
              </w:rPr>
              <w:t>ABOi</w:t>
            </w:r>
            <w:proofErr w:type="spellEnd"/>
            <w:r>
              <w:rPr>
                <w:rFonts w:ascii="Arial" w:hAnsi="Arial"/>
                <w:sz w:val="20"/>
              </w:rPr>
              <w:t xml:space="preserve"> heart transplant</w:t>
            </w:r>
            <w:bookmarkStart w:id="0" w:name="_GoBack"/>
            <w:bookmarkEnd w:id="0"/>
          </w:p>
        </w:tc>
      </w:tr>
    </w:tbl>
    <w:p w14:paraId="51474DDE" w14:textId="77777777" w:rsidR="008E39DE" w:rsidRDefault="008E39D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8E39DE" w:rsidSect="00182D1C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74DE1" w14:textId="77777777" w:rsidR="008E39DE" w:rsidRDefault="008E39DE">
      <w:r>
        <w:separator/>
      </w:r>
    </w:p>
  </w:endnote>
  <w:endnote w:type="continuationSeparator" w:id="0">
    <w:p w14:paraId="51474DE2" w14:textId="77777777" w:rsidR="008E39DE" w:rsidRDefault="008E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74DF0" w14:textId="77777777" w:rsidR="008E39DE" w:rsidRDefault="008E39DE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182D1C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182D1C">
      <w:rPr>
        <w:rFonts w:ascii="Arial" w:hAnsi="Arial" w:cs="Arial"/>
        <w:sz w:val="16"/>
      </w:rPr>
      <w:fldChar w:fldCharType="separate"/>
    </w:r>
    <w:r w:rsidR="00126F5A">
      <w:rPr>
        <w:rFonts w:ascii="Arial" w:hAnsi="Arial" w:cs="Arial"/>
        <w:noProof/>
        <w:sz w:val="16"/>
      </w:rPr>
      <w:t>2</w:t>
    </w:r>
    <w:r w:rsidR="00182D1C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182D1C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182D1C">
      <w:rPr>
        <w:rFonts w:ascii="Arial" w:hAnsi="Arial" w:cs="Arial"/>
        <w:sz w:val="16"/>
      </w:rPr>
      <w:fldChar w:fldCharType="separate"/>
    </w:r>
    <w:r w:rsidR="00126F5A">
      <w:rPr>
        <w:rFonts w:ascii="Arial" w:hAnsi="Arial" w:cs="Arial"/>
        <w:noProof/>
        <w:sz w:val="16"/>
      </w:rPr>
      <w:t>2</w:t>
    </w:r>
    <w:r w:rsidR="00182D1C">
      <w:rPr>
        <w:rFonts w:ascii="Arial" w:hAnsi="Arial" w:cs="Arial"/>
        <w:sz w:val="16"/>
      </w:rPr>
      <w:fldChar w:fldCharType="end"/>
    </w:r>
  </w:p>
  <w:p w14:paraId="51474DF1" w14:textId="77777777" w:rsidR="008E39DE" w:rsidRDefault="008E39DE">
    <w:pPr>
      <w:pStyle w:val="Footer"/>
      <w:tabs>
        <w:tab w:val="clear" w:pos="8640"/>
        <w:tab w:val="right" w:pos="9720"/>
      </w:tabs>
      <w:ind w:left="-72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</w:p>
  <w:p w14:paraId="51474DF2" w14:textId="77777777" w:rsidR="008E39DE" w:rsidRDefault="008E39DE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74DDF" w14:textId="77777777" w:rsidR="008E39DE" w:rsidRDefault="008E39DE">
      <w:r>
        <w:separator/>
      </w:r>
    </w:p>
  </w:footnote>
  <w:footnote w:type="continuationSeparator" w:id="0">
    <w:p w14:paraId="51474DE0" w14:textId="77777777" w:rsidR="008E39DE" w:rsidRDefault="008E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74DE3" w14:textId="77777777" w:rsidR="008E39DE" w:rsidRDefault="00126F5A">
    <w:pPr>
      <w:pStyle w:val="Header"/>
    </w:pPr>
    <w:r>
      <w:rPr>
        <w:noProof/>
      </w:rPr>
      <w:pict w14:anchorId="51474D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8E39DE" w14:paraId="51474DE6" w14:textId="77777777">
      <w:trPr>
        <w:cantSplit/>
        <w:trHeight w:val="245"/>
      </w:trPr>
      <w:tc>
        <w:tcPr>
          <w:tcW w:w="5760" w:type="dxa"/>
        </w:tcPr>
        <w:p w14:paraId="51474DE4" w14:textId="77777777" w:rsidR="008E39DE" w:rsidRDefault="008E39DE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Process: Exchange Transfusion, Patient &gt; 1 Year</w:t>
          </w:r>
        </w:p>
      </w:tc>
      <w:tc>
        <w:tcPr>
          <w:tcW w:w="5580" w:type="dxa"/>
          <w:vMerge w:val="restart"/>
        </w:tcPr>
        <w:p w14:paraId="51474DE5" w14:textId="77777777" w:rsidR="008E39DE" w:rsidRDefault="00C77E9F">
          <w:pPr>
            <w:pStyle w:val="Header"/>
            <w:tabs>
              <w:tab w:val="clear" w:pos="8640"/>
            </w:tabs>
          </w:pPr>
          <w:r>
            <w:rPr>
              <w:noProof/>
              <w:sz w:val="20"/>
            </w:rPr>
            <w:t xml:space="preserve">                                                         </w:t>
          </w:r>
          <w:r>
            <w:rPr>
              <w:noProof/>
              <w:sz w:val="20"/>
            </w:rPr>
            <w:drawing>
              <wp:inline distT="0" distB="0" distL="0" distR="0" wp14:anchorId="51474DF6" wp14:editId="51474DF7">
                <wp:extent cx="1209675" cy="3714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E39DE">
            <w:t xml:space="preserve">                                                                    </w:t>
          </w:r>
        </w:p>
      </w:tc>
    </w:tr>
    <w:tr w:rsidR="008E39DE" w14:paraId="51474DE9" w14:textId="77777777">
      <w:trPr>
        <w:cantSplit/>
        <w:trHeight w:val="245"/>
      </w:trPr>
      <w:tc>
        <w:tcPr>
          <w:tcW w:w="5760" w:type="dxa"/>
        </w:tcPr>
        <w:p w14:paraId="51474DE7" w14:textId="3053F992" w:rsidR="008E39DE" w:rsidRDefault="0033501D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3.22 Version 13</w:t>
          </w:r>
        </w:p>
      </w:tc>
      <w:tc>
        <w:tcPr>
          <w:tcW w:w="5580" w:type="dxa"/>
          <w:vMerge/>
        </w:tcPr>
        <w:p w14:paraId="51474DE8" w14:textId="77777777" w:rsidR="008E39DE" w:rsidRDefault="008E39DE">
          <w:pPr>
            <w:pStyle w:val="Header"/>
            <w:tabs>
              <w:tab w:val="clear" w:pos="8640"/>
            </w:tabs>
          </w:pPr>
        </w:p>
      </w:tc>
    </w:tr>
    <w:tr w:rsidR="008E39DE" w14:paraId="51474DEC" w14:textId="77777777">
      <w:trPr>
        <w:cantSplit/>
        <w:trHeight w:val="245"/>
      </w:trPr>
      <w:tc>
        <w:tcPr>
          <w:tcW w:w="5760" w:type="dxa"/>
        </w:tcPr>
        <w:p w14:paraId="51474DEA" w14:textId="51BF0F5D" w:rsidR="008E39DE" w:rsidRDefault="0033501D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Effective Date: 06/13/2022</w:t>
          </w:r>
        </w:p>
      </w:tc>
      <w:tc>
        <w:tcPr>
          <w:tcW w:w="5580" w:type="dxa"/>
          <w:vMerge/>
        </w:tcPr>
        <w:p w14:paraId="51474DEB" w14:textId="77777777" w:rsidR="008E39DE" w:rsidRDefault="008E39DE">
          <w:pPr>
            <w:pStyle w:val="Header"/>
            <w:tabs>
              <w:tab w:val="clear" w:pos="8640"/>
            </w:tabs>
          </w:pPr>
        </w:p>
      </w:tc>
    </w:tr>
  </w:tbl>
  <w:p w14:paraId="51474DED" w14:textId="77777777" w:rsidR="008E39DE" w:rsidRDefault="008E39DE">
    <w:pPr>
      <w:pStyle w:val="Header"/>
      <w:rPr>
        <w:rFonts w:ascii="Calibri" w:hAnsi="Calibri"/>
        <w:b/>
        <w:bCs/>
        <w:sz w:val="16"/>
      </w:rPr>
    </w:pPr>
  </w:p>
  <w:p w14:paraId="51474DEE" w14:textId="77777777" w:rsidR="008E39DE" w:rsidRDefault="008E39DE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74DF3" w14:textId="77777777" w:rsidR="008E39DE" w:rsidRDefault="00126F5A">
    <w:pPr>
      <w:pStyle w:val="Header"/>
    </w:pPr>
    <w:r>
      <w:rPr>
        <w:noProof/>
      </w:rPr>
      <w:pict w14:anchorId="51474D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745908"/>
    <w:multiLevelType w:val="hybridMultilevel"/>
    <w:tmpl w:val="B434E140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31FA4"/>
    <w:multiLevelType w:val="hybridMultilevel"/>
    <w:tmpl w:val="40F42D60"/>
    <w:lvl w:ilvl="0" w:tplc="FCD64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A6C71"/>
    <w:multiLevelType w:val="hybridMultilevel"/>
    <w:tmpl w:val="0672A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05C70"/>
    <w:multiLevelType w:val="hybridMultilevel"/>
    <w:tmpl w:val="19D2D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222FC"/>
    <w:multiLevelType w:val="hybridMultilevel"/>
    <w:tmpl w:val="BCFA6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EB"/>
    <w:rsid w:val="000C73D2"/>
    <w:rsid w:val="00126F5A"/>
    <w:rsid w:val="00182D1C"/>
    <w:rsid w:val="002742DD"/>
    <w:rsid w:val="0033501D"/>
    <w:rsid w:val="00771E21"/>
    <w:rsid w:val="008E39DE"/>
    <w:rsid w:val="00AB61C2"/>
    <w:rsid w:val="00C77E9F"/>
    <w:rsid w:val="00CC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474CF2"/>
  <w15:docId w15:val="{4620DC7F-7D0D-401B-B1CB-0DD9C814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D1C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82D1C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82D1C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82D1C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82D1C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82D1C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82D1C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82D1C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82D1C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82D1C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82D1C"/>
    <w:rPr>
      <w:bCs/>
      <w:iCs/>
      <w:color w:val="000000"/>
    </w:rPr>
  </w:style>
  <w:style w:type="paragraph" w:styleId="Header">
    <w:name w:val="header"/>
    <w:basedOn w:val="Normal"/>
    <w:semiHidden/>
    <w:rsid w:val="00182D1C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82D1C"/>
    <w:pPr>
      <w:ind w:left="360" w:hanging="360"/>
    </w:pPr>
  </w:style>
  <w:style w:type="paragraph" w:styleId="Title">
    <w:name w:val="Title"/>
    <w:basedOn w:val="Normal"/>
    <w:qFormat/>
    <w:rsid w:val="00182D1C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82D1C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82D1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82D1C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82D1C"/>
    <w:pPr>
      <w:numPr>
        <w:numId w:val="0"/>
      </w:numPr>
    </w:pPr>
  </w:style>
  <w:style w:type="paragraph" w:customStyle="1" w:styleId="TableText">
    <w:name w:val="Table Text"/>
    <w:basedOn w:val="Normal"/>
    <w:rsid w:val="00182D1C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82D1C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82D1C"/>
    <w:rPr>
      <w:b/>
      <w:color w:val="0000FF"/>
    </w:rPr>
  </w:style>
  <w:style w:type="paragraph" w:styleId="BodyTextIndent">
    <w:name w:val="Body Text Indent"/>
    <w:basedOn w:val="Normal"/>
    <w:semiHidden/>
    <w:rsid w:val="00182D1C"/>
    <w:pPr>
      <w:spacing w:after="120"/>
      <w:ind w:left="360"/>
    </w:pPr>
  </w:style>
  <w:style w:type="character" w:styleId="Hyperlink">
    <w:name w:val="Hyperlink"/>
    <w:basedOn w:val="DefaultParagraphFont"/>
    <w:semiHidden/>
    <w:rsid w:val="00182D1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82D1C"/>
    <w:rPr>
      <w:color w:val="800080"/>
      <w:u w:val="single"/>
    </w:rPr>
  </w:style>
  <w:style w:type="paragraph" w:styleId="BodyTextIndent2">
    <w:name w:val="Body Text Indent 2"/>
    <w:basedOn w:val="Normal"/>
    <w:semiHidden/>
    <w:rsid w:val="00182D1C"/>
    <w:pPr>
      <w:ind w:left="65"/>
      <w:jc w:val="left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khan.childrensmn.org/Manuals/Lab/SOP/TS/EmRel/202813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TS/BPOrd/202476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TS/SpecRR/202247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khan.childrensmn.org/Manuals/Lab/SOP/TS/Alloc/202493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2023-04-01T05:00:00+00:00</Renewal_x0020_Date>
    <Legacy_x0020_Name xmlns="199f0838-75a6-4f0c-9be1-f2c07140bccc">TS 3.22 Exchange Transfusion, Patient Greater than 1 Year[1].doc</Legacy_x0020_Name>
    <Publish_x0020_As xmlns="199f0838-75a6-4f0c-9be1-f2c07140bccc">Default</Publish_x0020_As>
    <Legacy_x0020_Document_x0020_ID xmlns="199f0838-75a6-4f0c-9be1-f2c07140bccc">202210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F6TN54CWY5RS-50183619-31224</_dlc_DocId>
    <_Version xmlns="http://schemas.microsoft.com/sharepoint/v3/fields">3</_Version>
    <Meta_x0020_Tag_x0020_Keywords xmlns="199f0838-75a6-4f0c-9be1-f2c07140bccc" xsi:nil="true"/>
    <Study_x0020_Status xmlns="c1848e11-9cf6-4ce4-877e-6837d2c2fa23" xsi:nil="true"/>
    <_dlc_DocIdUrl xmlns="199f0838-75a6-4f0c-9be1-f2c07140bccc">
      <Url>https://vcpsharepoint4.childrenshc.org/references/_layouts/15/DocIdRedir.aspx?ID=F6TN54CWY5RS-50183619-31224</Url>
      <Description>F6TN54CWY5RS-50183619-31224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3.22   Exchange Transfusions, Patient's &gt;1 year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BB</Owner>
    <_DCDateCreated xmlns="http://schemas.microsoft.com/sharepoint/v3/fields">2015-05-15T15:30:00+00:00</_DCDateCreated>
    <Summary xmlns="199f0838-75a6-4f0c-9be1-f2c07140bccc">Original release: 3/28/2012</Summary>
    <SubTitle xmlns="199f0838-75a6-4f0c-9be1-f2c07140bccc" xsi:nil="true"/>
    <Content_x0020_Release_x0020_Date xmlns="199f0838-75a6-4f0c-9be1-f2c07140bccc">2015-05-15T05:00:00+00:00</Content_x0020_Release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CCDB52-65DD-432B-9FC8-9F9A0B3BCB10}">
  <ds:schemaRefs>
    <ds:schemaRef ds:uri="c1848e11-9cf6-4ce4-877e-6837d2c2fa23"/>
    <ds:schemaRef ds:uri="199f0838-75a6-4f0c-9be1-f2c07140bcc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sharepoint/v3"/>
    <ds:schemaRef ds:uri="http://purl.org/dc/terms/"/>
    <ds:schemaRef ds:uri="http://schemas.microsoft.com/office/2006/metadata/properties"/>
    <ds:schemaRef ds:uri="http://schemas.microsoft.com/sharepoint.v3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318056-5291-4F53-8889-3A2328263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7A35F-3195-4CA0-AF2B-D1330330F6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70AC2-4A03-4BC2-B41E-51086D4EA8D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4000</CharactersWithSpaces>
  <SharedDoc>false</SharedDoc>
  <HLinks>
    <vt:vector size="24" baseType="variant">
      <vt:variant>
        <vt:i4>4063293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http://khan.childrensmn.org/Manuals/Lab/SOP/TS/Alloc/202493.pdf</vt:lpwstr>
      </vt:variant>
      <vt:variant>
        <vt:lpwstr/>
      </vt:variant>
      <vt:variant>
        <vt:i4>2293818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http://khan.childrensmn.org/Manuals/Lab/SOP/TS/EmRel/202813.pdf</vt:lpwstr>
      </vt:variant>
      <vt:variant>
        <vt:lpwstr/>
      </vt:variant>
      <vt:variant>
        <vt:i4>3604537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http://khan.childrensmn.org/Manuals/Lab/SOP/TS/BPOrd/202476.pdf</vt:lpwstr>
      </vt:variant>
      <vt:variant>
        <vt:lpwstr/>
      </vt:variant>
      <vt:variant>
        <vt:i4>4915273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http://khan.childrensmn.org/Manuals/Lab/SOP/TS/SpecRR/202247.pdf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CE005489</dc:creator>
  <cp:keywords/>
  <dc:description>Reviewed by S. Cassidy on 04/27/2021</dc:description>
  <cp:lastModifiedBy>Sandy Cassidy</cp:lastModifiedBy>
  <cp:revision>2</cp:revision>
  <cp:lastPrinted>2011-05-17T22:24:00Z</cp:lastPrinted>
  <dcterms:created xsi:type="dcterms:W3CDTF">2022-06-06T14:13:00Z</dcterms:created>
  <dcterms:modified xsi:type="dcterms:W3CDTF">2022-06-06T14:13:00Z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a234d52e-38aa-4ed4-839a-9288afbfe002</vt:lpwstr>
  </property>
  <property fmtid="{D5CDD505-2E9C-101B-9397-08002B2CF9AE}" pid="4" name="WorkflowChangePath">
    <vt:lpwstr>a8d28c1c-6954-4ce7-8b3c-93c4392a3501,16;a8d28c1c-6954-4ce7-8b3c-93c4392a3501,21;a8d28c1c-6954-4ce7-8b3c-93c4392a3501,23;</vt:lpwstr>
  </property>
</Properties>
</file>