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727"/>
        <w:gridCol w:w="4321"/>
        <w:gridCol w:w="4322"/>
      </w:tblGrid>
      <w:tr w:rsidR="003C3697">
        <w:trPr>
          <w:cantSplit/>
        </w:trPr>
        <w:tc>
          <w:tcPr>
            <w:tcW w:w="1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3697" w:rsidRDefault="003C3697">
            <w:pPr>
              <w:pStyle w:val="Title"/>
              <w:spacing w:before="0" w:after="0"/>
              <w:jc w:val="left"/>
              <w:rPr>
                <w:rFonts w:ascii="Arial" w:hAnsi="Arial"/>
                <w:color w:val="0000FF"/>
                <w:sz w:val="36"/>
              </w:rPr>
            </w:pPr>
            <w:r>
              <w:rPr>
                <w:rFonts w:ascii="Arial" w:hAnsi="Arial"/>
                <w:color w:val="0000FF"/>
                <w:sz w:val="36"/>
              </w:rPr>
              <w:t>Glucose Tolerance Protocol</w:t>
            </w:r>
          </w:p>
          <w:p w:rsidR="003C3697" w:rsidRDefault="003C3697">
            <w:pPr>
              <w:pStyle w:val="Title"/>
              <w:spacing w:before="0" w:after="0"/>
              <w:jc w:val="left"/>
              <w:rPr>
                <w:rFonts w:ascii="Arial" w:hAnsi="Arial"/>
                <w:color w:val="0000FF"/>
                <w:sz w:val="20"/>
              </w:rPr>
            </w:pPr>
          </w:p>
        </w:tc>
      </w:tr>
      <w:tr w:rsidR="003C3697" w:rsidTr="00AF175F">
        <w:trPr>
          <w:cantSplit/>
          <w:trHeight w:val="1025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  <w:bookmarkStart w:id="0" w:name="_GoBack"/>
            <w:r>
              <w:rPr>
                <w:rFonts w:ascii="Arial" w:hAnsi="Arial" w:cs="Arial"/>
                <w:b/>
                <w:color w:val="0000FF"/>
                <w:sz w:val="20"/>
              </w:rPr>
              <w:t>P</w:t>
            </w:r>
            <w:bookmarkEnd w:id="0"/>
            <w:r>
              <w:rPr>
                <w:rFonts w:ascii="Arial" w:hAnsi="Arial" w:cs="Arial"/>
                <w:b/>
                <w:color w:val="0000FF"/>
                <w:sz w:val="20"/>
              </w:rPr>
              <w:t>urpose</w:t>
            </w:r>
          </w:p>
        </w:tc>
        <w:tc>
          <w:tcPr>
            <w:tcW w:w="9370" w:type="dxa"/>
            <w:gridSpan w:val="3"/>
            <w:tcBorders>
              <w:top w:val="single" w:sz="18" w:space="0" w:color="A6A6A6"/>
              <w:left w:val="nil"/>
              <w:bottom w:val="single" w:sz="18" w:space="0" w:color="A6A6A6"/>
              <w:right w:val="nil"/>
            </w:tcBorders>
          </w:tcPr>
          <w:p w:rsidR="003C3697" w:rsidRDefault="003C3697">
            <w:pPr>
              <w:jc w:val="left"/>
              <w:rPr>
                <w:rFonts w:ascii="Arial" w:hAnsi="Arial" w:cs="Arial"/>
              </w:rPr>
            </w:pPr>
          </w:p>
          <w:p w:rsidR="003C3697" w:rsidRDefault="003C3697">
            <w:pPr>
              <w:pStyle w:val="TableText"/>
              <w:autoSpaceDE/>
              <w:autoSpaceDN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This procedure provides instructions for GLUCOSE TOLERANCE PROTOCOL. In the glucose tolerance test, plasma glucose is measured before and after a measured dose of glucose is given orally.  OGTT may be useful in excluding diabetes in children presenting with glycosuria or transient hyperglycemia.</w:t>
            </w:r>
          </w:p>
          <w:p w:rsidR="003C3697" w:rsidRDefault="003C3697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3C3697" w:rsidTr="00AF175F">
        <w:trPr>
          <w:cantSplit/>
          <w:trHeight w:val="1025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70" w:type="dxa"/>
            <w:gridSpan w:val="3"/>
            <w:tcBorders>
              <w:top w:val="single" w:sz="18" w:space="0" w:color="A6A6A6"/>
              <w:left w:val="nil"/>
              <w:bottom w:val="single" w:sz="18" w:space="0" w:color="A6A6A6"/>
              <w:right w:val="nil"/>
            </w:tcBorders>
          </w:tcPr>
          <w:p w:rsidR="003C3697" w:rsidRDefault="003C3697">
            <w:pPr>
              <w:pStyle w:val="TableText"/>
              <w:autoSpaceDE/>
              <w:autoSpaceDN/>
              <w:rPr>
                <w:rFonts w:ascii="Arial" w:eastAsia="Arial Unicode MS" w:hAnsi="Arial" w:cs="Arial"/>
              </w:rPr>
            </w:pPr>
          </w:p>
          <w:p w:rsidR="003C3697" w:rsidRDefault="003C3697" w:rsidP="0055186F">
            <w:pPr>
              <w:pStyle w:val="TableText"/>
              <w:numPr>
                <w:ilvl w:val="0"/>
                <w:numId w:val="10"/>
              </w:numPr>
              <w:autoSpaceDE/>
              <w:autoSpaceDN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This procedure is intended for all laboratory and nursing personnel involved in ordering, stimulating, collecting, receiving, or testing specimens for the determination of glucose in a series for glucose tolerance testing.</w:t>
            </w:r>
          </w:p>
          <w:p w:rsidR="003C3697" w:rsidRDefault="003C3697" w:rsidP="0055186F">
            <w:pPr>
              <w:pStyle w:val="TableText"/>
              <w:numPr>
                <w:ilvl w:val="0"/>
                <w:numId w:val="10"/>
              </w:numPr>
              <w:autoSpaceDE/>
              <w:autoSpaceDN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Laboratory Staff will calculate the correct glucose beverage dosage using Children’s Six Rights of Medication Administration policy.</w:t>
            </w:r>
          </w:p>
          <w:p w:rsidR="003C3697" w:rsidRDefault="003C3697" w:rsidP="0055186F">
            <w:pPr>
              <w:pStyle w:val="TableText"/>
              <w:numPr>
                <w:ilvl w:val="0"/>
                <w:numId w:val="10"/>
              </w:numPr>
              <w:autoSpaceDE/>
              <w:autoSpaceDN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Point of Care devices are not used to report Glucose Tolerance Results</w:t>
            </w:r>
          </w:p>
          <w:p w:rsidR="003C3697" w:rsidRDefault="003C3697" w:rsidP="0055186F">
            <w:pPr>
              <w:pStyle w:val="TableText"/>
              <w:numPr>
                <w:ilvl w:val="0"/>
                <w:numId w:val="10"/>
              </w:numPr>
              <w:autoSpaceDE/>
              <w:autoSpaceDN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Point of Care devices may be used to monitor fasting glucose prior to dosing</w:t>
            </w:r>
          </w:p>
          <w:p w:rsidR="003C3697" w:rsidRDefault="003C3697">
            <w:pPr>
              <w:jc w:val="left"/>
              <w:rPr>
                <w:rFonts w:ascii="Arial" w:hAnsi="Arial" w:cs="Arial"/>
              </w:rPr>
            </w:pPr>
          </w:p>
        </w:tc>
      </w:tr>
      <w:tr w:rsidR="003C3697" w:rsidTr="00C247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42"/>
        </w:trPr>
        <w:tc>
          <w:tcPr>
            <w:tcW w:w="1792" w:type="dxa"/>
            <w:tcBorders>
              <w:left w:val="nil"/>
              <w:bottom w:val="nil"/>
              <w:right w:val="nil"/>
            </w:tcBorders>
          </w:tcPr>
          <w:p w:rsidR="003C3697" w:rsidRDefault="003C3697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3C3697" w:rsidRDefault="003C3697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70" w:type="dxa"/>
            <w:gridSpan w:val="3"/>
            <w:tcBorders>
              <w:top w:val="single" w:sz="18" w:space="0" w:color="A6A6A6"/>
              <w:left w:val="nil"/>
              <w:bottom w:val="single" w:sz="18" w:space="0" w:color="A6A6A6"/>
              <w:right w:val="nil"/>
            </w:tcBorders>
          </w:tcPr>
          <w:p w:rsidR="003C3697" w:rsidRDefault="003C3697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  <w:p w:rsidR="003C3697" w:rsidRDefault="003C3697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Supplies</w:t>
            </w:r>
          </w:p>
          <w:p w:rsidR="003C3697" w:rsidRDefault="003C3697" w:rsidP="0055186F">
            <w:pPr>
              <w:numPr>
                <w:ilvl w:val="0"/>
                <w:numId w:val="4"/>
              </w:numPr>
              <w:tabs>
                <w:tab w:val="clear" w:pos="360"/>
              </w:tabs>
              <w:jc w:val="lef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Orange 100 gm Oral Glucose Tolerance Drink, 10 </w:t>
            </w:r>
            <w:proofErr w:type="spellStart"/>
            <w:r>
              <w:rPr>
                <w:rFonts w:ascii="Arial" w:eastAsia="Arial Unicode MS" w:hAnsi="Arial" w:cs="Arial"/>
                <w:sz w:val="20"/>
              </w:rPr>
              <w:t>fl</w:t>
            </w:r>
            <w:proofErr w:type="spellEnd"/>
            <w:r>
              <w:rPr>
                <w:rFonts w:ascii="Arial" w:eastAsia="Arial Unicode MS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20"/>
              </w:rPr>
              <w:t>oz</w:t>
            </w:r>
            <w:proofErr w:type="spellEnd"/>
            <w:r>
              <w:rPr>
                <w:rFonts w:ascii="Arial" w:eastAsia="Arial Unicode MS" w:hAnsi="Arial" w:cs="Arial"/>
                <w:sz w:val="20"/>
              </w:rPr>
              <w:t>, concentration 10gm/</w:t>
            </w:r>
            <w:proofErr w:type="spellStart"/>
            <w:r>
              <w:rPr>
                <w:rFonts w:ascii="Arial" w:eastAsia="Arial Unicode MS" w:hAnsi="Arial" w:cs="Arial"/>
                <w:sz w:val="20"/>
              </w:rPr>
              <w:t>oz</w:t>
            </w:r>
            <w:proofErr w:type="spellEnd"/>
          </w:p>
          <w:p w:rsidR="003C3697" w:rsidRDefault="003C3697" w:rsidP="0055186F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Lemon-Lime 100 gm Oral Glucose Tolerance Drink, 10 oz.  This beverage contains no dye.</w:t>
            </w:r>
          </w:p>
          <w:p w:rsidR="003C3697" w:rsidRPr="00402A22" w:rsidRDefault="003C3697" w:rsidP="0055186F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Available through Cardinal Health, manufactured by </w:t>
            </w:r>
            <w:proofErr w:type="spellStart"/>
            <w:r>
              <w:rPr>
                <w:rFonts w:ascii="Arial" w:eastAsia="Arial Unicode MS" w:hAnsi="Arial" w:cs="Arial"/>
                <w:sz w:val="20"/>
              </w:rPr>
              <w:t>Thermo</w:t>
            </w:r>
            <w:proofErr w:type="spellEnd"/>
            <w:r>
              <w:rPr>
                <w:rFonts w:ascii="Arial" w:eastAsia="Arial Unicode MS" w:hAnsi="Arial" w:cs="Arial"/>
                <w:sz w:val="20"/>
              </w:rPr>
              <w:t xml:space="preserve"> Scientific</w:t>
            </w:r>
          </w:p>
          <w:p w:rsidR="00402A22" w:rsidRDefault="00402A22" w:rsidP="0055186F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Worksheet “CH 4.03.F1 Glucose Tolerance Protocol Worksheet”</w:t>
            </w:r>
          </w:p>
          <w:p w:rsidR="003C3697" w:rsidRDefault="003C3697">
            <w:pPr>
              <w:pStyle w:val="TableText"/>
              <w:autoSpaceDE/>
              <w:autoSpaceDN/>
              <w:rPr>
                <w:rFonts w:ascii="Arial" w:eastAsia="Arial Unicode MS" w:hAnsi="Arial" w:cs="Arial"/>
                <w:b/>
                <w:szCs w:val="16"/>
              </w:rPr>
            </w:pPr>
          </w:p>
          <w:p w:rsidR="003C3697" w:rsidRDefault="003C3697">
            <w:pPr>
              <w:pStyle w:val="TableText"/>
              <w:rPr>
                <w:rFonts w:ascii="Arial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  <w:szCs w:val="16"/>
              </w:rPr>
              <w:t>Beverage Storage:</w:t>
            </w:r>
            <w:r>
              <w:rPr>
                <w:rFonts w:ascii="Arial" w:eastAsia="Arial Unicode MS" w:hAnsi="Arial" w:cs="Arial"/>
                <w:szCs w:val="16"/>
              </w:rPr>
              <w:t xml:space="preserve">  Oral Glucose Test Drink should be stored at room temperature. Chill before administering.  Protect from light. Do not freeze. Discard any unused portions. </w:t>
            </w:r>
          </w:p>
        </w:tc>
      </w:tr>
      <w:tr w:rsidR="003C3697" w:rsidTr="00C247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3C3697" w:rsidRDefault="003C369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3C3697" w:rsidRDefault="003C369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Special Safety Precautions</w:t>
            </w:r>
          </w:p>
          <w:p w:rsidR="003C3697" w:rsidRDefault="003C369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70" w:type="dxa"/>
            <w:gridSpan w:val="3"/>
            <w:tcBorders>
              <w:top w:val="single" w:sz="18" w:space="0" w:color="A6A6A6"/>
              <w:bottom w:val="single" w:sz="18" w:space="0" w:color="A6A6A6"/>
              <w:right w:val="nil"/>
            </w:tcBorders>
          </w:tcPr>
          <w:p w:rsidR="003C3697" w:rsidRDefault="003C3697">
            <w:pPr>
              <w:rPr>
                <w:rFonts w:ascii="Arial" w:hAnsi="Arial" w:cs="Arial"/>
                <w:iCs/>
                <w:sz w:val="20"/>
              </w:rPr>
            </w:pPr>
          </w:p>
          <w:p w:rsidR="003C3697" w:rsidRDefault="003C3697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16"/>
              </w:rPr>
              <w:t>Adverse Reactions and Warnings:</w:t>
            </w:r>
            <w:r>
              <w:rPr>
                <w:rFonts w:ascii="Arial" w:eastAsia="Arial Unicode MS" w:hAnsi="Arial" w:cs="Arial"/>
                <w:sz w:val="20"/>
                <w:szCs w:val="16"/>
              </w:rPr>
              <w:t xml:space="preserve">  Glucose load may cause nausea, vomiting, abdominal bloating, and or headache.  Product should be consumed under the direct supervision of a trained medical professional.  Healthcare professionals, or the American Diabetes Association should be contacted for further information regarding procedures and test results.  Ingredients are listed on individual bottles.</w:t>
            </w:r>
          </w:p>
          <w:p w:rsidR="003C3697" w:rsidRDefault="003C3697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3C3697" w:rsidTr="00C24724">
        <w:trPr>
          <w:trHeight w:val="4635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3C3697" w:rsidRDefault="003C3697">
            <w:pPr>
              <w:pStyle w:val="Custom2"/>
            </w:pPr>
          </w:p>
          <w:p w:rsidR="003C3697" w:rsidRDefault="003C3697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Sample</w:t>
            </w:r>
          </w:p>
        </w:tc>
        <w:tc>
          <w:tcPr>
            <w:tcW w:w="9370" w:type="dxa"/>
            <w:gridSpan w:val="3"/>
            <w:tcBorders>
              <w:top w:val="single" w:sz="18" w:space="0" w:color="A6A6A6"/>
              <w:left w:val="nil"/>
              <w:bottom w:val="single" w:sz="18" w:space="0" w:color="A6A6A6"/>
              <w:right w:val="nil"/>
            </w:tcBorders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</w:rPr>
            </w:pPr>
          </w:p>
          <w:p w:rsidR="003C3697" w:rsidRDefault="003C3697">
            <w:pPr>
              <w:pStyle w:val="BodyTextIndent"/>
              <w:ind w:left="0"/>
              <w:rPr>
                <w:rFonts w:eastAsia="Arial Unicode MS" w:cs="Arial"/>
              </w:rPr>
            </w:pPr>
            <w:r>
              <w:rPr>
                <w:rFonts w:eastAsia="Arial Unicode MS" w:cs="Arial"/>
                <w:b/>
                <w:bCs/>
              </w:rPr>
              <w:t>Venous heparinized plasma</w:t>
            </w:r>
            <w:r>
              <w:rPr>
                <w:rFonts w:eastAsia="Arial Unicode MS" w:cs="Arial"/>
              </w:rPr>
              <w:t xml:space="preserve"> preferred.</w:t>
            </w:r>
            <w:r w:rsidR="00E35F6E">
              <w:rPr>
                <w:rFonts w:eastAsia="Arial Unicode MS" w:cs="Arial"/>
              </w:rPr>
              <w:t xml:space="preserve"> </w:t>
            </w:r>
            <w:r>
              <w:rPr>
                <w:rFonts w:eastAsia="Arial Unicode MS" w:cs="Arial"/>
              </w:rPr>
              <w:t>Plasma and serum are acceptable specimens. Refer to the Phlebotomy/Specimen Collection Manual for proper collection procedures.</w:t>
            </w:r>
            <w:r w:rsidR="00E35F6E">
              <w:rPr>
                <w:rFonts w:eastAsia="Arial Unicode MS" w:cs="Arial"/>
              </w:rPr>
              <w:t xml:space="preserve">  </w:t>
            </w:r>
            <w:r>
              <w:rPr>
                <w:rFonts w:eastAsia="Arial Unicode MS" w:cs="Arial"/>
              </w:rPr>
              <w:t>Capillary samples collected during OGTT yield values 20-25% higher than venous samples and are not recommended.</w:t>
            </w:r>
            <w:r w:rsidR="00E35F6E">
              <w:rPr>
                <w:rFonts w:eastAsia="Arial Unicode MS" w:cs="Arial"/>
              </w:rPr>
              <w:t xml:space="preserve">  </w:t>
            </w:r>
            <w:r>
              <w:rPr>
                <w:rFonts w:eastAsia="Arial Unicode MS" w:cs="Arial"/>
              </w:rPr>
              <w:t>Whole blood glucose is ≈ 11% lower than plasma</w:t>
            </w:r>
          </w:p>
          <w:p w:rsidR="003C3697" w:rsidRDefault="003C3697">
            <w:pPr>
              <w:pStyle w:val="BodyTextIndent"/>
              <w:ind w:left="0"/>
              <w:rPr>
                <w:rFonts w:eastAsia="Arial Unicode MS" w:cs="Arial"/>
              </w:rPr>
            </w:pPr>
          </w:p>
          <w:p w:rsidR="003C3697" w:rsidRDefault="003C3697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b/>
                <w:sz w:val="20"/>
              </w:rPr>
              <w:t>Plasma:</w:t>
            </w:r>
            <w:r>
              <w:rPr>
                <w:rFonts w:ascii="Arial" w:eastAsia="Arial Unicode MS" w:hAnsi="Arial" w:cs="Arial"/>
                <w:sz w:val="20"/>
              </w:rPr>
              <w:t xml:space="preserve"> Draw 2.7 ml of blood in green-top, (lithium heparin) tube or 0.6 ml blood in a MICROTAINER</w:t>
            </w:r>
            <w:r>
              <w:rPr>
                <w:rFonts w:ascii="Arial" w:eastAsia="Arial Unicode MS" w:hAnsi="Arial" w:cs="Arial"/>
                <w:sz w:val="20"/>
              </w:rPr>
              <w:sym w:font="Symbol" w:char="F0D2"/>
            </w:r>
            <w:r>
              <w:rPr>
                <w:rFonts w:ascii="Arial" w:eastAsia="Arial Unicode MS" w:hAnsi="Arial" w:cs="Arial"/>
                <w:sz w:val="20"/>
              </w:rPr>
              <w:t xml:space="preserve"> to yield a minimum of 0.2 mL of lithium-heparinized plasma.  Specimens collected in tubes/microtainers containing anticoagulant may be centrifuged immediately.</w:t>
            </w:r>
          </w:p>
          <w:p w:rsidR="003C3697" w:rsidRDefault="003C3697">
            <w:pPr>
              <w:rPr>
                <w:rFonts w:ascii="Arial" w:eastAsia="Arial Unicode MS" w:hAnsi="Arial" w:cs="Arial"/>
                <w:sz w:val="20"/>
              </w:rPr>
            </w:pPr>
          </w:p>
          <w:p w:rsidR="003C3697" w:rsidRDefault="003C3697">
            <w:pPr>
              <w:jc w:val="lef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b/>
                <w:sz w:val="20"/>
              </w:rPr>
              <w:t>Serum:</w:t>
            </w:r>
            <w:r>
              <w:rPr>
                <w:rFonts w:ascii="Arial" w:eastAsia="Arial Unicode MS" w:hAnsi="Arial" w:cs="Arial"/>
                <w:sz w:val="20"/>
              </w:rPr>
              <w:t xml:space="preserve"> Draw 0.6 mL of blood in either plain, red top tube(s) or plain, red-top MICROTAINER(s) to yield 0.2 mL of serum. Specimens collected in plain red top tubes or microtainers must be allowed to clot prior to centrifugation.</w:t>
            </w:r>
          </w:p>
          <w:p w:rsidR="003C3697" w:rsidRDefault="003C3697">
            <w:pPr>
              <w:jc w:val="left"/>
              <w:rPr>
                <w:rFonts w:ascii="Arial" w:eastAsia="Arial Unicode MS" w:hAnsi="Arial" w:cs="Arial"/>
                <w:sz w:val="20"/>
              </w:rPr>
            </w:pPr>
          </w:p>
          <w:p w:rsidR="003C3697" w:rsidRDefault="003C3697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b/>
                <w:sz w:val="20"/>
              </w:rPr>
              <w:t>Use care in labeling the samples with the correct collection time.</w:t>
            </w:r>
          </w:p>
          <w:p w:rsidR="003C3697" w:rsidRDefault="003C3697">
            <w:pPr>
              <w:rPr>
                <w:rFonts w:ascii="Arial" w:eastAsia="Arial Unicode MS" w:hAnsi="Arial" w:cs="Arial"/>
                <w:b/>
                <w:sz w:val="20"/>
              </w:rPr>
            </w:pPr>
          </w:p>
          <w:p w:rsidR="003C3697" w:rsidRDefault="003C3697">
            <w:pPr>
              <w:jc w:val="lef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b/>
                <w:sz w:val="20"/>
              </w:rPr>
              <w:t xml:space="preserve">Specimen rejection: </w:t>
            </w:r>
            <w:r>
              <w:rPr>
                <w:rFonts w:ascii="Arial" w:eastAsia="Arial Unicode MS" w:hAnsi="Arial" w:cs="Arial"/>
                <w:sz w:val="20"/>
              </w:rPr>
              <w:t>Unlabeled specimens, non-fasting patient.</w:t>
            </w:r>
          </w:p>
          <w:p w:rsidR="003C3697" w:rsidRDefault="003C369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C3697" w:rsidTr="00C247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2" w:type="dxa"/>
            <w:tcBorders>
              <w:top w:val="nil"/>
              <w:left w:val="nil"/>
              <w:right w:val="nil"/>
            </w:tcBorders>
          </w:tcPr>
          <w:p w:rsidR="003C3697" w:rsidRDefault="003C3697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3C3697" w:rsidRDefault="003C3697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Test Code</w:t>
            </w:r>
          </w:p>
          <w:p w:rsidR="003C3697" w:rsidRDefault="003C3697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70" w:type="dxa"/>
            <w:gridSpan w:val="3"/>
            <w:tcBorders>
              <w:top w:val="single" w:sz="18" w:space="0" w:color="A6A6A6"/>
              <w:left w:val="nil"/>
              <w:bottom w:val="single" w:sz="18" w:space="0" w:color="A6A6A6"/>
              <w:right w:val="nil"/>
            </w:tcBorders>
          </w:tcPr>
          <w:p w:rsidR="003C3697" w:rsidRDefault="003C3697">
            <w:pPr>
              <w:tabs>
                <w:tab w:val="left" w:pos="3382"/>
              </w:tabs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59"/>
              <w:gridCol w:w="2496"/>
            </w:tblGrid>
            <w:tr w:rsidR="003C3697">
              <w:tc>
                <w:tcPr>
                  <w:tcW w:w="2259" w:type="dxa"/>
                </w:tcPr>
                <w:p w:rsidR="003C3697" w:rsidRDefault="003C3697">
                  <w:pPr>
                    <w:pStyle w:val="Heading1"/>
                    <w:numPr>
                      <w:ilvl w:val="0"/>
                      <w:numId w:val="0"/>
                    </w:numPr>
                    <w:rPr>
                      <w:rFonts w:ascii="Arial" w:hAnsi="Arial"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</w:rPr>
                    <w:t>Sunquest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Test Code</w:t>
                  </w:r>
                </w:p>
              </w:tc>
              <w:tc>
                <w:tcPr>
                  <w:tcW w:w="2496" w:type="dxa"/>
                </w:tcPr>
                <w:p w:rsidR="003C3697" w:rsidRDefault="003C3697">
                  <w:pPr>
                    <w:tabs>
                      <w:tab w:val="left" w:pos="-14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Test</w:t>
                  </w:r>
                </w:p>
              </w:tc>
            </w:tr>
            <w:tr w:rsidR="003C3697">
              <w:tc>
                <w:tcPr>
                  <w:tcW w:w="2259" w:type="dxa"/>
                </w:tcPr>
                <w:p w:rsidR="003C3697" w:rsidRDefault="003C3697">
                  <w:pPr>
                    <w:tabs>
                      <w:tab w:val="left" w:pos="-14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GLFT</w:t>
                  </w:r>
                </w:p>
              </w:tc>
              <w:tc>
                <w:tcPr>
                  <w:tcW w:w="2496" w:type="dxa"/>
                </w:tcPr>
                <w:p w:rsidR="003C3697" w:rsidRDefault="003C3697">
                  <w:pPr>
                    <w:tabs>
                      <w:tab w:val="left" w:pos="-14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Fasting Glucose Dose</w:t>
                  </w:r>
                </w:p>
              </w:tc>
            </w:tr>
            <w:tr w:rsidR="003C3697">
              <w:tc>
                <w:tcPr>
                  <w:tcW w:w="2259" w:type="dxa"/>
                </w:tcPr>
                <w:p w:rsidR="003C3697" w:rsidRDefault="003C3697">
                  <w:pPr>
                    <w:tabs>
                      <w:tab w:val="left" w:pos="-14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GLF</w:t>
                  </w:r>
                </w:p>
              </w:tc>
              <w:tc>
                <w:tcPr>
                  <w:tcW w:w="2496" w:type="dxa"/>
                </w:tcPr>
                <w:p w:rsidR="003C3697" w:rsidRDefault="003C3697">
                  <w:pPr>
                    <w:tabs>
                      <w:tab w:val="left" w:pos="-14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Fasting Glucose</w:t>
                  </w:r>
                </w:p>
              </w:tc>
            </w:tr>
            <w:tr w:rsidR="003C3697">
              <w:tc>
                <w:tcPr>
                  <w:tcW w:w="2259" w:type="dxa"/>
                </w:tcPr>
                <w:p w:rsidR="003C3697" w:rsidRDefault="003C3697">
                  <w:pPr>
                    <w:tabs>
                      <w:tab w:val="left" w:pos="-14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GLH</w:t>
                  </w:r>
                </w:p>
              </w:tc>
              <w:tc>
                <w:tcPr>
                  <w:tcW w:w="2496" w:type="dxa"/>
                </w:tcPr>
                <w:p w:rsidR="003C3697" w:rsidRDefault="003C3697">
                  <w:pPr>
                    <w:tabs>
                      <w:tab w:val="left" w:pos="-14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½ hour Glucose</w:t>
                  </w:r>
                </w:p>
              </w:tc>
            </w:tr>
            <w:tr w:rsidR="003C3697">
              <w:tc>
                <w:tcPr>
                  <w:tcW w:w="2259" w:type="dxa"/>
                </w:tcPr>
                <w:p w:rsidR="003C3697" w:rsidRDefault="003C3697">
                  <w:pPr>
                    <w:tabs>
                      <w:tab w:val="left" w:pos="-14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GT1</w:t>
                  </w:r>
                </w:p>
              </w:tc>
              <w:tc>
                <w:tcPr>
                  <w:tcW w:w="2496" w:type="dxa"/>
                </w:tcPr>
                <w:p w:rsidR="003C3697" w:rsidRDefault="003C3697">
                  <w:pPr>
                    <w:tabs>
                      <w:tab w:val="left" w:pos="-14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 hour Glucose</w:t>
                  </w:r>
                </w:p>
              </w:tc>
            </w:tr>
            <w:tr w:rsidR="003C3697">
              <w:tc>
                <w:tcPr>
                  <w:tcW w:w="2259" w:type="dxa"/>
                </w:tcPr>
                <w:p w:rsidR="003C3697" w:rsidRDefault="003C3697">
                  <w:pPr>
                    <w:tabs>
                      <w:tab w:val="left" w:pos="-14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GT2</w:t>
                  </w:r>
                </w:p>
              </w:tc>
              <w:tc>
                <w:tcPr>
                  <w:tcW w:w="2496" w:type="dxa"/>
                </w:tcPr>
                <w:p w:rsidR="003C3697" w:rsidRDefault="003C3697">
                  <w:pPr>
                    <w:tabs>
                      <w:tab w:val="left" w:pos="-14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 hour Glucose</w:t>
                  </w:r>
                </w:p>
              </w:tc>
            </w:tr>
            <w:tr w:rsidR="003C3697">
              <w:tc>
                <w:tcPr>
                  <w:tcW w:w="2259" w:type="dxa"/>
                </w:tcPr>
                <w:p w:rsidR="003C3697" w:rsidRDefault="003C3697">
                  <w:pPr>
                    <w:tabs>
                      <w:tab w:val="left" w:pos="-14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GT3</w:t>
                  </w:r>
                </w:p>
              </w:tc>
              <w:tc>
                <w:tcPr>
                  <w:tcW w:w="2496" w:type="dxa"/>
                </w:tcPr>
                <w:p w:rsidR="003C3697" w:rsidRDefault="003C3697">
                  <w:pPr>
                    <w:tabs>
                      <w:tab w:val="left" w:pos="-14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 hour Glucose</w:t>
                  </w:r>
                </w:p>
              </w:tc>
            </w:tr>
            <w:tr w:rsidR="003C3697">
              <w:tc>
                <w:tcPr>
                  <w:tcW w:w="2259" w:type="dxa"/>
                </w:tcPr>
                <w:p w:rsidR="003C3697" w:rsidRDefault="003C3697">
                  <w:pPr>
                    <w:tabs>
                      <w:tab w:val="left" w:pos="-14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GT4</w:t>
                  </w:r>
                </w:p>
              </w:tc>
              <w:tc>
                <w:tcPr>
                  <w:tcW w:w="2496" w:type="dxa"/>
                </w:tcPr>
                <w:p w:rsidR="003C3697" w:rsidRDefault="003C3697">
                  <w:pPr>
                    <w:tabs>
                      <w:tab w:val="left" w:pos="-14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 hour Glucose</w:t>
                  </w:r>
                </w:p>
              </w:tc>
            </w:tr>
          </w:tbl>
          <w:p w:rsidR="003C3697" w:rsidRDefault="003C3697">
            <w:pPr>
              <w:tabs>
                <w:tab w:val="left" w:pos="-1440"/>
              </w:tabs>
              <w:ind w:left="2047" w:hanging="2160"/>
              <w:rPr>
                <w:rFonts w:ascii="Arial" w:hAnsi="Arial" w:cs="Arial"/>
                <w:sz w:val="20"/>
              </w:rPr>
            </w:pPr>
          </w:p>
          <w:p w:rsidR="003C3697" w:rsidRDefault="003C3697" w:rsidP="0055186F">
            <w:pPr>
              <w:pStyle w:val="BodyTextIndent"/>
              <w:numPr>
                <w:ilvl w:val="0"/>
                <w:numId w:val="11"/>
              </w:numPr>
              <w:tabs>
                <w:tab w:val="clear" w:pos="-1440"/>
              </w:tabs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Orders placed in Cerner will generate labels with separate accession numbers for each interval ordered.</w:t>
            </w:r>
          </w:p>
          <w:p w:rsidR="003C3697" w:rsidRDefault="003C3697" w:rsidP="0055186F">
            <w:pPr>
              <w:pStyle w:val="BodyTextIndent"/>
              <w:numPr>
                <w:ilvl w:val="0"/>
                <w:numId w:val="11"/>
              </w:numPr>
              <w:tabs>
                <w:tab w:val="clear" w:pos="-1440"/>
              </w:tabs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 xml:space="preserve">Order directly in </w:t>
            </w:r>
            <w:proofErr w:type="spellStart"/>
            <w:r>
              <w:rPr>
                <w:rFonts w:eastAsia="Arial Unicode MS" w:cs="Arial"/>
              </w:rPr>
              <w:t>Sunquest</w:t>
            </w:r>
            <w:proofErr w:type="spellEnd"/>
            <w:r>
              <w:rPr>
                <w:rFonts w:eastAsia="Arial Unicode MS" w:cs="Arial"/>
              </w:rPr>
              <w:t xml:space="preserve"> by clicking on the Laboratory Orders folder.</w:t>
            </w:r>
          </w:p>
          <w:p w:rsidR="003C3697" w:rsidRDefault="003C3697" w:rsidP="0055186F">
            <w:pPr>
              <w:pStyle w:val="BodyTextIndent"/>
              <w:numPr>
                <w:ilvl w:val="1"/>
                <w:numId w:val="11"/>
              </w:numPr>
              <w:tabs>
                <w:tab w:val="clear" w:pos="-1440"/>
              </w:tabs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Order the test codes that correspond to the written order, forcing a unique accession number for each interval.</w:t>
            </w:r>
          </w:p>
          <w:p w:rsidR="003C3697" w:rsidRDefault="003C3697" w:rsidP="0055186F">
            <w:pPr>
              <w:pStyle w:val="BodyTextIndent"/>
              <w:numPr>
                <w:ilvl w:val="1"/>
                <w:numId w:val="11"/>
              </w:numPr>
              <w:tabs>
                <w:tab w:val="clear" w:pos="-1440"/>
              </w:tabs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For example: if a 2 hour OGTT is requested, order GLFT.</w:t>
            </w:r>
          </w:p>
          <w:p w:rsidR="003C3697" w:rsidRDefault="003C3697" w:rsidP="0055186F">
            <w:pPr>
              <w:pStyle w:val="BodyTextIndent"/>
              <w:numPr>
                <w:ilvl w:val="1"/>
                <w:numId w:val="11"/>
              </w:numPr>
              <w:tabs>
                <w:tab w:val="clear" w:pos="-1440"/>
              </w:tabs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When finished, and an accession number is generated, repeat the process for GLH, GT1, and GT2.</w:t>
            </w:r>
          </w:p>
          <w:p w:rsidR="003C3697" w:rsidRDefault="003C3697" w:rsidP="0055186F">
            <w:pPr>
              <w:pStyle w:val="BodyTextIndent"/>
              <w:numPr>
                <w:ilvl w:val="1"/>
                <w:numId w:val="11"/>
              </w:numPr>
              <w:tabs>
                <w:tab w:val="clear" w:pos="-1440"/>
              </w:tabs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CF Clinic patients will have only the GLFT and the GT2 requested</w:t>
            </w:r>
          </w:p>
          <w:p w:rsidR="003C3697" w:rsidRDefault="003C3697" w:rsidP="0055186F">
            <w:pPr>
              <w:pStyle w:val="BodyTextIndent"/>
              <w:numPr>
                <w:ilvl w:val="1"/>
                <w:numId w:val="11"/>
              </w:numPr>
              <w:tabs>
                <w:tab w:val="clear" w:pos="-1440"/>
              </w:tabs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For GT3 or GT4, order the additional tests in the same manner.</w:t>
            </w:r>
          </w:p>
          <w:p w:rsidR="003C3697" w:rsidRDefault="003C3697" w:rsidP="0055186F">
            <w:pPr>
              <w:pStyle w:val="BodyTextIndent"/>
              <w:numPr>
                <w:ilvl w:val="1"/>
                <w:numId w:val="11"/>
              </w:numPr>
              <w:tabs>
                <w:tab w:val="clear" w:pos="-1440"/>
              </w:tabs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Order by the scheduled collection time.</w:t>
            </w:r>
          </w:p>
          <w:p w:rsidR="003C3697" w:rsidRDefault="003C3697" w:rsidP="0055186F">
            <w:pPr>
              <w:pStyle w:val="BodyTextIndent"/>
              <w:numPr>
                <w:ilvl w:val="0"/>
                <w:numId w:val="11"/>
              </w:numPr>
              <w:tabs>
                <w:tab w:val="clear" w:pos="-1440"/>
              </w:tabs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Receive each sample in function CVIS documenting the actual collection time.</w:t>
            </w:r>
          </w:p>
          <w:p w:rsidR="003C3697" w:rsidRDefault="003C3697">
            <w:pPr>
              <w:tabs>
                <w:tab w:val="left" w:pos="3382"/>
              </w:tabs>
              <w:rPr>
                <w:rFonts w:ascii="Arial" w:hAnsi="Arial" w:cs="Arial"/>
                <w:sz w:val="20"/>
              </w:rPr>
            </w:pPr>
          </w:p>
        </w:tc>
      </w:tr>
      <w:tr w:rsidR="003C3697" w:rsidTr="00AF17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3C3697" w:rsidRDefault="003C3697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3C3697" w:rsidRDefault="003C3697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Definitions</w:t>
            </w:r>
          </w:p>
          <w:p w:rsidR="003C3697" w:rsidRDefault="003C3697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70" w:type="dxa"/>
            <w:gridSpan w:val="3"/>
            <w:tcBorders>
              <w:top w:val="single" w:sz="18" w:space="0" w:color="A6A6A6"/>
              <w:bottom w:val="single" w:sz="18" w:space="0" w:color="A6A6A6"/>
              <w:right w:val="nil"/>
            </w:tcBorders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</w:rPr>
            </w:pPr>
          </w:p>
          <w:p w:rsidR="003C3697" w:rsidRDefault="003C3697">
            <w:pPr>
              <w:pStyle w:val="BodyTextIndent"/>
              <w:tabs>
                <w:tab w:val="clear" w:pos="-1440"/>
              </w:tabs>
              <w:ind w:left="0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FPG: fasting plasma glucose</w:t>
            </w:r>
          </w:p>
          <w:p w:rsidR="003C3697" w:rsidRDefault="003C3697">
            <w:pPr>
              <w:pStyle w:val="BodyTextIndent"/>
              <w:tabs>
                <w:tab w:val="clear" w:pos="-1440"/>
              </w:tabs>
              <w:ind w:left="0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IFG: impaired fasting glucose.</w:t>
            </w:r>
          </w:p>
          <w:p w:rsidR="003C3697" w:rsidRDefault="003C369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IGT: impaired glucose tolerance</w:t>
            </w:r>
          </w:p>
          <w:p w:rsidR="003C3697" w:rsidRDefault="003C369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C3697" w:rsidTr="00AF17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Patient Preparation</w:t>
            </w:r>
          </w:p>
        </w:tc>
        <w:tc>
          <w:tcPr>
            <w:tcW w:w="9370" w:type="dxa"/>
            <w:gridSpan w:val="3"/>
            <w:tcBorders>
              <w:top w:val="single" w:sz="18" w:space="0" w:color="A6A6A6"/>
              <w:bottom w:val="single" w:sz="18" w:space="0" w:color="A6A6A6"/>
              <w:right w:val="nil"/>
            </w:tcBorders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</w:rPr>
            </w:pPr>
          </w:p>
          <w:p w:rsidR="003C3697" w:rsidRDefault="003C3697" w:rsidP="0055186F">
            <w:pPr>
              <w:numPr>
                <w:ilvl w:val="0"/>
                <w:numId w:val="2"/>
              </w:numPr>
              <w:tabs>
                <w:tab w:val="left" w:pos="-1440"/>
                <w:tab w:val="num" w:pos="1080"/>
              </w:tabs>
              <w:spacing w:after="120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The patient should be on a high carbohydrate diet (&gt;150 </w:t>
            </w:r>
            <w:proofErr w:type="spellStart"/>
            <w:r>
              <w:rPr>
                <w:rFonts w:ascii="Arial" w:eastAsia="Arial Unicode MS" w:hAnsi="Arial" w:cs="Arial"/>
                <w:sz w:val="20"/>
              </w:rPr>
              <w:t>gms</w:t>
            </w:r>
            <w:proofErr w:type="spellEnd"/>
            <w:r>
              <w:rPr>
                <w:rFonts w:ascii="Arial" w:eastAsia="Arial Unicode MS" w:hAnsi="Arial" w:cs="Arial"/>
                <w:sz w:val="20"/>
              </w:rPr>
              <w:t>/day) for 3 days prior to testing.</w:t>
            </w:r>
          </w:p>
          <w:p w:rsidR="003C3697" w:rsidRDefault="003C3697" w:rsidP="0055186F">
            <w:pPr>
              <w:numPr>
                <w:ilvl w:val="0"/>
                <w:numId w:val="2"/>
              </w:numPr>
              <w:tabs>
                <w:tab w:val="left" w:pos="-1440"/>
                <w:tab w:val="num" w:pos="1080"/>
              </w:tabs>
              <w:spacing w:after="120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The patient should then fast, where a fast is no caloric intake, from 8-14 hours prior to the test. During this time water is permitted.</w:t>
            </w:r>
          </w:p>
          <w:p w:rsidR="003C3697" w:rsidRDefault="003C3697" w:rsidP="0055186F">
            <w:pPr>
              <w:numPr>
                <w:ilvl w:val="0"/>
                <w:numId w:val="2"/>
              </w:numPr>
              <w:tabs>
                <w:tab w:val="left" w:pos="-1440"/>
                <w:tab w:val="num" w:pos="1080"/>
              </w:tabs>
              <w:spacing w:after="120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The patient should remain quiet, should not smoke, not ingest caffeine, and not be under stress before and during the test.</w:t>
            </w:r>
          </w:p>
          <w:p w:rsidR="003C3697" w:rsidRDefault="003C3697" w:rsidP="0055186F">
            <w:pPr>
              <w:numPr>
                <w:ilvl w:val="0"/>
                <w:numId w:val="2"/>
              </w:numPr>
              <w:spacing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Testing should be done in the morning to reduce diurnal variation in FPG.</w:t>
            </w:r>
          </w:p>
          <w:p w:rsidR="003C3697" w:rsidRDefault="003C3697" w:rsidP="0055186F">
            <w:pPr>
              <w:numPr>
                <w:ilvl w:val="0"/>
                <w:numId w:val="2"/>
              </w:numPr>
              <w:spacing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Weigh patient to calculate correct glucose beverage dosage</w:t>
            </w:r>
          </w:p>
          <w:p w:rsidR="003C3697" w:rsidRDefault="003C369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C3697" w:rsidTr="00AF17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13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3C3697" w:rsidRDefault="003C3697">
            <w:pPr>
              <w:pStyle w:val="Custom2"/>
              <w:rPr>
                <w:bCs w:val="0"/>
              </w:rPr>
            </w:pPr>
            <w:r>
              <w:rPr>
                <w:bCs w:val="0"/>
              </w:rPr>
              <w:t>Dosage and Patient Six Rights</w:t>
            </w:r>
          </w:p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70" w:type="dxa"/>
            <w:gridSpan w:val="3"/>
            <w:tcBorders>
              <w:top w:val="single" w:sz="18" w:space="0" w:color="A6A6A6"/>
              <w:bottom w:val="single" w:sz="4" w:space="0" w:color="auto"/>
              <w:right w:val="nil"/>
            </w:tcBorders>
            <w:vAlign w:val="center"/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The Patient Six Rights is an independent double check that includes the six rights of medication administration: Right patient, drug, dose, route, time (frequency), and documentation</w:t>
            </w:r>
          </w:p>
        </w:tc>
      </w:tr>
      <w:tr w:rsidR="00CF1A34" w:rsidTr="003C36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2"/>
        </w:trPr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A34" w:rsidRDefault="00CF1A34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34" w:rsidRDefault="00CF1A34" w:rsidP="0055186F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34" w:rsidRDefault="00CF1A34" w:rsidP="00CF1A34">
            <w:pPr>
              <w:pStyle w:val="TableText"/>
              <w:autoSpaceDE/>
              <w:autoSpaceDN/>
              <w:rPr>
                <w:rFonts w:ascii="Arial" w:hAnsi="Arial" w:cs="Arial"/>
                <w:szCs w:val="18"/>
              </w:rPr>
            </w:pPr>
            <w:r w:rsidRPr="00CF1A34">
              <w:rPr>
                <w:rFonts w:ascii="Arial" w:hAnsi="Arial" w:cs="Arial"/>
                <w:b/>
                <w:szCs w:val="18"/>
              </w:rPr>
              <w:t>NOTE:</w:t>
            </w:r>
            <w:r>
              <w:rPr>
                <w:rFonts w:ascii="Arial" w:hAnsi="Arial" w:cs="Arial"/>
                <w:szCs w:val="18"/>
              </w:rPr>
              <w:t xml:space="preserve"> You may use </w:t>
            </w:r>
            <w:r>
              <w:rPr>
                <w:rFonts w:ascii="Arial" w:eastAsia="Arial Unicode MS" w:hAnsi="Arial" w:cs="Arial"/>
              </w:rPr>
              <w:t xml:space="preserve">“CH 4.03.F1 Glucose Tolerance Protocol Worksheet” for assistance with calculating dosage during downtime, and collection times for timed glucose draws. </w:t>
            </w:r>
          </w:p>
        </w:tc>
      </w:tr>
      <w:tr w:rsidR="003C3697" w:rsidTr="003C36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2"/>
        </w:trPr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 w:rsidP="0055186F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>
            <w:pPr>
              <w:pStyle w:val="TableText"/>
              <w:autoSpaceDE/>
              <w:autoSpaceDN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Identify the patient and confirm the patient is having a glucose tolerance test, has fasted for the previous 8-14 hours, and has consumed adequate carbohydrates in the past 3 days.</w:t>
            </w:r>
          </w:p>
        </w:tc>
      </w:tr>
      <w:tr w:rsidR="003C3697" w:rsidTr="003C36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8"/>
        </w:trPr>
        <w:tc>
          <w:tcPr>
            <w:tcW w:w="17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 w:rsidP="0055186F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Place an order in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Sunquest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 xml:space="preserve"> for GLFT, a fasting blood glucose, or proceed directly to step 3</w:t>
            </w:r>
          </w:p>
        </w:tc>
      </w:tr>
      <w:tr w:rsidR="003C3697" w:rsidTr="003C36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2"/>
        </w:trPr>
        <w:tc>
          <w:tcPr>
            <w:tcW w:w="17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 w:rsidP="0055186F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Sunquest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>, function MEM, bypass prompts until WORKSHEET.</w:t>
            </w:r>
          </w:p>
        </w:tc>
      </w:tr>
      <w:tr w:rsidR="003C3697" w:rsidTr="003C36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8"/>
        </w:trPr>
        <w:tc>
          <w:tcPr>
            <w:tcW w:w="17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 w:rsidP="0055186F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Enter GLUT at worksheet</w:t>
            </w:r>
          </w:p>
        </w:tc>
      </w:tr>
      <w:tr w:rsidR="003C3697" w:rsidTr="003C36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2"/>
        </w:trPr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 w:rsidP="0055186F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Bypass through TEST-1: and accept methods</w:t>
            </w:r>
          </w:p>
        </w:tc>
      </w:tr>
      <w:tr w:rsidR="003C3697" w:rsidTr="003C36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8"/>
        </w:trPr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 w:rsidP="0055186F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>
            <w:pPr>
              <w:pStyle w:val="TableText"/>
              <w:autoSpaceDE/>
              <w:autoSpaceDN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Bypass WORKLOAD DATA FOR:</w:t>
            </w:r>
          </w:p>
        </w:tc>
      </w:tr>
      <w:tr w:rsidR="003C3697" w:rsidTr="003C36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90"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 w:rsidP="0055186F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Enter patient’s accession number at </w:t>
            </w:r>
          </w:p>
          <w:p w:rsidR="003C3697" w:rsidRDefault="003C3697">
            <w:pPr>
              <w:ind w:left="720"/>
              <w:jc w:val="lef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MANUAL RESULT ENTRY </w:t>
            </w:r>
          </w:p>
          <w:p w:rsidR="003C3697" w:rsidRDefault="003C3697">
            <w:pPr>
              <w:ind w:left="720"/>
              <w:jc w:val="lef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ACC. NO.: </w:t>
            </w:r>
          </w:p>
        </w:tc>
      </w:tr>
      <w:tr w:rsidR="003C3697" w:rsidTr="003C36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7"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 w:rsidP="0055186F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>
            <w:pPr>
              <w:pStyle w:val="TableText"/>
              <w:autoSpaceDE/>
              <w:autoSpaceDN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At LBS prompt, enter patient’s correct weight:</w:t>
            </w:r>
          </w:p>
        </w:tc>
      </w:tr>
      <w:tr w:rsidR="003C3697" w:rsidTr="003C36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97" w:rsidRDefault="003C3697" w:rsidP="0055186F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97" w:rsidRDefault="003C3697">
            <w:pPr>
              <w:jc w:val="left"/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Cs w:val="18"/>
              </w:rPr>
              <w:t>If: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97" w:rsidRDefault="003C3697">
            <w:pPr>
              <w:jc w:val="left"/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Cs w:val="18"/>
              </w:rPr>
              <w:t>Then:</w:t>
            </w:r>
          </w:p>
        </w:tc>
      </w:tr>
      <w:tr w:rsidR="003C3697" w:rsidTr="003C36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90"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97" w:rsidRDefault="003C3697" w:rsidP="0055186F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You know the patient’s weight in pounds: (LBS)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 w:rsidP="0055186F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Enter weight in pounds at LBS</w:t>
            </w:r>
          </w:p>
          <w:p w:rsidR="003C3697" w:rsidRDefault="003C3697" w:rsidP="0055186F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Enter 0.0 at KG prompt</w:t>
            </w:r>
          </w:p>
        </w:tc>
      </w:tr>
      <w:tr w:rsidR="003C3697" w:rsidTr="003C36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2"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97" w:rsidRDefault="003C3697" w:rsidP="0055186F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You know the patient’s weight in Kilograms (KG)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 w:rsidP="0055186F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Enter 0 (zero) at LBS prompt</w:t>
            </w:r>
          </w:p>
          <w:p w:rsidR="003C3697" w:rsidRDefault="003C3697" w:rsidP="0055186F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Enter weight in Kilograms (KG)</w:t>
            </w:r>
          </w:p>
        </w:tc>
      </w:tr>
      <w:tr w:rsidR="003C3697" w:rsidTr="003C36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82"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 w:rsidP="0055186F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>
            <w:pPr>
              <w:pStyle w:val="TableText"/>
              <w:autoSpaceDE/>
              <w:autoSpaceDN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AT the GCONC prompt, locate the concentration of the glucose beverage on the front of the bottle in large orange letters. Enter this value at GCONC:</w:t>
            </w:r>
          </w:p>
        </w:tc>
      </w:tr>
      <w:tr w:rsidR="003C3697" w:rsidTr="003C36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97" w:rsidRDefault="003C3697" w:rsidP="0055186F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97" w:rsidRDefault="003C3697">
            <w:pPr>
              <w:jc w:val="left"/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Cs w:val="18"/>
              </w:rPr>
              <w:t>If: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97" w:rsidRDefault="003C3697">
            <w:pPr>
              <w:jc w:val="left"/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Cs w:val="18"/>
              </w:rPr>
              <w:t>Then:</w:t>
            </w:r>
          </w:p>
        </w:tc>
      </w:tr>
      <w:tr w:rsidR="003C3697" w:rsidTr="003C36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8"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97" w:rsidRDefault="003C3697" w:rsidP="0055186F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The glucose beverage concentration is correct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18"/>
              </w:rPr>
              <w:t>Sunquest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 xml:space="preserve"> will calculate the number of ounces of the glucose beverage to give the patient.</w:t>
            </w:r>
          </w:p>
        </w:tc>
      </w:tr>
      <w:tr w:rsidR="003C3697" w:rsidTr="003C36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22"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97" w:rsidRDefault="003C3697" w:rsidP="0055186F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The glucose beverage concentration is NOT correct: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 w:rsidP="0055186F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Look at the bottle concentration again to confirm</w:t>
            </w:r>
          </w:p>
          <w:p w:rsidR="003C3697" w:rsidRDefault="003C3697" w:rsidP="0055186F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“M” to modify and re-enter the appropriate concentration</w:t>
            </w:r>
          </w:p>
        </w:tc>
      </w:tr>
      <w:tr w:rsidR="003C3697" w:rsidTr="003C36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0"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97" w:rsidRDefault="003C3697" w:rsidP="0055186F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The calculation fails again: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 w:rsidP="0055186F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Do not administer the glucose beverage.</w:t>
            </w:r>
          </w:p>
          <w:p w:rsidR="003C3697" w:rsidRDefault="003C3697" w:rsidP="0055186F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“R” to reject the accession number</w:t>
            </w:r>
          </w:p>
          <w:p w:rsidR="003C3697" w:rsidRDefault="003C3697" w:rsidP="0055186F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Notify a laboratory supervisor before proceeding</w:t>
            </w:r>
          </w:p>
        </w:tc>
      </w:tr>
      <w:tr w:rsidR="003C3697" w:rsidTr="003C36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5"/>
        </w:trPr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 w:rsidP="0055186F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At DOS: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Sunquest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 xml:space="preserve"> calculates the amount of glucose beverage to give the patient in ounces</w:t>
            </w:r>
          </w:p>
        </w:tc>
      </w:tr>
      <w:tr w:rsidR="003C36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90"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 w:rsidP="0055186F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eastAsia="Arial Unicode MS" w:hAnsi="Arial" w:cs="Arial"/>
                <w:sz w:val="20"/>
              </w:rPr>
              <w:t>The maximum pediatric dosage is 7.5 ounces of glucose beverage or 75 grams of glucose.</w:t>
            </w:r>
          </w:p>
        </w:tc>
      </w:tr>
      <w:tr w:rsidR="003C36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90"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 w:rsidP="0055186F">
            <w:pPr>
              <w:numPr>
                <w:ilvl w:val="0"/>
                <w:numId w:val="18"/>
              </w:numPr>
              <w:jc w:val="left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>
            <w:pPr>
              <w:jc w:val="lef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Obtain a clean beverage container and pour the calculated dose into it.</w:t>
            </w:r>
          </w:p>
        </w:tc>
      </w:tr>
      <w:tr w:rsidR="003C36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70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 w:rsidP="0055186F">
            <w:pPr>
              <w:numPr>
                <w:ilvl w:val="0"/>
                <w:numId w:val="18"/>
              </w:numPr>
              <w:jc w:val="left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7" w:rsidRDefault="003C3697">
            <w:pPr>
              <w:jc w:val="lef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The attending nurse or laboratory staff administers the glucose beverage following the procedure below.</w:t>
            </w:r>
          </w:p>
        </w:tc>
      </w:tr>
    </w:tbl>
    <w:p w:rsidR="003C3697" w:rsidRDefault="003C3697">
      <w:pPr>
        <w:jc w:val="left"/>
      </w:pPr>
      <w:r>
        <w:br w:type="page"/>
      </w:r>
    </w:p>
    <w:tbl>
      <w:tblPr>
        <w:tblW w:w="1116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727"/>
        <w:gridCol w:w="1976"/>
        <w:gridCol w:w="991"/>
        <w:gridCol w:w="3691"/>
        <w:gridCol w:w="1985"/>
      </w:tblGrid>
      <w:tr w:rsidR="003C3697" w:rsidTr="00AF175F">
        <w:trPr>
          <w:cantSplit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70" w:type="dxa"/>
            <w:gridSpan w:val="5"/>
            <w:tcBorders>
              <w:top w:val="single" w:sz="18" w:space="0" w:color="A6A6A6"/>
              <w:left w:val="nil"/>
              <w:bottom w:val="single" w:sz="4" w:space="0" w:color="auto"/>
              <w:right w:val="nil"/>
            </w:tcBorders>
          </w:tcPr>
          <w:p w:rsidR="003C3697" w:rsidRDefault="003C3697">
            <w:pPr>
              <w:rPr>
                <w:rFonts w:ascii="Arial" w:hAnsi="Arial" w:cs="Arial"/>
                <w:sz w:val="20"/>
              </w:rPr>
            </w:pPr>
          </w:p>
          <w:p w:rsidR="003C3697" w:rsidRDefault="003C3697">
            <w:pPr>
              <w:rPr>
                <w:rFonts w:ascii="Arial" w:hAnsi="Arial" w:cs="Arial"/>
                <w:sz w:val="20"/>
              </w:rPr>
            </w:pPr>
          </w:p>
        </w:tc>
      </w:tr>
      <w:tr w:rsidR="003C3697">
        <w:trPr>
          <w:cantSplit/>
        </w:trPr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3697" w:rsidRDefault="003C3697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Related Document</w:t>
            </w:r>
          </w:p>
        </w:tc>
      </w:tr>
      <w:tr w:rsidR="003C3697">
        <w:trPr>
          <w:cantSplit/>
          <w:trHeight w:val="260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vMerge w:val="restart"/>
            <w:tcBorders>
              <w:left w:val="single" w:sz="4" w:space="0" w:color="auto"/>
            </w:tcBorders>
          </w:tcPr>
          <w:p w:rsidR="003C3697" w:rsidRDefault="003C3697">
            <w:pPr>
              <w:pStyle w:val="TableText"/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58" w:type="dxa"/>
            <w:gridSpan w:val="3"/>
          </w:tcPr>
          <w:p w:rsidR="003C3697" w:rsidRDefault="003C3697">
            <w:pPr>
              <w:spacing w:afterLines="50" w:after="120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Draw a fasting glucose specimen (GLF). </w:t>
            </w:r>
          </w:p>
        </w:tc>
        <w:tc>
          <w:tcPr>
            <w:tcW w:w="1985" w:type="dxa"/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</w:rPr>
            </w:pPr>
          </w:p>
          <w:p w:rsidR="003C3697" w:rsidRDefault="003C369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C3697">
        <w:trPr>
          <w:cantSplit/>
          <w:trHeight w:val="229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3C3697" w:rsidRDefault="003C3697">
            <w:pPr>
              <w:pStyle w:val="TableText"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2967" w:type="dxa"/>
            <w:gridSpan w:val="2"/>
          </w:tcPr>
          <w:p w:rsidR="003C3697" w:rsidRDefault="003C3697">
            <w:pPr>
              <w:jc w:val="left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</w:rPr>
              <w:t>If:</w:t>
            </w:r>
          </w:p>
        </w:tc>
        <w:tc>
          <w:tcPr>
            <w:tcW w:w="3691" w:type="dxa"/>
          </w:tcPr>
          <w:p w:rsidR="003C3697" w:rsidRDefault="003C3697">
            <w:pPr>
              <w:jc w:val="left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</w:rPr>
              <w:t>Then:</w:t>
            </w:r>
          </w:p>
        </w:tc>
        <w:tc>
          <w:tcPr>
            <w:tcW w:w="1985" w:type="dxa"/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C3697">
        <w:trPr>
          <w:cantSplit/>
          <w:trHeight w:val="229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3C3697" w:rsidRDefault="003C3697">
            <w:pPr>
              <w:pStyle w:val="TableText"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2967" w:type="dxa"/>
            <w:gridSpan w:val="2"/>
          </w:tcPr>
          <w:p w:rsidR="003C3697" w:rsidRDefault="003C3697">
            <w:pPr>
              <w:spacing w:afterLines="50" w:after="120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The patient is a known CF Clinic patient</w:t>
            </w:r>
          </w:p>
        </w:tc>
        <w:tc>
          <w:tcPr>
            <w:tcW w:w="3691" w:type="dxa"/>
          </w:tcPr>
          <w:p w:rsidR="003C3697" w:rsidRDefault="003C3697" w:rsidP="0055186F">
            <w:pPr>
              <w:numPr>
                <w:ilvl w:val="0"/>
                <w:numId w:val="12"/>
              </w:numPr>
              <w:spacing w:afterLines="50" w:after="120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Draw a POCT glucose in addition to the GLF</w:t>
            </w:r>
          </w:p>
          <w:p w:rsidR="003C3697" w:rsidRDefault="003C3697" w:rsidP="0055186F">
            <w:pPr>
              <w:numPr>
                <w:ilvl w:val="0"/>
                <w:numId w:val="12"/>
              </w:numPr>
              <w:spacing w:afterLines="50" w:after="120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Perform a POC glucose using the glucose meter</w:t>
            </w:r>
          </w:p>
        </w:tc>
        <w:tc>
          <w:tcPr>
            <w:tcW w:w="1985" w:type="dxa"/>
          </w:tcPr>
          <w:p w:rsidR="003C3697" w:rsidRDefault="0016438E">
            <w:pPr>
              <w:jc w:val="left"/>
              <w:rPr>
                <w:rFonts w:ascii="Arial" w:hAnsi="Arial" w:cs="Arial"/>
                <w:sz w:val="20"/>
              </w:rPr>
            </w:pPr>
            <w:hyperlink r:id="rId8" w:history="1">
              <w:r w:rsidR="003C3697">
                <w:rPr>
                  <w:rStyle w:val="Hyperlink"/>
                  <w:rFonts w:ascii="Arial" w:hAnsi="Arial" w:cs="Arial"/>
                  <w:sz w:val="20"/>
                </w:rPr>
                <w:t xml:space="preserve">Nova </w:t>
              </w:r>
              <w:proofErr w:type="spellStart"/>
              <w:r w:rsidR="003C3697">
                <w:rPr>
                  <w:rStyle w:val="Hyperlink"/>
                  <w:rFonts w:ascii="Arial" w:hAnsi="Arial" w:cs="Arial"/>
                  <w:sz w:val="20"/>
                </w:rPr>
                <w:t>Statstrip</w:t>
              </w:r>
              <w:proofErr w:type="spellEnd"/>
              <w:r w:rsidR="003C3697">
                <w:rPr>
                  <w:rStyle w:val="Hyperlink"/>
                  <w:rFonts w:ascii="Arial" w:hAnsi="Arial" w:cs="Arial"/>
                  <w:sz w:val="20"/>
                </w:rPr>
                <w:t xml:space="preserve"> Glucose Meter</w:t>
              </w:r>
            </w:hyperlink>
          </w:p>
        </w:tc>
      </w:tr>
      <w:tr w:rsidR="003C3697">
        <w:trPr>
          <w:cantSplit/>
          <w:trHeight w:val="229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3C3697" w:rsidRDefault="003C3697">
            <w:pPr>
              <w:pStyle w:val="TableText"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2967" w:type="dxa"/>
            <w:gridSpan w:val="2"/>
          </w:tcPr>
          <w:p w:rsidR="003C3697" w:rsidRDefault="003C3697">
            <w:pPr>
              <w:spacing w:afterLines="50" w:after="120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The patient is not a CF Clinic patient</w:t>
            </w:r>
          </w:p>
        </w:tc>
        <w:tc>
          <w:tcPr>
            <w:tcW w:w="3691" w:type="dxa"/>
          </w:tcPr>
          <w:p w:rsidR="003C3697" w:rsidRDefault="003C3697">
            <w:pPr>
              <w:spacing w:afterLines="50" w:after="120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Send the GLF to the main lab for analysis</w:t>
            </w:r>
          </w:p>
        </w:tc>
        <w:tc>
          <w:tcPr>
            <w:tcW w:w="1985" w:type="dxa"/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C3697">
        <w:trPr>
          <w:cantSplit/>
          <w:trHeight w:val="512"/>
        </w:trPr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vMerge w:val="restart"/>
            <w:tcBorders>
              <w:left w:val="single" w:sz="4" w:space="0" w:color="auto"/>
            </w:tcBorders>
          </w:tcPr>
          <w:p w:rsidR="003C3697" w:rsidRDefault="003C3697">
            <w:pPr>
              <w:pStyle w:val="TableText"/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658" w:type="dxa"/>
            <w:gridSpan w:val="3"/>
            <w:vAlign w:val="center"/>
          </w:tcPr>
          <w:p w:rsidR="003C3697" w:rsidRDefault="003C3697">
            <w:pPr>
              <w:spacing w:afterLines="50" w:after="120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Evaluate results to determine if test is appropriate for the patient.</w:t>
            </w:r>
          </w:p>
        </w:tc>
        <w:tc>
          <w:tcPr>
            <w:tcW w:w="1985" w:type="dxa"/>
            <w:vMerge w:val="restart"/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C3697">
        <w:trPr>
          <w:cantSplit/>
          <w:trHeight w:val="229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3C3697" w:rsidRDefault="003C3697">
            <w:pPr>
              <w:pStyle w:val="TableText"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2967" w:type="dxa"/>
            <w:gridSpan w:val="2"/>
          </w:tcPr>
          <w:p w:rsidR="003C3697" w:rsidRDefault="003C3697">
            <w:pPr>
              <w:jc w:val="left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</w:rPr>
              <w:t>If:</w:t>
            </w:r>
          </w:p>
        </w:tc>
        <w:tc>
          <w:tcPr>
            <w:tcW w:w="3691" w:type="dxa"/>
          </w:tcPr>
          <w:p w:rsidR="003C3697" w:rsidRDefault="003C3697">
            <w:pPr>
              <w:jc w:val="left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</w:rPr>
              <w:t>Then:</w:t>
            </w:r>
          </w:p>
        </w:tc>
        <w:tc>
          <w:tcPr>
            <w:tcW w:w="1985" w:type="dxa"/>
            <w:vMerge/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C3697">
        <w:trPr>
          <w:cantSplit/>
          <w:trHeight w:val="467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3C3697" w:rsidRDefault="003C3697">
            <w:pPr>
              <w:pStyle w:val="TableText"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2967" w:type="dxa"/>
            <w:gridSpan w:val="2"/>
            <w:vAlign w:val="center"/>
          </w:tcPr>
          <w:p w:rsidR="003C3697" w:rsidRDefault="003C3697">
            <w:pPr>
              <w:spacing w:afterLines="50" w:after="120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FPG (GLF) </w:t>
            </w:r>
            <w:r>
              <w:rPr>
                <w:rFonts w:ascii="Arial" w:eastAsia="Arial Unicode MS" w:hAnsi="Arial" w:cs="Arial"/>
                <w:sz w:val="20"/>
              </w:rPr>
              <w:sym w:font="Symbol" w:char="F0A3"/>
            </w:r>
            <w:r>
              <w:rPr>
                <w:rFonts w:ascii="Arial" w:eastAsia="Arial Unicode MS" w:hAnsi="Arial" w:cs="Arial"/>
                <w:sz w:val="20"/>
              </w:rPr>
              <w:t xml:space="preserve"> 126 mg/</w:t>
            </w:r>
            <w:proofErr w:type="spellStart"/>
            <w:r>
              <w:rPr>
                <w:rFonts w:ascii="Arial" w:eastAsia="Arial Unicode MS" w:hAnsi="Arial" w:cs="Arial"/>
                <w:sz w:val="20"/>
              </w:rPr>
              <w:t>dL</w:t>
            </w:r>
            <w:proofErr w:type="spellEnd"/>
          </w:p>
        </w:tc>
        <w:tc>
          <w:tcPr>
            <w:tcW w:w="3691" w:type="dxa"/>
            <w:vAlign w:val="center"/>
          </w:tcPr>
          <w:p w:rsidR="003C3697" w:rsidRDefault="003C3697">
            <w:pPr>
              <w:pStyle w:val="TableText"/>
              <w:autoSpaceDE/>
              <w:autoSpaceDN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Give glucose drink</w:t>
            </w:r>
          </w:p>
        </w:tc>
        <w:tc>
          <w:tcPr>
            <w:tcW w:w="1985" w:type="dxa"/>
            <w:vMerge/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C3697">
        <w:trPr>
          <w:cantSplit/>
          <w:trHeight w:val="728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3697" w:rsidRDefault="003C3697">
            <w:pPr>
              <w:pStyle w:val="TableText"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2967" w:type="dxa"/>
            <w:gridSpan w:val="2"/>
            <w:vAlign w:val="center"/>
          </w:tcPr>
          <w:p w:rsidR="003C3697" w:rsidRDefault="003C3697">
            <w:pPr>
              <w:spacing w:afterLines="50" w:after="120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FPG (GLF) &gt; 126 mg/</w:t>
            </w:r>
            <w:proofErr w:type="spellStart"/>
            <w:r>
              <w:rPr>
                <w:rFonts w:ascii="Arial" w:eastAsia="Arial Unicode MS" w:hAnsi="Arial" w:cs="Arial"/>
                <w:sz w:val="20"/>
              </w:rPr>
              <w:t>dL</w:t>
            </w:r>
            <w:proofErr w:type="spellEnd"/>
          </w:p>
        </w:tc>
        <w:tc>
          <w:tcPr>
            <w:tcW w:w="3691" w:type="dxa"/>
            <w:vAlign w:val="center"/>
          </w:tcPr>
          <w:p w:rsidR="003C3697" w:rsidRDefault="003C3697">
            <w:pPr>
              <w:spacing w:afterLines="50" w:after="120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OGTT not indicated. Consult the patient’s provider before proceeding.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C3697">
        <w:trPr>
          <w:cantSplit/>
          <w:trHeight w:val="872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</w:tcPr>
          <w:p w:rsidR="003C3697" w:rsidRDefault="003C3697">
            <w:pPr>
              <w:pStyle w:val="TableText"/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658" w:type="dxa"/>
            <w:gridSpan w:val="3"/>
            <w:tcBorders>
              <w:bottom w:val="single" w:sz="4" w:space="0" w:color="auto"/>
            </w:tcBorders>
            <w:vAlign w:val="center"/>
          </w:tcPr>
          <w:p w:rsidR="003C3697" w:rsidRDefault="003C3697">
            <w:pPr>
              <w:spacing w:afterLines="50" w:after="120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Give the patient the glucose solution to drink. The drink must be consumed in 5 minutes or less. The timing of the test begins with the first drink of glucose beverage.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C3697">
        <w:trPr>
          <w:cantSplit/>
          <w:trHeight w:val="728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3C3697" w:rsidRDefault="003C36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6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During the test the patient must remain quiet and consume nothing other than water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C3697">
        <w:trPr>
          <w:cantSplit/>
          <w:trHeight w:val="692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3C3697" w:rsidRDefault="003C36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658" w:type="dxa"/>
            <w:gridSpan w:val="3"/>
            <w:tcBorders>
              <w:bottom w:val="single" w:sz="4" w:space="0" w:color="auto"/>
            </w:tcBorders>
            <w:vAlign w:val="center"/>
          </w:tcPr>
          <w:p w:rsidR="003C3697" w:rsidRDefault="003C3697">
            <w:pPr>
              <w:pStyle w:val="TableText"/>
              <w:autoSpaceDE/>
              <w:autoSpaceDN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Draw remaining specimens at precisely the required intervals after the initial drink of glucose beverage.</w:t>
            </w:r>
          </w:p>
        </w:tc>
        <w:tc>
          <w:tcPr>
            <w:tcW w:w="1985" w:type="dxa"/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C3697">
        <w:trPr>
          <w:cantSplit/>
          <w:trHeight w:val="728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</w:tcPr>
          <w:p w:rsidR="003C3697" w:rsidRDefault="003C36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658" w:type="dxa"/>
            <w:gridSpan w:val="3"/>
            <w:tcBorders>
              <w:bottom w:val="single" w:sz="4" w:space="0" w:color="auto"/>
            </w:tcBorders>
            <w:vAlign w:val="center"/>
          </w:tcPr>
          <w:p w:rsidR="003C3697" w:rsidRDefault="003C3697">
            <w:pPr>
              <w:jc w:val="lef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Use care in labeling and preparing multiple specimens to avoid the possibility of mislabeling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C3697">
        <w:trPr>
          <w:cantSplit/>
          <w:trHeight w:val="557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</w:tcPr>
          <w:p w:rsidR="003C3697" w:rsidRDefault="003C36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658" w:type="dxa"/>
            <w:gridSpan w:val="3"/>
            <w:tcBorders>
              <w:bottom w:val="single" w:sz="4" w:space="0" w:color="auto"/>
            </w:tcBorders>
            <w:vAlign w:val="center"/>
          </w:tcPr>
          <w:p w:rsidR="003C3697" w:rsidRDefault="003C3697">
            <w:pPr>
              <w:jc w:val="lef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Send specimens to the main laboratory for analysis.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C3697">
        <w:trPr>
          <w:cantSplit/>
          <w:trHeight w:val="530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</w:tcPr>
          <w:p w:rsidR="003C3697" w:rsidRDefault="003C36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658" w:type="dxa"/>
            <w:gridSpan w:val="3"/>
            <w:tcBorders>
              <w:bottom w:val="single" w:sz="4" w:space="0" w:color="auto"/>
            </w:tcBorders>
            <w:vAlign w:val="center"/>
          </w:tcPr>
          <w:p w:rsidR="003C3697" w:rsidRDefault="003C3697">
            <w:pPr>
              <w:jc w:val="lef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Glucose is analyzed following the procedure </w:t>
            </w:r>
            <w:r>
              <w:rPr>
                <w:rFonts w:ascii="Arial" w:eastAsia="Arial Unicode MS" w:hAnsi="Arial" w:cs="Arial"/>
                <w:i/>
                <w:iCs/>
                <w:sz w:val="20"/>
              </w:rPr>
              <w:t>CH 6.39 Glucose</w:t>
            </w:r>
            <w:r>
              <w:rPr>
                <w:rFonts w:ascii="Arial" w:eastAsia="Arial Unicode MS" w:hAnsi="Arial" w:cs="Arial"/>
                <w:sz w:val="20"/>
              </w:rPr>
              <w:t xml:space="preserve"> in the Chemistry Manual.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C3697" w:rsidTr="009F27D0">
        <w:trPr>
          <w:cantSplit/>
          <w:trHeight w:val="51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70" w:type="dxa"/>
            <w:gridSpan w:val="5"/>
            <w:tcBorders>
              <w:top w:val="single" w:sz="4" w:space="0" w:color="auto"/>
              <w:left w:val="nil"/>
              <w:bottom w:val="single" w:sz="18" w:space="0" w:color="A6A6A6"/>
              <w:right w:val="nil"/>
            </w:tcBorders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C3697" w:rsidTr="009F27D0">
        <w:trPr>
          <w:cantSplit/>
          <w:trHeight w:val="1683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Calculations</w:t>
            </w:r>
          </w:p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70" w:type="dxa"/>
            <w:gridSpan w:val="5"/>
            <w:tcBorders>
              <w:top w:val="single" w:sz="18" w:space="0" w:color="A6A6A6"/>
              <w:left w:val="nil"/>
              <w:bottom w:val="single" w:sz="18" w:space="0" w:color="A6A6A6"/>
              <w:right w:val="nil"/>
            </w:tcBorders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</w:rPr>
            </w:pPr>
          </w:p>
          <w:p w:rsidR="003C3697" w:rsidRDefault="003C3697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Dosage: </w:t>
            </w:r>
            <w:r>
              <w:rPr>
                <w:rFonts w:ascii="Arial" w:eastAsia="Arial Unicode MS" w:hAnsi="Arial" w:cs="Arial"/>
                <w:sz w:val="20"/>
                <w:u w:val="single"/>
              </w:rPr>
              <w:t>body weight in Kg x 1.75 gm glucose/Kg</w:t>
            </w:r>
            <w:r>
              <w:rPr>
                <w:rFonts w:ascii="Arial" w:eastAsia="Arial Unicode MS" w:hAnsi="Arial" w:cs="Arial"/>
                <w:sz w:val="20"/>
              </w:rPr>
              <w:t xml:space="preserve">    =  number of ounces to administer</w:t>
            </w:r>
          </w:p>
          <w:p w:rsidR="003C3697" w:rsidRDefault="003C3697">
            <w:pPr>
              <w:pStyle w:val="BodyTextIndent2"/>
              <w:tabs>
                <w:tab w:val="clear" w:pos="3780"/>
                <w:tab w:val="left" w:pos="2775"/>
              </w:tabs>
              <w:spacing w:after="120"/>
              <w:ind w:left="2160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ab/>
              <w:t>10 grams / ounce</w:t>
            </w:r>
          </w:p>
          <w:p w:rsidR="003C3697" w:rsidRDefault="003C3697">
            <w:pPr>
              <w:pStyle w:val="BodyTextIndent2"/>
              <w:tabs>
                <w:tab w:val="clear" w:pos="3780"/>
                <w:tab w:val="left" w:pos="2775"/>
              </w:tabs>
              <w:spacing w:after="120"/>
              <w:ind w:left="0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 xml:space="preserve">Weight in pounds </w:t>
            </w:r>
            <w:r>
              <w:rPr>
                <w:rFonts w:eastAsia="Arial Unicode MS" w:cs="Arial"/>
              </w:rPr>
              <w:sym w:font="Symbol" w:char="F0B8"/>
            </w:r>
            <w:r>
              <w:rPr>
                <w:rFonts w:eastAsia="Arial Unicode MS" w:cs="Arial"/>
              </w:rPr>
              <w:t xml:space="preserve"> 2.2 = </w:t>
            </w:r>
            <w:proofErr w:type="spellStart"/>
            <w:r>
              <w:rPr>
                <w:rFonts w:eastAsia="Arial Unicode MS" w:cs="Arial"/>
              </w:rPr>
              <w:t>wt</w:t>
            </w:r>
            <w:proofErr w:type="spellEnd"/>
            <w:r>
              <w:rPr>
                <w:rFonts w:eastAsia="Arial Unicode MS" w:cs="Arial"/>
              </w:rPr>
              <w:t xml:space="preserve"> in Kg</w:t>
            </w:r>
          </w:p>
          <w:p w:rsidR="003C3697" w:rsidRDefault="003C3697">
            <w:pPr>
              <w:pStyle w:val="BodyTextIndent2"/>
              <w:tabs>
                <w:tab w:val="clear" w:pos="3780"/>
                <w:tab w:val="left" w:pos="2775"/>
              </w:tabs>
              <w:spacing w:after="120"/>
              <w:ind w:left="0"/>
            </w:pPr>
            <w:r>
              <w:rPr>
                <w:rFonts w:eastAsia="Arial Unicode MS"/>
              </w:rPr>
              <w:t>weight in Kg x  0.175  =  number of ounces to administer</w:t>
            </w:r>
          </w:p>
        </w:tc>
      </w:tr>
      <w:tr w:rsidR="003C3697" w:rsidTr="00AF175F">
        <w:trPr>
          <w:cantSplit/>
          <w:trHeight w:val="541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br w:type="page"/>
            </w:r>
          </w:p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Interpretation/ Results/Critical Values</w:t>
            </w:r>
          </w:p>
        </w:tc>
        <w:tc>
          <w:tcPr>
            <w:tcW w:w="9370" w:type="dxa"/>
            <w:gridSpan w:val="5"/>
            <w:tcBorders>
              <w:top w:val="single" w:sz="18" w:space="0" w:color="A6A6A6"/>
              <w:left w:val="nil"/>
              <w:bottom w:val="single" w:sz="18" w:space="0" w:color="A6A6A6"/>
              <w:right w:val="nil"/>
            </w:tcBorders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</w:rPr>
            </w:pPr>
          </w:p>
          <w:p w:rsidR="003C3697" w:rsidRDefault="003C3697">
            <w:pPr>
              <w:rPr>
                <w:rFonts w:ascii="Arial" w:eastAsia="Arial Unicode MS" w:hAnsi="Arial" w:cs="Arial"/>
                <w:b/>
                <w:sz w:val="20"/>
              </w:rPr>
            </w:pPr>
            <w:r>
              <w:rPr>
                <w:rFonts w:ascii="Arial" w:eastAsia="Arial Unicode MS" w:hAnsi="Arial" w:cs="Arial"/>
                <w:b/>
                <w:sz w:val="20"/>
              </w:rPr>
              <w:t>At risk for future diabetes:</w:t>
            </w:r>
          </w:p>
          <w:p w:rsidR="003C3697" w:rsidRDefault="003C3697">
            <w:pPr>
              <w:ind w:left="720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IFG = </w:t>
            </w:r>
            <w:r w:rsidR="009F27D0">
              <w:rPr>
                <w:rFonts w:ascii="Arial" w:eastAsia="Arial Unicode MS" w:hAnsi="Arial" w:cs="Arial"/>
                <w:sz w:val="20"/>
              </w:rPr>
              <w:t>100 - 125</w:t>
            </w:r>
            <w:r>
              <w:rPr>
                <w:rFonts w:ascii="Arial" w:eastAsia="Arial Unicode MS" w:hAnsi="Arial" w:cs="Arial"/>
                <w:sz w:val="20"/>
              </w:rPr>
              <w:t xml:space="preserve"> mg/</w:t>
            </w:r>
            <w:proofErr w:type="spellStart"/>
            <w:r>
              <w:rPr>
                <w:rFonts w:ascii="Arial" w:eastAsia="Arial Unicode MS" w:hAnsi="Arial" w:cs="Arial"/>
                <w:sz w:val="20"/>
              </w:rPr>
              <w:t>dL</w:t>
            </w:r>
            <w:proofErr w:type="spellEnd"/>
          </w:p>
          <w:p w:rsidR="003C3697" w:rsidRDefault="003C3697">
            <w:pPr>
              <w:ind w:left="720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IGT = 140 - 199 mg/</w:t>
            </w:r>
            <w:proofErr w:type="spellStart"/>
            <w:r>
              <w:rPr>
                <w:rFonts w:ascii="Arial" w:eastAsia="Arial Unicode MS" w:hAnsi="Arial" w:cs="Arial"/>
                <w:sz w:val="20"/>
              </w:rPr>
              <w:t>dL</w:t>
            </w:r>
            <w:proofErr w:type="spellEnd"/>
          </w:p>
          <w:p w:rsidR="003C3697" w:rsidRDefault="003C3697">
            <w:pPr>
              <w:ind w:left="720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A1c = 5.7% - 6.4%</w:t>
            </w:r>
          </w:p>
          <w:p w:rsidR="0098548D" w:rsidRDefault="0098548D">
            <w:pPr>
              <w:ind w:left="720"/>
              <w:rPr>
                <w:rFonts w:ascii="Arial" w:eastAsia="Arial Unicode MS" w:hAnsi="Arial" w:cs="Arial"/>
                <w:sz w:val="20"/>
              </w:rPr>
            </w:pPr>
          </w:p>
          <w:p w:rsidR="003C3697" w:rsidRDefault="003C3697">
            <w:pPr>
              <w:pStyle w:val="BodyTextIndent"/>
              <w:tabs>
                <w:tab w:val="clear" w:pos="-1440"/>
              </w:tabs>
              <w:ind w:left="0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The diagnosis of diabetes mellitus is made based on any one of the following criteria, confirmed by repeated testing on a second day:</w:t>
            </w:r>
          </w:p>
          <w:p w:rsidR="003C3697" w:rsidRDefault="003C3697" w:rsidP="0055186F">
            <w:pPr>
              <w:numPr>
                <w:ilvl w:val="0"/>
                <w:numId w:val="5"/>
              </w:numPr>
              <w:tabs>
                <w:tab w:val="clear" w:pos="1440"/>
              </w:tabs>
              <w:ind w:left="720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Symptoms of diabetes and a casual plasma glucose ≥ 200 mg/</w:t>
            </w:r>
            <w:proofErr w:type="spellStart"/>
            <w:r>
              <w:rPr>
                <w:rFonts w:ascii="Arial" w:eastAsia="Arial Unicode MS" w:hAnsi="Arial" w:cs="Arial"/>
                <w:sz w:val="20"/>
              </w:rPr>
              <w:t>dL</w:t>
            </w:r>
            <w:proofErr w:type="spellEnd"/>
          </w:p>
          <w:p w:rsidR="003C3697" w:rsidRDefault="003C3697" w:rsidP="0055186F">
            <w:pPr>
              <w:numPr>
                <w:ilvl w:val="0"/>
                <w:numId w:val="5"/>
              </w:numPr>
              <w:tabs>
                <w:tab w:val="clear" w:pos="1440"/>
              </w:tabs>
              <w:ind w:left="720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FPG ≥ 126 mg/</w:t>
            </w:r>
            <w:proofErr w:type="spellStart"/>
            <w:r>
              <w:rPr>
                <w:rFonts w:ascii="Arial" w:eastAsia="Arial Unicode MS" w:hAnsi="Arial" w:cs="Arial"/>
                <w:sz w:val="20"/>
              </w:rPr>
              <w:t>dL</w:t>
            </w:r>
            <w:proofErr w:type="spellEnd"/>
          </w:p>
          <w:p w:rsidR="003C3697" w:rsidRDefault="003C3697" w:rsidP="0055186F">
            <w:pPr>
              <w:numPr>
                <w:ilvl w:val="0"/>
                <w:numId w:val="5"/>
              </w:numPr>
              <w:tabs>
                <w:tab w:val="clear" w:pos="1440"/>
              </w:tabs>
              <w:ind w:left="720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2-hour plasma glucose ≥ 200 mg/dl during an OGGT</w:t>
            </w:r>
          </w:p>
          <w:p w:rsidR="0098548D" w:rsidRDefault="0098548D" w:rsidP="0055186F">
            <w:pPr>
              <w:numPr>
                <w:ilvl w:val="0"/>
                <w:numId w:val="5"/>
              </w:numPr>
              <w:tabs>
                <w:tab w:val="clear" w:pos="1440"/>
              </w:tabs>
              <w:ind w:left="720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A1c ≥ 6.5% using an NGSP method</w:t>
            </w:r>
          </w:p>
          <w:p w:rsidR="003C3697" w:rsidRDefault="003C3697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3C3697" w:rsidTr="00AF175F">
        <w:trPr>
          <w:cantSplit/>
          <w:trHeight w:val="179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70" w:type="dxa"/>
            <w:gridSpan w:val="5"/>
            <w:tcBorders>
              <w:top w:val="single" w:sz="18" w:space="0" w:color="A6A6A6"/>
              <w:left w:val="nil"/>
              <w:bottom w:val="single" w:sz="4" w:space="0" w:color="auto"/>
              <w:right w:val="nil"/>
            </w:tcBorders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C3697">
        <w:trPr>
          <w:cantSplit/>
          <w:trHeight w:val="368"/>
        </w:trPr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 Range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697" w:rsidRDefault="003C3697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Critical Value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97" w:rsidRDefault="003C3697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Reference Range</w:t>
            </w:r>
          </w:p>
        </w:tc>
      </w:tr>
      <w:tr w:rsidR="003C3697">
        <w:trPr>
          <w:cantSplit/>
          <w:trHeight w:val="251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</w:rPr>
            </w:pPr>
          </w:p>
        </w:tc>
        <w:tc>
          <w:tcPr>
            <w:tcW w:w="2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C3697" w:rsidRDefault="003C3697">
            <w:pPr>
              <w:pStyle w:val="Header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eastAsia="Arial Unicode MS" w:hAnsi="Arial" w:cs="Arial"/>
                <w:bCs/>
                <w:sz w:val="20"/>
              </w:rPr>
              <w:t>&lt;50 or  &gt;300 mg/</w:t>
            </w:r>
            <w:proofErr w:type="spellStart"/>
            <w:r>
              <w:rPr>
                <w:rFonts w:ascii="Arial" w:eastAsia="Arial Unicode MS" w:hAnsi="Arial" w:cs="Arial"/>
                <w:bCs/>
                <w:sz w:val="20"/>
              </w:rPr>
              <w:t>dL</w:t>
            </w:r>
            <w:proofErr w:type="spellEnd"/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97" w:rsidRDefault="003C3697">
            <w:pPr>
              <w:pStyle w:val="Header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Fasting &lt; 100 mg/</w:t>
            </w:r>
            <w:proofErr w:type="spellStart"/>
            <w:r>
              <w:rPr>
                <w:rFonts w:ascii="Arial" w:eastAsia="Arial Unicode MS" w:hAnsi="Arial" w:cs="Arial"/>
                <w:sz w:val="20"/>
              </w:rPr>
              <w:t>dL</w:t>
            </w:r>
            <w:proofErr w:type="spellEnd"/>
          </w:p>
        </w:tc>
      </w:tr>
      <w:tr w:rsidR="003C3697">
        <w:trPr>
          <w:cantSplit/>
          <w:trHeight w:val="231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C3697" w:rsidRDefault="003C3697">
            <w:pPr>
              <w:rPr>
                <w:rFonts w:ascii="Arial" w:hAnsi="Arial" w:cs="Arial"/>
              </w:rPr>
            </w:pPr>
          </w:p>
        </w:tc>
        <w:tc>
          <w:tcPr>
            <w:tcW w:w="2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C3697" w:rsidRDefault="003C3697">
            <w:pPr>
              <w:pStyle w:val="Header"/>
              <w:jc w:val="left"/>
              <w:rPr>
                <w:rFonts w:ascii="Arial" w:eastAsia="Arial Unicode MS" w:hAnsi="Arial" w:cs="Arial"/>
                <w:bCs/>
                <w:sz w:val="20"/>
              </w:rPr>
            </w:pP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97" w:rsidRDefault="003C3697">
            <w:pPr>
              <w:pStyle w:val="Header"/>
              <w:jc w:val="lef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2-hour glucose &lt; 140 mg/</w:t>
            </w:r>
            <w:proofErr w:type="spellStart"/>
            <w:r>
              <w:rPr>
                <w:rFonts w:ascii="Arial" w:eastAsia="Arial Unicode MS" w:hAnsi="Arial" w:cs="Arial"/>
                <w:sz w:val="20"/>
              </w:rPr>
              <w:t>dL</w:t>
            </w:r>
            <w:proofErr w:type="spellEnd"/>
          </w:p>
        </w:tc>
      </w:tr>
      <w:tr w:rsidR="003C3697" w:rsidTr="00AF175F">
        <w:trPr>
          <w:cantSplit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70" w:type="dxa"/>
            <w:gridSpan w:val="5"/>
            <w:tcBorders>
              <w:top w:val="single" w:sz="4" w:space="0" w:color="auto"/>
              <w:left w:val="nil"/>
              <w:bottom w:val="single" w:sz="18" w:space="0" w:color="A6A6A6"/>
              <w:right w:val="nil"/>
            </w:tcBorders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C3697" w:rsidTr="00AF175F">
        <w:trPr>
          <w:cantSplit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Limitations</w:t>
            </w:r>
          </w:p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70" w:type="dxa"/>
            <w:gridSpan w:val="5"/>
            <w:tcBorders>
              <w:top w:val="single" w:sz="18" w:space="0" w:color="A6A6A6"/>
              <w:left w:val="nil"/>
              <w:bottom w:val="single" w:sz="18" w:space="0" w:color="A6A6A6"/>
              <w:right w:val="nil"/>
            </w:tcBorders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</w:rPr>
            </w:pPr>
          </w:p>
          <w:p w:rsidR="003C3697" w:rsidRDefault="003C3697" w:rsidP="0055186F">
            <w:pPr>
              <w:pStyle w:val="BodyTextIndent"/>
              <w:numPr>
                <w:ilvl w:val="0"/>
                <w:numId w:val="6"/>
              </w:numPr>
              <w:tabs>
                <w:tab w:val="clear" w:pos="-1440"/>
              </w:tabs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Plasma or serum should be separated from the cells and analyzed within 1 hour of collection.</w:t>
            </w:r>
          </w:p>
          <w:p w:rsidR="003C3697" w:rsidRDefault="003C3697" w:rsidP="0055186F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Glucose meter results cannot be reported for the fasting or 2-hour sample. </w:t>
            </w:r>
          </w:p>
          <w:p w:rsidR="003C3697" w:rsidRDefault="003C3697" w:rsidP="0055186F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Glucose meter results are accepted to determine if glucose beverage can be administered to CF patients, and may be useful at the bedside during the test.</w:t>
            </w:r>
          </w:p>
          <w:p w:rsidR="003C3697" w:rsidRDefault="003C3697" w:rsidP="0055186F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the patient vomits during the test, the test is invalid.</w:t>
            </w:r>
          </w:p>
          <w:p w:rsidR="003C3697" w:rsidRDefault="003C369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C3697" w:rsidTr="00AF175F">
        <w:trPr>
          <w:cantSplit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 Notes</w:t>
            </w:r>
          </w:p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70" w:type="dxa"/>
            <w:gridSpan w:val="5"/>
            <w:tcBorders>
              <w:top w:val="single" w:sz="18" w:space="0" w:color="A6A6A6"/>
              <w:left w:val="nil"/>
              <w:bottom w:val="single" w:sz="18" w:space="0" w:color="A6A6A6"/>
              <w:right w:val="nil"/>
            </w:tcBorders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</w:rPr>
            </w:pPr>
          </w:p>
          <w:p w:rsidR="003C3697" w:rsidRDefault="003C3697" w:rsidP="0055186F">
            <w:pPr>
              <w:numPr>
                <w:ilvl w:val="0"/>
                <w:numId w:val="7"/>
              </w:numPr>
              <w:jc w:val="lef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Fasting plasma glucose is preferred as a screening tool for diabetes, while OGTT is a more sensitive diagnostic tool.</w:t>
            </w:r>
          </w:p>
          <w:p w:rsidR="003C3697" w:rsidRDefault="003C3697" w:rsidP="0055186F">
            <w:pPr>
              <w:numPr>
                <w:ilvl w:val="0"/>
                <w:numId w:val="7"/>
              </w:num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Expected TAT for fasting glucose is &lt; 30 minutes.</w:t>
            </w:r>
          </w:p>
          <w:p w:rsidR="003C3697" w:rsidRDefault="003C3697" w:rsidP="0055186F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The ADA recommendation for glucose tolerance testing is a fasting collection and a 2-hour collection only, sometimes referred to as 2 + 2 (2 samples; 2 hours).</w:t>
            </w:r>
          </w:p>
          <w:p w:rsidR="003C3697" w:rsidRDefault="003C3697">
            <w:pPr>
              <w:pStyle w:val="Heading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3C3697" w:rsidTr="00AF175F">
        <w:trPr>
          <w:cantSplit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Result Reporting</w:t>
            </w:r>
          </w:p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70" w:type="dxa"/>
            <w:gridSpan w:val="5"/>
            <w:tcBorders>
              <w:top w:val="single" w:sz="18" w:space="0" w:color="A6A6A6"/>
              <w:left w:val="nil"/>
              <w:bottom w:val="single" w:sz="18" w:space="0" w:color="A6A6A6"/>
              <w:right w:val="nil"/>
            </w:tcBorders>
          </w:tcPr>
          <w:p w:rsidR="003C3697" w:rsidRDefault="003C3697">
            <w:pPr>
              <w:pStyle w:val="Heading"/>
              <w:jc w:val="left"/>
              <w:rPr>
                <w:rFonts w:ascii="Arial" w:hAnsi="Arial"/>
                <w:b w:val="0"/>
                <w:sz w:val="20"/>
              </w:rPr>
            </w:pPr>
          </w:p>
          <w:p w:rsidR="003C3697" w:rsidRDefault="003C3697" w:rsidP="0055186F">
            <w:pPr>
              <w:numPr>
                <w:ilvl w:val="0"/>
                <w:numId w:val="8"/>
              </w:num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In </w:t>
            </w:r>
            <w:proofErr w:type="spellStart"/>
            <w:r>
              <w:rPr>
                <w:rFonts w:ascii="Arial" w:eastAsia="Arial Unicode MS" w:hAnsi="Arial" w:cs="Arial"/>
                <w:b/>
                <w:sz w:val="20"/>
              </w:rPr>
              <w:t>Sunquest</w:t>
            </w:r>
            <w:proofErr w:type="spellEnd"/>
            <w:r>
              <w:rPr>
                <w:rFonts w:ascii="Arial" w:eastAsia="Arial Unicode MS" w:hAnsi="Arial" w:cs="Arial"/>
                <w:sz w:val="20"/>
              </w:rPr>
              <w:t xml:space="preserve">: Refer to the procedure </w:t>
            </w:r>
            <w:r>
              <w:rPr>
                <w:rFonts w:ascii="Arial" w:eastAsia="Arial Unicode MS" w:hAnsi="Arial" w:cs="Arial"/>
                <w:i/>
                <w:sz w:val="20"/>
              </w:rPr>
              <w:t xml:space="preserve">Result Reporting </w:t>
            </w:r>
            <w:r>
              <w:rPr>
                <w:rFonts w:ascii="Arial" w:eastAsia="Arial Unicode MS" w:hAnsi="Arial" w:cs="Arial"/>
                <w:sz w:val="20"/>
              </w:rPr>
              <w:t>CH 7.03</w:t>
            </w:r>
          </w:p>
          <w:p w:rsidR="003C3697" w:rsidRDefault="003C3697" w:rsidP="0055186F">
            <w:pPr>
              <w:numPr>
                <w:ilvl w:val="0"/>
                <w:numId w:val="8"/>
              </w:num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Critical values must be called according to the Critical Limit Test Value Policy. </w:t>
            </w:r>
          </w:p>
          <w:p w:rsidR="003C3697" w:rsidRDefault="003C3697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3C3697" w:rsidTr="00AF175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2" w:type="dxa"/>
            <w:tcBorders>
              <w:left w:val="nil"/>
              <w:bottom w:val="nil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References</w:t>
            </w:r>
          </w:p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70" w:type="dxa"/>
            <w:gridSpan w:val="5"/>
            <w:tcBorders>
              <w:top w:val="single" w:sz="18" w:space="0" w:color="A6A6A6"/>
              <w:bottom w:val="single" w:sz="18" w:space="0" w:color="A6A6A6"/>
              <w:right w:val="nil"/>
            </w:tcBorders>
          </w:tcPr>
          <w:p w:rsidR="003C3697" w:rsidRDefault="003C3697">
            <w:pPr>
              <w:jc w:val="left"/>
              <w:rPr>
                <w:rFonts w:ascii="Arial" w:hAnsi="Arial" w:cs="Arial"/>
                <w:sz w:val="20"/>
              </w:rPr>
            </w:pPr>
          </w:p>
          <w:p w:rsidR="003C3697" w:rsidRPr="00D315B9" w:rsidRDefault="003C3697" w:rsidP="0055186F">
            <w:pPr>
              <w:numPr>
                <w:ilvl w:val="0"/>
                <w:numId w:val="9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D315B9">
              <w:rPr>
                <w:rFonts w:ascii="Arial" w:eastAsia="Arial Unicode MS" w:hAnsi="Arial" w:cs="Arial"/>
                <w:sz w:val="20"/>
                <w:szCs w:val="20"/>
              </w:rPr>
              <w:t xml:space="preserve">Clinical Chemistry, March 2002, Volume 48, Number 3, </w:t>
            </w:r>
            <w:proofErr w:type="spellStart"/>
            <w:r w:rsidRPr="00D315B9">
              <w:rPr>
                <w:rFonts w:ascii="Arial" w:eastAsia="Arial Unicode MS" w:hAnsi="Arial" w:cs="Arial"/>
                <w:sz w:val="20"/>
                <w:szCs w:val="20"/>
              </w:rPr>
              <w:t>pg</w:t>
            </w:r>
            <w:proofErr w:type="spellEnd"/>
            <w:r w:rsidRPr="00D315B9">
              <w:rPr>
                <w:rFonts w:ascii="Arial" w:eastAsia="Arial Unicode MS" w:hAnsi="Arial" w:cs="Arial"/>
                <w:sz w:val="20"/>
                <w:szCs w:val="20"/>
              </w:rPr>
              <w:t xml:space="preserve"> 436-446</w:t>
            </w:r>
          </w:p>
          <w:p w:rsidR="003C3697" w:rsidRPr="00D315B9" w:rsidRDefault="0016438E" w:rsidP="0055186F">
            <w:pPr>
              <w:numPr>
                <w:ilvl w:val="0"/>
                <w:numId w:val="9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hyperlink r:id="rId9" w:history="1">
              <w:r w:rsidR="003C3697" w:rsidRPr="00D315B9">
                <w:rPr>
                  <w:rStyle w:val="Hyperlink"/>
                  <w:rFonts w:ascii="Arial" w:eastAsia="Arial Unicode MS" w:hAnsi="Arial" w:cs="Arial"/>
                  <w:color w:val="auto"/>
                  <w:sz w:val="20"/>
                  <w:szCs w:val="20"/>
                </w:rPr>
                <w:t>http://www.captoday/archive/2002/qa_0802.html</w:t>
              </w:r>
            </w:hyperlink>
            <w:r w:rsidR="003C3697" w:rsidRPr="00D315B9">
              <w:rPr>
                <w:rFonts w:ascii="Arial" w:eastAsia="Arial Unicode MS" w:hAnsi="Arial" w:cs="Arial"/>
                <w:sz w:val="20"/>
                <w:szCs w:val="20"/>
              </w:rPr>
              <w:t xml:space="preserve"> William Winter, MD</w:t>
            </w:r>
          </w:p>
          <w:p w:rsidR="003C3697" w:rsidRPr="00D315B9" w:rsidRDefault="003C3697" w:rsidP="0055186F">
            <w:pPr>
              <w:numPr>
                <w:ilvl w:val="0"/>
                <w:numId w:val="9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D315B9">
              <w:rPr>
                <w:rFonts w:ascii="Arial" w:eastAsia="Arial Unicode MS" w:hAnsi="Arial" w:cs="Arial"/>
                <w:sz w:val="20"/>
                <w:szCs w:val="20"/>
              </w:rPr>
              <w:t>AmJ</w:t>
            </w:r>
            <w:proofErr w:type="spellEnd"/>
            <w:r w:rsidRPr="00D315B9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D315B9">
              <w:rPr>
                <w:rFonts w:ascii="Arial" w:eastAsia="Arial Unicode MS" w:hAnsi="Arial" w:cs="Arial"/>
                <w:sz w:val="20"/>
                <w:szCs w:val="20"/>
              </w:rPr>
              <w:t>Clin</w:t>
            </w:r>
            <w:proofErr w:type="spellEnd"/>
            <w:r w:rsidRPr="00D315B9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D315B9">
              <w:rPr>
                <w:rFonts w:ascii="Arial" w:eastAsia="Arial Unicode MS" w:hAnsi="Arial" w:cs="Arial"/>
                <w:sz w:val="20"/>
                <w:szCs w:val="20"/>
              </w:rPr>
              <w:t>Pathol</w:t>
            </w:r>
            <w:proofErr w:type="spellEnd"/>
            <w:r w:rsidRPr="00D315B9">
              <w:rPr>
                <w:rFonts w:ascii="Arial" w:eastAsia="Arial Unicode MS" w:hAnsi="Arial" w:cs="Arial"/>
                <w:sz w:val="20"/>
                <w:szCs w:val="20"/>
              </w:rPr>
              <w:t xml:space="preserve"> 1999:112:665-674</w:t>
            </w:r>
          </w:p>
          <w:p w:rsidR="003C3697" w:rsidRPr="00D315B9" w:rsidRDefault="003C3697" w:rsidP="0055186F">
            <w:pPr>
              <w:numPr>
                <w:ilvl w:val="0"/>
                <w:numId w:val="9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D315B9">
              <w:rPr>
                <w:rFonts w:ascii="Arial" w:eastAsia="Arial Unicode MS" w:hAnsi="Arial" w:cs="Arial"/>
                <w:sz w:val="20"/>
                <w:szCs w:val="20"/>
              </w:rPr>
              <w:t xml:space="preserve">Pre-Analytical, Analytical and Post-Analytical Factors Influencing Specific Tests for Diagnosis and Monitoring of DM, </w:t>
            </w:r>
            <w:proofErr w:type="spellStart"/>
            <w:r w:rsidRPr="00D315B9">
              <w:rPr>
                <w:rFonts w:ascii="Arial" w:eastAsia="Arial Unicode MS" w:hAnsi="Arial" w:cs="Arial"/>
                <w:sz w:val="20"/>
                <w:szCs w:val="20"/>
              </w:rPr>
              <w:t>DubravkaJuretic</w:t>
            </w:r>
            <w:proofErr w:type="spellEnd"/>
            <w:r w:rsidRPr="00D315B9">
              <w:rPr>
                <w:rFonts w:ascii="Arial" w:eastAsia="Arial Unicode MS" w:hAnsi="Arial" w:cs="Arial"/>
                <w:sz w:val="20"/>
                <w:szCs w:val="20"/>
              </w:rPr>
              <w:t xml:space="preserve">, </w:t>
            </w:r>
            <w:proofErr w:type="spellStart"/>
            <w:r w:rsidRPr="00D315B9">
              <w:rPr>
                <w:rFonts w:ascii="Arial" w:eastAsia="Arial Unicode MS" w:hAnsi="Arial" w:cs="Arial"/>
                <w:sz w:val="20"/>
                <w:szCs w:val="20"/>
              </w:rPr>
              <w:t>eJIFCC</w:t>
            </w:r>
            <w:proofErr w:type="spellEnd"/>
            <w:r w:rsidRPr="00D315B9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D315B9">
              <w:rPr>
                <w:rFonts w:ascii="Arial" w:eastAsia="Arial Unicode MS" w:hAnsi="Arial" w:cs="Arial"/>
                <w:sz w:val="20"/>
                <w:szCs w:val="20"/>
              </w:rPr>
              <w:t>vol</w:t>
            </w:r>
            <w:proofErr w:type="spellEnd"/>
            <w:r w:rsidRPr="00D315B9">
              <w:rPr>
                <w:rFonts w:ascii="Arial" w:eastAsia="Arial Unicode MS" w:hAnsi="Arial" w:cs="Arial"/>
                <w:sz w:val="20"/>
                <w:szCs w:val="20"/>
              </w:rPr>
              <w:t xml:space="preserve"> 13 no5</w:t>
            </w:r>
          </w:p>
          <w:p w:rsidR="003C3697" w:rsidRPr="00D315B9" w:rsidRDefault="003C3697" w:rsidP="0055186F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315B9">
              <w:rPr>
                <w:rFonts w:ascii="Arial" w:hAnsi="Arial" w:cs="Arial"/>
                <w:sz w:val="20"/>
                <w:szCs w:val="20"/>
              </w:rPr>
              <w:t xml:space="preserve">Product Insert:  </w:t>
            </w:r>
            <w:proofErr w:type="spellStart"/>
            <w:r w:rsidRPr="00D315B9">
              <w:rPr>
                <w:rFonts w:ascii="Arial" w:hAnsi="Arial" w:cs="Arial"/>
                <w:sz w:val="20"/>
                <w:szCs w:val="20"/>
              </w:rPr>
              <w:t>Thermo</w:t>
            </w:r>
            <w:proofErr w:type="spellEnd"/>
            <w:r w:rsidRPr="00D315B9">
              <w:rPr>
                <w:rFonts w:ascii="Arial" w:hAnsi="Arial" w:cs="Arial"/>
                <w:sz w:val="20"/>
                <w:szCs w:val="20"/>
              </w:rPr>
              <w:t xml:space="preserve"> Fisher Scientific, Middletown, VA, 22645, 2010</w:t>
            </w:r>
          </w:p>
          <w:p w:rsidR="003C3697" w:rsidRPr="00D315B9" w:rsidRDefault="003C3697" w:rsidP="0055186F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315B9">
              <w:rPr>
                <w:rFonts w:ascii="Arial" w:hAnsi="Arial" w:cs="Arial"/>
                <w:bCs/>
                <w:sz w:val="20"/>
                <w:szCs w:val="20"/>
              </w:rPr>
              <w:t xml:space="preserve">Jacobs &amp; </w:t>
            </w:r>
            <w:proofErr w:type="spellStart"/>
            <w:r w:rsidRPr="00D315B9">
              <w:rPr>
                <w:rFonts w:ascii="Arial" w:hAnsi="Arial" w:cs="Arial"/>
                <w:bCs/>
                <w:sz w:val="20"/>
                <w:szCs w:val="20"/>
              </w:rPr>
              <w:t>DeMott</w:t>
            </w:r>
            <w:proofErr w:type="spellEnd"/>
            <w:r w:rsidRPr="00D315B9">
              <w:rPr>
                <w:rFonts w:ascii="Arial" w:hAnsi="Arial" w:cs="Arial"/>
                <w:bCs/>
                <w:sz w:val="20"/>
                <w:szCs w:val="20"/>
              </w:rPr>
              <w:t xml:space="preserve"> Laboratory Test Handbook, Lexi-Comp, </w:t>
            </w:r>
            <w:proofErr w:type="spellStart"/>
            <w:r w:rsidRPr="00D315B9">
              <w:rPr>
                <w:rFonts w:ascii="Arial" w:hAnsi="Arial" w:cs="Arial"/>
                <w:bCs/>
                <w:sz w:val="20"/>
                <w:szCs w:val="20"/>
              </w:rPr>
              <w:t>Inc</w:t>
            </w:r>
            <w:proofErr w:type="spellEnd"/>
            <w:r w:rsidRPr="00D315B9">
              <w:rPr>
                <w:rFonts w:ascii="Arial" w:hAnsi="Arial" w:cs="Arial"/>
                <w:bCs/>
                <w:sz w:val="20"/>
                <w:szCs w:val="20"/>
              </w:rPr>
              <w:t>, Hudson, OH, 5</w:t>
            </w:r>
            <w:r w:rsidRPr="00D315B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D315B9">
              <w:rPr>
                <w:rFonts w:ascii="Arial" w:hAnsi="Arial" w:cs="Arial"/>
                <w:bCs/>
                <w:sz w:val="20"/>
                <w:szCs w:val="20"/>
              </w:rPr>
              <w:t xml:space="preserve"> Edition, 2001</w:t>
            </w:r>
          </w:p>
          <w:p w:rsidR="0098548D" w:rsidRPr="00D315B9" w:rsidRDefault="0098548D" w:rsidP="0055186F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315B9">
              <w:rPr>
                <w:rFonts w:ascii="Arial" w:hAnsi="Arial" w:cs="Arial"/>
                <w:bCs/>
                <w:sz w:val="20"/>
                <w:szCs w:val="20"/>
              </w:rPr>
              <w:t>ADA 2015 Diabetes Diagnosis, National Diabetes Education Initiative, http://www.ndei.org/ADA-diabetes-management-guidelines-diagnosis-A1C-testing.aspx</w:t>
            </w:r>
          </w:p>
          <w:p w:rsidR="003C3697" w:rsidRDefault="003C3697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</w:tbl>
    <w:p w:rsidR="00D315B9" w:rsidRDefault="00D315B9">
      <w:r>
        <w:br w:type="page"/>
      </w:r>
    </w:p>
    <w:tbl>
      <w:tblPr>
        <w:tblW w:w="11162" w:type="dxa"/>
        <w:tblInd w:w="-115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1440"/>
        <w:gridCol w:w="2163"/>
        <w:gridCol w:w="1800"/>
        <w:gridCol w:w="3967"/>
      </w:tblGrid>
      <w:tr w:rsidR="003C3697" w:rsidTr="00AF175F">
        <w:trPr>
          <w:cantSplit/>
          <w:trHeight w:val="225"/>
        </w:trPr>
        <w:tc>
          <w:tcPr>
            <w:tcW w:w="1792" w:type="dxa"/>
            <w:tcBorders>
              <w:left w:val="nil"/>
              <w:bottom w:val="nil"/>
              <w:right w:val="nil"/>
            </w:tcBorders>
          </w:tcPr>
          <w:p w:rsidR="003C3697" w:rsidRDefault="003C369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18" w:space="0" w:color="A6A6A6"/>
              <w:left w:val="nil"/>
              <w:bottom w:val="single" w:sz="4" w:space="0" w:color="auto"/>
              <w:right w:val="nil"/>
            </w:tcBorders>
          </w:tcPr>
          <w:p w:rsidR="003C3697" w:rsidRDefault="003C3697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63" w:type="dxa"/>
            <w:tcBorders>
              <w:top w:val="single" w:sz="18" w:space="0" w:color="A6A6A6"/>
              <w:left w:val="nil"/>
              <w:bottom w:val="single" w:sz="4" w:space="0" w:color="auto"/>
              <w:right w:val="nil"/>
            </w:tcBorders>
          </w:tcPr>
          <w:p w:rsidR="003C3697" w:rsidRDefault="003C3697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18" w:space="0" w:color="A6A6A6"/>
              <w:left w:val="nil"/>
              <w:bottom w:val="single" w:sz="4" w:space="0" w:color="auto"/>
              <w:right w:val="nil"/>
            </w:tcBorders>
          </w:tcPr>
          <w:p w:rsidR="003C3697" w:rsidRDefault="003C3697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7" w:type="dxa"/>
            <w:tcBorders>
              <w:top w:val="single" w:sz="18" w:space="0" w:color="A6A6A6"/>
              <w:left w:val="nil"/>
              <w:bottom w:val="single" w:sz="4" w:space="0" w:color="auto"/>
              <w:right w:val="nil"/>
            </w:tcBorders>
          </w:tcPr>
          <w:p w:rsidR="003C3697" w:rsidRDefault="003C3697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98548D" w:rsidTr="0055186F">
        <w:trPr>
          <w:cantSplit/>
          <w:trHeight w:val="225"/>
        </w:trPr>
        <w:tc>
          <w:tcPr>
            <w:tcW w:w="1792" w:type="dxa"/>
            <w:vMerge w:val="restart"/>
            <w:tcBorders>
              <w:left w:val="nil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Version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Written/Revised by: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Effective Date: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Summary of Revisions</w:t>
            </w:r>
          </w:p>
        </w:tc>
      </w:tr>
      <w:tr w:rsidR="0098548D" w:rsidTr="0055186F">
        <w:trPr>
          <w:cantSplit/>
          <w:trHeight w:val="135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 w:rsidP="0055186F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Linda </w:t>
            </w:r>
            <w:proofErr w:type="spellStart"/>
            <w:r>
              <w:rPr>
                <w:rFonts w:ascii="Arial" w:eastAsia="Arial Unicode MS" w:hAnsi="Arial" w:cs="Arial"/>
                <w:sz w:val="20"/>
              </w:rPr>
              <w:t>Lichty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9/16/03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Replaces elements of previous versions.</w:t>
            </w:r>
          </w:p>
        </w:tc>
      </w:tr>
      <w:tr w:rsidR="0098548D" w:rsidTr="0055186F">
        <w:trPr>
          <w:cantSplit/>
          <w:trHeight w:val="143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 w:rsidP="0055186F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pStyle w:val="BodyTextIndent"/>
              <w:tabs>
                <w:tab w:val="clear" w:pos="-1440"/>
              </w:tabs>
              <w:ind w:left="0"/>
              <w:rPr>
                <w:rFonts w:cs="Arial"/>
              </w:rPr>
            </w:pPr>
            <w:r>
              <w:rPr>
                <w:rFonts w:eastAsia="Arial Unicode MS" w:cs="Arial"/>
              </w:rPr>
              <w:t xml:space="preserve">Linda </w:t>
            </w:r>
            <w:proofErr w:type="spellStart"/>
            <w:r>
              <w:rPr>
                <w:rFonts w:eastAsia="Arial Unicode MS" w:cs="Arial"/>
              </w:rPr>
              <w:t>Lichty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3/23/04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sz w:val="20"/>
              </w:rPr>
            </w:pPr>
          </w:p>
        </w:tc>
      </w:tr>
      <w:tr w:rsidR="0098548D" w:rsidTr="0055186F">
        <w:trPr>
          <w:cantSplit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 w:rsidP="0055186F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L. </w:t>
            </w:r>
            <w:proofErr w:type="spellStart"/>
            <w:r>
              <w:rPr>
                <w:rFonts w:ascii="Arial" w:eastAsia="Arial Unicode MS" w:hAnsi="Arial" w:cs="Arial"/>
                <w:sz w:val="20"/>
              </w:rPr>
              <w:t>Lichty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6/2/07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sz w:val="20"/>
              </w:rPr>
            </w:pPr>
          </w:p>
        </w:tc>
      </w:tr>
      <w:tr w:rsidR="0098548D" w:rsidTr="0055186F">
        <w:trPr>
          <w:cantSplit/>
          <w:trHeight w:val="255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 w:rsidP="0055186F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L. </w:t>
            </w:r>
            <w:proofErr w:type="spellStart"/>
            <w:r>
              <w:rPr>
                <w:rFonts w:ascii="Arial" w:eastAsia="Arial Unicode MS" w:hAnsi="Arial" w:cs="Arial"/>
                <w:sz w:val="20"/>
              </w:rPr>
              <w:t>Lichty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6/4/08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</w:tr>
      <w:tr w:rsidR="0098548D" w:rsidTr="0098548D">
        <w:trPr>
          <w:cantSplit/>
          <w:trHeight w:val="172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 w:rsidP="0055186F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Linda </w:t>
            </w:r>
            <w:proofErr w:type="spellStart"/>
            <w:r>
              <w:rPr>
                <w:rFonts w:ascii="Arial" w:eastAsia="Arial Unicode MS" w:hAnsi="Arial" w:cs="Arial"/>
                <w:sz w:val="20"/>
              </w:rPr>
              <w:t>Lichty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5/19/09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Changed glucose drink product</w:t>
            </w:r>
          </w:p>
        </w:tc>
      </w:tr>
      <w:tr w:rsidR="0098548D" w:rsidTr="0098548D">
        <w:trPr>
          <w:cantSplit/>
          <w:trHeight w:val="172"/>
        </w:trPr>
        <w:tc>
          <w:tcPr>
            <w:tcW w:w="1792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 w:rsidP="0055186F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D. </w:t>
            </w:r>
            <w:proofErr w:type="spellStart"/>
            <w:r>
              <w:rPr>
                <w:rFonts w:ascii="Arial" w:hAnsi="Arial" w:cs="Arial"/>
                <w:sz w:val="20"/>
              </w:rPr>
              <w:t>Helfinstine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04/01/2011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 format, renumbered from CH 0.065</w:t>
            </w:r>
          </w:p>
        </w:tc>
      </w:tr>
      <w:tr w:rsidR="0098548D" w:rsidTr="0098548D">
        <w:trPr>
          <w:cantSplit/>
          <w:trHeight w:val="172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 w:rsidP="0055186F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L. </w:t>
            </w:r>
            <w:proofErr w:type="spellStart"/>
            <w:r>
              <w:rPr>
                <w:rFonts w:ascii="Arial" w:hAnsi="Arial" w:cs="Arial"/>
                <w:sz w:val="20"/>
              </w:rPr>
              <w:t>Lichty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08/01/2011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Fasting POC protocol for CF patients</w:t>
            </w:r>
          </w:p>
        </w:tc>
      </w:tr>
      <w:tr w:rsidR="0098548D" w:rsidTr="0098548D">
        <w:trPr>
          <w:cantSplit/>
          <w:trHeight w:val="172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 w:rsidP="0055186F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L. </w:t>
            </w:r>
            <w:proofErr w:type="spellStart"/>
            <w:r>
              <w:rPr>
                <w:rFonts w:ascii="Arial" w:hAnsi="Arial" w:cs="Arial"/>
                <w:sz w:val="20"/>
              </w:rPr>
              <w:t>Lichty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07/01/2013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Patient Six Rights</w:t>
            </w:r>
          </w:p>
        </w:tc>
      </w:tr>
      <w:tr w:rsidR="0098548D" w:rsidTr="0098548D">
        <w:trPr>
          <w:cantSplit/>
          <w:trHeight w:val="172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 w:rsidP="0055186F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L. </w:t>
            </w:r>
            <w:proofErr w:type="spellStart"/>
            <w:r>
              <w:rPr>
                <w:rFonts w:ascii="Arial" w:hAnsi="Arial" w:cs="Arial"/>
                <w:sz w:val="20"/>
              </w:rPr>
              <w:t>Lichty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01/06/2014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glucose beverage</w:t>
            </w:r>
          </w:p>
        </w:tc>
      </w:tr>
      <w:tr w:rsidR="0098548D" w:rsidTr="0098548D">
        <w:trPr>
          <w:cantSplit/>
          <w:trHeight w:val="172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 w:rsidP="0055186F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L. </w:t>
            </w:r>
            <w:proofErr w:type="spellStart"/>
            <w:r>
              <w:rPr>
                <w:rFonts w:ascii="Arial" w:hAnsi="Arial" w:cs="Arial"/>
                <w:sz w:val="20"/>
              </w:rPr>
              <w:t>Lichty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12/21/2015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D" w:rsidRDefault="009854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Interpretation criteria</w:t>
            </w:r>
          </w:p>
        </w:tc>
      </w:tr>
      <w:tr w:rsidR="00E35F6E" w:rsidTr="00637E04">
        <w:trPr>
          <w:cantSplit/>
          <w:trHeight w:val="255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35F6E" w:rsidRDefault="00E35F6E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E" w:rsidRDefault="00E35F6E" w:rsidP="0055186F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E" w:rsidRDefault="00E35F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Kelsi Brown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E" w:rsidRDefault="00E35F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4/23/19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04" w:rsidRDefault="00E35F6E" w:rsidP="00E35F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 format. Procedure reviewed.</w:t>
            </w:r>
          </w:p>
        </w:tc>
      </w:tr>
      <w:tr w:rsidR="00637E04" w:rsidTr="0098548D">
        <w:trPr>
          <w:cantSplit/>
          <w:trHeight w:val="190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37E04" w:rsidRDefault="00637E04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04" w:rsidRDefault="00637E04" w:rsidP="0055186F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04" w:rsidRDefault="00402A22" w:rsidP="00637E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Matt Johnson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04" w:rsidRDefault="00402A22" w:rsidP="00637E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7/26/2022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04" w:rsidRDefault="00402A22" w:rsidP="00E35F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Reviewed, added</w:t>
            </w:r>
            <w:r w:rsidR="00EE06F0">
              <w:rPr>
                <w:rFonts w:ascii="Arial" w:hAnsi="Arial" w:cs="Arial"/>
                <w:sz w:val="20"/>
              </w:rPr>
              <w:t xml:space="preserve"> optional</w:t>
            </w:r>
            <w:r>
              <w:rPr>
                <w:rFonts w:ascii="Arial" w:hAnsi="Arial" w:cs="Arial"/>
                <w:sz w:val="20"/>
              </w:rPr>
              <w:t xml:space="preserve"> worksheet</w:t>
            </w:r>
          </w:p>
        </w:tc>
      </w:tr>
      <w:tr w:rsidR="0098548D" w:rsidTr="00AF175F">
        <w:trPr>
          <w:cantSplit/>
          <w:trHeight w:val="172"/>
        </w:trPr>
        <w:tc>
          <w:tcPr>
            <w:tcW w:w="1792" w:type="dxa"/>
            <w:vMerge/>
            <w:tcBorders>
              <w:left w:val="nil"/>
              <w:bottom w:val="nil"/>
              <w:right w:val="nil"/>
            </w:tcBorders>
          </w:tcPr>
          <w:p w:rsidR="0098548D" w:rsidRDefault="0098548D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70" w:type="dxa"/>
            <w:gridSpan w:val="4"/>
            <w:tcBorders>
              <w:top w:val="single" w:sz="4" w:space="0" w:color="auto"/>
              <w:left w:val="nil"/>
              <w:bottom w:val="single" w:sz="18" w:space="0" w:color="A6A6A6"/>
              <w:right w:val="nil"/>
            </w:tcBorders>
          </w:tcPr>
          <w:p w:rsidR="0098548D" w:rsidRDefault="0098548D">
            <w:pPr>
              <w:rPr>
                <w:rFonts w:ascii="Arial" w:hAnsi="Arial" w:cs="Arial"/>
                <w:sz w:val="20"/>
              </w:rPr>
            </w:pPr>
          </w:p>
        </w:tc>
      </w:tr>
    </w:tbl>
    <w:p w:rsidR="003C3697" w:rsidRDefault="003C369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3C3697">
      <w:headerReference w:type="default" r:id="rId10"/>
      <w:footerReference w:type="default" r:id="rId11"/>
      <w:pgSz w:w="12240" w:h="15840" w:code="1"/>
      <w:pgMar w:top="720" w:right="1800" w:bottom="576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86F" w:rsidRDefault="0055186F">
      <w:r>
        <w:separator/>
      </w:r>
    </w:p>
  </w:endnote>
  <w:endnote w:type="continuationSeparator" w:id="0">
    <w:p w:rsidR="0055186F" w:rsidRDefault="0055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697" w:rsidRPr="009F27D0" w:rsidRDefault="003C3697" w:rsidP="009F27D0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</w:t>
    </w:r>
    <w:r w:rsidR="009F27D0">
      <w:rPr>
        <w:rFonts w:ascii="Arial" w:hAnsi="Arial" w:cs="Arial"/>
        <w:sz w:val="16"/>
      </w:rPr>
      <w:t>esota, Minneapolis/St. Paul, MN</w:t>
    </w:r>
    <w:r w:rsidR="009F27D0">
      <w:rPr>
        <w:rFonts w:ascii="Arial" w:hAnsi="Arial" w:cs="Arial"/>
        <w:sz w:val="16"/>
      </w:rPr>
      <w:tab/>
    </w:r>
    <w:r w:rsidR="009F27D0">
      <w:rPr>
        <w:rFonts w:ascii="Arial" w:hAnsi="Arial" w:cs="Arial"/>
        <w:sz w:val="16"/>
      </w:rPr>
      <w:tab/>
    </w:r>
    <w:r w:rsidR="009F27D0">
      <w:rPr>
        <w:rFonts w:ascii="Arial" w:hAnsi="Arial" w:cs="Arial"/>
        <w:sz w:val="16"/>
      </w:rPr>
      <w:tab/>
    </w:r>
    <w:r w:rsidR="009F27D0">
      <w:rPr>
        <w:rFonts w:ascii="Arial" w:hAnsi="Arial" w:cs="Arial"/>
        <w:sz w:val="16"/>
      </w:rPr>
      <w:tab/>
    </w:r>
    <w:r w:rsidR="009F27D0">
      <w:rPr>
        <w:rFonts w:ascii="Arial" w:hAnsi="Arial" w:cs="Arial"/>
        <w:sz w:val="16"/>
      </w:rPr>
      <w:tab/>
    </w:r>
    <w:r w:rsidR="009F27D0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16438E"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16438E"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86F" w:rsidRDefault="0055186F">
      <w:r>
        <w:separator/>
      </w:r>
    </w:p>
  </w:footnote>
  <w:footnote w:type="continuationSeparator" w:id="0">
    <w:p w:rsidR="0055186F" w:rsidRDefault="00551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697" w:rsidRDefault="00E35F6E" w:rsidP="00584AFC">
    <w:pPr>
      <w:ind w:left="-1260" w:right="-1260"/>
      <w:jc w:val="left"/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4918075</wp:posOffset>
          </wp:positionH>
          <wp:positionV relativeFrom="paragraph">
            <wp:posOffset>0</wp:posOffset>
          </wp:positionV>
          <wp:extent cx="1352550" cy="438150"/>
          <wp:effectExtent l="19050" t="0" r="0" b="0"/>
          <wp:wrapNone/>
          <wp:docPr id="6" name="Picture 6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3697">
      <w:rPr>
        <w:rFonts w:ascii="Arial" w:hAnsi="Arial" w:cs="Arial"/>
        <w:sz w:val="18"/>
      </w:rPr>
      <w:t>CH 4.03 Glucose Tolerance Protocol</w:t>
    </w:r>
  </w:p>
  <w:p w:rsidR="003C3697" w:rsidRDefault="0016438E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12</w:t>
    </w:r>
  </w:p>
  <w:p w:rsidR="003C3697" w:rsidRDefault="003C3697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Effective Date: </w:t>
    </w:r>
    <w:r w:rsidR="0016438E">
      <w:rPr>
        <w:rFonts w:ascii="Arial" w:hAnsi="Arial" w:cs="Arial"/>
        <w:sz w:val="18"/>
      </w:rPr>
      <w:t>August 15, 2022</w:t>
    </w:r>
  </w:p>
  <w:p w:rsidR="003C3697" w:rsidRDefault="003C3697" w:rsidP="00584AFC">
    <w:pPr>
      <w:ind w:left="-1260" w:right="-1260"/>
      <w:jc w:val="right"/>
      <w:rPr>
        <w:rFonts w:ascii="Arial" w:hAnsi="Arial" w:cs="Arial"/>
        <w:sz w:val="18"/>
      </w:rPr>
    </w:pPr>
  </w:p>
  <w:p w:rsidR="003C3697" w:rsidRDefault="003C3697">
    <w:pPr>
      <w:ind w:left="-1260" w:right="-1260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1836A2"/>
    <w:multiLevelType w:val="hybridMultilevel"/>
    <w:tmpl w:val="4E1A8B34"/>
    <w:lvl w:ilvl="0" w:tplc="41A816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D43D5"/>
    <w:multiLevelType w:val="hybridMultilevel"/>
    <w:tmpl w:val="E7369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D73B46"/>
    <w:multiLevelType w:val="hybridMultilevel"/>
    <w:tmpl w:val="72BE51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B121F9B"/>
    <w:multiLevelType w:val="hybridMultilevel"/>
    <w:tmpl w:val="464C41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16418A"/>
    <w:multiLevelType w:val="hybridMultilevel"/>
    <w:tmpl w:val="06F2C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2A3794"/>
    <w:multiLevelType w:val="hybridMultilevel"/>
    <w:tmpl w:val="E4DC4D32"/>
    <w:lvl w:ilvl="0" w:tplc="41A816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54E97"/>
    <w:multiLevelType w:val="hybridMultilevel"/>
    <w:tmpl w:val="903A6E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490FA5"/>
    <w:multiLevelType w:val="hybridMultilevel"/>
    <w:tmpl w:val="C5ACD1A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8957E5"/>
    <w:multiLevelType w:val="hybridMultilevel"/>
    <w:tmpl w:val="62748BFA"/>
    <w:lvl w:ilvl="0" w:tplc="41A816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90FFD"/>
    <w:multiLevelType w:val="hybridMultilevel"/>
    <w:tmpl w:val="40A42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1352E7"/>
    <w:multiLevelType w:val="hybridMultilevel"/>
    <w:tmpl w:val="72E42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5A204C"/>
    <w:multiLevelType w:val="hybridMultilevel"/>
    <w:tmpl w:val="76DA0C4A"/>
    <w:lvl w:ilvl="0" w:tplc="41A816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47C4E"/>
    <w:multiLevelType w:val="hybridMultilevel"/>
    <w:tmpl w:val="37201726"/>
    <w:lvl w:ilvl="0" w:tplc="41A816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A5ED3"/>
    <w:multiLevelType w:val="hybridMultilevel"/>
    <w:tmpl w:val="2032A8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CC8676D"/>
    <w:multiLevelType w:val="hybridMultilevel"/>
    <w:tmpl w:val="1C3EE1D4"/>
    <w:lvl w:ilvl="0" w:tplc="41A816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04C5A"/>
    <w:multiLevelType w:val="hybridMultilevel"/>
    <w:tmpl w:val="D71CC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3C058C"/>
    <w:multiLevelType w:val="hybridMultilevel"/>
    <w:tmpl w:val="FEF22F08"/>
    <w:lvl w:ilvl="0" w:tplc="C1B82EC0">
      <w:start w:val="1"/>
      <w:numFmt w:val="decimal"/>
      <w:lvlText w:val="%1."/>
      <w:lvlJc w:val="center"/>
      <w:pPr>
        <w:tabs>
          <w:tab w:val="num" w:pos="432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6"/>
  </w:num>
  <w:num w:numId="7">
    <w:abstractNumId w:val="15"/>
  </w:num>
  <w:num w:numId="8">
    <w:abstractNumId w:val="1"/>
  </w:num>
  <w:num w:numId="9">
    <w:abstractNumId w:val="14"/>
  </w:num>
  <w:num w:numId="10">
    <w:abstractNumId w:val="7"/>
  </w:num>
  <w:num w:numId="11">
    <w:abstractNumId w:val="3"/>
  </w:num>
  <w:num w:numId="12">
    <w:abstractNumId w:val="4"/>
  </w:num>
  <w:num w:numId="13">
    <w:abstractNumId w:val="5"/>
  </w:num>
  <w:num w:numId="14">
    <w:abstractNumId w:val="2"/>
  </w:num>
  <w:num w:numId="15">
    <w:abstractNumId w:val="10"/>
  </w:num>
  <w:num w:numId="16">
    <w:abstractNumId w:val="11"/>
  </w:num>
  <w:num w:numId="17">
    <w:abstractNumId w:val="16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97"/>
    <w:rsid w:val="0016438E"/>
    <w:rsid w:val="003C3697"/>
    <w:rsid w:val="00402A22"/>
    <w:rsid w:val="0055186F"/>
    <w:rsid w:val="00584AFC"/>
    <w:rsid w:val="00637E04"/>
    <w:rsid w:val="006E1DE0"/>
    <w:rsid w:val="00775E59"/>
    <w:rsid w:val="0098548D"/>
    <w:rsid w:val="009F27D0"/>
    <w:rsid w:val="00AF175F"/>
    <w:rsid w:val="00C24724"/>
    <w:rsid w:val="00CF1A34"/>
    <w:rsid w:val="00D315B9"/>
    <w:rsid w:val="00E35F6E"/>
    <w:rsid w:val="00EE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docId w15:val="{C74A0425-E59F-4F09-ACAE-B373CE8E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widowControl w:val="0"/>
      <w:tabs>
        <w:tab w:val="left" w:pos="-1440"/>
      </w:tabs>
      <w:ind w:left="720"/>
      <w:jc w:val="left"/>
    </w:pPr>
    <w:rPr>
      <w:rFonts w:ascii="Arial" w:hAnsi="Arial"/>
      <w:snapToGrid w:val="0"/>
      <w:sz w:val="20"/>
      <w:szCs w:val="20"/>
    </w:rPr>
  </w:style>
  <w:style w:type="paragraph" w:customStyle="1" w:styleId="Custom">
    <w:name w:val="Custom"/>
    <w:basedOn w:val="Normal"/>
    <w:rPr>
      <w:rFonts w:ascii="Arial" w:hAnsi="Arial" w:cs="Arial"/>
      <w:sz w:val="24"/>
    </w:rPr>
  </w:style>
  <w:style w:type="paragraph" w:customStyle="1" w:styleId="Custom2">
    <w:name w:val="Custom 2"/>
    <w:basedOn w:val="Normal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pPr>
      <w:widowControl w:val="0"/>
      <w:tabs>
        <w:tab w:val="left" w:pos="3780"/>
      </w:tabs>
      <w:ind w:left="3780"/>
      <w:jc w:val="left"/>
    </w:pPr>
    <w:rPr>
      <w:rFonts w:ascii="Arial" w:hAnsi="Arial"/>
      <w:snapToGrid w:val="0"/>
      <w:sz w:val="20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Lab/POCT/Test/20425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ptoday/archive/2002/qa_0802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34180-7E55-474E-A8F3-AA671724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1650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10718</CharactersWithSpaces>
  <SharedDoc>false</SharedDoc>
  <HLinks>
    <vt:vector size="12" baseType="variant">
      <vt:variant>
        <vt:i4>7929920</vt:i4>
      </vt:variant>
      <vt:variant>
        <vt:i4>3</vt:i4>
      </vt:variant>
      <vt:variant>
        <vt:i4>0</vt:i4>
      </vt:variant>
      <vt:variant>
        <vt:i4>5</vt:i4>
      </vt:variant>
      <vt:variant>
        <vt:lpwstr>http://www.captoday/archive/2002/qa_0802.html</vt:lpwstr>
      </vt:variant>
      <vt:variant>
        <vt:lpwstr/>
      </vt:variant>
      <vt:variant>
        <vt:i4>327770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http://khan.childrensmn.org/Manuals/Lab/POCT/Test/204252.pdf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Matthew Johnson</cp:lastModifiedBy>
  <cp:revision>4</cp:revision>
  <cp:lastPrinted>2011-03-04T17:55:00Z</cp:lastPrinted>
  <dcterms:created xsi:type="dcterms:W3CDTF">2022-07-26T19:31:00Z</dcterms:created>
  <dcterms:modified xsi:type="dcterms:W3CDTF">2022-07-26T19:35:00Z</dcterms:modified>
</cp:coreProperties>
</file>