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440"/>
        <w:gridCol w:w="1260"/>
        <w:gridCol w:w="1620"/>
        <w:gridCol w:w="180"/>
        <w:gridCol w:w="1635"/>
        <w:gridCol w:w="1785"/>
      </w:tblGrid>
      <w:tr w:rsidR="007F40F7" w14:paraId="304DB35C" w14:textId="77777777" w:rsidTr="00DE2726"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4DB35A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Prothrombin Time in Plasma</w:t>
            </w:r>
          </w:p>
          <w:p w14:paraId="304DB35B" w14:textId="77777777" w:rsidR="007F40F7" w:rsidRDefault="007F40F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F40F7" w14:paraId="304DB362" w14:textId="77777777" w:rsidTr="00DE2726">
        <w:trPr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35D" w14:textId="77777777" w:rsidR="007F40F7" w:rsidRDefault="007F40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304DB35E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B35F" w14:textId="77777777" w:rsidR="007F40F7" w:rsidRDefault="007F40F7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04DB36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</w:t>
            </w:r>
            <w:r w:rsidR="00CC63FA">
              <w:rPr>
                <w:rFonts w:ascii="Arial" w:hAnsi="Arial" w:cs="Arial"/>
                <w:sz w:val="20"/>
              </w:rPr>
              <w:t xml:space="preserve">re provides instructions for </w:t>
            </w:r>
            <w:r>
              <w:rPr>
                <w:rFonts w:ascii="Arial" w:hAnsi="Arial" w:cs="Arial"/>
                <w:sz w:val="20"/>
              </w:rPr>
              <w:t>MEASU</w:t>
            </w:r>
            <w:r w:rsidR="00CC63FA">
              <w:rPr>
                <w:rFonts w:ascii="Arial" w:hAnsi="Arial" w:cs="Arial"/>
                <w:sz w:val="20"/>
              </w:rPr>
              <w:t>RING PROTHROMBIN TIME IN PLASMA ( PT ).</w:t>
            </w:r>
          </w:p>
          <w:p w14:paraId="304DB361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04DB36B" w14:textId="77777777" w:rsidTr="00DE2726">
        <w:trPr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363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364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304DB365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B366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4DB367" w14:textId="77777777" w:rsidR="007F40F7" w:rsidRDefault="007F40F7" w:rsidP="00A2313F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Prothrombin Time is a rapid screening test used to detect single or combined deficiencies of the extrinsic coagulation system indicative of hereditary and acquired coagulation disorders, liver disease or Vitamin K deficiency. Innovin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initiates clotting of plasma from plasma specimens via the extrinsic and common pathways in a global screening test. After addition of</w:t>
            </w:r>
            <w:r w:rsidR="00A0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thromboplastin and calcium (Innovin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obtained clotting time reflects the activity of the coagulation factors II, V, VII, X and fibrinogen. In addition, the PT is used to monitor anticoagulant therapy (coumadin).</w:t>
            </w:r>
          </w:p>
          <w:p w14:paraId="304DB368" w14:textId="77777777" w:rsidR="00A2313F" w:rsidRPr="00A2313F" w:rsidRDefault="00A2313F" w:rsidP="00A2313F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69" w14:textId="77777777" w:rsidR="007F40F7" w:rsidRPr="00945EE6" w:rsidRDefault="009F43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5EE6">
              <w:rPr>
                <w:rFonts w:ascii="Arial" w:hAnsi="Arial" w:cs="Arial"/>
                <w:spacing w:val="-3"/>
                <w:sz w:val="20"/>
                <w:szCs w:val="20"/>
              </w:rPr>
              <w:t xml:space="preserve">The Sysmex CS-5100 is a fully automated coagulation analyzer. </w:t>
            </w:r>
            <w:r w:rsidRPr="00945EE6">
              <w:rPr>
                <w:rFonts w:ascii="Arial" w:hAnsi="Arial" w:cs="Arial"/>
                <w:sz w:val="20"/>
                <w:szCs w:val="20"/>
              </w:rPr>
              <w:t>The CS-5100 can analyze samples using clotting, chromogenic and immunoassay methods.</w:t>
            </w:r>
          </w:p>
          <w:p w14:paraId="304DB36A" w14:textId="77777777" w:rsidR="00A2313F" w:rsidRPr="00A2313F" w:rsidRDefault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04DB371" w14:textId="77777777" w:rsidTr="00DE2726">
        <w:trPr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304DB36C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36D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DB36E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04DB36F" w14:textId="77777777" w:rsidR="007F40F7" w:rsidRDefault="007F40F7" w:rsidP="00A2313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hematology testing, section supervisor, and pathologist.</w:t>
            </w:r>
          </w:p>
          <w:p w14:paraId="304DB370" w14:textId="77777777" w:rsidR="00A2313F" w:rsidRPr="00A2313F" w:rsidRDefault="00A2313F" w:rsidP="00A2313F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04DB376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04DB372" w14:textId="77777777" w:rsidR="007F40F7" w:rsidRDefault="007F40F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B373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B374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B375" w14:textId="77777777" w:rsidR="007F40F7" w:rsidRDefault="007F40F7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F40F7" w14:paraId="304DB3B5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04DB377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B378" w14:textId="77777777" w:rsidR="000B17E8" w:rsidRDefault="000B17E8" w:rsidP="000B17E8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Sysmex CS-5100 System: analyzer, personal computer, printer and associated non-disposable parts.</w:t>
            </w:r>
          </w:p>
          <w:p w14:paraId="304DB379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7A" w14:textId="77777777" w:rsidR="000B17E8" w:rsidRDefault="000B17E8" w:rsidP="000B17E8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Reaction Tubes Sysmex CS </w:t>
            </w:r>
          </w:p>
          <w:p w14:paraId="304DB37B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PN 10488059</w:t>
            </w:r>
          </w:p>
          <w:p w14:paraId="304DB37C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7D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Plastic transfer </w:t>
            </w:r>
          </w:p>
          <w:p w14:paraId="304DB37E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pipettes</w:t>
            </w:r>
          </w:p>
          <w:p w14:paraId="304DB37F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80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4ml sample cups</w:t>
            </w:r>
          </w:p>
          <w:p w14:paraId="304DB381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10446526</w:t>
            </w:r>
          </w:p>
          <w:p w14:paraId="304DB382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83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SLD Mini Cups</w:t>
            </w:r>
          </w:p>
          <w:p w14:paraId="304DB384" w14:textId="77777777" w:rsidR="000B17E8" w:rsidRPr="000B7C33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10709524</w:t>
            </w:r>
          </w:p>
          <w:p w14:paraId="304DB385" w14:textId="77777777" w:rsidR="007F40F7" w:rsidRPr="000B17E8" w:rsidRDefault="007F40F7" w:rsidP="000B17E8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86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B387" w14:textId="77777777" w:rsidR="007F40F7" w:rsidRDefault="007F40F7" w:rsidP="003E3A65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065498">
              <w:rPr>
                <w:rFonts w:ascii="Arial" w:hAnsi="Arial"/>
                <w:sz w:val="20"/>
                <w:szCs w:val="20"/>
              </w:rPr>
              <w:t>Siemens Innovin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="003E3A6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04DB388" w14:textId="77777777" w:rsid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PN 10445706, </w:t>
            </w:r>
          </w:p>
          <w:p w14:paraId="304DB389" w14:textId="77777777" w:rsidR="00D31D6A" w:rsidRPr="00D31D6A" w:rsidRDefault="003E3A65" w:rsidP="007F7F9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31D6A">
              <w:rPr>
                <w:rFonts w:ascii="Arial" w:hAnsi="Arial"/>
                <w:sz w:val="20"/>
                <w:szCs w:val="20"/>
              </w:rPr>
              <w:t>X 10ml)</w:t>
            </w:r>
            <w:r w:rsidR="00AC5B0A" w:rsidRPr="00D31D6A">
              <w:rPr>
                <w:rFonts w:ascii="Arial" w:hAnsi="Arial"/>
                <w:sz w:val="20"/>
                <w:szCs w:val="20"/>
              </w:rPr>
              <w:t>.</w:t>
            </w:r>
          </w:p>
          <w:p w14:paraId="304DB38A" w14:textId="77777777" w:rsidR="00D31D6A" w:rsidRDefault="00D31D6A" w:rsidP="00D31D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3E3A65">
              <w:rPr>
                <w:rFonts w:ascii="Arial" w:hAnsi="Arial"/>
                <w:sz w:val="20"/>
                <w:szCs w:val="20"/>
              </w:rPr>
              <w:t xml:space="preserve"> </w:t>
            </w:r>
            <w:r w:rsidR="003402E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One year’s worth of  </w:t>
            </w:r>
          </w:p>
          <w:p w14:paraId="304DB38B" w14:textId="77777777" w:rsidR="00D31D6A" w:rsidRDefault="00D31D6A" w:rsidP="00D31D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reagent is sequestered,</w:t>
            </w:r>
          </w:p>
          <w:p w14:paraId="304DB38C" w14:textId="77777777" w:rsidR="00D31D6A" w:rsidRDefault="00D31D6A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re-order by using lot number.</w:t>
            </w:r>
          </w:p>
          <w:p w14:paraId="304DB38D" w14:textId="77777777" w:rsidR="00D31D6A" w:rsidRDefault="00D31D6A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8E" w14:textId="77777777" w:rsid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Reconstitute with 10ml</w:t>
            </w:r>
          </w:p>
          <w:p w14:paraId="304DB38F" w14:textId="77777777" w:rsidR="003E3A65" w:rsidRP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 I deionized water.</w:t>
            </w:r>
          </w:p>
          <w:p w14:paraId="304DB390" w14:textId="77777777" w:rsidR="002E4AAA" w:rsidRDefault="003E3A65" w:rsidP="002E4AAA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Swirl to mix allow to clear</w:t>
            </w:r>
            <w:r w:rsidR="00AC5B0A">
              <w:rPr>
                <w:rFonts w:ascii="Arial" w:hAnsi="Arial"/>
                <w:sz w:val="20"/>
                <w:szCs w:val="20"/>
              </w:rPr>
              <w:t>, let sit 15 minutes at room temperature before use.</w:t>
            </w:r>
          </w:p>
          <w:p w14:paraId="304DB391" w14:textId="77777777" w:rsidR="002E4AAA" w:rsidRDefault="002E4AAA" w:rsidP="002E4AAA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92" w14:textId="77777777" w:rsidR="002E4AAA" w:rsidRPr="002E4AAA" w:rsidRDefault="002E4AAA" w:rsidP="002E4AA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Stability:</w:t>
            </w:r>
          </w:p>
          <w:p w14:paraId="304DB393" w14:textId="77777777" w:rsidR="002E4AAA" w:rsidRDefault="002E4AAA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72 hours (3 days) on</w:t>
            </w:r>
          </w:p>
          <w:p w14:paraId="304DB394" w14:textId="77777777" w:rsidR="002E4AAA" w:rsidRDefault="002E4AAA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board analyzer.     </w:t>
            </w:r>
          </w:p>
          <w:p w14:paraId="304DB395" w14:textId="77777777" w:rsidR="006B6916" w:rsidRDefault="006B6916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10 </w:t>
            </w:r>
            <w:r w:rsidR="002E4AAA">
              <w:rPr>
                <w:rFonts w:ascii="Arial" w:hAnsi="Arial" w:cs="Arial"/>
                <w:sz w:val="20"/>
                <w:szCs w:val="20"/>
              </w:rPr>
              <w:t xml:space="preserve">days when stored at </w:t>
            </w:r>
          </w:p>
          <w:p w14:paraId="304DB396" w14:textId="77777777" w:rsidR="00346454" w:rsidRPr="00DF0491" w:rsidRDefault="006B6916" w:rsidP="003464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E4AAA">
              <w:rPr>
                <w:rFonts w:ascii="Arial" w:hAnsi="Arial" w:cs="Arial"/>
                <w:sz w:val="20"/>
                <w:szCs w:val="20"/>
              </w:rPr>
              <w:t>2-8</w:t>
            </w:r>
            <w:r w:rsidR="002E4AAA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C, (reconstituted).</w:t>
            </w:r>
          </w:p>
          <w:p w14:paraId="304DB397" w14:textId="77777777" w:rsidR="007F40F7" w:rsidRDefault="007F40F7" w:rsidP="0034645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98" w14:textId="77777777" w:rsidR="00065498" w:rsidRDefault="00DE0204" w:rsidP="007F7F9B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17E3">
              <w:rPr>
                <w:rFonts w:ascii="Arial" w:hAnsi="Arial" w:cs="Arial"/>
                <w:bCs/>
                <w:sz w:val="20"/>
                <w:szCs w:val="20"/>
              </w:rPr>
              <w:t>Ci-Trol Level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4DB399" w14:textId="77777777" w:rsidR="00DE0204" w:rsidRDefault="00DE0204" w:rsidP="00065498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 10445731</w:t>
            </w:r>
            <w:r w:rsidR="00582A6A">
              <w:rPr>
                <w:rFonts w:ascii="Arial" w:hAnsi="Arial" w:cs="Arial"/>
                <w:sz w:val="20"/>
                <w:szCs w:val="20"/>
              </w:rPr>
              <w:t>, 20 x 1ml, f</w:t>
            </w:r>
            <w:r>
              <w:rPr>
                <w:rFonts w:ascii="Arial" w:hAnsi="Arial" w:cs="Arial"/>
                <w:sz w:val="20"/>
                <w:szCs w:val="20"/>
              </w:rPr>
              <w:t xml:space="preserve">or the control of coagulation and fibrinolysis in the normal range. </w:t>
            </w:r>
          </w:p>
          <w:p w14:paraId="304DB39A" w14:textId="77777777" w:rsidR="00DE0204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9B" w14:textId="77777777" w:rsid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065498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0204" w:rsidRPr="00C65F29">
              <w:rPr>
                <w:rFonts w:ascii="Arial" w:hAnsi="Arial"/>
                <w:sz w:val="20"/>
                <w:szCs w:val="20"/>
              </w:rPr>
              <w:t>Ci-Trol Level 3: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04DB39C" w14:textId="77777777" w:rsid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PN 10445733,  </w:t>
            </w:r>
            <w:r w:rsidR="00582A6A">
              <w:rPr>
                <w:rFonts w:ascii="Arial" w:hAnsi="Arial"/>
                <w:sz w:val="20"/>
                <w:szCs w:val="20"/>
              </w:rPr>
              <w:t>20 x 1 ml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14:paraId="304DB39D" w14:textId="77777777" w:rsidR="00065498" w:rsidRDefault="00065498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for the control of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14:paraId="304DB39E" w14:textId="77777777" w:rsidR="00065498" w:rsidRDefault="00065498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coagulation and fibrinolysis</w:t>
            </w:r>
          </w:p>
          <w:p w14:paraId="304DB39F" w14:textId="77777777" w:rsidR="00DE0204" w:rsidRP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in </w:t>
            </w:r>
            <w:r w:rsidR="00DE0204">
              <w:rPr>
                <w:rFonts w:ascii="Arial" w:hAnsi="Arial"/>
                <w:sz w:val="20"/>
                <w:szCs w:val="20"/>
              </w:rPr>
              <w:t>the pathological range.</w:t>
            </w:r>
          </w:p>
          <w:p w14:paraId="304DB3A0" w14:textId="77777777" w:rsidR="00DE0204" w:rsidRDefault="00DE0204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A1" w14:textId="77777777" w:rsidR="00847AB3" w:rsidRDefault="00847AB3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A2" w14:textId="77777777" w:rsidR="00847AB3" w:rsidRDefault="00847AB3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A3" w14:textId="77777777" w:rsidR="00DE0204" w:rsidRDefault="00DE0204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Dilute with 1ml type I deionized water.</w:t>
            </w:r>
          </w:p>
          <w:p w14:paraId="304DB3A4" w14:textId="77777777" w:rsidR="00DE0204" w:rsidRDefault="00DE0204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304DB3A5" w14:textId="77777777" w:rsidR="00DE0204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A6" w14:textId="77777777" w:rsidR="00DE0204" w:rsidRDefault="00DE0204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Stability: 24 hours on board</w:t>
            </w:r>
          </w:p>
          <w:p w14:paraId="304DB3A7" w14:textId="77777777" w:rsidR="001C1739" w:rsidRPr="00DF0491" w:rsidRDefault="00DE0204" w:rsidP="00DF04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analyzer.</w:t>
            </w:r>
          </w:p>
          <w:p w14:paraId="304DB3A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DB3A9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lastRenderedPageBreak/>
              <w:t>Type I deionized water,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in canisters used to collect Type I water from the Millipore system.</w:t>
            </w:r>
          </w:p>
          <w:p w14:paraId="304DB3AA" w14:textId="77777777" w:rsidR="00A2313F" w:rsidRPr="00F304D3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7 days.</w:t>
            </w:r>
          </w:p>
          <w:p w14:paraId="304DB3AB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AC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PN 10445689,</w:t>
            </w:r>
          </w:p>
          <w:p w14:paraId="304DB3AD" w14:textId="77777777" w:rsidR="00A2313F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(50ml)</w:t>
            </w:r>
          </w:p>
          <w:p w14:paraId="304DB3AE" w14:textId="77777777" w:rsidR="00A2313F" w:rsidRPr="00F304D3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1 month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04DB3AF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B0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II</w:t>
            </w:r>
            <w:r>
              <w:rPr>
                <w:rFonts w:ascii="Arial" w:hAnsi="Arial" w:cs="Arial"/>
                <w:sz w:val="20"/>
                <w:szCs w:val="20"/>
              </w:rPr>
              <w:t xml:space="preserve"> PN 10708787, (45ml) or CA Clean II PN10445688 (500ml)</w:t>
            </w:r>
          </w:p>
          <w:p w14:paraId="304DB3B1" w14:textId="77777777" w:rsidR="00A2313F" w:rsidRPr="00881502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2 months 5-35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04DB3B2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Ready to use.</w:t>
            </w:r>
          </w:p>
          <w:p w14:paraId="304DB3B3" w14:textId="77777777" w:rsidR="00DF3361" w:rsidRPr="00A2313F" w:rsidRDefault="00DF3361" w:rsidP="00A2313F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14:paraId="304DB3B4" w14:textId="77777777" w:rsidR="007F40F7" w:rsidRDefault="007F40F7" w:rsidP="00DF3361">
            <w:pPr>
              <w:pStyle w:val="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204" w14:paraId="304DB3BA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04DB3B6" w14:textId="77777777" w:rsidR="00DE0204" w:rsidRDefault="00DE020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B3B7" w14:textId="77777777" w:rsidR="00DE0204" w:rsidRDefault="00DE0204" w:rsidP="00DE0204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B3B8" w14:textId="77777777" w:rsidR="00DE0204" w:rsidRDefault="00DE0204" w:rsidP="00DE0204">
            <w:pPr>
              <w:ind w:left="432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DB3B9" w14:textId="77777777" w:rsidR="00DE0204" w:rsidRPr="00881502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04DB3EA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04DB3BB" w14:textId="77777777" w:rsidR="00346454" w:rsidRDefault="0034645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3BC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304DB3BD" w14:textId="77777777" w:rsidR="007F40F7" w:rsidRDefault="007F4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304DB3BE" w14:textId="77777777" w:rsidR="00346454" w:rsidRDefault="003464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BF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14:paraId="304DB3C0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1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14:paraId="304DB3C2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3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14:paraId="304DB3C4" w14:textId="77777777" w:rsidR="007F40F7" w:rsidRDefault="007F40F7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304DB3C5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14:paraId="304DB3C6" w14:textId="77777777" w:rsidR="007F40F7" w:rsidRDefault="007F40F7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304DB3C7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14:paraId="304DB3C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9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14:paraId="304DB3CA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B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14:paraId="304DB3CC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D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in Stat Spin for five minutes – or - 10 minutes at 3000 rpm at room temperature.</w:t>
            </w:r>
          </w:p>
          <w:p w14:paraId="304DB3CE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CF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14:paraId="304DB3D0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 Four (24) hours when stored as plasma remaining in the capped tube above the packed cells 18 to 24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04DB3D1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as plasma that has been separated from cells by centrifugation when stored 2 to 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18 to 24°C.</w:t>
            </w:r>
          </w:p>
          <w:p w14:paraId="304DB3D2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weeks when stored -20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04DB3D3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Six (6) months when stored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14:paraId="304DB3D4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must be frozen if testing cannot be completed within four (4) hours.</w:t>
            </w:r>
          </w:p>
          <w:p w14:paraId="304DB3D5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D6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Thaw frozen plasmas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14:paraId="304DB3D7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D8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delay in sample transport:</w:t>
            </w:r>
          </w:p>
          <w:p w14:paraId="304DB3D9" w14:textId="77777777" w:rsidR="007F40F7" w:rsidRDefault="007F40F7" w:rsidP="007F7F9B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pathologist.</w:t>
            </w:r>
          </w:p>
          <w:p w14:paraId="304DB3DA" w14:textId="77777777" w:rsidR="007F40F7" w:rsidRDefault="007F40F7" w:rsidP="007F7F9B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14:paraId="304DB3DB" w14:textId="77777777" w:rsidR="007F40F7" w:rsidRDefault="007F40F7" w:rsidP="006B6916">
            <w:pPr>
              <w:numPr>
                <w:ilvl w:val="0"/>
                <w:numId w:val="5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“-DELA” (transport delayed)</w:t>
            </w:r>
          </w:p>
          <w:p w14:paraId="304DB3DC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DD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14:paraId="304DB3DE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14:paraId="304DB3DF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Tubes insufficiently filled (</w:t>
            </w:r>
            <w:r w:rsidR="00E05FB4">
              <w:rPr>
                <w:rFonts w:ascii="Arial" w:hAnsi="Arial" w:cs="Arial"/>
                <w:sz w:val="20"/>
                <w:szCs w:val="20"/>
              </w:rPr>
              <w:t xml:space="preserve">tubes may vary by no more than </w:t>
            </w:r>
            <w:r>
              <w:rPr>
                <w:rFonts w:ascii="Arial" w:hAnsi="Arial" w:cs="Arial"/>
                <w:sz w:val="20"/>
                <w:szCs w:val="20"/>
              </w:rPr>
              <w:t>-10%, see comparison tubes by centrifuge).</w:t>
            </w:r>
          </w:p>
          <w:p w14:paraId="304DB3E0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14:paraId="304DB3E1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Grossly hemolyzed specimens should be rejected unless a new specimen cannot be drawn without causing the patient trauma or a non-hemolyzed sample is unobtainable (post-op heart, ECMO, etc.).</w:t>
            </w:r>
          </w:p>
          <w:p w14:paraId="304DB3E2" w14:textId="77777777" w:rsidR="007F40F7" w:rsidRDefault="007F40F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E3" w14:textId="77777777" w:rsidR="007F40F7" w:rsidRDefault="007F40F7">
            <w:pPr>
              <w:pStyle w:val="BodyTextInden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 hemolyzed sample is tested, add one of the following comments to the result depending on the amount of hemolysis:</w:t>
            </w:r>
          </w:p>
          <w:p w14:paraId="304DB3E4" w14:textId="77777777" w:rsidR="007F40F7" w:rsidRDefault="007F40F7" w:rsidP="007F7F9B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“-HP” (hemolysis present may affect results)</w:t>
            </w:r>
          </w:p>
          <w:p w14:paraId="304DB3E5" w14:textId="77777777" w:rsidR="007F40F7" w:rsidRDefault="007F40F7" w:rsidP="007F7F9B">
            <w:pPr>
              <w:numPr>
                <w:ilvl w:val="2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– </w:t>
            </w:r>
          </w:p>
          <w:p w14:paraId="304DB3E6" w14:textId="77777777" w:rsidR="007F40F7" w:rsidRDefault="007F40F7" w:rsidP="007F7F9B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“-GRH” (gross hemolysis may interfere with testing)</w:t>
            </w:r>
          </w:p>
          <w:p w14:paraId="304DB3E7" w14:textId="77777777" w:rsidR="007F40F7" w:rsidRDefault="007F40F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E8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unit or physician of unacceptable specimens; enter appropriate comment in the computer.</w:t>
            </w:r>
          </w:p>
          <w:p w14:paraId="304DB3E9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04DB419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04DB3EB" w14:textId="77777777" w:rsidR="007F40F7" w:rsidRDefault="007F40F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04DB3EC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304DB3ED" w14:textId="77777777" w:rsidR="007F40F7" w:rsidRDefault="007F4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14:paraId="304DB3EE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4DB3EF" w14:textId="77777777" w:rsidR="00BF701F" w:rsidRPr="004D4D67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plasmas (Ci-Trol 1, and Ci-Trol 3) should have their ranges established by each laboratory when there is a change in lot number of reagent or control material.</w:t>
            </w:r>
          </w:p>
          <w:p w14:paraId="304DB3F0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F1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Plasmas (Ci-Trol 1 and Ci-Trol 3) are run:</w:t>
            </w:r>
          </w:p>
          <w:p w14:paraId="304DB3F2" w14:textId="77777777" w:rsidR="00BF701F" w:rsidRDefault="00BF701F" w:rsidP="007F7F9B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beginning of each shift or once every eight (8) hours</w:t>
            </w:r>
          </w:p>
          <w:p w14:paraId="304DB3F3" w14:textId="77777777" w:rsidR="00BF701F" w:rsidRPr="002A0501" w:rsidRDefault="00BF701F" w:rsidP="007F7F9B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reagent is changed.</w:t>
            </w:r>
          </w:p>
          <w:p w14:paraId="304DB3F4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F5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304DB3F6" w14:textId="77777777" w:rsidR="00BF701F" w:rsidRDefault="00BF701F" w:rsidP="007F7F9B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304DB3F7" w14:textId="77777777" w:rsidR="00BF701F" w:rsidRDefault="00BF701F" w:rsidP="007F7F9B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QC is still out of range, notify the supervisor.</w:t>
            </w:r>
          </w:p>
          <w:p w14:paraId="304DB3F8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F9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values are recorded daily.</w:t>
            </w:r>
          </w:p>
          <w:p w14:paraId="304DB3FA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3FB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control values must be entered into Sunquest whether in or out of control range. Out of control values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an appropriate modifier appended.</w:t>
            </w:r>
          </w:p>
          <w:p w14:paraId="304DB3FC" w14:textId="77777777" w:rsidR="007F40F7" w:rsidRPr="00BF701F" w:rsidRDefault="007F40F7" w:rsidP="00BF701F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FD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3FE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304DB3FF" w14:textId="77777777" w:rsidR="007F40F7" w:rsidRDefault="007F40F7" w:rsidP="007F7F9B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304DB400" w14:textId="77777777" w:rsidR="007F40F7" w:rsidRDefault="007F40F7" w:rsidP="007F7F9B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is still out of range, notify the supervisor.</w:t>
            </w:r>
          </w:p>
          <w:p w14:paraId="304DB401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02" w14:textId="77777777" w:rsidR="007F40F7" w:rsidRPr="00BF701F" w:rsidRDefault="007F40F7" w:rsidP="00BF701F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Control values are recorded daily.</w:t>
            </w:r>
          </w:p>
          <w:p w14:paraId="304DB403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04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QC data is entered, it is reviewed using Westgard rules.</w:t>
            </w:r>
          </w:p>
          <w:p w14:paraId="304DB405" w14:textId="77777777" w:rsidR="007F40F7" w:rsidRDefault="007F40F7" w:rsidP="007F7F9B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 Westgard rule fails in Sunquest, the computer displays the result’s standard deviation from the mean.</w:t>
            </w:r>
          </w:p>
          <w:p w14:paraId="304DB406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07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action is taken to get a control value in range, enter an appropriate comment.</w:t>
            </w:r>
          </w:p>
          <w:p w14:paraId="304DB408" w14:textId="77777777" w:rsidR="007F40F7" w:rsidRDefault="007F40F7" w:rsidP="007F7F9B">
            <w:pPr>
              <w:numPr>
                <w:ilvl w:val="0"/>
                <w:numId w:val="8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enter corrective action in Sunquest; after the standard deviation is displayed, the prompt ENTER QC MODIFIER is displayed, use the QC modifier which best describes the action taken from the following list:</w:t>
            </w:r>
          </w:p>
          <w:p w14:paraId="304DB409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IHM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in-house maintenance; see inst</w:t>
            </w:r>
            <w:r w:rsidR="00C04CB1">
              <w:rPr>
                <w:rFonts w:ascii="Arial" w:hAnsi="Arial"/>
                <w:sz w:val="20"/>
                <w:szCs w:val="20"/>
              </w:rPr>
              <w:t>rument</w:t>
            </w:r>
            <w:r>
              <w:rPr>
                <w:rFonts w:ascii="Arial" w:hAnsi="Arial"/>
                <w:sz w:val="20"/>
                <w:szCs w:val="20"/>
              </w:rPr>
              <w:t xml:space="preserve"> log</w:t>
            </w:r>
          </w:p>
          <w:p w14:paraId="304DB40A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INSR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instrument recalibrated</w:t>
            </w:r>
          </w:p>
          <w:p w14:paraId="304DB40B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MN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mean </w:t>
            </w:r>
            <w:r w:rsidR="00E1013A">
              <w:rPr>
                <w:rFonts w:ascii="Arial" w:hAnsi="Arial"/>
                <w:sz w:val="20"/>
                <w:szCs w:val="20"/>
              </w:rPr>
              <w:t>changed, entered by Supervisor</w:t>
            </w:r>
            <w:r>
              <w:rPr>
                <w:rFonts w:ascii="Arial" w:hAnsi="Arial"/>
                <w:sz w:val="20"/>
                <w:szCs w:val="20"/>
              </w:rPr>
              <w:t xml:space="preserve"> on review</w:t>
            </w:r>
          </w:p>
          <w:p w14:paraId="304DB40C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O2I3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this control out 2 SD but in 3 SD, other controls in 2 SD</w:t>
            </w:r>
          </w:p>
          <w:p w14:paraId="304DB40D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result ok’d by supervisor/chief tech</w:t>
            </w:r>
          </w:p>
          <w:p w14:paraId="304DB40E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dilution</w:t>
            </w:r>
          </w:p>
          <w:p w14:paraId="304DB40F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RNRG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reagents</w:t>
            </w:r>
          </w:p>
          <w:p w14:paraId="304DB410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RNV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vial of control</w:t>
            </w:r>
          </w:p>
          <w:p w14:paraId="304DB411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RSD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repeated/same dilution</w:t>
            </w:r>
          </w:p>
          <w:p w14:paraId="304DB412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RSVC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repeated/same vial of control</w:t>
            </w:r>
          </w:p>
          <w:p w14:paraId="304DB413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short samples</w:t>
            </w:r>
          </w:p>
          <w:p w14:paraId="304DB414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excluded on supervisory review</w:t>
            </w:r>
          </w:p>
          <w:p w14:paraId="304DB415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VENM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vendor maintenance; see inst log</w:t>
            </w:r>
          </w:p>
          <w:p w14:paraId="304DB416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WRSN</w:t>
            </w:r>
            <w:r>
              <w:rPr>
                <w:rFonts w:ascii="Arial" w:hAnsi="Arial"/>
                <w:sz w:val="20"/>
                <w:szCs w:val="20"/>
              </w:rPr>
              <w:tab/>
              <w:t>-</w:t>
            </w:r>
            <w:r>
              <w:rPr>
                <w:rFonts w:ascii="Arial" w:hAnsi="Arial"/>
                <w:sz w:val="20"/>
                <w:szCs w:val="20"/>
              </w:rPr>
              <w:tab/>
              <w:t>Westgard rule failure, supervisor notified</w:t>
            </w:r>
          </w:p>
          <w:p w14:paraId="304DB417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&lt;CR&gt;</w:t>
            </w:r>
          </w:p>
          <w:p w14:paraId="304DB418" w14:textId="77777777" w:rsidR="00F3382B" w:rsidRDefault="00F3382B">
            <w:pPr>
              <w:ind w:left="14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F40F7" w14:paraId="304DB42B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1A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  <w:p w14:paraId="304DB41B" w14:textId="77777777" w:rsidR="00437AB0" w:rsidRDefault="00437AB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1C" w14:textId="77777777" w:rsidR="00437AB0" w:rsidRDefault="00437AB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1D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1E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1F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20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21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14:paraId="304DB422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3" w14:textId="77777777" w:rsidR="00437AB0" w:rsidRDefault="00437AB0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4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5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6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7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8" w14:textId="77777777" w:rsidR="00437AB0" w:rsidRDefault="00437AB0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29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PT MEASURING PROTHROMBIN TIME IN PLASMA.</w:t>
            </w:r>
          </w:p>
          <w:p w14:paraId="304DB42A" w14:textId="77777777" w:rsidR="007F40F7" w:rsidRDefault="007F40F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7F40F7" w14:paraId="304DB430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2C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DB42D" w14:textId="77777777" w:rsidR="007F40F7" w:rsidRDefault="007F40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</w:tcBorders>
          </w:tcPr>
          <w:p w14:paraId="304DB42E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04DB42F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7F40F7" w14:paraId="304DB43B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31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04DB432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95" w:type="dxa"/>
            <w:gridSpan w:val="6"/>
          </w:tcPr>
          <w:p w14:paraId="304DB433" w14:textId="77777777" w:rsidR="002165E7" w:rsidRDefault="002165E7" w:rsidP="002165E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reagent vials on CS-5100. Load Innovin in any reagent rack.</w:t>
            </w:r>
          </w:p>
          <w:p w14:paraId="304DB434" w14:textId="77777777" w:rsidR="002165E7" w:rsidRDefault="002165E7" w:rsidP="002165E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35" w14:textId="77777777" w:rsidR="007F40F7" w:rsidRPr="002165E7" w:rsidRDefault="002165E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controls into the C-Rack using SLD Mini cups.</w:t>
            </w:r>
          </w:p>
          <w:p w14:paraId="304DB436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04DB437" w14:textId="77777777" w:rsidR="00D73620" w:rsidRDefault="00D73620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Workbook</w:t>
            </w:r>
          </w:p>
          <w:p w14:paraId="304DB438" w14:textId="77777777" w:rsidR="00D73620" w:rsidRDefault="00D73620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20-22.</w:t>
            </w:r>
          </w:p>
          <w:p w14:paraId="304DB439" w14:textId="77777777" w:rsidR="00D73620" w:rsidRDefault="00D73620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3A" w14:textId="77777777" w:rsidR="007F40F7" w:rsidRDefault="00CE2B6C" w:rsidP="00EF7DDB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</w:tc>
      </w:tr>
      <w:tr w:rsidR="007F40F7" w14:paraId="304DB442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B43C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DB43D" w14:textId="77777777" w:rsidR="007F40F7" w:rsidRDefault="00D73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4DB43E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patients, follow the appropriate procedural sub-step below:</w:t>
            </w:r>
          </w:p>
          <w:p w14:paraId="304DB43F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04DB44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41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04DB448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B443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DB444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DB445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4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4DB446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04DB447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40F7" w14:paraId="304DB46A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B449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DB44A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DB44B" w14:textId="77777777" w:rsidR="007F40F7" w:rsidRDefault="00D736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Order Processing</w:t>
            </w:r>
          </w:p>
          <w:p w14:paraId="304DB44C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4DB44D" w14:textId="77777777" w:rsidR="00D73620" w:rsidRPr="007F7F9B" w:rsidRDefault="007F7F9B" w:rsidP="007F7F9B">
            <w:pPr>
              <w:pStyle w:val="ListParagraph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</w:t>
            </w:r>
            <w:r w:rsidR="00D73620" w:rsidRPr="007F7F9B">
              <w:rPr>
                <w:rFonts w:ascii="Arial" w:hAnsi="Arial"/>
                <w:sz w:val="20"/>
                <w:szCs w:val="20"/>
              </w:rPr>
              <w:t>Place rack with sample tubes on the sampler.</w:t>
            </w:r>
          </w:p>
          <w:p w14:paraId="304DB44E" w14:textId="77777777" w:rsidR="00D73620" w:rsidRDefault="00D73620" w:rsidP="00D73620">
            <w:pPr>
              <w:ind w:left="7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4F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Order</w:t>
            </w:r>
            <w:r w:rsidRPr="00160483">
              <w:rPr>
                <w:rFonts w:ascii="Arial" w:hAnsi="Arial"/>
                <w:sz w:val="20"/>
                <w:szCs w:val="20"/>
              </w:rPr>
              <w:t>.</w:t>
            </w:r>
          </w:p>
          <w:p w14:paraId="304DB450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1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r w:rsidRPr="00160483">
              <w:rPr>
                <w:rFonts w:ascii="Arial" w:hAnsi="Arial"/>
                <w:sz w:val="20"/>
                <w:szCs w:val="20"/>
              </w:rPr>
              <w:t>Enter the Rack number.</w:t>
            </w:r>
          </w:p>
          <w:p w14:paraId="304DB452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3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Select a tube position to input an order.</w:t>
            </w:r>
          </w:p>
          <w:p w14:paraId="304DB454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5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Order Entry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 on the Operation Panel.</w:t>
            </w:r>
          </w:p>
          <w:p w14:paraId="304DB456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7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Select 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>Ordinary Sample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04DB458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9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 </w:t>
            </w:r>
            <w:r w:rsidRPr="00160483">
              <w:rPr>
                <w:rFonts w:ascii="Arial" w:hAnsi="Arial"/>
                <w:sz w:val="20"/>
                <w:szCs w:val="20"/>
              </w:rPr>
              <w:t>Place the cursor in Sample No. and input the sample ID if the sample does not have a barcode. If the sample has a barcode, the 2D barcode reader can be used to input the sample ID.</w:t>
            </w:r>
          </w:p>
          <w:p w14:paraId="304DB45A" w14:textId="77777777" w:rsidR="00D73620" w:rsidRPr="008215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B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 </w:t>
            </w:r>
            <w:r w:rsidRPr="00160483">
              <w:rPr>
                <w:rFonts w:ascii="Arial" w:hAnsi="Arial"/>
                <w:sz w:val="20"/>
                <w:szCs w:val="20"/>
              </w:rPr>
              <w:t>Select the assays to be analyzed.</w:t>
            </w:r>
          </w:p>
          <w:p w14:paraId="304DB45C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D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9. </w:t>
            </w:r>
            <w:r w:rsidRPr="00160483">
              <w:rPr>
                <w:rFonts w:ascii="Arial" w:hAnsi="Arial"/>
                <w:sz w:val="20"/>
                <w:szCs w:val="20"/>
              </w:rPr>
              <w:t>Use the down arrow to order the next sample.</w:t>
            </w:r>
          </w:p>
          <w:p w14:paraId="304DB45E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5F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O.K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304DB460" w14:textId="77777777" w:rsidR="00A603B8" w:rsidRDefault="00A603B8" w:rsidP="00A603B8">
            <w:pPr>
              <w:pStyle w:val="ListParagraph"/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61" w14:textId="77777777" w:rsidR="00D73620" w:rsidRPr="00160483" w:rsidRDefault="00D73620" w:rsidP="00A603B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160483">
              <w:rPr>
                <w:rFonts w:ascii="Arial" w:hAnsi="Arial"/>
                <w:sz w:val="20"/>
                <w:szCs w:val="20"/>
              </w:rPr>
              <w:t>Press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 xml:space="preserve"> Start</w:t>
            </w:r>
            <w:r w:rsidRPr="00160483">
              <w:rPr>
                <w:rFonts w:ascii="Arial" w:hAnsi="Arial"/>
                <w:sz w:val="20"/>
                <w:szCs w:val="20"/>
              </w:rPr>
              <w:t>.</w:t>
            </w:r>
          </w:p>
          <w:p w14:paraId="304DB462" w14:textId="77777777" w:rsidR="00D73620" w:rsidRDefault="00D73620" w:rsidP="00D7362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304DB463" w14:textId="77777777" w:rsidR="00D73620" w:rsidRPr="00160483" w:rsidRDefault="00D73620" w:rsidP="00A603B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160483">
              <w:rPr>
                <w:rFonts w:ascii="Arial" w:hAnsi="Arial"/>
                <w:sz w:val="20"/>
                <w:szCs w:val="20"/>
              </w:rPr>
              <w:t>Confirm the sample order status on the Joblist screen.</w:t>
            </w:r>
          </w:p>
          <w:p w14:paraId="304DB464" w14:textId="77777777" w:rsidR="007F40F7" w:rsidRDefault="007F40F7" w:rsidP="00D73620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04DB465" w14:textId="77777777" w:rsidR="00036095" w:rsidRDefault="00036095" w:rsidP="00036095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304DB466" w14:textId="77777777" w:rsidR="00036095" w:rsidRDefault="00036095" w:rsidP="00036095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304DB467" w14:textId="77777777" w:rsidR="00036095" w:rsidRDefault="00036095" w:rsidP="0003609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27.</w:t>
            </w:r>
          </w:p>
          <w:p w14:paraId="304DB468" w14:textId="77777777" w:rsidR="00036095" w:rsidRDefault="00036095" w:rsidP="00036095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69" w14:textId="77777777" w:rsidR="007F40F7" w:rsidRDefault="00CE2B6C" w:rsidP="00EF7DDB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</w:tc>
      </w:tr>
      <w:tr w:rsidR="007F40F7" w14:paraId="304DB48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B46B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6C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6D" w14:textId="77777777" w:rsidR="00FD367D" w:rsidRDefault="00FD367D" w:rsidP="00FD367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Order Processing (Sample with barcode)</w:t>
            </w:r>
          </w:p>
          <w:p w14:paraId="304DB46E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6F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70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barcoded sample tube on sampler.</w:t>
            </w:r>
          </w:p>
          <w:p w14:paraId="304DB471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72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host connection status. The host connection status icon must be green or orange.</w:t>
            </w:r>
          </w:p>
          <w:p w14:paraId="304DB473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74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60CC3">
              <w:rPr>
                <w:rFonts w:ascii="Arial" w:hAnsi="Arial"/>
                <w:b/>
                <w:sz w:val="20"/>
                <w:szCs w:val="20"/>
              </w:rPr>
              <w:t>Press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04DB475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76" w14:textId="77777777" w:rsidR="00FD367D" w:rsidRPr="00D5205C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the barcodes have been read, confirm the sample order status and progress on the Joblist screen.</w:t>
            </w:r>
          </w:p>
          <w:p w14:paraId="304DB477" w14:textId="77777777" w:rsidR="007F40F7" w:rsidRPr="00FD367D" w:rsidRDefault="007F40F7" w:rsidP="00FD367D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78" w14:textId="77777777" w:rsidR="007F40F7" w:rsidRDefault="007F40F7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79" w14:textId="77777777" w:rsidR="00271779" w:rsidRDefault="00271779" w:rsidP="0027177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304DB47A" w14:textId="77777777" w:rsidR="00271779" w:rsidRDefault="00271779" w:rsidP="0027177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304DB47B" w14:textId="77777777" w:rsidR="00271779" w:rsidRDefault="00271779" w:rsidP="002717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26.</w:t>
            </w:r>
          </w:p>
          <w:p w14:paraId="304DB47C" w14:textId="77777777" w:rsidR="00271779" w:rsidRDefault="00271779" w:rsidP="00271779">
            <w:pPr>
              <w:rPr>
                <w:rFonts w:ascii="Arial" w:hAnsi="Arial" w:cs="Arial"/>
                <w:sz w:val="20"/>
              </w:rPr>
            </w:pPr>
          </w:p>
          <w:p w14:paraId="304DB47D" w14:textId="77777777" w:rsidR="00FD367D" w:rsidRPr="00FD367D" w:rsidRDefault="00CE2B6C" w:rsidP="00FD367D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304DB47E" w14:textId="77777777" w:rsidR="00FD367D" w:rsidRPr="00FD367D" w:rsidRDefault="00FD367D" w:rsidP="00FD367D">
            <w:pPr>
              <w:rPr>
                <w:rFonts w:ascii="Arial" w:hAnsi="Arial" w:cs="Arial"/>
                <w:sz w:val="20"/>
              </w:rPr>
            </w:pPr>
          </w:p>
          <w:p w14:paraId="304DB47F" w14:textId="77777777" w:rsidR="00FD367D" w:rsidRDefault="00FD367D" w:rsidP="00FD367D">
            <w:pPr>
              <w:rPr>
                <w:rFonts w:ascii="Arial" w:hAnsi="Arial" w:cs="Arial"/>
                <w:sz w:val="20"/>
              </w:rPr>
            </w:pPr>
          </w:p>
          <w:p w14:paraId="304DB480" w14:textId="77777777" w:rsidR="007F40F7" w:rsidRPr="00FD367D" w:rsidRDefault="007F40F7" w:rsidP="00FD367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F40F7" w14:paraId="304DB492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B482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83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84" w14:textId="77777777" w:rsidR="007F40F7" w:rsidRDefault="00B209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 Mode Sampling</w:t>
            </w:r>
          </w:p>
          <w:p w14:paraId="304DB485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86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Follow the Manual Ordering Processing steps.</w:t>
            </w:r>
          </w:p>
          <w:p w14:paraId="304DB487" w14:textId="77777777" w:rsidR="002E6C90" w:rsidRPr="00975447" w:rsidRDefault="002E6C90" w:rsidP="002E6C90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88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 xml:space="preserve">Select the </w:t>
            </w:r>
            <w:r w:rsidRPr="00975447">
              <w:rPr>
                <w:rFonts w:ascii="Arial" w:hAnsi="Arial"/>
                <w:b/>
                <w:sz w:val="20"/>
                <w:szCs w:val="20"/>
              </w:rPr>
              <w:t>Mc</w:t>
            </w:r>
            <w:r w:rsidRPr="00975447">
              <w:rPr>
                <w:rFonts w:ascii="Arial" w:hAnsi="Arial"/>
                <w:sz w:val="20"/>
                <w:szCs w:val="20"/>
              </w:rPr>
              <w:t xml:space="preserve"> column on the Order screen.</w:t>
            </w:r>
          </w:p>
          <w:p w14:paraId="304DB489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04DB48A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Load the un-capped tube onto the system.</w:t>
            </w:r>
          </w:p>
          <w:p w14:paraId="304DB48B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04DB48C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975447">
              <w:rPr>
                <w:rFonts w:ascii="Arial" w:hAnsi="Arial"/>
                <w:b/>
                <w:sz w:val="20"/>
                <w:szCs w:val="20"/>
              </w:rPr>
              <w:t>Start</w:t>
            </w:r>
            <w:r w:rsidRPr="00975447">
              <w:rPr>
                <w:rFonts w:ascii="Arial" w:hAnsi="Arial"/>
                <w:sz w:val="20"/>
                <w:szCs w:val="20"/>
              </w:rPr>
              <w:t>.</w:t>
            </w:r>
          </w:p>
          <w:p w14:paraId="304DB48D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04DB48E" w14:textId="77777777" w:rsidR="002E6C90" w:rsidRPr="00975447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Note: Reflex testing is not available in the Micro Mode.</w:t>
            </w:r>
          </w:p>
          <w:p w14:paraId="304DB48F" w14:textId="77777777" w:rsidR="007F40F7" w:rsidRPr="002E6C90" w:rsidRDefault="002E6C90" w:rsidP="001C4388">
            <w:pPr>
              <w:tabs>
                <w:tab w:val="left" w:pos="1523"/>
                <w:tab w:val="right" w:pos="4479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1C4388">
              <w:rPr>
                <w:rFonts w:ascii="Arial" w:hAnsi="Arial"/>
                <w:sz w:val="20"/>
                <w:szCs w:val="20"/>
              </w:rPr>
              <w:tab/>
            </w:r>
          </w:p>
          <w:p w14:paraId="304DB49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491" w14:textId="77777777" w:rsidR="007F40F7" w:rsidRDefault="007F40F7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04DB49B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93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304DB494" w14:textId="77777777" w:rsidR="007F40F7" w:rsidRDefault="002E6C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95" w:type="dxa"/>
            <w:gridSpan w:val="6"/>
            <w:tcBorders>
              <w:bottom w:val="single" w:sz="4" w:space="0" w:color="auto"/>
            </w:tcBorders>
          </w:tcPr>
          <w:p w14:paraId="304DB495" w14:textId="77777777" w:rsidR="002E6C90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Job analysis progress will be displayed on the Joblist;</w:t>
            </w:r>
          </w:p>
          <w:p w14:paraId="304DB496" w14:textId="77777777" w:rsidR="007F40F7" w:rsidRDefault="007F40F7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97" w14:textId="77777777" w:rsidR="002E6C90" w:rsidRPr="002E6C90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</w:t>
            </w:r>
            <w:r w:rsidRPr="0098216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304DB574" wp14:editId="304DB575">
                  <wp:extent cx="1903730" cy="9906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1" cy="10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DB49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04DB499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04DB49A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04DB49F" w14:textId="77777777" w:rsidTr="00DE2726">
        <w:trPr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9C" w14:textId="77777777" w:rsidR="007F40F7" w:rsidRDefault="007F40F7">
            <w:pPr>
              <w:ind w:right="-4428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B49D" w14:textId="77777777" w:rsidR="007F40F7" w:rsidRDefault="007F40F7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04DB49E" w14:textId="77777777" w:rsidR="007F40F7" w:rsidRDefault="007F40F7" w:rsidP="003B4FC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04DB4B1" w14:textId="77777777" w:rsidTr="00DE2726">
        <w:trPr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A0" w14:textId="77777777" w:rsidR="007F40F7" w:rsidRDefault="007F40F7">
            <w:pPr>
              <w:ind w:right="-4428"/>
              <w:rPr>
                <w:rFonts w:ascii="Arial" w:hAnsi="Arial" w:cs="Arial"/>
                <w:b/>
                <w:sz w:val="20"/>
              </w:rPr>
            </w:pPr>
          </w:p>
          <w:p w14:paraId="304DB4A1" w14:textId="77777777" w:rsidR="00E06923" w:rsidRDefault="00E0692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04DB4A2" w14:textId="77777777" w:rsidR="007F40F7" w:rsidRDefault="007F40F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DB4A3" w14:textId="77777777" w:rsidR="007F40F7" w:rsidRPr="003164BB" w:rsidRDefault="007F40F7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4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5" w14:textId="77777777" w:rsidR="007F40F7" w:rsidRDefault="007F40F7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 prothrombin times are reported with an INR.</w:t>
            </w:r>
          </w:p>
          <w:p w14:paraId="304DB4A6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7" w14:textId="77777777" w:rsidR="003164BB" w:rsidRPr="003164BB" w:rsidRDefault="003164BB" w:rsidP="007F7F9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3164BB">
              <w:rPr>
                <w:rFonts w:ascii="Arial" w:hAnsi="Arial"/>
                <w:sz w:val="20"/>
                <w:szCs w:val="20"/>
              </w:rPr>
              <w:t>Samples exhibiting gross lipemia are to be ultra-centrifuged prior to analysis.</w:t>
            </w:r>
          </w:p>
          <w:p w14:paraId="304DB4A8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9" w14:textId="77777777" w:rsidR="003164BB" w:rsidRPr="00FF4DC4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Results with flags or markings are to be examined in more detail. Refer to the System Training Workbook, Sample </w:t>
            </w:r>
            <w:r w:rsidR="00EF7DDB">
              <w:rPr>
                <w:rFonts w:ascii="Arial" w:hAnsi="Arial"/>
                <w:sz w:val="20"/>
                <w:szCs w:val="20"/>
              </w:rPr>
              <w:t>Processing Section pages 29-37.</w:t>
            </w:r>
            <w:r w:rsidR="00EF7DDB"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hyperlink r:id="rId15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304DB4AA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B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patient samples with an invalid or questionable result flag.</w:t>
            </w:r>
          </w:p>
          <w:p w14:paraId="304DB4AC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D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extremely high patient samples when encountered the first time unless the cause is known, i.e., heparin.</w:t>
            </w:r>
          </w:p>
          <w:p w14:paraId="304DB4AE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4AF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Greatly prolonged results can be encountered with reagents and samples that contain air bubbles at the surface; remove all bubbles in reagents and samples.</w:t>
            </w:r>
          </w:p>
          <w:p w14:paraId="304DB4B0" w14:textId="77777777" w:rsidR="007F40F7" w:rsidRDefault="007F40F7" w:rsidP="003164B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04DB4E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B2" w14:textId="77777777" w:rsidR="00B51DF4" w:rsidRDefault="007F40F7" w:rsidP="00B56B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14:paraId="304DB4B3" w14:textId="77777777" w:rsidR="007F40F7" w:rsidRPr="00B56B80" w:rsidRDefault="007F40F7" w:rsidP="00B56B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14:paraId="304DB4B4" w14:textId="77777777" w:rsidR="007F40F7" w:rsidRDefault="007F40F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14:paraId="304DB4B5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DB4B6" w14:textId="77777777" w:rsidR="00DC37AB" w:rsidRDefault="00DC37A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B7" w14:textId="77777777" w:rsidR="00DC37AB" w:rsidRDefault="00DC37A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results must be interpreted in conjunction with the physical condition of the child.</w:t>
            </w:r>
          </w:p>
          <w:p w14:paraId="304DB4B8" w14:textId="77777777" w:rsidR="00DC37AB" w:rsidRDefault="00DC37AB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Various anticoagulants may affect the PT. </w:t>
            </w:r>
          </w:p>
          <w:p w14:paraId="304DB4B9" w14:textId="77777777" w:rsidR="00DC37AB" w:rsidRDefault="00CE2B6C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C37AB" w:rsidRPr="00131A7D">
                <w:rPr>
                  <w:rStyle w:val="Hyperlink"/>
                  <w:rFonts w:ascii="Arial" w:hAnsi="Arial" w:cs="Arial"/>
                  <w:sz w:val="20"/>
                  <w:szCs w:val="20"/>
                </w:rPr>
                <w:t>Effect of various anticoagulants</w:t>
              </w:r>
              <w:r w:rsidR="00DC37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C37AB" w:rsidRPr="00131A7D">
                <w:rPr>
                  <w:rStyle w:val="Hyperlink"/>
                  <w:rFonts w:ascii="Arial" w:hAnsi="Arial" w:cs="Arial"/>
                  <w:sz w:val="20"/>
                  <w:szCs w:val="20"/>
                </w:rPr>
                <w:t>on commonly used coagulation assays</w:t>
              </w:r>
            </w:hyperlink>
          </w:p>
          <w:p w14:paraId="304DB4BA" w14:textId="77777777" w:rsidR="00DC37AB" w:rsidRDefault="00DC37AB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BB" w14:textId="77777777" w:rsidR="003C4369" w:rsidRDefault="003C4369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BC" w14:textId="77777777" w:rsidR="00DC37AB" w:rsidRPr="003C4369" w:rsidRDefault="00DC37AB" w:rsidP="007F7F9B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Critical Values:   </w:t>
            </w:r>
            <w:r w:rsidRPr="00DC37AB">
              <w:rPr>
                <w:rFonts w:ascii="Arial" w:hAnsi="Arial" w:cs="Arial"/>
                <w:b/>
                <w:sz w:val="20"/>
                <w:szCs w:val="20"/>
              </w:rPr>
              <w:t xml:space="preserve">All ages:  PT &gt;17.0 (INR) &gt;1.7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C37AB">
              <w:rPr>
                <w:rFonts w:ascii="Arial" w:hAnsi="Arial" w:cs="Arial"/>
                <w:b/>
                <w:sz w:val="20"/>
                <w:szCs w:val="20"/>
              </w:rPr>
              <w:t>WPT/INR &lt;1.4 or &gt;3.5</w:t>
            </w:r>
          </w:p>
          <w:p w14:paraId="304DB4BD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Call results to the patient’s caregiver within 10 minutes</w:t>
            </w:r>
          </w:p>
          <w:p w14:paraId="304DB4BE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Extremely high results should be reported as &gt;120.0 seconds, INR &gt;9.0</w:t>
            </w:r>
          </w:p>
          <w:p w14:paraId="304DB4BF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Documentation:</w:t>
            </w:r>
          </w:p>
          <w:p w14:paraId="304DB4C0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In Sunquest, append all of the following </w:t>
            </w:r>
          </w:p>
          <w:p w14:paraId="304DB4C1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 RP</w:t>
            </w:r>
          </w:p>
          <w:p w14:paraId="304DB4C2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-;first and last name of caregiver and time called.</w:t>
            </w:r>
          </w:p>
          <w:p w14:paraId="304DB4C3" w14:textId="77777777" w:rsidR="00DC37AB" w:rsidRDefault="00DC37AB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04DB4C4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04DB4C5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04DB4C6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04DB4C7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04DB4C8" w14:textId="77777777" w:rsidR="00DC37AB" w:rsidRDefault="00DC37A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</w:t>
            </w:r>
            <w:r w:rsidR="00945EE6">
              <w:rPr>
                <w:rFonts w:ascii="Arial" w:hAnsi="Arial" w:cs="Arial"/>
                <w:sz w:val="20"/>
                <w:szCs w:val="20"/>
              </w:rPr>
              <w:t>ting Curves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4DB4C9" w14:textId="77777777" w:rsidR="00DC37AB" w:rsidRPr="00397450" w:rsidRDefault="00DC37AB" w:rsidP="00DC37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CA" w14:textId="77777777" w:rsidR="00DC37AB" w:rsidRDefault="00DC37AB" w:rsidP="00DC37AB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Determine the probable cause of the questionable/invalid result and curve and attempt to correct</w:t>
            </w:r>
          </w:p>
          <w:p w14:paraId="304DB4CB" w14:textId="77777777" w:rsidR="00DC37AB" w:rsidRDefault="00DC37AB" w:rsidP="00DC37AB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It. For examples and how to correct them, refer to the System Training Workbook, </w:t>
            </w:r>
          </w:p>
          <w:p w14:paraId="304DB4CC" w14:textId="77777777" w:rsidR="00DC37AB" w:rsidRDefault="00DC37AB" w:rsidP="00DC37AB">
            <w:pPr>
              <w:tabs>
                <w:tab w:val="num" w:pos="1080"/>
              </w:tabs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Trouble Shooting Section pages 80-90. </w:t>
            </w:r>
            <w:hyperlink r:id="rId17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304DB4CD" w14:textId="77777777" w:rsidR="009F71EE" w:rsidRDefault="009F71EE" w:rsidP="00DC37AB">
            <w:pPr>
              <w:tabs>
                <w:tab w:val="num" w:pos="1080"/>
              </w:tabs>
              <w:jc w:val="left"/>
              <w:rPr>
                <w:rStyle w:val="Hyperlink"/>
                <w:rFonts w:ascii="Arial" w:eastAsia="CIDFont+F1" w:hAnsi="Arial" w:cs="Arial"/>
                <w:color w:val="auto"/>
                <w:sz w:val="20"/>
                <w:szCs w:val="20"/>
                <w:u w:val="none"/>
              </w:rPr>
            </w:pPr>
          </w:p>
          <w:p w14:paraId="304DB4CE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decomposition (especially Factor V) occurs more rapidly in stored samples that are not refrigerated or frozen.</w:t>
            </w:r>
          </w:p>
          <w:p w14:paraId="304DB4CF" w14:textId="77777777" w:rsidR="009F71EE" w:rsidRDefault="009F71EE" w:rsidP="009F71EE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D0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Hemolyzed specimens may have activated clotting factors that interfere with endpoint readings.</w:t>
            </w:r>
          </w:p>
          <w:p w14:paraId="304DB4D1" w14:textId="77777777" w:rsidR="009F71EE" w:rsidRPr="009F71EE" w:rsidRDefault="009F71EE" w:rsidP="009F71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DB4D2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PT is used both as a screening procedure and as a procedure to monitor oral anticoagulants.</w:t>
            </w:r>
          </w:p>
          <w:p w14:paraId="304DB4D3" w14:textId="77777777" w:rsidR="009F71EE" w:rsidRPr="009F71EE" w:rsidRDefault="009F71EE" w:rsidP="009F71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DB4D4" w14:textId="77777777" w:rsidR="009F71EE" w:rsidRDefault="000F7B7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factor sensitivity of Innovin was investigated for factor V deficiency and factor VII deficiency on the CS-5100 analyzer according to the recommendations of CLSI guideline H47-A2. In this study using five different reagent lots of Innovin factor sensitivity levels ranged from 37-50% of Norm for factor V and from 42-54% of Norm for factor VII.</w:t>
            </w:r>
          </w:p>
          <w:p w14:paraId="304DB4D5" w14:textId="77777777" w:rsidR="006C6EF9" w:rsidRDefault="006C6EF9" w:rsidP="006C6E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DB4D6" w14:textId="77777777" w:rsidR="006C6EF9" w:rsidRDefault="006C6EF9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contamination with tissue thromboplastin may produce serious errors as can agitation of the blood sample, air bubbles and foaming.</w:t>
            </w:r>
          </w:p>
          <w:p w14:paraId="304DB4D7" w14:textId="77777777" w:rsidR="006C6EF9" w:rsidRDefault="006C6EF9" w:rsidP="006C6E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D8" w14:textId="77777777" w:rsidR="006C6EF9" w:rsidRDefault="006C6EF9" w:rsidP="007F7F9B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PT is abnormal in the following conditions:</w:t>
            </w:r>
          </w:p>
          <w:p w14:paraId="304DB4D9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factor deficiency ( I, II, V, VII, or X )</w:t>
            </w:r>
          </w:p>
          <w:p w14:paraId="304DB4DA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fibrinolysis</w:t>
            </w:r>
          </w:p>
          <w:p w14:paraId="304DB4DB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 disease</w:t>
            </w:r>
          </w:p>
          <w:p w14:paraId="304DB4DC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Presence of antithrombins ( high doses of heparin )</w:t>
            </w:r>
          </w:p>
          <w:p w14:paraId="304DB4DD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Presence of antithromboplastins</w:t>
            </w:r>
          </w:p>
          <w:p w14:paraId="304DB4DE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Presence of non-specific inhibitors ( lupus-like )</w:t>
            </w:r>
          </w:p>
          <w:p w14:paraId="304DB4DF" w14:textId="77777777" w:rsidR="007F40F7" w:rsidRPr="000F629B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factor inhibitors</w:t>
            </w:r>
          </w:p>
          <w:p w14:paraId="304DB4E0" w14:textId="77777777" w:rsidR="00E06923" w:rsidRDefault="00E069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F629B" w14:paraId="304DB512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4E2" w14:textId="77777777" w:rsidR="000F629B" w:rsidRDefault="000F629B" w:rsidP="00B56B8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4E3" w14:textId="77777777" w:rsidR="000F629B" w:rsidRDefault="000F629B" w:rsidP="00B56B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Ranges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DB4E4" w14:textId="77777777" w:rsidR="000F629B" w:rsidRDefault="000F629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E5" w14:textId="77777777" w:rsidR="001114DA" w:rsidRDefault="001114DA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horzAnchor="margin" w:tblpXSpec="center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25"/>
              <w:gridCol w:w="2836"/>
              <w:gridCol w:w="1948"/>
            </w:tblGrid>
            <w:tr w:rsidR="00947D64" w14:paraId="304DB4E9" w14:textId="77777777" w:rsidTr="000F3448">
              <w:tc>
                <w:tcPr>
                  <w:tcW w:w="2825" w:type="dxa"/>
                  <w:shd w:val="clear" w:color="auto" w:fill="D9D9D9" w:themeFill="background1" w:themeFillShade="D9"/>
                </w:tcPr>
                <w:p w14:paraId="304DB4E6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2836" w:type="dxa"/>
                  <w:shd w:val="clear" w:color="auto" w:fill="D9D9D9" w:themeFill="background1" w:themeFillShade="D9"/>
                </w:tcPr>
                <w:p w14:paraId="304DB4E7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Prothrombin Time</w:t>
                  </w:r>
                </w:p>
              </w:tc>
              <w:tc>
                <w:tcPr>
                  <w:tcW w:w="1948" w:type="dxa"/>
                  <w:shd w:val="clear" w:color="auto" w:fill="D9D9D9" w:themeFill="background1" w:themeFillShade="D9"/>
                </w:tcPr>
                <w:p w14:paraId="304DB4E8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INR</w:t>
                  </w:r>
                </w:p>
              </w:tc>
            </w:tr>
            <w:tr w:rsidR="00947D64" w14:paraId="304DB4ED" w14:textId="77777777" w:rsidTr="000F3448">
              <w:tc>
                <w:tcPr>
                  <w:tcW w:w="2825" w:type="dxa"/>
                </w:tcPr>
                <w:p w14:paraId="304DB4EA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months and older</w:t>
                  </w:r>
                </w:p>
              </w:tc>
              <w:tc>
                <w:tcPr>
                  <w:tcW w:w="2836" w:type="dxa"/>
                </w:tcPr>
                <w:p w14:paraId="304DB4EB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04DB4EC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  <w:tr w:rsidR="00947D64" w14:paraId="304DB4F1" w14:textId="77777777" w:rsidTr="000F3448">
              <w:tc>
                <w:tcPr>
                  <w:tcW w:w="2825" w:type="dxa"/>
                </w:tcPr>
                <w:p w14:paraId="304DB4EE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Less than 6 months</w:t>
                  </w:r>
                </w:p>
              </w:tc>
              <w:tc>
                <w:tcPr>
                  <w:tcW w:w="2836" w:type="dxa"/>
                </w:tcPr>
                <w:p w14:paraId="304DB4EF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04DB4F0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  <w:tr w:rsidR="00947D64" w14:paraId="304DB4F5" w14:textId="77777777" w:rsidTr="000F3448">
              <w:tc>
                <w:tcPr>
                  <w:tcW w:w="2825" w:type="dxa"/>
                </w:tcPr>
                <w:p w14:paraId="304DB4F2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Transfused &lt;6 months</w:t>
                  </w:r>
                </w:p>
              </w:tc>
              <w:tc>
                <w:tcPr>
                  <w:tcW w:w="2836" w:type="dxa"/>
                </w:tcPr>
                <w:p w14:paraId="304DB4F3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04DB4F4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</w:tbl>
          <w:p w14:paraId="304DB4F6" w14:textId="77777777" w:rsidR="000F629B" w:rsidRDefault="000F629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F7" w14:textId="77777777" w:rsidR="00947D64" w:rsidRDefault="00947D64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F8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F9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FA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4FB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Therapeutic Ranges: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60"/>
              <w:gridCol w:w="2156"/>
              <w:gridCol w:w="2121"/>
              <w:gridCol w:w="1362"/>
            </w:tblGrid>
            <w:tr w:rsidR="00BE2C03" w14:paraId="304DB500" w14:textId="77777777" w:rsidTr="00FC51FD">
              <w:tc>
                <w:tcPr>
                  <w:tcW w:w="2060" w:type="dxa"/>
                  <w:shd w:val="clear" w:color="auto" w:fill="D9D9D9" w:themeFill="background1" w:themeFillShade="D9"/>
                </w:tcPr>
                <w:p w14:paraId="304DB4FC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D9D9D9" w:themeFill="background1" w:themeFillShade="D9"/>
                </w:tcPr>
                <w:p w14:paraId="304DB4FD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Prophylactic Dose</w:t>
                  </w:r>
                </w:p>
              </w:tc>
              <w:tc>
                <w:tcPr>
                  <w:tcW w:w="2121" w:type="dxa"/>
                  <w:shd w:val="clear" w:color="auto" w:fill="D9D9D9" w:themeFill="background1" w:themeFillShade="D9"/>
                </w:tcPr>
                <w:p w14:paraId="304DB4FE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Standard Dose</w:t>
                  </w:r>
                </w:p>
              </w:tc>
              <w:tc>
                <w:tcPr>
                  <w:tcW w:w="1362" w:type="dxa"/>
                  <w:shd w:val="clear" w:color="auto" w:fill="D9D9D9" w:themeFill="background1" w:themeFillShade="D9"/>
                </w:tcPr>
                <w:p w14:paraId="304DB4FF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Dose</w:t>
                  </w:r>
                </w:p>
              </w:tc>
            </w:tr>
            <w:tr w:rsidR="00BE2C03" w14:paraId="304DB505" w14:textId="77777777" w:rsidTr="00FC51FD">
              <w:tc>
                <w:tcPr>
                  <w:tcW w:w="2060" w:type="dxa"/>
                </w:tcPr>
                <w:p w14:paraId="304DB501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INR</w:t>
                  </w:r>
                </w:p>
              </w:tc>
              <w:tc>
                <w:tcPr>
                  <w:tcW w:w="2156" w:type="dxa"/>
                </w:tcPr>
                <w:p w14:paraId="304DB502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1.4 to1.9</w:t>
                  </w:r>
                </w:p>
              </w:tc>
              <w:tc>
                <w:tcPr>
                  <w:tcW w:w="2121" w:type="dxa"/>
                </w:tcPr>
                <w:p w14:paraId="304DB503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 to 3.0</w:t>
                  </w:r>
                </w:p>
              </w:tc>
              <w:tc>
                <w:tcPr>
                  <w:tcW w:w="1362" w:type="dxa"/>
                </w:tcPr>
                <w:p w14:paraId="304DB504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 to 3.5</w:t>
                  </w:r>
                </w:p>
              </w:tc>
            </w:tr>
          </w:tbl>
          <w:p w14:paraId="304DB506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07" w14:textId="77777777" w:rsidR="005B31E5" w:rsidRDefault="00613FC4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must be interpreted in conjunction with the physical condition of the child.</w:t>
            </w:r>
          </w:p>
          <w:p w14:paraId="304DB508" w14:textId="77777777" w:rsidR="00613FC4" w:rsidRDefault="00613FC4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CS-5100 automatically calculates the INR geometric mean of the patient population in the normal range.</w:t>
            </w:r>
          </w:p>
          <w:p w14:paraId="304DB509" w14:textId="77777777" w:rsidR="00613FC4" w:rsidRDefault="00613FC4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can be calculated manually as follows:</w:t>
            </w:r>
          </w:p>
          <w:p w14:paraId="304DB50A" w14:textId="77777777" w:rsidR="00613FC4" w:rsidRDefault="00613FC4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= R</w:t>
            </w:r>
            <w:r w:rsidR="00BC6796">
              <w:rPr>
                <w:rFonts w:ascii="Arial" w:hAnsi="Arial" w:cs="Arial"/>
                <w:sz w:val="20"/>
                <w:szCs w:val="20"/>
                <w:vertAlign w:val="superscript"/>
              </w:rPr>
              <w:t>ISI</w:t>
            </w:r>
          </w:p>
          <w:p w14:paraId="304DB50B" w14:textId="77777777" w:rsidR="001C416B" w:rsidRPr="001C416B" w:rsidRDefault="00BC6796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16B">
              <w:rPr>
                <w:rFonts w:ascii="Arial" w:hAnsi="Arial" w:cs="Arial"/>
                <w:sz w:val="20"/>
                <w:szCs w:val="20"/>
              </w:rPr>
              <w:t xml:space="preserve">Where R = </w:t>
            </w:r>
            <w:r w:rsidR="001C4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16B" w:rsidRPr="001C416B">
              <w:rPr>
                <w:rFonts w:ascii="Arial" w:hAnsi="Arial" w:cs="Arial"/>
                <w:sz w:val="20"/>
                <w:szCs w:val="20"/>
                <w:u w:val="single"/>
              </w:rPr>
              <w:t>patient PT in seconds</w:t>
            </w:r>
          </w:p>
          <w:p w14:paraId="304DB50C" w14:textId="77777777" w:rsidR="001C416B" w:rsidRPr="001C416B" w:rsidRDefault="001C416B" w:rsidP="001C416B">
            <w:p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C416B">
              <w:rPr>
                <w:rFonts w:ascii="Arial" w:hAnsi="Arial" w:cs="Arial"/>
                <w:sz w:val="20"/>
                <w:szCs w:val="20"/>
              </w:rPr>
              <w:t>Mean of normal range</w:t>
            </w:r>
          </w:p>
          <w:p w14:paraId="304DB50D" w14:textId="77777777" w:rsidR="00287361" w:rsidRDefault="00287361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 = International Sensitivity Index of the reagent/instrument combination found in the package insert of Innovin. The ISI changes from lot to lot of reagent.</w:t>
            </w:r>
          </w:p>
          <w:p w14:paraId="304DB50E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0F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10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11" w14:textId="77777777" w:rsidR="00BC6796" w:rsidRDefault="00BC6796" w:rsidP="00287361">
            <w:pPr>
              <w:pStyle w:val="ListParagraph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04DB53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513" w14:textId="77777777" w:rsidR="00E06923" w:rsidRDefault="00E0692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514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04DB515" w14:textId="77777777" w:rsidR="00E06923" w:rsidRDefault="00E0692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516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Sunquest:</w:t>
            </w:r>
          </w:p>
          <w:p w14:paraId="304DB517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518" w14:textId="77777777" w:rsidR="007F40F7" w:rsidRDefault="007F40F7" w:rsidP="007F7F9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On-line mode</w:t>
            </w:r>
            <w:r w:rsidR="00E1013A">
              <w:rPr>
                <w:rFonts w:ascii="Arial" w:hAnsi="Arial"/>
                <w:sz w:val="20"/>
                <w:szCs w:val="20"/>
              </w:rPr>
              <w:t xml:space="preserve"> (OEM):      </w:t>
            </w:r>
          </w:p>
          <w:p w14:paraId="304DB519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OEM &lt;CR&gt;</w:t>
            </w:r>
          </w:p>
          <w:p w14:paraId="304DB51A" w14:textId="77777777" w:rsidR="007F40F7" w:rsidRDefault="0026534E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Device: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CS5M1/CS5M2</w:t>
            </w:r>
            <w:r w:rsidR="007F40F7">
              <w:rPr>
                <w:rFonts w:ascii="Arial" w:hAnsi="Arial"/>
                <w:sz w:val="20"/>
                <w:szCs w:val="20"/>
              </w:rPr>
              <w:t>&lt;CR&gt;</w:t>
            </w:r>
          </w:p>
          <w:p w14:paraId="304DB51B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04DB51C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Last Cup Received = xxxx Last Cup Processed = xxxxx</w:t>
            </w:r>
          </w:p>
          <w:p w14:paraId="304DB51D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Start at Cup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cup # if appropriate (same as sequence #)</w:t>
            </w:r>
          </w:p>
          <w:p w14:paraId="304DB51E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WAITING (ENTER </w:t>
            </w:r>
            <w:r>
              <w:rPr>
                <w:rFonts w:ascii="Arial" w:hAnsi="Arial"/>
                <w:sz w:val="20"/>
                <w:szCs w:val="20"/>
              </w:rPr>
              <w:sym w:font="Symbol" w:char="F02A"/>
            </w:r>
            <w:r>
              <w:rPr>
                <w:rFonts w:ascii="Arial" w:hAnsi="Arial"/>
                <w:sz w:val="20"/>
                <w:szCs w:val="20"/>
              </w:rPr>
              <w:t xml:space="preserve"> TO EXIT ‘OE’)</w:t>
            </w:r>
          </w:p>
          <w:p w14:paraId="304DB51F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Accession numbers appear as results are transmitted. Che</w:t>
            </w:r>
            <w:r w:rsidR="0026534E">
              <w:rPr>
                <w:rFonts w:ascii="Arial" w:hAnsi="Arial"/>
                <w:sz w:val="20"/>
                <w:szCs w:val="20"/>
              </w:rPr>
              <w:t>ck flagged results on the CS-5100</w:t>
            </w:r>
            <w:r>
              <w:rPr>
                <w:rFonts w:ascii="Arial" w:hAnsi="Arial"/>
                <w:sz w:val="20"/>
                <w:szCs w:val="20"/>
              </w:rPr>
              <w:t>, if all results are acceptable:</w:t>
            </w:r>
          </w:p>
          <w:p w14:paraId="304DB520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04DB521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results are unacceptable:</w:t>
            </w:r>
          </w:p>
          <w:p w14:paraId="304DB522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R &lt;CR&gt;</w:t>
            </w:r>
          </w:p>
          <w:p w14:paraId="304DB523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524" w14:textId="77777777" w:rsidR="007F40F7" w:rsidRDefault="007F40F7" w:rsidP="007F7F9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Manual entry mode (MEM):</w:t>
            </w:r>
          </w:p>
          <w:p w14:paraId="304DB525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 &lt;CR&gt;</w:t>
            </w:r>
          </w:p>
          <w:p w14:paraId="304DB526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C1 &lt;CR&gt;</w:t>
            </w:r>
          </w:p>
          <w:p w14:paraId="304DB527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04DB528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Test-2: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04DB529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 &lt;CR&gt;</w:t>
            </w:r>
          </w:p>
          <w:p w14:paraId="304DB52A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Lots of tests ap</w:t>
            </w:r>
            <w:r w:rsidR="0026534E">
              <w:rPr>
                <w:rFonts w:ascii="Arial" w:hAnsi="Arial"/>
                <w:sz w:val="20"/>
                <w:szCs w:val="20"/>
              </w:rPr>
              <w:t>pear one at a time</w:t>
            </w:r>
            <w:r w:rsidR="0026534E">
              <w:rPr>
                <w:rFonts w:ascii="Arial" w:hAnsi="Arial"/>
                <w:sz w:val="20"/>
                <w:szCs w:val="20"/>
              </w:rPr>
              <w:tab/>
              <w:t>Enter CS5M1/CS5M2</w:t>
            </w:r>
            <w:r w:rsidR="00E1013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for each</w:t>
            </w:r>
          </w:p>
          <w:p w14:paraId="304DB52B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(A)ccept, (M)odify or (R)eject: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04DB52C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04DB52D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##### &lt;CR&gt;</w:t>
            </w:r>
          </w:p>
          <w:p w14:paraId="304DB52E" w14:textId="77777777" w:rsidR="007F40F7" w:rsidRDefault="006F2ABD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PTA or PTW (Warfarin)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7F40F7">
              <w:rPr>
                <w:rFonts w:ascii="Arial" w:hAnsi="Arial"/>
                <w:sz w:val="20"/>
                <w:szCs w:val="20"/>
              </w:rPr>
              <w:t>Enter results (xxx.x) &lt;CR&gt;</w:t>
            </w:r>
          </w:p>
          <w:p w14:paraId="304DB52F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04DB530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F40F7" w14:paraId="304DB53B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532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Maintenance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04DB533" w14:textId="77777777" w:rsidR="00774C65" w:rsidRDefault="00774C65" w:rsidP="007F7F9B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 Shift performs daily maintenance:</w:t>
            </w:r>
          </w:p>
          <w:p w14:paraId="304DB534" w14:textId="1D21F1F7" w:rsidR="00774C65" w:rsidRPr="00593032" w:rsidRDefault="00CE2B6C" w:rsidP="00774C65">
            <w:pPr>
              <w:ind w:left="360"/>
              <w:rPr>
                <w:rFonts w:ascii="Arial" w:hAnsi="Arial"/>
                <w:sz w:val="20"/>
                <w:szCs w:val="20"/>
              </w:rPr>
            </w:pPr>
            <w:hyperlink r:id="rId18" w:history="1">
              <w:r w:rsidR="00774C65" w:rsidRPr="001C5910">
                <w:rPr>
                  <w:rStyle w:val="Hyperlink"/>
                  <w:rFonts w:ascii="Arial" w:hAnsi="Arial"/>
                  <w:sz w:val="20"/>
                  <w:szCs w:val="20"/>
                </w:rPr>
                <w:t>MAI 2.2 Performing CS-5100 Daily Maintenance.docx</w:t>
              </w:r>
            </w:hyperlink>
          </w:p>
          <w:p w14:paraId="304DB535" w14:textId="77777777" w:rsidR="00774C65" w:rsidRDefault="00774C65" w:rsidP="00774C65">
            <w:pPr>
              <w:rPr>
                <w:rFonts w:ascii="Arial" w:hAnsi="Arial"/>
                <w:sz w:val="20"/>
                <w:szCs w:val="20"/>
              </w:rPr>
            </w:pPr>
          </w:p>
          <w:p w14:paraId="304DB536" w14:textId="77777777" w:rsidR="00774C65" w:rsidRDefault="00774C65" w:rsidP="007F7F9B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Day Shift performs weekly, monthly, and “as needed” maintenance:</w:t>
            </w:r>
          </w:p>
          <w:p w14:paraId="304DB537" w14:textId="7FB4A8B0" w:rsidR="00774C65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hyperlink r:id="rId19" w:history="1">
              <w:r w:rsidRPr="00593032">
                <w:rPr>
                  <w:rStyle w:val="Hyperlink"/>
                  <w:rFonts w:ascii="Arial" w:hAnsi="Arial"/>
                  <w:sz w:val="20"/>
                  <w:szCs w:val="20"/>
                </w:rPr>
                <w:t>MAI 2.3 Performing CS-5100 Weekly Maintenance.docx</w:t>
              </w:r>
            </w:hyperlink>
          </w:p>
          <w:p w14:paraId="304DB538" w14:textId="77777777" w:rsidR="00774C65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14:paraId="304DB539" w14:textId="76E09013" w:rsidR="00774C65" w:rsidRPr="00593032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hyperlink r:id="rId20" w:history="1">
              <w:r w:rsidRPr="00593032">
                <w:rPr>
                  <w:rStyle w:val="Hyperlink"/>
                  <w:rFonts w:ascii="Arial" w:hAnsi="Arial"/>
                  <w:sz w:val="20"/>
                  <w:szCs w:val="20"/>
                </w:rPr>
                <w:t>MAI 2.4 Performing CS-5100 Monthly - As Needed Maintenance.docx</w:t>
              </w:r>
            </w:hyperlink>
          </w:p>
          <w:p w14:paraId="304DB53A" w14:textId="77777777" w:rsidR="007F40F7" w:rsidRDefault="007F40F7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7F40F7" w14:paraId="304DB544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4DB53C" w14:textId="77777777" w:rsidR="00FF0CA6" w:rsidRDefault="00FF0CA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DB53D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Troubleshooting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04DB53E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04DB53F" w14:textId="77777777" w:rsidR="007F40F7" w:rsidRDefault="007F40F7" w:rsidP="007F7F9B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Call Siemen</w:t>
            </w:r>
            <w:r w:rsidR="00222014">
              <w:rPr>
                <w:rFonts w:ascii="Arial" w:hAnsi="Arial"/>
                <w:sz w:val="20"/>
                <w:szCs w:val="20"/>
              </w:rPr>
              <w:t>s Technical Services (TAC) 1-800-242-3233</w:t>
            </w:r>
            <w:r>
              <w:rPr>
                <w:rFonts w:ascii="Arial" w:hAnsi="Arial"/>
                <w:sz w:val="20"/>
                <w:szCs w:val="20"/>
              </w:rPr>
              <w:t>, be prepared to give the following:</w:t>
            </w:r>
          </w:p>
          <w:p w14:paraId="304DB540" w14:textId="77777777" w:rsidR="007F40F7" w:rsidRDefault="007F40F7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Serial number</w:t>
            </w:r>
          </w:p>
          <w:p w14:paraId="304DB541" w14:textId="77777777" w:rsidR="00BA4A1B" w:rsidRDefault="00BA4A1B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Functional location number</w:t>
            </w:r>
          </w:p>
          <w:p w14:paraId="304DB542" w14:textId="77777777" w:rsidR="007F40F7" w:rsidRDefault="007F40F7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was going on at time of instrument malfunction</w:t>
            </w:r>
          </w:p>
          <w:p w14:paraId="304DB543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7F40F7" w14:paraId="304DB566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14:paraId="304DB545" w14:textId="77777777" w:rsidR="007F40F7" w:rsidRDefault="007F40F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04DB546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4DB547" w14:textId="77777777" w:rsidR="007F40F7" w:rsidRPr="006006E8" w:rsidRDefault="007F40F7" w:rsidP="006006E8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48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Innovin®, Siemens Diagnostics product insert W/H, Marburg GMBH, Edition</w:t>
            </w:r>
            <w:r w:rsidR="00984C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 2005.</w:t>
            </w:r>
          </w:p>
          <w:p w14:paraId="304DB549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4DB54A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Collection, Transport and Processing of Blood Specimens for Coagulation Testing and Performance of Coagulation Assays,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NCCLS Document H21-A2, Vol 11, No 23, December 1991.</w:t>
            </w:r>
          </w:p>
          <w:p w14:paraId="304DB54B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4C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Ci-Trol 1, Si</w:t>
            </w:r>
            <w:r w:rsidR="00984CDC">
              <w:rPr>
                <w:rFonts w:ascii="Arial" w:hAnsi="Arial" w:cs="Arial"/>
                <w:sz w:val="20"/>
                <w:szCs w:val="20"/>
              </w:rPr>
              <w:t xml:space="preserve">emens Diagnostics Inc. product </w:t>
            </w:r>
            <w:r>
              <w:rPr>
                <w:rFonts w:ascii="Arial" w:hAnsi="Arial" w:cs="Arial"/>
                <w:sz w:val="20"/>
                <w:szCs w:val="20"/>
              </w:rPr>
              <w:t>insert, Marburg GMBH, edition July 2004.</w:t>
            </w:r>
          </w:p>
          <w:p w14:paraId="304DB54D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4E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Ci-Trol 3, Siemens Diagnostics Inc. product insert, Marburg GMBH, edition July 2004.</w:t>
            </w:r>
          </w:p>
          <w:p w14:paraId="304DB54F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0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Corriveau ,D.M., et al: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Hemostasis and Thrombosis in the Clinical Laboratory</w:t>
            </w:r>
            <w:r>
              <w:rPr>
                <w:rFonts w:ascii="Arial" w:hAnsi="Arial" w:cs="Arial"/>
                <w:sz w:val="20"/>
                <w:szCs w:val="20"/>
              </w:rPr>
              <w:t>, JB Lippincott Company, Philadelphia, 1988, pp. 104-107.</w:t>
            </w:r>
          </w:p>
          <w:p w14:paraId="304DB551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2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Harmening, 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Clinical Hematology and Fundamentals of Hemostasis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FA Davis Company, Philadelphia, 1992, pp. 427-437.</w:t>
            </w:r>
          </w:p>
          <w:p w14:paraId="304DB553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4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Hirsh, J., Optimal Intensity and Monitoring Warfarin, Am J Cardio, 75:6, February 1995, pp. 39B-42B.</w:t>
            </w:r>
          </w:p>
          <w:p w14:paraId="304DB555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6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Litin, S.C., et al, Current Concepts in Anticoagulant Therapy, Mayo Clinic Proceedings, 70:3, March 1995, pp. 266-72.</w:t>
            </w:r>
          </w:p>
          <w:p w14:paraId="304DB557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8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Lusher, J.: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Acquired Bleeding Disorders in Children, </w:t>
            </w:r>
            <w:r>
              <w:rPr>
                <w:rFonts w:ascii="Arial" w:hAnsi="Arial" w:cs="Arial"/>
                <w:sz w:val="20"/>
                <w:szCs w:val="20"/>
              </w:rPr>
              <w:t>Vol 3, Masson Publishing, New York, pp. 13-25, 1981.</w:t>
            </w:r>
          </w:p>
          <w:p w14:paraId="304DB559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A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Massicotte, P., et al.: Home Monitoring of Warfarin Therapy in Children with a Whole Blood Prothrombin Time Monitor, Jour of Ped, 127:3, September 1995, pp. 389-94.</w:t>
            </w:r>
          </w:p>
          <w:p w14:paraId="304DB55B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C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Oertel, LB., International Normalized Ratio (INR): an Improved Way to Monitor Oral Anticoagulant Therapy (Review), Nurse Prac, 20:9, September 1995, pp. 15-6, 21-2.</w:t>
            </w:r>
          </w:p>
          <w:p w14:paraId="304DB55D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4DB55E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Stage Prothrombin Time (PT) and Activated Partial Thromboplastin Time (aPTT) Test, NCCLS Document H47-A, Vol 16, No. 3, June 1996.</w:t>
            </w:r>
          </w:p>
          <w:p w14:paraId="304DB55F" w14:textId="77777777" w:rsidR="00072EBD" w:rsidRDefault="00072EBD" w:rsidP="00072E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DB560" w14:textId="77777777" w:rsidR="00072EBD" w:rsidRDefault="00072EBD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EBD">
              <w:rPr>
                <w:rFonts w:ascii="Arial" w:hAnsi="Arial" w:cs="Arial"/>
                <w:sz w:val="20"/>
                <w:szCs w:val="20"/>
              </w:rPr>
              <w:t>Sysmex CS-5100 System Application Sheet</w:t>
            </w:r>
            <w:r w:rsidR="00384671">
              <w:rPr>
                <w:rFonts w:ascii="Arial" w:hAnsi="Arial" w:cs="Arial"/>
                <w:sz w:val="20"/>
                <w:szCs w:val="20"/>
              </w:rPr>
              <w:t xml:space="preserve"> PT/INR Dade Innovin (V.06)</w:t>
            </w:r>
            <w:r w:rsidRPr="00072EBD">
              <w:rPr>
                <w:rFonts w:ascii="Arial" w:hAnsi="Arial" w:cs="Arial"/>
                <w:sz w:val="20"/>
                <w:szCs w:val="20"/>
              </w:rPr>
              <w:t xml:space="preserve"> RG_39_EN-U Rev. 2.11</w:t>
            </w:r>
          </w:p>
          <w:p w14:paraId="304DB561" w14:textId="77777777" w:rsidR="00072EBD" w:rsidRDefault="00072EBD" w:rsidP="00072E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DB562" w14:textId="77777777" w:rsidR="00072EBD" w:rsidRPr="00072EBD" w:rsidRDefault="00072EBD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EBD">
              <w:rPr>
                <w:rFonts w:ascii="Arial" w:hAnsi="Arial"/>
                <w:sz w:val="20"/>
                <w:szCs w:val="20"/>
              </w:rPr>
              <w:t>Sysmex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72EBD">
              <w:rPr>
                <w:rFonts w:ascii="Arial" w:hAnsi="Arial"/>
                <w:sz w:val="20"/>
                <w:szCs w:val="20"/>
              </w:rPr>
              <w:t xml:space="preserve">CS-5100Training Workbook, </w:t>
            </w:r>
            <w:r w:rsidRPr="00072EBD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14:paraId="304DB563" w14:textId="77777777" w:rsidR="00072EBD" w:rsidRPr="008A6FBC" w:rsidRDefault="00CE2B6C" w:rsidP="00072EBD">
            <w:pPr>
              <w:ind w:left="360"/>
              <w:rPr>
                <w:rFonts w:ascii="Arial" w:eastAsia="CIDFont+F1" w:hAnsi="Arial" w:cs="Arial"/>
                <w:color w:val="FF0000"/>
                <w:szCs w:val="22"/>
              </w:rPr>
            </w:pPr>
            <w:hyperlink r:id="rId21" w:history="1">
              <w:r w:rsidR="00EF7DDB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304DB564" w14:textId="77777777" w:rsidR="00072EBD" w:rsidRDefault="00A904B1" w:rsidP="00A904B1">
            <w:pPr>
              <w:tabs>
                <w:tab w:val="left" w:pos="639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4DB565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04DB56C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14:paraId="304DB567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8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9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A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B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F40F7" w14:paraId="304DB572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304DB56D" w14:textId="77777777" w:rsidR="007F40F7" w:rsidRDefault="007F40F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E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6F" w14:textId="77777777" w:rsidR="007F40F7" w:rsidRDefault="00CD0A9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70" w14:textId="77777777" w:rsidR="007F40F7" w:rsidRDefault="00A904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571" w14:textId="77777777" w:rsidR="007F40F7" w:rsidRDefault="00CD0A9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  <w:r w:rsidR="00791893">
              <w:rPr>
                <w:rFonts w:ascii="Arial" w:hAnsi="Arial" w:cs="Arial"/>
                <w:sz w:val="20"/>
              </w:rPr>
              <w:t>, CS5100 application</w:t>
            </w:r>
          </w:p>
        </w:tc>
      </w:tr>
    </w:tbl>
    <w:p w14:paraId="304DB573" w14:textId="77777777" w:rsidR="007F40F7" w:rsidRDefault="007F40F7">
      <w:pPr>
        <w:rPr>
          <w:rFonts w:ascii="Arial" w:hAnsi="Arial" w:cs="Arial"/>
        </w:rPr>
      </w:pPr>
    </w:p>
    <w:sectPr w:rsidR="007F40F7" w:rsidSect="003A6A72">
      <w:headerReference w:type="even" r:id="rId22"/>
      <w:headerReference w:type="default" r:id="rId23"/>
      <w:footerReference w:type="default" r:id="rId24"/>
      <w:headerReference w:type="first" r:id="rId2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B578" w14:textId="77777777" w:rsidR="00B85D5A" w:rsidRDefault="00B85D5A">
      <w:r>
        <w:separator/>
      </w:r>
    </w:p>
  </w:endnote>
  <w:endnote w:type="continuationSeparator" w:id="0">
    <w:p w14:paraId="304DB579" w14:textId="77777777" w:rsidR="00B85D5A" w:rsidRDefault="00B8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B580" w14:textId="77777777" w:rsidR="007F40F7" w:rsidRDefault="007F40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2A403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2A403F">
      <w:rPr>
        <w:rFonts w:ascii="Arial" w:hAnsi="Arial" w:cs="Arial"/>
        <w:sz w:val="16"/>
      </w:rPr>
      <w:fldChar w:fldCharType="separate"/>
    </w:r>
    <w:r w:rsidR="00CE2B6C">
      <w:rPr>
        <w:rFonts w:ascii="Arial" w:hAnsi="Arial" w:cs="Arial"/>
        <w:noProof/>
        <w:sz w:val="16"/>
      </w:rPr>
      <w:t>1</w:t>
    </w:r>
    <w:r w:rsidR="002A403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2A403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2A403F">
      <w:rPr>
        <w:rFonts w:ascii="Arial" w:hAnsi="Arial" w:cs="Arial"/>
        <w:sz w:val="16"/>
      </w:rPr>
      <w:fldChar w:fldCharType="separate"/>
    </w:r>
    <w:r w:rsidR="00CE2B6C">
      <w:rPr>
        <w:rFonts w:ascii="Arial" w:hAnsi="Arial" w:cs="Arial"/>
        <w:noProof/>
        <w:sz w:val="16"/>
      </w:rPr>
      <w:t>8</w:t>
    </w:r>
    <w:r w:rsidR="002A403F">
      <w:rPr>
        <w:rFonts w:ascii="Arial" w:hAnsi="Arial" w:cs="Arial"/>
        <w:sz w:val="16"/>
      </w:rPr>
      <w:fldChar w:fldCharType="end"/>
    </w:r>
  </w:p>
  <w:p w14:paraId="304DB581" w14:textId="77777777" w:rsidR="007F40F7" w:rsidRDefault="007F40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DB576" w14:textId="77777777" w:rsidR="00B85D5A" w:rsidRDefault="00B85D5A">
      <w:r>
        <w:separator/>
      </w:r>
    </w:p>
  </w:footnote>
  <w:footnote w:type="continuationSeparator" w:id="0">
    <w:p w14:paraId="304DB577" w14:textId="77777777" w:rsidR="00B85D5A" w:rsidRDefault="00B8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B57A" w14:textId="77777777" w:rsidR="007F40F7" w:rsidRDefault="00CE2B6C">
    <w:pPr>
      <w:pStyle w:val="Header"/>
    </w:pPr>
    <w:r>
      <w:rPr>
        <w:noProof/>
      </w:rPr>
      <w:pict w14:anchorId="304DB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B57B" w14:textId="77777777" w:rsidR="007F40F7" w:rsidRDefault="0025616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752" behindDoc="0" locked="0" layoutInCell="1" allowOverlap="1" wp14:anchorId="304DB584" wp14:editId="304DB585">
          <wp:simplePos x="0" y="0"/>
          <wp:positionH relativeFrom="column">
            <wp:posOffset>4920615</wp:posOffset>
          </wp:positionH>
          <wp:positionV relativeFrom="paragraph">
            <wp:posOffset>-62230</wp:posOffset>
          </wp:positionV>
          <wp:extent cx="1290320" cy="414655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3FA">
      <w:rPr>
        <w:rFonts w:ascii="Arial" w:hAnsi="Arial" w:cs="Arial"/>
        <w:sz w:val="18"/>
      </w:rPr>
      <w:t xml:space="preserve">COA 1.12 </w:t>
    </w:r>
    <w:r w:rsidR="007F40F7">
      <w:rPr>
        <w:rFonts w:ascii="Arial" w:hAnsi="Arial" w:cs="Arial"/>
        <w:sz w:val="18"/>
      </w:rPr>
      <w:t>Prothrombin Time in Plasma</w:t>
    </w:r>
    <w:r w:rsidR="007F40F7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</w:t>
    </w:r>
  </w:p>
  <w:p w14:paraId="304DB57C" w14:textId="77777777" w:rsidR="007F40F7" w:rsidRDefault="009F430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#C37 Version #1</w:t>
    </w:r>
  </w:p>
  <w:p w14:paraId="304DB57D" w14:textId="77777777" w:rsidR="007F40F7" w:rsidRDefault="00A904B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304DB57E" w14:textId="77777777" w:rsidR="007F40F7" w:rsidRDefault="007F40F7">
    <w:pPr>
      <w:ind w:left="-1260" w:right="-1260"/>
      <w:rPr>
        <w:b/>
        <w:sz w:val="18"/>
        <w:szCs w:val="26"/>
      </w:rPr>
    </w:pPr>
  </w:p>
  <w:p w14:paraId="304DB57F" w14:textId="77777777" w:rsidR="007F40F7" w:rsidRDefault="007F40F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DB582" w14:textId="77777777" w:rsidR="007F40F7" w:rsidRDefault="00CE2B6C">
    <w:pPr>
      <w:pStyle w:val="Header"/>
    </w:pPr>
    <w:r>
      <w:rPr>
        <w:noProof/>
      </w:rPr>
      <w:pict w14:anchorId="304DB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D2AF4"/>
    <w:multiLevelType w:val="hybridMultilevel"/>
    <w:tmpl w:val="363E6FE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7962D0"/>
    <w:multiLevelType w:val="hybridMultilevel"/>
    <w:tmpl w:val="314A5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65F48"/>
    <w:multiLevelType w:val="hybridMultilevel"/>
    <w:tmpl w:val="2D128D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85C63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2161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27101B"/>
    <w:multiLevelType w:val="hybridMultilevel"/>
    <w:tmpl w:val="2B1051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133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744640"/>
    <w:multiLevelType w:val="hybridMultilevel"/>
    <w:tmpl w:val="033C65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0C3D3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355A66"/>
    <w:multiLevelType w:val="hybridMultilevel"/>
    <w:tmpl w:val="BE3A49A4"/>
    <w:lvl w:ilvl="0" w:tplc="4B0EA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23A34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7814AB"/>
    <w:multiLevelType w:val="hybridMultilevel"/>
    <w:tmpl w:val="4DFC2A4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C52EFE"/>
    <w:multiLevelType w:val="hybridMultilevel"/>
    <w:tmpl w:val="0792E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D01D1"/>
    <w:multiLevelType w:val="hybridMultilevel"/>
    <w:tmpl w:val="E6306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20B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617375"/>
    <w:multiLevelType w:val="hybridMultilevel"/>
    <w:tmpl w:val="8C82BB0A"/>
    <w:lvl w:ilvl="0" w:tplc="E0FA94CA">
      <w:start w:val="10"/>
      <w:numFmt w:val="decimal"/>
      <w:lvlText w:val="(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2F244A8"/>
    <w:multiLevelType w:val="hybridMultilevel"/>
    <w:tmpl w:val="3B64E726"/>
    <w:lvl w:ilvl="0" w:tplc="785495B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56B779A8"/>
    <w:multiLevelType w:val="hybridMultilevel"/>
    <w:tmpl w:val="21366D8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F533BBE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51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0A75A3"/>
    <w:multiLevelType w:val="hybridMultilevel"/>
    <w:tmpl w:val="3F02C52A"/>
    <w:lvl w:ilvl="0" w:tplc="FE861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9BF1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51038D"/>
    <w:multiLevelType w:val="hybridMultilevel"/>
    <w:tmpl w:val="EFC4E38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8B18E3"/>
    <w:multiLevelType w:val="hybridMultilevel"/>
    <w:tmpl w:val="FA9844D0"/>
    <w:lvl w:ilvl="0" w:tplc="679A0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A2B4F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71981DB7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77AA1921"/>
    <w:multiLevelType w:val="hybridMultilevel"/>
    <w:tmpl w:val="8EE0C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D55AB6"/>
    <w:multiLevelType w:val="hybridMultilevel"/>
    <w:tmpl w:val="807801D2"/>
    <w:lvl w:ilvl="0" w:tplc="79D2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6"/>
  </w:num>
  <w:num w:numId="5">
    <w:abstractNumId w:val="28"/>
  </w:num>
  <w:num w:numId="6">
    <w:abstractNumId w:val="29"/>
  </w:num>
  <w:num w:numId="7">
    <w:abstractNumId w:val="10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14"/>
  </w:num>
  <w:num w:numId="14">
    <w:abstractNumId w:val="8"/>
  </w:num>
  <w:num w:numId="15">
    <w:abstractNumId w:val="1"/>
  </w:num>
  <w:num w:numId="16">
    <w:abstractNumId w:val="6"/>
  </w:num>
  <w:num w:numId="17">
    <w:abstractNumId w:val="24"/>
  </w:num>
  <w:num w:numId="18">
    <w:abstractNumId w:val="4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7"/>
  </w:num>
  <w:num w:numId="25">
    <w:abstractNumId w:val="21"/>
  </w:num>
  <w:num w:numId="26">
    <w:abstractNumId w:val="22"/>
  </w:num>
  <w:num w:numId="27">
    <w:abstractNumId w:val="2"/>
  </w:num>
  <w:num w:numId="28">
    <w:abstractNumId w:val="16"/>
  </w:num>
  <w:num w:numId="29">
    <w:abstractNumId w:val="30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65"/>
    <w:rsid w:val="00015803"/>
    <w:rsid w:val="00036095"/>
    <w:rsid w:val="00040C1F"/>
    <w:rsid w:val="00065498"/>
    <w:rsid w:val="00072EBD"/>
    <w:rsid w:val="000B17E8"/>
    <w:rsid w:val="000F3448"/>
    <w:rsid w:val="000F629B"/>
    <w:rsid w:val="000F7B7B"/>
    <w:rsid w:val="001114DA"/>
    <w:rsid w:val="00157998"/>
    <w:rsid w:val="001C1739"/>
    <w:rsid w:val="001C416B"/>
    <w:rsid w:val="001C4388"/>
    <w:rsid w:val="002165E7"/>
    <w:rsid w:val="00222014"/>
    <w:rsid w:val="00226281"/>
    <w:rsid w:val="00256164"/>
    <w:rsid w:val="0026534E"/>
    <w:rsid w:val="00271779"/>
    <w:rsid w:val="00287361"/>
    <w:rsid w:val="00291406"/>
    <w:rsid w:val="002A403F"/>
    <w:rsid w:val="002E4AAA"/>
    <w:rsid w:val="002E6C90"/>
    <w:rsid w:val="002F6038"/>
    <w:rsid w:val="00305A12"/>
    <w:rsid w:val="00305A75"/>
    <w:rsid w:val="003164BB"/>
    <w:rsid w:val="00330997"/>
    <w:rsid w:val="003402E6"/>
    <w:rsid w:val="00346454"/>
    <w:rsid w:val="00384671"/>
    <w:rsid w:val="003A6A72"/>
    <w:rsid w:val="003B4FC7"/>
    <w:rsid w:val="003C4369"/>
    <w:rsid w:val="003E3A65"/>
    <w:rsid w:val="00424438"/>
    <w:rsid w:val="00437AB0"/>
    <w:rsid w:val="004F73FE"/>
    <w:rsid w:val="00582A6A"/>
    <w:rsid w:val="005B31E5"/>
    <w:rsid w:val="006006E8"/>
    <w:rsid w:val="00613FC4"/>
    <w:rsid w:val="00660D66"/>
    <w:rsid w:val="006A0751"/>
    <w:rsid w:val="006B6916"/>
    <w:rsid w:val="006B7240"/>
    <w:rsid w:val="006C6EF9"/>
    <w:rsid w:val="006F2ABD"/>
    <w:rsid w:val="00774C65"/>
    <w:rsid w:val="00791893"/>
    <w:rsid w:val="007A3ACC"/>
    <w:rsid w:val="007F40F7"/>
    <w:rsid w:val="007F7F9B"/>
    <w:rsid w:val="00802A9C"/>
    <w:rsid w:val="00847AB3"/>
    <w:rsid w:val="00945EE6"/>
    <w:rsid w:val="00947D64"/>
    <w:rsid w:val="00974024"/>
    <w:rsid w:val="00984CDC"/>
    <w:rsid w:val="009F430E"/>
    <w:rsid w:val="009F71EE"/>
    <w:rsid w:val="00A00865"/>
    <w:rsid w:val="00A2313F"/>
    <w:rsid w:val="00A603B8"/>
    <w:rsid w:val="00A904B1"/>
    <w:rsid w:val="00AC5B0A"/>
    <w:rsid w:val="00B2095D"/>
    <w:rsid w:val="00B51DF4"/>
    <w:rsid w:val="00B56B80"/>
    <w:rsid w:val="00B85D5A"/>
    <w:rsid w:val="00BA4A1B"/>
    <w:rsid w:val="00BC6796"/>
    <w:rsid w:val="00BE2C03"/>
    <w:rsid w:val="00BE5C83"/>
    <w:rsid w:val="00BF6ACF"/>
    <w:rsid w:val="00BF701F"/>
    <w:rsid w:val="00C04CB1"/>
    <w:rsid w:val="00CC63FA"/>
    <w:rsid w:val="00CD0A96"/>
    <w:rsid w:val="00CE2B6C"/>
    <w:rsid w:val="00D31D6A"/>
    <w:rsid w:val="00D42B70"/>
    <w:rsid w:val="00D4614A"/>
    <w:rsid w:val="00D73620"/>
    <w:rsid w:val="00DC37AB"/>
    <w:rsid w:val="00DE0204"/>
    <w:rsid w:val="00DE2726"/>
    <w:rsid w:val="00DF0491"/>
    <w:rsid w:val="00DF3361"/>
    <w:rsid w:val="00E05FB4"/>
    <w:rsid w:val="00E06923"/>
    <w:rsid w:val="00E1013A"/>
    <w:rsid w:val="00EF7DDB"/>
    <w:rsid w:val="00F3382B"/>
    <w:rsid w:val="00FA28E1"/>
    <w:rsid w:val="00FC51FD"/>
    <w:rsid w:val="00FD367D"/>
    <w:rsid w:val="00FF0CA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4DB35A"/>
  <w15:docId w15:val="{F6C74310-92DA-4886-AE0E-59344BF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7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A6A72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A6A72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A6A72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A6A72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A6A72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A6A72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A6A72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A6A72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6A72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6A72"/>
    <w:rPr>
      <w:bCs/>
      <w:iCs/>
      <w:color w:val="000000"/>
    </w:rPr>
  </w:style>
  <w:style w:type="paragraph" w:styleId="Header">
    <w:name w:val="header"/>
    <w:basedOn w:val="Normal"/>
    <w:semiHidden/>
    <w:rsid w:val="003A6A7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A6A72"/>
    <w:pPr>
      <w:ind w:left="360" w:hanging="360"/>
    </w:pPr>
  </w:style>
  <w:style w:type="paragraph" w:styleId="Title">
    <w:name w:val="Title"/>
    <w:basedOn w:val="Normal"/>
    <w:qFormat/>
    <w:rsid w:val="003A6A7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A6A72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A6A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A6A7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A6A72"/>
    <w:pPr>
      <w:numPr>
        <w:numId w:val="0"/>
      </w:numPr>
    </w:pPr>
  </w:style>
  <w:style w:type="paragraph" w:customStyle="1" w:styleId="TableText">
    <w:name w:val="Table Text"/>
    <w:basedOn w:val="Normal"/>
    <w:rsid w:val="003A6A7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A6A7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A6A72"/>
    <w:rPr>
      <w:b/>
      <w:color w:val="0000FF"/>
    </w:rPr>
  </w:style>
  <w:style w:type="paragraph" w:styleId="BodyTextIndent">
    <w:name w:val="Body Text Indent"/>
    <w:basedOn w:val="Normal"/>
    <w:semiHidden/>
    <w:rsid w:val="003A6A72"/>
    <w:pPr>
      <w:spacing w:after="120"/>
      <w:ind w:left="360"/>
    </w:pPr>
  </w:style>
  <w:style w:type="character" w:styleId="Hyperlink">
    <w:name w:val="Hyperlink"/>
    <w:basedOn w:val="DefaultParagraphFont"/>
    <w:semiHidden/>
    <w:rsid w:val="003A6A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A6A72"/>
    <w:rPr>
      <w:color w:val="800080"/>
      <w:u w:val="single"/>
    </w:rPr>
  </w:style>
  <w:style w:type="paragraph" w:styleId="BodyTextIndent2">
    <w:name w:val="Body Text Indent 2"/>
    <w:basedOn w:val="Normal"/>
    <w:semiHidden/>
    <w:rsid w:val="003A6A72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1D6A"/>
    <w:pPr>
      <w:ind w:left="720"/>
      <w:contextualSpacing/>
    </w:pPr>
  </w:style>
  <w:style w:type="table" w:styleId="TableGrid">
    <w:name w:val="Table Grid"/>
    <w:basedOn w:val="TableNormal"/>
    <w:uiPriority w:val="59"/>
    <w:rsid w:val="0094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5100-system-training-workbook.pdf" TargetMode="External"/><Relationship Id="rId18" Type="http://schemas.openxmlformats.org/officeDocument/2006/relationships/hyperlink" Target="https://vcpsharepoint4.childrenshc.org/references/Documents/Lab%20SOP/Coag/CS5100/MAI%202.2%20Performing%20CS-5100%20Daily%20Maintenance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tarnet.childrenshc.org/References/labsop/coag/res/sysmex-cs-5100-system-training-workbook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5100-system-training-workbook.pdf" TargetMode="External"/><Relationship Id="rId17" Type="http://schemas.openxmlformats.org/officeDocument/2006/relationships/hyperlink" Target="https://starnet.childrenshc.org/References/labsop/coag/res/sysmex-cs-5100-system-training-workbook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coag/res/effect-of-various-anticoagulants-on-commonly-used-coagulation-assays.pdf" TargetMode="External"/><Relationship Id="rId20" Type="http://schemas.openxmlformats.org/officeDocument/2006/relationships/hyperlink" Target="https://vcpsharepoint4.childrenshc.org/references/Documents/Lab%20SOP/Coag/CS5100/MAI%202.4%20Performing%20CS-5100%20Monthly%20-%20As%20Needed%20Maintenanc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oag/res/sysmex-cs-5100-system-training-workbook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arnet.childrenshc.org/References/labsop/coag/res/sysmex-cs-5100-system-training-workbook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vcpsharepoint4.childrenshc.org/references/Documents/Lab%20SOP/Coag/CS5100/MAI%202.3%20Performing%20CS-5100%20Weekly%20Maintenanc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2024-09-19T05:00:00+00:00</Renewal_x0020_Date>
    <Related_x0020_Documents xmlns="199f0838-75a6-4f0c-9be1-f2c07140bccc" xsi:nil="true"/>
    <WFStatus xmlns="199f0838-75a6-4f0c-9be1-f2c07140bccc">Approved</WFStatus>
    <Legacy_x0020_Name xmlns="199f0838-75a6-4f0c-9be1-f2c07140bccc">COA_1.12_PT_Prothrombin_Time_in_Plasma[3].doc</Legacy_x0020_Name>
    <Publish_x0020_As xmlns="199f0838-75a6-4f0c-9be1-f2c07140bccc">Default</Publish_x0020_As>
    <Legacy_x0020_Document_x0020_ID xmlns="199f0838-75a6-4f0c-9be1-f2c07140bccc">198724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F6TN54CWY5RS-50183619-50683</_dlc_DocId>
    <_Version xmlns="http://schemas.microsoft.com/sharepoint/v3/fields">13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https://vcpsharepoint4.childrenshc.org/references/_layouts/15/DocIdRedir.aspx?ID=F6TN54CWY5RS-50183619-50683</Url>
      <Description>F6TN54CWY5RS-50183619-50683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COA 1.12 Prothrombin Time in Plasma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2015-06-10T16:43:00+00:00</_DCDateCreated>
    <Summary xmlns="199f0838-75a6-4f0c-9be1-f2c07140bccc" xsi:nil="true"/>
    <SubTitle xmlns="199f0838-75a6-4f0c-9be1-f2c07140bccc" xsi:nil="true"/>
    <Content_x0020_Release_x0020_Date xmlns="199f0838-75a6-4f0c-9be1-f2c07140bccc">2022-09-19T05:00:00+00:00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938DF-FAF2-4D3D-B742-8DCBA6668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A1D96-B574-402A-B545-BF7C34A8C17C}">
  <ds:schemaRefs>
    <ds:schemaRef ds:uri="http://schemas.openxmlformats.org/package/2006/metadata/core-properties"/>
    <ds:schemaRef ds:uri="http://schemas.microsoft.com/sharepoint/v3"/>
    <ds:schemaRef ds:uri="http://www.w3.org/XML/1998/namespace"/>
    <ds:schemaRef ds:uri="c1848e11-9cf6-4ce4-877e-6837d2c2fa23"/>
    <ds:schemaRef ds:uri="http://schemas.microsoft.com/sharepoint/v3/fields"/>
    <ds:schemaRef ds:uri="http://schemas.microsoft.com/sharepoint.v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199f0838-75a6-4f0c-9be1-f2c07140bcc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0C6882-1EB4-46B1-9E84-B64A0C4A53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30AF2C-B24C-4B45-914A-3FA26B30A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Children's Hospitals and Clinics of MN</Company>
  <LinksUpToDate>false</LinksUpToDate>
  <CharactersWithSpaces>16107</CharactersWithSpaces>
  <SharedDoc>false</SharedDoc>
  <HLinks>
    <vt:vector size="6" baseType="variant"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http://khan.childrensmn.org/Manuals/Lab/SOP/Coag/Res/200672.pdf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CS-5100 application.</dc:description>
  <cp:lastModifiedBy>Allen Quigley</cp:lastModifiedBy>
  <cp:revision>2</cp:revision>
  <cp:lastPrinted>2013-05-16T20:01:00Z</cp:lastPrinted>
  <dcterms:created xsi:type="dcterms:W3CDTF">2022-08-24T19:37:00Z</dcterms:created>
  <dcterms:modified xsi:type="dcterms:W3CDTF">2022-08-24T19:37:00Z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66def8c5-3df5-42b7-9e94-121c3bd99f5e</vt:lpwstr>
  </property>
  <property fmtid="{D5CDD505-2E9C-101B-9397-08002B2CF9AE}" pid="4" name="WorkflowChangePath">
    <vt:lpwstr>a8d28c1c-6954-4ce7-8b3c-93c4392a3501,45;a8d28c1c-6954-4ce7-8b3c-93c4392a3501,50;</vt:lpwstr>
  </property>
</Properties>
</file>