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1080"/>
        <w:gridCol w:w="1440"/>
        <w:gridCol w:w="180"/>
        <w:gridCol w:w="1620"/>
        <w:gridCol w:w="180"/>
        <w:gridCol w:w="2160"/>
        <w:gridCol w:w="1260"/>
      </w:tblGrid>
      <w:tr w:rsidR="00934613" w14:paraId="0E991832" w14:textId="77777777">
        <w:trPr>
          <w:cantSplit/>
        </w:trPr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7FDB1A" w14:textId="77777777" w:rsidR="00934613" w:rsidRDefault="00934613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Performing Protein C Testing</w:t>
            </w:r>
          </w:p>
          <w:p w14:paraId="48054E49" w14:textId="77777777" w:rsidR="00934613" w:rsidRDefault="00934613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934613" w14:paraId="3B082065" w14:textId="77777777">
        <w:trPr>
          <w:cantSplit/>
          <w:trHeight w:val="4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41E931" w14:textId="77777777" w:rsidR="00934613" w:rsidRDefault="009346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559BCB06" w14:textId="77777777" w:rsidR="00934613" w:rsidRDefault="0093461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8974B" w14:textId="77777777" w:rsidR="00934613" w:rsidRDefault="00934613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2E610A97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instructions for PERFORMING PROTEIN C TESTING.</w:t>
            </w:r>
          </w:p>
          <w:p w14:paraId="5BDFFD60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613" w14:paraId="5659E676" w14:textId="77777777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CF9856" w14:textId="77777777" w:rsidR="00934613" w:rsidRDefault="0093461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5413E652" w14:textId="77777777" w:rsidR="00934613" w:rsidRDefault="0093461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Clinical Significance/ Principle</w:t>
            </w:r>
          </w:p>
          <w:p w14:paraId="1A77B1C8" w14:textId="77777777" w:rsidR="00934613" w:rsidRDefault="0093461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BFEE6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49EB512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first step in the process is the activation of Thrombomodulin by Thrombin. Protein C then combines with Thrombomodulin in order to produce activated Protein C. Activated Protein C then combines with Protein S on the surface of a Platelet.</w:t>
            </w:r>
          </w:p>
          <w:p w14:paraId="57951C39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E68A8C0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Protein C along with Protein S (which acts as a cofactor) is a vitamin K dependent inhibitor which regulates the activity of Factor V and Factor VIII. Congenital heterozygous deficiency leads to a high age-dependent incidence of venous thrombosis. Homozygous deficiency in neonates is associated with very severe thrombotic manifestations. An acquired deficiency may be due to vitamin K deficiency, i.e. as a result of absorption disturbances or oral anticoagulant therapy. In vitamin K deficiency, other vitamin K dependent coagulation factors are also diminished in activity, and therefore the risk of thrombosis under these conditions is small. Due to the short half-life of Protein C, the induction of oral anticoagulant therapy may lead to very low levels of Protein C activity with the risk of coumadin necrosis. Berichrom® Protein C detects the amidolytically active portion of the activated Protein C, including the non-carboxilated molecules synthesized in vitamin K deficiency. Thus, in conditions of vitamin K deficiency, a higher Protein C activity is found with Berichrom® Protein C than when using the coagulometric method. To obtain a complete picture of a Protein C deficiency, it is therefore advisable to also use the coagulometric method of the antigenic determination technique.</w:t>
            </w:r>
          </w:p>
          <w:p w14:paraId="601E92C2" w14:textId="77777777" w:rsidR="00934613" w:rsidRDefault="00F9285B">
            <w:pPr>
              <w:jc w:val="left"/>
              <w:rPr>
                <w:rFonts w:ascii="Arial" w:hAnsi="Arial" w:cs="Arial"/>
                <w:iCs/>
                <w:sz w:val="20"/>
              </w:rPr>
            </w:pPr>
            <w:hyperlink r:id="rId11" w:history="1">
              <w:r w:rsidR="00934613">
                <w:rPr>
                  <w:rStyle w:val="Hyperlink"/>
                  <w:rFonts w:ascii="Arial" w:hAnsi="Arial" w:cs="Arial"/>
                  <w:iCs/>
                  <w:sz w:val="20"/>
                </w:rPr>
                <w:t>Document M - Protein C  Mechanism of Activation</w:t>
              </w:r>
            </w:hyperlink>
          </w:p>
          <w:p w14:paraId="0FF1017C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BD29FD4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Protein C in the patient sample is activated by a specific snake venom activator. The resulting Protein C(a) is assayed in a kinetic test by measuring the increase in absorbance at 405nm. The assay is based on the following reactions. </w:t>
            </w:r>
          </w:p>
          <w:p w14:paraId="4A4A612E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27F0166" w14:textId="77777777" w:rsidR="00934613" w:rsidRDefault="00934613">
            <w:pPr>
              <w:ind w:left="144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Protein C (sample) </w:t>
            </w:r>
            <w:r>
              <w:rPr>
                <w:rFonts w:ascii="Arial" w:hAnsi="Arial" w:cs="Arial"/>
                <w:iCs/>
                <w:sz w:val="28"/>
                <w:u w:val="single"/>
                <w:vertAlign w:val="superscript"/>
              </w:rPr>
              <w:t xml:space="preserve">Protein C Activator </w:t>
            </w:r>
            <w:r>
              <w:rPr>
                <w:rFonts w:ascii="Arial" w:hAnsi="Arial" w:cs="Arial"/>
                <w:iCs/>
              </w:rPr>
              <w:t>&gt;</w:t>
            </w:r>
            <w:r>
              <w:rPr>
                <w:rFonts w:ascii="Arial" w:hAnsi="Arial" w:cs="Arial"/>
                <w:iCs/>
                <w:sz w:val="20"/>
              </w:rPr>
              <w:t xml:space="preserve"> Protein C (a)</w:t>
            </w:r>
          </w:p>
          <w:p w14:paraId="7D6557CE" w14:textId="77777777" w:rsidR="00934613" w:rsidRDefault="00934613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33E66B0E" w14:textId="77777777" w:rsidR="00026D51" w:rsidRDefault="00934613">
            <w:pPr>
              <w:ind w:left="144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p-Glu-Pro-Arg-MNA </w:t>
            </w:r>
            <w:r>
              <w:rPr>
                <w:rFonts w:ascii="Arial" w:hAnsi="Arial" w:cs="Arial"/>
                <w:iCs/>
                <w:sz w:val="28"/>
                <w:u w:val="single"/>
                <w:vertAlign w:val="superscript"/>
              </w:rPr>
              <w:t>Protein C(a)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Cs/>
              </w:rPr>
              <w:t>&gt;</w:t>
            </w:r>
            <w:r>
              <w:rPr>
                <w:rFonts w:ascii="Arial" w:hAnsi="Arial" w:cs="Arial"/>
                <w:iCs/>
                <w:sz w:val="20"/>
              </w:rPr>
              <w:t xml:space="preserve"> p- Glu-Pro-Arg-OH + MNA</w:t>
            </w:r>
          </w:p>
          <w:p w14:paraId="29A5BD3F" w14:textId="77777777" w:rsidR="00934613" w:rsidRDefault="00934613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934613" w14:paraId="6EEC1A25" w14:textId="77777777">
        <w:trPr>
          <w:cantSplit/>
          <w:trHeight w:val="7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EB2F22" w14:textId="77777777" w:rsidR="00934613" w:rsidRDefault="0093461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467C0544" w14:textId="77777777" w:rsidR="00934613" w:rsidRDefault="0093461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Test Code</w:t>
            </w:r>
          </w:p>
          <w:p w14:paraId="1EE2DA58" w14:textId="77777777" w:rsidR="00934613" w:rsidRDefault="0093461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F373C" w14:textId="77777777" w:rsidR="00934613" w:rsidRDefault="00934613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  <w:p w14:paraId="3156EDC3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PRC</w:t>
            </w:r>
          </w:p>
        </w:tc>
      </w:tr>
      <w:tr w:rsidR="00934613" w14:paraId="2E61C231" w14:textId="77777777">
        <w:trPr>
          <w:cantSplit/>
          <w:trHeight w:val="881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72B3E224" w14:textId="77777777" w:rsidR="00934613" w:rsidRDefault="0093461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79F78413" w14:textId="77777777" w:rsidR="00934613" w:rsidRDefault="0093461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2B6A1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274FD5A" w14:textId="77777777" w:rsidR="00934613" w:rsidRDefault="00934613" w:rsidP="00934613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all clinical laboratory scientists performing coagulation tests, section supervisor and section pathologist.</w:t>
            </w:r>
          </w:p>
          <w:p w14:paraId="1D284EBF" w14:textId="77777777" w:rsidR="00934613" w:rsidRDefault="00934613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34613" w14:paraId="6E48560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14:paraId="77638C3E" w14:textId="77777777" w:rsidR="00934613" w:rsidRDefault="00934613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1A70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1486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F50B7" w14:textId="77777777" w:rsidR="00934613" w:rsidRDefault="00934613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934613" w14:paraId="74ACB20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14:paraId="6818D9FA" w14:textId="77777777" w:rsidR="00934613" w:rsidRDefault="00934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F35D9" w14:textId="77777777" w:rsidR="00026D51" w:rsidRDefault="00026D51" w:rsidP="00026D51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Sysmex CS-5100 System: analyzer, personal computer, printer and associated non-disposable parts.</w:t>
            </w:r>
          </w:p>
          <w:p w14:paraId="71717A21" w14:textId="77777777" w:rsidR="00026D51" w:rsidRDefault="00026D51" w:rsidP="00026D51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9673BF3" w14:textId="77777777" w:rsidR="00026D51" w:rsidRDefault="00026D51" w:rsidP="00026D51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Reaction Tubes Sysmex CS PN 10488059.</w:t>
            </w:r>
          </w:p>
          <w:p w14:paraId="7873ABC5" w14:textId="77777777" w:rsidR="00026D51" w:rsidRDefault="00026D51" w:rsidP="00026D51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891A43F" w14:textId="77777777" w:rsidR="00026D51" w:rsidRDefault="00026D51" w:rsidP="00026D51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Plastic transfer pipettes</w:t>
            </w:r>
          </w:p>
          <w:p w14:paraId="5656CC24" w14:textId="77777777" w:rsidR="00026D51" w:rsidRDefault="00026D51" w:rsidP="00026D5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AE27750" w14:textId="77777777" w:rsidR="00026D51" w:rsidRDefault="00026D51" w:rsidP="00026D51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4ml sample cups</w:t>
            </w:r>
          </w:p>
          <w:p w14:paraId="3D082A07" w14:textId="77777777" w:rsidR="00026D51" w:rsidRDefault="00026D51" w:rsidP="00026D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PN 10446526</w:t>
            </w:r>
          </w:p>
          <w:p w14:paraId="7D4132F2" w14:textId="77777777" w:rsidR="00026D51" w:rsidRDefault="00026D51" w:rsidP="00026D5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94C570A" w14:textId="77777777" w:rsidR="00026D51" w:rsidRPr="009A13B8" w:rsidRDefault="00026D51" w:rsidP="00026D51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SLD Mini Cups                PN 10709524</w:t>
            </w:r>
          </w:p>
          <w:p w14:paraId="10B3EE7B" w14:textId="77777777" w:rsidR="00934613" w:rsidRDefault="00934613" w:rsidP="00026D51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767027" w14:textId="77777777" w:rsidR="00805C2C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Berichrom® Protein C</w:t>
            </w:r>
            <w:r w:rsidR="00805C2C">
              <w:rPr>
                <w:rFonts w:ascii="Arial" w:hAnsi="Arial" w:cs="Arial"/>
                <w:sz w:val="20"/>
                <w:szCs w:val="20"/>
              </w:rPr>
              <w:t xml:space="preserve"> kit, </w:t>
            </w:r>
          </w:p>
          <w:p w14:paraId="08DB415F" w14:textId="31B9714B" w:rsidR="00805C2C" w:rsidRDefault="00805C2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 10446499</w:t>
            </w:r>
          </w:p>
          <w:p w14:paraId="61D0A1F9" w14:textId="684A6395" w:rsidR="00934613" w:rsidRDefault="00934613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Containing:</w:t>
            </w:r>
          </w:p>
          <w:p w14:paraId="1BE2BDA1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● </w:t>
            </w:r>
            <w:r>
              <w:rPr>
                <w:rFonts w:ascii="Arial" w:hAnsi="Arial" w:cs="Arial"/>
                <w:sz w:val="20"/>
                <w:szCs w:val="20"/>
              </w:rPr>
              <w:t>Protein C Activator Reagent:</w:t>
            </w:r>
          </w:p>
          <w:p w14:paraId="649179BD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Extracted from venom of</w:t>
            </w:r>
          </w:p>
          <w:p w14:paraId="3BF846F7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Agkistrodon contorix, </w:t>
            </w:r>
          </w:p>
          <w:p w14:paraId="3EC73C82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stabilized and lyophilized.</w:t>
            </w:r>
          </w:p>
          <w:p w14:paraId="7C692BB4" w14:textId="77777777" w:rsidR="00934613" w:rsidRDefault="00934613">
            <w:pPr>
              <w:pStyle w:val="BodyTextIndent2"/>
            </w:pPr>
            <w:r>
              <w:t>Dissolve contents of the vial with the volume of Activator Diluent indicated</w:t>
            </w:r>
            <w:r w:rsidR="00F0562A">
              <w:t xml:space="preserve"> on the label.</w:t>
            </w:r>
          </w:p>
          <w:p w14:paraId="69BE887B" w14:textId="77777777" w:rsidR="00934613" w:rsidRDefault="00934613">
            <w:pPr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Stability:</w:t>
            </w:r>
          </w:p>
          <w:p w14:paraId="4D86CCB2" w14:textId="77777777" w:rsidR="00934613" w:rsidRDefault="0041619B">
            <w:pPr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Onboard Analyzer 96 </w:t>
            </w:r>
            <w:r w:rsidR="00934613">
              <w:rPr>
                <w:rFonts w:ascii="Arial" w:hAnsi="Arial" w:cs="Arial"/>
                <w:b/>
                <w:bCs/>
                <w:sz w:val="20"/>
                <w:szCs w:val="20"/>
              </w:rPr>
              <w:t>hrs</w:t>
            </w:r>
          </w:p>
          <w:p w14:paraId="4767A5BA" w14:textId="77777777" w:rsidR="00934613" w:rsidRDefault="00934613">
            <w:pPr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2-8°C 2 Weeks</w:t>
            </w:r>
          </w:p>
          <w:p w14:paraId="6E4D9AF9" w14:textId="77777777" w:rsidR="00676023" w:rsidRDefault="00934613" w:rsidP="0067602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-20°C 4 Weeks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3F2A75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 xml:space="preserve">●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Activator Diluent (Hepes Buffer Solution): </w:t>
            </w:r>
          </w:p>
          <w:p w14:paraId="3C4CA8D7" w14:textId="77777777" w:rsidR="00934613" w:rsidRDefault="00934613">
            <w:pPr>
              <w:pStyle w:val="BodyTextIndent2"/>
            </w:pPr>
            <w:r>
              <w:t>Hepes (25 mmol/L) polyethylene glycol (2.5g/L) calcium chloride (5g/L, pH 8.25;</w:t>
            </w:r>
          </w:p>
          <w:p w14:paraId="63F60DE1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Preservative; sodium azide (&lt;1g/L).</w:t>
            </w:r>
          </w:p>
          <w:p w14:paraId="717F5F68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Reagents containing </w:t>
            </w:r>
          </w:p>
          <w:p w14:paraId="3E7BFD7C" w14:textId="77777777" w:rsidR="00C55859" w:rsidRPr="00C55859" w:rsidRDefault="00934613">
            <w:pPr>
              <w:ind w:left="72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</w:rPr>
              <w:t>sodium azide should be handled with caution, refer to package insert.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35B85CAF" w14:textId="77777777" w:rsidR="00934613" w:rsidRDefault="00934613">
            <w:pPr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Stability:</w:t>
            </w:r>
          </w:p>
          <w:p w14:paraId="7CC868DB" w14:textId="77777777" w:rsidR="00C55859" w:rsidRPr="00676023" w:rsidRDefault="00934613" w:rsidP="00676023">
            <w:pPr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Months once opened and stored at 2-8°C.</w:t>
            </w:r>
          </w:p>
          <w:p w14:paraId="2F6B9E1C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● </w:t>
            </w:r>
            <w:r>
              <w:rPr>
                <w:rFonts w:ascii="Arial" w:hAnsi="Arial" w:cs="Arial"/>
                <w:sz w:val="20"/>
                <w:szCs w:val="20"/>
              </w:rPr>
              <w:t>Substrate Reagent:</w:t>
            </w:r>
          </w:p>
          <w:p w14:paraId="4E9D5816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Pyro-glutmic acid-proline arginine-methoxy-nitroanilde (p-glu-pro-arg-</w:t>
            </w:r>
          </w:p>
          <w:p w14:paraId="05491B83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MNA), lyophilized; </w:t>
            </w:r>
          </w:p>
          <w:p w14:paraId="60B12A0F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concentration in the working solution: 4mmol/L.</w:t>
            </w:r>
          </w:p>
          <w:p w14:paraId="07A76781" w14:textId="77777777" w:rsidR="00C55859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Dissolve the contents of the vial with the quantity of distilled water indicated on the </w:t>
            </w:r>
            <w:r w:rsidR="00F0562A">
              <w:rPr>
                <w:rFonts w:ascii="Arial" w:hAnsi="Arial" w:cs="Arial"/>
                <w:sz w:val="20"/>
                <w:szCs w:val="20"/>
              </w:rPr>
              <w:t>label.</w:t>
            </w:r>
          </w:p>
          <w:p w14:paraId="3C3A827A" w14:textId="77777777" w:rsidR="00934613" w:rsidRDefault="00934613">
            <w:pPr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Stability:</w:t>
            </w:r>
          </w:p>
          <w:p w14:paraId="2BAC4828" w14:textId="77777777" w:rsidR="00934613" w:rsidRDefault="0041619B">
            <w:pPr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Onboard Analyzer 96</w:t>
            </w:r>
            <w:r w:rsidR="00934613">
              <w:rPr>
                <w:rFonts w:ascii="Arial" w:hAnsi="Arial" w:cs="Arial"/>
                <w:b/>
                <w:bCs/>
                <w:sz w:val="20"/>
                <w:szCs w:val="20"/>
              </w:rPr>
              <w:t>hrs</w:t>
            </w:r>
          </w:p>
          <w:p w14:paraId="0B58E51A" w14:textId="77777777" w:rsidR="00934613" w:rsidRDefault="00934613">
            <w:pPr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2-8°C 6 Weeks</w:t>
            </w:r>
          </w:p>
          <w:p w14:paraId="6C59BD41" w14:textId="77777777" w:rsidR="00C55859" w:rsidRPr="00676023" w:rsidRDefault="00934613">
            <w:pPr>
              <w:ind w:left="7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-20°C 6</w:t>
            </w:r>
            <w:r w:rsidR="00C55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Months</w:t>
            </w:r>
            <w:r w:rsidR="00C5585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9BE6A43" w14:textId="77777777" w:rsidR="00676023" w:rsidRDefault="00676023" w:rsidP="00676023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 Plasma N (BEN): PN 10446235, </w:t>
            </w:r>
          </w:p>
          <w:p w14:paraId="28FF6BBA" w14:textId="77777777" w:rsidR="00676023" w:rsidRDefault="00676023" w:rsidP="0067602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 x 1 mL)</w:t>
            </w:r>
          </w:p>
          <w:p w14:paraId="69D47ACF" w14:textId="77777777" w:rsidR="00676023" w:rsidRDefault="00676023" w:rsidP="0067602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Dilute with 1ml type I deionized water. </w:t>
            </w:r>
          </w:p>
          <w:p w14:paraId="177858E7" w14:textId="77777777" w:rsidR="00C55859" w:rsidRDefault="00676023" w:rsidP="0067602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gently, let stand 15 minutes before use.</w:t>
            </w:r>
          </w:p>
          <w:p w14:paraId="7EF75980" w14:textId="77777777" w:rsidR="00C55859" w:rsidRDefault="00676023" w:rsidP="0067602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16 hrs. on board analyzer</w:t>
            </w:r>
          </w:p>
          <w:p w14:paraId="72317D8E" w14:textId="77777777" w:rsidR="00676023" w:rsidRDefault="00676023" w:rsidP="00676023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 Plasma P (BEP):  PN10446472, </w:t>
            </w:r>
          </w:p>
          <w:p w14:paraId="6FAAACBD" w14:textId="77777777" w:rsidR="00676023" w:rsidRDefault="00676023" w:rsidP="0067602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 x 1 mL)</w:t>
            </w:r>
          </w:p>
          <w:p w14:paraId="01B1CE1E" w14:textId="77777777" w:rsidR="00676023" w:rsidRDefault="00676023" w:rsidP="0067602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Dilute with 1ml type I deionized water. </w:t>
            </w:r>
          </w:p>
          <w:p w14:paraId="1D3D0754" w14:textId="77777777" w:rsidR="00C55859" w:rsidRDefault="00676023" w:rsidP="0067602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gently, let stand 15 minutes before use.</w:t>
            </w:r>
          </w:p>
          <w:p w14:paraId="494EDE5C" w14:textId="77777777" w:rsidR="00C55859" w:rsidRDefault="00676023" w:rsidP="0067602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16 hrs. on board analyzer</w:t>
            </w:r>
          </w:p>
          <w:p w14:paraId="71B54CC8" w14:textId="77777777" w:rsidR="00676023" w:rsidRDefault="00676023" w:rsidP="00676023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Human Plasma (SHPL): </w:t>
            </w:r>
          </w:p>
          <w:p w14:paraId="534F7AEF" w14:textId="77777777" w:rsidR="00676023" w:rsidRDefault="00676023" w:rsidP="0067602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PN 10487098 </w:t>
            </w:r>
          </w:p>
          <w:p w14:paraId="2B2BFA6B" w14:textId="77777777" w:rsidR="00676023" w:rsidRDefault="00676023" w:rsidP="0067602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 x 1 mL)</w:t>
            </w:r>
          </w:p>
          <w:p w14:paraId="51329B4F" w14:textId="77777777" w:rsidR="00676023" w:rsidRDefault="00676023" w:rsidP="00676023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Dilute with 1ml type I deionized water. </w:t>
            </w:r>
          </w:p>
          <w:p w14:paraId="1D7D07A2" w14:textId="77777777" w:rsidR="00676023" w:rsidRPr="00C55859" w:rsidRDefault="00676023" w:rsidP="00C55859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gently, let stand 15 minutes before use.</w:t>
            </w:r>
          </w:p>
          <w:p w14:paraId="609A94D6" w14:textId="77777777" w:rsidR="00676023" w:rsidRDefault="00676023" w:rsidP="00676023">
            <w:pPr>
              <w:ind w:left="720"/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4CBE6B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  <w:p w14:paraId="0C31DF33" w14:textId="77777777" w:rsidR="00026D51" w:rsidRPr="00017D58" w:rsidRDefault="00026D51" w:rsidP="00026D51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 deionized water, available in canisters used to collect Type I water from the Millipore system.  Stable seven (7) days</w:t>
            </w:r>
          </w:p>
          <w:p w14:paraId="704C5036" w14:textId="77777777" w:rsidR="00026D51" w:rsidRPr="002B5C09" w:rsidRDefault="00026D51" w:rsidP="00026D51">
            <w:pPr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E19A9" w14:textId="77777777" w:rsidR="00026D51" w:rsidRDefault="00026D51" w:rsidP="00026D51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Owrens Veronal Buffer (OVB) PN10445724, (10 x mL )</w:t>
            </w:r>
          </w:p>
          <w:p w14:paraId="441B2D8E" w14:textId="77777777" w:rsidR="00026D51" w:rsidRDefault="00026D51" w:rsidP="00026D51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4 days on board analyzer, 8 weeks 2-8</w:t>
            </w:r>
            <w:r>
              <w:rPr>
                <w:rFonts w:ascii="Cambria Math" w:hAnsi="Cambria Math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61AF6D29" w14:textId="77777777" w:rsidR="00026D51" w:rsidRDefault="00026D51" w:rsidP="00026D51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1FBB02A" w14:textId="77777777" w:rsidR="00C55859" w:rsidRDefault="00C55859" w:rsidP="00026D51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A1EECF" w14:textId="77777777" w:rsidR="00026D51" w:rsidRPr="002B5C09" w:rsidRDefault="00026D51" w:rsidP="00026D51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 System Buffer PN 10873440 ( 8 x 250 mL)</w:t>
            </w:r>
          </w:p>
          <w:p w14:paraId="125353D8" w14:textId="77777777" w:rsidR="00026D51" w:rsidRDefault="00026D51" w:rsidP="00026D51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Stability: 4 days on board analyzer, 8 weeks 2-8</w:t>
            </w:r>
            <w:r>
              <w:rPr>
                <w:rFonts w:ascii="Cambria Math" w:hAnsi="Cambria Math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21C43460" w14:textId="77777777" w:rsidR="00026D51" w:rsidRPr="002B5C09" w:rsidRDefault="00026D51" w:rsidP="00026D51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F1A1579" w14:textId="77777777" w:rsidR="00026D51" w:rsidRDefault="00026D51" w:rsidP="00026D51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 Clean I PN 10445689, </w:t>
            </w:r>
          </w:p>
          <w:p w14:paraId="26B6B18E" w14:textId="77777777" w:rsidR="00026D51" w:rsidRDefault="00026D51" w:rsidP="00026D51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(50 mL)</w:t>
            </w:r>
          </w:p>
          <w:p w14:paraId="49C64BF5" w14:textId="77777777" w:rsidR="00026D51" w:rsidRDefault="00026D51" w:rsidP="00026D51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Stability: 5 days on board </w:t>
            </w:r>
          </w:p>
          <w:p w14:paraId="575CD8C2" w14:textId="77777777" w:rsidR="00026D51" w:rsidRPr="00A505D3" w:rsidRDefault="00026D51" w:rsidP="00026D51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analyzer, 1 month 2-8</w:t>
            </w:r>
            <w:r>
              <w:rPr>
                <w:rFonts w:ascii="Cambria Math" w:hAnsi="Cambria Math" w:cs="Arial"/>
                <w:sz w:val="20"/>
              </w:rPr>
              <w:t>°C.</w:t>
            </w:r>
          </w:p>
          <w:p w14:paraId="1FF473C1" w14:textId="77777777" w:rsidR="00026D51" w:rsidRDefault="00026D51" w:rsidP="00026D51">
            <w:pPr>
              <w:ind w:left="360"/>
              <w:rPr>
                <w:rFonts w:ascii="Arial" w:hAnsi="Arial" w:cs="Arial"/>
                <w:sz w:val="20"/>
              </w:rPr>
            </w:pPr>
          </w:p>
          <w:p w14:paraId="00096E76" w14:textId="77777777" w:rsidR="00026D51" w:rsidRDefault="00026D51" w:rsidP="00026D51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 Clean II PN 10708787,</w:t>
            </w:r>
          </w:p>
          <w:p w14:paraId="04DF52F4" w14:textId="77777777" w:rsidR="00026D51" w:rsidRDefault="00026D51" w:rsidP="00026D51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(45mL) or CA Clean II </w:t>
            </w:r>
          </w:p>
          <w:p w14:paraId="067E02F5" w14:textId="77777777" w:rsidR="00026D51" w:rsidRDefault="00026D51" w:rsidP="00026D51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PN 10445688 (500mL)</w:t>
            </w:r>
          </w:p>
          <w:p w14:paraId="2B44277F" w14:textId="77777777" w:rsidR="00026D51" w:rsidRDefault="00026D51" w:rsidP="00026D51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Stability: 5 days on board </w:t>
            </w:r>
          </w:p>
          <w:p w14:paraId="70AC0726" w14:textId="77777777" w:rsidR="00026D51" w:rsidRDefault="00026D51" w:rsidP="00026D51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analyzer, 2 months 5-35</w:t>
            </w:r>
            <w:r>
              <w:rPr>
                <w:rFonts w:ascii="Cambria Math" w:hAnsi="Cambria Math" w:cs="Arial"/>
                <w:sz w:val="20"/>
              </w:rPr>
              <w:t>°</w:t>
            </w:r>
            <w:r>
              <w:rPr>
                <w:rFonts w:ascii="Arial" w:hAnsi="Arial" w:cs="Arial"/>
                <w:sz w:val="20"/>
              </w:rPr>
              <w:t>C</w:t>
            </w:r>
          </w:p>
          <w:p w14:paraId="129B2688" w14:textId="77777777" w:rsidR="00B168BD" w:rsidRDefault="00B168BD">
            <w:pPr>
              <w:jc w:val="left"/>
              <w:rPr>
                <w:rFonts w:ascii="Arial" w:hAnsi="Arial" w:cs="Arial"/>
                <w:sz w:val="20"/>
              </w:rPr>
            </w:pPr>
          </w:p>
          <w:p w14:paraId="6521EE45" w14:textId="77777777" w:rsidR="00B168BD" w:rsidRDefault="00B168BD" w:rsidP="00B168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61BEB61D" w14:textId="77777777" w:rsidR="00B168BD" w:rsidRDefault="00B168BD" w:rsidP="00B168BD">
            <w:pPr>
              <w:rPr>
                <w:rFonts w:ascii="Arial" w:hAnsi="Arial" w:cs="Arial"/>
                <w:sz w:val="20"/>
              </w:rPr>
            </w:pPr>
          </w:p>
          <w:p w14:paraId="6C5D69B3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ACD8D5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07574B" w14:textId="77777777" w:rsidR="00934613" w:rsidRDefault="0093461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4613" w14:paraId="7A12F3C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2035E7CC" w14:textId="5E677EC0" w:rsidR="00934613" w:rsidRDefault="0093461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4F0A3455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Sample</w:t>
            </w:r>
          </w:p>
          <w:p w14:paraId="558675B2" w14:textId="77777777" w:rsidR="00934613" w:rsidRDefault="00934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225E1F2F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FDF08AC" w14:textId="77777777" w:rsidR="00934613" w:rsidRDefault="00934613" w:rsidP="00934613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blood from a clean venipuncture; avoid foaming.</w:t>
            </w:r>
          </w:p>
          <w:p w14:paraId="7A5C639B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5662932" w14:textId="77777777" w:rsidR="00934613" w:rsidRDefault="00934613" w:rsidP="00934613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 nine parts of freshly collected blood with one part 3.2% (0.105 M) sodium citrate:</w:t>
            </w:r>
          </w:p>
          <w:p w14:paraId="7B472E9D" w14:textId="77777777" w:rsidR="00934613" w:rsidRDefault="00934613" w:rsidP="00934613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1.8 mL whole blood to 0.2 mL 3.2% sodium citrate (blue-top vacutainer tube)</w:t>
            </w:r>
          </w:p>
          <w:p w14:paraId="74D439DD" w14:textId="77777777" w:rsidR="00934613" w:rsidRDefault="00934613">
            <w:pPr>
              <w:ind w:left="4320" w:firstLine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14:paraId="0CBCC4CE" w14:textId="77777777" w:rsidR="00934613" w:rsidRDefault="00934613" w:rsidP="00934613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2.7 mL whole blood to 0.3 mL 3.2% sodium citrate (blue-top vacutainer tube)</w:t>
            </w:r>
          </w:p>
          <w:p w14:paraId="40D6CD81" w14:textId="77777777" w:rsidR="00934613" w:rsidRDefault="00934613">
            <w:pPr>
              <w:ind w:left="50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 -</w:t>
            </w:r>
          </w:p>
          <w:p w14:paraId="0B96B053" w14:textId="77777777" w:rsidR="00934613" w:rsidRDefault="00934613" w:rsidP="00934613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tubes must be prepared for patients whose hematocrit is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55%. See procedure entitled </w:t>
            </w:r>
            <w:r>
              <w:rPr>
                <w:rFonts w:ascii="Arial" w:hAnsi="Arial" w:cs="Arial"/>
                <w:i/>
                <w:sz w:val="20"/>
                <w:szCs w:val="20"/>
              </w:rPr>
              <w:t>Citrate Concentration Adjustments.</w:t>
            </w:r>
          </w:p>
          <w:p w14:paraId="2EF70731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DBAEA1" w14:textId="77777777" w:rsidR="00934613" w:rsidRDefault="00934613" w:rsidP="00934613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 to mix well; transport to lab at room temperature.</w:t>
            </w:r>
          </w:p>
          <w:p w14:paraId="67C7296F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E8D6415" w14:textId="77777777" w:rsidR="00934613" w:rsidRDefault="00934613" w:rsidP="00934613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sample for clots with applicator sticks.</w:t>
            </w:r>
          </w:p>
          <w:p w14:paraId="714574E2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A1FA97" w14:textId="77777777" w:rsidR="00934613" w:rsidRDefault="00934613" w:rsidP="00934613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Centrifuge in Stat Spin for five minutes – or - 10 minutes at 3,000 rpm at room temperature.</w:t>
            </w:r>
          </w:p>
          <w:p w14:paraId="31172954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995760" w14:textId="77777777" w:rsidR="00934613" w:rsidRDefault="00934613" w:rsidP="00934613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plasma, place in 4 mL plastic cup, centrifuge again.</w:t>
            </w:r>
          </w:p>
          <w:p w14:paraId="75B9F23C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8EEB5E" w14:textId="77777777" w:rsidR="00934613" w:rsidRDefault="00934613" w:rsidP="00934613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Sample for testing: Remove plasma and place in a 4 mL plastic cup; allow for 100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>
              <w:rPr>
                <w:rFonts w:ascii="Arial" w:hAnsi="Arial" w:cs="Arial"/>
                <w:sz w:val="20"/>
                <w:szCs w:val="20"/>
              </w:rPr>
              <w:t>l of dead space.</w:t>
            </w:r>
          </w:p>
          <w:p w14:paraId="7AE873D9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2B15207" w14:textId="77777777" w:rsidR="00934613" w:rsidRDefault="00934613" w:rsidP="00934613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Stability:</w:t>
            </w:r>
          </w:p>
          <w:p w14:paraId="27A4BCAC" w14:textId="77777777" w:rsidR="00934613" w:rsidRDefault="00934613" w:rsidP="00934613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(4) hours when stored as plasma remaining in the capped tube above the packed cells 18 to 24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75E6DC10" w14:textId="77777777" w:rsidR="00934613" w:rsidRDefault="00934613" w:rsidP="00934613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(4) hours as plasma that has been separated from cells by centrifugation when stored 2 to 8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or 18 to 24°C.</w:t>
            </w:r>
          </w:p>
          <w:p w14:paraId="349539E4" w14:textId="77777777" w:rsidR="00934613" w:rsidRDefault="00934613" w:rsidP="00934613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(2) weeks when stored -20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  <w:p w14:paraId="5BDA9ED7" w14:textId="77777777" w:rsidR="00934613" w:rsidRDefault="00934613" w:rsidP="00934613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Six (6) months when stored -70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(rapidly frozen).</w:t>
            </w:r>
          </w:p>
          <w:p w14:paraId="6D0C9517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Plasma must be frozen if testing cannot be completed within four (4) hours. </w:t>
            </w:r>
          </w:p>
          <w:p w14:paraId="16C07E48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B94B6C" w14:textId="77777777" w:rsidR="00934613" w:rsidRDefault="00934613" w:rsidP="00934613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Thaw frozen plasmas at 37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sz w:val="20"/>
                <w:szCs w:val="20"/>
              </w:rPr>
              <w:t>C for three (3) minutes, test immediately.</w:t>
            </w:r>
          </w:p>
          <w:p w14:paraId="6C8F6212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3B245D9" w14:textId="77777777" w:rsidR="00934613" w:rsidRDefault="00934613" w:rsidP="00934613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there is a delay in sample transport:</w:t>
            </w:r>
          </w:p>
          <w:p w14:paraId="792E72AA" w14:textId="77777777" w:rsidR="00934613" w:rsidRDefault="00934613" w:rsidP="0093461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supervisor or pathologist</w:t>
            </w:r>
          </w:p>
          <w:p w14:paraId="05F1E5FD" w14:textId="77777777" w:rsidR="00934613" w:rsidRDefault="00934613" w:rsidP="00934613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approval is given to run test, append one of the following to the result:</w:t>
            </w:r>
          </w:p>
          <w:p w14:paraId="2C10C2B3" w14:textId="77777777" w:rsidR="00934613" w:rsidRDefault="00934613" w:rsidP="00934613">
            <w:pPr>
              <w:numPr>
                <w:ilvl w:val="0"/>
                <w:numId w:val="5"/>
              </w:numPr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“-DELA” (transport delayed)</w:t>
            </w:r>
          </w:p>
          <w:p w14:paraId="1A0A11D0" w14:textId="77777777" w:rsidR="00934613" w:rsidRDefault="009346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F5A28AA" w14:textId="77777777" w:rsidR="00934613" w:rsidRDefault="00934613" w:rsidP="00934613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 specimen if:</w:t>
            </w:r>
          </w:p>
          <w:p w14:paraId="10D6BBE8" w14:textId="77777777" w:rsidR="00934613" w:rsidRDefault="00934613" w:rsidP="0093461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Clotted</w:t>
            </w:r>
          </w:p>
          <w:p w14:paraId="18F364F6" w14:textId="77777777" w:rsidR="00934613" w:rsidRDefault="00934613" w:rsidP="0093461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Tube insufficiently filled </w:t>
            </w:r>
            <w:r w:rsidR="003E0543">
              <w:rPr>
                <w:rFonts w:ascii="Arial" w:hAnsi="Arial" w:cs="Arial"/>
                <w:sz w:val="20"/>
                <w:szCs w:val="20"/>
              </w:rPr>
              <w:t>(tubes may vary by no more than</w:t>
            </w:r>
            <w:r>
              <w:rPr>
                <w:rFonts w:ascii="Arial" w:hAnsi="Arial" w:cs="Arial"/>
                <w:sz w:val="20"/>
                <w:szCs w:val="20"/>
              </w:rPr>
              <w:t xml:space="preserve"> -10%, see comparison tubes by centrifuge).</w:t>
            </w:r>
          </w:p>
          <w:p w14:paraId="4C74F540" w14:textId="77777777" w:rsidR="00934613" w:rsidRDefault="00934613" w:rsidP="0093461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Incorrect ratio of anticoagulant to blood.</w:t>
            </w:r>
          </w:p>
          <w:p w14:paraId="3DF187D2" w14:textId="77777777" w:rsidR="00934613" w:rsidRDefault="00934613" w:rsidP="0093461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 grossly hemolyzed specimens unless a new specimen cannot be drawn without causing the patient trauma or a non-hemolyzed sample is unobtainable (post-op heart, ECMO, etc.).</w:t>
            </w:r>
          </w:p>
          <w:p w14:paraId="75F44885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8F103A" w14:textId="77777777" w:rsidR="00934613" w:rsidRDefault="00934613">
            <w:pPr>
              <w:pStyle w:val="BodyTextInden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a hemolyzed sample is tested, add one of the following comments to the result depending on the amount of hemolysis:</w:t>
            </w:r>
          </w:p>
          <w:p w14:paraId="066E48EE" w14:textId="77777777" w:rsidR="00934613" w:rsidRDefault="00934613" w:rsidP="00934613">
            <w:pPr>
              <w:numPr>
                <w:ilvl w:val="0"/>
                <w:numId w:val="6"/>
              </w:numPr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“-HP” (hemolysis present may affect results)</w:t>
            </w:r>
          </w:p>
          <w:p w14:paraId="4FF08D5B" w14:textId="77777777" w:rsidR="00934613" w:rsidRDefault="00934613" w:rsidP="00934613">
            <w:pPr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– </w:t>
            </w:r>
          </w:p>
          <w:p w14:paraId="5A6BAD0E" w14:textId="77777777" w:rsidR="00934613" w:rsidRDefault="00934613" w:rsidP="00934613">
            <w:pPr>
              <w:numPr>
                <w:ilvl w:val="0"/>
                <w:numId w:val="12"/>
              </w:numPr>
              <w:tabs>
                <w:tab w:val="num" w:pos="1800"/>
              </w:tabs>
              <w:ind w:left="18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“GRH” (gross hemolysis may interfere with testing)</w:t>
            </w:r>
          </w:p>
          <w:p w14:paraId="6FDAD97C" w14:textId="77777777" w:rsidR="00934613" w:rsidRDefault="00934613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9D65D5D" w14:textId="77777777" w:rsidR="00934613" w:rsidRDefault="00934613" w:rsidP="00934613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unit or physician of unacceptable specimens; enter appropriate comment in computer.</w:t>
            </w:r>
          </w:p>
          <w:p w14:paraId="6FC8813D" w14:textId="77777777" w:rsidR="00934613" w:rsidRDefault="00934613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34613" w14:paraId="607935BC" w14:textId="77777777" w:rsidTr="003B36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441FD604" w14:textId="77777777" w:rsidR="00934613" w:rsidRDefault="00934613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Calibration</w:t>
            </w:r>
          </w:p>
        </w:tc>
        <w:tc>
          <w:tcPr>
            <w:tcW w:w="9360" w:type="dxa"/>
            <w:gridSpan w:val="9"/>
            <w:tcBorders>
              <w:bottom w:val="single" w:sz="6" w:space="0" w:color="auto"/>
              <w:right w:val="nil"/>
            </w:tcBorders>
          </w:tcPr>
          <w:p w14:paraId="14622981" w14:textId="77777777" w:rsidR="00C7094D" w:rsidRDefault="00C7094D" w:rsidP="00C709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Calibration is done using SHPL as calibrator, one vial per calibration. </w:t>
            </w:r>
          </w:p>
          <w:p w14:paraId="14DEE95F" w14:textId="77777777" w:rsidR="00C7094D" w:rsidRDefault="00C7094D" w:rsidP="00C709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AB9B22" w14:textId="77777777" w:rsidR="00C7094D" w:rsidRDefault="00C7094D" w:rsidP="00C7094D">
            <w:pPr>
              <w:numPr>
                <w:ilvl w:val="0"/>
                <w:numId w:val="20"/>
              </w:numPr>
              <w:tabs>
                <w:tab w:val="num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calibration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be done every time a new lot of reagents is opened. Dilute and prepare reagents according to directions.</w:t>
            </w:r>
          </w:p>
          <w:p w14:paraId="406B34FA" w14:textId="77777777" w:rsidR="00C7094D" w:rsidRDefault="00C7094D" w:rsidP="00C709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BDC3B8D" w14:textId="77777777" w:rsidR="00C7094D" w:rsidRPr="000B07B9" w:rsidRDefault="00C7094D" w:rsidP="00C7094D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211750">
              <w:rPr>
                <w:rFonts w:ascii="Arial" w:eastAsia="CIDFont+F1" w:hAnsi="Arial" w:cs="Arial"/>
                <w:sz w:val="20"/>
                <w:szCs w:val="20"/>
              </w:rPr>
              <w:t>Enter reagent and calibrator lot information in the Reagent Lot Master.</w:t>
            </w:r>
          </w:p>
          <w:p w14:paraId="7AE57D2A" w14:textId="77777777" w:rsidR="00C7094D" w:rsidRDefault="00C7094D" w:rsidP="00C709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0FFB8A8" w14:textId="77777777" w:rsidR="00C7094D" w:rsidRDefault="00C7094D" w:rsidP="00C7094D">
            <w:pPr>
              <w:numPr>
                <w:ilvl w:val="0"/>
                <w:numId w:val="20"/>
              </w:numPr>
              <w:tabs>
                <w:tab w:val="num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reagents. Slowly dispense the entire volume of the calibrator into a SLD Mini cup.</w:t>
            </w:r>
          </w:p>
          <w:p w14:paraId="7D5BDD5E" w14:textId="77777777" w:rsidR="00C7094D" w:rsidRDefault="00C7094D" w:rsidP="00C709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8486545" w14:textId="77777777" w:rsidR="00C7094D" w:rsidRDefault="00C7094D" w:rsidP="00C7094D">
            <w:pPr>
              <w:numPr>
                <w:ilvl w:val="0"/>
                <w:numId w:val="20"/>
              </w:numPr>
              <w:tabs>
                <w:tab w:val="num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vial into a C-Rack and place back into the reagent Table.</w:t>
            </w:r>
          </w:p>
          <w:p w14:paraId="1C61E74E" w14:textId="77777777" w:rsidR="00C7094D" w:rsidRDefault="00C7094D" w:rsidP="00C709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2F349A4" w14:textId="77777777" w:rsidR="00C7094D" w:rsidRDefault="00C7094D" w:rsidP="00C7094D">
            <w:pPr>
              <w:numPr>
                <w:ilvl w:val="0"/>
                <w:numId w:val="20"/>
              </w:numPr>
              <w:tabs>
                <w:tab w:val="num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the cover and press O.K. to read the barcode.</w:t>
            </w:r>
          </w:p>
          <w:p w14:paraId="7A5CFC28" w14:textId="77777777" w:rsidR="00C7094D" w:rsidRDefault="00C7094D" w:rsidP="00C709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4273CE" w14:textId="77777777" w:rsidR="00C7094D" w:rsidRPr="004D21E0" w:rsidRDefault="00C7094D" w:rsidP="00C7094D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5150C0">
              <w:rPr>
                <w:rFonts w:ascii="Arial" w:hAnsi="Arial" w:cs="Arial"/>
                <w:sz w:val="20"/>
                <w:szCs w:val="20"/>
              </w:rPr>
              <w:t xml:space="preserve">On the Reagent </w:t>
            </w:r>
            <w:r>
              <w:rPr>
                <w:rFonts w:ascii="Arial" w:hAnsi="Arial" w:cs="Arial"/>
                <w:sz w:val="20"/>
                <w:szCs w:val="20"/>
              </w:rPr>
              <w:t>screen, high</w:t>
            </w:r>
            <w:r w:rsidRPr="005150C0">
              <w:rPr>
                <w:rFonts w:ascii="Arial" w:hAnsi="Arial" w:cs="Arial"/>
                <w:sz w:val="20"/>
                <w:szCs w:val="20"/>
              </w:rPr>
              <w:t xml:space="preserve">light the vial just loaded and press Change to update the date and time. </w:t>
            </w:r>
          </w:p>
          <w:p w14:paraId="7C61879D" w14:textId="77777777" w:rsidR="00C7094D" w:rsidRPr="004D21E0" w:rsidRDefault="00C7094D" w:rsidP="00C7094D">
            <w:pPr>
              <w:pStyle w:val="ListParagraph"/>
              <w:rPr>
                <w:rFonts w:ascii="Arial" w:eastAsia="CIDFont+F1" w:hAnsi="Arial" w:cs="Arial"/>
                <w:sz w:val="20"/>
                <w:szCs w:val="20"/>
              </w:rPr>
            </w:pPr>
          </w:p>
          <w:p w14:paraId="449C93D0" w14:textId="77777777" w:rsidR="00C7094D" w:rsidRPr="005150C0" w:rsidRDefault="00C7094D" w:rsidP="00C7094D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5150C0">
              <w:rPr>
                <w:rFonts w:ascii="Arial" w:eastAsia="CIDFont+F1" w:hAnsi="Arial" w:cs="Arial"/>
                <w:sz w:val="20"/>
                <w:szCs w:val="20"/>
              </w:rPr>
              <w:t xml:space="preserve">Refer to the Supply and Reagent Management section of the System Training    </w:t>
            </w:r>
          </w:p>
          <w:p w14:paraId="45DF5D1E" w14:textId="77777777" w:rsidR="00C7094D" w:rsidRDefault="00C7094D" w:rsidP="00C7094D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211750">
              <w:rPr>
                <w:rFonts w:ascii="Arial" w:eastAsia="CIDFont+F1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Workbook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pages 14-22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for more details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on steps 2-6. </w:t>
            </w:r>
          </w:p>
          <w:p w14:paraId="25041779" w14:textId="77777777" w:rsidR="00C168F6" w:rsidRDefault="00C7094D" w:rsidP="00C168F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IDFont+F1" w:hAnsi="Arial" w:cs="Arial"/>
                <w:sz w:val="20"/>
                <w:szCs w:val="20"/>
              </w:rPr>
              <w:t xml:space="preserve">       </w:t>
            </w:r>
            <w:hyperlink r:id="rId12" w:history="1">
              <w:r w:rsidRPr="0048086C">
                <w:rPr>
                  <w:rStyle w:val="Hyperlink"/>
                  <w:rFonts w:ascii="Arial" w:eastAsia="CIDFont+F1" w:hAnsi="Arial" w:cs="Arial"/>
                  <w:sz w:val="20"/>
                  <w:szCs w:val="20"/>
                </w:rPr>
                <w:t>Sysmex CS-5100 System Training Workbook</w:t>
              </w:r>
            </w:hyperlink>
          </w:p>
          <w:p w14:paraId="2905530D" w14:textId="77777777" w:rsidR="00C7094D" w:rsidRDefault="00C7094D" w:rsidP="00C168F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color w:val="FF0000"/>
                <w:sz w:val="20"/>
                <w:szCs w:val="20"/>
              </w:rPr>
            </w:pPr>
          </w:p>
          <w:p w14:paraId="4C4FE83F" w14:textId="77777777" w:rsidR="00C7094D" w:rsidRPr="00211750" w:rsidRDefault="00C7094D" w:rsidP="00C168F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color w:val="FF0000"/>
                <w:sz w:val="20"/>
                <w:szCs w:val="20"/>
              </w:rPr>
            </w:pPr>
          </w:p>
          <w:p w14:paraId="308DA084" w14:textId="77777777" w:rsidR="00C168F6" w:rsidRDefault="00C168F6" w:rsidP="00C168F6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Order the calibration curve. </w:t>
            </w:r>
          </w:p>
          <w:p w14:paraId="4453A372" w14:textId="77777777" w:rsidR="00C168F6" w:rsidRDefault="00C168F6" w:rsidP="00C168F6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7AA9">
              <w:rPr>
                <w:rFonts w:ascii="Arial" w:hAnsi="Arial" w:cs="Arial"/>
                <w:b/>
                <w:sz w:val="20"/>
                <w:szCs w:val="20"/>
              </w:rPr>
              <w:t>Press Order / Switch Order / Holder Calib Curve Order / Select the desired assay to be calibrated / Press Change / Press O.K. / Select Calibrator / Press O.K. / Press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AA9">
              <w:rPr>
                <w:rFonts w:ascii="Arial" w:hAnsi="Arial" w:cs="Arial"/>
                <w:b/>
                <w:sz w:val="20"/>
                <w:szCs w:val="20"/>
              </w:rPr>
              <w:t>Start / to view calibration status press job list.</w:t>
            </w:r>
          </w:p>
          <w:p w14:paraId="57B22ECB" w14:textId="77777777" w:rsidR="00C168F6" w:rsidRDefault="00C168F6" w:rsidP="00C168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BA0E8A" w14:textId="77777777" w:rsidR="00C168F6" w:rsidRDefault="00C168F6" w:rsidP="00C168F6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calibration is complete view the new calibration curve.</w:t>
            </w:r>
          </w:p>
          <w:p w14:paraId="21CCBA72" w14:textId="77777777" w:rsidR="00C168F6" w:rsidRPr="009B7AA9" w:rsidRDefault="00C168F6" w:rsidP="00C168F6">
            <w:pPr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B7AA9">
              <w:rPr>
                <w:rFonts w:ascii="Arial" w:hAnsi="Arial" w:cs="Arial"/>
                <w:b/>
                <w:sz w:val="20"/>
                <w:szCs w:val="20"/>
              </w:rPr>
              <w:t>Press Calib. Curve / Press Change / Select correct assay / Select lot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61979FC" w14:textId="77777777" w:rsidR="00C168F6" w:rsidRDefault="00C168F6" w:rsidP="00C168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A6998D4" w14:textId="77777777" w:rsidR="00C168F6" w:rsidRDefault="00C168F6" w:rsidP="00C168F6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compare new versus current calibration curve.</w:t>
            </w:r>
          </w:p>
          <w:p w14:paraId="2018E684" w14:textId="77777777" w:rsidR="00C168F6" w:rsidRDefault="00C168F6" w:rsidP="00C168F6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40614">
              <w:rPr>
                <w:rFonts w:ascii="Arial" w:hAnsi="Arial" w:cs="Arial"/>
                <w:b/>
                <w:sz w:val="20"/>
                <w:szCs w:val="20"/>
              </w:rPr>
              <w:t>Press Calib. Curve / Press Detailed Display on the Operation Panel / Press selct Compared Calib. Curve / Select a curve to compare, press Load / Compare curves / Press Close.</w:t>
            </w:r>
          </w:p>
          <w:p w14:paraId="76502633" w14:textId="77777777" w:rsidR="00C168F6" w:rsidRDefault="00C168F6" w:rsidP="00C168F6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660F8" w14:textId="77777777" w:rsidR="00C168F6" w:rsidRDefault="00C168F6" w:rsidP="00C168F6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Validate or Delete the new Calibration Curve.</w:t>
            </w:r>
          </w:p>
          <w:p w14:paraId="6A530067" w14:textId="77777777" w:rsidR="00C168F6" w:rsidRPr="004637EB" w:rsidRDefault="00C168F6" w:rsidP="00C168F6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37EB">
              <w:rPr>
                <w:rFonts w:ascii="Arial" w:hAnsi="Arial" w:cs="Arial"/>
                <w:b/>
                <w:sz w:val="20"/>
                <w:szCs w:val="20"/>
              </w:rPr>
              <w:t xml:space="preserve">Display the desired calibration curve / Press Validate to validate the curve or Delete to delete the curve / Press O.K. / Press Print </w:t>
            </w:r>
          </w:p>
          <w:p w14:paraId="0D43686E" w14:textId="77777777" w:rsidR="00C168F6" w:rsidRDefault="00C168F6" w:rsidP="00C168F6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Validate the new calibration curve by performing QC.</w:t>
            </w:r>
          </w:p>
          <w:p w14:paraId="6E0A04D9" w14:textId="77777777" w:rsidR="00C168F6" w:rsidRDefault="00C168F6" w:rsidP="00C168F6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68DE37" w14:textId="77777777" w:rsidR="00C168F6" w:rsidRDefault="00C168F6" w:rsidP="00C168F6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Restoring old Calibration Curves.</w:t>
            </w:r>
          </w:p>
          <w:p w14:paraId="7F218E50" w14:textId="77777777" w:rsidR="00C168F6" w:rsidRDefault="00C168F6" w:rsidP="00C168F6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37EB">
              <w:rPr>
                <w:rFonts w:ascii="Arial" w:hAnsi="Arial" w:cs="Arial"/>
                <w:b/>
                <w:sz w:val="20"/>
                <w:szCs w:val="20"/>
              </w:rPr>
              <w:t>Display the calibration curve / Press restore on the Operation Panel, if Restore is not displayed, press More / Select the desired curve to restore / Press O.K. / Press Validate.</w:t>
            </w:r>
          </w:p>
          <w:p w14:paraId="455D84F4" w14:textId="77777777" w:rsidR="00C168F6" w:rsidRDefault="00C168F6" w:rsidP="00C168F6">
            <w:pPr>
              <w:pStyle w:val="ListParagraph"/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26214" w14:textId="77777777" w:rsidR="00C168F6" w:rsidRPr="005150C0" w:rsidRDefault="00C168F6" w:rsidP="00C168F6">
            <w:pPr>
              <w:pStyle w:val="ListParagraph"/>
              <w:autoSpaceDE w:val="0"/>
              <w:autoSpaceDN w:val="0"/>
              <w:adjustRightInd w:val="0"/>
              <w:ind w:left="36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5150C0">
              <w:rPr>
                <w:rFonts w:ascii="Arial" w:eastAsia="CIDFont+F1" w:hAnsi="Arial" w:cs="Arial"/>
                <w:sz w:val="20"/>
                <w:szCs w:val="20"/>
              </w:rPr>
              <w:t>Refer to th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e Calibration </w:t>
            </w:r>
            <w:r w:rsidRPr="005150C0">
              <w:rPr>
                <w:rFonts w:ascii="Arial" w:eastAsia="CIDFont+F1" w:hAnsi="Arial" w:cs="Arial"/>
                <w:sz w:val="20"/>
                <w:szCs w:val="20"/>
              </w:rPr>
              <w:t xml:space="preserve">section of the System Training    </w:t>
            </w:r>
          </w:p>
          <w:p w14:paraId="4F396026" w14:textId="77777777" w:rsidR="00C168F6" w:rsidRDefault="00C168F6" w:rsidP="00C168F6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211750">
              <w:rPr>
                <w:rFonts w:ascii="Arial" w:eastAsia="CIDFont+F1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Workbook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pages 42-46 </w:t>
            </w:r>
            <w:r w:rsidRPr="00211750">
              <w:rPr>
                <w:rFonts w:ascii="Arial" w:eastAsia="CIDFont+F1" w:hAnsi="Arial" w:cs="Arial"/>
                <w:sz w:val="20"/>
                <w:szCs w:val="20"/>
              </w:rPr>
              <w:t>for more details</w:t>
            </w:r>
            <w:r>
              <w:rPr>
                <w:rFonts w:ascii="Arial" w:eastAsia="CIDFont+F1" w:hAnsi="Arial" w:cs="Arial"/>
                <w:sz w:val="20"/>
                <w:szCs w:val="20"/>
              </w:rPr>
              <w:t xml:space="preserve"> on steps 7-11. </w:t>
            </w:r>
          </w:p>
          <w:p w14:paraId="672A6533" w14:textId="77777777" w:rsidR="001D681F" w:rsidRPr="005466B8" w:rsidRDefault="00C168F6" w:rsidP="005466B8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>
              <w:rPr>
                <w:rFonts w:ascii="Arial" w:eastAsia="CIDFont+F1" w:hAnsi="Arial" w:cs="Arial"/>
                <w:sz w:val="20"/>
                <w:szCs w:val="20"/>
              </w:rPr>
              <w:t xml:space="preserve">        </w:t>
            </w:r>
            <w:hyperlink r:id="rId13" w:history="1">
              <w:r w:rsidRPr="0048086C">
                <w:rPr>
                  <w:rStyle w:val="Hyperlink"/>
                  <w:rFonts w:ascii="Arial" w:eastAsia="CIDFont+F1" w:hAnsi="Arial" w:cs="Arial"/>
                  <w:sz w:val="20"/>
                  <w:szCs w:val="20"/>
                </w:rPr>
                <w:t>Sysmex CS-5100 System Training Workbook</w:t>
              </w:r>
            </w:hyperlink>
            <w:r>
              <w:rPr>
                <w:rFonts w:ascii="Arial" w:eastAsia="CIDFont+F1" w:hAnsi="Arial" w:cs="Arial"/>
                <w:sz w:val="20"/>
                <w:szCs w:val="20"/>
              </w:rPr>
              <w:t xml:space="preserve"> </w:t>
            </w:r>
          </w:p>
        </w:tc>
      </w:tr>
      <w:tr w:rsidR="00934613" w14:paraId="6123ABE8" w14:textId="7777777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50F4FD4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Quality Control</w:t>
            </w:r>
          </w:p>
          <w:p w14:paraId="57764C62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705D39AB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437A4ECE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462E0E13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FDED58D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2B37C94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4ABF2B6E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2F209DB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A70E9CE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18C6561C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0BE23496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00080BC1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4FB79380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0A26BAB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02096241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D0B1701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D7E4E77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195188E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FDBB3A9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A883D73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7AA43B6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19F47C47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3507D7E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1EB3279" w14:textId="77777777" w:rsidR="00C55859" w:rsidRDefault="00C558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46FC34C8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9"/>
            <w:tcBorders>
              <w:left w:val="nil"/>
              <w:bottom w:val="nil"/>
              <w:right w:val="nil"/>
            </w:tcBorders>
          </w:tcPr>
          <w:p w14:paraId="5481BAEA" w14:textId="77777777" w:rsidR="00C55859" w:rsidRDefault="00C55859" w:rsidP="00C558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Control Plasma N (BEN) and Control Plasma P (BEP) are assayed controls with ranges that are verified by our laboratory before test results can be reported.</w:t>
            </w:r>
          </w:p>
          <w:p w14:paraId="0FEC902E" w14:textId="77777777" w:rsidR="00C55859" w:rsidRDefault="00C55859" w:rsidP="00C558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640124" w14:textId="77777777" w:rsidR="00C55859" w:rsidRDefault="00C55859" w:rsidP="00C55859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Plasma N (BEN) and Control Plasma P (BEP) are run:</w:t>
            </w:r>
          </w:p>
          <w:p w14:paraId="748C800A" w14:textId="77777777" w:rsidR="00C55859" w:rsidRDefault="00C55859" w:rsidP="00C55859">
            <w:pPr>
              <w:numPr>
                <w:ilvl w:val="1"/>
                <w:numId w:val="18"/>
              </w:numPr>
              <w:tabs>
                <w:tab w:val="clear" w:pos="144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time a patient sample is run up to once per eight hour shift.</w:t>
            </w:r>
          </w:p>
          <w:p w14:paraId="4D190827" w14:textId="77777777" w:rsidR="00C55859" w:rsidRDefault="00C55859" w:rsidP="00C55859">
            <w:pPr>
              <w:numPr>
                <w:ilvl w:val="1"/>
                <w:numId w:val="18"/>
              </w:numPr>
              <w:tabs>
                <w:tab w:val="clear" w:pos="144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time a reagent is changed.</w:t>
            </w:r>
          </w:p>
          <w:p w14:paraId="545AA399" w14:textId="77777777" w:rsidR="00C55859" w:rsidRDefault="00C55859" w:rsidP="00C55859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42FFD9" w14:textId="77777777" w:rsidR="00C55859" w:rsidRDefault="00C55859" w:rsidP="00C55859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results cannot be reported unless control values are within expected tolerance limits.</w:t>
            </w:r>
          </w:p>
          <w:p w14:paraId="095DE474" w14:textId="77777777" w:rsidR="00C55859" w:rsidRDefault="00C55859" w:rsidP="00C55859">
            <w:pPr>
              <w:numPr>
                <w:ilvl w:val="0"/>
                <w:numId w:val="19"/>
              </w:numPr>
              <w:tabs>
                <w:tab w:val="clear" w:pos="144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values do not fall within the expected range, test new controls then new reagents.</w:t>
            </w:r>
          </w:p>
          <w:p w14:paraId="7211E797" w14:textId="77777777" w:rsidR="00C55859" w:rsidRDefault="00C55859" w:rsidP="00C55859">
            <w:pPr>
              <w:numPr>
                <w:ilvl w:val="0"/>
                <w:numId w:val="19"/>
              </w:numPr>
              <w:tabs>
                <w:tab w:val="clear" w:pos="1440"/>
              </w:tabs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QC is still out of range, notify the supervisor.</w:t>
            </w:r>
          </w:p>
          <w:p w14:paraId="33EE8790" w14:textId="77777777" w:rsidR="00C55859" w:rsidRPr="00C55859" w:rsidRDefault="00C55859" w:rsidP="00C558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D374F4" w14:textId="77777777" w:rsidR="00C55859" w:rsidRPr="000C632C" w:rsidRDefault="00C55859" w:rsidP="00C55859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values are recorded each day they are performed.</w:t>
            </w:r>
          </w:p>
          <w:p w14:paraId="2B3AA615" w14:textId="77777777" w:rsidR="00C55859" w:rsidRDefault="00C55859" w:rsidP="00C558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4024D9F" w14:textId="77777777" w:rsidR="00C55859" w:rsidRDefault="00C55859" w:rsidP="00C55859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All control values must be entered into Sunquest (method code; CS5M1, CS5M2) whether in or out of control range. </w:t>
            </w:r>
          </w:p>
          <w:p w14:paraId="67688601" w14:textId="77777777" w:rsidR="00C55859" w:rsidRDefault="00C55859" w:rsidP="00C55859">
            <w:pPr>
              <w:numPr>
                <w:ilvl w:val="0"/>
                <w:numId w:val="15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 of control values must have an appropriate modifier appended.</w:t>
            </w:r>
          </w:p>
          <w:p w14:paraId="2FE9CBE0" w14:textId="77777777" w:rsidR="00C55859" w:rsidRDefault="00C55859" w:rsidP="00C55859">
            <w:pPr>
              <w:ind w:firstLine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3F1F5A" w14:textId="77777777" w:rsidR="00C55859" w:rsidRDefault="00C55859" w:rsidP="00C55859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QC data is entered, it is reviewed using Westgard rules.</w:t>
            </w:r>
          </w:p>
          <w:p w14:paraId="0BA28468" w14:textId="77777777" w:rsidR="00C55859" w:rsidRDefault="00C55859" w:rsidP="00C55859">
            <w:pPr>
              <w:numPr>
                <w:ilvl w:val="0"/>
                <w:numId w:val="16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Westgard rule fails in Sunquest, the computer displays the result’s standard deviation from the mean.</w:t>
            </w:r>
          </w:p>
          <w:p w14:paraId="74BE52E9" w14:textId="77777777" w:rsidR="00C55859" w:rsidRDefault="00C55859" w:rsidP="00C55859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47F9946" w14:textId="77777777" w:rsidR="00C55859" w:rsidRDefault="00C55859" w:rsidP="00C5585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6954">
              <w:rPr>
                <w:rFonts w:ascii="Arial" w:hAnsi="Arial" w:cs="Arial"/>
                <w:sz w:val="20"/>
                <w:szCs w:val="20"/>
              </w:rPr>
              <w:t>If action is taken to get a control value in range, enter an appro</w:t>
            </w:r>
            <w:r>
              <w:rPr>
                <w:rFonts w:ascii="Arial" w:hAnsi="Arial" w:cs="Arial"/>
                <w:sz w:val="20"/>
                <w:szCs w:val="20"/>
              </w:rPr>
              <w:t>priate comment in Sunquest from</w:t>
            </w:r>
          </w:p>
          <w:p w14:paraId="6E27EA2B" w14:textId="0EA14522" w:rsidR="00C55859" w:rsidRPr="00B36954" w:rsidRDefault="00F9285B" w:rsidP="00C55859">
            <w:pPr>
              <w:pStyle w:val="ListParagraph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664E1">
                <w:rPr>
                  <w:rStyle w:val="Hyperlink"/>
                  <w:rFonts w:ascii="Arial" w:hAnsi="Arial" w:cs="Arial"/>
                  <w:sz w:val="20"/>
                  <w:szCs w:val="20"/>
                </w:rPr>
                <w:t>Table P - Exclusion Codes</w:t>
              </w:r>
            </w:hyperlink>
          </w:p>
          <w:p w14:paraId="0C4F685D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5D636B42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4A16BB03" w14:textId="77777777" w:rsidR="001D681F" w:rsidRDefault="009346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PERFORMING PROTEIN C TESTING.</w:t>
            </w:r>
          </w:p>
          <w:p w14:paraId="65113B7A" w14:textId="77777777" w:rsidR="001D681F" w:rsidRDefault="001D681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613" w14:paraId="735CC18F" w14:textId="7777777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086D566" w14:textId="77777777" w:rsidR="00934613" w:rsidRDefault="00934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B57608" w14:textId="77777777" w:rsidR="00934613" w:rsidRDefault="009346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</w:tcBorders>
          </w:tcPr>
          <w:p w14:paraId="2F7DF1CA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DB1A6E8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934613" w14:paraId="5B86DE5E" w14:textId="7777777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87A7C64" w14:textId="77777777" w:rsidR="00934613" w:rsidRDefault="00934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E02E278" w14:textId="77777777" w:rsidR="00934613" w:rsidRDefault="009346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20" w:type="dxa"/>
            <w:gridSpan w:val="7"/>
          </w:tcPr>
          <w:p w14:paraId="6FB6DCC6" w14:textId="77777777" w:rsidR="001D681F" w:rsidRDefault="001D681F" w:rsidP="001D68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reagent vials on CS</w:t>
            </w:r>
            <w:r w:rsidR="003B36E1">
              <w:rPr>
                <w:rFonts w:ascii="Arial" w:hAnsi="Arial" w:cs="Arial"/>
                <w:sz w:val="20"/>
                <w:szCs w:val="20"/>
              </w:rPr>
              <w:t xml:space="preserve">-5100. Load the Protein C Activator Reagent and </w:t>
            </w:r>
            <w:r>
              <w:rPr>
                <w:rFonts w:ascii="Arial" w:hAnsi="Arial" w:cs="Arial"/>
                <w:sz w:val="20"/>
                <w:szCs w:val="20"/>
              </w:rPr>
              <w:t>Substrate Reagent in any reagent rack.</w:t>
            </w:r>
          </w:p>
          <w:p w14:paraId="55408732" w14:textId="77777777" w:rsidR="001D681F" w:rsidRDefault="001D681F" w:rsidP="001D68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78F7F54" w14:textId="77777777" w:rsidR="001D681F" w:rsidRDefault="001D681F" w:rsidP="001D68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controls into a C-Rack using SLD Mini cups.</w:t>
            </w:r>
          </w:p>
          <w:p w14:paraId="47147E26" w14:textId="77777777" w:rsidR="001D681F" w:rsidRDefault="001D681F" w:rsidP="001D68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8386054" w14:textId="77777777" w:rsidR="001D681F" w:rsidRDefault="001D681F" w:rsidP="001D681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the Owren’s Veronal Buffer (OVB) or CA System Buffer on the Buffer Table.</w:t>
            </w:r>
          </w:p>
          <w:p w14:paraId="25D45F44" w14:textId="77777777" w:rsidR="00934613" w:rsidRDefault="00934613" w:rsidP="001D681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F578B25" w14:textId="77777777" w:rsidR="002630D0" w:rsidRDefault="002630D0" w:rsidP="002630D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Training Workbook </w:t>
            </w:r>
          </w:p>
          <w:p w14:paraId="3C81E34F" w14:textId="77777777" w:rsidR="002630D0" w:rsidRDefault="002630D0" w:rsidP="002630D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Pages 20 - 22</w:t>
            </w:r>
          </w:p>
          <w:p w14:paraId="5DFA1182" w14:textId="77777777" w:rsidR="00934613" w:rsidRDefault="00F9285B" w:rsidP="002630D0">
            <w:pPr>
              <w:jc w:val="left"/>
              <w:rPr>
                <w:rFonts w:ascii="Arial" w:hAnsi="Arial" w:cs="Arial"/>
                <w:sz w:val="20"/>
              </w:rPr>
            </w:pPr>
            <w:hyperlink r:id="rId15" w:history="1">
              <w:r w:rsidR="002630D0" w:rsidRPr="0048086C">
                <w:rPr>
                  <w:rStyle w:val="Hyperlink"/>
                  <w:rFonts w:ascii="Arial" w:eastAsia="CIDFont+F1" w:hAnsi="Arial" w:cs="Arial"/>
                  <w:sz w:val="20"/>
                  <w:szCs w:val="20"/>
                </w:rPr>
                <w:t>Sysmex CS-5100 System Training Workbook</w:t>
              </w:r>
            </w:hyperlink>
          </w:p>
          <w:p w14:paraId="5D7E90D3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613" w14:paraId="4F8F2464" w14:textId="7777777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DB5AE" w14:textId="77777777" w:rsidR="00934613" w:rsidRDefault="00934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FFC5E1" w14:textId="77777777" w:rsidR="00934613" w:rsidRDefault="009346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7571145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load patients, follow the procedural step below that matches the situation:</w:t>
            </w:r>
          </w:p>
          <w:p w14:paraId="423E5750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  <w:p w14:paraId="6CA86A55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140429A8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7EBEBF5C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76C02880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44DEAEE9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2DE8F697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5D48BF71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4AE541EB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581EB57A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2D24F2BF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7D8152AA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  <w:p w14:paraId="654D3652" w14:textId="77777777" w:rsidR="00C55859" w:rsidRDefault="00C5585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E29DDA6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  <w:p w14:paraId="07291ECC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613" w14:paraId="4960FAF0" w14:textId="7777777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F794" w14:textId="77777777" w:rsidR="00934613" w:rsidRDefault="00934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DCE25" w14:textId="77777777" w:rsidR="00934613" w:rsidRDefault="0093461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0A3210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If</w:t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2F7ABD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Then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8845FEE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4613" w14:paraId="698E6DA1" w14:textId="77777777" w:rsidTr="005466B8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7AA5F" w14:textId="77777777" w:rsidR="00934613" w:rsidRDefault="00934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FC88A" w14:textId="77777777" w:rsidR="00934613" w:rsidRDefault="0093461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DD41A8" w14:textId="77777777" w:rsidR="00934613" w:rsidRDefault="00024BF0" w:rsidP="00024BF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Manual Order Processing</w:t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2C96B0" w14:textId="77777777" w:rsidR="00024BF0" w:rsidRDefault="00024BF0" w:rsidP="00024BF0">
            <w:pPr>
              <w:jc w:val="left"/>
              <w:rPr>
                <w:rFonts w:ascii="Arial" w:hAnsi="Arial" w:cs="Arial"/>
                <w:sz w:val="20"/>
              </w:rPr>
            </w:pPr>
          </w:p>
          <w:p w14:paraId="5F9D8A71" w14:textId="77777777" w:rsidR="00024BF0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rack with sample tubes on the sampler.</w:t>
            </w:r>
          </w:p>
          <w:p w14:paraId="39D50D35" w14:textId="77777777" w:rsidR="00024BF0" w:rsidRDefault="00024BF0" w:rsidP="00024BF0">
            <w:pPr>
              <w:ind w:left="72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D688345" w14:textId="77777777" w:rsidR="00024BF0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0817FD">
              <w:rPr>
                <w:rFonts w:ascii="Arial" w:hAnsi="Arial"/>
                <w:b/>
                <w:sz w:val="20"/>
                <w:szCs w:val="20"/>
              </w:rPr>
              <w:t>Order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6D80BFD0" w14:textId="77777777" w:rsidR="00024BF0" w:rsidRDefault="00024BF0" w:rsidP="00024BF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7F4B6EEB" w14:textId="77777777" w:rsidR="00024BF0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Enter the Rack number.</w:t>
            </w:r>
          </w:p>
          <w:p w14:paraId="0BEB1DFE" w14:textId="77777777" w:rsidR="00024BF0" w:rsidRDefault="00024BF0" w:rsidP="00024BF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55EA4D0C" w14:textId="77777777" w:rsidR="00024BF0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Select a tube position to input an order.</w:t>
            </w:r>
          </w:p>
          <w:p w14:paraId="189AB2E8" w14:textId="77777777" w:rsidR="00024BF0" w:rsidRDefault="00024BF0" w:rsidP="00024BF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01CE3731" w14:textId="77777777" w:rsidR="00024BF0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821520">
              <w:rPr>
                <w:rFonts w:ascii="Arial" w:hAnsi="Arial"/>
                <w:b/>
                <w:sz w:val="20"/>
                <w:szCs w:val="20"/>
              </w:rPr>
              <w:t>Order Entry</w:t>
            </w:r>
            <w:r>
              <w:rPr>
                <w:rFonts w:ascii="Arial" w:hAnsi="Arial"/>
                <w:sz w:val="20"/>
                <w:szCs w:val="20"/>
              </w:rPr>
              <w:t xml:space="preserve"> on the Operation Panel.</w:t>
            </w:r>
          </w:p>
          <w:p w14:paraId="5F27FC29" w14:textId="77777777" w:rsidR="00024BF0" w:rsidRDefault="00024BF0" w:rsidP="00024BF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1C0194EE" w14:textId="77777777" w:rsidR="00024BF0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Select </w:t>
            </w:r>
            <w:r w:rsidRPr="00821520">
              <w:rPr>
                <w:rFonts w:ascii="Arial" w:hAnsi="Arial"/>
                <w:b/>
                <w:sz w:val="20"/>
                <w:szCs w:val="20"/>
              </w:rPr>
              <w:t>Ordinary Sample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03BB2563" w14:textId="77777777" w:rsidR="00024BF0" w:rsidRDefault="00024BF0" w:rsidP="00024BF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D95FFE9" w14:textId="77777777" w:rsidR="00024BF0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Place the cursor in Sample No. and input the sample ID if the sample does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not have a barcode. If the sample has a barcode, the 2D barcode reader can be used to input the sample ID.</w:t>
            </w:r>
          </w:p>
          <w:p w14:paraId="3E876948" w14:textId="77777777" w:rsidR="00024BF0" w:rsidRPr="00821520" w:rsidRDefault="00024BF0" w:rsidP="00024BF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BDECE9D" w14:textId="77777777" w:rsidR="00024BF0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Select the assays to be analyzed.</w:t>
            </w:r>
          </w:p>
          <w:p w14:paraId="5DA9469C" w14:textId="77777777" w:rsidR="00024BF0" w:rsidRDefault="00024BF0" w:rsidP="00024BF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4206A5F7" w14:textId="77777777" w:rsidR="00024BF0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Use the down arrow to order the next sample.</w:t>
            </w:r>
          </w:p>
          <w:p w14:paraId="1419BFA9" w14:textId="77777777" w:rsidR="00024BF0" w:rsidRDefault="00024BF0" w:rsidP="00024BF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ADA8273" w14:textId="77777777" w:rsidR="00024BF0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821520">
              <w:rPr>
                <w:rFonts w:ascii="Arial" w:hAnsi="Arial"/>
                <w:b/>
                <w:sz w:val="20"/>
                <w:szCs w:val="20"/>
              </w:rPr>
              <w:t>O.K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6BCB3743" w14:textId="77777777" w:rsidR="00024BF0" w:rsidRDefault="00024BF0" w:rsidP="00024BF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6E13FC19" w14:textId="77777777" w:rsidR="00024BF0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2740E1">
              <w:rPr>
                <w:rFonts w:ascii="Arial" w:hAnsi="Arial"/>
                <w:sz w:val="20"/>
                <w:szCs w:val="20"/>
              </w:rPr>
              <w:t>Press</w:t>
            </w:r>
            <w:r w:rsidRPr="00821520">
              <w:rPr>
                <w:rFonts w:ascii="Arial" w:hAnsi="Arial"/>
                <w:b/>
                <w:sz w:val="20"/>
                <w:szCs w:val="20"/>
              </w:rPr>
              <w:t xml:space="preserve"> Start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0FBB478B" w14:textId="77777777" w:rsidR="00024BF0" w:rsidRDefault="00024BF0" w:rsidP="00024BF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1EB447BC" w14:textId="77777777" w:rsidR="00024BF0" w:rsidRPr="00627207" w:rsidRDefault="00024BF0" w:rsidP="00024BF0">
            <w:pPr>
              <w:numPr>
                <w:ilvl w:val="0"/>
                <w:numId w:val="23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Confirm the sample order status on the Joblist screen.</w:t>
            </w:r>
          </w:p>
          <w:p w14:paraId="0530BF88" w14:textId="77777777" w:rsidR="00934613" w:rsidRDefault="00934613" w:rsidP="00024BF0">
            <w:pPr>
              <w:ind w:left="43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A307BC7" w14:textId="77777777" w:rsidR="00024BF0" w:rsidRDefault="00024BF0" w:rsidP="00024BF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Training Workbook, </w:t>
            </w:r>
            <w:r w:rsidRPr="00D416E8">
              <w:rPr>
                <w:rFonts w:ascii="Arial" w:hAnsi="Arial" w:cs="Arial"/>
                <w:i/>
                <w:sz w:val="20"/>
              </w:rPr>
              <w:t>page</w:t>
            </w:r>
            <w:r>
              <w:rPr>
                <w:rFonts w:ascii="Arial" w:hAnsi="Arial" w:cs="Arial"/>
                <w:sz w:val="20"/>
              </w:rPr>
              <w:t xml:space="preserve"> 27.</w:t>
            </w:r>
          </w:p>
          <w:p w14:paraId="7109640C" w14:textId="77777777" w:rsidR="00024BF0" w:rsidRDefault="00024BF0" w:rsidP="00024BF0">
            <w:pPr>
              <w:jc w:val="left"/>
              <w:rPr>
                <w:rFonts w:ascii="Arial" w:hAnsi="Arial" w:cs="Arial"/>
                <w:sz w:val="20"/>
              </w:rPr>
            </w:pPr>
          </w:p>
          <w:p w14:paraId="105009A3" w14:textId="77777777" w:rsidR="00934613" w:rsidRDefault="00F9285B" w:rsidP="00024BF0">
            <w:pPr>
              <w:jc w:val="left"/>
              <w:rPr>
                <w:rFonts w:ascii="Arial" w:hAnsi="Arial" w:cs="Arial"/>
                <w:sz w:val="20"/>
              </w:rPr>
            </w:pPr>
            <w:hyperlink r:id="rId16" w:history="1">
              <w:r w:rsidR="00024BF0" w:rsidRPr="0048086C">
                <w:rPr>
                  <w:rStyle w:val="Hyperlink"/>
                  <w:rFonts w:ascii="Arial" w:eastAsia="CIDFont+F1" w:hAnsi="Arial" w:cs="Arial"/>
                  <w:sz w:val="20"/>
                  <w:szCs w:val="20"/>
                </w:rPr>
                <w:t>Sysmex CS-5100 System Training Workbook</w:t>
              </w:r>
            </w:hyperlink>
          </w:p>
        </w:tc>
      </w:tr>
      <w:tr w:rsidR="00934613" w14:paraId="568A2AA8" w14:textId="7777777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0BB44" w14:textId="77777777" w:rsidR="00934613" w:rsidRDefault="00934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A41" w14:textId="77777777" w:rsidR="00934613" w:rsidRDefault="0093461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58D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  <w:p w14:paraId="7DB8B850" w14:textId="77777777" w:rsidR="009E3D22" w:rsidRDefault="009E3D22" w:rsidP="009E3D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 Order Processing (Sample with barcode)</w:t>
            </w:r>
          </w:p>
          <w:p w14:paraId="3283C9F4" w14:textId="77777777" w:rsidR="00934613" w:rsidRDefault="00934613" w:rsidP="009E3D2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6E8" w14:textId="77777777" w:rsidR="009E3D22" w:rsidRDefault="009E3D22" w:rsidP="009E3D22">
            <w:pPr>
              <w:numPr>
                <w:ilvl w:val="0"/>
                <w:numId w:val="24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 rack with barcoded sample tube on sampler.</w:t>
            </w:r>
          </w:p>
          <w:p w14:paraId="39FDBDC6" w14:textId="77777777" w:rsidR="009E3D22" w:rsidRDefault="009E3D22" w:rsidP="009E3D22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5666374F" w14:textId="77777777" w:rsidR="009E3D22" w:rsidRDefault="009E3D22" w:rsidP="009E3D22">
            <w:pPr>
              <w:numPr>
                <w:ilvl w:val="0"/>
                <w:numId w:val="24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Check the host connection status. The host connection status icon must be green or orange.</w:t>
            </w:r>
          </w:p>
          <w:p w14:paraId="2A64BE7F" w14:textId="77777777" w:rsidR="009E3D22" w:rsidRDefault="009E3D22" w:rsidP="009E3D22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75ECDE15" w14:textId="77777777" w:rsidR="009E3D22" w:rsidRDefault="009E3D22" w:rsidP="009E3D22">
            <w:pPr>
              <w:numPr>
                <w:ilvl w:val="0"/>
                <w:numId w:val="24"/>
              </w:numPr>
              <w:tabs>
                <w:tab w:val="clear" w:pos="720"/>
              </w:tabs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  <w:r w:rsidRPr="00A60CC3">
              <w:rPr>
                <w:rFonts w:ascii="Arial" w:hAnsi="Arial"/>
                <w:b/>
                <w:sz w:val="20"/>
                <w:szCs w:val="20"/>
              </w:rPr>
              <w:t>Press Start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B10C491" w14:textId="77777777" w:rsidR="009E3D22" w:rsidRDefault="009E3D22" w:rsidP="009E3D22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6D51A8BE" w14:textId="77777777" w:rsidR="009E3D22" w:rsidRPr="00D5205C" w:rsidRDefault="009E3D22" w:rsidP="009E3D22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After the barcodes have been read, confirm the sample order status and progress on the Joblist screen.</w:t>
            </w:r>
          </w:p>
          <w:p w14:paraId="70C37875" w14:textId="77777777" w:rsidR="00934613" w:rsidRDefault="00934613" w:rsidP="009E3D2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F07" w14:textId="77777777" w:rsidR="009E3D22" w:rsidRDefault="009E3D22" w:rsidP="009E3D22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</w:t>
            </w:r>
          </w:p>
          <w:p w14:paraId="5BDA3005" w14:textId="77777777" w:rsidR="009E3D22" w:rsidRDefault="009E3D22" w:rsidP="009E3D22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Workbook,</w:t>
            </w:r>
          </w:p>
          <w:p w14:paraId="5C711DA9" w14:textId="77777777" w:rsidR="009E3D22" w:rsidRDefault="009E3D22" w:rsidP="009E3D22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 26.</w:t>
            </w:r>
          </w:p>
          <w:p w14:paraId="7A8BC12B" w14:textId="77777777" w:rsidR="009E3D22" w:rsidRDefault="009E3D22" w:rsidP="009E3D22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</w:p>
          <w:p w14:paraId="5E7E9A96" w14:textId="77777777" w:rsidR="009E3D22" w:rsidRDefault="009E3D22" w:rsidP="009E3D22">
            <w:pPr>
              <w:ind w:left="162" w:hanging="162"/>
              <w:jc w:val="left"/>
              <w:rPr>
                <w:rStyle w:val="Hyperlink"/>
                <w:rFonts w:ascii="Arial" w:eastAsia="CIDFont+F1" w:hAnsi="Arial" w:cs="Arial"/>
                <w:sz w:val="20"/>
                <w:szCs w:val="20"/>
              </w:rPr>
            </w:pPr>
            <w:r>
              <w:rPr>
                <w:rStyle w:val="Hyperlink"/>
                <w:rFonts w:ascii="Arial" w:eastAsia="CIDFont+F1" w:hAnsi="Arial" w:cs="Arial"/>
                <w:sz w:val="20"/>
                <w:szCs w:val="20"/>
              </w:rPr>
              <w:fldChar w:fldCharType="begin"/>
            </w:r>
            <w:r>
              <w:rPr>
                <w:rStyle w:val="Hyperlink"/>
                <w:rFonts w:ascii="Arial" w:eastAsia="CIDFont+F1" w:hAnsi="Arial" w:cs="Arial"/>
                <w:sz w:val="20"/>
                <w:szCs w:val="20"/>
              </w:rPr>
              <w:instrText xml:space="preserve"> HYPERLINK "https://starnet.childrenshc.org/References/labsop/coag/res/sysmex-cs-5100-system-training-workbook.pdf" </w:instrText>
            </w:r>
            <w:r>
              <w:rPr>
                <w:rStyle w:val="Hyperlink"/>
                <w:rFonts w:ascii="Arial" w:eastAsia="CIDFont+F1" w:hAnsi="Arial" w:cs="Arial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Arial" w:eastAsia="CIDFont+F1" w:hAnsi="Arial" w:cs="Arial"/>
                <w:sz w:val="20"/>
                <w:szCs w:val="20"/>
              </w:rPr>
              <w:t>Sysmex</w:t>
            </w:r>
          </w:p>
          <w:p w14:paraId="39FD5205" w14:textId="77777777" w:rsidR="009E3D22" w:rsidRDefault="009E3D22" w:rsidP="009E3D22">
            <w:pPr>
              <w:ind w:left="162" w:hanging="162"/>
              <w:jc w:val="left"/>
              <w:rPr>
                <w:rStyle w:val="Hyperlink"/>
                <w:rFonts w:ascii="Arial" w:eastAsia="CIDFont+F1" w:hAnsi="Arial" w:cs="Arial"/>
                <w:sz w:val="20"/>
                <w:szCs w:val="20"/>
              </w:rPr>
            </w:pPr>
            <w:r>
              <w:rPr>
                <w:rStyle w:val="Hyperlink"/>
                <w:rFonts w:ascii="Arial" w:eastAsia="CIDFont+F1" w:hAnsi="Arial" w:cs="Arial"/>
                <w:sz w:val="20"/>
                <w:szCs w:val="20"/>
              </w:rPr>
              <w:t>CS-5100</w:t>
            </w:r>
          </w:p>
          <w:p w14:paraId="46406860" w14:textId="77777777" w:rsidR="009E3D22" w:rsidRDefault="009E3D22" w:rsidP="009E3D22">
            <w:pPr>
              <w:ind w:left="162" w:hanging="162"/>
              <w:jc w:val="left"/>
              <w:rPr>
                <w:rStyle w:val="Hyperlink"/>
                <w:rFonts w:ascii="Arial" w:eastAsia="CIDFont+F1" w:hAnsi="Arial" w:cs="Arial"/>
                <w:sz w:val="20"/>
                <w:szCs w:val="20"/>
              </w:rPr>
            </w:pPr>
            <w:r>
              <w:rPr>
                <w:rStyle w:val="Hyperlink"/>
                <w:rFonts w:ascii="Arial" w:eastAsia="CIDFont+F1" w:hAnsi="Arial" w:cs="Arial"/>
                <w:sz w:val="20"/>
                <w:szCs w:val="20"/>
              </w:rPr>
              <w:t>System</w:t>
            </w:r>
          </w:p>
          <w:p w14:paraId="2FF10D8F" w14:textId="77777777" w:rsidR="009E3D22" w:rsidRDefault="009E3D22" w:rsidP="009E3D22">
            <w:pPr>
              <w:ind w:left="162" w:hanging="162"/>
              <w:jc w:val="left"/>
              <w:rPr>
                <w:rStyle w:val="Hyperlink"/>
                <w:rFonts w:ascii="Arial" w:eastAsia="CIDFont+F1" w:hAnsi="Arial" w:cs="Arial"/>
                <w:sz w:val="20"/>
                <w:szCs w:val="20"/>
              </w:rPr>
            </w:pPr>
            <w:r>
              <w:rPr>
                <w:rStyle w:val="Hyperlink"/>
                <w:rFonts w:ascii="Arial" w:eastAsia="CIDFont+F1" w:hAnsi="Arial" w:cs="Arial"/>
                <w:sz w:val="20"/>
                <w:szCs w:val="20"/>
              </w:rPr>
              <w:t>Training</w:t>
            </w:r>
          </w:p>
          <w:p w14:paraId="4DA1E2E4" w14:textId="77777777" w:rsidR="00934613" w:rsidRDefault="009E3D22" w:rsidP="009E3D22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  <w:r w:rsidRPr="0048086C">
              <w:rPr>
                <w:rStyle w:val="Hyperlink"/>
                <w:rFonts w:ascii="Arial" w:eastAsia="CIDFont+F1" w:hAnsi="Arial" w:cs="Arial"/>
                <w:sz w:val="20"/>
                <w:szCs w:val="20"/>
              </w:rPr>
              <w:t>Workbook</w:t>
            </w:r>
            <w:r>
              <w:rPr>
                <w:rStyle w:val="Hyperlink"/>
                <w:rFonts w:ascii="Arial" w:eastAsia="CIDFont+F1" w:hAnsi="Arial" w:cs="Arial"/>
                <w:sz w:val="20"/>
                <w:szCs w:val="20"/>
              </w:rPr>
              <w:fldChar w:fldCharType="end"/>
            </w:r>
          </w:p>
        </w:tc>
      </w:tr>
      <w:tr w:rsidR="00531CF7" w14:paraId="0044EE86" w14:textId="7777777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3431B" w14:textId="77777777" w:rsidR="00531CF7" w:rsidRDefault="00531C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EA4" w14:textId="77777777" w:rsidR="00531CF7" w:rsidRDefault="00531C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D62" w14:textId="77777777" w:rsidR="00531CF7" w:rsidRDefault="00531CF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 Mode Sampling</w:t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C058" w14:textId="77777777" w:rsidR="00531CF7" w:rsidRDefault="00531CF7" w:rsidP="00531CF7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Follow the Manual Ordering Processing steps.</w:t>
            </w:r>
          </w:p>
          <w:p w14:paraId="6CE3BE57" w14:textId="77777777" w:rsidR="00531CF7" w:rsidRDefault="00531CF7" w:rsidP="00531CF7">
            <w:pPr>
              <w:pStyle w:val="ListParagraph"/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780A0FA8" w14:textId="77777777" w:rsidR="00531CF7" w:rsidRDefault="00531CF7" w:rsidP="00531CF7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Select the </w:t>
            </w:r>
            <w:r w:rsidRPr="00EB678C">
              <w:rPr>
                <w:rFonts w:ascii="Arial" w:hAnsi="Arial"/>
                <w:b/>
                <w:sz w:val="20"/>
                <w:szCs w:val="20"/>
              </w:rPr>
              <w:t>Mc</w:t>
            </w:r>
            <w:r>
              <w:rPr>
                <w:rFonts w:ascii="Arial" w:hAnsi="Arial"/>
                <w:sz w:val="20"/>
                <w:szCs w:val="20"/>
              </w:rPr>
              <w:t xml:space="preserve"> column on the Order screen.</w:t>
            </w:r>
          </w:p>
          <w:p w14:paraId="35078A35" w14:textId="77777777" w:rsidR="00531CF7" w:rsidRPr="00EB678C" w:rsidRDefault="00531CF7" w:rsidP="00531CF7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7D4DD590" w14:textId="77777777" w:rsidR="00531CF7" w:rsidRDefault="00531CF7" w:rsidP="00531CF7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Load the un-capped tube onto the system.</w:t>
            </w:r>
          </w:p>
          <w:p w14:paraId="2E06EC00" w14:textId="77777777" w:rsidR="00531CF7" w:rsidRPr="00EB678C" w:rsidRDefault="00531CF7" w:rsidP="00531CF7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5A988B0C" w14:textId="77777777" w:rsidR="00531CF7" w:rsidRDefault="00531CF7" w:rsidP="00531CF7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Press </w:t>
            </w:r>
            <w:r w:rsidRPr="00EB678C">
              <w:rPr>
                <w:rFonts w:ascii="Arial" w:hAnsi="Arial"/>
                <w:b/>
                <w:sz w:val="20"/>
                <w:szCs w:val="20"/>
              </w:rPr>
              <w:t>Start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291B3D67" w14:textId="77777777" w:rsidR="00531CF7" w:rsidRPr="006F2289" w:rsidRDefault="00531CF7" w:rsidP="00531CF7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150F5D6E" w14:textId="77777777" w:rsidR="00531CF7" w:rsidRPr="006F2289" w:rsidRDefault="00531CF7" w:rsidP="00531CF7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Note: Reflex testing is not available in the Micro Mode.</w:t>
            </w:r>
          </w:p>
          <w:p w14:paraId="0980039B" w14:textId="77777777" w:rsidR="00531CF7" w:rsidRDefault="00531CF7" w:rsidP="00531CF7">
            <w:pPr>
              <w:ind w:left="432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F18" w14:textId="77777777" w:rsidR="00531CF7" w:rsidRDefault="00531CF7" w:rsidP="009E3D22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613" w14:paraId="007BE444" w14:textId="77777777" w:rsidTr="005466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7F43FF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00608C1F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12EC3424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0A99095F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C093D83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798998DE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EBA7D9A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437147A6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BD688D0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04B87C7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BE942" wp14:editId="13408B6E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38735</wp:posOffset>
                      </wp:positionV>
                      <wp:extent cx="5943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66B2D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3.05pt" to="551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CA4ACA5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47FF722" w14:textId="77777777" w:rsidR="00B0142C" w:rsidRPr="00B0142C" w:rsidRDefault="00B0142C" w:rsidP="00B0142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</w:t>
            </w:r>
          </w:p>
          <w:p w14:paraId="5C3887E0" w14:textId="77777777" w:rsidR="00B0142C" w:rsidRDefault="00B0142C" w:rsidP="00B0142C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Results/Alert Values</w:t>
            </w:r>
          </w:p>
          <w:p w14:paraId="7FC182E0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DC6B7CC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0B85E0A8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A0854D0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1CAA89DB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5774550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BAAF516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488943D4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4FBF900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18C5ECC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11DA43B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49324965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93678FE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9CC5ED3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05E811F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48C4C24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7551DEA9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0D7F493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7CE9CEB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C66C454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7D86A600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19B45E3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2CD4E0EB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7DC56DD6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1A139C1D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7D58B144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4E956867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54D30412" w14:textId="77777777" w:rsidR="00B0142C" w:rsidRDefault="00B0142C" w:rsidP="00B0142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3E4FF969" w14:textId="77777777" w:rsidR="00934613" w:rsidRDefault="00934613" w:rsidP="00B0142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1D2006F1" w14:textId="77777777" w:rsidR="00934613" w:rsidRDefault="009346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14:paraId="70B6FE33" w14:textId="77777777" w:rsidR="00E64FD3" w:rsidRDefault="00E64FD3" w:rsidP="00E64FD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Job analysis progress will be displayed on the Joblist;</w:t>
            </w:r>
          </w:p>
          <w:p w14:paraId="3742E2A3" w14:textId="77777777" w:rsidR="00934613" w:rsidRDefault="00934613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1BFD67A6" w14:textId="77777777" w:rsidR="00B0142C" w:rsidRDefault="00E64FD3" w:rsidP="00B0142C">
            <w:pPr>
              <w:jc w:val="center"/>
              <w:rPr>
                <w:rFonts w:ascii="Arial" w:hAnsi="Arial" w:cs="Arial"/>
                <w:sz w:val="20"/>
              </w:rPr>
            </w:pPr>
            <w:r w:rsidRPr="00982167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E31B794" wp14:editId="445C8095">
                  <wp:extent cx="1903730" cy="99060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191" cy="10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7E1C60" w14:textId="77777777" w:rsidR="00B0142C" w:rsidRDefault="00B0142C" w:rsidP="00B014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137D3E" w14:textId="77777777" w:rsidR="00B0142C" w:rsidRDefault="00B0142C" w:rsidP="00B014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B8A2B8" w14:textId="77777777" w:rsidR="00B0142C" w:rsidRDefault="00B0142C" w:rsidP="00B0142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Protein C may be reduced during an acute event (thrombotic, surgical, etc.) therefore it is preferable not to test for it during this time. However a normal value at the time of an acute event excludes a congenital deficiency.</w:t>
            </w:r>
          </w:p>
          <w:p w14:paraId="2C47359A" w14:textId="77777777" w:rsidR="00B0142C" w:rsidRDefault="00B0142C" w:rsidP="00B0142C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42E016BC" w14:textId="77777777" w:rsidR="00B0142C" w:rsidRDefault="00B0142C" w:rsidP="00B0142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Elective testing for Protein C deficiency is best done at least 30 days after cessation of coumadin therapy.</w:t>
            </w:r>
          </w:p>
          <w:p w14:paraId="29D4F035" w14:textId="77777777" w:rsidR="00B0142C" w:rsidRDefault="00B0142C" w:rsidP="00B0142C">
            <w:pPr>
              <w:jc w:val="left"/>
              <w:rPr>
                <w:rFonts w:ascii="Arial" w:hAnsi="Arial" w:cs="Arial"/>
                <w:sz w:val="20"/>
              </w:rPr>
            </w:pPr>
          </w:p>
          <w:p w14:paraId="690FE6C9" w14:textId="77777777" w:rsidR="00B0142C" w:rsidRDefault="00B0142C" w:rsidP="00B0142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other factor deficiencies, such as decreased Antithrombin, or if inherited conditions such as Factor V Leiden or Prothrombin20210 Mutation are also present the effects of a Protein C or Protein S deficiency can be exacerbated.</w:t>
            </w:r>
          </w:p>
          <w:p w14:paraId="22159C71" w14:textId="77777777" w:rsidR="00B0142C" w:rsidRDefault="00B0142C" w:rsidP="00B0142C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321F5259" w14:textId="77777777" w:rsidR="00B0142C" w:rsidRDefault="00B0142C" w:rsidP="00B0142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Fresh frozen plasma contains both Protein C and Protein S, and it can be used as a short term preventative when a patient is having a surgical procedure.</w:t>
            </w:r>
          </w:p>
          <w:p w14:paraId="76A6FC1E" w14:textId="77777777" w:rsidR="00B0142C" w:rsidRDefault="00B0142C" w:rsidP="00B0142C">
            <w:pPr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7F22F84A" w14:textId="77777777" w:rsidR="00B0142C" w:rsidRDefault="00B0142C" w:rsidP="00B0142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Protein C concentrate was recently approved by the FDA for use in patients with Protein C deficiency.</w:t>
            </w:r>
          </w:p>
          <w:p w14:paraId="7B9C3693" w14:textId="77777777" w:rsidR="00B0142C" w:rsidRDefault="00B0142C" w:rsidP="00B0142C">
            <w:pPr>
              <w:jc w:val="left"/>
              <w:rPr>
                <w:rFonts w:ascii="Arial" w:hAnsi="Arial" w:cs="Arial"/>
                <w:sz w:val="20"/>
              </w:rPr>
            </w:pPr>
          </w:p>
          <w:p w14:paraId="32E6A3CF" w14:textId="77777777" w:rsidR="00B0142C" w:rsidRDefault="00B0142C" w:rsidP="00B0142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advantage of this assay is that it is not affected by Lupus anticoagulants, Factor VIII levels, Factor V Leiden, or other coagulation abnormalities that can interfere with clot-based assays.</w:t>
            </w:r>
          </w:p>
          <w:p w14:paraId="55270029" w14:textId="77777777" w:rsidR="00B0142C" w:rsidRDefault="00B0142C" w:rsidP="00B0142C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543DF511" w14:textId="77777777" w:rsidR="00B0142C" w:rsidRDefault="00B0142C" w:rsidP="00B0142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Protein C may be reduced during an acute event (thrombotic, surgical, etc.) therefore it is preferable not to test for it during this time. However a normal value at the time of an acute event excludes a congenital deficiency.</w:t>
            </w:r>
          </w:p>
          <w:p w14:paraId="67EF74A6" w14:textId="77777777" w:rsidR="00B0142C" w:rsidRDefault="00B0142C" w:rsidP="00B0142C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6710D4AE" w14:textId="5320424D" w:rsidR="00B0142C" w:rsidRPr="007E181E" w:rsidRDefault="00B0142C" w:rsidP="00B0142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Protein C deficiencies are either quantitative (type I) or qualitative (type II). In type I deficiencies normal Protein C molecules are made, but reduced in quantity. In type II deficiencies normal amounts of Protein C are made, but the Protein C is defective. Functional assays measure Protein C function (activity). Antigenic assays measure the quantity of Protein C regardless of the quality of its function. Accordingly, type I deficiencies have decreased Protein C in both functional and antigenic assays. Type II deficiencies have normal antigenic Protein C levels, with decreased functional Protein C. Thus, a functional assay should be used as the initial screening assay. If the result is decreased, an antigenic assay may be performed to determine if the deficiency is type I or type II.</w:t>
            </w:r>
          </w:p>
          <w:p w14:paraId="0BBBF3C0" w14:textId="77777777" w:rsidR="00B0142C" w:rsidRDefault="00B0142C" w:rsidP="00B0142C">
            <w:pPr>
              <w:jc w:val="left"/>
              <w:rPr>
                <w:rFonts w:ascii="Arial" w:hAnsi="Arial" w:cs="Arial"/>
                <w:sz w:val="20"/>
              </w:rPr>
            </w:pPr>
          </w:p>
          <w:p w14:paraId="4482CCBD" w14:textId="77777777" w:rsidR="00B0142C" w:rsidRDefault="00B0142C" w:rsidP="00B0142C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assay will not detect rare mutations affecting Protein C’s ability to interact with thrombin, endothelial cell Protein C receptor, phospholipid, or Protein S. This assay also does not directly measure Protein C’s ability to inactivate Factors V and VIII. Some cases of type II Protein C deficiency have been reported with a normal chromogenic (functional) and a normal antigenic result but an abnormal clot-based assay result.</w:t>
            </w:r>
          </w:p>
          <w:p w14:paraId="68F54D24" w14:textId="77777777" w:rsidR="00B0142C" w:rsidRDefault="00B0142C" w:rsidP="00B0142C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  <w:p w14:paraId="259D6028" w14:textId="77777777" w:rsidR="00B0142C" w:rsidRPr="00B0142C" w:rsidRDefault="00B0142C" w:rsidP="00B0142C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B0142C">
              <w:rPr>
                <w:rFonts w:ascii="Arial" w:hAnsi="Arial" w:cs="Arial"/>
                <w:sz w:val="20"/>
              </w:rPr>
              <w:t xml:space="preserve">Various anticoagulants may affect the Protein C assay </w:t>
            </w:r>
          </w:p>
          <w:p w14:paraId="217E9E99" w14:textId="77777777" w:rsidR="00B0142C" w:rsidRDefault="00B0142C" w:rsidP="00B0142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hyperlink r:id="rId18" w:history="1">
              <w:r w:rsidRPr="00FA33B0">
                <w:rPr>
                  <w:rStyle w:val="Hyperlink"/>
                  <w:rFonts w:ascii="Arial" w:hAnsi="Arial" w:cs="Arial"/>
                  <w:sz w:val="20"/>
                </w:rPr>
                <w:t xml:space="preserve">Effect of various anticoagulants on </w:t>
              </w:r>
              <w:r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r w:rsidRPr="00FA33B0">
                <w:rPr>
                  <w:rStyle w:val="Hyperlink"/>
                  <w:rFonts w:ascii="Arial" w:hAnsi="Arial" w:cs="Arial"/>
                  <w:sz w:val="20"/>
                </w:rPr>
                <w:t>commonly used coagulation assays</w:t>
              </w:r>
            </w:hyperlink>
          </w:p>
          <w:p w14:paraId="119712AD" w14:textId="77777777" w:rsidR="00B0142C" w:rsidRDefault="00B0142C" w:rsidP="00B0142C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  <w:p w14:paraId="6BB42813" w14:textId="77777777" w:rsidR="00B0142C" w:rsidRDefault="00B0142C" w:rsidP="00B0142C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  <w:p w14:paraId="797247B3" w14:textId="77777777" w:rsidR="00B0142C" w:rsidRDefault="00B0142C" w:rsidP="00B014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035A653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  <w:p w14:paraId="153A8137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613" w14:paraId="09102382" w14:textId="7777777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BF0AA8B" w14:textId="77777777" w:rsidR="00934613" w:rsidRDefault="00934613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lastRenderedPageBreak/>
              <w:t>Reference Intervals</w:t>
            </w:r>
          </w:p>
          <w:p w14:paraId="4ACB65EC" w14:textId="77777777" w:rsidR="00934613" w:rsidRDefault="00934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1E264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range is 70-140%.</w:t>
            </w:r>
          </w:p>
          <w:p w14:paraId="6126FBC8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  <w:p w14:paraId="2F95FF66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birth Protein C levels are only 35% of adult normal values. Mean Protein C levels rise to above 50% of adult normal values by age 6 months, but may remain below normal adult range until the age of 10-16 years. See table below:</w:t>
            </w:r>
          </w:p>
          <w:p w14:paraId="2873BA6E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</w:t>
            </w:r>
          </w:p>
          <w:tbl>
            <w:tblPr>
              <w:tblW w:w="0" w:type="auto"/>
              <w:tblInd w:w="2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  <w:gridCol w:w="2340"/>
            </w:tblGrid>
            <w:tr w:rsidR="00934613" w14:paraId="722E120C" w14:textId="77777777">
              <w:tc>
                <w:tcPr>
                  <w:tcW w:w="2160" w:type="dxa"/>
                </w:tcPr>
                <w:p w14:paraId="7AC3E7A6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Newborn</w:t>
                  </w:r>
                </w:p>
              </w:tc>
              <w:tc>
                <w:tcPr>
                  <w:tcW w:w="2340" w:type="dxa"/>
                </w:tcPr>
                <w:p w14:paraId="489AB567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14-42%</w:t>
                  </w:r>
                </w:p>
              </w:tc>
            </w:tr>
            <w:tr w:rsidR="00934613" w14:paraId="6C8353CA" w14:textId="77777777">
              <w:tc>
                <w:tcPr>
                  <w:tcW w:w="2160" w:type="dxa"/>
                </w:tcPr>
                <w:p w14:paraId="6C774A32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1-4 day</w:t>
                  </w:r>
                </w:p>
              </w:tc>
              <w:tc>
                <w:tcPr>
                  <w:tcW w:w="2340" w:type="dxa"/>
                </w:tcPr>
                <w:p w14:paraId="37665979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26-44%</w:t>
                  </w:r>
                </w:p>
              </w:tc>
            </w:tr>
            <w:tr w:rsidR="00934613" w14:paraId="37F37770" w14:textId="77777777">
              <w:tc>
                <w:tcPr>
                  <w:tcW w:w="2160" w:type="dxa"/>
                </w:tcPr>
                <w:p w14:paraId="05326E9D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5-29 day</w:t>
                  </w:r>
                </w:p>
              </w:tc>
              <w:tc>
                <w:tcPr>
                  <w:tcW w:w="2340" w:type="dxa"/>
                </w:tcPr>
                <w:p w14:paraId="7ACA24D2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31-53%</w:t>
                  </w:r>
                </w:p>
              </w:tc>
            </w:tr>
            <w:tr w:rsidR="00934613" w14:paraId="255434DE" w14:textId="77777777">
              <w:tc>
                <w:tcPr>
                  <w:tcW w:w="2160" w:type="dxa"/>
                </w:tcPr>
                <w:p w14:paraId="1239D3F0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30-89 day</w:t>
                  </w:r>
                </w:p>
              </w:tc>
              <w:tc>
                <w:tcPr>
                  <w:tcW w:w="2340" w:type="dxa"/>
                </w:tcPr>
                <w:p w14:paraId="4F846645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32-54%</w:t>
                  </w:r>
                </w:p>
              </w:tc>
            </w:tr>
            <w:tr w:rsidR="00934613" w14:paraId="613DBAF6" w14:textId="77777777">
              <w:tc>
                <w:tcPr>
                  <w:tcW w:w="2160" w:type="dxa"/>
                </w:tcPr>
                <w:p w14:paraId="2A7CED49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90-179 day</w:t>
                  </w:r>
                </w:p>
              </w:tc>
              <w:tc>
                <w:tcPr>
                  <w:tcW w:w="2340" w:type="dxa"/>
                </w:tcPr>
                <w:p w14:paraId="15A7CBAF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41-67%</w:t>
                  </w:r>
                </w:p>
              </w:tc>
            </w:tr>
            <w:tr w:rsidR="00934613" w14:paraId="65D51834" w14:textId="77777777">
              <w:tc>
                <w:tcPr>
                  <w:tcW w:w="2160" w:type="dxa"/>
                </w:tcPr>
                <w:p w14:paraId="183A46A9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180-364 day</w:t>
                  </w:r>
                </w:p>
              </w:tc>
              <w:tc>
                <w:tcPr>
                  <w:tcW w:w="2340" w:type="dxa"/>
                </w:tcPr>
                <w:p w14:paraId="0EB58C53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48-70%</w:t>
                  </w:r>
                </w:p>
              </w:tc>
            </w:tr>
            <w:tr w:rsidR="00934613" w14:paraId="3285C441" w14:textId="77777777">
              <w:tc>
                <w:tcPr>
                  <w:tcW w:w="2160" w:type="dxa"/>
                </w:tcPr>
                <w:p w14:paraId="3B0E6ABE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1-5 year</w:t>
                  </w:r>
                </w:p>
              </w:tc>
              <w:tc>
                <w:tcPr>
                  <w:tcW w:w="2340" w:type="dxa"/>
                </w:tcPr>
                <w:p w14:paraId="3321CB6C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40-92%</w:t>
                  </w:r>
                </w:p>
              </w:tc>
            </w:tr>
            <w:tr w:rsidR="00934613" w14:paraId="7A8E01A0" w14:textId="77777777">
              <w:tc>
                <w:tcPr>
                  <w:tcW w:w="2160" w:type="dxa"/>
                </w:tcPr>
                <w:p w14:paraId="50C6B92B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6-10 year</w:t>
                  </w:r>
                </w:p>
              </w:tc>
              <w:tc>
                <w:tcPr>
                  <w:tcW w:w="2340" w:type="dxa"/>
                </w:tcPr>
                <w:p w14:paraId="72BA925D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45-93%</w:t>
                  </w:r>
                </w:p>
              </w:tc>
            </w:tr>
            <w:tr w:rsidR="00934613" w14:paraId="4C7903FC" w14:textId="77777777">
              <w:tc>
                <w:tcPr>
                  <w:tcW w:w="2160" w:type="dxa"/>
                </w:tcPr>
                <w:p w14:paraId="34E16377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11-16 year </w:t>
                  </w:r>
                </w:p>
              </w:tc>
              <w:tc>
                <w:tcPr>
                  <w:tcW w:w="2340" w:type="dxa"/>
                </w:tcPr>
                <w:p w14:paraId="45B1AE50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55-111%</w:t>
                  </w:r>
                </w:p>
              </w:tc>
            </w:tr>
            <w:tr w:rsidR="00934613" w14:paraId="548AABFB" w14:textId="77777777">
              <w:tc>
                <w:tcPr>
                  <w:tcW w:w="2160" w:type="dxa"/>
                </w:tcPr>
                <w:p w14:paraId="599ABAFA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17 yr and older</w:t>
                  </w:r>
                </w:p>
              </w:tc>
              <w:tc>
                <w:tcPr>
                  <w:tcW w:w="2340" w:type="dxa"/>
                </w:tcPr>
                <w:p w14:paraId="20040042" w14:textId="77777777" w:rsidR="00934613" w:rsidRDefault="00934613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70-140%</w:t>
                  </w:r>
                </w:p>
              </w:tc>
            </w:tr>
          </w:tbl>
          <w:p w14:paraId="66F4AB60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  <w:p w14:paraId="535F70FE" w14:textId="77777777" w:rsidR="007210F3" w:rsidRDefault="007210F3">
            <w:pPr>
              <w:jc w:val="left"/>
              <w:rPr>
                <w:rFonts w:ascii="Arial" w:hAnsi="Arial" w:cs="Arial"/>
                <w:sz w:val="20"/>
              </w:rPr>
            </w:pPr>
          </w:p>
          <w:p w14:paraId="0F7EA86D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4613" w14:paraId="380EDC24" w14:textId="7777777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2EF7C2" w14:textId="77777777" w:rsidR="00934613" w:rsidRDefault="00934613">
            <w:pPr>
              <w:rPr>
                <w:rFonts w:ascii="Arial" w:hAnsi="Arial" w:cs="Arial"/>
                <w:sz w:val="20"/>
              </w:rPr>
            </w:pPr>
          </w:p>
          <w:p w14:paraId="63E3BCE5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Method Performance Specifications</w:t>
            </w:r>
          </w:p>
          <w:p w14:paraId="32D27ADA" w14:textId="77777777" w:rsidR="00934613" w:rsidRDefault="009346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FD8FB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DF40295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Berichrom® Protein C detects the amidolytically active portion of the activated Protein C, including the non-carboxilated molecules synthesized in vitamin K deficiency. Thus, in conditions of vitamin K deficiency, a higher Protein C activity is found with Berichrom® Protein C than when using the coagulometric method.</w:t>
            </w:r>
          </w:p>
          <w:p w14:paraId="6513C918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43169C0C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measuring range extends from 0-140%.</w:t>
            </w:r>
          </w:p>
          <w:p w14:paraId="556D5BA3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  <w:p w14:paraId="5F616FE7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34613" w14:paraId="4530C3E8" w14:textId="7777777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D202825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0" w:type="dxa"/>
            <w:gridSpan w:val="9"/>
            <w:tcBorders>
              <w:left w:val="nil"/>
              <w:right w:val="nil"/>
            </w:tcBorders>
          </w:tcPr>
          <w:p w14:paraId="45B0EFD4" w14:textId="77777777" w:rsidR="00934613" w:rsidRDefault="00934613" w:rsidP="00934613">
            <w:pPr>
              <w:numPr>
                <w:ilvl w:val="0"/>
                <w:numId w:val="26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Mpls (Sunquest): MPLS- see procedure “Autoverification in Coagulation”</w:t>
            </w:r>
          </w:p>
          <w:p w14:paraId="2FED706F" w14:textId="77777777" w:rsidR="00934613" w:rsidRDefault="00934613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Function: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MEM &lt;CR&gt;</w:t>
            </w:r>
          </w:p>
          <w:p w14:paraId="42FF12B0" w14:textId="77777777" w:rsidR="00934613" w:rsidRDefault="00934613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Worksheet: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FAC&lt;CR&gt;</w:t>
            </w:r>
          </w:p>
          <w:p w14:paraId="4E7CC4E6" w14:textId="77777777" w:rsidR="00934613" w:rsidRDefault="00934613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Test-1: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239A9907" w14:textId="77777777" w:rsidR="00934613" w:rsidRDefault="00934613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Test-2: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7CED637A" w14:textId="77777777" w:rsidR="00934613" w:rsidRDefault="00934613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CAP Method: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Modify (M)</w:t>
            </w:r>
          </w:p>
          <w:p w14:paraId="3A0E3987" w14:textId="77777777" w:rsidR="00934613" w:rsidRDefault="0036372C">
            <w:pPr>
              <w:ind w:left="720"/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PRC: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="00D66264">
              <w:rPr>
                <w:rFonts w:ascii="Arial" w:hAnsi="Arial" w:cs="Arial"/>
                <w:sz w:val="20"/>
                <w:szCs w:val="20"/>
              </w:rPr>
              <w:t>CS5M1 or CS5M2</w:t>
            </w:r>
            <w:r w:rsidR="00934613">
              <w:rPr>
                <w:rFonts w:ascii="Arial" w:hAnsi="Arial"/>
                <w:sz w:val="20"/>
                <w:szCs w:val="20"/>
              </w:rPr>
              <w:t>&lt;CR&gt;</w:t>
            </w:r>
          </w:p>
          <w:p w14:paraId="4EC1D3C6" w14:textId="77777777" w:rsidR="00934613" w:rsidRDefault="00934613">
            <w:pPr>
              <w:ind w:firstLine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Workload data for -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&lt;CR&gt;</w:t>
            </w:r>
          </w:p>
          <w:p w14:paraId="7CE623B3" w14:textId="77777777" w:rsidR="00934613" w:rsidRDefault="00934613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Acc. No.: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##### &lt;CR&gt;</w:t>
            </w:r>
          </w:p>
          <w:p w14:paraId="23F482E4" w14:textId="77777777" w:rsidR="00934613" w:rsidRDefault="00934613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PRC: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>Enter result</w:t>
            </w:r>
          </w:p>
          <w:p w14:paraId="764E17DA" w14:textId="77777777" w:rsidR="00934613" w:rsidRDefault="00934613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Accept (A), Modify (M), or Reject (R):</w:t>
            </w:r>
            <w:r>
              <w:rPr>
                <w:rFonts w:ascii="Arial" w:hAnsi="Arial"/>
                <w:sz w:val="20"/>
                <w:szCs w:val="20"/>
              </w:rPr>
              <w:tab/>
              <w:t>A &lt;CR&gt;</w:t>
            </w:r>
          </w:p>
          <w:p w14:paraId="2CF5FAC9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73A2BCC5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34613" w14:paraId="714C5B9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14:paraId="7AD87C4F" w14:textId="77777777" w:rsidR="00934613" w:rsidRDefault="00934613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E25EB84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C91ADD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1118906A" w14:textId="77777777" w:rsidR="00934613" w:rsidRDefault="00934613" w:rsidP="00934613">
            <w:pPr>
              <w:numPr>
                <w:ilvl w:val="1"/>
                <w:numId w:val="1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Siemens Berichrom Protein C package insert OUVV G15 E0501 (699), Siemens Healthcare DiagnosticsInc.,Newark, DE, May 2008.</w:t>
            </w:r>
          </w:p>
          <w:p w14:paraId="7668FD5C" w14:textId="77777777" w:rsidR="00934613" w:rsidRDefault="00934613" w:rsidP="00934613">
            <w:pPr>
              <w:numPr>
                <w:ilvl w:val="1"/>
                <w:numId w:val="1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Control Plasma N package insert, Siemens Healthcare Diagnostics, Newark, DE, December 2007.</w:t>
            </w:r>
          </w:p>
          <w:p w14:paraId="34CC9DDF" w14:textId="77777777" w:rsidR="00934613" w:rsidRDefault="00934613" w:rsidP="00934613">
            <w:pPr>
              <w:numPr>
                <w:ilvl w:val="1"/>
                <w:numId w:val="1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Control Plasma P package insert, Siemens Healthcare Diagnostics, Newark, DE, December 2007.</w:t>
            </w:r>
          </w:p>
          <w:p w14:paraId="28D139C6" w14:textId="77777777" w:rsidR="00934613" w:rsidRDefault="00934613" w:rsidP="00934613">
            <w:pPr>
              <w:numPr>
                <w:ilvl w:val="1"/>
                <w:numId w:val="1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Application Sheets for Protein C with Berichrom Protein C on BCS and BCS XP.</w:t>
            </w:r>
          </w:p>
          <w:p w14:paraId="7DA21886" w14:textId="77777777" w:rsidR="00934613" w:rsidRDefault="00934613" w:rsidP="00934613">
            <w:pPr>
              <w:numPr>
                <w:ilvl w:val="1"/>
                <w:numId w:val="1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BCS System Instruction Manual</w:t>
            </w:r>
          </w:p>
          <w:p w14:paraId="4E93C457" w14:textId="77777777" w:rsidR="00934613" w:rsidRDefault="00934613" w:rsidP="00934613">
            <w:pPr>
              <w:numPr>
                <w:ilvl w:val="1"/>
                <w:numId w:val="1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BCS XP System Instruction Manual            </w:t>
            </w:r>
          </w:p>
          <w:p w14:paraId="15E01A98" w14:textId="77777777" w:rsidR="00934613" w:rsidRDefault="00934613" w:rsidP="00934613">
            <w:pPr>
              <w:numPr>
                <w:ilvl w:val="1"/>
                <w:numId w:val="1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Thrombophilia Powerpoint presentation Kandice Kottke-Marchant M.D. PhD. </w:t>
            </w:r>
            <w:hyperlink r:id="rId1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http://aniaracorp.s3.amazonaws.com/PhyFiles/Thrombophilia2/Marchant_medium.wmv</w:t>
              </w:r>
            </w:hyperlink>
          </w:p>
          <w:p w14:paraId="5168FCA7" w14:textId="77777777" w:rsidR="00934613" w:rsidRDefault="00934613" w:rsidP="00934613">
            <w:pPr>
              <w:numPr>
                <w:ilvl w:val="1"/>
                <w:numId w:val="1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 Algorithmic Approach to Hemostasis Testing Kottke-Marchant ,CAP Press,Copyright 2008.</w:t>
            </w:r>
          </w:p>
          <w:p w14:paraId="43B17ECA" w14:textId="77777777" w:rsidR="00934613" w:rsidRDefault="00934613" w:rsidP="00934613">
            <w:pPr>
              <w:numPr>
                <w:ilvl w:val="1"/>
                <w:numId w:val="1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lastRenderedPageBreak/>
              <w:t>Andrew M, Paes B, Milner R, et al, “ Development of the Human Coagulation System in the Full-Term Infant,” Blood, 1987,70(1) : 165-72.</w:t>
            </w:r>
          </w:p>
          <w:p w14:paraId="0B59E959" w14:textId="77777777" w:rsidR="00934613" w:rsidRDefault="00934613" w:rsidP="00934613">
            <w:pPr>
              <w:numPr>
                <w:ilvl w:val="1"/>
                <w:numId w:val="13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Andrew M, Vegh P, Johnston M, et al, “Maturation of the Hemostatic System During Childhood,” Blood,1992, 80(8) : 1998-2005.</w:t>
            </w:r>
          </w:p>
          <w:p w14:paraId="1359A645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934613" w14:paraId="45633B8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right w:val="single" w:sz="4" w:space="0" w:color="auto"/>
            </w:tcBorders>
          </w:tcPr>
          <w:p w14:paraId="196378DE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69B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680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D33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90E" w14:textId="77777777" w:rsidR="00934613" w:rsidRDefault="00934613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934613" w14:paraId="0DF915C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14:paraId="0AEF4A91" w14:textId="77777777" w:rsidR="00934613" w:rsidRDefault="0093461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9B6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84F7" w14:textId="77777777" w:rsidR="00934613" w:rsidRDefault="0093461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3E7" w14:textId="6EEA6B1D" w:rsidR="00934613" w:rsidRDefault="0007554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9/19/22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2ED" w14:textId="77777777" w:rsidR="00934613" w:rsidRDefault="009346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  <w:r w:rsidR="00D66264">
              <w:rPr>
                <w:rFonts w:ascii="Arial" w:hAnsi="Arial" w:cs="Arial"/>
                <w:sz w:val="20"/>
              </w:rPr>
              <w:t>, CS-5100 application</w:t>
            </w:r>
          </w:p>
        </w:tc>
      </w:tr>
    </w:tbl>
    <w:p w14:paraId="27C65328" w14:textId="77777777" w:rsidR="00934613" w:rsidRDefault="00934613">
      <w:pPr>
        <w:rPr>
          <w:rFonts w:ascii="Arial" w:hAnsi="Arial" w:cs="Arial"/>
        </w:rPr>
      </w:pPr>
    </w:p>
    <w:sectPr w:rsidR="00934613" w:rsidSect="00C23228">
      <w:headerReference w:type="even" r:id="rId20"/>
      <w:headerReference w:type="default" r:id="rId21"/>
      <w:footerReference w:type="default" r:id="rId22"/>
      <w:headerReference w:type="first" r:id="rId2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BA408" w14:textId="77777777" w:rsidR="001B7F5C" w:rsidRDefault="001B7F5C">
      <w:r>
        <w:separator/>
      </w:r>
    </w:p>
  </w:endnote>
  <w:endnote w:type="continuationSeparator" w:id="0">
    <w:p w14:paraId="3B1FF47F" w14:textId="77777777" w:rsidR="001B7F5C" w:rsidRDefault="001B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CC307" w14:textId="77777777" w:rsidR="00B168BD" w:rsidRDefault="00B168BD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</w:t>
    </w:r>
    <w:r w:rsidR="008E44A1">
      <w:rPr>
        <w:rFonts w:ascii="Arial" w:hAnsi="Arial" w:cs="Arial"/>
        <w:sz w:val="16"/>
      </w:rPr>
      <w:t>olis/St. Paul, MN</w:t>
    </w:r>
    <w:r w:rsidR="008E44A1">
      <w:rPr>
        <w:rFonts w:ascii="Arial" w:hAnsi="Arial" w:cs="Arial"/>
        <w:sz w:val="16"/>
      </w:rPr>
      <w:tab/>
    </w:r>
    <w:r w:rsidR="008E44A1">
      <w:rPr>
        <w:rFonts w:ascii="Arial" w:hAnsi="Arial" w:cs="Arial"/>
        <w:sz w:val="16"/>
      </w:rPr>
      <w:tab/>
    </w:r>
    <w:r w:rsidR="008E44A1">
      <w:rPr>
        <w:rFonts w:ascii="Arial" w:hAnsi="Arial" w:cs="Arial"/>
        <w:sz w:val="16"/>
      </w:rPr>
      <w:tab/>
    </w:r>
    <w:r w:rsidR="008E44A1">
      <w:rPr>
        <w:rFonts w:ascii="Arial" w:hAnsi="Arial" w:cs="Arial"/>
        <w:sz w:val="16"/>
      </w:rPr>
      <w:tab/>
    </w:r>
    <w:r w:rsidR="008E44A1">
      <w:rPr>
        <w:rFonts w:ascii="Arial" w:hAnsi="Arial" w:cs="Arial"/>
        <w:sz w:val="16"/>
      </w:rPr>
      <w:tab/>
    </w:r>
    <w:r w:rsidR="008E44A1">
      <w:rPr>
        <w:rFonts w:ascii="Arial" w:hAnsi="Arial" w:cs="Arial"/>
        <w:sz w:val="16"/>
      </w:rPr>
      <w:tab/>
      <w:t xml:space="preserve">        </w:t>
    </w:r>
    <w:r>
      <w:rPr>
        <w:rFonts w:ascii="Arial" w:hAnsi="Arial" w:cs="Arial"/>
        <w:sz w:val="16"/>
      </w:rPr>
      <w:t xml:space="preserve">Page </w:t>
    </w:r>
    <w:r w:rsidR="00B6384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B6384C">
      <w:rPr>
        <w:rFonts w:ascii="Arial" w:hAnsi="Arial" w:cs="Arial"/>
        <w:sz w:val="16"/>
      </w:rPr>
      <w:fldChar w:fldCharType="separate"/>
    </w:r>
    <w:r w:rsidR="00F9285B">
      <w:rPr>
        <w:rFonts w:ascii="Arial" w:hAnsi="Arial" w:cs="Arial"/>
        <w:noProof/>
        <w:sz w:val="16"/>
      </w:rPr>
      <w:t>1</w:t>
    </w:r>
    <w:r w:rsidR="00B6384C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B6384C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B6384C">
      <w:rPr>
        <w:rFonts w:ascii="Arial" w:hAnsi="Arial" w:cs="Arial"/>
        <w:sz w:val="16"/>
      </w:rPr>
      <w:fldChar w:fldCharType="separate"/>
    </w:r>
    <w:r w:rsidR="00F9285B">
      <w:rPr>
        <w:rFonts w:ascii="Arial" w:hAnsi="Arial" w:cs="Arial"/>
        <w:noProof/>
        <w:sz w:val="16"/>
      </w:rPr>
      <w:t>9</w:t>
    </w:r>
    <w:r w:rsidR="00B6384C">
      <w:rPr>
        <w:rFonts w:ascii="Arial" w:hAnsi="Arial" w:cs="Arial"/>
        <w:sz w:val="16"/>
      </w:rPr>
      <w:fldChar w:fldCharType="end"/>
    </w:r>
  </w:p>
  <w:p w14:paraId="62C2A28E" w14:textId="77777777" w:rsidR="00B168BD" w:rsidRDefault="00B168BD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DA979" w14:textId="77777777" w:rsidR="001B7F5C" w:rsidRDefault="001B7F5C">
      <w:r>
        <w:separator/>
      </w:r>
    </w:p>
  </w:footnote>
  <w:footnote w:type="continuationSeparator" w:id="0">
    <w:p w14:paraId="02B96B28" w14:textId="77777777" w:rsidR="001B7F5C" w:rsidRDefault="001B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4BFC6" w14:textId="77777777" w:rsidR="00B168BD" w:rsidRDefault="00F9285B">
    <w:pPr>
      <w:pStyle w:val="Header"/>
    </w:pPr>
    <w:r>
      <w:rPr>
        <w:noProof/>
      </w:rPr>
      <w:pict w14:anchorId="2A53B0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6D78" w14:textId="77777777" w:rsidR="00B168BD" w:rsidRDefault="0069005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COA 1.21 </w:t>
    </w:r>
    <w:r w:rsidR="00B168BD">
      <w:rPr>
        <w:rFonts w:ascii="Arial" w:hAnsi="Arial" w:cs="Arial"/>
        <w:sz w:val="18"/>
      </w:rPr>
      <w:t xml:space="preserve">Performing Protein C Testing                                                                                                             </w:t>
    </w:r>
    <w:r w:rsidR="00B168BD" w:rsidRPr="00B168BD">
      <w:rPr>
        <w:rFonts w:ascii="Arial" w:hAnsi="Arial" w:cs="Arial"/>
        <w:noProof/>
        <w:sz w:val="18"/>
      </w:rPr>
      <w:drawing>
        <wp:anchor distT="0" distB="0" distL="114300" distR="114300" simplePos="0" relativeHeight="251659776" behindDoc="0" locked="0" layoutInCell="1" allowOverlap="1" wp14:anchorId="679F4F64" wp14:editId="65B58BDD">
          <wp:simplePos x="0" y="0"/>
          <wp:positionH relativeFrom="column">
            <wp:posOffset>4838700</wp:posOffset>
          </wp:positionH>
          <wp:positionV relativeFrom="paragraph">
            <wp:posOffset>-93345</wp:posOffset>
          </wp:positionV>
          <wp:extent cx="1290320" cy="419100"/>
          <wp:effectExtent l="19050" t="0" r="5080" b="0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68BD">
      <w:rPr>
        <w:rFonts w:ascii="Arial" w:hAnsi="Arial" w:cs="Arial"/>
        <w:sz w:val="18"/>
      </w:rPr>
      <w:t xml:space="preserve">                                         </w:t>
    </w:r>
  </w:p>
  <w:p w14:paraId="27534094" w14:textId="1ED4B3E9" w:rsidR="00B168BD" w:rsidRDefault="000C2CFB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Document # C44 Version # 1</w:t>
    </w:r>
  </w:p>
  <w:p w14:paraId="3FE13925" w14:textId="11B06E6F" w:rsidR="00B168BD" w:rsidRDefault="00075544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9/19/22</w:t>
    </w:r>
  </w:p>
  <w:p w14:paraId="3E5A0FF1" w14:textId="77777777" w:rsidR="00B168BD" w:rsidRDefault="00B168BD">
    <w:pPr>
      <w:ind w:left="-1260" w:right="-1260"/>
      <w:rPr>
        <w:b/>
        <w:sz w:val="18"/>
        <w:szCs w:val="26"/>
      </w:rPr>
    </w:pPr>
  </w:p>
  <w:p w14:paraId="20225FAD" w14:textId="77777777" w:rsidR="00B168BD" w:rsidRDefault="00B168BD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283F7" w14:textId="77777777" w:rsidR="00B168BD" w:rsidRDefault="00F9285B">
    <w:pPr>
      <w:pStyle w:val="Header"/>
    </w:pPr>
    <w:r>
      <w:rPr>
        <w:noProof/>
      </w:rPr>
      <w:pict w14:anchorId="00C383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7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AC76AF"/>
    <w:multiLevelType w:val="hybridMultilevel"/>
    <w:tmpl w:val="ACEED7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D4600A"/>
    <w:multiLevelType w:val="hybridMultilevel"/>
    <w:tmpl w:val="5BB22DA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785C63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13A679D6"/>
    <w:multiLevelType w:val="singleLevel"/>
    <w:tmpl w:val="821E5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24C60263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2DD3301F"/>
    <w:multiLevelType w:val="hybridMultilevel"/>
    <w:tmpl w:val="75FA5166"/>
    <w:lvl w:ilvl="0" w:tplc="89AC216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4785E"/>
    <w:multiLevelType w:val="singleLevel"/>
    <w:tmpl w:val="EBDCDEBA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B9178E"/>
    <w:multiLevelType w:val="hybridMultilevel"/>
    <w:tmpl w:val="AF26F8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27678"/>
    <w:multiLevelType w:val="singleLevel"/>
    <w:tmpl w:val="AC0A8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A52C2A"/>
    <w:multiLevelType w:val="hybridMultilevel"/>
    <w:tmpl w:val="88C80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107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0B3C32"/>
    <w:multiLevelType w:val="singleLevel"/>
    <w:tmpl w:val="00A0618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4D770960"/>
    <w:multiLevelType w:val="hybridMultilevel"/>
    <w:tmpl w:val="38D0F5B4"/>
    <w:lvl w:ilvl="0" w:tplc="F3FA7D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4D9474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2252028"/>
    <w:multiLevelType w:val="hybridMultilevel"/>
    <w:tmpl w:val="9AD2ED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A6A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2B07EE"/>
    <w:multiLevelType w:val="hybridMultilevel"/>
    <w:tmpl w:val="E076C7C2"/>
    <w:lvl w:ilvl="0" w:tplc="F3FA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1319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0804D80"/>
    <w:multiLevelType w:val="hybridMultilevel"/>
    <w:tmpl w:val="D94CD8D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50A75A3"/>
    <w:multiLevelType w:val="hybridMultilevel"/>
    <w:tmpl w:val="3F02C52A"/>
    <w:lvl w:ilvl="0" w:tplc="FE861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1981DB7"/>
    <w:multiLevelType w:val="singleLevel"/>
    <w:tmpl w:val="0B8E96C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23" w15:restartNumberingAfterBreak="0">
    <w:nsid w:val="74F77A93"/>
    <w:multiLevelType w:val="singleLevel"/>
    <w:tmpl w:val="EB48E0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526746F"/>
    <w:multiLevelType w:val="hybridMultilevel"/>
    <w:tmpl w:val="8356EF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AA1921"/>
    <w:multiLevelType w:val="hybridMultilevel"/>
    <w:tmpl w:val="8EE0C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2F38F8"/>
    <w:multiLevelType w:val="singleLevel"/>
    <w:tmpl w:val="AC0A8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962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22"/>
  </w:num>
  <w:num w:numId="5">
    <w:abstractNumId w:val="26"/>
  </w:num>
  <w:num w:numId="6">
    <w:abstractNumId w:val="10"/>
  </w:num>
  <w:num w:numId="7">
    <w:abstractNumId w:val="27"/>
  </w:num>
  <w:num w:numId="8">
    <w:abstractNumId w:val="7"/>
  </w:num>
  <w:num w:numId="9">
    <w:abstractNumId w:val="24"/>
  </w:num>
  <w:num w:numId="10">
    <w:abstractNumId w:val="4"/>
  </w:num>
  <w:num w:numId="11">
    <w:abstractNumId w:val="8"/>
  </w:num>
  <w:num w:numId="12">
    <w:abstractNumId w:val="5"/>
  </w:num>
  <w:num w:numId="13">
    <w:abstractNumId w:val="15"/>
  </w:num>
  <w:num w:numId="14">
    <w:abstractNumId w:val="20"/>
  </w:num>
  <w:num w:numId="15">
    <w:abstractNumId w:val="17"/>
  </w:num>
  <w:num w:numId="16">
    <w:abstractNumId w:val="13"/>
  </w:num>
  <w:num w:numId="17">
    <w:abstractNumId w:val="23"/>
  </w:num>
  <w:num w:numId="18">
    <w:abstractNumId w:val="9"/>
  </w:num>
  <w:num w:numId="19">
    <w:abstractNumId w:val="2"/>
  </w:num>
  <w:num w:numId="20">
    <w:abstractNumId w:val="6"/>
  </w:num>
  <w:num w:numId="21">
    <w:abstractNumId w:val="14"/>
  </w:num>
  <w:num w:numId="22">
    <w:abstractNumId w:val="16"/>
  </w:num>
  <w:num w:numId="23">
    <w:abstractNumId w:val="18"/>
  </w:num>
  <w:num w:numId="24">
    <w:abstractNumId w:val="25"/>
  </w:num>
  <w:num w:numId="25">
    <w:abstractNumId w:val="3"/>
  </w:num>
  <w:num w:numId="26">
    <w:abstractNumId w:val="0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2C"/>
    <w:rsid w:val="00024BF0"/>
    <w:rsid w:val="00026D51"/>
    <w:rsid w:val="00075544"/>
    <w:rsid w:val="000C2CFB"/>
    <w:rsid w:val="000F2C45"/>
    <w:rsid w:val="001B7F5C"/>
    <w:rsid w:val="001D681F"/>
    <w:rsid w:val="002630D0"/>
    <w:rsid w:val="0036372C"/>
    <w:rsid w:val="003B36E1"/>
    <w:rsid w:val="003E0543"/>
    <w:rsid w:val="0041619B"/>
    <w:rsid w:val="00427B42"/>
    <w:rsid w:val="00463E63"/>
    <w:rsid w:val="00484E9A"/>
    <w:rsid w:val="00531CF7"/>
    <w:rsid w:val="005466B8"/>
    <w:rsid w:val="005A0CBF"/>
    <w:rsid w:val="00664C6A"/>
    <w:rsid w:val="00676023"/>
    <w:rsid w:val="00690057"/>
    <w:rsid w:val="007210F3"/>
    <w:rsid w:val="007E181E"/>
    <w:rsid w:val="00805C2C"/>
    <w:rsid w:val="00823246"/>
    <w:rsid w:val="008E44A1"/>
    <w:rsid w:val="00934613"/>
    <w:rsid w:val="009E3D22"/>
    <w:rsid w:val="00A2149D"/>
    <w:rsid w:val="00A664E1"/>
    <w:rsid w:val="00B0142C"/>
    <w:rsid w:val="00B168BD"/>
    <w:rsid w:val="00B6384C"/>
    <w:rsid w:val="00C168F6"/>
    <w:rsid w:val="00C23228"/>
    <w:rsid w:val="00C55859"/>
    <w:rsid w:val="00C7094D"/>
    <w:rsid w:val="00D66264"/>
    <w:rsid w:val="00E228CB"/>
    <w:rsid w:val="00E64FD3"/>
    <w:rsid w:val="00F0562A"/>
    <w:rsid w:val="00F6066E"/>
    <w:rsid w:val="00F809B8"/>
    <w:rsid w:val="00F9285B"/>
    <w:rsid w:val="00F93B36"/>
    <w:rsid w:val="00F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0EC8BE"/>
  <w15:docId w15:val="{F1A046CD-8031-4C62-8A65-20879BF2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22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C23228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C23228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C23228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23228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C23228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C23228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C23228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2322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C23228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23228"/>
    <w:rPr>
      <w:bCs/>
      <w:iCs/>
      <w:color w:val="000000"/>
    </w:rPr>
  </w:style>
  <w:style w:type="paragraph" w:styleId="Header">
    <w:name w:val="header"/>
    <w:basedOn w:val="Normal"/>
    <w:semiHidden/>
    <w:rsid w:val="00C2322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C23228"/>
    <w:pPr>
      <w:ind w:left="360" w:hanging="360"/>
    </w:pPr>
  </w:style>
  <w:style w:type="paragraph" w:styleId="Title">
    <w:name w:val="Title"/>
    <w:basedOn w:val="Normal"/>
    <w:qFormat/>
    <w:rsid w:val="00C2322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C23228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C2322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C2322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C23228"/>
    <w:pPr>
      <w:numPr>
        <w:numId w:val="0"/>
      </w:numPr>
    </w:pPr>
  </w:style>
  <w:style w:type="paragraph" w:customStyle="1" w:styleId="TableText">
    <w:name w:val="Table Text"/>
    <w:basedOn w:val="Normal"/>
    <w:rsid w:val="00C2322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C23228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C23228"/>
    <w:rPr>
      <w:b/>
      <w:color w:val="0000FF"/>
    </w:rPr>
  </w:style>
  <w:style w:type="paragraph" w:styleId="BodyTextIndent">
    <w:name w:val="Body Text Indent"/>
    <w:basedOn w:val="Normal"/>
    <w:semiHidden/>
    <w:rsid w:val="00C23228"/>
    <w:pPr>
      <w:spacing w:after="120"/>
      <w:ind w:left="360"/>
    </w:pPr>
  </w:style>
  <w:style w:type="character" w:styleId="Hyperlink">
    <w:name w:val="Hyperlink"/>
    <w:basedOn w:val="DefaultParagraphFont"/>
    <w:semiHidden/>
    <w:rsid w:val="00C2322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3228"/>
    <w:rPr>
      <w:color w:val="800080"/>
      <w:u w:val="single"/>
    </w:rPr>
  </w:style>
  <w:style w:type="paragraph" w:styleId="BodyTextIndent2">
    <w:name w:val="Body Text Indent 2"/>
    <w:basedOn w:val="Normal"/>
    <w:semiHidden/>
    <w:rsid w:val="00C23228"/>
    <w:pPr>
      <w:ind w:left="720"/>
      <w:jc w:val="lef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26D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net.childrenshc.org/References/labsop/coag/res/sysmex-cs-5100-system-training-workbook.pdf" TargetMode="External"/><Relationship Id="rId18" Type="http://schemas.openxmlformats.org/officeDocument/2006/relationships/hyperlink" Target="https://starnet.childrenshc.org/References/labsop/coag/res/effect-of-various-anticoagulants-on-commonly-used-coagulation-assays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oag/res/sysmex-cs-5100-system-training-workbook.pdf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arnet.childrenshc.org/References/labsop/coag/res/sysmex-cs-5100-system-training-workbook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han.childrensmn.org/Manuals/Lab/SOP/Coag/Res/200762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arnet.childrenshc.org/References/labsop/coag/res/sysmex-cs-5100-system-training-workbook.pdf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aniaracorp.s3.amazonaws.com/PhyFiles/Thrombophilia2/Marchant_medium.wm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rnet.childrenshc.org/References/labsop/heme/res/table-p-exclusion-codes.pdf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2024-09-19T05:00:00+00:00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 xsi:nil="true"/>
    <dCategory xmlns="http://schemas.microsoft.com/sharepoint/v3" xsi:nil="true"/>
    <Related_x0020_Documents xmlns="199f0838-75a6-4f0c-9be1-f2c07140bccc" xsi:nil="true"/>
    <Owner xmlns="http://schemas.microsoft.com/sharepoint/v3">HEME</Owner>
    <Publishing_x0020_Destination xmlns="199f0838-75a6-4f0c-9be1-f2c07140bccc">Default</Publishing_x0020_Destination>
    <Summary xmlns="199f0838-75a6-4f0c-9be1-f2c07140bccc" xsi:nil="true"/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COA 1.21 Performing Protein C Testing</Document_x0020_Title>
    <Content_x0020_Release_x0020_Date xmlns="199f0838-75a6-4f0c-9be1-f2c07140bccc">2022-09-19T05:00:00+00:00</Content_x0020_Release_x0020_Date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 xsi:nil="true"/>
    <_dlc_DocId xmlns="199f0838-75a6-4f0c-9be1-f2c07140bccc">F6TN54CWY5RS-50183619-50690</_dlc_DocId>
    <_dlc_DocIdUrl xmlns="199f0838-75a6-4f0c-9be1-f2c07140bccc">
      <Url>https://vcpsharepoint4.childrenshc.org/references/_layouts/15/DocIdRedir.aspx?ID=F6TN54CWY5RS-50183619-50690</Url>
      <Description>F6TN54CWY5RS-50183619-50690</Description>
    </_dlc_DocIdUrl>
  </documentManagement>
</p:properties>
</file>

<file path=customXml/itemProps1.xml><?xml version="1.0" encoding="utf-8"?>
<ds:datastoreItem xmlns:ds="http://schemas.openxmlformats.org/officeDocument/2006/customXml" ds:itemID="{19CA2F13-1910-4B5F-A588-66E198B16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D4009-29E6-40EB-A479-5C26CD784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19DD3-700F-43E9-B989-51342A69DD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A2497E-EB2E-4D3A-8D91-85A887410805}">
  <ds:schemaRefs>
    <ds:schemaRef ds:uri="http://schemas.microsoft.com/sharepoint/v3/fields"/>
    <ds:schemaRef ds:uri="http://schemas.microsoft.com/office/2006/metadata/properties"/>
    <ds:schemaRef ds:uri="199f0838-75a6-4f0c-9be1-f2c07140bcc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1848e11-9cf6-4ce4-877e-6837d2c2fa23"/>
    <ds:schemaRef ds:uri="http://www.w3.org/XML/1998/namespace"/>
    <ds:schemaRef ds:uri="http://schemas.microsoft.com/sharepoint.v3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2688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17737</CharactersWithSpaces>
  <SharedDoc>false</SharedDoc>
  <HLinks>
    <vt:vector size="18" baseType="variant">
      <vt:variant>
        <vt:i4>327730</vt:i4>
      </vt:variant>
      <vt:variant>
        <vt:i4>6</vt:i4>
      </vt:variant>
      <vt:variant>
        <vt:i4>0</vt:i4>
      </vt:variant>
      <vt:variant>
        <vt:i4>5</vt:i4>
      </vt:variant>
      <vt:variant>
        <vt:lpwstr>http://aniaracorp.s3.amazonaws.com/PhyFiles/Thrombophilia2/Marchant_medium.wmv</vt:lpwstr>
      </vt:variant>
      <vt:variant>
        <vt:lpwstr/>
      </vt:variant>
      <vt:variant>
        <vt:i4>2818093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http://khan.childrensmn.org/Manuals/Lab/SOP/Heme/Res/200727.pdf</vt:lpwstr>
      </vt:variant>
      <vt:variant>
        <vt:lpwstr/>
      </vt:variant>
      <vt:variant>
        <vt:i4>2555951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http://khan.childrensmn.org/Manuals/Lab/SOP/Coag/Res/200762.pdf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CE001747</dc:creator>
  <dc:description>Initial version, CS-5100 application.</dc:description>
  <cp:lastModifiedBy>Allen Quigley</cp:lastModifiedBy>
  <cp:revision>2</cp:revision>
  <cp:lastPrinted>2012-01-10T13:42:00Z</cp:lastPrinted>
  <dcterms:created xsi:type="dcterms:W3CDTF">2022-08-24T19:43:00Z</dcterms:created>
  <dcterms:modified xsi:type="dcterms:W3CDTF">2022-08-24T19:43:00Z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d17c44c9-6aa1-478e-a93a-7c4ca754d2f7</vt:lpwstr>
  </property>
  <property fmtid="{D5CDD505-2E9C-101B-9397-08002B2CF9AE}" pid="4" name="WorkflowChangePath">
    <vt:lpwstr>a8d28c1c-6954-4ce7-8b3c-93c4392a3501,39;a8d28c1c-6954-4ce7-8b3c-93c4392a3501,41;a8d28c1c-6954-4ce7-8b3c-93c4392a3501,46;</vt:lpwstr>
  </property>
</Properties>
</file>