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440"/>
        <w:gridCol w:w="180"/>
        <w:gridCol w:w="1080"/>
        <w:gridCol w:w="1620"/>
        <w:gridCol w:w="180"/>
        <w:gridCol w:w="1800"/>
        <w:gridCol w:w="1620"/>
      </w:tblGrid>
      <w:tr w:rsidR="00B018EA" w14:paraId="2E0FD18D" w14:textId="77777777">
        <w:trPr>
          <w:cantSplit/>
        </w:trPr>
        <w:tc>
          <w:tcPr>
            <w:tcW w:w="11160" w:type="dxa"/>
            <w:gridSpan w:val="10"/>
            <w:tcBorders>
              <w:top w:val="nil"/>
              <w:left w:val="nil"/>
              <w:bottom w:val="nil"/>
              <w:right w:val="nil"/>
            </w:tcBorders>
          </w:tcPr>
          <w:p w14:paraId="2E0FD18B" w14:textId="77777777" w:rsidR="00B018EA" w:rsidRDefault="00A61754">
            <w:pPr>
              <w:rPr>
                <w:rFonts w:ascii="Arial" w:hAnsi="Arial" w:cs="Arial"/>
                <w:b/>
                <w:bCs/>
                <w:color w:val="0000FF"/>
                <w:sz w:val="36"/>
              </w:rPr>
            </w:pPr>
            <w:bookmarkStart w:id="0" w:name="_GoBack"/>
            <w:bookmarkEnd w:id="0"/>
            <w:r>
              <w:rPr>
                <w:rFonts w:ascii="Arial" w:hAnsi="Arial" w:cs="Arial"/>
                <w:b/>
                <w:bCs/>
                <w:color w:val="0000FF"/>
                <w:sz w:val="36"/>
              </w:rPr>
              <w:t xml:space="preserve"> </w:t>
            </w:r>
            <w:r w:rsidR="00A71BB8">
              <w:rPr>
                <w:rFonts w:ascii="Arial" w:hAnsi="Arial" w:cs="Arial"/>
                <w:b/>
                <w:bCs/>
                <w:color w:val="0000FF"/>
                <w:sz w:val="36"/>
              </w:rPr>
              <w:t>Factor VIII, IX, XI</w:t>
            </w:r>
            <w:r w:rsidR="00B018EA">
              <w:rPr>
                <w:rFonts w:ascii="Arial" w:hAnsi="Arial" w:cs="Arial"/>
                <w:b/>
                <w:bCs/>
                <w:color w:val="0000FF"/>
                <w:sz w:val="36"/>
              </w:rPr>
              <w:t>, X</w:t>
            </w:r>
            <w:r w:rsidR="00A71BB8">
              <w:rPr>
                <w:rFonts w:ascii="Arial" w:hAnsi="Arial" w:cs="Arial"/>
                <w:b/>
                <w:bCs/>
                <w:color w:val="0000FF"/>
                <w:sz w:val="36"/>
              </w:rPr>
              <w:t>II</w:t>
            </w:r>
            <w:r w:rsidR="00B018EA">
              <w:rPr>
                <w:rFonts w:ascii="Arial" w:hAnsi="Arial" w:cs="Arial"/>
                <w:b/>
                <w:bCs/>
                <w:color w:val="0000FF"/>
                <w:sz w:val="36"/>
              </w:rPr>
              <w:t xml:space="preserve"> Assay</w:t>
            </w:r>
            <w:r>
              <w:rPr>
                <w:rFonts w:ascii="Arial" w:hAnsi="Arial" w:cs="Arial"/>
                <w:b/>
                <w:bCs/>
                <w:color w:val="0000FF"/>
                <w:sz w:val="36"/>
              </w:rPr>
              <w:t>s</w:t>
            </w:r>
          </w:p>
          <w:p w14:paraId="2E0FD18C" w14:textId="77777777" w:rsidR="00B018EA" w:rsidRDefault="00B018EA">
            <w:pPr>
              <w:pStyle w:val="BodyText"/>
              <w:rPr>
                <w:rFonts w:ascii="Arial" w:hAnsi="Arial" w:cs="Arial"/>
                <w:sz w:val="24"/>
              </w:rPr>
            </w:pPr>
          </w:p>
        </w:tc>
      </w:tr>
      <w:tr w:rsidR="00B018EA" w14:paraId="2E0FD193" w14:textId="77777777">
        <w:trPr>
          <w:cantSplit/>
          <w:trHeight w:val="620"/>
        </w:trPr>
        <w:tc>
          <w:tcPr>
            <w:tcW w:w="1800" w:type="dxa"/>
            <w:tcBorders>
              <w:top w:val="nil"/>
              <w:left w:val="nil"/>
              <w:bottom w:val="nil"/>
              <w:right w:val="nil"/>
            </w:tcBorders>
          </w:tcPr>
          <w:p w14:paraId="2E0FD18E" w14:textId="77777777" w:rsidR="00B018EA" w:rsidRDefault="00B018EA">
            <w:pPr>
              <w:pStyle w:val="Header"/>
              <w:tabs>
                <w:tab w:val="clear" w:pos="4320"/>
                <w:tab w:val="clear" w:pos="8640"/>
              </w:tabs>
              <w:rPr>
                <w:rFonts w:ascii="Arial" w:hAnsi="Arial" w:cs="Arial"/>
                <w:b/>
                <w:sz w:val="20"/>
              </w:rPr>
            </w:pPr>
          </w:p>
          <w:p w14:paraId="2E0FD18F" w14:textId="77777777" w:rsidR="00B018EA" w:rsidRDefault="00B018EA">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2E0FD190" w14:textId="77777777" w:rsidR="00B018EA" w:rsidRDefault="00B018EA">
            <w:pPr>
              <w:pStyle w:val="BodyText"/>
              <w:jc w:val="left"/>
              <w:rPr>
                <w:rFonts w:ascii="Arial" w:hAnsi="Arial" w:cs="Arial"/>
              </w:rPr>
            </w:pPr>
          </w:p>
          <w:p w14:paraId="2E0FD191" w14:textId="77777777" w:rsidR="00B018EA" w:rsidRDefault="00B018EA">
            <w:pPr>
              <w:jc w:val="left"/>
              <w:rPr>
                <w:rFonts w:ascii="Arial" w:hAnsi="Arial" w:cs="Arial"/>
                <w:sz w:val="20"/>
              </w:rPr>
            </w:pPr>
            <w:r>
              <w:rPr>
                <w:rFonts w:ascii="Arial" w:hAnsi="Arial" w:cs="Arial"/>
                <w:sz w:val="20"/>
              </w:rPr>
              <w:t xml:space="preserve">This procedure provides instructions </w:t>
            </w:r>
            <w:r w:rsidR="00306AAA">
              <w:rPr>
                <w:rFonts w:ascii="Arial" w:hAnsi="Arial" w:cs="Arial"/>
                <w:sz w:val="20"/>
              </w:rPr>
              <w:t>for performin</w:t>
            </w:r>
            <w:r w:rsidR="00A71BB8">
              <w:rPr>
                <w:rFonts w:ascii="Arial" w:hAnsi="Arial" w:cs="Arial"/>
                <w:sz w:val="20"/>
              </w:rPr>
              <w:t>g FACTOR VIII, IX, XI</w:t>
            </w:r>
            <w:r w:rsidR="00322A3D">
              <w:rPr>
                <w:rFonts w:ascii="Arial" w:hAnsi="Arial" w:cs="Arial"/>
                <w:sz w:val="20"/>
              </w:rPr>
              <w:t>, X</w:t>
            </w:r>
            <w:r w:rsidR="00A71BB8">
              <w:rPr>
                <w:rFonts w:ascii="Arial" w:hAnsi="Arial" w:cs="Arial"/>
                <w:sz w:val="20"/>
              </w:rPr>
              <w:t>II</w:t>
            </w:r>
            <w:r w:rsidR="00322A3D">
              <w:rPr>
                <w:rFonts w:ascii="Arial" w:hAnsi="Arial" w:cs="Arial"/>
                <w:sz w:val="20"/>
              </w:rPr>
              <w:t xml:space="preserve"> ASSAYS ( </w:t>
            </w:r>
            <w:r w:rsidR="00A71BB8">
              <w:rPr>
                <w:rFonts w:ascii="Arial" w:hAnsi="Arial" w:cs="Arial"/>
                <w:sz w:val="20"/>
              </w:rPr>
              <w:t>F8, F9, F11, F12</w:t>
            </w:r>
            <w:r w:rsidR="00306AAA">
              <w:rPr>
                <w:rFonts w:ascii="Arial" w:hAnsi="Arial" w:cs="Arial"/>
                <w:sz w:val="20"/>
              </w:rPr>
              <w:t xml:space="preserve"> ).</w:t>
            </w:r>
          </w:p>
          <w:p w14:paraId="2E0FD192" w14:textId="77777777" w:rsidR="00B018EA" w:rsidRDefault="00B018EA">
            <w:pPr>
              <w:jc w:val="left"/>
              <w:rPr>
                <w:rFonts w:ascii="Arial" w:hAnsi="Arial" w:cs="Arial"/>
                <w:sz w:val="20"/>
              </w:rPr>
            </w:pPr>
          </w:p>
        </w:tc>
      </w:tr>
      <w:tr w:rsidR="00B018EA" w14:paraId="2E0FD19A" w14:textId="77777777">
        <w:trPr>
          <w:cantSplit/>
          <w:trHeight w:val="1025"/>
        </w:trPr>
        <w:tc>
          <w:tcPr>
            <w:tcW w:w="1800" w:type="dxa"/>
            <w:tcBorders>
              <w:top w:val="nil"/>
              <w:left w:val="nil"/>
              <w:bottom w:val="nil"/>
              <w:right w:val="nil"/>
            </w:tcBorders>
          </w:tcPr>
          <w:p w14:paraId="2E0FD194" w14:textId="77777777" w:rsidR="00B018EA" w:rsidRDefault="00B018EA">
            <w:pPr>
              <w:rPr>
                <w:rFonts w:ascii="Arial" w:hAnsi="Arial" w:cs="Arial"/>
                <w:b/>
                <w:bCs/>
                <w:color w:val="0000FF"/>
                <w:sz w:val="20"/>
              </w:rPr>
            </w:pPr>
          </w:p>
          <w:p w14:paraId="2E0FD195" w14:textId="77777777" w:rsidR="00B018EA" w:rsidRDefault="00B018EA">
            <w:pPr>
              <w:rPr>
                <w:rFonts w:ascii="Arial" w:hAnsi="Arial" w:cs="Arial"/>
                <w:b/>
                <w:bCs/>
                <w:color w:val="0000FF"/>
                <w:sz w:val="20"/>
              </w:rPr>
            </w:pPr>
            <w:r>
              <w:rPr>
                <w:rFonts w:ascii="Arial" w:hAnsi="Arial" w:cs="Arial"/>
                <w:b/>
                <w:bCs/>
                <w:color w:val="0000FF"/>
                <w:sz w:val="20"/>
              </w:rPr>
              <w:t>Principle</w:t>
            </w:r>
          </w:p>
          <w:p w14:paraId="2E0FD196" w14:textId="77777777" w:rsidR="00B018EA" w:rsidRDefault="00B018EA">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2E0FD197" w14:textId="77777777" w:rsidR="00536958" w:rsidRPr="002769F7" w:rsidRDefault="00536958" w:rsidP="002769F7">
            <w:pPr>
              <w:autoSpaceDE w:val="0"/>
              <w:autoSpaceDN w:val="0"/>
              <w:adjustRightInd w:val="0"/>
              <w:jc w:val="left"/>
              <w:rPr>
                <w:rFonts w:ascii="Helvetica" w:hAnsi="Helvetica" w:cs="Helvetica"/>
                <w:sz w:val="18"/>
                <w:szCs w:val="18"/>
              </w:rPr>
            </w:pPr>
          </w:p>
          <w:p w14:paraId="2E0FD198" w14:textId="77777777" w:rsidR="00B018EA" w:rsidRDefault="00536958">
            <w:pPr>
              <w:pStyle w:val="BodyText"/>
              <w:jc w:val="left"/>
              <w:rPr>
                <w:rFonts w:ascii="Arial" w:hAnsi="Arial" w:cs="Arial"/>
                <w:spacing w:val="-3"/>
                <w:sz w:val="20"/>
                <w:szCs w:val="20"/>
              </w:rPr>
            </w:pPr>
            <w:r>
              <w:rPr>
                <w:rFonts w:ascii="Arial" w:hAnsi="Arial" w:cs="Arial"/>
                <w:spacing w:val="-3"/>
                <w:sz w:val="20"/>
                <w:szCs w:val="20"/>
              </w:rPr>
              <w:t>The Sysmex CS-5100</w:t>
            </w:r>
            <w:r w:rsidR="00B018EA">
              <w:rPr>
                <w:rFonts w:ascii="Arial" w:hAnsi="Arial" w:cs="Arial"/>
                <w:spacing w:val="-3"/>
                <w:sz w:val="20"/>
                <w:szCs w:val="20"/>
              </w:rPr>
              <w:t xml:space="preserve"> i</w:t>
            </w:r>
            <w:r w:rsidR="002769F7">
              <w:rPr>
                <w:rFonts w:ascii="Arial" w:hAnsi="Arial" w:cs="Arial"/>
                <w:spacing w:val="-3"/>
                <w:sz w:val="20"/>
                <w:szCs w:val="20"/>
              </w:rPr>
              <w:t xml:space="preserve">s a fully automated </w:t>
            </w:r>
            <w:r w:rsidR="00B018EA">
              <w:rPr>
                <w:rFonts w:ascii="Arial" w:hAnsi="Arial" w:cs="Arial"/>
                <w:spacing w:val="-3"/>
                <w:sz w:val="20"/>
                <w:szCs w:val="20"/>
              </w:rPr>
              <w:t>coagulation analyzer</w:t>
            </w:r>
            <w:r w:rsidR="002769F7">
              <w:rPr>
                <w:rFonts w:ascii="Arial" w:hAnsi="Arial" w:cs="Arial"/>
                <w:spacing w:val="-3"/>
                <w:sz w:val="20"/>
                <w:szCs w:val="20"/>
              </w:rPr>
              <w:t xml:space="preserve">. </w:t>
            </w:r>
            <w:r w:rsidR="002769F7">
              <w:rPr>
                <w:rFonts w:ascii="Helvetica" w:hAnsi="Helvetica" w:cs="Helvetica"/>
                <w:sz w:val="18"/>
                <w:szCs w:val="18"/>
              </w:rPr>
              <w:t xml:space="preserve">The CS-5100 can analyze samples using clotting, chromogenic and immunoassay methods. This method is a clotting assay </w:t>
            </w:r>
            <w:r w:rsidR="00B018EA">
              <w:rPr>
                <w:rFonts w:ascii="Arial" w:hAnsi="Arial" w:cs="Arial"/>
                <w:spacing w:val="-3"/>
                <w:sz w:val="20"/>
                <w:szCs w:val="20"/>
              </w:rPr>
              <w:t>used to perform factor assays using the basic prothrombin time (</w:t>
            </w:r>
            <w:r w:rsidR="00A71BB8">
              <w:rPr>
                <w:rFonts w:ascii="Arial" w:hAnsi="Arial" w:cs="Arial"/>
                <w:spacing w:val="-3"/>
                <w:sz w:val="20"/>
                <w:szCs w:val="20"/>
              </w:rPr>
              <w:t>a</w:t>
            </w:r>
            <w:r w:rsidR="00B018EA">
              <w:rPr>
                <w:rFonts w:ascii="Arial" w:hAnsi="Arial" w:cs="Arial"/>
                <w:spacing w:val="-3"/>
                <w:sz w:val="20"/>
                <w:szCs w:val="20"/>
              </w:rPr>
              <w:t>PT</w:t>
            </w:r>
            <w:r w:rsidR="00A71BB8">
              <w:rPr>
                <w:rFonts w:ascii="Arial" w:hAnsi="Arial" w:cs="Arial"/>
                <w:spacing w:val="-3"/>
                <w:sz w:val="20"/>
                <w:szCs w:val="20"/>
              </w:rPr>
              <w:t>T</w:t>
            </w:r>
            <w:r w:rsidR="00B018EA">
              <w:rPr>
                <w:rFonts w:ascii="Arial" w:hAnsi="Arial" w:cs="Arial"/>
                <w:spacing w:val="-3"/>
                <w:sz w:val="20"/>
                <w:szCs w:val="20"/>
              </w:rPr>
              <w:t xml:space="preserve">). The percent of factor activity present in plasma can be determined by the degree of correction obtained when the test plasma is added to severe factor deficient substrate plasma. The degree of correction is determined by the </w:t>
            </w:r>
            <w:r w:rsidR="00A71BB8">
              <w:rPr>
                <w:rFonts w:ascii="Arial" w:hAnsi="Arial" w:cs="Arial"/>
                <w:spacing w:val="-3"/>
                <w:sz w:val="20"/>
                <w:szCs w:val="20"/>
              </w:rPr>
              <w:t>a</w:t>
            </w:r>
            <w:r w:rsidR="00B018EA">
              <w:rPr>
                <w:rFonts w:ascii="Arial" w:hAnsi="Arial" w:cs="Arial"/>
                <w:spacing w:val="-3"/>
                <w:sz w:val="20"/>
                <w:szCs w:val="20"/>
              </w:rPr>
              <w:t>PT</w:t>
            </w:r>
            <w:r w:rsidR="00A71BB8">
              <w:rPr>
                <w:rFonts w:ascii="Arial" w:hAnsi="Arial" w:cs="Arial"/>
                <w:spacing w:val="-3"/>
                <w:sz w:val="20"/>
                <w:szCs w:val="20"/>
              </w:rPr>
              <w:t>T</w:t>
            </w:r>
            <w:r w:rsidR="00B018EA">
              <w:rPr>
                <w:rFonts w:ascii="Arial" w:hAnsi="Arial" w:cs="Arial"/>
                <w:spacing w:val="-3"/>
                <w:sz w:val="20"/>
                <w:szCs w:val="20"/>
              </w:rPr>
              <w:t>. Results are compared to the degree of correction obtained when dilutions of normal plasma are added to the same severe factor deficient substrate plasma.</w:t>
            </w:r>
          </w:p>
          <w:p w14:paraId="2E0FD199" w14:textId="77777777" w:rsidR="00B018EA" w:rsidRDefault="00B018EA">
            <w:pPr>
              <w:jc w:val="left"/>
              <w:rPr>
                <w:rFonts w:ascii="Arial" w:hAnsi="Arial" w:cs="Arial"/>
                <w:iCs/>
                <w:sz w:val="20"/>
              </w:rPr>
            </w:pPr>
          </w:p>
        </w:tc>
      </w:tr>
      <w:tr w:rsidR="00B018EA" w14:paraId="2E0FD1A0" w14:textId="77777777">
        <w:trPr>
          <w:cantSplit/>
          <w:trHeight w:val="330"/>
        </w:trPr>
        <w:tc>
          <w:tcPr>
            <w:tcW w:w="1800" w:type="dxa"/>
            <w:tcBorders>
              <w:top w:val="nil"/>
              <w:left w:val="nil"/>
              <w:right w:val="nil"/>
            </w:tcBorders>
          </w:tcPr>
          <w:p w14:paraId="2E0FD19B" w14:textId="77777777" w:rsidR="00B018EA" w:rsidRDefault="00B018EA">
            <w:pPr>
              <w:rPr>
                <w:rFonts w:ascii="Arial" w:hAnsi="Arial" w:cs="Arial"/>
                <w:b/>
                <w:bCs/>
                <w:color w:val="0000FF"/>
                <w:sz w:val="20"/>
              </w:rPr>
            </w:pPr>
          </w:p>
          <w:p w14:paraId="2E0FD19C" w14:textId="77777777" w:rsidR="00B018EA" w:rsidRDefault="00B018EA">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2E0FD19D" w14:textId="77777777" w:rsidR="00B018EA" w:rsidRDefault="00B018EA">
            <w:pPr>
              <w:ind w:left="360"/>
              <w:jc w:val="left"/>
              <w:rPr>
                <w:rFonts w:ascii="Arial" w:hAnsi="Arial" w:cs="Arial"/>
                <w:iCs/>
                <w:sz w:val="20"/>
              </w:rPr>
            </w:pPr>
          </w:p>
          <w:p w14:paraId="2E0FD19E" w14:textId="77777777" w:rsidR="00B018EA" w:rsidRDefault="00B018EA">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2E0FD19F" w14:textId="77777777" w:rsidR="00B018EA" w:rsidRDefault="00B018EA">
            <w:pPr>
              <w:ind w:left="360"/>
              <w:jc w:val="left"/>
              <w:rPr>
                <w:rFonts w:ascii="Arial" w:hAnsi="Arial" w:cs="Arial"/>
                <w:iCs/>
                <w:sz w:val="20"/>
              </w:rPr>
            </w:pPr>
          </w:p>
        </w:tc>
      </w:tr>
      <w:tr w:rsidR="00B018EA" w14:paraId="2E0FD1A5"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14:paraId="2E0FD1A1" w14:textId="77777777" w:rsidR="00B018EA" w:rsidRDefault="00B018EA">
            <w:pPr>
              <w:jc w:val="left"/>
              <w:rPr>
                <w:rFonts w:ascii="Arial" w:hAnsi="Arial" w:cs="Arial"/>
                <w:b/>
                <w:color w:val="0000FF"/>
                <w:sz w:val="20"/>
              </w:rPr>
            </w:pPr>
            <w:r>
              <w:rPr>
                <w:rFonts w:ascii="Arial" w:hAnsi="Arial" w:cs="Arial"/>
                <w:b/>
                <w:color w:val="0000FF"/>
                <w:sz w:val="20"/>
              </w:rPr>
              <w:t>Materials</w:t>
            </w:r>
          </w:p>
        </w:tc>
        <w:tc>
          <w:tcPr>
            <w:tcW w:w="3060" w:type="dxa"/>
            <w:gridSpan w:val="4"/>
            <w:tcBorders>
              <w:top w:val="single" w:sz="4" w:space="0" w:color="auto"/>
              <w:left w:val="single" w:sz="6" w:space="0" w:color="auto"/>
              <w:bottom w:val="single" w:sz="4" w:space="0" w:color="auto"/>
              <w:right w:val="single" w:sz="6" w:space="0" w:color="auto"/>
            </w:tcBorders>
          </w:tcPr>
          <w:p w14:paraId="2E0FD1A2" w14:textId="77777777" w:rsidR="00B018EA" w:rsidRDefault="00B018EA">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14:paraId="2E0FD1A3" w14:textId="77777777" w:rsidR="00B018EA" w:rsidRDefault="00B018EA">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2E0FD1A4" w14:textId="77777777" w:rsidR="00B018EA" w:rsidRDefault="00B018EA">
            <w:pPr>
              <w:jc w:val="left"/>
              <w:rPr>
                <w:rFonts w:ascii="Arial" w:hAnsi="Arial" w:cs="Arial"/>
                <w:b/>
                <w:iCs/>
                <w:sz w:val="20"/>
              </w:rPr>
            </w:pPr>
            <w:r>
              <w:rPr>
                <w:rFonts w:ascii="Arial" w:hAnsi="Arial" w:cs="Arial"/>
                <w:b/>
                <w:iCs/>
                <w:sz w:val="20"/>
              </w:rPr>
              <w:t>Supplies</w:t>
            </w:r>
          </w:p>
        </w:tc>
      </w:tr>
      <w:tr w:rsidR="00B018EA" w14:paraId="2E0FD22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4" w:space="0" w:color="auto"/>
            </w:tcBorders>
          </w:tcPr>
          <w:p w14:paraId="2E0FD1A6" w14:textId="77777777" w:rsidR="00B018EA" w:rsidRDefault="00B018EA">
            <w:pPr>
              <w:rPr>
                <w:rFonts w:ascii="Arial" w:hAnsi="Arial" w:cs="Arial"/>
                <w:b/>
                <w:sz w:val="20"/>
              </w:rPr>
            </w:pPr>
          </w:p>
        </w:tc>
        <w:tc>
          <w:tcPr>
            <w:tcW w:w="3060" w:type="dxa"/>
            <w:gridSpan w:val="4"/>
            <w:tcBorders>
              <w:top w:val="single" w:sz="4" w:space="0" w:color="auto"/>
              <w:left w:val="single" w:sz="4" w:space="0" w:color="auto"/>
              <w:bottom w:val="single" w:sz="4" w:space="0" w:color="auto"/>
              <w:right w:val="single" w:sz="4" w:space="0" w:color="auto"/>
            </w:tcBorders>
          </w:tcPr>
          <w:p w14:paraId="2E0FD1A7" w14:textId="77777777" w:rsidR="006E4489" w:rsidRDefault="006E4489" w:rsidP="006E4489">
            <w:pPr>
              <w:numPr>
                <w:ilvl w:val="0"/>
                <w:numId w:val="2"/>
              </w:numPr>
              <w:jc w:val="left"/>
              <w:rPr>
                <w:rFonts w:ascii="Arial" w:hAnsi="Arial"/>
                <w:sz w:val="20"/>
                <w:szCs w:val="20"/>
              </w:rPr>
            </w:pPr>
            <w:r w:rsidRPr="00854F5A">
              <w:rPr>
                <w:rFonts w:ascii="Arial" w:hAnsi="Arial"/>
                <w:b/>
                <w:sz w:val="20"/>
                <w:szCs w:val="20"/>
              </w:rPr>
              <w:t>Sysmex CS-5100 System</w:t>
            </w:r>
            <w:r>
              <w:rPr>
                <w:rFonts w:ascii="Arial" w:hAnsi="Arial"/>
                <w:sz w:val="20"/>
                <w:szCs w:val="20"/>
              </w:rPr>
              <w:t>: analyzer, personal computer, printer and associated non-disposable parts.</w:t>
            </w:r>
          </w:p>
          <w:p w14:paraId="2E0FD1A8" w14:textId="77777777" w:rsidR="006E4489" w:rsidRDefault="006E4489" w:rsidP="006E4489">
            <w:pPr>
              <w:ind w:left="360"/>
              <w:jc w:val="left"/>
              <w:rPr>
                <w:rFonts w:ascii="Arial" w:hAnsi="Arial"/>
                <w:sz w:val="20"/>
                <w:szCs w:val="20"/>
              </w:rPr>
            </w:pPr>
          </w:p>
          <w:p w14:paraId="2E0FD1A9" w14:textId="77777777" w:rsidR="006E4489" w:rsidRPr="00854F5A" w:rsidRDefault="006E4489" w:rsidP="006E4489">
            <w:pPr>
              <w:numPr>
                <w:ilvl w:val="0"/>
                <w:numId w:val="2"/>
              </w:numPr>
              <w:jc w:val="left"/>
              <w:rPr>
                <w:rFonts w:ascii="Arial" w:hAnsi="Arial"/>
                <w:b/>
                <w:sz w:val="20"/>
                <w:szCs w:val="20"/>
              </w:rPr>
            </w:pPr>
            <w:r w:rsidRPr="00854F5A">
              <w:rPr>
                <w:rFonts w:ascii="Arial" w:hAnsi="Arial"/>
                <w:b/>
                <w:sz w:val="20"/>
                <w:szCs w:val="20"/>
              </w:rPr>
              <w:t xml:space="preserve">Reaction Tubes Sysmex CS </w:t>
            </w:r>
          </w:p>
          <w:p w14:paraId="2E0FD1AA" w14:textId="77777777" w:rsidR="006E4489" w:rsidRDefault="006E4489" w:rsidP="006E4489">
            <w:pPr>
              <w:ind w:left="360"/>
              <w:jc w:val="left"/>
              <w:rPr>
                <w:rFonts w:ascii="Arial" w:hAnsi="Arial"/>
                <w:sz w:val="20"/>
                <w:szCs w:val="20"/>
              </w:rPr>
            </w:pPr>
            <w:r>
              <w:rPr>
                <w:rFonts w:ascii="Arial" w:hAnsi="Arial"/>
                <w:sz w:val="20"/>
                <w:szCs w:val="20"/>
              </w:rPr>
              <w:t>PN 10488059</w:t>
            </w:r>
          </w:p>
          <w:p w14:paraId="2E0FD1AB" w14:textId="77777777" w:rsidR="006E4489" w:rsidRDefault="006E4489" w:rsidP="006E4489">
            <w:pPr>
              <w:ind w:left="360"/>
              <w:jc w:val="left"/>
              <w:rPr>
                <w:rFonts w:ascii="Arial" w:hAnsi="Arial"/>
                <w:sz w:val="20"/>
                <w:szCs w:val="20"/>
              </w:rPr>
            </w:pPr>
          </w:p>
          <w:p w14:paraId="2E0FD1AC" w14:textId="77777777" w:rsidR="006E4489" w:rsidRPr="00854F5A" w:rsidRDefault="006E4489" w:rsidP="006E4489">
            <w:pPr>
              <w:jc w:val="left"/>
              <w:rPr>
                <w:rFonts w:ascii="Arial" w:hAnsi="Arial" w:cs="Arial"/>
                <w:b/>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 xml:space="preserve">Plastic transfer </w:t>
            </w:r>
          </w:p>
          <w:p w14:paraId="2E0FD1AD" w14:textId="77777777" w:rsidR="006E4489" w:rsidRPr="00854F5A" w:rsidRDefault="006E4489" w:rsidP="006E4489">
            <w:pPr>
              <w:jc w:val="left"/>
              <w:rPr>
                <w:rFonts w:ascii="Arial" w:hAnsi="Arial" w:cs="Arial"/>
                <w:b/>
                <w:sz w:val="20"/>
                <w:szCs w:val="20"/>
              </w:rPr>
            </w:pPr>
            <w:r w:rsidRPr="00854F5A">
              <w:rPr>
                <w:rFonts w:ascii="Arial" w:hAnsi="Arial" w:cs="Arial"/>
                <w:b/>
                <w:sz w:val="20"/>
                <w:szCs w:val="20"/>
              </w:rPr>
              <w:t xml:space="preserve">      pipettes</w:t>
            </w:r>
          </w:p>
          <w:p w14:paraId="2E0FD1AE" w14:textId="77777777" w:rsidR="006E4489" w:rsidRDefault="006E4489" w:rsidP="006E4489">
            <w:pPr>
              <w:jc w:val="left"/>
              <w:rPr>
                <w:rFonts w:ascii="Arial" w:hAnsi="Arial" w:cs="Arial"/>
                <w:sz w:val="20"/>
                <w:szCs w:val="20"/>
              </w:rPr>
            </w:pPr>
          </w:p>
          <w:p w14:paraId="2E0FD1AF" w14:textId="77777777" w:rsidR="006E4489" w:rsidRDefault="006E4489" w:rsidP="006E448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4ml sample cups</w:t>
            </w:r>
          </w:p>
          <w:p w14:paraId="2E0FD1B0" w14:textId="77777777" w:rsidR="006E4489" w:rsidRDefault="006E4489" w:rsidP="006E4489">
            <w:pPr>
              <w:jc w:val="left"/>
              <w:rPr>
                <w:rFonts w:ascii="Arial" w:hAnsi="Arial" w:cs="Arial"/>
                <w:sz w:val="20"/>
                <w:szCs w:val="20"/>
              </w:rPr>
            </w:pPr>
            <w:r>
              <w:rPr>
                <w:rFonts w:ascii="Arial" w:hAnsi="Arial" w:cs="Arial"/>
                <w:sz w:val="20"/>
                <w:szCs w:val="20"/>
              </w:rPr>
              <w:t xml:space="preserve">      PN 10446526</w:t>
            </w:r>
          </w:p>
          <w:p w14:paraId="2E0FD1B1" w14:textId="77777777" w:rsidR="006E4489" w:rsidRDefault="006E4489" w:rsidP="006E4489">
            <w:pPr>
              <w:jc w:val="left"/>
              <w:rPr>
                <w:rFonts w:ascii="Arial" w:hAnsi="Arial" w:cs="Arial"/>
                <w:sz w:val="20"/>
                <w:szCs w:val="20"/>
              </w:rPr>
            </w:pPr>
          </w:p>
          <w:p w14:paraId="2E0FD1B2" w14:textId="77777777" w:rsidR="006E4489" w:rsidRDefault="006E4489" w:rsidP="006E448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SLD Mini Cups</w:t>
            </w:r>
          </w:p>
          <w:p w14:paraId="2E0FD1B3" w14:textId="77777777" w:rsidR="006E4489" w:rsidRPr="000B7C33" w:rsidRDefault="006E4489" w:rsidP="006E4489">
            <w:pPr>
              <w:jc w:val="left"/>
              <w:rPr>
                <w:rFonts w:ascii="Arial" w:hAnsi="Arial" w:cs="Arial"/>
                <w:sz w:val="20"/>
                <w:szCs w:val="20"/>
              </w:rPr>
            </w:pPr>
            <w:r>
              <w:rPr>
                <w:rFonts w:ascii="Arial" w:hAnsi="Arial" w:cs="Arial"/>
                <w:sz w:val="20"/>
                <w:szCs w:val="20"/>
              </w:rPr>
              <w:t xml:space="preserve">      PN 10709524</w:t>
            </w:r>
          </w:p>
          <w:p w14:paraId="2E0FD1B4" w14:textId="77777777" w:rsidR="00B018EA" w:rsidRPr="006E4489" w:rsidRDefault="00B018EA" w:rsidP="006E4489">
            <w:pPr>
              <w:ind w:left="360"/>
              <w:jc w:val="left"/>
              <w:rPr>
                <w:rFonts w:ascii="Arial" w:hAnsi="Arial"/>
                <w:sz w:val="20"/>
                <w:szCs w:val="20"/>
              </w:rPr>
            </w:pPr>
          </w:p>
        </w:tc>
        <w:tc>
          <w:tcPr>
            <w:tcW w:w="2880" w:type="dxa"/>
            <w:gridSpan w:val="3"/>
            <w:tcBorders>
              <w:top w:val="single" w:sz="6" w:space="0" w:color="auto"/>
              <w:left w:val="single" w:sz="4" w:space="0" w:color="auto"/>
              <w:bottom w:val="single" w:sz="4" w:space="0" w:color="auto"/>
              <w:right w:val="single" w:sz="6" w:space="0" w:color="auto"/>
            </w:tcBorders>
          </w:tcPr>
          <w:p w14:paraId="2E0FD1B5" w14:textId="77777777" w:rsidR="00A71BB8" w:rsidRDefault="00A71BB8" w:rsidP="00A71BB8">
            <w:pPr>
              <w:numPr>
                <w:ilvl w:val="0"/>
                <w:numId w:val="40"/>
              </w:numPr>
              <w:jc w:val="left"/>
              <w:rPr>
                <w:rFonts w:ascii="Arial" w:hAnsi="Arial" w:cs="Arial"/>
                <w:sz w:val="20"/>
                <w:szCs w:val="20"/>
              </w:rPr>
            </w:pPr>
            <w:r w:rsidRPr="00A71BB8">
              <w:rPr>
                <w:rFonts w:ascii="Arial" w:hAnsi="Arial" w:cs="Arial"/>
                <w:b/>
                <w:sz w:val="20"/>
                <w:szCs w:val="20"/>
              </w:rPr>
              <w:t>Dade Actin® FSL</w:t>
            </w:r>
            <w:r>
              <w:rPr>
                <w:rFonts w:ascii="Arial" w:hAnsi="Arial" w:cs="Arial"/>
                <w:sz w:val="20"/>
                <w:szCs w:val="20"/>
              </w:rPr>
              <w:t xml:space="preserve"> PN 10445714 10x10 mL. Purified soy phosphatides and rabbit brain phosphatides in .0001M ellagic acid with added buffer, stabilizers and preservative. A reagent for the determination of the activated partial thromboplastin time in citrated plasma.</w:t>
            </w:r>
          </w:p>
          <w:p w14:paraId="2E0FD1B6" w14:textId="77777777" w:rsidR="00A71BB8" w:rsidRDefault="00A71BB8" w:rsidP="00A71BB8">
            <w:pPr>
              <w:jc w:val="left"/>
              <w:rPr>
                <w:rFonts w:ascii="Arial" w:hAnsi="Arial" w:cs="Arial"/>
                <w:sz w:val="20"/>
                <w:szCs w:val="20"/>
              </w:rPr>
            </w:pPr>
          </w:p>
          <w:p w14:paraId="2E0FD1B7" w14:textId="77777777" w:rsidR="00A71BB8" w:rsidRDefault="00A71BB8" w:rsidP="00A71BB8">
            <w:pPr>
              <w:numPr>
                <w:ilvl w:val="0"/>
                <w:numId w:val="38"/>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2E0FD1B8" w14:textId="77777777" w:rsidR="00A71BB8" w:rsidRDefault="00A71BB8" w:rsidP="00A71BB8">
            <w:pPr>
              <w:jc w:val="left"/>
              <w:rPr>
                <w:rFonts w:ascii="Arial" w:hAnsi="Arial" w:cs="Arial"/>
                <w:sz w:val="20"/>
                <w:szCs w:val="20"/>
              </w:rPr>
            </w:pPr>
          </w:p>
          <w:p w14:paraId="2E0FD1B9" w14:textId="77777777" w:rsidR="00A71BB8" w:rsidRDefault="00A71BB8" w:rsidP="00A71BB8">
            <w:pPr>
              <w:numPr>
                <w:ilvl w:val="0"/>
                <w:numId w:val="38"/>
              </w:numPr>
              <w:tabs>
                <w:tab w:val="clear" w:pos="1080"/>
              </w:tabs>
              <w:ind w:left="720"/>
              <w:jc w:val="left"/>
              <w:rPr>
                <w:rFonts w:ascii="Arial" w:hAnsi="Arial" w:cs="Arial"/>
                <w:sz w:val="20"/>
                <w:szCs w:val="20"/>
              </w:rPr>
            </w:pPr>
            <w:r>
              <w:rPr>
                <w:rFonts w:ascii="Arial" w:hAnsi="Arial" w:cs="Arial"/>
                <w:sz w:val="20"/>
                <w:szCs w:val="20"/>
              </w:rPr>
              <w:t>Ready for use; mix 5-8 times, place on instrument in either cooler rack with bar code facing left.</w:t>
            </w:r>
          </w:p>
          <w:p w14:paraId="2E0FD1BA" w14:textId="77777777" w:rsidR="00A71BB8" w:rsidRDefault="00A71BB8" w:rsidP="00A71BB8">
            <w:pPr>
              <w:jc w:val="left"/>
              <w:rPr>
                <w:rFonts w:ascii="Arial" w:hAnsi="Arial" w:cs="Arial"/>
                <w:sz w:val="20"/>
                <w:szCs w:val="20"/>
              </w:rPr>
            </w:pPr>
          </w:p>
          <w:p w14:paraId="2E0FD1BB" w14:textId="77777777" w:rsidR="00A71BB8" w:rsidRPr="0073428D" w:rsidRDefault="00A71BB8" w:rsidP="00A71BB8">
            <w:pPr>
              <w:numPr>
                <w:ilvl w:val="0"/>
                <w:numId w:val="38"/>
              </w:numPr>
              <w:tabs>
                <w:tab w:val="clear" w:pos="1080"/>
              </w:tabs>
              <w:ind w:left="720"/>
              <w:jc w:val="left"/>
              <w:rPr>
                <w:rFonts w:ascii="Arial" w:hAnsi="Arial" w:cs="Arial"/>
                <w:sz w:val="20"/>
                <w:szCs w:val="20"/>
              </w:rPr>
            </w:pPr>
            <w:r>
              <w:rPr>
                <w:rFonts w:ascii="Arial" w:hAnsi="Arial" w:cs="Arial"/>
                <w:sz w:val="20"/>
                <w:szCs w:val="20"/>
              </w:rPr>
              <w:t>Stability:</w:t>
            </w:r>
          </w:p>
          <w:p w14:paraId="2E0FD1BC" w14:textId="77777777" w:rsidR="00A71BB8" w:rsidRPr="00C94C57" w:rsidRDefault="00A71BB8" w:rsidP="00A71BB8">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sidR="00DE110D">
              <w:rPr>
                <w:rFonts w:ascii="Arial" w:hAnsi="Arial" w:cs="Arial"/>
                <w:sz w:val="20"/>
                <w:szCs w:val="20"/>
              </w:rPr>
              <w:t>72 hours (3 days) on</w:t>
            </w:r>
            <w:r>
              <w:rPr>
                <w:rFonts w:ascii="Arial" w:hAnsi="Arial" w:cs="Arial"/>
                <w:sz w:val="20"/>
                <w:szCs w:val="20"/>
              </w:rPr>
              <w:t>board analyzer.</w:t>
            </w:r>
          </w:p>
          <w:p w14:paraId="2E0FD1BD" w14:textId="77777777" w:rsidR="00A71BB8" w:rsidRDefault="00A71BB8" w:rsidP="00A71BB8">
            <w:pPr>
              <w:numPr>
                <w:ilvl w:val="0"/>
                <w:numId w:val="39"/>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2E0FD1BE" w14:textId="77777777" w:rsidR="00A71BB8" w:rsidRPr="00C94C57" w:rsidRDefault="00A71BB8" w:rsidP="00A71BB8">
            <w:pPr>
              <w:numPr>
                <w:ilvl w:val="0"/>
                <w:numId w:val="39"/>
              </w:numPr>
              <w:tabs>
                <w:tab w:val="clear" w:pos="360"/>
              </w:tabs>
              <w:ind w:left="1080"/>
              <w:jc w:val="left"/>
              <w:rPr>
                <w:rFonts w:ascii="Arial" w:hAnsi="Arial" w:cs="Arial"/>
                <w:sz w:val="20"/>
                <w:szCs w:val="20"/>
              </w:rPr>
            </w:pPr>
            <w:r>
              <w:rPr>
                <w:rFonts w:ascii="Arial" w:hAnsi="Arial" w:cs="Arial"/>
                <w:sz w:val="20"/>
                <w:szCs w:val="20"/>
              </w:rPr>
              <w:t>Seven (7) days when stored at 2-8</w:t>
            </w:r>
            <w:r>
              <w:rPr>
                <w:rFonts w:ascii="Arial" w:hAnsi="Arial" w:cs="Arial"/>
                <w:sz w:val="20"/>
                <w:szCs w:val="20"/>
              </w:rPr>
              <w:sym w:font="Symbol" w:char="F0B0"/>
            </w:r>
            <w:r>
              <w:rPr>
                <w:rFonts w:ascii="Arial" w:hAnsi="Arial" w:cs="Arial"/>
                <w:sz w:val="20"/>
                <w:szCs w:val="20"/>
              </w:rPr>
              <w:t>C, opened.</w:t>
            </w:r>
          </w:p>
          <w:p w14:paraId="2E0FD1BF" w14:textId="77777777" w:rsidR="00974285" w:rsidRDefault="00974285">
            <w:pPr>
              <w:ind w:left="360"/>
              <w:jc w:val="left"/>
              <w:rPr>
                <w:rFonts w:ascii="Arial" w:hAnsi="Arial" w:cs="Arial"/>
                <w:bCs/>
                <w:sz w:val="20"/>
                <w:szCs w:val="20"/>
              </w:rPr>
            </w:pPr>
            <w:r>
              <w:rPr>
                <w:rFonts w:ascii="Arial" w:hAnsi="Arial"/>
                <w:bCs/>
                <w:sz w:val="20"/>
                <w:szCs w:val="20"/>
              </w:rPr>
              <w:t>.</w:t>
            </w:r>
          </w:p>
          <w:p w14:paraId="2E0FD1C0" w14:textId="77777777" w:rsidR="00B018EA" w:rsidRDefault="00B018EA">
            <w:pPr>
              <w:ind w:left="360"/>
              <w:jc w:val="left"/>
              <w:rPr>
                <w:rFonts w:ascii="Arial" w:hAnsi="Arial" w:cs="Arial"/>
                <w:sz w:val="20"/>
                <w:szCs w:val="20"/>
              </w:rPr>
            </w:pPr>
          </w:p>
          <w:p w14:paraId="2E0FD1C1" w14:textId="77777777" w:rsidR="00C035C2" w:rsidRDefault="00C035C2" w:rsidP="00C035C2">
            <w:pPr>
              <w:ind w:left="72"/>
              <w:jc w:val="left"/>
              <w:rPr>
                <w:rFonts w:ascii="Arial" w:hAnsi="Arial" w:cs="Arial"/>
                <w:b/>
                <w:sz w:val="20"/>
                <w:szCs w:val="20"/>
              </w:rPr>
            </w:pPr>
            <w:r>
              <w:rPr>
                <w:rFonts w:ascii="Arial" w:hAnsi="Arial" w:cs="Arial"/>
                <w:sz w:val="24"/>
                <w:szCs w:val="20"/>
              </w:rPr>
              <w:lastRenderedPageBreak/>
              <w:t>•</w:t>
            </w:r>
            <w:r>
              <w:rPr>
                <w:rFonts w:ascii="Arial" w:hAnsi="Arial"/>
                <w:sz w:val="24"/>
                <w:szCs w:val="20"/>
              </w:rPr>
              <w:t xml:space="preserve">  </w:t>
            </w:r>
            <w:r w:rsidRPr="00C035C2">
              <w:rPr>
                <w:rFonts w:ascii="Arial" w:hAnsi="Arial" w:cs="Arial"/>
                <w:b/>
                <w:sz w:val="20"/>
                <w:szCs w:val="20"/>
              </w:rPr>
              <w:t xml:space="preserve">Calcium Chloride </w:t>
            </w:r>
          </w:p>
          <w:p w14:paraId="2E0FD1C2" w14:textId="77777777" w:rsidR="00C035C2" w:rsidRDefault="00C035C2" w:rsidP="00C035C2">
            <w:pPr>
              <w:ind w:left="72"/>
              <w:jc w:val="left"/>
              <w:rPr>
                <w:rFonts w:ascii="Arial" w:hAnsi="Arial" w:cs="Arial"/>
                <w:sz w:val="20"/>
                <w:szCs w:val="20"/>
              </w:rPr>
            </w:pPr>
            <w:r>
              <w:rPr>
                <w:rFonts w:ascii="Arial" w:hAnsi="Arial" w:cs="Arial"/>
                <w:b/>
                <w:sz w:val="20"/>
                <w:szCs w:val="20"/>
              </w:rPr>
              <w:t xml:space="preserve">    </w:t>
            </w:r>
            <w:r w:rsidRPr="00C035C2">
              <w:rPr>
                <w:rFonts w:ascii="Arial" w:hAnsi="Arial" w:cs="Arial"/>
                <w:b/>
                <w:sz w:val="20"/>
                <w:szCs w:val="20"/>
              </w:rPr>
              <w:t>0.025 M</w:t>
            </w:r>
            <w:r>
              <w:rPr>
                <w:rFonts w:ascii="Arial" w:hAnsi="Arial" w:cs="Arial"/>
                <w:sz w:val="20"/>
                <w:szCs w:val="20"/>
              </w:rPr>
              <w:t xml:space="preserve">: </w:t>
            </w:r>
          </w:p>
          <w:p w14:paraId="2E0FD1C3"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PN 10446232. Ready for   </w:t>
            </w:r>
          </w:p>
          <w:p w14:paraId="2E0FD1C4"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use.</w:t>
            </w:r>
          </w:p>
          <w:p w14:paraId="2E0FD1C5" w14:textId="77777777" w:rsidR="00C035C2" w:rsidRDefault="00C035C2" w:rsidP="00C035C2">
            <w:pPr>
              <w:ind w:left="72"/>
              <w:jc w:val="left"/>
              <w:rPr>
                <w:rFonts w:ascii="Arial" w:hAnsi="Arial" w:cs="Arial"/>
                <w:sz w:val="20"/>
                <w:szCs w:val="20"/>
              </w:rPr>
            </w:pPr>
          </w:p>
          <w:p w14:paraId="2E0FD1C6"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Stability : </w:t>
            </w:r>
          </w:p>
          <w:p w14:paraId="2E0FD1C7" w14:textId="77777777" w:rsidR="00C035C2" w:rsidRDefault="00C035C2" w:rsidP="00C035C2">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72 hours (3 days) on </w:t>
            </w:r>
          </w:p>
          <w:p w14:paraId="2E0FD1C8"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board analyzer.</w:t>
            </w:r>
          </w:p>
          <w:p w14:paraId="2E0FD1C9" w14:textId="77777777" w:rsidR="00C035C2" w:rsidRDefault="00C035C2" w:rsidP="00C035C2">
            <w:pPr>
              <w:ind w:left="72"/>
              <w:jc w:val="left"/>
              <w:rPr>
                <w:rFonts w:ascii="Arial" w:hAnsi="Arial" w:cs="Arial"/>
                <w:sz w:val="20"/>
                <w:szCs w:val="20"/>
              </w:rPr>
            </w:pPr>
          </w:p>
          <w:p w14:paraId="2E0FD1CA"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Until date on label when    </w:t>
            </w:r>
          </w:p>
          <w:p w14:paraId="2E0FD1CB"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stored at 2-8</w:t>
            </w:r>
            <w:r>
              <w:rPr>
                <w:rFonts w:ascii="Arial" w:hAnsi="Arial" w:cs="Arial"/>
                <w:sz w:val="20"/>
                <w:szCs w:val="20"/>
              </w:rPr>
              <w:sym w:font="Symbol" w:char="F0B0"/>
            </w:r>
            <w:r>
              <w:rPr>
                <w:rFonts w:ascii="Arial" w:hAnsi="Arial" w:cs="Arial"/>
                <w:sz w:val="20"/>
                <w:szCs w:val="20"/>
              </w:rPr>
              <w:t xml:space="preserve">C,   </w:t>
            </w:r>
          </w:p>
          <w:p w14:paraId="2E0FD1CC"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unopened.</w:t>
            </w:r>
          </w:p>
          <w:p w14:paraId="2E0FD1CD" w14:textId="77777777" w:rsidR="00C035C2" w:rsidRDefault="00C035C2" w:rsidP="00C035C2">
            <w:pPr>
              <w:ind w:left="72"/>
              <w:jc w:val="left"/>
              <w:rPr>
                <w:rFonts w:ascii="Arial" w:hAnsi="Arial" w:cs="Arial"/>
                <w:sz w:val="20"/>
                <w:szCs w:val="20"/>
              </w:rPr>
            </w:pPr>
          </w:p>
          <w:p w14:paraId="2E0FD1CE"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8 weeks when stored at   </w:t>
            </w:r>
          </w:p>
          <w:p w14:paraId="2E0FD1CF"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2-8</w:t>
            </w:r>
            <w:r>
              <w:rPr>
                <w:rFonts w:ascii="Cambria Math" w:hAnsi="Cambria Math" w:cs="Arial"/>
                <w:sz w:val="20"/>
                <w:szCs w:val="20"/>
              </w:rPr>
              <w:t>°</w:t>
            </w:r>
            <w:r>
              <w:rPr>
                <w:rFonts w:ascii="Arial" w:hAnsi="Arial" w:cs="Arial"/>
                <w:sz w:val="20"/>
                <w:szCs w:val="20"/>
              </w:rPr>
              <w:t>C opened.</w:t>
            </w:r>
          </w:p>
          <w:p w14:paraId="2E0FD1D0" w14:textId="77777777" w:rsidR="00C035C2" w:rsidRPr="00C035C2" w:rsidRDefault="00C035C2" w:rsidP="00C035C2">
            <w:pPr>
              <w:ind w:left="360"/>
              <w:jc w:val="left"/>
              <w:rPr>
                <w:rFonts w:ascii="Arial" w:hAnsi="Arial" w:cs="Arial"/>
                <w:sz w:val="20"/>
                <w:szCs w:val="20"/>
              </w:rPr>
            </w:pPr>
          </w:p>
          <w:p w14:paraId="2E0FD1D1" w14:textId="77777777" w:rsidR="00974285" w:rsidRPr="00974285" w:rsidRDefault="00B018EA">
            <w:pPr>
              <w:numPr>
                <w:ilvl w:val="0"/>
                <w:numId w:val="2"/>
              </w:numPr>
              <w:jc w:val="left"/>
              <w:rPr>
                <w:rFonts w:ascii="Arial" w:hAnsi="Arial" w:cs="Arial"/>
                <w:sz w:val="20"/>
                <w:szCs w:val="20"/>
              </w:rPr>
            </w:pPr>
            <w:r>
              <w:rPr>
                <w:rFonts w:ascii="Arial" w:hAnsi="Arial"/>
                <w:b/>
                <w:sz w:val="20"/>
                <w:szCs w:val="20"/>
              </w:rPr>
              <w:t>Control Plasma N (BEN):</w:t>
            </w:r>
            <w:r w:rsidR="00974285">
              <w:rPr>
                <w:rFonts w:ascii="Arial" w:hAnsi="Arial"/>
                <w:sz w:val="20"/>
                <w:szCs w:val="20"/>
              </w:rPr>
              <w:t xml:space="preserve"> PN 10446235 </w:t>
            </w:r>
          </w:p>
          <w:p w14:paraId="2E0FD1D2" w14:textId="77777777" w:rsidR="00B018EA" w:rsidRDefault="00974285" w:rsidP="00974285">
            <w:pPr>
              <w:ind w:left="360"/>
              <w:jc w:val="left"/>
              <w:rPr>
                <w:rFonts w:ascii="Arial" w:hAnsi="Arial"/>
                <w:sz w:val="20"/>
                <w:szCs w:val="20"/>
              </w:rPr>
            </w:pPr>
            <w:r>
              <w:rPr>
                <w:rFonts w:ascii="Arial" w:hAnsi="Arial"/>
                <w:sz w:val="20"/>
                <w:szCs w:val="20"/>
              </w:rPr>
              <w:t>(10 x 1 ml)</w:t>
            </w:r>
            <w:r w:rsidR="00CE14C1">
              <w:rPr>
                <w:rFonts w:ascii="Arial" w:hAnsi="Arial"/>
                <w:sz w:val="20"/>
                <w:szCs w:val="20"/>
              </w:rPr>
              <w:t>.</w:t>
            </w:r>
          </w:p>
          <w:p w14:paraId="2E0FD1D3" w14:textId="77777777" w:rsidR="00CE14C1" w:rsidRDefault="00CE14C1" w:rsidP="00974285">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2E0FD1D4" w14:textId="77777777" w:rsidR="00CE14C1" w:rsidRDefault="00CE14C1" w:rsidP="00974285">
            <w:pPr>
              <w:ind w:left="360"/>
              <w:jc w:val="left"/>
              <w:rPr>
                <w:rFonts w:ascii="Arial" w:hAnsi="Arial" w:cs="Arial"/>
                <w:sz w:val="20"/>
                <w:szCs w:val="20"/>
              </w:rPr>
            </w:pPr>
          </w:p>
          <w:p w14:paraId="2E0FD1D5" w14:textId="77777777" w:rsidR="00B018EA" w:rsidRDefault="00B018EA">
            <w:pPr>
              <w:ind w:left="360"/>
              <w:jc w:val="left"/>
              <w:rPr>
                <w:rFonts w:ascii="Arial" w:hAnsi="Arial" w:cs="Arial"/>
                <w:sz w:val="20"/>
                <w:szCs w:val="20"/>
              </w:rPr>
            </w:pPr>
            <w:r>
              <w:rPr>
                <w:rFonts w:ascii="Arial" w:hAnsi="Arial"/>
                <w:b/>
                <w:sz w:val="20"/>
                <w:szCs w:val="20"/>
              </w:rPr>
              <w:t>Stability:</w:t>
            </w:r>
            <w:r w:rsidR="00CE14C1">
              <w:rPr>
                <w:rFonts w:ascii="Arial" w:hAnsi="Arial" w:cs="Arial"/>
                <w:sz w:val="20"/>
                <w:szCs w:val="20"/>
              </w:rPr>
              <w:t xml:space="preserve"> 16 hours on board analyzer.</w:t>
            </w:r>
          </w:p>
          <w:p w14:paraId="2E0FD1D6" w14:textId="77777777" w:rsidR="00B018EA" w:rsidRDefault="00B018EA">
            <w:pPr>
              <w:jc w:val="left"/>
              <w:rPr>
                <w:rFonts w:ascii="Arial" w:hAnsi="Arial" w:cs="Arial"/>
                <w:sz w:val="20"/>
                <w:szCs w:val="20"/>
              </w:rPr>
            </w:pPr>
          </w:p>
          <w:p w14:paraId="2E0FD1D7" w14:textId="77777777" w:rsidR="00CE14C1" w:rsidRPr="00CE14C1" w:rsidRDefault="00B018EA">
            <w:pPr>
              <w:numPr>
                <w:ilvl w:val="0"/>
                <w:numId w:val="2"/>
              </w:numPr>
              <w:jc w:val="left"/>
              <w:rPr>
                <w:rFonts w:ascii="Arial" w:hAnsi="Arial" w:cs="Arial"/>
                <w:sz w:val="20"/>
                <w:szCs w:val="20"/>
              </w:rPr>
            </w:pPr>
            <w:r>
              <w:rPr>
                <w:rFonts w:ascii="Arial" w:hAnsi="Arial"/>
                <w:b/>
                <w:sz w:val="20"/>
                <w:szCs w:val="20"/>
              </w:rPr>
              <w:t>Control Plasma P (BEP):</w:t>
            </w:r>
            <w:r w:rsidR="00CE14C1">
              <w:rPr>
                <w:rFonts w:ascii="Arial" w:hAnsi="Arial"/>
                <w:sz w:val="20"/>
                <w:szCs w:val="20"/>
              </w:rPr>
              <w:t xml:space="preserve"> PN 10446472, </w:t>
            </w:r>
          </w:p>
          <w:p w14:paraId="2E0FD1D8" w14:textId="77777777" w:rsidR="00B018EA" w:rsidRDefault="00CE14C1" w:rsidP="00CE14C1">
            <w:pPr>
              <w:ind w:left="360"/>
              <w:jc w:val="left"/>
              <w:rPr>
                <w:rFonts w:ascii="Arial" w:hAnsi="Arial" w:cs="Arial"/>
                <w:sz w:val="20"/>
                <w:szCs w:val="20"/>
              </w:rPr>
            </w:pPr>
            <w:r>
              <w:rPr>
                <w:rFonts w:ascii="Arial" w:hAnsi="Arial"/>
                <w:b/>
                <w:sz w:val="20"/>
                <w:szCs w:val="20"/>
              </w:rPr>
              <w:t>(</w:t>
            </w:r>
            <w:r>
              <w:rPr>
                <w:rFonts w:ascii="Arial" w:hAnsi="Arial"/>
                <w:sz w:val="20"/>
                <w:szCs w:val="20"/>
              </w:rPr>
              <w:t>10 x 1 ml).</w:t>
            </w:r>
          </w:p>
          <w:p w14:paraId="2E0FD1D9" w14:textId="77777777" w:rsidR="00CE14C1" w:rsidRDefault="00CE14C1" w:rsidP="00CE14C1">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2E0FD1DA" w14:textId="77777777" w:rsidR="00CE14C1" w:rsidRDefault="00CE14C1" w:rsidP="00CE14C1">
            <w:pPr>
              <w:ind w:left="360"/>
              <w:jc w:val="left"/>
              <w:rPr>
                <w:rFonts w:ascii="Arial" w:hAnsi="Arial"/>
                <w:sz w:val="20"/>
                <w:szCs w:val="20"/>
              </w:rPr>
            </w:pPr>
          </w:p>
          <w:p w14:paraId="2E0FD1DB" w14:textId="77777777" w:rsidR="00B018EA" w:rsidRDefault="00CE14C1" w:rsidP="000B213B">
            <w:pPr>
              <w:ind w:left="360"/>
              <w:jc w:val="left"/>
              <w:rPr>
                <w:rFonts w:ascii="Arial" w:hAnsi="Arial" w:cs="Arial"/>
                <w:sz w:val="20"/>
                <w:szCs w:val="20"/>
              </w:rPr>
            </w:pPr>
            <w:r>
              <w:rPr>
                <w:rFonts w:ascii="Arial" w:hAnsi="Arial"/>
                <w:b/>
                <w:sz w:val="20"/>
                <w:szCs w:val="20"/>
              </w:rPr>
              <w:t>Stability:</w:t>
            </w:r>
            <w:r>
              <w:rPr>
                <w:rFonts w:ascii="Arial" w:hAnsi="Arial" w:cs="Arial"/>
                <w:sz w:val="20"/>
                <w:szCs w:val="20"/>
              </w:rPr>
              <w:t xml:space="preserve"> 16 hours on board analyzer.</w:t>
            </w:r>
          </w:p>
          <w:p w14:paraId="2E0FD1DC" w14:textId="77777777" w:rsidR="00B018EA" w:rsidRDefault="00B018EA">
            <w:pPr>
              <w:jc w:val="left"/>
              <w:rPr>
                <w:rFonts w:ascii="Arial" w:hAnsi="Arial" w:cs="Arial"/>
                <w:sz w:val="20"/>
                <w:szCs w:val="20"/>
              </w:rPr>
            </w:pPr>
          </w:p>
          <w:p w14:paraId="2E0FD1DD" w14:textId="77777777" w:rsidR="00323013" w:rsidRPr="00323013" w:rsidRDefault="00B018EA" w:rsidP="00323013">
            <w:pPr>
              <w:numPr>
                <w:ilvl w:val="0"/>
                <w:numId w:val="2"/>
              </w:numPr>
              <w:jc w:val="left"/>
              <w:rPr>
                <w:rFonts w:ascii="Arial" w:hAnsi="Arial" w:cs="Arial"/>
                <w:sz w:val="20"/>
                <w:szCs w:val="20"/>
              </w:rPr>
            </w:pPr>
            <w:r>
              <w:rPr>
                <w:rFonts w:ascii="Arial" w:hAnsi="Arial"/>
                <w:b/>
                <w:sz w:val="20"/>
                <w:szCs w:val="20"/>
              </w:rPr>
              <w:t>Factor Deficient Substrates:</w:t>
            </w:r>
            <w:r w:rsidR="00323013">
              <w:rPr>
                <w:rFonts w:ascii="Arial" w:hAnsi="Arial"/>
                <w:spacing w:val="-2"/>
                <w:sz w:val="20"/>
                <w:szCs w:val="20"/>
              </w:rPr>
              <w:t xml:space="preserve"> </w:t>
            </w:r>
          </w:p>
          <w:p w14:paraId="2E0FD1DE" w14:textId="77777777" w:rsidR="00323013" w:rsidRDefault="000F4815" w:rsidP="00323013">
            <w:pPr>
              <w:ind w:left="360"/>
              <w:jc w:val="left"/>
              <w:rPr>
                <w:rFonts w:ascii="Arial" w:hAnsi="Arial" w:cs="Arial"/>
                <w:sz w:val="20"/>
                <w:szCs w:val="20"/>
              </w:rPr>
            </w:pPr>
            <w:r>
              <w:rPr>
                <w:rFonts w:ascii="Arial" w:hAnsi="Arial"/>
                <w:spacing w:val="-2"/>
                <w:sz w:val="20"/>
                <w:szCs w:val="20"/>
              </w:rPr>
              <w:t>Factor VIII PN 10446411</w:t>
            </w:r>
            <w:r w:rsidR="00323013">
              <w:rPr>
                <w:rFonts w:ascii="Arial" w:hAnsi="Arial"/>
                <w:spacing w:val="-2"/>
                <w:sz w:val="20"/>
                <w:szCs w:val="20"/>
              </w:rPr>
              <w:t>,</w:t>
            </w:r>
            <w:r w:rsidR="00323013">
              <w:rPr>
                <w:rFonts w:ascii="Arial" w:hAnsi="Arial" w:cs="Arial"/>
                <w:sz w:val="20"/>
                <w:szCs w:val="20"/>
              </w:rPr>
              <w:t xml:space="preserve"> </w:t>
            </w:r>
          </w:p>
          <w:p w14:paraId="2E0FD1DF" w14:textId="77777777" w:rsidR="00323013" w:rsidRDefault="00323013" w:rsidP="00323013">
            <w:pPr>
              <w:ind w:left="360"/>
              <w:jc w:val="left"/>
              <w:rPr>
                <w:rFonts w:ascii="Arial" w:hAnsi="Arial"/>
                <w:spacing w:val="-2"/>
                <w:sz w:val="20"/>
                <w:szCs w:val="20"/>
              </w:rPr>
            </w:pPr>
            <w:r w:rsidRPr="00323013">
              <w:rPr>
                <w:rFonts w:ascii="Arial" w:hAnsi="Arial"/>
                <w:b/>
                <w:sz w:val="20"/>
                <w:szCs w:val="20"/>
              </w:rPr>
              <w:t>(</w:t>
            </w:r>
            <w:r w:rsidR="000F4815">
              <w:rPr>
                <w:rFonts w:ascii="Arial" w:hAnsi="Arial"/>
                <w:spacing w:val="-2"/>
                <w:sz w:val="20"/>
                <w:szCs w:val="20"/>
              </w:rPr>
              <w:t>8</w:t>
            </w:r>
            <w:r w:rsidRPr="00323013">
              <w:rPr>
                <w:rFonts w:ascii="Arial" w:hAnsi="Arial"/>
                <w:spacing w:val="-2"/>
                <w:sz w:val="20"/>
                <w:szCs w:val="20"/>
              </w:rPr>
              <w:t xml:space="preserve"> x 1 ml),</w:t>
            </w:r>
            <w:r>
              <w:rPr>
                <w:rFonts w:ascii="Arial" w:hAnsi="Arial"/>
                <w:spacing w:val="-2"/>
                <w:sz w:val="20"/>
                <w:szCs w:val="20"/>
              </w:rPr>
              <w:t xml:space="preserve"> </w:t>
            </w:r>
          </w:p>
          <w:p w14:paraId="2E0FD1E0" w14:textId="77777777" w:rsidR="00323013" w:rsidRDefault="00323013" w:rsidP="00323013">
            <w:pPr>
              <w:ind w:left="360"/>
              <w:jc w:val="left"/>
              <w:rPr>
                <w:rFonts w:ascii="Arial" w:hAnsi="Arial"/>
                <w:spacing w:val="-2"/>
                <w:sz w:val="20"/>
                <w:szCs w:val="20"/>
              </w:rPr>
            </w:pPr>
          </w:p>
          <w:p w14:paraId="2E0FD1E1" w14:textId="77777777" w:rsidR="00323013" w:rsidRDefault="000F4815" w:rsidP="00323013">
            <w:pPr>
              <w:ind w:left="360"/>
              <w:jc w:val="left"/>
              <w:rPr>
                <w:rFonts w:ascii="Arial" w:hAnsi="Arial"/>
                <w:spacing w:val="-2"/>
                <w:sz w:val="20"/>
                <w:szCs w:val="20"/>
              </w:rPr>
            </w:pPr>
            <w:r>
              <w:rPr>
                <w:rFonts w:ascii="Arial" w:hAnsi="Arial"/>
                <w:spacing w:val="-2"/>
                <w:sz w:val="20"/>
                <w:szCs w:val="20"/>
              </w:rPr>
              <w:t>Factor IX PN 10446414</w:t>
            </w:r>
          </w:p>
          <w:p w14:paraId="2E0FD1E2" w14:textId="77777777" w:rsidR="00323013" w:rsidRDefault="00323013" w:rsidP="00323013">
            <w:pPr>
              <w:ind w:left="360"/>
              <w:jc w:val="left"/>
              <w:rPr>
                <w:rFonts w:ascii="Arial" w:hAnsi="Arial"/>
                <w:spacing w:val="-2"/>
                <w:sz w:val="20"/>
                <w:szCs w:val="20"/>
              </w:rPr>
            </w:pPr>
            <w:r>
              <w:rPr>
                <w:rFonts w:ascii="Arial" w:hAnsi="Arial"/>
                <w:spacing w:val="-2"/>
                <w:sz w:val="20"/>
                <w:szCs w:val="20"/>
              </w:rPr>
              <w:t>(8 x 1 ml),</w:t>
            </w:r>
            <w:r w:rsidR="00B018EA" w:rsidRPr="00323013">
              <w:rPr>
                <w:rFonts w:ascii="Arial" w:hAnsi="Arial"/>
                <w:spacing w:val="-2"/>
                <w:sz w:val="20"/>
                <w:szCs w:val="20"/>
              </w:rPr>
              <w:t xml:space="preserve"> </w:t>
            </w:r>
          </w:p>
          <w:p w14:paraId="2E0FD1E3" w14:textId="77777777" w:rsidR="00323013" w:rsidRDefault="00323013" w:rsidP="00323013">
            <w:pPr>
              <w:ind w:left="360"/>
              <w:jc w:val="left"/>
              <w:rPr>
                <w:rFonts w:ascii="Arial" w:hAnsi="Arial"/>
                <w:spacing w:val="-2"/>
                <w:sz w:val="20"/>
                <w:szCs w:val="20"/>
              </w:rPr>
            </w:pPr>
          </w:p>
          <w:p w14:paraId="2E0FD1E4" w14:textId="77777777" w:rsidR="00323013" w:rsidRDefault="000F4815" w:rsidP="00323013">
            <w:pPr>
              <w:ind w:left="360"/>
              <w:jc w:val="left"/>
              <w:rPr>
                <w:rFonts w:ascii="Arial" w:hAnsi="Arial"/>
                <w:spacing w:val="-2"/>
                <w:sz w:val="20"/>
                <w:szCs w:val="20"/>
              </w:rPr>
            </w:pPr>
            <w:r>
              <w:rPr>
                <w:rFonts w:ascii="Arial" w:hAnsi="Arial"/>
                <w:spacing w:val="-2"/>
                <w:sz w:val="20"/>
                <w:szCs w:val="20"/>
              </w:rPr>
              <w:t>Factor XI PN10446316</w:t>
            </w:r>
          </w:p>
          <w:p w14:paraId="2E0FD1E5" w14:textId="77777777" w:rsidR="00323013" w:rsidRDefault="00323013" w:rsidP="00323013">
            <w:pPr>
              <w:ind w:left="360"/>
              <w:jc w:val="left"/>
              <w:rPr>
                <w:rFonts w:ascii="Arial" w:hAnsi="Arial"/>
                <w:spacing w:val="-2"/>
                <w:sz w:val="20"/>
                <w:szCs w:val="20"/>
              </w:rPr>
            </w:pPr>
            <w:r>
              <w:rPr>
                <w:rFonts w:ascii="Arial" w:hAnsi="Arial"/>
                <w:spacing w:val="-2"/>
                <w:sz w:val="20"/>
                <w:szCs w:val="20"/>
              </w:rPr>
              <w:t>(3 x 1 ml)</w:t>
            </w:r>
            <w:r w:rsidR="00B018EA" w:rsidRPr="00323013">
              <w:rPr>
                <w:rFonts w:ascii="Arial" w:hAnsi="Arial"/>
                <w:spacing w:val="-2"/>
                <w:sz w:val="20"/>
                <w:szCs w:val="20"/>
              </w:rPr>
              <w:t xml:space="preserve"> </w:t>
            </w:r>
          </w:p>
          <w:p w14:paraId="2E0FD1E6" w14:textId="77777777" w:rsidR="00323013" w:rsidRDefault="00323013" w:rsidP="00323013">
            <w:pPr>
              <w:ind w:left="360"/>
              <w:jc w:val="left"/>
              <w:rPr>
                <w:rFonts w:ascii="Arial" w:hAnsi="Arial"/>
                <w:spacing w:val="-2"/>
                <w:sz w:val="20"/>
                <w:szCs w:val="20"/>
              </w:rPr>
            </w:pPr>
          </w:p>
          <w:p w14:paraId="2E0FD1E7" w14:textId="77777777" w:rsidR="00323013" w:rsidRDefault="000F4815" w:rsidP="00323013">
            <w:pPr>
              <w:ind w:left="360"/>
              <w:jc w:val="left"/>
              <w:rPr>
                <w:rFonts w:ascii="Arial" w:hAnsi="Arial"/>
                <w:spacing w:val="-2"/>
                <w:sz w:val="20"/>
                <w:szCs w:val="20"/>
              </w:rPr>
            </w:pPr>
            <w:r>
              <w:rPr>
                <w:rFonts w:ascii="Arial" w:hAnsi="Arial"/>
                <w:spacing w:val="-2"/>
                <w:sz w:val="20"/>
                <w:szCs w:val="20"/>
              </w:rPr>
              <w:t>Factor XII PN 10446330</w:t>
            </w:r>
            <w:r w:rsidR="00B018EA" w:rsidRPr="00323013">
              <w:rPr>
                <w:rFonts w:ascii="Arial" w:hAnsi="Arial"/>
                <w:spacing w:val="-2"/>
                <w:sz w:val="20"/>
                <w:szCs w:val="20"/>
              </w:rPr>
              <w:t xml:space="preserve"> </w:t>
            </w:r>
          </w:p>
          <w:p w14:paraId="2E0FD1E8" w14:textId="77777777" w:rsidR="00B018EA" w:rsidRDefault="00323013" w:rsidP="00323013">
            <w:pPr>
              <w:ind w:left="360"/>
              <w:jc w:val="left"/>
              <w:rPr>
                <w:rFonts w:ascii="Arial" w:hAnsi="Arial"/>
                <w:spacing w:val="-2"/>
                <w:sz w:val="20"/>
                <w:szCs w:val="20"/>
              </w:rPr>
            </w:pPr>
            <w:r>
              <w:rPr>
                <w:rFonts w:ascii="Arial" w:hAnsi="Arial"/>
                <w:spacing w:val="-2"/>
                <w:sz w:val="20"/>
                <w:szCs w:val="20"/>
              </w:rPr>
              <w:t>(3 x 1 ml).</w:t>
            </w:r>
          </w:p>
          <w:p w14:paraId="2E0FD1E9" w14:textId="77777777" w:rsidR="00EF511E" w:rsidRDefault="00EF511E" w:rsidP="00323013">
            <w:pPr>
              <w:ind w:left="360"/>
              <w:jc w:val="left"/>
              <w:rPr>
                <w:rFonts w:ascii="Arial" w:hAnsi="Arial"/>
                <w:spacing w:val="-2"/>
                <w:sz w:val="20"/>
                <w:szCs w:val="20"/>
              </w:rPr>
            </w:pPr>
          </w:p>
          <w:p w14:paraId="2E0FD1EA" w14:textId="77777777" w:rsidR="00131912" w:rsidRDefault="00131912" w:rsidP="00131912">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2E0FD1EB" w14:textId="77777777" w:rsidR="00131912" w:rsidRDefault="00131912" w:rsidP="00323013">
            <w:pPr>
              <w:ind w:left="360"/>
              <w:jc w:val="left"/>
              <w:rPr>
                <w:rFonts w:ascii="Arial" w:hAnsi="Arial"/>
                <w:spacing w:val="-2"/>
                <w:sz w:val="20"/>
                <w:szCs w:val="20"/>
              </w:rPr>
            </w:pPr>
          </w:p>
          <w:p w14:paraId="2E0FD1EC" w14:textId="77777777" w:rsidR="0069586B" w:rsidRDefault="00131912" w:rsidP="00131912">
            <w:pPr>
              <w:jc w:val="left"/>
              <w:rPr>
                <w:rFonts w:ascii="Arial" w:hAnsi="Arial" w:cs="Arial"/>
                <w:sz w:val="20"/>
                <w:szCs w:val="20"/>
              </w:rPr>
            </w:pPr>
            <w:r>
              <w:rPr>
                <w:rFonts w:ascii="Arial" w:hAnsi="Arial"/>
                <w:spacing w:val="-2"/>
                <w:sz w:val="20"/>
                <w:szCs w:val="20"/>
              </w:rPr>
              <w:lastRenderedPageBreak/>
              <w:t xml:space="preserve">      </w:t>
            </w:r>
            <w:r w:rsidR="00B018EA">
              <w:rPr>
                <w:rFonts w:ascii="Arial" w:hAnsi="Arial"/>
                <w:b/>
                <w:sz w:val="20"/>
                <w:szCs w:val="20"/>
              </w:rPr>
              <w:t>Stability:</w:t>
            </w:r>
            <w:r>
              <w:rPr>
                <w:rFonts w:ascii="Arial" w:hAnsi="Arial" w:cs="Arial"/>
                <w:sz w:val="20"/>
                <w:szCs w:val="20"/>
              </w:rPr>
              <w:t xml:space="preserve"> 24 hours </w:t>
            </w:r>
          </w:p>
          <w:p w14:paraId="2E0FD1ED" w14:textId="77777777" w:rsidR="00131912" w:rsidRDefault="0069586B" w:rsidP="00131912">
            <w:pPr>
              <w:jc w:val="left"/>
              <w:rPr>
                <w:rFonts w:ascii="Arial" w:hAnsi="Arial" w:cs="Arial"/>
                <w:sz w:val="20"/>
                <w:szCs w:val="20"/>
              </w:rPr>
            </w:pPr>
            <w:r>
              <w:rPr>
                <w:rFonts w:ascii="Arial" w:hAnsi="Arial" w:cs="Arial"/>
                <w:sz w:val="20"/>
                <w:szCs w:val="20"/>
              </w:rPr>
              <w:t xml:space="preserve">      o</w:t>
            </w:r>
            <w:r w:rsidR="00131912">
              <w:rPr>
                <w:rFonts w:ascii="Arial" w:hAnsi="Arial" w:cs="Arial"/>
                <w:sz w:val="20"/>
                <w:szCs w:val="20"/>
              </w:rPr>
              <w:t>nboard analyzer.</w:t>
            </w:r>
          </w:p>
          <w:p w14:paraId="2E0FD1EE" w14:textId="77777777" w:rsidR="00B018EA" w:rsidRDefault="00B018EA">
            <w:pPr>
              <w:jc w:val="left"/>
              <w:rPr>
                <w:rFonts w:ascii="Arial" w:hAnsi="Arial"/>
                <w:sz w:val="20"/>
                <w:szCs w:val="20"/>
              </w:rPr>
            </w:pPr>
          </w:p>
          <w:p w14:paraId="2E0FD1EF" w14:textId="77777777" w:rsidR="00131912" w:rsidRPr="00131912" w:rsidRDefault="00B018EA">
            <w:pPr>
              <w:numPr>
                <w:ilvl w:val="0"/>
                <w:numId w:val="2"/>
              </w:numPr>
              <w:jc w:val="left"/>
              <w:rPr>
                <w:rFonts w:ascii="Arial" w:hAnsi="Arial" w:cs="Arial"/>
                <w:sz w:val="20"/>
                <w:szCs w:val="20"/>
              </w:rPr>
            </w:pPr>
            <w:r>
              <w:rPr>
                <w:rFonts w:ascii="Arial" w:hAnsi="Arial"/>
                <w:b/>
                <w:sz w:val="20"/>
                <w:szCs w:val="20"/>
              </w:rPr>
              <w:t>Standard Human Plasma</w:t>
            </w:r>
            <w:r w:rsidR="00131912">
              <w:rPr>
                <w:rFonts w:ascii="Arial" w:hAnsi="Arial"/>
                <w:sz w:val="20"/>
                <w:szCs w:val="20"/>
              </w:rPr>
              <w:t xml:space="preserve"> (SHPL): </w:t>
            </w:r>
          </w:p>
          <w:p w14:paraId="2E0FD1F0" w14:textId="77777777" w:rsidR="00131912" w:rsidRPr="00131912" w:rsidRDefault="00131912" w:rsidP="00131912">
            <w:pPr>
              <w:ind w:left="360"/>
              <w:jc w:val="left"/>
              <w:rPr>
                <w:rFonts w:ascii="Arial" w:hAnsi="Arial"/>
                <w:b/>
                <w:sz w:val="20"/>
                <w:szCs w:val="20"/>
              </w:rPr>
            </w:pPr>
            <w:r w:rsidRPr="00131912">
              <w:rPr>
                <w:rFonts w:ascii="Arial" w:hAnsi="Arial"/>
                <w:sz w:val="20"/>
                <w:szCs w:val="20"/>
              </w:rPr>
              <w:t>PN 10487098</w:t>
            </w:r>
            <w:r>
              <w:rPr>
                <w:rFonts w:ascii="Arial" w:hAnsi="Arial"/>
                <w:b/>
                <w:sz w:val="20"/>
                <w:szCs w:val="20"/>
              </w:rPr>
              <w:t>,</w:t>
            </w:r>
            <w:r w:rsidRPr="00131912">
              <w:rPr>
                <w:rFonts w:ascii="Arial" w:hAnsi="Arial"/>
                <w:b/>
                <w:sz w:val="20"/>
                <w:szCs w:val="20"/>
              </w:rPr>
              <w:t xml:space="preserve"> </w:t>
            </w:r>
          </w:p>
          <w:p w14:paraId="2E0FD1F1" w14:textId="77777777" w:rsidR="00B018EA" w:rsidRDefault="00131912" w:rsidP="00131912">
            <w:pPr>
              <w:ind w:left="360"/>
              <w:jc w:val="left"/>
              <w:rPr>
                <w:rFonts w:ascii="Arial" w:hAnsi="Arial"/>
                <w:sz w:val="20"/>
                <w:szCs w:val="20"/>
              </w:rPr>
            </w:pPr>
            <w:r>
              <w:rPr>
                <w:rFonts w:ascii="Arial" w:hAnsi="Arial"/>
                <w:b/>
                <w:sz w:val="20"/>
                <w:szCs w:val="20"/>
              </w:rPr>
              <w:t>(</w:t>
            </w:r>
            <w:r>
              <w:rPr>
                <w:rFonts w:ascii="Arial" w:hAnsi="Arial"/>
                <w:sz w:val="20"/>
                <w:szCs w:val="20"/>
              </w:rPr>
              <w:t xml:space="preserve">10 x 1 ml). </w:t>
            </w:r>
          </w:p>
          <w:p w14:paraId="2E0FD1F2" w14:textId="77777777" w:rsidR="00131912" w:rsidRPr="00134AF0" w:rsidRDefault="00131912" w:rsidP="00134AF0">
            <w:pPr>
              <w:ind w:left="360"/>
              <w:jc w:val="left"/>
              <w:rPr>
                <w:rFonts w:ascii="Arial" w:hAnsi="Arial"/>
                <w:sz w:val="20"/>
                <w:szCs w:val="20"/>
              </w:rPr>
            </w:pPr>
            <w:r>
              <w:rPr>
                <w:rFonts w:ascii="Arial" w:hAnsi="Arial"/>
                <w:sz w:val="20"/>
                <w:szCs w:val="20"/>
              </w:rPr>
              <w:t>Dilute with 1ml Type I deionized water. Invert gently, l</w:t>
            </w:r>
            <w:r w:rsidR="00134AF0">
              <w:rPr>
                <w:rFonts w:ascii="Arial" w:hAnsi="Arial"/>
                <w:sz w:val="20"/>
                <w:szCs w:val="20"/>
              </w:rPr>
              <w:t>et stand 15 minutes before use.</w:t>
            </w:r>
          </w:p>
          <w:p w14:paraId="2E0FD1F3" w14:textId="77777777" w:rsidR="00B018EA" w:rsidRDefault="00B018EA">
            <w:pPr>
              <w:jc w:val="left"/>
              <w:rPr>
                <w:rFonts w:ascii="Arial" w:hAnsi="Arial" w:cs="Arial"/>
                <w:sz w:val="20"/>
                <w:szCs w:val="20"/>
              </w:rPr>
            </w:pPr>
          </w:p>
          <w:p w14:paraId="2E0FD1F4" w14:textId="77777777" w:rsidR="00B018EA" w:rsidRPr="00772F14" w:rsidRDefault="00B018EA">
            <w:pPr>
              <w:numPr>
                <w:ilvl w:val="0"/>
                <w:numId w:val="2"/>
              </w:numPr>
              <w:jc w:val="left"/>
              <w:rPr>
                <w:rFonts w:ascii="Arial" w:hAnsi="Arial"/>
                <w:b/>
                <w:spacing w:val="-2"/>
                <w:sz w:val="20"/>
                <w:szCs w:val="20"/>
              </w:rPr>
            </w:pPr>
            <w:r>
              <w:rPr>
                <w:rFonts w:ascii="Arial" w:hAnsi="Arial"/>
                <w:b/>
                <w:sz w:val="20"/>
                <w:szCs w:val="20"/>
              </w:rPr>
              <w:t>AFAC (Abnormal Factor Control)</w:t>
            </w:r>
          </w:p>
          <w:p w14:paraId="2E0FD1F5" w14:textId="77777777" w:rsidR="00772F14" w:rsidRDefault="00772F14" w:rsidP="00772F14">
            <w:pPr>
              <w:jc w:val="left"/>
              <w:rPr>
                <w:rFonts w:ascii="Arial" w:hAnsi="Arial" w:cs="Arial"/>
                <w:bCs/>
                <w:sz w:val="20"/>
                <w:szCs w:val="20"/>
              </w:rPr>
            </w:pPr>
            <w:r>
              <w:rPr>
                <w:rFonts w:ascii="Arial" w:hAnsi="Arial" w:cs="Arial"/>
                <w:bCs/>
                <w:sz w:val="20"/>
                <w:szCs w:val="20"/>
              </w:rPr>
              <w:t xml:space="preserve">       Dilute Control Plasma P </w:t>
            </w:r>
          </w:p>
          <w:p w14:paraId="2E0FD1F6" w14:textId="77777777" w:rsidR="00772F14" w:rsidRDefault="00772F14" w:rsidP="00772F14">
            <w:pPr>
              <w:jc w:val="left"/>
              <w:rPr>
                <w:rFonts w:ascii="Arial" w:hAnsi="Arial" w:cs="Arial"/>
                <w:bCs/>
                <w:sz w:val="20"/>
                <w:szCs w:val="20"/>
              </w:rPr>
            </w:pPr>
            <w:r>
              <w:rPr>
                <w:rFonts w:ascii="Arial" w:hAnsi="Arial" w:cs="Arial"/>
                <w:bCs/>
                <w:sz w:val="20"/>
                <w:szCs w:val="20"/>
              </w:rPr>
              <w:t xml:space="preserve">       1:5 or add 4 ml of water  </w:t>
            </w:r>
          </w:p>
          <w:p w14:paraId="2E0FD1F7" w14:textId="77777777" w:rsidR="00772F14" w:rsidRDefault="00772F14" w:rsidP="00772F14">
            <w:pPr>
              <w:jc w:val="left"/>
              <w:rPr>
                <w:rFonts w:ascii="Arial" w:hAnsi="Arial" w:cs="Arial"/>
                <w:bCs/>
                <w:sz w:val="20"/>
                <w:szCs w:val="20"/>
              </w:rPr>
            </w:pPr>
            <w:r>
              <w:rPr>
                <w:rFonts w:ascii="Arial" w:hAnsi="Arial" w:cs="Arial"/>
                <w:bCs/>
                <w:sz w:val="20"/>
                <w:szCs w:val="20"/>
              </w:rPr>
              <w:t xml:space="preserve">       to a vial of Control </w:t>
            </w:r>
          </w:p>
          <w:p w14:paraId="2E0FD1F8" w14:textId="77777777" w:rsidR="00772F14" w:rsidRDefault="00772F14" w:rsidP="00772F14">
            <w:pPr>
              <w:jc w:val="left"/>
              <w:rPr>
                <w:rFonts w:ascii="Arial" w:hAnsi="Arial" w:cs="Arial"/>
                <w:bCs/>
                <w:sz w:val="20"/>
                <w:szCs w:val="20"/>
              </w:rPr>
            </w:pPr>
            <w:r>
              <w:rPr>
                <w:rFonts w:ascii="Arial" w:hAnsi="Arial" w:cs="Arial"/>
                <w:bCs/>
                <w:sz w:val="20"/>
                <w:szCs w:val="20"/>
              </w:rPr>
              <w:t xml:space="preserve">       Plasma P, pour into a </w:t>
            </w:r>
          </w:p>
          <w:p w14:paraId="2E0FD1F9" w14:textId="77777777" w:rsidR="00772F14" w:rsidRDefault="00772F14" w:rsidP="00772F14">
            <w:pPr>
              <w:jc w:val="left"/>
              <w:rPr>
                <w:rFonts w:ascii="Arial" w:hAnsi="Arial" w:cs="Arial"/>
                <w:bCs/>
                <w:sz w:val="20"/>
                <w:szCs w:val="20"/>
              </w:rPr>
            </w:pPr>
            <w:r>
              <w:rPr>
                <w:rFonts w:ascii="Arial" w:hAnsi="Arial" w:cs="Arial"/>
                <w:bCs/>
                <w:sz w:val="20"/>
                <w:szCs w:val="20"/>
              </w:rPr>
              <w:t xml:space="preserve">       sample cup, load in a</w:t>
            </w:r>
          </w:p>
          <w:p w14:paraId="2E0FD1FA" w14:textId="77777777" w:rsidR="00772F14" w:rsidRDefault="00772F14" w:rsidP="00772F14">
            <w:pPr>
              <w:jc w:val="left"/>
              <w:rPr>
                <w:rFonts w:ascii="Arial" w:hAnsi="Arial" w:cs="Arial"/>
                <w:bCs/>
                <w:sz w:val="20"/>
                <w:szCs w:val="20"/>
              </w:rPr>
            </w:pPr>
            <w:r>
              <w:rPr>
                <w:rFonts w:ascii="Arial" w:hAnsi="Arial" w:cs="Arial"/>
                <w:bCs/>
                <w:sz w:val="20"/>
                <w:szCs w:val="20"/>
              </w:rPr>
              <w:t xml:space="preserve">       rack. Order the test factor</w:t>
            </w:r>
          </w:p>
          <w:p w14:paraId="2E0FD1FB" w14:textId="77777777" w:rsidR="00772F14" w:rsidRDefault="00772F14" w:rsidP="00772F14">
            <w:pPr>
              <w:jc w:val="left"/>
              <w:rPr>
                <w:rFonts w:ascii="Arial" w:hAnsi="Arial" w:cs="Arial"/>
                <w:bCs/>
                <w:sz w:val="20"/>
                <w:szCs w:val="20"/>
              </w:rPr>
            </w:pPr>
            <w:r>
              <w:rPr>
                <w:rFonts w:ascii="Arial" w:hAnsi="Arial" w:cs="Arial"/>
                <w:bCs/>
                <w:sz w:val="20"/>
                <w:szCs w:val="20"/>
              </w:rPr>
              <w:t xml:space="preserve">       VII</w:t>
            </w:r>
            <w:r w:rsidR="000B213B">
              <w:rPr>
                <w:rFonts w:ascii="Arial" w:hAnsi="Arial" w:cs="Arial"/>
                <w:bCs/>
                <w:sz w:val="20"/>
                <w:szCs w:val="20"/>
              </w:rPr>
              <w:t xml:space="preserve">I or IX  low and load </w:t>
            </w:r>
            <w:r>
              <w:rPr>
                <w:rFonts w:ascii="Arial" w:hAnsi="Arial" w:cs="Arial"/>
                <w:bCs/>
                <w:sz w:val="20"/>
                <w:szCs w:val="20"/>
              </w:rPr>
              <w:t xml:space="preserve"> </w:t>
            </w:r>
          </w:p>
          <w:p w14:paraId="2E0FD1FC" w14:textId="77777777" w:rsidR="00772F14" w:rsidRDefault="00772F14" w:rsidP="00772F14">
            <w:pPr>
              <w:jc w:val="left"/>
              <w:rPr>
                <w:rFonts w:ascii="Arial" w:hAnsi="Arial" w:cs="Arial"/>
                <w:bCs/>
                <w:sz w:val="20"/>
                <w:szCs w:val="20"/>
              </w:rPr>
            </w:pPr>
            <w:r>
              <w:rPr>
                <w:rFonts w:ascii="Arial" w:hAnsi="Arial" w:cs="Arial"/>
                <w:bCs/>
                <w:sz w:val="20"/>
                <w:szCs w:val="20"/>
              </w:rPr>
              <w:t xml:space="preserve">       </w:t>
            </w:r>
            <w:r w:rsidR="000B213B">
              <w:rPr>
                <w:rFonts w:ascii="Arial" w:hAnsi="Arial" w:cs="Arial"/>
                <w:bCs/>
                <w:sz w:val="20"/>
                <w:szCs w:val="20"/>
              </w:rPr>
              <w:t xml:space="preserve">on </w:t>
            </w:r>
            <w:r>
              <w:rPr>
                <w:rFonts w:ascii="Arial" w:hAnsi="Arial" w:cs="Arial"/>
                <w:bCs/>
                <w:sz w:val="20"/>
                <w:szCs w:val="20"/>
              </w:rPr>
              <w:t xml:space="preserve">analyzer. Result </w:t>
            </w:r>
          </w:p>
          <w:p w14:paraId="2E0FD1FD" w14:textId="77777777" w:rsidR="00772F14" w:rsidRDefault="00772F14" w:rsidP="00772F14">
            <w:pPr>
              <w:jc w:val="left"/>
              <w:rPr>
                <w:rFonts w:ascii="Arial" w:hAnsi="Arial" w:cs="Arial"/>
                <w:bCs/>
                <w:sz w:val="20"/>
                <w:szCs w:val="20"/>
              </w:rPr>
            </w:pPr>
            <w:r>
              <w:rPr>
                <w:rFonts w:ascii="Arial" w:hAnsi="Arial" w:cs="Arial"/>
                <w:bCs/>
                <w:sz w:val="20"/>
                <w:szCs w:val="20"/>
              </w:rPr>
              <w:t xml:space="preserve">       manually in Sunquest as</w:t>
            </w:r>
          </w:p>
          <w:p w14:paraId="2E0FD1FE" w14:textId="77777777" w:rsidR="00772F14" w:rsidRDefault="00772F14" w:rsidP="00772F14">
            <w:pPr>
              <w:jc w:val="left"/>
              <w:rPr>
                <w:rFonts w:ascii="Arial" w:hAnsi="Arial" w:cs="Arial"/>
                <w:bCs/>
                <w:sz w:val="20"/>
                <w:szCs w:val="20"/>
              </w:rPr>
            </w:pPr>
            <w:r>
              <w:rPr>
                <w:rFonts w:ascii="Arial" w:hAnsi="Arial" w:cs="Arial"/>
                <w:bCs/>
                <w:sz w:val="20"/>
                <w:szCs w:val="20"/>
              </w:rPr>
              <w:t xml:space="preserve">       C – AFAC. This control is </w:t>
            </w:r>
          </w:p>
          <w:p w14:paraId="2E0FD1FF" w14:textId="77777777" w:rsidR="00772F14" w:rsidRDefault="00772F14" w:rsidP="00772F14">
            <w:pPr>
              <w:jc w:val="left"/>
              <w:rPr>
                <w:rFonts w:ascii="Arial" w:hAnsi="Arial" w:cs="Arial"/>
                <w:bCs/>
                <w:sz w:val="20"/>
                <w:szCs w:val="20"/>
              </w:rPr>
            </w:pPr>
            <w:r>
              <w:rPr>
                <w:rFonts w:ascii="Arial" w:hAnsi="Arial" w:cs="Arial"/>
                <w:bCs/>
                <w:sz w:val="20"/>
                <w:szCs w:val="20"/>
              </w:rPr>
              <w:t xml:space="preserve">       only run with the low</w:t>
            </w:r>
          </w:p>
          <w:p w14:paraId="2E0FD200" w14:textId="77777777" w:rsidR="000B213B" w:rsidRDefault="000B213B" w:rsidP="00772F14">
            <w:pPr>
              <w:jc w:val="left"/>
              <w:rPr>
                <w:rFonts w:ascii="Arial" w:hAnsi="Arial" w:cs="Arial"/>
                <w:bCs/>
                <w:sz w:val="20"/>
                <w:szCs w:val="20"/>
              </w:rPr>
            </w:pPr>
            <w:r>
              <w:rPr>
                <w:rFonts w:ascii="Arial" w:hAnsi="Arial" w:cs="Arial"/>
                <w:bCs/>
                <w:sz w:val="20"/>
                <w:szCs w:val="20"/>
              </w:rPr>
              <w:t xml:space="preserve">       curve.</w:t>
            </w:r>
          </w:p>
          <w:p w14:paraId="2E0FD201" w14:textId="77777777" w:rsidR="00772F14" w:rsidRPr="00772F14" w:rsidRDefault="000B213B" w:rsidP="00772F14">
            <w:pPr>
              <w:jc w:val="left"/>
              <w:rPr>
                <w:rFonts w:ascii="Arial" w:hAnsi="Arial" w:cs="Arial"/>
                <w:bCs/>
                <w:sz w:val="20"/>
                <w:szCs w:val="20"/>
              </w:rPr>
            </w:pPr>
            <w:r>
              <w:rPr>
                <w:rFonts w:ascii="Arial" w:hAnsi="Arial" w:cs="Arial"/>
                <w:bCs/>
                <w:sz w:val="20"/>
                <w:szCs w:val="20"/>
              </w:rPr>
              <w:t xml:space="preserve">      </w:t>
            </w:r>
            <w:r w:rsidR="00772F14">
              <w:rPr>
                <w:rFonts w:ascii="Arial" w:hAnsi="Arial" w:cs="Arial"/>
                <w:bCs/>
                <w:sz w:val="20"/>
                <w:szCs w:val="20"/>
              </w:rPr>
              <w:t>(Factor VII</w:t>
            </w:r>
            <w:r>
              <w:rPr>
                <w:rFonts w:ascii="Arial" w:hAnsi="Arial" w:cs="Arial"/>
                <w:bCs/>
                <w:sz w:val="20"/>
                <w:szCs w:val="20"/>
              </w:rPr>
              <w:t>I and IX</w:t>
            </w:r>
            <w:r w:rsidR="00772F14">
              <w:rPr>
                <w:rFonts w:ascii="Arial" w:hAnsi="Arial" w:cs="Arial"/>
                <w:bCs/>
                <w:sz w:val="20"/>
                <w:szCs w:val="20"/>
              </w:rPr>
              <w:t xml:space="preserve"> </w:t>
            </w:r>
            <w:r>
              <w:rPr>
                <w:rFonts w:ascii="Arial" w:hAnsi="Arial" w:cs="Arial"/>
                <w:bCs/>
                <w:sz w:val="20"/>
                <w:szCs w:val="20"/>
              </w:rPr>
              <w:t xml:space="preserve">  </w:t>
            </w:r>
            <w:r w:rsidR="00772F14">
              <w:rPr>
                <w:rFonts w:ascii="Arial" w:hAnsi="Arial" w:cs="Arial"/>
                <w:bCs/>
                <w:sz w:val="20"/>
                <w:szCs w:val="20"/>
              </w:rPr>
              <w:t>only).</w:t>
            </w:r>
          </w:p>
          <w:p w14:paraId="2E0FD202" w14:textId="77777777" w:rsidR="00B018EA" w:rsidRDefault="00B018EA">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2E0FD203" w14:textId="77777777" w:rsidR="00A23523" w:rsidRDefault="007662E2" w:rsidP="007662E2">
            <w:pPr>
              <w:numPr>
                <w:ilvl w:val="0"/>
                <w:numId w:val="2"/>
              </w:numPr>
              <w:jc w:val="left"/>
              <w:rPr>
                <w:rFonts w:ascii="Arial" w:hAnsi="Arial" w:cs="Arial"/>
                <w:b/>
                <w:sz w:val="20"/>
                <w:szCs w:val="20"/>
              </w:rPr>
            </w:pPr>
            <w:r>
              <w:rPr>
                <w:rFonts w:ascii="Arial" w:hAnsi="Arial" w:cs="Arial"/>
                <w:b/>
                <w:sz w:val="20"/>
                <w:szCs w:val="20"/>
              </w:rPr>
              <w:lastRenderedPageBreak/>
              <w:t>Type I deionized water,</w:t>
            </w:r>
          </w:p>
          <w:p w14:paraId="2E0FD204" w14:textId="77777777" w:rsidR="007662E2" w:rsidRDefault="007662E2" w:rsidP="007662E2">
            <w:pPr>
              <w:ind w:left="360"/>
              <w:jc w:val="left"/>
              <w:rPr>
                <w:rFonts w:ascii="Arial" w:hAnsi="Arial" w:cs="Arial"/>
                <w:sz w:val="20"/>
                <w:szCs w:val="20"/>
              </w:rPr>
            </w:pPr>
            <w:r>
              <w:rPr>
                <w:rFonts w:ascii="Arial" w:hAnsi="Arial" w:cs="Arial"/>
                <w:sz w:val="20"/>
                <w:szCs w:val="20"/>
              </w:rPr>
              <w:t>Available in canisters used to collect Type I water from the Millipore system. Sta</w:t>
            </w:r>
            <w:r w:rsidR="00653006">
              <w:rPr>
                <w:rFonts w:ascii="Arial" w:hAnsi="Arial" w:cs="Arial"/>
                <w:sz w:val="20"/>
                <w:szCs w:val="20"/>
              </w:rPr>
              <w:t>b</w:t>
            </w:r>
            <w:r>
              <w:rPr>
                <w:rFonts w:ascii="Arial" w:hAnsi="Arial" w:cs="Arial"/>
                <w:sz w:val="20"/>
                <w:szCs w:val="20"/>
              </w:rPr>
              <w:t>le seven (7) days.</w:t>
            </w:r>
          </w:p>
          <w:p w14:paraId="2E0FD205" w14:textId="77777777" w:rsidR="007662E2" w:rsidRDefault="007662E2" w:rsidP="007662E2">
            <w:pPr>
              <w:jc w:val="left"/>
              <w:rPr>
                <w:rFonts w:ascii="Arial" w:hAnsi="Arial" w:cs="Arial"/>
                <w:sz w:val="20"/>
                <w:szCs w:val="20"/>
              </w:rPr>
            </w:pPr>
          </w:p>
          <w:p w14:paraId="2E0FD206" w14:textId="77777777" w:rsidR="007662E2" w:rsidRDefault="007662E2" w:rsidP="007662E2">
            <w:pPr>
              <w:jc w:val="left"/>
              <w:rPr>
                <w:rFonts w:ascii="Arial" w:hAnsi="Arial" w:cs="Arial"/>
                <w:sz w:val="20"/>
                <w:szCs w:val="20"/>
              </w:rPr>
            </w:pPr>
            <w:r w:rsidRPr="007662E2">
              <w:rPr>
                <w:rFonts w:ascii="Arial" w:hAnsi="Arial" w:cs="Arial"/>
                <w:sz w:val="28"/>
                <w:szCs w:val="28"/>
              </w:rPr>
              <w:t>•</w:t>
            </w:r>
            <w:r>
              <w:rPr>
                <w:rFonts w:ascii="Arial" w:hAnsi="Arial" w:cs="Arial"/>
                <w:sz w:val="28"/>
                <w:szCs w:val="28"/>
              </w:rPr>
              <w:t xml:space="preserve">   </w:t>
            </w:r>
            <w:r w:rsidRPr="00653006">
              <w:rPr>
                <w:rFonts w:ascii="Arial" w:hAnsi="Arial" w:cs="Arial"/>
                <w:b/>
                <w:sz w:val="20"/>
                <w:szCs w:val="20"/>
              </w:rPr>
              <w:t>Owrens Veronal Buffer (OVB)</w:t>
            </w:r>
          </w:p>
          <w:p w14:paraId="2E0FD207" w14:textId="77777777" w:rsidR="007662E2" w:rsidRDefault="007662E2" w:rsidP="007662E2">
            <w:pPr>
              <w:jc w:val="left"/>
              <w:rPr>
                <w:rFonts w:ascii="Arial" w:hAnsi="Arial" w:cs="Arial"/>
                <w:sz w:val="20"/>
                <w:szCs w:val="20"/>
              </w:rPr>
            </w:pPr>
            <w:r>
              <w:rPr>
                <w:rFonts w:ascii="Arial" w:hAnsi="Arial" w:cs="Arial"/>
                <w:sz w:val="20"/>
                <w:szCs w:val="20"/>
              </w:rPr>
              <w:t xml:space="preserve">      PN 10445724</w:t>
            </w:r>
            <w:r w:rsidR="00653006">
              <w:rPr>
                <w:rFonts w:ascii="Arial" w:hAnsi="Arial" w:cs="Arial"/>
                <w:sz w:val="20"/>
                <w:szCs w:val="20"/>
              </w:rPr>
              <w:t>, (10 x 15 ml).</w:t>
            </w:r>
          </w:p>
          <w:p w14:paraId="2E0FD208" w14:textId="77777777" w:rsidR="00653006" w:rsidRDefault="00653006" w:rsidP="007662E2">
            <w:pPr>
              <w:jc w:val="left"/>
              <w:rPr>
                <w:rFonts w:ascii="Arial" w:hAnsi="Arial" w:cs="Arial"/>
                <w:sz w:val="20"/>
                <w:szCs w:val="20"/>
              </w:rPr>
            </w:pPr>
          </w:p>
          <w:p w14:paraId="2E0FD209" w14:textId="77777777" w:rsidR="00653006" w:rsidRDefault="00653006" w:rsidP="007662E2">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xml:space="preserve"> 24 hours on board</w:t>
            </w:r>
          </w:p>
          <w:p w14:paraId="2E0FD20A" w14:textId="77777777" w:rsidR="00653006" w:rsidRDefault="00653006" w:rsidP="007662E2">
            <w:pPr>
              <w:jc w:val="left"/>
              <w:rPr>
                <w:rFonts w:ascii="Arial" w:hAnsi="Arial" w:cs="Arial"/>
                <w:sz w:val="20"/>
                <w:szCs w:val="20"/>
              </w:rPr>
            </w:pPr>
            <w:r>
              <w:rPr>
                <w:rFonts w:ascii="Arial" w:hAnsi="Arial" w:cs="Arial"/>
                <w:sz w:val="20"/>
                <w:szCs w:val="20"/>
              </w:rPr>
              <w:t xml:space="preserve">     analyzer.</w:t>
            </w:r>
          </w:p>
          <w:p w14:paraId="2E0FD20B" w14:textId="77777777" w:rsidR="00653006" w:rsidRDefault="00653006" w:rsidP="007662E2">
            <w:pPr>
              <w:jc w:val="left"/>
              <w:rPr>
                <w:rFonts w:ascii="Arial" w:hAnsi="Arial" w:cs="Arial"/>
                <w:sz w:val="20"/>
                <w:szCs w:val="20"/>
              </w:rPr>
            </w:pPr>
          </w:p>
          <w:p w14:paraId="2E0FD20C" w14:textId="77777777" w:rsidR="00653006" w:rsidRDefault="00653006" w:rsidP="007662E2">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System Buffer</w:t>
            </w:r>
          </w:p>
          <w:p w14:paraId="2E0FD20D" w14:textId="77777777" w:rsidR="00653006" w:rsidRDefault="00653006" w:rsidP="007662E2">
            <w:pPr>
              <w:jc w:val="left"/>
              <w:rPr>
                <w:rFonts w:ascii="Arial" w:hAnsi="Arial" w:cs="Arial"/>
                <w:sz w:val="20"/>
                <w:szCs w:val="20"/>
              </w:rPr>
            </w:pPr>
            <w:r>
              <w:rPr>
                <w:rFonts w:ascii="Arial" w:hAnsi="Arial" w:cs="Arial"/>
                <w:sz w:val="20"/>
                <w:szCs w:val="20"/>
              </w:rPr>
              <w:t xml:space="preserve">      PN 10873440 (8 x 250 ml)</w:t>
            </w:r>
          </w:p>
          <w:p w14:paraId="2E0FD20E" w14:textId="77777777" w:rsidR="00653006" w:rsidRDefault="00653006" w:rsidP="007662E2">
            <w:pPr>
              <w:jc w:val="left"/>
              <w:rPr>
                <w:rFonts w:ascii="Arial" w:hAnsi="Arial" w:cs="Arial"/>
                <w:sz w:val="20"/>
                <w:szCs w:val="20"/>
              </w:rPr>
            </w:pPr>
            <w:r>
              <w:rPr>
                <w:rFonts w:ascii="Arial" w:hAnsi="Arial" w:cs="Arial"/>
                <w:sz w:val="20"/>
                <w:szCs w:val="20"/>
              </w:rPr>
              <w:t xml:space="preserve"> </w:t>
            </w:r>
          </w:p>
          <w:p w14:paraId="2E0FD20F" w14:textId="77777777" w:rsidR="00653006" w:rsidRDefault="00653006" w:rsidP="007662E2">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4 days on board</w:t>
            </w:r>
          </w:p>
          <w:p w14:paraId="2E0FD210" w14:textId="77777777" w:rsidR="00653006" w:rsidRDefault="00653006" w:rsidP="007662E2">
            <w:pPr>
              <w:jc w:val="left"/>
              <w:rPr>
                <w:rFonts w:ascii="Arial" w:hAnsi="Arial" w:cs="Arial"/>
                <w:sz w:val="20"/>
                <w:szCs w:val="20"/>
              </w:rPr>
            </w:pPr>
            <w:r>
              <w:rPr>
                <w:rFonts w:ascii="Arial" w:hAnsi="Arial" w:cs="Arial"/>
                <w:sz w:val="20"/>
                <w:szCs w:val="20"/>
              </w:rPr>
              <w:t xml:space="preserve">      analyzer.</w:t>
            </w:r>
          </w:p>
          <w:p w14:paraId="2E0FD211" w14:textId="77777777" w:rsidR="00653006" w:rsidRDefault="00653006" w:rsidP="007662E2">
            <w:pPr>
              <w:jc w:val="left"/>
              <w:rPr>
                <w:rFonts w:ascii="Arial" w:hAnsi="Arial" w:cs="Arial"/>
                <w:sz w:val="20"/>
                <w:szCs w:val="20"/>
              </w:rPr>
            </w:pPr>
          </w:p>
          <w:p w14:paraId="2E0FD212" w14:textId="77777777" w:rsidR="00653006" w:rsidRDefault="00653006" w:rsidP="007662E2">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00D750C3" w:rsidRPr="00D750C3">
              <w:rPr>
                <w:rFonts w:ascii="Arial" w:hAnsi="Arial" w:cs="Arial"/>
                <w:b/>
                <w:sz w:val="20"/>
                <w:szCs w:val="20"/>
              </w:rPr>
              <w:t>CA Clean I</w:t>
            </w:r>
            <w:r w:rsidR="00D750C3">
              <w:rPr>
                <w:rFonts w:ascii="Arial" w:hAnsi="Arial" w:cs="Arial"/>
                <w:sz w:val="20"/>
                <w:szCs w:val="20"/>
              </w:rPr>
              <w:t xml:space="preserve"> </w:t>
            </w:r>
          </w:p>
          <w:p w14:paraId="2E0FD213" w14:textId="77777777" w:rsidR="00D750C3" w:rsidRDefault="00D750C3" w:rsidP="007662E2">
            <w:pPr>
              <w:jc w:val="left"/>
              <w:rPr>
                <w:rFonts w:ascii="Arial" w:hAnsi="Arial" w:cs="Arial"/>
                <w:sz w:val="20"/>
                <w:szCs w:val="20"/>
              </w:rPr>
            </w:pPr>
            <w:r>
              <w:rPr>
                <w:rFonts w:ascii="Arial" w:hAnsi="Arial" w:cs="Arial"/>
                <w:sz w:val="20"/>
                <w:szCs w:val="20"/>
              </w:rPr>
              <w:t xml:space="preserve">      PN 10445689, (50 ml)</w:t>
            </w:r>
          </w:p>
          <w:p w14:paraId="2E0FD214" w14:textId="77777777" w:rsidR="00D750C3" w:rsidRDefault="00D750C3" w:rsidP="007662E2">
            <w:pPr>
              <w:jc w:val="left"/>
              <w:rPr>
                <w:rFonts w:ascii="Arial" w:hAnsi="Arial" w:cs="Arial"/>
                <w:sz w:val="20"/>
                <w:szCs w:val="20"/>
              </w:rPr>
            </w:pPr>
          </w:p>
          <w:p w14:paraId="2E0FD215" w14:textId="77777777" w:rsidR="00D750C3" w:rsidRDefault="00D750C3" w:rsidP="007662E2">
            <w:pPr>
              <w:jc w:val="left"/>
              <w:rPr>
                <w:rFonts w:ascii="Arial" w:hAnsi="Arial" w:cs="Arial"/>
                <w:sz w:val="20"/>
                <w:szCs w:val="20"/>
              </w:rPr>
            </w:pPr>
            <w:r>
              <w:rPr>
                <w:rFonts w:ascii="Arial" w:hAnsi="Arial" w:cs="Arial"/>
                <w:sz w:val="20"/>
                <w:szCs w:val="20"/>
              </w:rPr>
              <w:t xml:space="preserve">      </w:t>
            </w:r>
            <w:r w:rsidRPr="00D750C3">
              <w:rPr>
                <w:rFonts w:ascii="Arial" w:hAnsi="Arial" w:cs="Arial"/>
                <w:b/>
                <w:sz w:val="20"/>
                <w:szCs w:val="20"/>
              </w:rPr>
              <w:t xml:space="preserve">Stability: </w:t>
            </w:r>
            <w:r>
              <w:rPr>
                <w:rFonts w:ascii="Arial" w:hAnsi="Arial" w:cs="Arial"/>
                <w:sz w:val="20"/>
                <w:szCs w:val="20"/>
              </w:rPr>
              <w:t>5 days on board</w:t>
            </w:r>
          </w:p>
          <w:p w14:paraId="2E0FD216" w14:textId="77777777" w:rsidR="00B018EA" w:rsidRDefault="00D750C3">
            <w:pPr>
              <w:jc w:val="left"/>
              <w:rPr>
                <w:rFonts w:ascii="Arial" w:hAnsi="Arial" w:cs="Arial"/>
                <w:sz w:val="20"/>
                <w:szCs w:val="20"/>
              </w:rPr>
            </w:pPr>
            <w:r>
              <w:rPr>
                <w:rFonts w:ascii="Arial" w:hAnsi="Arial" w:cs="Arial"/>
                <w:sz w:val="20"/>
                <w:szCs w:val="20"/>
              </w:rPr>
              <w:t xml:space="preserve">      Analyzer, 1 month 2-8°C.</w:t>
            </w:r>
          </w:p>
          <w:p w14:paraId="2E0FD217" w14:textId="77777777" w:rsidR="0034287A" w:rsidRDefault="0034287A">
            <w:pPr>
              <w:jc w:val="left"/>
              <w:rPr>
                <w:rFonts w:ascii="Arial" w:hAnsi="Arial" w:cs="Arial"/>
                <w:sz w:val="20"/>
                <w:szCs w:val="20"/>
              </w:rPr>
            </w:pPr>
          </w:p>
          <w:p w14:paraId="2E0FD218" w14:textId="77777777" w:rsidR="0034287A" w:rsidRDefault="0034287A" w:rsidP="00E854FB">
            <w:pPr>
              <w:numPr>
                <w:ilvl w:val="0"/>
                <w:numId w:val="26"/>
              </w:numPr>
              <w:rPr>
                <w:rFonts w:ascii="Arial" w:hAnsi="Arial" w:cs="Arial"/>
                <w:sz w:val="20"/>
              </w:rPr>
            </w:pPr>
            <w:r w:rsidRPr="0034287A">
              <w:rPr>
                <w:rFonts w:ascii="Arial" w:hAnsi="Arial" w:cs="Arial"/>
                <w:b/>
                <w:sz w:val="20"/>
              </w:rPr>
              <w:t>CA Clean II</w:t>
            </w:r>
            <w:r>
              <w:rPr>
                <w:rFonts w:ascii="Arial" w:hAnsi="Arial" w:cs="Arial"/>
                <w:sz w:val="20"/>
              </w:rPr>
              <w:t xml:space="preserve"> PN 10708787,</w:t>
            </w:r>
          </w:p>
          <w:p w14:paraId="2E0FD219" w14:textId="77777777" w:rsidR="0034287A" w:rsidRDefault="0034287A" w:rsidP="0034287A">
            <w:pPr>
              <w:ind w:left="360"/>
              <w:rPr>
                <w:rFonts w:ascii="Arial" w:hAnsi="Arial" w:cs="Arial"/>
                <w:sz w:val="20"/>
              </w:rPr>
            </w:pPr>
            <w:r>
              <w:rPr>
                <w:rFonts w:ascii="Arial" w:hAnsi="Arial" w:cs="Arial"/>
                <w:sz w:val="20"/>
              </w:rPr>
              <w:t xml:space="preserve">(45mL) or CA Clean II </w:t>
            </w:r>
          </w:p>
          <w:p w14:paraId="2E0FD21A" w14:textId="77777777" w:rsidR="0034287A" w:rsidRDefault="0034287A" w:rsidP="0034287A">
            <w:pPr>
              <w:ind w:left="360"/>
              <w:rPr>
                <w:rFonts w:ascii="Arial" w:hAnsi="Arial" w:cs="Arial"/>
                <w:sz w:val="20"/>
              </w:rPr>
            </w:pPr>
            <w:r>
              <w:rPr>
                <w:rFonts w:ascii="Arial" w:hAnsi="Arial" w:cs="Arial"/>
                <w:sz w:val="20"/>
              </w:rPr>
              <w:t>PN 10445688 (500mL)</w:t>
            </w:r>
          </w:p>
          <w:p w14:paraId="2E0FD21B" w14:textId="77777777" w:rsidR="0034287A" w:rsidRDefault="0034287A" w:rsidP="0034287A">
            <w:pPr>
              <w:ind w:left="360"/>
              <w:rPr>
                <w:rFonts w:ascii="Arial" w:hAnsi="Arial" w:cs="Arial"/>
                <w:sz w:val="20"/>
              </w:rPr>
            </w:pPr>
          </w:p>
          <w:p w14:paraId="2E0FD21C" w14:textId="77777777" w:rsidR="0034287A" w:rsidRDefault="0034287A" w:rsidP="0034287A">
            <w:pPr>
              <w:ind w:left="360"/>
              <w:rPr>
                <w:rFonts w:ascii="Arial" w:hAnsi="Arial" w:cs="Arial"/>
                <w:sz w:val="20"/>
              </w:rPr>
            </w:pPr>
            <w:r w:rsidRPr="0034287A">
              <w:rPr>
                <w:rFonts w:ascii="Arial" w:hAnsi="Arial" w:cs="Arial"/>
                <w:b/>
                <w:sz w:val="20"/>
              </w:rPr>
              <w:t>Stability</w:t>
            </w:r>
            <w:r>
              <w:rPr>
                <w:rFonts w:ascii="Arial" w:hAnsi="Arial" w:cs="Arial"/>
                <w:sz w:val="20"/>
              </w:rPr>
              <w:t xml:space="preserve">: 5 days on board </w:t>
            </w:r>
          </w:p>
          <w:p w14:paraId="2E0FD21D" w14:textId="77777777" w:rsidR="0034287A" w:rsidRDefault="0034287A" w:rsidP="0034287A">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2E0FD21E" w14:textId="77777777" w:rsidR="0034287A" w:rsidRPr="00D750C3" w:rsidRDefault="0034287A">
            <w:pPr>
              <w:jc w:val="left"/>
              <w:rPr>
                <w:rFonts w:ascii="Arial" w:hAnsi="Arial" w:cs="Arial"/>
                <w:sz w:val="20"/>
                <w:szCs w:val="20"/>
              </w:rPr>
            </w:pPr>
          </w:p>
          <w:p w14:paraId="2E0FD21F" w14:textId="77777777" w:rsidR="00B018EA" w:rsidRDefault="00B018EA">
            <w:pPr>
              <w:jc w:val="left"/>
              <w:rPr>
                <w:rFonts w:ascii="Arial" w:hAnsi="Arial" w:cs="Arial"/>
                <w:b/>
                <w:sz w:val="20"/>
                <w:szCs w:val="20"/>
              </w:rPr>
            </w:pPr>
          </w:p>
          <w:p w14:paraId="2E0FD220" w14:textId="77777777" w:rsidR="00B018EA" w:rsidRDefault="00B018EA">
            <w:pPr>
              <w:jc w:val="left"/>
              <w:rPr>
                <w:rFonts w:ascii="Arial" w:hAnsi="Arial" w:cs="Arial"/>
                <w:bCs/>
                <w:sz w:val="20"/>
                <w:szCs w:val="20"/>
              </w:rPr>
            </w:pPr>
          </w:p>
        </w:tc>
      </w:tr>
      <w:tr w:rsidR="00B018EA" w14:paraId="2E0FD251" w14:textId="77777777">
        <w:tc>
          <w:tcPr>
            <w:tcW w:w="1800" w:type="dxa"/>
            <w:tcBorders>
              <w:top w:val="nil"/>
              <w:left w:val="nil"/>
              <w:bottom w:val="nil"/>
              <w:right w:val="nil"/>
            </w:tcBorders>
          </w:tcPr>
          <w:p w14:paraId="2E0FD222" w14:textId="77777777" w:rsidR="00B018EA" w:rsidRDefault="00B018EA">
            <w:pPr>
              <w:rPr>
                <w:rFonts w:ascii="Arial" w:hAnsi="Arial" w:cs="Arial"/>
                <w:b/>
                <w:sz w:val="20"/>
              </w:rPr>
            </w:pPr>
          </w:p>
          <w:p w14:paraId="2E0FD223" w14:textId="77777777" w:rsidR="00B018EA" w:rsidRDefault="00B018EA">
            <w:pPr>
              <w:jc w:val="left"/>
              <w:rPr>
                <w:rFonts w:ascii="Arial" w:hAnsi="Arial" w:cs="Arial"/>
                <w:b/>
                <w:color w:val="0000FF"/>
                <w:sz w:val="20"/>
              </w:rPr>
            </w:pPr>
            <w:r>
              <w:rPr>
                <w:rFonts w:ascii="Arial" w:hAnsi="Arial" w:cs="Arial"/>
                <w:b/>
                <w:color w:val="0000FF"/>
                <w:sz w:val="20"/>
              </w:rPr>
              <w:t>Sample</w:t>
            </w:r>
          </w:p>
        </w:tc>
        <w:tc>
          <w:tcPr>
            <w:tcW w:w="9360" w:type="dxa"/>
            <w:gridSpan w:val="9"/>
            <w:tcBorders>
              <w:left w:val="nil"/>
              <w:bottom w:val="single" w:sz="4" w:space="0" w:color="auto"/>
              <w:right w:val="nil"/>
            </w:tcBorders>
          </w:tcPr>
          <w:p w14:paraId="2E0FD224" w14:textId="77777777" w:rsidR="00B018EA" w:rsidRDefault="00B018EA">
            <w:pPr>
              <w:jc w:val="left"/>
              <w:rPr>
                <w:rFonts w:ascii="Arial" w:hAnsi="Arial" w:cs="Arial"/>
                <w:iCs/>
                <w:sz w:val="20"/>
                <w:szCs w:val="20"/>
              </w:rPr>
            </w:pPr>
          </w:p>
          <w:p w14:paraId="2E0FD225" w14:textId="77777777" w:rsidR="00B018EA" w:rsidRDefault="00B018EA">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2E0FD226" w14:textId="77777777" w:rsidR="00B018EA" w:rsidRDefault="00B018EA">
            <w:pPr>
              <w:jc w:val="left"/>
              <w:rPr>
                <w:rFonts w:ascii="Arial" w:hAnsi="Arial" w:cs="Arial"/>
                <w:sz w:val="20"/>
                <w:szCs w:val="20"/>
              </w:rPr>
            </w:pPr>
          </w:p>
          <w:p w14:paraId="2E0FD227" w14:textId="77777777" w:rsidR="00B018EA" w:rsidRDefault="00B018EA">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2E0FD228"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Add 1.8 mL whole blood to 0.2 mL 3.2% sodium citrate (blue-top vacutainer tube)</w:t>
            </w:r>
          </w:p>
          <w:p w14:paraId="2E0FD229" w14:textId="77777777" w:rsidR="00B018EA" w:rsidRDefault="00B018EA" w:rsidP="00E854FB">
            <w:pPr>
              <w:numPr>
                <w:ilvl w:val="1"/>
                <w:numId w:val="17"/>
              </w:numPr>
              <w:jc w:val="left"/>
              <w:rPr>
                <w:rFonts w:ascii="Arial" w:hAnsi="Arial" w:cs="Arial"/>
                <w:sz w:val="20"/>
                <w:szCs w:val="20"/>
              </w:rPr>
            </w:pPr>
            <w:r>
              <w:rPr>
                <w:rFonts w:ascii="Arial" w:hAnsi="Arial" w:cs="Arial"/>
                <w:sz w:val="20"/>
                <w:szCs w:val="20"/>
              </w:rPr>
              <w:t>or -</w:t>
            </w:r>
          </w:p>
          <w:p w14:paraId="2E0FD22A"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Add 2.7 mL whole blood to 0.3 mL 3.2% sodium citrate (blue-top vacutainer tube)</w:t>
            </w:r>
          </w:p>
          <w:p w14:paraId="2E0FD22B" w14:textId="77777777" w:rsidR="00B018EA" w:rsidRDefault="00B018EA" w:rsidP="00E854FB">
            <w:pPr>
              <w:numPr>
                <w:ilvl w:val="1"/>
                <w:numId w:val="17"/>
              </w:numPr>
              <w:jc w:val="left"/>
              <w:rPr>
                <w:rFonts w:ascii="Arial" w:hAnsi="Arial" w:cs="Arial"/>
                <w:sz w:val="20"/>
                <w:szCs w:val="20"/>
              </w:rPr>
            </w:pPr>
            <w:r>
              <w:rPr>
                <w:rFonts w:ascii="Arial" w:hAnsi="Arial" w:cs="Arial"/>
                <w:sz w:val="20"/>
                <w:szCs w:val="20"/>
              </w:rPr>
              <w:t>or -</w:t>
            </w:r>
          </w:p>
          <w:p w14:paraId="2E0FD22C"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or </w:t>
            </w:r>
            <w:r>
              <w:rPr>
                <w:rFonts w:ascii="Arial" w:hAnsi="Arial" w:cs="Arial"/>
                <w:sz w:val="20"/>
                <w:szCs w:val="20"/>
              </w:rPr>
              <w:sym w:font="Symbol" w:char="F03C"/>
            </w:r>
            <w:r>
              <w:rPr>
                <w:rFonts w:ascii="Arial" w:hAnsi="Arial" w:cs="Arial"/>
                <w:sz w:val="20"/>
                <w:szCs w:val="20"/>
              </w:rPr>
              <w:t xml:space="preserve"> 20%. See procedure entitled </w:t>
            </w:r>
            <w:r>
              <w:rPr>
                <w:rFonts w:ascii="Arial" w:hAnsi="Arial" w:cs="Arial"/>
                <w:i/>
                <w:sz w:val="20"/>
                <w:szCs w:val="20"/>
              </w:rPr>
              <w:t>Citrate Concentration Adjustments.</w:t>
            </w:r>
          </w:p>
          <w:p w14:paraId="2E0FD22D" w14:textId="77777777" w:rsidR="00B018EA" w:rsidRDefault="00B018EA">
            <w:pPr>
              <w:jc w:val="left"/>
              <w:rPr>
                <w:rFonts w:ascii="Arial" w:hAnsi="Arial" w:cs="Arial"/>
                <w:sz w:val="20"/>
                <w:szCs w:val="20"/>
              </w:rPr>
            </w:pPr>
          </w:p>
          <w:p w14:paraId="2E0FD22E" w14:textId="77777777" w:rsidR="00B018EA" w:rsidRDefault="00B018EA">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2E0FD22F" w14:textId="77777777" w:rsidR="00B018EA" w:rsidRDefault="00B018EA">
            <w:pPr>
              <w:jc w:val="left"/>
              <w:rPr>
                <w:rFonts w:ascii="Arial" w:hAnsi="Arial" w:cs="Arial"/>
                <w:sz w:val="20"/>
                <w:szCs w:val="20"/>
              </w:rPr>
            </w:pPr>
          </w:p>
          <w:p w14:paraId="2E0FD230" w14:textId="77777777" w:rsidR="00B018EA" w:rsidRDefault="00B018EA">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2E0FD231" w14:textId="77777777" w:rsidR="00B018EA" w:rsidRDefault="00B018EA">
            <w:pPr>
              <w:jc w:val="left"/>
              <w:rPr>
                <w:rFonts w:ascii="Arial" w:hAnsi="Arial" w:cs="Arial"/>
                <w:sz w:val="20"/>
                <w:szCs w:val="20"/>
              </w:rPr>
            </w:pPr>
          </w:p>
          <w:p w14:paraId="2E0FD232" w14:textId="77777777" w:rsidR="00B018EA" w:rsidRDefault="00B018EA">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2E0FD233" w14:textId="77777777" w:rsidR="00B018EA" w:rsidRDefault="00B018EA">
            <w:pPr>
              <w:jc w:val="left"/>
              <w:rPr>
                <w:rFonts w:ascii="Arial" w:hAnsi="Arial" w:cs="Arial"/>
                <w:sz w:val="20"/>
                <w:szCs w:val="20"/>
              </w:rPr>
            </w:pPr>
          </w:p>
          <w:p w14:paraId="2E0FD234" w14:textId="77777777" w:rsidR="00B018EA" w:rsidRDefault="00B018EA">
            <w:pPr>
              <w:numPr>
                <w:ilvl w:val="0"/>
                <w:numId w:val="3"/>
              </w:numPr>
              <w:jc w:val="left"/>
              <w:rPr>
                <w:rFonts w:ascii="Arial" w:hAnsi="Arial" w:cs="Arial"/>
                <w:sz w:val="20"/>
                <w:szCs w:val="20"/>
              </w:rPr>
            </w:pPr>
            <w:r>
              <w:rPr>
                <w:rFonts w:ascii="Arial" w:hAnsi="Arial" w:cs="Arial"/>
                <w:sz w:val="20"/>
                <w:szCs w:val="20"/>
              </w:rPr>
              <w:t>Remove plasma and place in a 4mL plastic cup; centrifuge again.</w:t>
            </w:r>
          </w:p>
          <w:p w14:paraId="2E0FD235" w14:textId="77777777" w:rsidR="00B018EA" w:rsidRDefault="00B018EA">
            <w:pPr>
              <w:jc w:val="left"/>
              <w:rPr>
                <w:rFonts w:ascii="Arial" w:hAnsi="Arial" w:cs="Arial"/>
                <w:sz w:val="20"/>
                <w:szCs w:val="20"/>
              </w:rPr>
            </w:pPr>
          </w:p>
          <w:p w14:paraId="2E0FD236" w14:textId="77777777" w:rsidR="00B018EA" w:rsidRDefault="00B018EA">
            <w:pPr>
              <w:numPr>
                <w:ilvl w:val="0"/>
                <w:numId w:val="3"/>
              </w:numPr>
              <w:jc w:val="left"/>
              <w:rPr>
                <w:rFonts w:ascii="Arial" w:hAnsi="Arial" w:cs="Arial"/>
                <w:sz w:val="20"/>
                <w:szCs w:val="20"/>
              </w:rPr>
            </w:pPr>
            <w:r>
              <w:rPr>
                <w:rFonts w:ascii="Arial" w:hAnsi="Arial" w:cs="Arial"/>
                <w:sz w:val="20"/>
                <w:szCs w:val="20"/>
              </w:rPr>
              <w:t>Specimen Stability:</w:t>
            </w:r>
          </w:p>
          <w:p w14:paraId="2E0FD237"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2E0FD238"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2E0FD239"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2E0FD23A"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2E0FD23B"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Plasma must be frozen if testing cannot be completed within four (4) hours.</w:t>
            </w:r>
          </w:p>
          <w:p w14:paraId="2E0FD23C" w14:textId="77777777" w:rsidR="00B018EA" w:rsidRDefault="00B018EA">
            <w:pPr>
              <w:ind w:left="360"/>
              <w:jc w:val="left"/>
              <w:rPr>
                <w:rFonts w:ascii="Arial" w:hAnsi="Arial" w:cs="Arial"/>
                <w:sz w:val="20"/>
                <w:szCs w:val="20"/>
              </w:rPr>
            </w:pPr>
          </w:p>
          <w:p w14:paraId="2E0FD23D" w14:textId="77777777" w:rsidR="00B018EA" w:rsidRDefault="00B018EA">
            <w:pPr>
              <w:jc w:val="left"/>
              <w:rPr>
                <w:rFonts w:ascii="Arial" w:hAnsi="Arial" w:cs="Arial"/>
                <w:sz w:val="20"/>
                <w:szCs w:val="20"/>
              </w:rPr>
            </w:pPr>
          </w:p>
          <w:p w14:paraId="2E0FD23E" w14:textId="77777777" w:rsidR="00B018EA" w:rsidRDefault="00B018EA">
            <w:pPr>
              <w:numPr>
                <w:ilvl w:val="0"/>
                <w:numId w:val="3"/>
              </w:numPr>
              <w:jc w:val="left"/>
              <w:rPr>
                <w:rFonts w:ascii="Arial" w:hAnsi="Arial" w:cs="Arial"/>
                <w:sz w:val="20"/>
                <w:szCs w:val="20"/>
              </w:rPr>
            </w:pPr>
            <w:r>
              <w:rPr>
                <w:rFonts w:ascii="Arial" w:hAnsi="Arial" w:cs="Arial"/>
                <w:sz w:val="20"/>
                <w:szCs w:val="20"/>
              </w:rPr>
              <w:lastRenderedPageBreak/>
              <w:t>Frozen plasmas are thawed at 37</w:t>
            </w:r>
            <w:r>
              <w:rPr>
                <w:rFonts w:ascii="Arial" w:hAnsi="Arial" w:cs="Arial"/>
                <w:sz w:val="20"/>
                <w:szCs w:val="20"/>
              </w:rPr>
              <w:sym w:font="Symbol" w:char="F0B0"/>
            </w:r>
            <w:r>
              <w:rPr>
                <w:rFonts w:ascii="Arial" w:hAnsi="Arial" w:cs="Arial"/>
                <w:sz w:val="20"/>
                <w:szCs w:val="20"/>
              </w:rPr>
              <w:t>C for three (3) minutes, test immediately.</w:t>
            </w:r>
          </w:p>
          <w:p w14:paraId="2E0FD23F" w14:textId="77777777" w:rsidR="00B018EA" w:rsidRDefault="00B018EA">
            <w:pPr>
              <w:jc w:val="left"/>
              <w:rPr>
                <w:rFonts w:ascii="Arial" w:hAnsi="Arial" w:cs="Arial"/>
                <w:sz w:val="20"/>
                <w:szCs w:val="20"/>
              </w:rPr>
            </w:pPr>
          </w:p>
          <w:p w14:paraId="2E0FD240" w14:textId="77777777" w:rsidR="00B018EA" w:rsidRDefault="00B018EA">
            <w:pPr>
              <w:numPr>
                <w:ilvl w:val="0"/>
                <w:numId w:val="3"/>
              </w:numPr>
              <w:jc w:val="left"/>
              <w:rPr>
                <w:rFonts w:ascii="Arial" w:hAnsi="Arial" w:cs="Arial"/>
                <w:sz w:val="20"/>
                <w:szCs w:val="20"/>
              </w:rPr>
            </w:pPr>
            <w:r>
              <w:rPr>
                <w:rFonts w:ascii="Arial" w:hAnsi="Arial" w:cs="Arial"/>
                <w:sz w:val="20"/>
                <w:szCs w:val="20"/>
              </w:rPr>
              <w:t>Delay in sample transport:</w:t>
            </w:r>
          </w:p>
          <w:p w14:paraId="2E0FD241" w14:textId="77777777" w:rsidR="00B018EA" w:rsidRDefault="00B018EA" w:rsidP="00E854FB">
            <w:pPr>
              <w:numPr>
                <w:ilvl w:val="0"/>
                <w:numId w:val="18"/>
              </w:numPr>
              <w:jc w:val="left"/>
              <w:rPr>
                <w:rFonts w:ascii="Arial" w:hAnsi="Arial" w:cs="Arial"/>
                <w:sz w:val="20"/>
                <w:szCs w:val="20"/>
              </w:rPr>
            </w:pPr>
            <w:r>
              <w:rPr>
                <w:rFonts w:ascii="Arial" w:hAnsi="Arial" w:cs="Arial"/>
                <w:sz w:val="20"/>
                <w:szCs w:val="20"/>
              </w:rPr>
              <w:t>Notify supervisor or pathologist</w:t>
            </w:r>
          </w:p>
          <w:p w14:paraId="2E0FD242" w14:textId="77777777" w:rsidR="00B018EA" w:rsidRDefault="00B018EA" w:rsidP="00E854FB">
            <w:pPr>
              <w:numPr>
                <w:ilvl w:val="0"/>
                <w:numId w:val="18"/>
              </w:numPr>
              <w:jc w:val="left"/>
              <w:rPr>
                <w:rFonts w:ascii="Arial" w:hAnsi="Arial" w:cs="Arial"/>
                <w:sz w:val="20"/>
                <w:szCs w:val="20"/>
              </w:rPr>
            </w:pPr>
            <w:r>
              <w:rPr>
                <w:rFonts w:ascii="Arial" w:hAnsi="Arial" w:cs="Arial"/>
                <w:sz w:val="20"/>
                <w:szCs w:val="20"/>
              </w:rPr>
              <w:t>If approval is given to run test, append one of the following to the result:</w:t>
            </w:r>
          </w:p>
          <w:p w14:paraId="2E0FD243" w14:textId="77777777" w:rsidR="00B018EA" w:rsidRDefault="00B018EA">
            <w:pPr>
              <w:numPr>
                <w:ilvl w:val="0"/>
                <w:numId w:val="4"/>
              </w:numPr>
              <w:tabs>
                <w:tab w:val="clear" w:pos="360"/>
              </w:tabs>
              <w:ind w:left="1080"/>
              <w:jc w:val="left"/>
              <w:rPr>
                <w:rFonts w:ascii="Arial" w:hAnsi="Arial" w:cs="Arial"/>
                <w:sz w:val="20"/>
                <w:szCs w:val="20"/>
              </w:rPr>
            </w:pPr>
            <w:r>
              <w:rPr>
                <w:rFonts w:ascii="Arial" w:hAnsi="Arial" w:cs="Arial"/>
                <w:sz w:val="20"/>
                <w:szCs w:val="20"/>
              </w:rPr>
              <w:t xml:space="preserve"> “-DELA” (transport delayed)</w:t>
            </w:r>
          </w:p>
          <w:p w14:paraId="2E0FD244" w14:textId="77777777" w:rsidR="00B018EA" w:rsidRDefault="00B018EA">
            <w:pPr>
              <w:jc w:val="left"/>
              <w:rPr>
                <w:rFonts w:ascii="Arial" w:hAnsi="Arial" w:cs="Arial"/>
                <w:sz w:val="20"/>
                <w:szCs w:val="20"/>
              </w:rPr>
            </w:pPr>
          </w:p>
          <w:p w14:paraId="2E0FD245" w14:textId="77777777" w:rsidR="00B018EA" w:rsidRDefault="00B018EA">
            <w:pPr>
              <w:numPr>
                <w:ilvl w:val="0"/>
                <w:numId w:val="3"/>
              </w:numPr>
              <w:jc w:val="left"/>
              <w:rPr>
                <w:rFonts w:ascii="Arial" w:hAnsi="Arial" w:cs="Arial"/>
                <w:sz w:val="20"/>
                <w:szCs w:val="20"/>
              </w:rPr>
            </w:pPr>
            <w:r>
              <w:rPr>
                <w:rFonts w:ascii="Arial" w:hAnsi="Arial" w:cs="Arial"/>
                <w:sz w:val="20"/>
                <w:szCs w:val="20"/>
              </w:rPr>
              <w:t>Reject specimen if:</w:t>
            </w:r>
          </w:p>
          <w:p w14:paraId="2E0FD246"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Clotted</w:t>
            </w:r>
          </w:p>
          <w:p w14:paraId="2E0FD247"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14:paraId="2E0FD248"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Incorrect ratio of anticoagulant to blood</w:t>
            </w:r>
          </w:p>
          <w:p w14:paraId="2E0FD249"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2E0FD24A" w14:textId="77777777" w:rsidR="00B018EA" w:rsidRDefault="00B018EA">
            <w:pPr>
              <w:ind w:left="720"/>
              <w:jc w:val="left"/>
              <w:rPr>
                <w:rFonts w:ascii="Arial" w:hAnsi="Arial" w:cs="Arial"/>
                <w:sz w:val="20"/>
                <w:szCs w:val="20"/>
              </w:rPr>
            </w:pPr>
          </w:p>
          <w:p w14:paraId="2E0FD24B" w14:textId="77777777" w:rsidR="00B018EA" w:rsidRDefault="00B018EA">
            <w:pPr>
              <w:pStyle w:val="BodyTextIndent"/>
              <w:jc w:val="left"/>
              <w:rPr>
                <w:rFonts w:ascii="Arial" w:hAnsi="Arial" w:cs="Arial"/>
                <w:sz w:val="20"/>
                <w:szCs w:val="20"/>
              </w:rPr>
            </w:pPr>
            <w:r>
              <w:rPr>
                <w:rFonts w:ascii="Arial" w:hAnsi="Arial" w:cs="Arial"/>
                <w:sz w:val="20"/>
                <w:szCs w:val="20"/>
              </w:rPr>
              <w:t>If a hemolyzed sample is tested, add one of the following comments to the result depending on the amount of hemolysis:</w:t>
            </w:r>
          </w:p>
          <w:p w14:paraId="2E0FD24C" w14:textId="77777777" w:rsidR="00B018EA" w:rsidRDefault="00B018EA" w:rsidP="00E854FB">
            <w:pPr>
              <w:numPr>
                <w:ilvl w:val="0"/>
                <w:numId w:val="5"/>
              </w:numPr>
              <w:tabs>
                <w:tab w:val="clear" w:pos="360"/>
                <w:tab w:val="num" w:pos="1800"/>
              </w:tabs>
              <w:ind w:left="1800"/>
              <w:jc w:val="left"/>
              <w:rPr>
                <w:rFonts w:ascii="Arial" w:hAnsi="Arial" w:cs="Arial"/>
                <w:b/>
                <w:sz w:val="20"/>
                <w:szCs w:val="20"/>
              </w:rPr>
            </w:pPr>
            <w:r>
              <w:rPr>
                <w:rFonts w:ascii="Arial" w:hAnsi="Arial" w:cs="Arial"/>
                <w:b/>
                <w:sz w:val="20"/>
                <w:szCs w:val="20"/>
              </w:rPr>
              <w:t>Mpls:</w:t>
            </w:r>
            <w:r>
              <w:rPr>
                <w:rFonts w:ascii="Arial" w:hAnsi="Arial" w:cs="Arial"/>
                <w:b/>
                <w:sz w:val="20"/>
                <w:szCs w:val="20"/>
              </w:rPr>
              <w:tab/>
              <w:t>“-HP” (hemolysis present may affect results)</w:t>
            </w:r>
          </w:p>
          <w:p w14:paraId="2E0FD24D" w14:textId="77777777" w:rsidR="00B018EA" w:rsidRDefault="00B018EA">
            <w:pPr>
              <w:ind w:left="2880"/>
              <w:jc w:val="left"/>
              <w:rPr>
                <w:rFonts w:ascii="Arial" w:hAnsi="Arial" w:cs="Arial"/>
                <w:b/>
                <w:sz w:val="20"/>
                <w:szCs w:val="20"/>
              </w:rPr>
            </w:pPr>
            <w:r>
              <w:rPr>
                <w:rFonts w:ascii="Arial" w:hAnsi="Arial" w:cs="Arial"/>
                <w:b/>
                <w:sz w:val="20"/>
                <w:szCs w:val="20"/>
              </w:rPr>
              <w:t>“-GRH” (gross hemolysis may interfere with testing)</w:t>
            </w:r>
          </w:p>
          <w:p w14:paraId="2E0FD24E" w14:textId="77777777" w:rsidR="00B018EA" w:rsidRDefault="00B018EA">
            <w:pPr>
              <w:jc w:val="left"/>
              <w:rPr>
                <w:rFonts w:ascii="Arial" w:hAnsi="Arial" w:cs="Arial"/>
                <w:sz w:val="20"/>
                <w:szCs w:val="20"/>
              </w:rPr>
            </w:pPr>
          </w:p>
          <w:p w14:paraId="2E0FD24F"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14:paraId="2E0FD250" w14:textId="77777777" w:rsidR="00B018EA" w:rsidRDefault="00B018EA">
            <w:pPr>
              <w:jc w:val="left"/>
              <w:rPr>
                <w:rFonts w:ascii="Arial" w:hAnsi="Arial" w:cs="Arial"/>
                <w:iCs/>
                <w:sz w:val="20"/>
                <w:szCs w:val="20"/>
              </w:rPr>
            </w:pPr>
          </w:p>
        </w:tc>
      </w:tr>
      <w:tr w:rsidR="00D36E50" w14:paraId="2E0FD2C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14:paraId="2E0FD252" w14:textId="77777777" w:rsidR="00D36E50" w:rsidRDefault="00D36E50" w:rsidP="00D36E50">
            <w:pPr>
              <w:jc w:val="left"/>
              <w:rPr>
                <w:rFonts w:ascii="Arial" w:hAnsi="Arial" w:cs="Arial"/>
                <w:b/>
                <w:color w:val="0000FF"/>
                <w:sz w:val="20"/>
              </w:rPr>
            </w:pPr>
          </w:p>
          <w:p w14:paraId="2E0FD253" w14:textId="77777777" w:rsidR="00D36E50" w:rsidRDefault="00D36E50" w:rsidP="00D36E50">
            <w:pPr>
              <w:jc w:val="left"/>
              <w:rPr>
                <w:rFonts w:ascii="Arial" w:hAnsi="Arial" w:cs="Arial"/>
                <w:b/>
                <w:color w:val="0000FF"/>
                <w:sz w:val="20"/>
              </w:rPr>
            </w:pPr>
          </w:p>
          <w:p w14:paraId="2E0FD254" w14:textId="77777777" w:rsidR="00D36E50" w:rsidRDefault="00D36E50" w:rsidP="00D36E50">
            <w:pPr>
              <w:jc w:val="left"/>
              <w:rPr>
                <w:rFonts w:ascii="Arial" w:hAnsi="Arial" w:cs="Arial"/>
                <w:b/>
                <w:color w:val="0000FF"/>
                <w:sz w:val="20"/>
              </w:rPr>
            </w:pPr>
          </w:p>
          <w:p w14:paraId="2E0FD255" w14:textId="77777777" w:rsidR="00D36E50" w:rsidRDefault="00D36E50" w:rsidP="00D36E50">
            <w:pPr>
              <w:jc w:val="left"/>
              <w:rPr>
                <w:rFonts w:ascii="Arial" w:hAnsi="Arial" w:cs="Arial"/>
                <w:b/>
                <w:color w:val="0000FF"/>
                <w:sz w:val="20"/>
              </w:rPr>
            </w:pPr>
          </w:p>
          <w:p w14:paraId="2E0FD256" w14:textId="77777777" w:rsidR="00D36E50" w:rsidRDefault="00D36E50" w:rsidP="00D36E50">
            <w:pPr>
              <w:jc w:val="left"/>
              <w:rPr>
                <w:rFonts w:ascii="Arial" w:hAnsi="Arial" w:cs="Arial"/>
                <w:b/>
                <w:color w:val="0000FF"/>
                <w:sz w:val="20"/>
              </w:rPr>
            </w:pPr>
          </w:p>
          <w:p w14:paraId="2E0FD257" w14:textId="77777777" w:rsidR="00D36E50" w:rsidRDefault="00D36E50" w:rsidP="00D36E50">
            <w:pPr>
              <w:jc w:val="left"/>
              <w:rPr>
                <w:rFonts w:ascii="Arial" w:hAnsi="Arial" w:cs="Arial"/>
                <w:b/>
                <w:color w:val="0000FF"/>
                <w:sz w:val="20"/>
              </w:rPr>
            </w:pPr>
          </w:p>
          <w:p w14:paraId="2E0FD258" w14:textId="77777777" w:rsidR="00D36E50" w:rsidRDefault="00D36E50" w:rsidP="00D36E50">
            <w:pPr>
              <w:jc w:val="left"/>
              <w:rPr>
                <w:rFonts w:ascii="Arial" w:hAnsi="Arial" w:cs="Arial"/>
                <w:b/>
                <w:color w:val="0000FF"/>
                <w:sz w:val="20"/>
              </w:rPr>
            </w:pPr>
          </w:p>
          <w:p w14:paraId="2E0FD259" w14:textId="77777777" w:rsidR="00D36E50" w:rsidRDefault="00D36E50" w:rsidP="00D36E50">
            <w:pPr>
              <w:jc w:val="left"/>
              <w:rPr>
                <w:rFonts w:ascii="Arial" w:hAnsi="Arial" w:cs="Arial"/>
                <w:b/>
                <w:color w:val="0000FF"/>
                <w:sz w:val="20"/>
              </w:rPr>
            </w:pPr>
          </w:p>
          <w:p w14:paraId="2E0FD25A" w14:textId="77777777" w:rsidR="00D36E50" w:rsidRDefault="00D36E50" w:rsidP="00D36E50">
            <w:pPr>
              <w:jc w:val="left"/>
              <w:rPr>
                <w:rFonts w:ascii="Arial" w:hAnsi="Arial" w:cs="Arial"/>
                <w:b/>
                <w:color w:val="0000FF"/>
                <w:sz w:val="20"/>
              </w:rPr>
            </w:pPr>
          </w:p>
          <w:p w14:paraId="2E0FD25B" w14:textId="77777777" w:rsidR="00D36E50" w:rsidRDefault="00D36E50" w:rsidP="00D36E50">
            <w:pPr>
              <w:jc w:val="left"/>
              <w:rPr>
                <w:rFonts w:ascii="Arial" w:hAnsi="Arial" w:cs="Arial"/>
                <w:b/>
                <w:color w:val="0000FF"/>
                <w:sz w:val="20"/>
              </w:rPr>
            </w:pPr>
          </w:p>
          <w:p w14:paraId="2E0FD25C" w14:textId="77777777" w:rsidR="00D36E50" w:rsidRDefault="00D36E50" w:rsidP="00D36E50">
            <w:pPr>
              <w:jc w:val="left"/>
              <w:rPr>
                <w:rFonts w:ascii="Arial" w:hAnsi="Arial" w:cs="Arial"/>
                <w:b/>
                <w:color w:val="0000FF"/>
                <w:sz w:val="20"/>
              </w:rPr>
            </w:pPr>
          </w:p>
          <w:p w14:paraId="2E0FD25D" w14:textId="77777777" w:rsidR="00D36E50" w:rsidRDefault="00D36E50" w:rsidP="00D36E50">
            <w:pPr>
              <w:jc w:val="left"/>
              <w:rPr>
                <w:rFonts w:ascii="Arial" w:hAnsi="Arial" w:cs="Arial"/>
                <w:b/>
                <w:color w:val="0000FF"/>
                <w:sz w:val="20"/>
              </w:rPr>
            </w:pPr>
          </w:p>
          <w:p w14:paraId="2E0FD25E" w14:textId="77777777" w:rsidR="00D36E50" w:rsidRDefault="00D36E50" w:rsidP="00D36E50">
            <w:pPr>
              <w:jc w:val="left"/>
              <w:rPr>
                <w:rFonts w:ascii="Arial" w:hAnsi="Arial" w:cs="Arial"/>
                <w:b/>
                <w:color w:val="0000FF"/>
                <w:sz w:val="20"/>
              </w:rPr>
            </w:pPr>
          </w:p>
          <w:p w14:paraId="2E0FD25F" w14:textId="77777777" w:rsidR="00D36E50" w:rsidRDefault="00D36E50" w:rsidP="00D36E50">
            <w:pPr>
              <w:jc w:val="left"/>
              <w:rPr>
                <w:rFonts w:ascii="Arial" w:hAnsi="Arial" w:cs="Arial"/>
                <w:b/>
                <w:color w:val="0000FF"/>
                <w:sz w:val="20"/>
              </w:rPr>
            </w:pPr>
          </w:p>
          <w:p w14:paraId="2E0FD260" w14:textId="77777777" w:rsidR="00D36E50" w:rsidRDefault="00D36E50" w:rsidP="00D36E50">
            <w:pPr>
              <w:jc w:val="left"/>
              <w:rPr>
                <w:rFonts w:ascii="Arial" w:hAnsi="Arial" w:cs="Arial"/>
                <w:b/>
                <w:color w:val="0000FF"/>
                <w:sz w:val="20"/>
              </w:rPr>
            </w:pPr>
          </w:p>
          <w:p w14:paraId="2E0FD261" w14:textId="77777777" w:rsidR="00D36E50" w:rsidRDefault="00D36E50" w:rsidP="00D36E50">
            <w:pPr>
              <w:jc w:val="left"/>
              <w:rPr>
                <w:rFonts w:ascii="Arial" w:hAnsi="Arial" w:cs="Arial"/>
                <w:b/>
                <w:color w:val="0000FF"/>
                <w:sz w:val="20"/>
              </w:rPr>
            </w:pPr>
          </w:p>
          <w:p w14:paraId="2E0FD262" w14:textId="77777777" w:rsidR="00D36E50" w:rsidRDefault="00D36E50" w:rsidP="00D36E50">
            <w:pPr>
              <w:jc w:val="left"/>
              <w:rPr>
                <w:rFonts w:ascii="Arial" w:hAnsi="Arial" w:cs="Arial"/>
                <w:b/>
                <w:color w:val="0000FF"/>
                <w:sz w:val="20"/>
              </w:rPr>
            </w:pPr>
          </w:p>
          <w:p w14:paraId="2E0FD263" w14:textId="77777777" w:rsidR="00D36E50" w:rsidRDefault="00D36E50" w:rsidP="00D36E50">
            <w:pPr>
              <w:jc w:val="left"/>
              <w:rPr>
                <w:rFonts w:ascii="Arial" w:hAnsi="Arial" w:cs="Arial"/>
                <w:b/>
                <w:color w:val="0000FF"/>
                <w:sz w:val="20"/>
              </w:rPr>
            </w:pPr>
          </w:p>
          <w:p w14:paraId="2E0FD264" w14:textId="77777777" w:rsidR="00D36E50" w:rsidRDefault="00D36E50" w:rsidP="00D36E50">
            <w:pPr>
              <w:jc w:val="left"/>
              <w:rPr>
                <w:rFonts w:ascii="Arial" w:hAnsi="Arial" w:cs="Arial"/>
                <w:b/>
                <w:color w:val="0000FF"/>
                <w:sz w:val="20"/>
              </w:rPr>
            </w:pPr>
          </w:p>
          <w:p w14:paraId="2E0FD265" w14:textId="77777777" w:rsidR="00D36E50" w:rsidRDefault="00D36E50" w:rsidP="00D36E50">
            <w:pPr>
              <w:jc w:val="left"/>
              <w:rPr>
                <w:rFonts w:ascii="Arial" w:hAnsi="Arial" w:cs="Arial"/>
                <w:b/>
                <w:color w:val="0000FF"/>
                <w:sz w:val="20"/>
              </w:rPr>
            </w:pPr>
          </w:p>
          <w:p w14:paraId="2E0FD266" w14:textId="77777777" w:rsidR="00D36E50" w:rsidRDefault="00D36E50" w:rsidP="00D36E50">
            <w:pPr>
              <w:jc w:val="left"/>
              <w:rPr>
                <w:rFonts w:ascii="Arial" w:hAnsi="Arial" w:cs="Arial"/>
                <w:b/>
                <w:color w:val="0000FF"/>
                <w:sz w:val="20"/>
              </w:rPr>
            </w:pPr>
          </w:p>
          <w:p w14:paraId="2E0FD267" w14:textId="77777777" w:rsidR="00D36E50" w:rsidRDefault="00D36E50" w:rsidP="00D36E50">
            <w:pPr>
              <w:jc w:val="left"/>
              <w:rPr>
                <w:rFonts w:ascii="Arial" w:hAnsi="Arial" w:cs="Arial"/>
                <w:b/>
                <w:color w:val="0000FF"/>
                <w:sz w:val="20"/>
              </w:rPr>
            </w:pPr>
          </w:p>
          <w:p w14:paraId="2E0FD268" w14:textId="77777777" w:rsidR="00D36E50" w:rsidRDefault="00D36E50" w:rsidP="00D36E50">
            <w:pPr>
              <w:jc w:val="left"/>
              <w:rPr>
                <w:rFonts w:ascii="Arial" w:hAnsi="Arial" w:cs="Arial"/>
                <w:b/>
                <w:color w:val="0000FF"/>
                <w:sz w:val="20"/>
              </w:rPr>
            </w:pPr>
          </w:p>
          <w:p w14:paraId="2E0FD269" w14:textId="77777777" w:rsidR="00D36E50" w:rsidRDefault="00D36E50" w:rsidP="00D36E50">
            <w:pPr>
              <w:jc w:val="left"/>
              <w:rPr>
                <w:rFonts w:ascii="Arial" w:hAnsi="Arial" w:cs="Arial"/>
                <w:b/>
                <w:color w:val="0000FF"/>
                <w:sz w:val="20"/>
              </w:rPr>
            </w:pPr>
          </w:p>
          <w:p w14:paraId="2E0FD26A" w14:textId="77777777" w:rsidR="00D36E50" w:rsidRDefault="00D36E50" w:rsidP="00D36E50">
            <w:pPr>
              <w:jc w:val="left"/>
              <w:rPr>
                <w:rFonts w:ascii="Arial" w:hAnsi="Arial" w:cs="Arial"/>
                <w:b/>
                <w:color w:val="0000FF"/>
                <w:sz w:val="20"/>
              </w:rPr>
            </w:pPr>
          </w:p>
          <w:p w14:paraId="2E0FD26B" w14:textId="77777777" w:rsidR="00D36E50" w:rsidRDefault="00D36E50" w:rsidP="00D36E50">
            <w:pPr>
              <w:jc w:val="left"/>
              <w:rPr>
                <w:rFonts w:ascii="Arial" w:hAnsi="Arial" w:cs="Arial"/>
                <w:b/>
                <w:color w:val="0000FF"/>
                <w:sz w:val="20"/>
              </w:rPr>
            </w:pPr>
          </w:p>
          <w:p w14:paraId="2E0FD26C" w14:textId="77777777" w:rsidR="00D36E50" w:rsidRDefault="00D36E50" w:rsidP="00D36E50">
            <w:pPr>
              <w:jc w:val="left"/>
              <w:rPr>
                <w:rFonts w:ascii="Arial" w:hAnsi="Arial" w:cs="Arial"/>
                <w:b/>
                <w:color w:val="0000FF"/>
                <w:sz w:val="20"/>
              </w:rPr>
            </w:pPr>
          </w:p>
          <w:p w14:paraId="2E0FD26D" w14:textId="77777777" w:rsidR="00D36E50" w:rsidRDefault="00D36E50" w:rsidP="00D36E50">
            <w:pPr>
              <w:jc w:val="left"/>
              <w:rPr>
                <w:rFonts w:ascii="Arial" w:hAnsi="Arial" w:cs="Arial"/>
                <w:b/>
                <w:color w:val="0000FF"/>
                <w:sz w:val="20"/>
              </w:rPr>
            </w:pPr>
          </w:p>
          <w:p w14:paraId="2E0FD26E" w14:textId="77777777" w:rsidR="00D36E50" w:rsidRDefault="00D36E50" w:rsidP="00D36E50">
            <w:pPr>
              <w:jc w:val="left"/>
              <w:rPr>
                <w:rFonts w:ascii="Arial" w:hAnsi="Arial" w:cs="Arial"/>
                <w:b/>
                <w:color w:val="0000FF"/>
                <w:sz w:val="20"/>
              </w:rPr>
            </w:pPr>
          </w:p>
          <w:p w14:paraId="2E0FD26F" w14:textId="77777777" w:rsidR="00D36E50" w:rsidRDefault="00D36E50" w:rsidP="00D36E50">
            <w:pPr>
              <w:jc w:val="left"/>
              <w:rPr>
                <w:rFonts w:ascii="Arial" w:hAnsi="Arial" w:cs="Arial"/>
                <w:b/>
                <w:color w:val="0000FF"/>
                <w:sz w:val="20"/>
              </w:rPr>
            </w:pPr>
          </w:p>
          <w:p w14:paraId="2E0FD270" w14:textId="77777777" w:rsidR="00D36E50" w:rsidRDefault="00D36E50" w:rsidP="00D36E50">
            <w:pPr>
              <w:jc w:val="left"/>
              <w:rPr>
                <w:rFonts w:ascii="Arial" w:hAnsi="Arial" w:cs="Arial"/>
                <w:b/>
                <w:color w:val="0000FF"/>
                <w:sz w:val="20"/>
              </w:rPr>
            </w:pPr>
          </w:p>
          <w:p w14:paraId="2E0FD271" w14:textId="77777777" w:rsidR="00D36E50" w:rsidRDefault="00D36E50" w:rsidP="00D36E50">
            <w:pPr>
              <w:jc w:val="left"/>
              <w:rPr>
                <w:rFonts w:ascii="Arial" w:hAnsi="Arial" w:cs="Arial"/>
                <w:b/>
                <w:color w:val="0000FF"/>
                <w:sz w:val="20"/>
              </w:rPr>
            </w:pPr>
          </w:p>
          <w:p w14:paraId="2E0FD272" w14:textId="77777777" w:rsidR="00D36E50" w:rsidRDefault="00D36E50" w:rsidP="00D36E50">
            <w:pPr>
              <w:jc w:val="left"/>
              <w:rPr>
                <w:rFonts w:ascii="Arial" w:hAnsi="Arial" w:cs="Arial"/>
                <w:b/>
                <w:color w:val="0000FF"/>
                <w:sz w:val="20"/>
              </w:rPr>
            </w:pPr>
          </w:p>
          <w:p w14:paraId="2E0FD273" w14:textId="77777777" w:rsidR="00D36E50" w:rsidRDefault="00D36E50" w:rsidP="00D36E50">
            <w:pPr>
              <w:jc w:val="left"/>
              <w:rPr>
                <w:rFonts w:ascii="Arial" w:hAnsi="Arial" w:cs="Arial"/>
                <w:b/>
                <w:color w:val="0000FF"/>
                <w:sz w:val="20"/>
              </w:rPr>
            </w:pPr>
          </w:p>
          <w:p w14:paraId="2E0FD274" w14:textId="77777777" w:rsidR="00D36E50" w:rsidRDefault="00D36E50" w:rsidP="00D36E50">
            <w:pPr>
              <w:jc w:val="left"/>
              <w:rPr>
                <w:rFonts w:ascii="Arial" w:hAnsi="Arial" w:cs="Arial"/>
                <w:b/>
                <w:color w:val="0000FF"/>
                <w:sz w:val="20"/>
              </w:rPr>
            </w:pPr>
          </w:p>
          <w:p w14:paraId="2E0FD275" w14:textId="77777777" w:rsidR="00D36E50" w:rsidRDefault="00D36E50" w:rsidP="00D36E50">
            <w:pPr>
              <w:jc w:val="left"/>
              <w:rPr>
                <w:rFonts w:ascii="Arial" w:hAnsi="Arial" w:cs="Arial"/>
                <w:b/>
                <w:color w:val="0000FF"/>
                <w:sz w:val="20"/>
              </w:rPr>
            </w:pPr>
          </w:p>
          <w:p w14:paraId="2E0FD276" w14:textId="77777777" w:rsidR="00D36E50" w:rsidRDefault="00D36E50" w:rsidP="00D36E50">
            <w:pPr>
              <w:jc w:val="left"/>
              <w:rPr>
                <w:rFonts w:ascii="Arial" w:hAnsi="Arial" w:cs="Arial"/>
                <w:b/>
                <w:color w:val="0000FF"/>
                <w:sz w:val="20"/>
              </w:rPr>
            </w:pPr>
          </w:p>
          <w:p w14:paraId="2E0FD277" w14:textId="77777777" w:rsidR="00D36E50" w:rsidRDefault="00D36E50" w:rsidP="00D36E50">
            <w:pPr>
              <w:jc w:val="left"/>
              <w:rPr>
                <w:rFonts w:ascii="Arial" w:hAnsi="Arial" w:cs="Arial"/>
                <w:b/>
                <w:color w:val="0000FF"/>
                <w:sz w:val="20"/>
              </w:rPr>
            </w:pPr>
          </w:p>
          <w:p w14:paraId="2E0FD278" w14:textId="77777777" w:rsidR="00D36E50" w:rsidRDefault="00D36E50" w:rsidP="00D36E50">
            <w:pPr>
              <w:jc w:val="left"/>
              <w:rPr>
                <w:rFonts w:ascii="Arial" w:hAnsi="Arial" w:cs="Arial"/>
                <w:b/>
                <w:color w:val="0000FF"/>
                <w:sz w:val="20"/>
              </w:rPr>
            </w:pPr>
          </w:p>
          <w:p w14:paraId="2E0FD279" w14:textId="77777777" w:rsidR="00D36E50" w:rsidRDefault="00D36E50" w:rsidP="00D36E50">
            <w:pPr>
              <w:jc w:val="left"/>
              <w:rPr>
                <w:rFonts w:ascii="Arial" w:hAnsi="Arial" w:cs="Arial"/>
                <w:b/>
                <w:color w:val="0000FF"/>
                <w:sz w:val="20"/>
              </w:rPr>
            </w:pPr>
          </w:p>
          <w:p w14:paraId="2E0FD27A" w14:textId="77777777" w:rsidR="00D36E50" w:rsidRDefault="00D36E50" w:rsidP="00D36E50">
            <w:pPr>
              <w:jc w:val="left"/>
              <w:rPr>
                <w:rFonts w:ascii="Arial" w:hAnsi="Arial" w:cs="Arial"/>
                <w:b/>
                <w:color w:val="0000FF"/>
                <w:sz w:val="20"/>
              </w:rPr>
            </w:pPr>
          </w:p>
          <w:p w14:paraId="2E0FD27B" w14:textId="77777777" w:rsidR="00D36E50" w:rsidRDefault="00D36E50" w:rsidP="00D36E50">
            <w:pPr>
              <w:jc w:val="left"/>
              <w:rPr>
                <w:rFonts w:ascii="Arial" w:hAnsi="Arial" w:cs="Arial"/>
                <w:b/>
                <w:color w:val="0000FF"/>
                <w:sz w:val="20"/>
              </w:rPr>
            </w:pPr>
          </w:p>
          <w:p w14:paraId="2E0FD27C" w14:textId="77777777" w:rsidR="00D36E50" w:rsidRDefault="00D36E50" w:rsidP="00D36E50">
            <w:pPr>
              <w:jc w:val="left"/>
              <w:rPr>
                <w:rFonts w:ascii="Arial" w:hAnsi="Arial" w:cs="Arial"/>
                <w:b/>
                <w:color w:val="0000FF"/>
                <w:sz w:val="20"/>
              </w:rPr>
            </w:pPr>
          </w:p>
          <w:p w14:paraId="2E0FD27D" w14:textId="77777777" w:rsidR="00D36E50" w:rsidRDefault="00D36E50" w:rsidP="00D36E50">
            <w:pPr>
              <w:jc w:val="left"/>
              <w:rPr>
                <w:rFonts w:ascii="Arial" w:hAnsi="Arial" w:cs="Arial"/>
                <w:b/>
                <w:color w:val="0000FF"/>
                <w:sz w:val="20"/>
              </w:rPr>
            </w:pPr>
          </w:p>
          <w:p w14:paraId="2E0FD27E" w14:textId="77777777" w:rsidR="00D36E50" w:rsidRDefault="00D36E50" w:rsidP="00D36E50">
            <w:pPr>
              <w:jc w:val="left"/>
              <w:rPr>
                <w:rFonts w:ascii="Arial" w:hAnsi="Arial" w:cs="Arial"/>
                <w:b/>
                <w:color w:val="0000FF"/>
                <w:sz w:val="20"/>
              </w:rPr>
            </w:pPr>
          </w:p>
          <w:p w14:paraId="2E0FD27F" w14:textId="77777777" w:rsidR="00D36E50" w:rsidRDefault="00D36E50" w:rsidP="00D36E50">
            <w:pPr>
              <w:jc w:val="left"/>
              <w:rPr>
                <w:rFonts w:ascii="Arial" w:hAnsi="Arial" w:cs="Arial"/>
                <w:b/>
                <w:color w:val="0000FF"/>
                <w:sz w:val="20"/>
              </w:rPr>
            </w:pPr>
          </w:p>
          <w:p w14:paraId="2E0FD280" w14:textId="77777777" w:rsidR="00D36E50" w:rsidRDefault="00D36E50" w:rsidP="00D36E50">
            <w:pPr>
              <w:jc w:val="left"/>
              <w:rPr>
                <w:rFonts w:ascii="Arial" w:hAnsi="Arial" w:cs="Arial"/>
                <w:b/>
                <w:color w:val="0000FF"/>
                <w:sz w:val="20"/>
              </w:rPr>
            </w:pPr>
          </w:p>
          <w:p w14:paraId="2E0FD281" w14:textId="77777777" w:rsidR="00D36E50" w:rsidRDefault="00D36E50" w:rsidP="00D36E50">
            <w:pPr>
              <w:jc w:val="left"/>
              <w:rPr>
                <w:rFonts w:ascii="Arial" w:hAnsi="Arial" w:cs="Arial"/>
                <w:b/>
                <w:color w:val="0000FF"/>
                <w:sz w:val="20"/>
              </w:rPr>
            </w:pPr>
            <w:r>
              <w:rPr>
                <w:rFonts w:ascii="Arial" w:hAnsi="Arial" w:cs="Arial"/>
                <w:b/>
                <w:color w:val="0000FF"/>
                <w:sz w:val="20"/>
              </w:rPr>
              <w:t>Quality Control</w:t>
            </w:r>
          </w:p>
          <w:p w14:paraId="2E0FD282" w14:textId="77777777" w:rsidR="00D36E50" w:rsidRDefault="00D36E50" w:rsidP="00D36E50">
            <w:pPr>
              <w:jc w:val="left"/>
              <w:rPr>
                <w:rFonts w:ascii="Arial" w:hAnsi="Arial" w:cs="Arial"/>
                <w:b/>
                <w:bCs/>
                <w:sz w:val="20"/>
              </w:rPr>
            </w:pPr>
          </w:p>
        </w:tc>
        <w:tc>
          <w:tcPr>
            <w:tcW w:w="9360" w:type="dxa"/>
            <w:gridSpan w:val="9"/>
            <w:tcBorders>
              <w:top w:val="single" w:sz="4" w:space="0" w:color="auto"/>
              <w:left w:val="nil"/>
              <w:bottom w:val="nil"/>
              <w:right w:val="nil"/>
            </w:tcBorders>
          </w:tcPr>
          <w:p w14:paraId="2E0FD283" w14:textId="77777777" w:rsidR="00D36E50" w:rsidRDefault="00D36E50" w:rsidP="00D36E50">
            <w:pPr>
              <w:jc w:val="left"/>
              <w:rPr>
                <w:rFonts w:ascii="Arial" w:hAnsi="Arial" w:cs="Arial"/>
                <w:iCs/>
                <w:sz w:val="20"/>
                <w:szCs w:val="20"/>
              </w:rPr>
            </w:pPr>
          </w:p>
          <w:p w14:paraId="2E0FD284" w14:textId="77777777" w:rsidR="00D36E50" w:rsidRDefault="00D36E50" w:rsidP="00D36E50">
            <w:pPr>
              <w:jc w:val="left"/>
              <w:rPr>
                <w:rFonts w:ascii="Arial" w:hAnsi="Arial" w:cs="Arial"/>
                <w:sz w:val="20"/>
                <w:szCs w:val="20"/>
              </w:rPr>
            </w:pPr>
            <w:r>
              <w:rPr>
                <w:rFonts w:ascii="Arial" w:hAnsi="Arial" w:cs="Arial"/>
                <w:sz w:val="20"/>
                <w:szCs w:val="20"/>
              </w:rPr>
              <w:t xml:space="preserve">Calibration is done using SHPL as calibrator, one vial per calibration. </w:t>
            </w:r>
          </w:p>
          <w:p w14:paraId="2E0FD285" w14:textId="77777777" w:rsidR="00D36E50" w:rsidRDefault="00D36E50" w:rsidP="00D36E50">
            <w:pPr>
              <w:jc w:val="left"/>
              <w:rPr>
                <w:rFonts w:ascii="Arial" w:hAnsi="Arial" w:cs="Arial"/>
                <w:sz w:val="20"/>
                <w:szCs w:val="20"/>
              </w:rPr>
            </w:pPr>
          </w:p>
          <w:p w14:paraId="2E0FD286"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2E0FD287" w14:textId="77777777" w:rsidR="00D36E50" w:rsidRDefault="00D36E50" w:rsidP="00D36E50">
            <w:pPr>
              <w:jc w:val="left"/>
              <w:rPr>
                <w:rFonts w:ascii="Arial" w:hAnsi="Arial" w:cs="Arial"/>
                <w:sz w:val="20"/>
                <w:szCs w:val="20"/>
              </w:rPr>
            </w:pPr>
          </w:p>
          <w:p w14:paraId="2E0FD288" w14:textId="77777777" w:rsidR="00D36E50" w:rsidRPr="000B07B9" w:rsidRDefault="00D36E50" w:rsidP="00D36E50">
            <w:pPr>
              <w:pStyle w:val="ListParagraph"/>
              <w:numPr>
                <w:ilvl w:val="0"/>
                <w:numId w:val="27"/>
              </w:numPr>
              <w:autoSpaceDE w:val="0"/>
              <w:autoSpaceDN w:val="0"/>
              <w:adjustRightInd w:val="0"/>
              <w:contextualSpacing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2E0FD289" w14:textId="77777777" w:rsidR="00D36E50" w:rsidRDefault="00D36E50" w:rsidP="00D36E50">
            <w:pPr>
              <w:jc w:val="left"/>
              <w:rPr>
                <w:rFonts w:ascii="Arial" w:hAnsi="Arial" w:cs="Arial"/>
                <w:sz w:val="20"/>
                <w:szCs w:val="20"/>
              </w:rPr>
            </w:pPr>
          </w:p>
          <w:p w14:paraId="2E0FD28A"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2E0FD28B" w14:textId="77777777" w:rsidR="00D36E50" w:rsidRDefault="00D36E50" w:rsidP="00D36E50">
            <w:pPr>
              <w:jc w:val="left"/>
              <w:rPr>
                <w:rFonts w:ascii="Arial" w:hAnsi="Arial" w:cs="Arial"/>
                <w:sz w:val="20"/>
                <w:szCs w:val="20"/>
              </w:rPr>
            </w:pPr>
          </w:p>
          <w:p w14:paraId="2E0FD28C"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Insert the vial into a C-Rack and place back into the reagent Table.</w:t>
            </w:r>
          </w:p>
          <w:p w14:paraId="2E0FD28D" w14:textId="77777777" w:rsidR="00D36E50" w:rsidRDefault="00D36E50" w:rsidP="00D36E50">
            <w:pPr>
              <w:jc w:val="left"/>
              <w:rPr>
                <w:rFonts w:ascii="Arial" w:hAnsi="Arial" w:cs="Arial"/>
                <w:sz w:val="20"/>
                <w:szCs w:val="20"/>
              </w:rPr>
            </w:pPr>
          </w:p>
          <w:p w14:paraId="2E0FD28E"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Close the cover and press O.K. to read the barcode.</w:t>
            </w:r>
          </w:p>
          <w:p w14:paraId="2E0FD28F" w14:textId="77777777" w:rsidR="00D36E50" w:rsidRDefault="00D36E50" w:rsidP="00D36E50">
            <w:pPr>
              <w:jc w:val="left"/>
              <w:rPr>
                <w:rFonts w:ascii="Arial" w:hAnsi="Arial" w:cs="Arial"/>
                <w:sz w:val="20"/>
                <w:szCs w:val="20"/>
              </w:rPr>
            </w:pPr>
          </w:p>
          <w:p w14:paraId="2E0FD290" w14:textId="77777777" w:rsidR="00D36E50" w:rsidRPr="004D21E0" w:rsidRDefault="00D36E50" w:rsidP="00D36E50">
            <w:pPr>
              <w:pStyle w:val="ListParagraph"/>
              <w:numPr>
                <w:ilvl w:val="0"/>
                <w:numId w:val="27"/>
              </w:numPr>
              <w:autoSpaceDE w:val="0"/>
              <w:autoSpaceDN w:val="0"/>
              <w:adjustRightInd w:val="0"/>
              <w:contextualSpacing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2E0FD291" w14:textId="77777777" w:rsidR="00D36E50" w:rsidRPr="004D21E0" w:rsidRDefault="00D36E50" w:rsidP="00D36E50">
            <w:pPr>
              <w:pStyle w:val="ListParagraph"/>
              <w:rPr>
                <w:rFonts w:ascii="Arial" w:eastAsia="CIDFont+F1" w:hAnsi="Arial" w:cs="Arial"/>
                <w:sz w:val="20"/>
                <w:szCs w:val="20"/>
              </w:rPr>
            </w:pPr>
          </w:p>
          <w:p w14:paraId="2E0FD292" w14:textId="77777777" w:rsidR="00D36E50" w:rsidRPr="005150C0" w:rsidRDefault="00D36E50" w:rsidP="00D36E5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2E0FD293" w14:textId="77777777" w:rsidR="00D36E50" w:rsidRDefault="00D36E50" w:rsidP="00D36E5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2E0FD294" w14:textId="77777777" w:rsidR="00D36E50" w:rsidRDefault="00D36E50" w:rsidP="00D36E50">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1" w:history="1">
              <w:r>
                <w:rPr>
                  <w:rStyle w:val="Hyperlink"/>
                  <w:rFonts w:ascii="Arial" w:eastAsia="CIDFont+F1" w:hAnsi="Arial" w:cs="Arial"/>
                  <w:sz w:val="20"/>
                  <w:szCs w:val="20"/>
                </w:rPr>
                <w:t>Sysmex CS-5100 System Training Workbook</w:t>
              </w:r>
            </w:hyperlink>
          </w:p>
          <w:p w14:paraId="2E0FD295" w14:textId="77777777" w:rsidR="00D36E50" w:rsidRPr="00211750" w:rsidRDefault="00D36E50" w:rsidP="00D36E50">
            <w:pPr>
              <w:autoSpaceDE w:val="0"/>
              <w:autoSpaceDN w:val="0"/>
              <w:adjustRightInd w:val="0"/>
              <w:jc w:val="left"/>
              <w:rPr>
                <w:rFonts w:ascii="Arial" w:eastAsia="CIDFont+F1" w:hAnsi="Arial" w:cs="Arial"/>
                <w:color w:val="FF0000"/>
                <w:sz w:val="20"/>
                <w:szCs w:val="20"/>
              </w:rPr>
            </w:pPr>
          </w:p>
          <w:p w14:paraId="2E0FD296"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 xml:space="preserve">Order the calibration curve. </w:t>
            </w:r>
          </w:p>
          <w:p w14:paraId="2E0FD297" w14:textId="77777777" w:rsidR="00D36E50" w:rsidRDefault="00D36E50" w:rsidP="00D36E50">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2E0FD298" w14:textId="77777777" w:rsidR="00D36E50" w:rsidRDefault="00D36E50" w:rsidP="00D36E50">
            <w:pPr>
              <w:jc w:val="left"/>
              <w:rPr>
                <w:rFonts w:ascii="Arial" w:hAnsi="Arial" w:cs="Arial"/>
                <w:sz w:val="20"/>
                <w:szCs w:val="20"/>
              </w:rPr>
            </w:pPr>
          </w:p>
          <w:p w14:paraId="2E0FD299"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When calibration is complete view the new calibration curve.</w:t>
            </w:r>
          </w:p>
          <w:p w14:paraId="2E0FD29A" w14:textId="77777777" w:rsidR="00D36E50" w:rsidRPr="009B7AA9" w:rsidRDefault="00D36E50" w:rsidP="00D36E50">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2E0FD29B" w14:textId="77777777" w:rsidR="00D36E50" w:rsidRDefault="00D36E50" w:rsidP="00D36E50">
            <w:pPr>
              <w:jc w:val="left"/>
              <w:rPr>
                <w:rFonts w:ascii="Arial" w:hAnsi="Arial" w:cs="Arial"/>
                <w:sz w:val="20"/>
                <w:szCs w:val="20"/>
              </w:rPr>
            </w:pPr>
          </w:p>
          <w:p w14:paraId="2E0FD29C" w14:textId="77777777" w:rsidR="00D36E50" w:rsidRDefault="00D36E50" w:rsidP="00D36E50">
            <w:pPr>
              <w:pStyle w:val="ListParagraph"/>
              <w:numPr>
                <w:ilvl w:val="0"/>
                <w:numId w:val="27"/>
              </w:numPr>
              <w:contextualSpacing w:val="0"/>
              <w:jc w:val="left"/>
              <w:rPr>
                <w:rFonts w:ascii="Arial" w:hAnsi="Arial" w:cs="Arial"/>
                <w:sz w:val="20"/>
                <w:szCs w:val="20"/>
              </w:rPr>
            </w:pPr>
            <w:r>
              <w:rPr>
                <w:rFonts w:ascii="Arial" w:hAnsi="Arial" w:cs="Arial"/>
                <w:sz w:val="20"/>
                <w:szCs w:val="20"/>
              </w:rPr>
              <w:t>To compare new versus current calibration curve.</w:t>
            </w:r>
          </w:p>
          <w:p w14:paraId="2E0FD29D" w14:textId="77777777" w:rsidR="00D36E50" w:rsidRDefault="00D36E50" w:rsidP="00D36E50">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2E0FD29E" w14:textId="77777777" w:rsidR="00D36E50" w:rsidRDefault="00D36E50" w:rsidP="00D36E50">
            <w:pPr>
              <w:pStyle w:val="ListParagraph"/>
              <w:ind w:left="360"/>
              <w:jc w:val="left"/>
              <w:rPr>
                <w:rFonts w:ascii="Arial" w:hAnsi="Arial" w:cs="Arial"/>
                <w:b/>
                <w:sz w:val="20"/>
                <w:szCs w:val="20"/>
              </w:rPr>
            </w:pPr>
          </w:p>
          <w:p w14:paraId="2E0FD29F" w14:textId="77777777" w:rsidR="00D36E50" w:rsidRDefault="00D36E50" w:rsidP="00D36E50">
            <w:pPr>
              <w:pStyle w:val="ListParagraph"/>
              <w:numPr>
                <w:ilvl w:val="0"/>
                <w:numId w:val="27"/>
              </w:numPr>
              <w:contextualSpacing w:val="0"/>
              <w:jc w:val="left"/>
              <w:rPr>
                <w:rFonts w:ascii="Arial" w:hAnsi="Arial" w:cs="Arial"/>
                <w:sz w:val="20"/>
                <w:szCs w:val="20"/>
              </w:rPr>
            </w:pPr>
            <w:r>
              <w:rPr>
                <w:rFonts w:ascii="Arial" w:hAnsi="Arial" w:cs="Arial"/>
                <w:sz w:val="20"/>
                <w:szCs w:val="20"/>
              </w:rPr>
              <w:lastRenderedPageBreak/>
              <w:t>Validate or Delete the new Calibration Curve.</w:t>
            </w:r>
          </w:p>
          <w:p w14:paraId="2E0FD2A0" w14:textId="77777777" w:rsidR="00D36E50" w:rsidRPr="004637EB" w:rsidRDefault="00D36E50" w:rsidP="00D36E50">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2E0FD2A1" w14:textId="77777777" w:rsidR="00D36E50" w:rsidRDefault="00D36E50" w:rsidP="00D36E50">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2E0FD2A2" w14:textId="77777777" w:rsidR="00D36E50" w:rsidRDefault="00D36E50" w:rsidP="00D36E50">
            <w:pPr>
              <w:pStyle w:val="ListParagraph"/>
              <w:ind w:left="360"/>
              <w:jc w:val="left"/>
              <w:rPr>
                <w:rFonts w:ascii="Arial" w:hAnsi="Arial" w:cs="Arial"/>
                <w:sz w:val="20"/>
                <w:szCs w:val="20"/>
              </w:rPr>
            </w:pPr>
          </w:p>
          <w:p w14:paraId="2E0FD2A3" w14:textId="77777777" w:rsidR="00D36E50" w:rsidRDefault="00D36E50" w:rsidP="00D36E50">
            <w:pPr>
              <w:pStyle w:val="ListParagraph"/>
              <w:numPr>
                <w:ilvl w:val="0"/>
                <w:numId w:val="27"/>
              </w:numPr>
              <w:contextualSpacing w:val="0"/>
              <w:jc w:val="left"/>
              <w:rPr>
                <w:rFonts w:ascii="Arial" w:hAnsi="Arial" w:cs="Arial"/>
                <w:sz w:val="20"/>
                <w:szCs w:val="20"/>
              </w:rPr>
            </w:pPr>
            <w:r>
              <w:rPr>
                <w:rFonts w:ascii="Arial" w:hAnsi="Arial" w:cs="Arial"/>
                <w:sz w:val="20"/>
                <w:szCs w:val="20"/>
              </w:rPr>
              <w:t>Restoring old Calibration Curves.</w:t>
            </w:r>
          </w:p>
          <w:p w14:paraId="2E0FD2A4" w14:textId="77777777" w:rsidR="00D36E50" w:rsidRDefault="00D36E50" w:rsidP="00D36E50">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2E0FD2A5" w14:textId="77777777" w:rsidR="00D36E50" w:rsidRDefault="00D36E50" w:rsidP="00D36E50">
            <w:pPr>
              <w:pStyle w:val="ListParagraph"/>
              <w:ind w:left="360"/>
              <w:jc w:val="left"/>
              <w:rPr>
                <w:rFonts w:ascii="Arial" w:hAnsi="Arial" w:cs="Arial"/>
                <w:b/>
                <w:sz w:val="20"/>
                <w:szCs w:val="20"/>
              </w:rPr>
            </w:pPr>
          </w:p>
          <w:p w14:paraId="2E0FD2A6" w14:textId="77777777" w:rsidR="00D36E50" w:rsidRPr="005150C0" w:rsidRDefault="00D36E50" w:rsidP="00D36E5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2E0FD2A7" w14:textId="77777777" w:rsidR="00D36E50" w:rsidRDefault="00D36E50" w:rsidP="00D36E5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2E0FD2A8" w14:textId="77777777" w:rsidR="00D36E50" w:rsidRDefault="00D36E50" w:rsidP="00D36E50">
            <w:pPr>
              <w:autoSpaceDE w:val="0"/>
              <w:autoSpaceDN w:val="0"/>
              <w:adjustRightInd w:val="0"/>
              <w:jc w:val="left"/>
              <w:rPr>
                <w:rStyle w:val="Hyperlink"/>
                <w:rFonts w:ascii="Arial" w:eastAsia="CIDFont+F1" w:hAnsi="Arial" w:cs="Arial"/>
                <w:sz w:val="20"/>
                <w:szCs w:val="20"/>
              </w:rPr>
            </w:pPr>
            <w:r>
              <w:rPr>
                <w:rFonts w:ascii="Arial" w:eastAsia="CIDFont+F1" w:hAnsi="Arial" w:cs="Arial"/>
                <w:sz w:val="20"/>
                <w:szCs w:val="20"/>
              </w:rPr>
              <w:t xml:space="preserve">       </w:t>
            </w:r>
            <w:hyperlink r:id="rId12" w:history="1">
              <w:r>
                <w:rPr>
                  <w:rStyle w:val="Hyperlink"/>
                  <w:rFonts w:ascii="Arial" w:eastAsia="CIDFont+F1" w:hAnsi="Arial" w:cs="Arial"/>
                  <w:sz w:val="20"/>
                  <w:szCs w:val="20"/>
                </w:rPr>
                <w:t>Sysmex CS-5100 System Training Workbook</w:t>
              </w:r>
            </w:hyperlink>
          </w:p>
          <w:p w14:paraId="2E0FD2A9" w14:textId="77777777" w:rsidR="00D36E50" w:rsidRDefault="00D36E50" w:rsidP="00D36E50">
            <w:pPr>
              <w:autoSpaceDE w:val="0"/>
              <w:autoSpaceDN w:val="0"/>
              <w:adjustRightInd w:val="0"/>
              <w:jc w:val="left"/>
              <w:rPr>
                <w:rStyle w:val="Hyperlink"/>
                <w:rFonts w:ascii="Arial" w:eastAsia="CIDFont+F1" w:hAnsi="Arial" w:cs="Arial"/>
                <w:sz w:val="20"/>
                <w:szCs w:val="20"/>
              </w:rPr>
            </w:pPr>
          </w:p>
          <w:p w14:paraId="2E0FD2AA" w14:textId="77777777" w:rsidR="00D36E50" w:rsidRDefault="00D36E50" w:rsidP="00D36E50">
            <w:pPr>
              <w:autoSpaceDE w:val="0"/>
              <w:autoSpaceDN w:val="0"/>
              <w:adjustRightInd w:val="0"/>
              <w:jc w:val="left"/>
              <w:rPr>
                <w:rStyle w:val="Hyperlink"/>
                <w:rFonts w:ascii="Arial" w:eastAsia="CIDFont+F1" w:hAnsi="Arial" w:cs="Arial"/>
                <w:sz w:val="20"/>
                <w:szCs w:val="20"/>
              </w:rPr>
            </w:pPr>
          </w:p>
          <w:p w14:paraId="2E0FD2AB" w14:textId="77777777" w:rsidR="00D36E50" w:rsidRDefault="00D36E50" w:rsidP="00D36E50">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2E0FD2AC" w14:textId="77777777" w:rsidR="00D36E50" w:rsidRDefault="00D36E50" w:rsidP="00D36E50">
            <w:pPr>
              <w:jc w:val="left"/>
              <w:rPr>
                <w:rFonts w:ascii="Arial" w:hAnsi="Arial" w:cs="Arial"/>
                <w:sz w:val="20"/>
                <w:szCs w:val="20"/>
              </w:rPr>
            </w:pPr>
            <w:r>
              <w:rPr>
                <w:rFonts w:ascii="Arial" w:hAnsi="Arial" w:cs="Arial"/>
                <w:sz w:val="20"/>
                <w:szCs w:val="20"/>
              </w:rPr>
              <w:t>If it is necessary to report a value from the low curve, AFAC control should be run.</w:t>
            </w:r>
          </w:p>
          <w:p w14:paraId="2E0FD2AD" w14:textId="77777777" w:rsidR="00D36E50" w:rsidRDefault="00D36E50" w:rsidP="00D36E50">
            <w:pPr>
              <w:jc w:val="left"/>
              <w:rPr>
                <w:rFonts w:ascii="Arial" w:hAnsi="Arial" w:cs="Arial"/>
                <w:sz w:val="20"/>
                <w:szCs w:val="20"/>
              </w:rPr>
            </w:pPr>
          </w:p>
          <w:p w14:paraId="2E0FD2AE" w14:textId="77777777" w:rsidR="00D36E50" w:rsidRDefault="00D36E50" w:rsidP="00D36E50">
            <w:pPr>
              <w:numPr>
                <w:ilvl w:val="0"/>
                <w:numId w:val="6"/>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2E0FD2AF" w14:textId="77777777" w:rsidR="00D36E50" w:rsidRDefault="00D36E50" w:rsidP="00D36E50">
            <w:pPr>
              <w:numPr>
                <w:ilvl w:val="1"/>
                <w:numId w:val="28"/>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2E0FD2B0" w14:textId="77777777" w:rsidR="00D36E50" w:rsidRDefault="00D36E50" w:rsidP="00D36E50">
            <w:pPr>
              <w:numPr>
                <w:ilvl w:val="1"/>
                <w:numId w:val="28"/>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2E0FD2B1" w14:textId="77777777" w:rsidR="00D36E50" w:rsidRDefault="00D36E50" w:rsidP="00D36E50">
            <w:pPr>
              <w:ind w:left="720"/>
              <w:jc w:val="left"/>
              <w:rPr>
                <w:rFonts w:ascii="Arial" w:hAnsi="Arial" w:cs="Arial"/>
                <w:sz w:val="20"/>
                <w:szCs w:val="20"/>
              </w:rPr>
            </w:pPr>
          </w:p>
          <w:p w14:paraId="2E0FD2B2" w14:textId="77777777" w:rsidR="00D36E50" w:rsidRDefault="00D36E50" w:rsidP="00D36E50">
            <w:pPr>
              <w:numPr>
                <w:ilvl w:val="0"/>
                <w:numId w:val="6"/>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2E0FD2B3" w14:textId="77777777" w:rsidR="00D36E50" w:rsidRDefault="00D36E50" w:rsidP="00D36E50">
            <w:pPr>
              <w:numPr>
                <w:ilvl w:val="0"/>
                <w:numId w:val="29"/>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2E0FD2B4" w14:textId="77777777" w:rsidR="00D36E50" w:rsidRDefault="00D36E50" w:rsidP="00D36E50">
            <w:pPr>
              <w:numPr>
                <w:ilvl w:val="0"/>
                <w:numId w:val="29"/>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2E0FD2B5" w14:textId="77777777" w:rsidR="00D36E50" w:rsidRDefault="00D36E50" w:rsidP="00D36E50">
            <w:pPr>
              <w:ind w:left="720"/>
              <w:jc w:val="left"/>
              <w:rPr>
                <w:rFonts w:ascii="Arial" w:hAnsi="Arial" w:cs="Arial"/>
                <w:sz w:val="20"/>
                <w:szCs w:val="20"/>
              </w:rPr>
            </w:pPr>
          </w:p>
          <w:p w14:paraId="2E0FD2B6" w14:textId="77777777" w:rsidR="00D36E50" w:rsidRPr="007D3A33" w:rsidRDefault="00D36E50" w:rsidP="00D36E50">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Control values are recorded each day they are performed.</w:t>
            </w:r>
          </w:p>
          <w:p w14:paraId="2E0FD2B7" w14:textId="77777777" w:rsidR="00D36E50" w:rsidRPr="007D3A33" w:rsidRDefault="00D36E50" w:rsidP="00D36E50">
            <w:pPr>
              <w:jc w:val="left"/>
              <w:rPr>
                <w:rFonts w:ascii="Arial" w:hAnsi="Arial" w:cs="Arial"/>
                <w:sz w:val="20"/>
                <w:szCs w:val="20"/>
              </w:rPr>
            </w:pPr>
          </w:p>
          <w:p w14:paraId="2E0FD2B8" w14:textId="77777777" w:rsidR="00D36E50" w:rsidRPr="007D3A33" w:rsidRDefault="00D36E50" w:rsidP="00D36E50">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 xml:space="preserve">All control values must be entered into Sunquest (method code; CS5M1, CS5M2) whether in or out of control range. </w:t>
            </w:r>
          </w:p>
          <w:p w14:paraId="2E0FD2B9" w14:textId="77777777" w:rsidR="00D36E50" w:rsidRPr="007D3A33" w:rsidRDefault="00D36E50" w:rsidP="00D36E50">
            <w:pPr>
              <w:numPr>
                <w:ilvl w:val="0"/>
                <w:numId w:val="30"/>
              </w:numPr>
              <w:tabs>
                <w:tab w:val="clear" w:pos="360"/>
                <w:tab w:val="num" w:pos="1080"/>
              </w:tabs>
              <w:ind w:left="1080"/>
              <w:jc w:val="left"/>
              <w:rPr>
                <w:rFonts w:ascii="Arial" w:hAnsi="Arial" w:cs="Arial"/>
                <w:sz w:val="20"/>
                <w:szCs w:val="20"/>
              </w:rPr>
            </w:pPr>
            <w:r w:rsidRPr="007D3A33">
              <w:rPr>
                <w:rFonts w:ascii="Arial" w:hAnsi="Arial" w:cs="Arial"/>
                <w:sz w:val="20"/>
                <w:szCs w:val="20"/>
              </w:rPr>
              <w:t>Out of control values must have an appropriate modifier appended.</w:t>
            </w:r>
          </w:p>
          <w:p w14:paraId="2E0FD2BA" w14:textId="77777777" w:rsidR="00D36E50" w:rsidRPr="007D3A33" w:rsidRDefault="00D36E50" w:rsidP="00D36E50">
            <w:pPr>
              <w:ind w:firstLine="120"/>
              <w:jc w:val="left"/>
              <w:rPr>
                <w:rFonts w:ascii="Arial" w:hAnsi="Arial" w:cs="Arial"/>
                <w:sz w:val="20"/>
                <w:szCs w:val="20"/>
              </w:rPr>
            </w:pPr>
          </w:p>
          <w:p w14:paraId="2E0FD2BB" w14:textId="77777777" w:rsidR="00D36E50" w:rsidRPr="007D3A33" w:rsidRDefault="00D36E50" w:rsidP="00D36E50">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When QC data is entered, it is reviewed using Westgard rules.</w:t>
            </w:r>
          </w:p>
          <w:p w14:paraId="2E0FD2BC" w14:textId="77777777" w:rsidR="00D36E50" w:rsidRPr="007D3A33" w:rsidRDefault="00D36E50" w:rsidP="00D36E50">
            <w:pPr>
              <w:numPr>
                <w:ilvl w:val="0"/>
                <w:numId w:val="31"/>
              </w:numPr>
              <w:tabs>
                <w:tab w:val="num" w:pos="1080"/>
              </w:tabs>
              <w:ind w:left="1080"/>
              <w:jc w:val="left"/>
              <w:rPr>
                <w:rFonts w:ascii="Arial" w:hAnsi="Arial" w:cs="Arial"/>
                <w:sz w:val="20"/>
                <w:szCs w:val="20"/>
              </w:rPr>
            </w:pPr>
            <w:r w:rsidRPr="007D3A33">
              <w:rPr>
                <w:rFonts w:ascii="Arial" w:hAnsi="Arial" w:cs="Arial"/>
                <w:sz w:val="20"/>
                <w:szCs w:val="20"/>
              </w:rPr>
              <w:t>If a Westgard rule fails in Sunquest, the computer displays the result’s standard deviation from the mean.</w:t>
            </w:r>
          </w:p>
          <w:p w14:paraId="2E0FD2BD" w14:textId="77777777" w:rsidR="00D36E50" w:rsidRPr="007D3A33" w:rsidRDefault="00D36E50" w:rsidP="00D36E50">
            <w:pPr>
              <w:ind w:left="720"/>
              <w:jc w:val="left"/>
              <w:rPr>
                <w:rFonts w:ascii="Arial" w:hAnsi="Arial" w:cs="Arial"/>
                <w:sz w:val="20"/>
                <w:szCs w:val="20"/>
              </w:rPr>
            </w:pPr>
          </w:p>
          <w:p w14:paraId="2E0FD2C1" w14:textId="4692EB37" w:rsidR="00D36E50" w:rsidRPr="00742E91" w:rsidRDefault="00D36E50" w:rsidP="00742E91">
            <w:pPr>
              <w:pStyle w:val="ListParagraph"/>
              <w:ind w:left="360"/>
              <w:jc w:val="left"/>
              <w:rPr>
                <w:rFonts w:ascii="Arial" w:hAnsi="Arial" w:cs="Arial"/>
                <w:sz w:val="20"/>
                <w:szCs w:val="20"/>
              </w:rPr>
            </w:pPr>
            <w:r w:rsidRPr="007D3A33">
              <w:rPr>
                <w:rFonts w:ascii="Arial" w:hAnsi="Arial" w:cs="Arial"/>
                <w:sz w:val="20"/>
                <w:szCs w:val="20"/>
              </w:rPr>
              <w:t>If action is taken to get a control value in range, enter an appr</w:t>
            </w:r>
            <w:r w:rsidR="00742E91">
              <w:rPr>
                <w:rFonts w:ascii="Arial" w:hAnsi="Arial" w:cs="Arial"/>
                <w:sz w:val="20"/>
                <w:szCs w:val="20"/>
              </w:rPr>
              <w:t>opriate comment in Sunquest from</w:t>
            </w:r>
            <w:r w:rsidR="00742E91">
              <w:rPr>
                <w:rFonts w:ascii="Arial" w:hAnsi="Arial" w:cs="Arial"/>
                <w:color w:val="0000FF"/>
                <w:sz w:val="20"/>
                <w:szCs w:val="20"/>
                <w:u w:val="single"/>
              </w:rPr>
              <w:t xml:space="preserve"> </w:t>
            </w:r>
            <w:hyperlink r:id="rId13" w:history="1">
              <w:r w:rsidR="00742E91">
                <w:rPr>
                  <w:rStyle w:val="Hyperlink"/>
                  <w:rFonts w:ascii="Arial" w:hAnsi="Arial" w:cs="Arial"/>
                  <w:sz w:val="20"/>
                  <w:szCs w:val="20"/>
                </w:rPr>
                <w:t>Table P - Exclusion Codes</w:t>
              </w:r>
            </w:hyperlink>
          </w:p>
        </w:tc>
      </w:tr>
      <w:tr w:rsidR="00D36E50" w14:paraId="2E0FD2C5"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14:paraId="2E0FD2C3" w14:textId="77777777" w:rsidR="00D36E50" w:rsidRDefault="00D36E50" w:rsidP="00D36E50">
            <w:pPr>
              <w:jc w:val="left"/>
              <w:rPr>
                <w:rFonts w:ascii="Arial" w:hAnsi="Arial" w:cs="Arial"/>
                <w:b/>
                <w:bCs/>
                <w:sz w:val="20"/>
              </w:rPr>
            </w:pPr>
          </w:p>
        </w:tc>
        <w:tc>
          <w:tcPr>
            <w:tcW w:w="9360" w:type="dxa"/>
            <w:gridSpan w:val="9"/>
            <w:tcBorders>
              <w:top w:val="nil"/>
              <w:left w:val="nil"/>
              <w:bottom w:val="single" w:sz="6" w:space="0" w:color="auto"/>
              <w:right w:val="nil"/>
            </w:tcBorders>
          </w:tcPr>
          <w:p w14:paraId="2E0FD2C4" w14:textId="77777777" w:rsidR="00D36E50" w:rsidRDefault="00D36E50" w:rsidP="00D36E50">
            <w:pPr>
              <w:rPr>
                <w:rFonts w:ascii="Arial" w:hAnsi="Arial"/>
              </w:rPr>
            </w:pPr>
          </w:p>
        </w:tc>
      </w:tr>
      <w:tr w:rsidR="00D36E50" w14:paraId="2E0FD2CB" w14:textId="77777777">
        <w:tc>
          <w:tcPr>
            <w:tcW w:w="1800" w:type="dxa"/>
            <w:tcBorders>
              <w:top w:val="nil"/>
              <w:left w:val="nil"/>
              <w:bottom w:val="nil"/>
              <w:right w:val="nil"/>
            </w:tcBorders>
          </w:tcPr>
          <w:p w14:paraId="2E0FD2C6" w14:textId="77777777" w:rsidR="00D36E50" w:rsidRDefault="00D36E50" w:rsidP="00D36E50">
            <w:pPr>
              <w:rPr>
                <w:rFonts w:ascii="Arial" w:hAnsi="Arial" w:cs="Arial"/>
                <w:b/>
                <w:sz w:val="20"/>
              </w:rPr>
            </w:pPr>
          </w:p>
          <w:p w14:paraId="2E0FD2C7" w14:textId="77777777" w:rsidR="00D36E50" w:rsidRDefault="00D36E50" w:rsidP="00D36E50">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2E0FD2C8" w14:textId="77777777" w:rsidR="00D36E50" w:rsidRDefault="00D36E50" w:rsidP="00D36E50">
            <w:pPr>
              <w:jc w:val="left"/>
              <w:rPr>
                <w:rFonts w:ascii="Arial" w:hAnsi="Arial" w:cs="Arial"/>
                <w:sz w:val="20"/>
                <w:szCs w:val="20"/>
              </w:rPr>
            </w:pPr>
          </w:p>
          <w:p w14:paraId="2E0FD2C9" w14:textId="77777777" w:rsidR="00D36E50" w:rsidRDefault="00D36E50" w:rsidP="00D36E50">
            <w:pPr>
              <w:jc w:val="left"/>
              <w:rPr>
                <w:rFonts w:ascii="Arial" w:hAnsi="Arial" w:cs="Arial"/>
                <w:sz w:val="20"/>
                <w:szCs w:val="20"/>
              </w:rPr>
            </w:pPr>
            <w:r>
              <w:rPr>
                <w:rFonts w:ascii="Arial" w:hAnsi="Arial" w:cs="Arial"/>
                <w:sz w:val="20"/>
                <w:szCs w:val="20"/>
              </w:rPr>
              <w:t xml:space="preserve">Follow the activities in the table below for PERFORMING </w:t>
            </w:r>
            <w:r>
              <w:rPr>
                <w:rFonts w:ascii="Arial" w:hAnsi="Arial" w:cs="Arial"/>
                <w:sz w:val="20"/>
              </w:rPr>
              <w:t>FACTOR VIII, IX, XI, XII ASSAYS ( F8, F9, F11, F12 ).</w:t>
            </w:r>
          </w:p>
          <w:p w14:paraId="2E0FD2CA" w14:textId="77777777" w:rsidR="00D36E50" w:rsidRDefault="00D36E50" w:rsidP="00D36E50">
            <w:pPr>
              <w:jc w:val="left"/>
              <w:rPr>
                <w:rFonts w:ascii="Arial" w:hAnsi="Arial" w:cs="Arial"/>
                <w:sz w:val="20"/>
                <w:szCs w:val="20"/>
              </w:rPr>
            </w:pPr>
          </w:p>
        </w:tc>
      </w:tr>
      <w:tr w:rsidR="00D36E50" w14:paraId="2E0FD2D0" w14:textId="77777777">
        <w:trPr>
          <w:cantSplit/>
        </w:trPr>
        <w:tc>
          <w:tcPr>
            <w:tcW w:w="1800" w:type="dxa"/>
            <w:tcBorders>
              <w:top w:val="nil"/>
              <w:left w:val="nil"/>
              <w:bottom w:val="nil"/>
              <w:right w:val="nil"/>
            </w:tcBorders>
          </w:tcPr>
          <w:p w14:paraId="2E0FD2CC" w14:textId="77777777" w:rsidR="00D36E50" w:rsidRDefault="00D36E50" w:rsidP="00D36E50">
            <w:pPr>
              <w:rPr>
                <w:rFonts w:ascii="Arial" w:hAnsi="Arial" w:cs="Arial"/>
                <w:b/>
                <w:sz w:val="20"/>
              </w:rPr>
            </w:pPr>
          </w:p>
        </w:tc>
        <w:tc>
          <w:tcPr>
            <w:tcW w:w="1080" w:type="dxa"/>
            <w:tcBorders>
              <w:top w:val="single" w:sz="4" w:space="0" w:color="auto"/>
              <w:left w:val="single" w:sz="4" w:space="0" w:color="auto"/>
              <w:bottom w:val="nil"/>
            </w:tcBorders>
          </w:tcPr>
          <w:p w14:paraId="2E0FD2CD" w14:textId="77777777" w:rsidR="00D36E50" w:rsidRDefault="00D36E50" w:rsidP="00D36E50">
            <w:pPr>
              <w:jc w:val="left"/>
              <w:rPr>
                <w:rFonts w:ascii="Arial" w:hAnsi="Arial" w:cs="Arial"/>
                <w:b/>
                <w:bCs/>
                <w:sz w:val="20"/>
              </w:rPr>
            </w:pPr>
            <w:r>
              <w:rPr>
                <w:rFonts w:ascii="Arial" w:hAnsi="Arial" w:cs="Arial"/>
                <w:b/>
                <w:bCs/>
                <w:sz w:val="20"/>
              </w:rPr>
              <w:t>Step</w:t>
            </w:r>
          </w:p>
        </w:tc>
        <w:tc>
          <w:tcPr>
            <w:tcW w:w="6660" w:type="dxa"/>
            <w:gridSpan w:val="7"/>
            <w:tcBorders>
              <w:top w:val="single" w:sz="4" w:space="0" w:color="auto"/>
            </w:tcBorders>
          </w:tcPr>
          <w:p w14:paraId="2E0FD2CE" w14:textId="77777777" w:rsidR="00D36E50" w:rsidRDefault="00D36E50" w:rsidP="00D36E50">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14:paraId="2E0FD2CF" w14:textId="77777777" w:rsidR="00D36E50" w:rsidRDefault="00D36E50" w:rsidP="00D36E50">
            <w:pPr>
              <w:jc w:val="left"/>
              <w:rPr>
                <w:rFonts w:ascii="Arial" w:hAnsi="Arial" w:cs="Arial"/>
                <w:b/>
                <w:bCs/>
                <w:sz w:val="20"/>
              </w:rPr>
            </w:pPr>
            <w:r>
              <w:rPr>
                <w:rFonts w:ascii="Arial" w:hAnsi="Arial" w:cs="Arial"/>
                <w:b/>
                <w:bCs/>
                <w:sz w:val="20"/>
              </w:rPr>
              <w:t>Related Document</w:t>
            </w:r>
          </w:p>
        </w:tc>
      </w:tr>
      <w:tr w:rsidR="00D36E50" w14:paraId="2E0FD2DD" w14:textId="77777777">
        <w:trPr>
          <w:cantSplit/>
        </w:trPr>
        <w:tc>
          <w:tcPr>
            <w:tcW w:w="1800" w:type="dxa"/>
            <w:tcBorders>
              <w:top w:val="nil"/>
              <w:left w:val="nil"/>
              <w:bottom w:val="nil"/>
              <w:right w:val="nil"/>
            </w:tcBorders>
          </w:tcPr>
          <w:p w14:paraId="2E0FD2D1" w14:textId="77777777" w:rsidR="00D36E50" w:rsidRDefault="00D36E50" w:rsidP="00D36E50">
            <w:pPr>
              <w:rPr>
                <w:rFonts w:ascii="Arial" w:hAnsi="Arial" w:cs="Arial"/>
                <w:b/>
                <w:sz w:val="20"/>
              </w:rPr>
            </w:pPr>
          </w:p>
        </w:tc>
        <w:tc>
          <w:tcPr>
            <w:tcW w:w="1080" w:type="dxa"/>
            <w:tcBorders>
              <w:left w:val="single" w:sz="4" w:space="0" w:color="auto"/>
            </w:tcBorders>
          </w:tcPr>
          <w:p w14:paraId="2E0FD2D2" w14:textId="77777777" w:rsidR="00D36E50" w:rsidRDefault="00D36E50" w:rsidP="00D36E50">
            <w:pPr>
              <w:jc w:val="center"/>
              <w:rPr>
                <w:rFonts w:ascii="Arial" w:hAnsi="Arial" w:cs="Arial"/>
                <w:sz w:val="20"/>
              </w:rPr>
            </w:pPr>
          </w:p>
          <w:p w14:paraId="2E0FD2D3" w14:textId="77777777" w:rsidR="00D36E50" w:rsidRDefault="00D36E50" w:rsidP="00D36E50">
            <w:pPr>
              <w:jc w:val="center"/>
              <w:rPr>
                <w:rFonts w:ascii="Arial" w:hAnsi="Arial" w:cs="Arial"/>
                <w:sz w:val="20"/>
              </w:rPr>
            </w:pPr>
            <w:r>
              <w:rPr>
                <w:rFonts w:ascii="Arial" w:hAnsi="Arial" w:cs="Arial"/>
                <w:sz w:val="20"/>
              </w:rPr>
              <w:t>1</w:t>
            </w:r>
          </w:p>
        </w:tc>
        <w:tc>
          <w:tcPr>
            <w:tcW w:w="6660" w:type="dxa"/>
            <w:gridSpan w:val="7"/>
          </w:tcPr>
          <w:p w14:paraId="2E0FD2D4" w14:textId="77777777" w:rsidR="00D36E50" w:rsidRDefault="00D36E50" w:rsidP="00D36E50">
            <w:pPr>
              <w:jc w:val="left"/>
              <w:rPr>
                <w:rFonts w:ascii="Arial" w:hAnsi="Arial"/>
                <w:sz w:val="20"/>
                <w:szCs w:val="20"/>
              </w:rPr>
            </w:pPr>
          </w:p>
          <w:p w14:paraId="2E0FD2D5" w14:textId="77777777" w:rsidR="00D36E50" w:rsidRDefault="00D36E50" w:rsidP="00D36E50">
            <w:pPr>
              <w:jc w:val="left"/>
              <w:rPr>
                <w:rFonts w:ascii="Arial" w:hAnsi="Arial"/>
                <w:sz w:val="20"/>
                <w:szCs w:val="20"/>
              </w:rPr>
            </w:pPr>
            <w:r w:rsidRPr="00F71A09">
              <w:rPr>
                <w:rFonts w:ascii="Arial" w:hAnsi="Arial"/>
                <w:sz w:val="20"/>
                <w:szCs w:val="20"/>
              </w:rPr>
              <w:t xml:space="preserve">Load reagent vials on CS-5100. </w:t>
            </w:r>
            <w:r>
              <w:rPr>
                <w:rFonts w:ascii="Arial" w:hAnsi="Arial"/>
                <w:sz w:val="20"/>
                <w:szCs w:val="20"/>
              </w:rPr>
              <w:t>Load Actin FSL and Calcium Chloride</w:t>
            </w:r>
            <w:r w:rsidRPr="00F71A09">
              <w:rPr>
                <w:sz w:val="20"/>
                <w:szCs w:val="20"/>
              </w:rPr>
              <w:t xml:space="preserve"> </w:t>
            </w:r>
            <w:r w:rsidRPr="00F71A09">
              <w:rPr>
                <w:rFonts w:ascii="Arial" w:hAnsi="Arial"/>
                <w:sz w:val="20"/>
                <w:szCs w:val="20"/>
              </w:rPr>
              <w:t>in any reagent rack.</w:t>
            </w:r>
          </w:p>
          <w:p w14:paraId="2E0FD2D6" w14:textId="77777777" w:rsidR="00D36E50" w:rsidRDefault="00D36E50" w:rsidP="00D36E50">
            <w:pPr>
              <w:jc w:val="left"/>
              <w:rPr>
                <w:rFonts w:ascii="Arial" w:hAnsi="Arial"/>
                <w:sz w:val="20"/>
                <w:szCs w:val="20"/>
              </w:rPr>
            </w:pPr>
          </w:p>
          <w:p w14:paraId="2E0FD2D7" w14:textId="77777777" w:rsidR="00D36E50" w:rsidRPr="00F71A09" w:rsidRDefault="00D36E50" w:rsidP="00D36E50">
            <w:pPr>
              <w:jc w:val="left"/>
              <w:rPr>
                <w:rFonts w:ascii="Arial" w:hAnsi="Arial"/>
                <w:sz w:val="20"/>
                <w:szCs w:val="20"/>
              </w:rPr>
            </w:pPr>
            <w:r w:rsidRPr="00F71A09">
              <w:rPr>
                <w:rFonts w:ascii="Arial" w:hAnsi="Arial"/>
                <w:sz w:val="20"/>
                <w:szCs w:val="20"/>
              </w:rPr>
              <w:t>Place controls and appropriate deficient substrate into a C-Rack using SLD Mini cups.</w:t>
            </w:r>
          </w:p>
          <w:p w14:paraId="2E0FD2D8" w14:textId="77777777" w:rsidR="00D36E50" w:rsidRPr="00F71A09" w:rsidRDefault="00D36E50" w:rsidP="00D36E50">
            <w:pPr>
              <w:jc w:val="left"/>
              <w:rPr>
                <w:rFonts w:ascii="Arial" w:hAnsi="Arial"/>
                <w:sz w:val="20"/>
                <w:szCs w:val="20"/>
              </w:rPr>
            </w:pPr>
          </w:p>
          <w:p w14:paraId="2E0FD2D9" w14:textId="77777777" w:rsidR="00D36E50" w:rsidRPr="00F71A09" w:rsidRDefault="00D36E50" w:rsidP="00D36E50">
            <w:pPr>
              <w:jc w:val="left"/>
              <w:rPr>
                <w:rFonts w:ascii="Arial" w:hAnsi="Arial"/>
                <w:sz w:val="20"/>
                <w:szCs w:val="20"/>
              </w:rPr>
            </w:pPr>
            <w:r>
              <w:rPr>
                <w:rFonts w:ascii="Arial" w:hAnsi="Arial"/>
                <w:sz w:val="20"/>
                <w:szCs w:val="20"/>
              </w:rPr>
              <w:t xml:space="preserve">Load the Owrens </w:t>
            </w:r>
            <w:r w:rsidRPr="00F71A09">
              <w:rPr>
                <w:rFonts w:ascii="Arial" w:hAnsi="Arial"/>
                <w:sz w:val="20"/>
                <w:szCs w:val="20"/>
              </w:rPr>
              <w:t>Veronal Buffer (OVB) or CA System Buffer on the Buffer Table.</w:t>
            </w:r>
          </w:p>
          <w:p w14:paraId="2E0FD2DA" w14:textId="77777777" w:rsidR="00D36E50" w:rsidRDefault="00D36E50" w:rsidP="00D36E50">
            <w:pPr>
              <w:jc w:val="left"/>
              <w:rPr>
                <w:rFonts w:ascii="Arial" w:hAnsi="Arial" w:cs="Arial"/>
                <w:sz w:val="20"/>
              </w:rPr>
            </w:pPr>
          </w:p>
        </w:tc>
        <w:tc>
          <w:tcPr>
            <w:tcW w:w="1620" w:type="dxa"/>
          </w:tcPr>
          <w:p w14:paraId="2E0FD2DB" w14:textId="77777777" w:rsidR="00D36E50" w:rsidRDefault="00D36E50" w:rsidP="00D36E50">
            <w:pPr>
              <w:jc w:val="left"/>
              <w:rPr>
                <w:rFonts w:ascii="Arial" w:hAnsi="Arial" w:cs="Arial"/>
                <w:sz w:val="20"/>
              </w:rPr>
            </w:pPr>
            <w:r>
              <w:rPr>
                <w:rFonts w:ascii="Arial" w:hAnsi="Arial" w:cs="Arial"/>
                <w:sz w:val="20"/>
              </w:rPr>
              <w:t>Training Workbook Pages 20-22.</w:t>
            </w:r>
          </w:p>
          <w:p w14:paraId="2E0FD2DC" w14:textId="77777777" w:rsidR="00D36E50" w:rsidRDefault="001D64D7" w:rsidP="00D36E50">
            <w:pPr>
              <w:jc w:val="left"/>
              <w:rPr>
                <w:rFonts w:ascii="Arial" w:hAnsi="Arial" w:cs="Arial"/>
                <w:sz w:val="20"/>
              </w:rPr>
            </w:pPr>
            <w:hyperlink r:id="rId14" w:history="1">
              <w:r w:rsidR="00D36E50">
                <w:rPr>
                  <w:rStyle w:val="Hyperlink"/>
                  <w:rFonts w:ascii="Arial" w:eastAsia="CIDFont+F1" w:hAnsi="Arial" w:cs="Arial"/>
                  <w:sz w:val="20"/>
                  <w:szCs w:val="20"/>
                </w:rPr>
                <w:t>Sysmex CS-5100 System Training Workbook</w:t>
              </w:r>
            </w:hyperlink>
          </w:p>
        </w:tc>
      </w:tr>
      <w:tr w:rsidR="00D36E50" w14:paraId="2E0FD2E5" w14:textId="77777777">
        <w:tc>
          <w:tcPr>
            <w:tcW w:w="1800" w:type="dxa"/>
            <w:tcBorders>
              <w:top w:val="nil"/>
              <w:left w:val="nil"/>
              <w:bottom w:val="nil"/>
              <w:right w:val="nil"/>
            </w:tcBorders>
          </w:tcPr>
          <w:p w14:paraId="2E0FD2DE" w14:textId="77777777" w:rsidR="00D36E50" w:rsidRDefault="00D36E50" w:rsidP="00D36E50">
            <w:pPr>
              <w:rPr>
                <w:rFonts w:ascii="Arial" w:hAnsi="Arial" w:cs="Arial"/>
                <w:b/>
                <w:sz w:val="20"/>
              </w:rPr>
            </w:pPr>
          </w:p>
        </w:tc>
        <w:tc>
          <w:tcPr>
            <w:tcW w:w="1080" w:type="dxa"/>
            <w:tcBorders>
              <w:left w:val="single" w:sz="4" w:space="0" w:color="auto"/>
              <w:bottom w:val="nil"/>
            </w:tcBorders>
          </w:tcPr>
          <w:p w14:paraId="2E0FD2DF" w14:textId="77777777" w:rsidR="00D36E50" w:rsidRDefault="00D36E50" w:rsidP="00D36E50">
            <w:pPr>
              <w:jc w:val="left"/>
              <w:rPr>
                <w:rFonts w:ascii="Arial" w:hAnsi="Arial" w:cs="Arial"/>
                <w:sz w:val="20"/>
              </w:rPr>
            </w:pPr>
          </w:p>
          <w:p w14:paraId="2E0FD2E0" w14:textId="77777777" w:rsidR="00D36E50" w:rsidRDefault="00D36E50" w:rsidP="00D36E50">
            <w:pPr>
              <w:jc w:val="center"/>
              <w:rPr>
                <w:rFonts w:ascii="Arial" w:hAnsi="Arial" w:cs="Arial"/>
                <w:sz w:val="20"/>
              </w:rPr>
            </w:pPr>
            <w:r>
              <w:rPr>
                <w:rFonts w:ascii="Arial" w:hAnsi="Arial" w:cs="Arial"/>
                <w:sz w:val="20"/>
              </w:rPr>
              <w:t>2</w:t>
            </w:r>
          </w:p>
        </w:tc>
        <w:tc>
          <w:tcPr>
            <w:tcW w:w="6660" w:type="dxa"/>
            <w:gridSpan w:val="7"/>
            <w:tcBorders>
              <w:bottom w:val="nil"/>
            </w:tcBorders>
          </w:tcPr>
          <w:p w14:paraId="2E0FD2E1" w14:textId="77777777" w:rsidR="00D36E50" w:rsidRDefault="00D36E50" w:rsidP="00D36E50">
            <w:pPr>
              <w:jc w:val="left"/>
              <w:rPr>
                <w:rFonts w:ascii="Arial" w:hAnsi="Arial" w:cs="Arial"/>
                <w:sz w:val="20"/>
              </w:rPr>
            </w:pPr>
          </w:p>
          <w:p w14:paraId="2E0FD2E2" w14:textId="77777777" w:rsidR="00D36E50" w:rsidRDefault="00D36E50" w:rsidP="00D36E50">
            <w:pPr>
              <w:jc w:val="left"/>
              <w:rPr>
                <w:rFonts w:ascii="Arial" w:hAnsi="Arial" w:cs="Arial"/>
                <w:sz w:val="20"/>
              </w:rPr>
            </w:pPr>
            <w:r>
              <w:rPr>
                <w:rFonts w:ascii="Arial" w:hAnsi="Arial" w:cs="Arial"/>
                <w:sz w:val="20"/>
              </w:rPr>
              <w:t>To load patients, follow the procedural steps below that match the situation</w:t>
            </w:r>
          </w:p>
          <w:p w14:paraId="2E0FD2E3" w14:textId="77777777" w:rsidR="00D36E50" w:rsidRDefault="00D36E50" w:rsidP="00D36E50">
            <w:pPr>
              <w:jc w:val="left"/>
              <w:rPr>
                <w:rFonts w:ascii="Arial" w:hAnsi="Arial" w:cs="Arial"/>
                <w:sz w:val="20"/>
              </w:rPr>
            </w:pPr>
          </w:p>
        </w:tc>
        <w:tc>
          <w:tcPr>
            <w:tcW w:w="1620" w:type="dxa"/>
            <w:tcBorders>
              <w:bottom w:val="nil"/>
            </w:tcBorders>
          </w:tcPr>
          <w:p w14:paraId="2E0FD2E4" w14:textId="77777777" w:rsidR="00D36E50" w:rsidRDefault="00D36E50" w:rsidP="00D36E50">
            <w:pPr>
              <w:jc w:val="left"/>
              <w:rPr>
                <w:rFonts w:ascii="Arial" w:hAnsi="Arial" w:cs="Arial"/>
                <w:sz w:val="20"/>
              </w:rPr>
            </w:pPr>
          </w:p>
        </w:tc>
      </w:tr>
      <w:tr w:rsidR="00D36E50" w14:paraId="2E0FD2EB" w14:textId="77777777">
        <w:trPr>
          <w:cantSplit/>
        </w:trPr>
        <w:tc>
          <w:tcPr>
            <w:tcW w:w="1800" w:type="dxa"/>
            <w:tcBorders>
              <w:top w:val="nil"/>
              <w:left w:val="nil"/>
              <w:bottom w:val="nil"/>
              <w:right w:val="single" w:sz="4" w:space="0" w:color="auto"/>
            </w:tcBorders>
          </w:tcPr>
          <w:p w14:paraId="2E0FD2E6" w14:textId="77777777" w:rsidR="00D36E50" w:rsidRDefault="00D36E50" w:rsidP="00D36E50">
            <w:pPr>
              <w:rPr>
                <w:rFonts w:ascii="Arial" w:hAnsi="Arial" w:cs="Arial"/>
                <w:b/>
                <w:sz w:val="20"/>
              </w:rPr>
            </w:pPr>
          </w:p>
        </w:tc>
        <w:tc>
          <w:tcPr>
            <w:tcW w:w="1080" w:type="dxa"/>
            <w:vMerge w:val="restart"/>
            <w:tcBorders>
              <w:left w:val="single" w:sz="4" w:space="0" w:color="auto"/>
              <w:right w:val="single" w:sz="4" w:space="0" w:color="auto"/>
            </w:tcBorders>
          </w:tcPr>
          <w:p w14:paraId="2E0FD2E7" w14:textId="77777777" w:rsidR="00D36E50" w:rsidRDefault="00D36E50" w:rsidP="00D36E50">
            <w:pPr>
              <w:jc w:val="left"/>
              <w:rPr>
                <w:rFonts w:ascii="Arial" w:hAnsi="Arial" w:cs="Arial"/>
                <w:sz w:val="20"/>
              </w:rPr>
            </w:pPr>
          </w:p>
        </w:tc>
        <w:tc>
          <w:tcPr>
            <w:tcW w:w="1800" w:type="dxa"/>
            <w:gridSpan w:val="2"/>
            <w:tcBorders>
              <w:left w:val="single" w:sz="4" w:space="0" w:color="auto"/>
              <w:right w:val="single" w:sz="4" w:space="0" w:color="auto"/>
            </w:tcBorders>
          </w:tcPr>
          <w:p w14:paraId="2E0FD2E8" w14:textId="77777777" w:rsidR="00D36E50" w:rsidRDefault="00D36E50" w:rsidP="00D36E50">
            <w:pPr>
              <w:jc w:val="left"/>
              <w:rPr>
                <w:rFonts w:ascii="Arial" w:hAnsi="Arial" w:cs="Arial"/>
                <w:b/>
                <w:bCs/>
                <w:sz w:val="20"/>
              </w:rPr>
            </w:pPr>
            <w:r>
              <w:rPr>
                <w:rFonts w:ascii="Arial" w:hAnsi="Arial" w:cs="Arial"/>
                <w:b/>
                <w:bCs/>
                <w:sz w:val="20"/>
              </w:rPr>
              <w:t>If</w:t>
            </w:r>
          </w:p>
        </w:tc>
        <w:tc>
          <w:tcPr>
            <w:tcW w:w="4860" w:type="dxa"/>
            <w:gridSpan w:val="5"/>
            <w:tcBorders>
              <w:left w:val="single" w:sz="4" w:space="0" w:color="auto"/>
              <w:right w:val="single" w:sz="4" w:space="0" w:color="auto"/>
            </w:tcBorders>
          </w:tcPr>
          <w:p w14:paraId="2E0FD2E9" w14:textId="77777777" w:rsidR="00D36E50" w:rsidRDefault="00D36E50" w:rsidP="00D36E50">
            <w:pPr>
              <w:jc w:val="left"/>
              <w:rPr>
                <w:rFonts w:ascii="Arial" w:hAnsi="Arial" w:cs="Arial"/>
                <w:b/>
                <w:bCs/>
                <w:sz w:val="20"/>
              </w:rPr>
            </w:pPr>
            <w:r>
              <w:rPr>
                <w:rFonts w:ascii="Arial" w:hAnsi="Arial" w:cs="Arial"/>
                <w:b/>
                <w:bCs/>
                <w:sz w:val="20"/>
              </w:rPr>
              <w:t>Then</w:t>
            </w:r>
          </w:p>
        </w:tc>
        <w:tc>
          <w:tcPr>
            <w:tcW w:w="1620" w:type="dxa"/>
            <w:tcBorders>
              <w:left w:val="single" w:sz="4" w:space="0" w:color="auto"/>
              <w:right w:val="single" w:sz="4" w:space="0" w:color="auto"/>
            </w:tcBorders>
          </w:tcPr>
          <w:p w14:paraId="2E0FD2EA" w14:textId="77777777" w:rsidR="00D36E50" w:rsidRDefault="00D36E50" w:rsidP="00D36E50">
            <w:pPr>
              <w:jc w:val="left"/>
              <w:rPr>
                <w:rFonts w:ascii="Arial" w:hAnsi="Arial" w:cs="Arial"/>
                <w:b/>
                <w:bCs/>
                <w:sz w:val="20"/>
              </w:rPr>
            </w:pPr>
          </w:p>
        </w:tc>
      </w:tr>
      <w:tr w:rsidR="00D36E50" w14:paraId="2E0FD30C" w14:textId="77777777">
        <w:trPr>
          <w:cantSplit/>
        </w:trPr>
        <w:tc>
          <w:tcPr>
            <w:tcW w:w="1800" w:type="dxa"/>
            <w:tcBorders>
              <w:top w:val="nil"/>
              <w:left w:val="nil"/>
              <w:bottom w:val="nil"/>
              <w:right w:val="single" w:sz="4" w:space="0" w:color="auto"/>
            </w:tcBorders>
          </w:tcPr>
          <w:p w14:paraId="2E0FD2EC" w14:textId="77777777" w:rsidR="00D36E50" w:rsidRDefault="00D36E50" w:rsidP="00D36E50">
            <w:pPr>
              <w:rPr>
                <w:rFonts w:ascii="Arial" w:hAnsi="Arial" w:cs="Arial"/>
                <w:b/>
                <w:sz w:val="20"/>
              </w:rPr>
            </w:pPr>
          </w:p>
        </w:tc>
        <w:tc>
          <w:tcPr>
            <w:tcW w:w="1080" w:type="dxa"/>
            <w:vMerge/>
            <w:tcBorders>
              <w:left w:val="single" w:sz="4" w:space="0" w:color="auto"/>
              <w:right w:val="single" w:sz="4" w:space="0" w:color="auto"/>
            </w:tcBorders>
          </w:tcPr>
          <w:p w14:paraId="2E0FD2ED" w14:textId="77777777" w:rsidR="00D36E50" w:rsidRDefault="00D36E50" w:rsidP="00D36E50">
            <w:pPr>
              <w:jc w:val="left"/>
              <w:rPr>
                <w:rFonts w:ascii="Arial" w:hAnsi="Arial" w:cs="Arial"/>
                <w:sz w:val="20"/>
              </w:rPr>
            </w:pPr>
          </w:p>
        </w:tc>
        <w:tc>
          <w:tcPr>
            <w:tcW w:w="1800" w:type="dxa"/>
            <w:gridSpan w:val="2"/>
            <w:tcBorders>
              <w:left w:val="single" w:sz="4" w:space="0" w:color="auto"/>
              <w:right w:val="single" w:sz="4" w:space="0" w:color="auto"/>
            </w:tcBorders>
          </w:tcPr>
          <w:p w14:paraId="2E0FD2EE" w14:textId="77777777" w:rsidR="00D36E50" w:rsidRDefault="00D36E50" w:rsidP="00D36E50">
            <w:pPr>
              <w:jc w:val="left"/>
              <w:rPr>
                <w:rFonts w:ascii="Arial" w:hAnsi="Arial" w:cs="Arial"/>
                <w:sz w:val="20"/>
              </w:rPr>
            </w:pPr>
            <w:r>
              <w:rPr>
                <w:rFonts w:ascii="Arial" w:hAnsi="Arial" w:cs="Arial"/>
                <w:sz w:val="20"/>
              </w:rPr>
              <w:t xml:space="preserve">Manual Order </w:t>
            </w:r>
          </w:p>
          <w:p w14:paraId="2E0FD2EF" w14:textId="77777777" w:rsidR="00D36E50" w:rsidRDefault="00D36E50" w:rsidP="00D36E50">
            <w:pPr>
              <w:jc w:val="left"/>
              <w:rPr>
                <w:rFonts w:ascii="Arial" w:hAnsi="Arial" w:cs="Arial"/>
                <w:sz w:val="20"/>
              </w:rPr>
            </w:pPr>
            <w:r>
              <w:rPr>
                <w:rFonts w:ascii="Arial" w:hAnsi="Arial" w:cs="Arial"/>
                <w:sz w:val="20"/>
              </w:rPr>
              <w:t>Processing</w:t>
            </w:r>
          </w:p>
          <w:p w14:paraId="2E0FD2F0" w14:textId="77777777" w:rsidR="00D36E50" w:rsidRDefault="00D36E50" w:rsidP="00D36E50">
            <w:pPr>
              <w:jc w:val="left"/>
              <w:rPr>
                <w:rFonts w:ascii="Arial" w:hAnsi="Arial" w:cs="Arial"/>
                <w:sz w:val="20"/>
              </w:rPr>
            </w:pPr>
          </w:p>
        </w:tc>
        <w:tc>
          <w:tcPr>
            <w:tcW w:w="4860" w:type="dxa"/>
            <w:gridSpan w:val="5"/>
            <w:tcBorders>
              <w:left w:val="single" w:sz="4" w:space="0" w:color="auto"/>
              <w:right w:val="single" w:sz="4" w:space="0" w:color="auto"/>
            </w:tcBorders>
          </w:tcPr>
          <w:p w14:paraId="2E0FD2F1"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Place rack with sample tubes on the sampler.</w:t>
            </w:r>
          </w:p>
          <w:p w14:paraId="2E0FD2F2" w14:textId="77777777" w:rsidR="00D36E50" w:rsidRPr="00A0452C" w:rsidRDefault="00D36E50" w:rsidP="00D36E50">
            <w:pPr>
              <w:ind w:left="72"/>
              <w:jc w:val="left"/>
              <w:rPr>
                <w:rFonts w:ascii="Arial" w:hAnsi="Arial"/>
                <w:sz w:val="20"/>
                <w:szCs w:val="20"/>
              </w:rPr>
            </w:pPr>
          </w:p>
          <w:p w14:paraId="2E0FD2F3"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2E0FD2F4" w14:textId="77777777" w:rsidR="00D36E50" w:rsidRPr="00A0452C" w:rsidRDefault="00D36E50" w:rsidP="00D36E50">
            <w:pPr>
              <w:jc w:val="left"/>
              <w:rPr>
                <w:rFonts w:ascii="Arial" w:hAnsi="Arial"/>
                <w:sz w:val="20"/>
                <w:szCs w:val="20"/>
              </w:rPr>
            </w:pPr>
          </w:p>
          <w:p w14:paraId="2E0FD2F5"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Enter the Rack number.</w:t>
            </w:r>
          </w:p>
          <w:p w14:paraId="2E0FD2F6" w14:textId="77777777" w:rsidR="00D36E50" w:rsidRPr="00A0452C" w:rsidRDefault="00D36E50" w:rsidP="00D36E50">
            <w:pPr>
              <w:jc w:val="left"/>
              <w:rPr>
                <w:rFonts w:ascii="Arial" w:hAnsi="Arial"/>
                <w:sz w:val="20"/>
                <w:szCs w:val="20"/>
              </w:rPr>
            </w:pPr>
          </w:p>
          <w:p w14:paraId="2E0FD2F7"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Select a tube position to input an order.</w:t>
            </w:r>
          </w:p>
          <w:p w14:paraId="2E0FD2F8" w14:textId="77777777" w:rsidR="00D36E50" w:rsidRPr="00A0452C" w:rsidRDefault="00D36E50" w:rsidP="00D36E50">
            <w:pPr>
              <w:jc w:val="left"/>
              <w:rPr>
                <w:rFonts w:ascii="Arial" w:hAnsi="Arial"/>
                <w:sz w:val="20"/>
                <w:szCs w:val="20"/>
              </w:rPr>
            </w:pPr>
          </w:p>
          <w:p w14:paraId="2E0FD2F9"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2E0FD2FA" w14:textId="77777777" w:rsidR="00D36E50" w:rsidRPr="00A0452C" w:rsidRDefault="00D36E50" w:rsidP="00D36E50">
            <w:pPr>
              <w:jc w:val="left"/>
              <w:rPr>
                <w:rFonts w:ascii="Arial" w:hAnsi="Arial"/>
                <w:sz w:val="20"/>
                <w:szCs w:val="20"/>
              </w:rPr>
            </w:pPr>
          </w:p>
          <w:p w14:paraId="2E0FD2FB"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2E0FD2FC" w14:textId="77777777" w:rsidR="00D36E50" w:rsidRPr="00A0452C" w:rsidRDefault="00D36E50" w:rsidP="00D36E50">
            <w:pPr>
              <w:jc w:val="left"/>
              <w:rPr>
                <w:rFonts w:ascii="Arial" w:hAnsi="Arial"/>
                <w:sz w:val="20"/>
                <w:szCs w:val="20"/>
              </w:rPr>
            </w:pPr>
          </w:p>
          <w:p w14:paraId="2E0FD2FD"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2E0FD2FE" w14:textId="77777777" w:rsidR="00D36E50" w:rsidRPr="00A0452C" w:rsidRDefault="00D36E50" w:rsidP="00D36E50">
            <w:pPr>
              <w:jc w:val="left"/>
              <w:rPr>
                <w:rFonts w:ascii="Arial" w:hAnsi="Arial"/>
                <w:sz w:val="20"/>
                <w:szCs w:val="20"/>
              </w:rPr>
            </w:pPr>
          </w:p>
          <w:p w14:paraId="2E0FD2FF"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Select the assays to be analyzed.</w:t>
            </w:r>
          </w:p>
          <w:p w14:paraId="2E0FD300" w14:textId="77777777" w:rsidR="00D36E50" w:rsidRPr="00A0452C" w:rsidRDefault="00D36E50" w:rsidP="00D36E50">
            <w:pPr>
              <w:jc w:val="left"/>
              <w:rPr>
                <w:rFonts w:ascii="Arial" w:hAnsi="Arial"/>
                <w:sz w:val="20"/>
                <w:szCs w:val="20"/>
              </w:rPr>
            </w:pPr>
          </w:p>
          <w:p w14:paraId="2E0FD301"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Use the down arrow to order the next sample.</w:t>
            </w:r>
          </w:p>
          <w:p w14:paraId="2E0FD302" w14:textId="77777777" w:rsidR="00D36E50" w:rsidRPr="00A0452C" w:rsidRDefault="00D36E50" w:rsidP="00D36E50">
            <w:pPr>
              <w:jc w:val="left"/>
              <w:rPr>
                <w:rFonts w:ascii="Arial" w:hAnsi="Arial"/>
                <w:sz w:val="20"/>
                <w:szCs w:val="20"/>
              </w:rPr>
            </w:pPr>
          </w:p>
          <w:p w14:paraId="2E0FD303"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2E0FD304" w14:textId="77777777" w:rsidR="00D36E50" w:rsidRPr="00A0452C" w:rsidRDefault="00D36E50" w:rsidP="00D36E50">
            <w:pPr>
              <w:ind w:left="720"/>
              <w:rPr>
                <w:rFonts w:ascii="Arial" w:hAnsi="Arial"/>
                <w:sz w:val="20"/>
                <w:szCs w:val="20"/>
              </w:rPr>
            </w:pPr>
          </w:p>
          <w:p w14:paraId="2E0FD305"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2E0FD306" w14:textId="77777777" w:rsidR="00D36E50" w:rsidRPr="00A0452C" w:rsidRDefault="00D36E50" w:rsidP="00D36E50">
            <w:pPr>
              <w:ind w:left="720"/>
              <w:rPr>
                <w:rFonts w:ascii="Arial" w:hAnsi="Arial"/>
                <w:sz w:val="20"/>
                <w:szCs w:val="20"/>
              </w:rPr>
            </w:pPr>
          </w:p>
          <w:p w14:paraId="2E0FD307"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Confirm the sample order status on the Joblist screen.</w:t>
            </w:r>
          </w:p>
          <w:p w14:paraId="2E0FD308" w14:textId="77777777" w:rsidR="00D36E50" w:rsidRDefault="00D36E50" w:rsidP="00D36E50">
            <w:pPr>
              <w:jc w:val="left"/>
              <w:rPr>
                <w:rFonts w:ascii="Arial" w:hAnsi="Arial" w:cs="Arial"/>
                <w:sz w:val="20"/>
                <w:szCs w:val="20"/>
              </w:rPr>
            </w:pPr>
          </w:p>
        </w:tc>
        <w:tc>
          <w:tcPr>
            <w:tcW w:w="1620" w:type="dxa"/>
            <w:tcBorders>
              <w:left w:val="single" w:sz="4" w:space="0" w:color="auto"/>
              <w:right w:val="single" w:sz="4" w:space="0" w:color="auto"/>
            </w:tcBorders>
          </w:tcPr>
          <w:p w14:paraId="2E0FD309" w14:textId="77777777" w:rsidR="00D36E50" w:rsidRDefault="00D36E50" w:rsidP="00D36E50">
            <w:pPr>
              <w:jc w:val="left"/>
              <w:rPr>
                <w:rFonts w:ascii="Arial" w:hAnsi="Arial" w:cs="Arial"/>
                <w:sz w:val="20"/>
              </w:rPr>
            </w:pPr>
            <w:r>
              <w:rPr>
                <w:rFonts w:ascii="Arial" w:hAnsi="Arial" w:cs="Arial"/>
                <w:sz w:val="20"/>
              </w:rPr>
              <w:t xml:space="preserve">Training Workbook, </w:t>
            </w:r>
            <w:r w:rsidRPr="004D46A7">
              <w:rPr>
                <w:rFonts w:ascii="Arial" w:hAnsi="Arial" w:cs="Arial"/>
                <w:sz w:val="20"/>
              </w:rPr>
              <w:t>page</w:t>
            </w:r>
            <w:r>
              <w:rPr>
                <w:rFonts w:ascii="Arial" w:hAnsi="Arial" w:cs="Arial"/>
                <w:sz w:val="20"/>
              </w:rPr>
              <w:t xml:space="preserve"> 27.</w:t>
            </w:r>
          </w:p>
          <w:p w14:paraId="2E0FD30A" w14:textId="77777777" w:rsidR="00D36E50" w:rsidRDefault="00D36E50" w:rsidP="00D36E50">
            <w:pPr>
              <w:jc w:val="left"/>
              <w:rPr>
                <w:rFonts w:ascii="Arial" w:hAnsi="Arial" w:cs="Arial"/>
                <w:sz w:val="20"/>
              </w:rPr>
            </w:pPr>
          </w:p>
          <w:p w14:paraId="2E0FD30B" w14:textId="77777777" w:rsidR="00D36E50" w:rsidRDefault="001D64D7" w:rsidP="00D36E50">
            <w:pPr>
              <w:jc w:val="left"/>
              <w:rPr>
                <w:rFonts w:ascii="Arial" w:hAnsi="Arial" w:cs="Arial"/>
                <w:sz w:val="20"/>
              </w:rPr>
            </w:pPr>
            <w:hyperlink r:id="rId15" w:history="1">
              <w:r w:rsidR="00D36E50">
                <w:rPr>
                  <w:rStyle w:val="Hyperlink"/>
                  <w:rFonts w:ascii="Arial" w:eastAsia="CIDFont+F1" w:hAnsi="Arial" w:cs="Arial"/>
                  <w:sz w:val="20"/>
                  <w:szCs w:val="20"/>
                </w:rPr>
                <w:t>Sysmex CS-5100 System Training Workbook</w:t>
              </w:r>
            </w:hyperlink>
          </w:p>
        </w:tc>
      </w:tr>
      <w:tr w:rsidR="00D36E50" w14:paraId="2E0FD321" w14:textId="77777777">
        <w:trPr>
          <w:cantSplit/>
        </w:trPr>
        <w:tc>
          <w:tcPr>
            <w:tcW w:w="1800" w:type="dxa"/>
            <w:tcBorders>
              <w:top w:val="nil"/>
              <w:left w:val="nil"/>
              <w:bottom w:val="nil"/>
              <w:right w:val="single" w:sz="4" w:space="0" w:color="auto"/>
            </w:tcBorders>
          </w:tcPr>
          <w:p w14:paraId="2E0FD30D" w14:textId="77777777" w:rsidR="00D36E50" w:rsidRDefault="00D36E50" w:rsidP="00D36E50">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2E0FD30E" w14:textId="77777777" w:rsidR="00D36E50" w:rsidRDefault="00D36E50" w:rsidP="00D36E50">
            <w:pPr>
              <w:jc w:val="left"/>
              <w:rPr>
                <w:rFonts w:ascii="Arial" w:hAnsi="Arial" w:cs="Arial"/>
                <w:sz w:val="20"/>
              </w:rPr>
            </w:pPr>
          </w:p>
        </w:tc>
        <w:tc>
          <w:tcPr>
            <w:tcW w:w="1800" w:type="dxa"/>
            <w:gridSpan w:val="2"/>
            <w:tcBorders>
              <w:left w:val="single" w:sz="4" w:space="0" w:color="auto"/>
              <w:bottom w:val="single" w:sz="4" w:space="0" w:color="auto"/>
              <w:right w:val="single" w:sz="4" w:space="0" w:color="auto"/>
            </w:tcBorders>
          </w:tcPr>
          <w:p w14:paraId="2E0FD30F" w14:textId="77777777" w:rsidR="00D36E50" w:rsidRDefault="00D36E50" w:rsidP="00D36E50">
            <w:pPr>
              <w:jc w:val="left"/>
              <w:rPr>
                <w:rFonts w:ascii="Arial" w:hAnsi="Arial" w:cs="Arial"/>
                <w:sz w:val="20"/>
              </w:rPr>
            </w:pPr>
            <w:r>
              <w:rPr>
                <w:rFonts w:ascii="Arial" w:hAnsi="Arial" w:cs="Arial"/>
                <w:sz w:val="20"/>
              </w:rPr>
              <w:t>LIS Order Processing (Sample with barcode</w:t>
            </w:r>
          </w:p>
        </w:tc>
        <w:tc>
          <w:tcPr>
            <w:tcW w:w="4860" w:type="dxa"/>
            <w:gridSpan w:val="5"/>
            <w:tcBorders>
              <w:left w:val="single" w:sz="4" w:space="0" w:color="auto"/>
              <w:bottom w:val="single" w:sz="4" w:space="0" w:color="auto"/>
              <w:right w:val="single" w:sz="4" w:space="0" w:color="auto"/>
            </w:tcBorders>
          </w:tcPr>
          <w:p w14:paraId="2E0FD310" w14:textId="77777777" w:rsidR="00D36E50" w:rsidRDefault="00D36E50" w:rsidP="00D36E50">
            <w:pPr>
              <w:numPr>
                <w:ilvl w:val="0"/>
                <w:numId w:val="33"/>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2E0FD311" w14:textId="77777777" w:rsidR="00D36E50" w:rsidRDefault="00D36E50" w:rsidP="00D36E50">
            <w:pPr>
              <w:jc w:val="left"/>
              <w:rPr>
                <w:rFonts w:ascii="Arial" w:hAnsi="Arial"/>
                <w:sz w:val="20"/>
                <w:szCs w:val="20"/>
              </w:rPr>
            </w:pPr>
          </w:p>
          <w:p w14:paraId="2E0FD312" w14:textId="77777777" w:rsidR="00D36E50" w:rsidRDefault="00D36E50" w:rsidP="00D36E50">
            <w:pPr>
              <w:numPr>
                <w:ilvl w:val="0"/>
                <w:numId w:val="33"/>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2E0FD313" w14:textId="77777777" w:rsidR="00D36E50" w:rsidRDefault="00D36E50" w:rsidP="00D36E50">
            <w:pPr>
              <w:jc w:val="left"/>
              <w:rPr>
                <w:rFonts w:ascii="Arial" w:hAnsi="Arial"/>
                <w:sz w:val="20"/>
                <w:szCs w:val="20"/>
              </w:rPr>
            </w:pPr>
          </w:p>
          <w:p w14:paraId="2E0FD314" w14:textId="77777777" w:rsidR="00D36E50" w:rsidRDefault="00D36E50" w:rsidP="00D36E50">
            <w:pPr>
              <w:numPr>
                <w:ilvl w:val="0"/>
                <w:numId w:val="33"/>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2E0FD315" w14:textId="77777777" w:rsidR="00D36E50" w:rsidRDefault="00D36E50" w:rsidP="00D36E50">
            <w:pPr>
              <w:jc w:val="left"/>
              <w:rPr>
                <w:rFonts w:ascii="Arial" w:hAnsi="Arial"/>
                <w:sz w:val="20"/>
                <w:szCs w:val="20"/>
              </w:rPr>
            </w:pPr>
          </w:p>
          <w:p w14:paraId="2E0FD316" w14:textId="77777777" w:rsidR="00D36E50" w:rsidRDefault="00D36E50" w:rsidP="00D36E50">
            <w:pPr>
              <w:numPr>
                <w:ilvl w:val="0"/>
                <w:numId w:val="33"/>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2E0FD317" w14:textId="77777777" w:rsidR="00D36E50" w:rsidRDefault="00D36E50" w:rsidP="00D36E50">
            <w:pPr>
              <w:jc w:val="left"/>
              <w:rPr>
                <w:rFonts w:ascii="Arial" w:hAnsi="Arial"/>
                <w:sz w:val="20"/>
                <w:szCs w:val="20"/>
              </w:rPr>
            </w:pPr>
          </w:p>
          <w:p w14:paraId="2E0FD318" w14:textId="77777777" w:rsidR="00D36E50" w:rsidRDefault="00D36E50" w:rsidP="00D36E50">
            <w:pPr>
              <w:jc w:val="left"/>
              <w:rPr>
                <w:rFonts w:ascii="Arial" w:hAnsi="Arial" w:cs="Arial"/>
                <w:sz w:val="20"/>
                <w:szCs w:val="20"/>
              </w:rPr>
            </w:pPr>
          </w:p>
        </w:tc>
        <w:tc>
          <w:tcPr>
            <w:tcW w:w="1620" w:type="dxa"/>
            <w:tcBorders>
              <w:left w:val="single" w:sz="4" w:space="0" w:color="auto"/>
              <w:bottom w:val="single" w:sz="4" w:space="0" w:color="auto"/>
              <w:right w:val="single" w:sz="4" w:space="0" w:color="auto"/>
            </w:tcBorders>
          </w:tcPr>
          <w:p w14:paraId="2E0FD319" w14:textId="77777777" w:rsidR="00D36E50" w:rsidRDefault="00D36E50" w:rsidP="00D36E50">
            <w:pPr>
              <w:ind w:left="162" w:hanging="162"/>
              <w:jc w:val="left"/>
              <w:rPr>
                <w:rFonts w:ascii="Arial" w:hAnsi="Arial" w:cs="Arial"/>
                <w:sz w:val="20"/>
              </w:rPr>
            </w:pPr>
            <w:r>
              <w:rPr>
                <w:rFonts w:ascii="Arial" w:hAnsi="Arial" w:cs="Arial"/>
                <w:sz w:val="20"/>
              </w:rPr>
              <w:t>Training</w:t>
            </w:r>
          </w:p>
          <w:p w14:paraId="2E0FD31A" w14:textId="77777777" w:rsidR="00D36E50" w:rsidRDefault="00D36E50" w:rsidP="00D36E50">
            <w:pPr>
              <w:ind w:left="162" w:hanging="162"/>
              <w:jc w:val="left"/>
              <w:rPr>
                <w:rFonts w:ascii="Arial" w:hAnsi="Arial" w:cs="Arial"/>
                <w:sz w:val="20"/>
              </w:rPr>
            </w:pPr>
            <w:r>
              <w:rPr>
                <w:rFonts w:ascii="Arial" w:hAnsi="Arial" w:cs="Arial"/>
                <w:sz w:val="20"/>
              </w:rPr>
              <w:t>Workbook,</w:t>
            </w:r>
          </w:p>
          <w:p w14:paraId="2E0FD31B" w14:textId="77777777" w:rsidR="00D36E50" w:rsidRDefault="00D36E50" w:rsidP="00D36E50">
            <w:pPr>
              <w:ind w:left="162" w:hanging="162"/>
              <w:jc w:val="left"/>
              <w:rPr>
                <w:rFonts w:ascii="Arial" w:hAnsi="Arial" w:cs="Arial"/>
                <w:sz w:val="20"/>
              </w:rPr>
            </w:pPr>
            <w:r>
              <w:rPr>
                <w:rFonts w:ascii="Arial" w:hAnsi="Arial" w:cs="Arial"/>
                <w:sz w:val="20"/>
              </w:rPr>
              <w:t>page 26.</w:t>
            </w:r>
          </w:p>
          <w:p w14:paraId="2E0FD31C" w14:textId="77777777" w:rsidR="00D36E50" w:rsidRDefault="00D36E50" w:rsidP="00D36E50">
            <w:pPr>
              <w:ind w:left="162" w:hanging="162"/>
              <w:jc w:val="left"/>
              <w:rPr>
                <w:rFonts w:ascii="Arial" w:hAnsi="Arial" w:cs="Arial"/>
                <w:sz w:val="20"/>
              </w:rPr>
            </w:pPr>
          </w:p>
          <w:p w14:paraId="2E0FD31D" w14:textId="77777777" w:rsidR="00126501" w:rsidRDefault="00126501" w:rsidP="00D36E50">
            <w:pPr>
              <w:ind w:left="162" w:hanging="162"/>
              <w:jc w:val="left"/>
              <w:rPr>
                <w:rStyle w:val="Hyperlink"/>
                <w:rFonts w:ascii="Arial" w:eastAsia="CIDFont+F1" w:hAnsi="Arial" w:cs="Arial"/>
                <w:sz w:val="20"/>
                <w:szCs w:val="20"/>
              </w:rPr>
            </w:pPr>
            <w:r>
              <w:rPr>
                <w:rFonts w:ascii="Arial" w:eastAsia="CIDFont+F1" w:hAnsi="Arial" w:cs="Arial"/>
                <w:sz w:val="20"/>
                <w:szCs w:val="20"/>
              </w:rPr>
              <w:t xml:space="preserve"> </w:t>
            </w:r>
            <w:r w:rsidR="00146C99">
              <w:rPr>
                <w:rStyle w:val="Hyperlink"/>
                <w:rFonts w:ascii="Arial" w:eastAsia="CIDFont+F1" w:hAnsi="Arial" w:cs="Arial"/>
                <w:sz w:val="20"/>
                <w:szCs w:val="20"/>
              </w:rPr>
              <w:fldChar w:fldCharType="begin"/>
            </w:r>
            <w:r w:rsidR="00146C99">
              <w:rPr>
                <w:rStyle w:val="Hyperlink"/>
                <w:rFonts w:ascii="Arial" w:eastAsia="CIDFont+F1" w:hAnsi="Arial" w:cs="Arial"/>
                <w:sz w:val="20"/>
                <w:szCs w:val="20"/>
              </w:rPr>
              <w:instrText xml:space="preserve"> HYPERLINK "https://starnet.childrenshc.org/References/labsop/coag/res/sysmex-cs-5100-system-training-workbook.pdf" </w:instrText>
            </w:r>
            <w:r w:rsidR="00146C99">
              <w:rPr>
                <w:rStyle w:val="Hyperlink"/>
                <w:rFonts w:ascii="Arial" w:eastAsia="CIDFont+F1" w:hAnsi="Arial" w:cs="Arial"/>
                <w:sz w:val="20"/>
                <w:szCs w:val="20"/>
              </w:rPr>
              <w:fldChar w:fldCharType="separate"/>
            </w:r>
            <w:r>
              <w:rPr>
                <w:rStyle w:val="Hyperlink"/>
                <w:rFonts w:ascii="Arial" w:eastAsia="CIDFont+F1" w:hAnsi="Arial" w:cs="Arial"/>
                <w:sz w:val="20"/>
                <w:szCs w:val="20"/>
              </w:rPr>
              <w:t>Sysmex CS-</w:t>
            </w:r>
          </w:p>
          <w:p w14:paraId="2E0FD31E" w14:textId="77777777" w:rsidR="00126501" w:rsidRDefault="00126501" w:rsidP="00D36E50">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 xml:space="preserve"> 5100 System</w:t>
            </w:r>
          </w:p>
          <w:p w14:paraId="2E0FD31F" w14:textId="77777777" w:rsidR="00126501" w:rsidRDefault="00126501" w:rsidP="00D36E50">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 xml:space="preserve"> Training</w:t>
            </w:r>
          </w:p>
          <w:p w14:paraId="2E0FD320" w14:textId="77777777" w:rsidR="00D36E50" w:rsidRDefault="00126501" w:rsidP="00D36E50">
            <w:pPr>
              <w:ind w:left="162" w:hanging="162"/>
              <w:jc w:val="left"/>
              <w:rPr>
                <w:rFonts w:ascii="Arial" w:hAnsi="Arial" w:cs="Arial"/>
                <w:sz w:val="20"/>
              </w:rPr>
            </w:pPr>
            <w:r>
              <w:rPr>
                <w:rStyle w:val="Hyperlink"/>
                <w:rFonts w:ascii="Arial" w:eastAsia="CIDFont+F1" w:hAnsi="Arial" w:cs="Arial"/>
                <w:sz w:val="20"/>
                <w:szCs w:val="20"/>
              </w:rPr>
              <w:t xml:space="preserve"> </w:t>
            </w:r>
            <w:r w:rsidR="00D36E50">
              <w:rPr>
                <w:rStyle w:val="Hyperlink"/>
                <w:rFonts w:ascii="Arial" w:eastAsia="CIDFont+F1" w:hAnsi="Arial" w:cs="Arial"/>
                <w:sz w:val="20"/>
                <w:szCs w:val="20"/>
              </w:rPr>
              <w:t>Workbook</w:t>
            </w:r>
            <w:r w:rsidR="00146C99">
              <w:rPr>
                <w:rStyle w:val="Hyperlink"/>
                <w:rFonts w:ascii="Arial" w:eastAsia="CIDFont+F1" w:hAnsi="Arial" w:cs="Arial"/>
                <w:sz w:val="20"/>
                <w:szCs w:val="20"/>
              </w:rPr>
              <w:fldChar w:fldCharType="end"/>
            </w:r>
          </w:p>
        </w:tc>
      </w:tr>
      <w:tr w:rsidR="00D36E50" w14:paraId="2E0FD332" w14:textId="77777777">
        <w:trPr>
          <w:cantSplit/>
        </w:trPr>
        <w:tc>
          <w:tcPr>
            <w:tcW w:w="1800" w:type="dxa"/>
            <w:tcBorders>
              <w:top w:val="nil"/>
              <w:left w:val="nil"/>
              <w:bottom w:val="nil"/>
              <w:right w:val="single" w:sz="4" w:space="0" w:color="auto"/>
            </w:tcBorders>
          </w:tcPr>
          <w:p w14:paraId="2E0FD322" w14:textId="77777777" w:rsidR="00D36E50" w:rsidRDefault="00D36E50" w:rsidP="00D36E50">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2E0FD323" w14:textId="77777777" w:rsidR="00D36E50" w:rsidRDefault="00D36E50" w:rsidP="00D36E50">
            <w:pPr>
              <w:jc w:val="left"/>
              <w:rPr>
                <w:rFonts w:ascii="Arial" w:hAnsi="Arial" w:cs="Arial"/>
                <w:sz w:val="20"/>
              </w:rPr>
            </w:pPr>
          </w:p>
        </w:tc>
        <w:tc>
          <w:tcPr>
            <w:tcW w:w="1800" w:type="dxa"/>
            <w:gridSpan w:val="2"/>
            <w:tcBorders>
              <w:left w:val="single" w:sz="4" w:space="0" w:color="auto"/>
              <w:bottom w:val="single" w:sz="4" w:space="0" w:color="auto"/>
              <w:right w:val="single" w:sz="4" w:space="0" w:color="auto"/>
            </w:tcBorders>
          </w:tcPr>
          <w:p w14:paraId="2E0FD324" w14:textId="77777777" w:rsidR="00D36E50" w:rsidRDefault="00D36E50" w:rsidP="00D36E50">
            <w:pPr>
              <w:jc w:val="left"/>
              <w:rPr>
                <w:rFonts w:ascii="Arial" w:hAnsi="Arial" w:cs="Arial"/>
                <w:sz w:val="20"/>
              </w:rPr>
            </w:pPr>
            <w:r>
              <w:rPr>
                <w:rFonts w:ascii="Arial" w:hAnsi="Arial" w:cs="Arial"/>
                <w:sz w:val="20"/>
              </w:rPr>
              <w:t>Micro Mode Sampling</w:t>
            </w:r>
          </w:p>
          <w:p w14:paraId="2E0FD325" w14:textId="77777777" w:rsidR="00D36E50" w:rsidRDefault="00D36E50" w:rsidP="00D36E50">
            <w:pPr>
              <w:jc w:val="left"/>
              <w:rPr>
                <w:rFonts w:ascii="Arial" w:hAnsi="Arial" w:cs="Arial"/>
                <w:sz w:val="20"/>
              </w:rPr>
            </w:pPr>
          </w:p>
        </w:tc>
        <w:tc>
          <w:tcPr>
            <w:tcW w:w="4860" w:type="dxa"/>
            <w:gridSpan w:val="5"/>
            <w:tcBorders>
              <w:left w:val="single" w:sz="4" w:space="0" w:color="auto"/>
              <w:bottom w:val="single" w:sz="4" w:space="0" w:color="auto"/>
              <w:right w:val="single" w:sz="4" w:space="0" w:color="auto"/>
            </w:tcBorders>
          </w:tcPr>
          <w:p w14:paraId="2E0FD326"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Follow the Manual Ordering Processing steps.</w:t>
            </w:r>
          </w:p>
          <w:p w14:paraId="2E0FD327" w14:textId="77777777" w:rsidR="00D36E50" w:rsidRPr="00A21998" w:rsidRDefault="00D36E50" w:rsidP="00D36E50">
            <w:pPr>
              <w:ind w:left="420"/>
              <w:jc w:val="left"/>
              <w:rPr>
                <w:rFonts w:ascii="Arial" w:hAnsi="Arial"/>
                <w:sz w:val="20"/>
                <w:szCs w:val="20"/>
              </w:rPr>
            </w:pPr>
          </w:p>
          <w:p w14:paraId="2E0FD328"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2E0FD329" w14:textId="77777777" w:rsidR="00D36E50" w:rsidRPr="00A21998" w:rsidRDefault="00D36E50" w:rsidP="00D36E50">
            <w:pPr>
              <w:ind w:left="720"/>
              <w:rPr>
                <w:rFonts w:ascii="Arial" w:hAnsi="Arial"/>
                <w:sz w:val="20"/>
                <w:szCs w:val="20"/>
              </w:rPr>
            </w:pPr>
          </w:p>
          <w:p w14:paraId="2E0FD32A"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Load the un-capped tube onto the system.</w:t>
            </w:r>
          </w:p>
          <w:p w14:paraId="2E0FD32B" w14:textId="77777777" w:rsidR="00D36E50" w:rsidRPr="00A21998" w:rsidRDefault="00D36E50" w:rsidP="00D36E50">
            <w:pPr>
              <w:ind w:left="720"/>
              <w:rPr>
                <w:rFonts w:ascii="Arial" w:hAnsi="Arial"/>
                <w:sz w:val="20"/>
                <w:szCs w:val="20"/>
              </w:rPr>
            </w:pPr>
          </w:p>
          <w:p w14:paraId="2E0FD32C"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2E0FD32D" w14:textId="77777777" w:rsidR="00D36E50" w:rsidRPr="00A21998" w:rsidRDefault="00D36E50" w:rsidP="00D36E50">
            <w:pPr>
              <w:ind w:left="720"/>
              <w:rPr>
                <w:rFonts w:ascii="Arial" w:hAnsi="Arial"/>
                <w:sz w:val="20"/>
                <w:szCs w:val="20"/>
              </w:rPr>
            </w:pPr>
          </w:p>
          <w:p w14:paraId="2E0FD32E" w14:textId="77777777" w:rsidR="00D36E50" w:rsidRPr="00A21998" w:rsidRDefault="00D36E50" w:rsidP="00D36E50">
            <w:pPr>
              <w:jc w:val="left"/>
              <w:rPr>
                <w:rFonts w:ascii="Arial" w:hAnsi="Arial"/>
                <w:sz w:val="20"/>
                <w:szCs w:val="20"/>
              </w:rPr>
            </w:pPr>
            <w:r w:rsidRPr="00A21998">
              <w:rPr>
                <w:rFonts w:ascii="Arial" w:hAnsi="Arial"/>
                <w:sz w:val="20"/>
                <w:szCs w:val="20"/>
              </w:rPr>
              <w:t>Note: Reflex testing is not available in the Micro Mode.</w:t>
            </w:r>
          </w:p>
          <w:p w14:paraId="2E0FD32F" w14:textId="77777777" w:rsidR="00D36E50" w:rsidRPr="00A21998" w:rsidRDefault="00D36E50" w:rsidP="00D36E50">
            <w:pPr>
              <w:jc w:val="left"/>
              <w:rPr>
                <w:rFonts w:ascii="Arial" w:hAnsi="Arial"/>
                <w:sz w:val="20"/>
                <w:szCs w:val="20"/>
              </w:rPr>
            </w:pPr>
          </w:p>
          <w:p w14:paraId="2E0FD330" w14:textId="77777777" w:rsidR="00D36E50" w:rsidRDefault="00D36E50" w:rsidP="00D36E50">
            <w:pPr>
              <w:ind w:left="162" w:hanging="162"/>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2E0FD331" w14:textId="77777777" w:rsidR="00D36E50" w:rsidRDefault="00D36E50" w:rsidP="00D36E50">
            <w:pPr>
              <w:ind w:left="162" w:right="-344" w:hanging="162"/>
              <w:jc w:val="left"/>
              <w:rPr>
                <w:rFonts w:ascii="Arial" w:hAnsi="Arial" w:cs="Arial"/>
                <w:sz w:val="20"/>
              </w:rPr>
            </w:pPr>
          </w:p>
        </w:tc>
      </w:tr>
      <w:tr w:rsidR="00D36E50" w14:paraId="2E0FD344" w14:textId="77777777">
        <w:trPr>
          <w:cantSplit/>
        </w:trPr>
        <w:tc>
          <w:tcPr>
            <w:tcW w:w="1800" w:type="dxa"/>
            <w:tcBorders>
              <w:top w:val="nil"/>
              <w:left w:val="nil"/>
              <w:bottom w:val="nil"/>
              <w:right w:val="single" w:sz="4" w:space="0" w:color="auto"/>
            </w:tcBorders>
          </w:tcPr>
          <w:p w14:paraId="2E0FD333" w14:textId="77777777" w:rsidR="00D36E50" w:rsidRDefault="00D36E50" w:rsidP="00D36E50">
            <w:pPr>
              <w:rPr>
                <w:rFonts w:ascii="Arial" w:hAnsi="Arial" w:cs="Arial"/>
                <w:b/>
                <w:sz w:val="20"/>
              </w:rPr>
            </w:pPr>
          </w:p>
        </w:tc>
        <w:tc>
          <w:tcPr>
            <w:tcW w:w="1080" w:type="dxa"/>
            <w:tcBorders>
              <w:left w:val="single" w:sz="4" w:space="0" w:color="auto"/>
              <w:bottom w:val="single" w:sz="4" w:space="0" w:color="auto"/>
              <w:right w:val="single" w:sz="4" w:space="0" w:color="auto"/>
            </w:tcBorders>
          </w:tcPr>
          <w:p w14:paraId="2E0FD334" w14:textId="77777777" w:rsidR="00D36E50" w:rsidRDefault="00D36E50" w:rsidP="00D36E50">
            <w:pPr>
              <w:jc w:val="center"/>
              <w:rPr>
                <w:rFonts w:ascii="Arial" w:hAnsi="Arial" w:cs="Arial"/>
                <w:sz w:val="20"/>
              </w:rPr>
            </w:pPr>
            <w:r>
              <w:rPr>
                <w:rFonts w:ascii="Arial" w:hAnsi="Arial" w:cs="Arial"/>
                <w:sz w:val="20"/>
              </w:rPr>
              <w:t>3</w:t>
            </w:r>
          </w:p>
        </w:tc>
        <w:tc>
          <w:tcPr>
            <w:tcW w:w="1800" w:type="dxa"/>
            <w:gridSpan w:val="2"/>
            <w:tcBorders>
              <w:left w:val="single" w:sz="4" w:space="0" w:color="auto"/>
              <w:bottom w:val="single" w:sz="4" w:space="0" w:color="auto"/>
              <w:right w:val="single" w:sz="4" w:space="0" w:color="auto"/>
            </w:tcBorders>
          </w:tcPr>
          <w:p w14:paraId="2E0FD335" w14:textId="77777777" w:rsidR="00D36E50" w:rsidRDefault="00D36E50" w:rsidP="00D36E50">
            <w:pPr>
              <w:jc w:val="left"/>
              <w:rPr>
                <w:rFonts w:ascii="Arial" w:hAnsi="Arial" w:cs="Arial"/>
                <w:sz w:val="20"/>
              </w:rPr>
            </w:pPr>
            <w:r>
              <w:rPr>
                <w:rFonts w:ascii="Arial" w:hAnsi="Arial" w:cs="Arial"/>
                <w:sz w:val="20"/>
              </w:rPr>
              <w:t>Evaluating Results</w:t>
            </w:r>
          </w:p>
        </w:tc>
        <w:tc>
          <w:tcPr>
            <w:tcW w:w="4860" w:type="dxa"/>
            <w:gridSpan w:val="5"/>
            <w:tcBorders>
              <w:left w:val="single" w:sz="4" w:space="0" w:color="auto"/>
              <w:bottom w:val="single" w:sz="4" w:space="0" w:color="auto"/>
              <w:right w:val="single" w:sz="4" w:space="0" w:color="auto"/>
            </w:tcBorders>
          </w:tcPr>
          <w:p w14:paraId="2E0FD336"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The result displayed on the Joblist is a mean result calculated from three dilutions.</w:t>
            </w:r>
          </w:p>
          <w:p w14:paraId="2E0FD337" w14:textId="77777777" w:rsidR="00D36E50" w:rsidRDefault="00D36E50" w:rsidP="00D36E50">
            <w:pPr>
              <w:pStyle w:val="ListParagraph"/>
              <w:jc w:val="left"/>
              <w:rPr>
                <w:rFonts w:ascii="Arial" w:hAnsi="Arial"/>
                <w:sz w:val="20"/>
                <w:szCs w:val="20"/>
              </w:rPr>
            </w:pPr>
          </w:p>
          <w:p w14:paraId="2E0FD338"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Check the calibration curve to verify that there is a linear relationship between the clotting times and the dilution ratio values. The SCr value should be &gt;0.900.</w:t>
            </w:r>
          </w:p>
          <w:p w14:paraId="2E0FD339" w14:textId="77777777" w:rsidR="00D36E50" w:rsidRPr="001C62B7" w:rsidRDefault="00D36E50" w:rsidP="00D36E50">
            <w:pPr>
              <w:pStyle w:val="ListParagraph"/>
              <w:rPr>
                <w:rFonts w:ascii="Arial" w:hAnsi="Arial"/>
                <w:sz w:val="20"/>
                <w:szCs w:val="20"/>
              </w:rPr>
            </w:pPr>
          </w:p>
          <w:p w14:paraId="2E0FD33A"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Check the test sample dilutions to verify the results are within the calibration curve linear range. The MDA average will not be displayed if the test samples dilutions are not within the linear range.</w:t>
            </w:r>
          </w:p>
          <w:p w14:paraId="2E0FD33B" w14:textId="77777777" w:rsidR="00D36E50" w:rsidRPr="001C62B7" w:rsidRDefault="00D36E50" w:rsidP="00D36E50">
            <w:pPr>
              <w:pStyle w:val="ListParagraph"/>
              <w:rPr>
                <w:rFonts w:ascii="Arial" w:hAnsi="Arial"/>
                <w:sz w:val="20"/>
                <w:szCs w:val="20"/>
              </w:rPr>
            </w:pPr>
          </w:p>
          <w:p w14:paraId="2E0FD33C"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 xml:space="preserve">Measure additional dilutions or MDA dilution sets if test samples are not within the linear range by selecting </w:t>
            </w:r>
            <w:r w:rsidRPr="001C62B7">
              <w:rPr>
                <w:rFonts w:ascii="Arial" w:hAnsi="Arial"/>
                <w:b/>
                <w:sz w:val="20"/>
                <w:szCs w:val="20"/>
              </w:rPr>
              <w:t>Order</w:t>
            </w:r>
            <w:r>
              <w:rPr>
                <w:rFonts w:ascii="Arial" w:hAnsi="Arial"/>
                <w:sz w:val="20"/>
                <w:szCs w:val="20"/>
              </w:rPr>
              <w:t xml:space="preserve">, </w:t>
            </w:r>
            <w:r w:rsidRPr="001C62B7">
              <w:rPr>
                <w:rFonts w:ascii="Arial" w:hAnsi="Arial"/>
                <w:b/>
                <w:sz w:val="20"/>
                <w:szCs w:val="20"/>
              </w:rPr>
              <w:t>Detailed Settings</w:t>
            </w:r>
            <w:r>
              <w:rPr>
                <w:rFonts w:ascii="Arial" w:hAnsi="Arial"/>
                <w:sz w:val="20"/>
                <w:szCs w:val="20"/>
              </w:rPr>
              <w:t xml:space="preserve"> and </w:t>
            </w:r>
            <w:r w:rsidRPr="001C62B7">
              <w:rPr>
                <w:rFonts w:ascii="Arial" w:hAnsi="Arial"/>
                <w:b/>
                <w:sz w:val="20"/>
                <w:szCs w:val="20"/>
              </w:rPr>
              <w:t xml:space="preserve">Dilution Ratio </w:t>
            </w:r>
            <w:r>
              <w:rPr>
                <w:rFonts w:ascii="Arial" w:hAnsi="Arial"/>
                <w:sz w:val="20"/>
                <w:szCs w:val="20"/>
              </w:rPr>
              <w:t>in the CS analyzers software.</w:t>
            </w:r>
          </w:p>
          <w:p w14:paraId="2E0FD33D" w14:textId="77777777" w:rsidR="00D36E50" w:rsidRDefault="00D36E50" w:rsidP="00D36E50">
            <w:pPr>
              <w:pStyle w:val="ListParagraph"/>
              <w:jc w:val="left"/>
              <w:rPr>
                <w:rFonts w:ascii="Arial" w:hAnsi="Arial"/>
                <w:sz w:val="20"/>
                <w:szCs w:val="20"/>
              </w:rPr>
            </w:pPr>
          </w:p>
          <w:p w14:paraId="2E0FD33E" w14:textId="77777777" w:rsidR="00D36E50" w:rsidRDefault="00D36E50" w:rsidP="00D36E50">
            <w:pPr>
              <w:pStyle w:val="ListParagraph"/>
              <w:jc w:val="left"/>
              <w:rPr>
                <w:rFonts w:ascii="Arial" w:hAnsi="Arial"/>
                <w:sz w:val="20"/>
                <w:szCs w:val="20"/>
              </w:rPr>
            </w:pPr>
            <w:r>
              <w:rPr>
                <w:rFonts w:ascii="Arial" w:hAnsi="Arial"/>
                <w:sz w:val="20"/>
                <w:szCs w:val="20"/>
              </w:rPr>
              <w:t xml:space="preserve">Factor results with low activity should be </w:t>
            </w:r>
          </w:p>
          <w:p w14:paraId="2E0FD33F" w14:textId="77777777" w:rsidR="00D36E50" w:rsidRDefault="00D36E50" w:rsidP="00D36E50">
            <w:pPr>
              <w:pStyle w:val="ListParagraph"/>
              <w:jc w:val="left"/>
              <w:rPr>
                <w:rFonts w:ascii="Arial" w:hAnsi="Arial"/>
                <w:sz w:val="20"/>
                <w:szCs w:val="20"/>
              </w:rPr>
            </w:pPr>
            <w:r>
              <w:rPr>
                <w:rFonts w:ascii="Arial" w:hAnsi="Arial"/>
                <w:sz w:val="20"/>
                <w:szCs w:val="20"/>
              </w:rPr>
              <w:t>re-measured using the MDA low dilution set.</w:t>
            </w:r>
          </w:p>
          <w:p w14:paraId="2E0FD340" w14:textId="77777777" w:rsidR="00D36E50" w:rsidRDefault="00D36E50" w:rsidP="00D36E50">
            <w:pPr>
              <w:pStyle w:val="ListParagraph"/>
              <w:jc w:val="left"/>
              <w:rPr>
                <w:rFonts w:ascii="Arial" w:hAnsi="Arial"/>
                <w:sz w:val="20"/>
                <w:szCs w:val="20"/>
              </w:rPr>
            </w:pPr>
          </w:p>
          <w:p w14:paraId="2E0FD341" w14:textId="77777777" w:rsidR="00D36E50" w:rsidRDefault="00D36E50" w:rsidP="00D36E50">
            <w:pPr>
              <w:pStyle w:val="ListParagraph"/>
              <w:jc w:val="left"/>
              <w:rPr>
                <w:rFonts w:ascii="Arial" w:hAnsi="Arial"/>
                <w:sz w:val="20"/>
                <w:szCs w:val="20"/>
              </w:rPr>
            </w:pPr>
            <w:r>
              <w:rPr>
                <w:rFonts w:ascii="Arial" w:hAnsi="Arial"/>
                <w:sz w:val="20"/>
                <w:szCs w:val="20"/>
              </w:rPr>
              <w:t>Factor results with high activity should be re-measured using the MDA high dilution set.</w:t>
            </w:r>
          </w:p>
          <w:p w14:paraId="2E0FD342" w14:textId="77777777" w:rsidR="00D36E50" w:rsidRPr="00D130E0" w:rsidRDefault="00D36E50" w:rsidP="00D36E50">
            <w:pPr>
              <w:pStyle w:val="ListParagraph"/>
              <w:jc w:val="left"/>
              <w:rPr>
                <w:rFonts w:ascii="Arial" w:hAnsi="Arial"/>
                <w:sz w:val="20"/>
                <w:szCs w:val="20"/>
              </w:rPr>
            </w:pPr>
          </w:p>
        </w:tc>
        <w:tc>
          <w:tcPr>
            <w:tcW w:w="1620" w:type="dxa"/>
            <w:tcBorders>
              <w:left w:val="single" w:sz="4" w:space="0" w:color="auto"/>
              <w:bottom w:val="single" w:sz="4" w:space="0" w:color="auto"/>
              <w:right w:val="single" w:sz="4" w:space="0" w:color="auto"/>
            </w:tcBorders>
          </w:tcPr>
          <w:p w14:paraId="2E0FD343" w14:textId="77777777" w:rsidR="00D36E50" w:rsidRDefault="00D36E50" w:rsidP="00D36E50">
            <w:pPr>
              <w:ind w:left="162" w:right="-344" w:hanging="162"/>
              <w:jc w:val="left"/>
              <w:rPr>
                <w:rFonts w:ascii="Arial" w:hAnsi="Arial" w:cs="Arial"/>
                <w:sz w:val="20"/>
              </w:rPr>
            </w:pPr>
          </w:p>
        </w:tc>
      </w:tr>
      <w:tr w:rsidR="00D36E50" w14:paraId="2E0FD34D" w14:textId="77777777">
        <w:tc>
          <w:tcPr>
            <w:tcW w:w="1800" w:type="dxa"/>
            <w:tcBorders>
              <w:top w:val="nil"/>
              <w:left w:val="nil"/>
              <w:bottom w:val="nil"/>
              <w:right w:val="nil"/>
            </w:tcBorders>
          </w:tcPr>
          <w:p w14:paraId="2E0FD345" w14:textId="77777777" w:rsidR="00D36E50" w:rsidRDefault="00D36E50" w:rsidP="00D36E50">
            <w:pPr>
              <w:rPr>
                <w:rFonts w:ascii="Arial" w:hAnsi="Arial" w:cs="Arial"/>
                <w:b/>
                <w:sz w:val="20"/>
              </w:rPr>
            </w:pPr>
          </w:p>
        </w:tc>
        <w:tc>
          <w:tcPr>
            <w:tcW w:w="1080" w:type="dxa"/>
            <w:tcBorders>
              <w:left w:val="single" w:sz="4" w:space="0" w:color="auto"/>
              <w:bottom w:val="single" w:sz="4" w:space="0" w:color="auto"/>
            </w:tcBorders>
          </w:tcPr>
          <w:p w14:paraId="2E0FD346" w14:textId="77777777" w:rsidR="00D36E50" w:rsidRDefault="00D36E50" w:rsidP="00D36E50">
            <w:pPr>
              <w:jc w:val="center"/>
              <w:rPr>
                <w:rFonts w:ascii="Arial" w:hAnsi="Arial" w:cs="Arial"/>
                <w:sz w:val="20"/>
              </w:rPr>
            </w:pPr>
            <w:r>
              <w:rPr>
                <w:rFonts w:ascii="Arial" w:hAnsi="Arial" w:cs="Arial"/>
                <w:sz w:val="20"/>
              </w:rPr>
              <w:t>4</w:t>
            </w:r>
          </w:p>
        </w:tc>
        <w:tc>
          <w:tcPr>
            <w:tcW w:w="6660" w:type="dxa"/>
            <w:gridSpan w:val="7"/>
            <w:tcBorders>
              <w:bottom w:val="single" w:sz="4" w:space="0" w:color="auto"/>
            </w:tcBorders>
          </w:tcPr>
          <w:p w14:paraId="2E0FD347" w14:textId="77777777" w:rsidR="00D36E50" w:rsidRDefault="00D36E50" w:rsidP="00D36E50">
            <w:pPr>
              <w:jc w:val="left"/>
              <w:rPr>
                <w:rFonts w:ascii="Arial" w:hAnsi="Arial"/>
                <w:sz w:val="20"/>
                <w:szCs w:val="20"/>
              </w:rPr>
            </w:pPr>
            <w:r>
              <w:rPr>
                <w:rFonts w:ascii="Arial" w:hAnsi="Arial"/>
                <w:sz w:val="20"/>
                <w:szCs w:val="20"/>
              </w:rPr>
              <w:t>Job analysis progress will be displayed on the Joblist;</w:t>
            </w:r>
          </w:p>
          <w:p w14:paraId="2E0FD348" w14:textId="77777777" w:rsidR="00D36E50" w:rsidRDefault="00D36E50" w:rsidP="00D36E50">
            <w:pPr>
              <w:rPr>
                <w:rFonts w:ascii="Arial" w:hAnsi="Arial"/>
                <w:sz w:val="20"/>
                <w:szCs w:val="20"/>
              </w:rPr>
            </w:pPr>
          </w:p>
          <w:p w14:paraId="2E0FD349" w14:textId="77777777" w:rsidR="00D36E50" w:rsidRDefault="00D36E50" w:rsidP="00D36E50">
            <w:pPr>
              <w:jc w:val="center"/>
              <w:rPr>
                <w:rFonts w:ascii="Arial" w:hAnsi="Arial"/>
                <w:sz w:val="20"/>
                <w:szCs w:val="20"/>
              </w:rPr>
            </w:pPr>
            <w:r w:rsidRPr="00982167">
              <w:rPr>
                <w:rFonts w:ascii="Arial" w:hAnsi="Arial"/>
                <w:noProof/>
                <w:sz w:val="20"/>
                <w:szCs w:val="20"/>
              </w:rPr>
              <w:drawing>
                <wp:inline distT="0" distB="0" distL="0" distR="0" wp14:anchorId="2E0FD3EB" wp14:editId="2E0FD3EC">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33191" cy="1005930"/>
                          </a:xfrm>
                          <a:prstGeom prst="rect">
                            <a:avLst/>
                          </a:prstGeom>
                        </pic:spPr>
                      </pic:pic>
                    </a:graphicData>
                  </a:graphic>
                </wp:inline>
              </w:drawing>
            </w:r>
          </w:p>
          <w:p w14:paraId="2E0FD34A" w14:textId="77777777" w:rsidR="00D36E50" w:rsidRDefault="00D36E50" w:rsidP="00D36E50">
            <w:pPr>
              <w:jc w:val="left"/>
              <w:rPr>
                <w:rFonts w:ascii="Arial" w:hAnsi="Arial" w:cs="Arial"/>
                <w:sz w:val="20"/>
              </w:rPr>
            </w:pPr>
          </w:p>
        </w:tc>
        <w:tc>
          <w:tcPr>
            <w:tcW w:w="1620" w:type="dxa"/>
            <w:tcBorders>
              <w:bottom w:val="single" w:sz="4" w:space="0" w:color="auto"/>
            </w:tcBorders>
          </w:tcPr>
          <w:p w14:paraId="2E0FD34B" w14:textId="77777777" w:rsidR="00D36E50" w:rsidRDefault="00D36E50" w:rsidP="00D36E50">
            <w:pPr>
              <w:jc w:val="left"/>
              <w:rPr>
                <w:rFonts w:ascii="Arial" w:hAnsi="Arial" w:cs="Arial"/>
                <w:sz w:val="20"/>
              </w:rPr>
            </w:pPr>
          </w:p>
          <w:p w14:paraId="2E0FD34C" w14:textId="77777777" w:rsidR="00D36E50" w:rsidRDefault="00D36E50" w:rsidP="00D36E50">
            <w:pPr>
              <w:jc w:val="left"/>
              <w:rPr>
                <w:rFonts w:ascii="Arial" w:hAnsi="Arial" w:cs="Arial"/>
                <w:sz w:val="20"/>
              </w:rPr>
            </w:pPr>
          </w:p>
        </w:tc>
      </w:tr>
      <w:tr w:rsidR="00D36E50" w14:paraId="2E0FD376" w14:textId="77777777">
        <w:trPr>
          <w:trHeight w:val="998"/>
        </w:trPr>
        <w:tc>
          <w:tcPr>
            <w:tcW w:w="1800" w:type="dxa"/>
            <w:tcBorders>
              <w:top w:val="nil"/>
              <w:left w:val="nil"/>
              <w:bottom w:val="nil"/>
              <w:right w:val="nil"/>
            </w:tcBorders>
          </w:tcPr>
          <w:p w14:paraId="2E0FD34E" w14:textId="77777777" w:rsidR="00D36E50" w:rsidRDefault="00D36E50" w:rsidP="00D36E50">
            <w:pPr>
              <w:rPr>
                <w:rFonts w:ascii="Arial" w:hAnsi="Arial" w:cs="Arial"/>
                <w:b/>
                <w:sz w:val="20"/>
              </w:rPr>
            </w:pPr>
          </w:p>
          <w:p w14:paraId="2E0FD34F" w14:textId="77777777" w:rsidR="00D36E50" w:rsidRDefault="00D36E50" w:rsidP="00D36E50">
            <w:pPr>
              <w:rPr>
                <w:rFonts w:ascii="Arial" w:hAnsi="Arial" w:cs="Arial"/>
                <w:b/>
                <w:color w:val="0000FF"/>
                <w:sz w:val="20"/>
              </w:rPr>
            </w:pPr>
            <w:r>
              <w:rPr>
                <w:rFonts w:ascii="Arial" w:hAnsi="Arial" w:cs="Arial"/>
                <w:b/>
                <w:color w:val="0000FF"/>
                <w:sz w:val="20"/>
              </w:rPr>
              <w:t>Procedure Notes</w:t>
            </w:r>
          </w:p>
        </w:tc>
        <w:tc>
          <w:tcPr>
            <w:tcW w:w="9360" w:type="dxa"/>
            <w:gridSpan w:val="9"/>
            <w:tcBorders>
              <w:top w:val="single" w:sz="4" w:space="0" w:color="auto"/>
              <w:left w:val="nil"/>
              <w:bottom w:val="single" w:sz="4" w:space="0" w:color="auto"/>
              <w:right w:val="nil"/>
            </w:tcBorders>
          </w:tcPr>
          <w:p w14:paraId="2E0FD350" w14:textId="77777777" w:rsidR="00D36E50" w:rsidRDefault="00D36E50" w:rsidP="00D36E50">
            <w:pPr>
              <w:jc w:val="left"/>
              <w:rPr>
                <w:rFonts w:ascii="Arial" w:hAnsi="Arial" w:cs="Arial"/>
                <w:iCs/>
                <w:sz w:val="20"/>
              </w:rPr>
            </w:pPr>
          </w:p>
          <w:p w14:paraId="2E0FD351" w14:textId="77777777" w:rsidR="00D36E50" w:rsidRPr="003E6E04" w:rsidRDefault="00D36E50" w:rsidP="00D36E50">
            <w:pPr>
              <w:numPr>
                <w:ilvl w:val="0"/>
                <w:numId w:val="24"/>
              </w:numPr>
              <w:jc w:val="left"/>
              <w:rPr>
                <w:rFonts w:ascii="Arial" w:hAnsi="Arial"/>
                <w:sz w:val="20"/>
                <w:szCs w:val="20"/>
              </w:rPr>
            </w:pPr>
            <w:r>
              <w:rPr>
                <w:rFonts w:ascii="Arial" w:hAnsi="Arial"/>
                <w:sz w:val="20"/>
                <w:szCs w:val="20"/>
              </w:rPr>
              <w:t>Results with flags or markings are to be examined in more detail. Refer to the System Training Workbook, Sample Processing Section pages 29-37.</w:t>
            </w:r>
            <w:r>
              <w:rPr>
                <w:rFonts w:ascii="Arial" w:eastAsia="CIDFont+F1" w:hAnsi="Arial" w:cs="Arial"/>
                <w:sz w:val="20"/>
                <w:szCs w:val="20"/>
              </w:rPr>
              <w:t xml:space="preserve"> </w:t>
            </w:r>
            <w:hyperlink r:id="rId17" w:history="1">
              <w:r>
                <w:rPr>
                  <w:rStyle w:val="Hyperlink"/>
                  <w:rFonts w:ascii="Arial" w:eastAsia="CIDFont+F1" w:hAnsi="Arial" w:cs="Arial"/>
                  <w:sz w:val="20"/>
                  <w:szCs w:val="20"/>
                </w:rPr>
                <w:t>Sysmex CS-5100 System Training Workbook</w:t>
              </w:r>
            </w:hyperlink>
          </w:p>
          <w:p w14:paraId="2E0FD352" w14:textId="77777777" w:rsidR="00D36E50" w:rsidRDefault="00D36E50" w:rsidP="00D36E50">
            <w:pPr>
              <w:jc w:val="left"/>
              <w:rPr>
                <w:rFonts w:ascii="Arial" w:hAnsi="Arial"/>
                <w:sz w:val="20"/>
                <w:szCs w:val="20"/>
              </w:rPr>
            </w:pPr>
          </w:p>
          <w:p w14:paraId="2E0FD353" w14:textId="77777777" w:rsidR="00D36E50" w:rsidRDefault="00D36E50" w:rsidP="00D36E50">
            <w:pPr>
              <w:pStyle w:val="ListParagraph"/>
              <w:numPr>
                <w:ilvl w:val="0"/>
                <w:numId w:val="24"/>
              </w:numPr>
              <w:jc w:val="left"/>
              <w:rPr>
                <w:rFonts w:ascii="Arial" w:hAnsi="Arial"/>
                <w:sz w:val="20"/>
                <w:szCs w:val="20"/>
              </w:rPr>
            </w:pPr>
            <w:r>
              <w:rPr>
                <w:rFonts w:ascii="Arial" w:hAnsi="Arial"/>
                <w:sz w:val="20"/>
                <w:szCs w:val="20"/>
              </w:rPr>
              <w:t>Multi-Dilution Analysis (MDA) on the CS-5100 allows users to perform dilutions automatically. Samples are analyzed using multiple dilution ratios that are compared to the graphically displayed calibration curve. The MDA sample analysis screen is used to evaluate parallelism. This includes a line parallel to the calibration curve, the results of the individual test sample dilutions, and the mean of the results.</w:t>
            </w:r>
          </w:p>
          <w:p w14:paraId="2E0FD354" w14:textId="77777777" w:rsidR="00D36E50" w:rsidRPr="00EC1FD3" w:rsidRDefault="00D36E50" w:rsidP="00D36E50">
            <w:pPr>
              <w:pStyle w:val="ListParagraph"/>
              <w:rPr>
                <w:rFonts w:ascii="Arial" w:hAnsi="Arial"/>
                <w:sz w:val="20"/>
                <w:szCs w:val="20"/>
              </w:rPr>
            </w:pPr>
          </w:p>
          <w:p w14:paraId="2E0FD355" w14:textId="77777777" w:rsidR="00D36E50" w:rsidRPr="00EC1FD3" w:rsidRDefault="00D36E50" w:rsidP="00D36E50">
            <w:pPr>
              <w:pStyle w:val="ListParagraph"/>
              <w:numPr>
                <w:ilvl w:val="0"/>
                <w:numId w:val="24"/>
              </w:numPr>
              <w:jc w:val="left"/>
              <w:rPr>
                <w:rFonts w:ascii="Arial" w:hAnsi="Arial"/>
                <w:sz w:val="20"/>
                <w:szCs w:val="20"/>
              </w:rPr>
            </w:pPr>
            <w:r>
              <w:rPr>
                <w:rFonts w:ascii="Arial" w:hAnsi="Arial"/>
                <w:sz w:val="20"/>
                <w:szCs w:val="20"/>
              </w:rPr>
              <w:t>The CS analyzers provide the calibration curve correlation coefficient (SCr) which demonstrates the relationship between the clotting times and the dilution ratio values. According to CLSI H48, values of &gt;0.990 should be achievable, and curves with r - values &lt;0.980 should be rejected.</w:t>
            </w:r>
          </w:p>
          <w:p w14:paraId="2E0FD356" w14:textId="77777777" w:rsidR="00D36E50" w:rsidRDefault="00D36E50" w:rsidP="00D36E50">
            <w:pPr>
              <w:jc w:val="left"/>
              <w:rPr>
                <w:rFonts w:ascii="Arial" w:hAnsi="Arial"/>
                <w:sz w:val="20"/>
                <w:szCs w:val="20"/>
              </w:rPr>
            </w:pPr>
          </w:p>
          <w:p w14:paraId="2E0FD357" w14:textId="77777777" w:rsidR="00D36E50" w:rsidRPr="00DA2189" w:rsidRDefault="00D36E50" w:rsidP="00D36E50">
            <w:pPr>
              <w:numPr>
                <w:ilvl w:val="0"/>
                <w:numId w:val="24"/>
              </w:numPr>
              <w:jc w:val="left"/>
              <w:rPr>
                <w:rFonts w:ascii="Arial" w:hAnsi="Arial"/>
                <w:sz w:val="20"/>
                <w:szCs w:val="20"/>
              </w:rPr>
            </w:pPr>
            <w:r>
              <w:rPr>
                <w:rFonts w:ascii="Arial" w:hAnsi="Arial"/>
                <w:sz w:val="20"/>
                <w:szCs w:val="20"/>
              </w:rPr>
              <w:t>Samples exhibiting gross lipemia are to be ultra-centrifuged prior to analysis.</w:t>
            </w:r>
          </w:p>
          <w:p w14:paraId="2E0FD358" w14:textId="77777777" w:rsidR="00D36E50" w:rsidRDefault="00D36E50" w:rsidP="00D36E50">
            <w:pPr>
              <w:jc w:val="left"/>
              <w:rPr>
                <w:rFonts w:ascii="Arial" w:hAnsi="Arial"/>
                <w:sz w:val="20"/>
                <w:szCs w:val="20"/>
              </w:rPr>
            </w:pPr>
          </w:p>
          <w:p w14:paraId="2E0FD359" w14:textId="77777777" w:rsidR="00D36E50" w:rsidRDefault="00D36E50" w:rsidP="00D36E50">
            <w:pPr>
              <w:numPr>
                <w:ilvl w:val="0"/>
                <w:numId w:val="24"/>
              </w:numPr>
              <w:jc w:val="left"/>
              <w:rPr>
                <w:rFonts w:ascii="Arial" w:hAnsi="Arial"/>
                <w:sz w:val="20"/>
                <w:szCs w:val="20"/>
              </w:rPr>
            </w:pPr>
            <w:r>
              <w:rPr>
                <w:rFonts w:ascii="Arial" w:hAnsi="Arial"/>
                <w:sz w:val="20"/>
                <w:szCs w:val="20"/>
              </w:rPr>
              <w:t>Repeat patient samples with an invalid or questionable result flag.</w:t>
            </w:r>
          </w:p>
          <w:p w14:paraId="2E0FD35A" w14:textId="77777777" w:rsidR="00D36E50" w:rsidRDefault="00D36E50" w:rsidP="00D36E50">
            <w:pPr>
              <w:jc w:val="left"/>
              <w:rPr>
                <w:rFonts w:ascii="Arial" w:hAnsi="Arial"/>
                <w:sz w:val="20"/>
                <w:szCs w:val="20"/>
              </w:rPr>
            </w:pPr>
          </w:p>
          <w:p w14:paraId="2E0FD35B" w14:textId="77777777" w:rsidR="00D36E50" w:rsidRDefault="00D36E50" w:rsidP="00D36E50">
            <w:pPr>
              <w:jc w:val="left"/>
              <w:rPr>
                <w:rFonts w:ascii="Arial" w:hAnsi="Arial"/>
                <w:sz w:val="20"/>
                <w:szCs w:val="20"/>
              </w:rPr>
            </w:pPr>
          </w:p>
          <w:p w14:paraId="2E0FD35C" w14:textId="77777777" w:rsidR="00D36E50" w:rsidRDefault="00D36E50" w:rsidP="00D36E50">
            <w:pPr>
              <w:numPr>
                <w:ilvl w:val="0"/>
                <w:numId w:val="24"/>
              </w:numPr>
              <w:jc w:val="left"/>
              <w:rPr>
                <w:rFonts w:ascii="Arial" w:hAnsi="Arial"/>
                <w:sz w:val="20"/>
                <w:szCs w:val="20"/>
              </w:rPr>
            </w:pPr>
            <w:r>
              <w:rPr>
                <w:rFonts w:ascii="Arial" w:hAnsi="Arial"/>
                <w:sz w:val="20"/>
                <w:szCs w:val="20"/>
              </w:rPr>
              <w:lastRenderedPageBreak/>
              <w:t>Greatly abnormal or non-reproducible results can be encountered with reagents and samples that contain air bubbles at the surface; remove all bubbles in reagents and samples.</w:t>
            </w:r>
          </w:p>
          <w:p w14:paraId="2E0FD35D" w14:textId="77777777" w:rsidR="00D36E50" w:rsidRPr="00C84227" w:rsidRDefault="00D36E50" w:rsidP="00D36E50">
            <w:pPr>
              <w:ind w:left="360"/>
              <w:jc w:val="left"/>
              <w:rPr>
                <w:rFonts w:ascii="Arial" w:hAnsi="Arial"/>
                <w:sz w:val="20"/>
                <w:szCs w:val="20"/>
              </w:rPr>
            </w:pPr>
          </w:p>
          <w:p w14:paraId="2E0FD35E"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For an autosomally inherited hemorrhagic disorder (XI or XII), severe bleeding occurs in the homozygous state, whereas only mild bleeding occurs in the heterozygous state, unless challenged by significant surgery or trauma.</w:t>
            </w:r>
          </w:p>
          <w:p w14:paraId="2E0FD35F" w14:textId="77777777" w:rsidR="00D36E50" w:rsidRDefault="00D36E50" w:rsidP="00D36E50">
            <w:pPr>
              <w:pStyle w:val="ListParagraph"/>
              <w:rPr>
                <w:rFonts w:ascii="Arial" w:hAnsi="Arial" w:cs="Arial"/>
                <w:spacing w:val="-2"/>
                <w:sz w:val="20"/>
                <w:szCs w:val="20"/>
              </w:rPr>
            </w:pPr>
          </w:p>
          <w:p w14:paraId="2E0FD360"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For X-linked hemostatic disorders (VIII or IX), the severity of the hemorrhagic disorder depends on the type of mutation.</w:t>
            </w:r>
          </w:p>
          <w:p w14:paraId="2E0FD361" w14:textId="77777777" w:rsidR="00D36E50" w:rsidRDefault="00D36E50" w:rsidP="00D36E50">
            <w:pPr>
              <w:pStyle w:val="ListParagraph"/>
              <w:rPr>
                <w:rFonts w:ascii="Arial" w:hAnsi="Arial" w:cs="Arial"/>
                <w:spacing w:val="-2"/>
                <w:sz w:val="20"/>
                <w:szCs w:val="20"/>
              </w:rPr>
            </w:pPr>
          </w:p>
          <w:p w14:paraId="2E0FD362" w14:textId="77777777" w:rsidR="00D36E50" w:rsidRDefault="00D36E50" w:rsidP="00D36E50">
            <w:pPr>
              <w:numPr>
                <w:ilvl w:val="0"/>
                <w:numId w:val="24"/>
              </w:numPr>
              <w:tabs>
                <w:tab w:val="left" w:pos="-1440"/>
                <w:tab w:val="left" w:pos="-720"/>
                <w:tab w:val="left" w:pos="0"/>
                <w:tab w:val="left" w:pos="1440"/>
                <w:tab w:val="left" w:pos="2016"/>
                <w:tab w:val="left" w:pos="2880"/>
              </w:tabs>
              <w:jc w:val="left"/>
              <w:rPr>
                <w:rFonts w:ascii="Arial" w:hAnsi="Arial" w:cs="Arial"/>
                <w:sz w:val="20"/>
                <w:szCs w:val="20"/>
              </w:rPr>
            </w:pPr>
            <w:r>
              <w:rPr>
                <w:rFonts w:ascii="Arial" w:hAnsi="Arial" w:cs="Arial"/>
                <w:spacing w:val="-2"/>
                <w:sz w:val="20"/>
                <w:szCs w:val="20"/>
              </w:rPr>
              <w:t xml:space="preserve">Severe (&lt;1%) and moderate (1 to 5%) deficiencies of VIII and IX, can be easily distinguished from physiologic values. </w:t>
            </w:r>
            <w:r>
              <w:rPr>
                <w:rFonts w:ascii="Arial" w:hAnsi="Arial" w:cs="Arial"/>
                <w:sz w:val="20"/>
                <w:szCs w:val="20"/>
              </w:rPr>
              <w:t>If the % activity is lower than the lowest point on the reference curve, i.e., 1.00&lt;, report &lt;1%. Only Factor VIII and IX are run on a low curve, Factors XI and XII would be reported as less than the lowest point on the routine curve (usually around 10.0).</w:t>
            </w:r>
          </w:p>
          <w:p w14:paraId="2E0FD363" w14:textId="77777777" w:rsidR="00D36E50" w:rsidRDefault="00D36E50" w:rsidP="00D36E50">
            <w:pPr>
              <w:pStyle w:val="ListParagraph"/>
              <w:rPr>
                <w:rFonts w:ascii="Arial" w:hAnsi="Arial" w:cs="Arial"/>
                <w:sz w:val="20"/>
                <w:szCs w:val="20"/>
              </w:rPr>
            </w:pPr>
          </w:p>
          <w:p w14:paraId="2E0FD364" w14:textId="77777777" w:rsidR="00D36E50" w:rsidRPr="00C84227" w:rsidRDefault="001D64D7" w:rsidP="00D36E50">
            <w:pPr>
              <w:numPr>
                <w:ilvl w:val="0"/>
                <w:numId w:val="24"/>
              </w:numPr>
              <w:tabs>
                <w:tab w:val="left" w:pos="-1440"/>
                <w:tab w:val="left" w:pos="-720"/>
                <w:tab w:val="left" w:pos="0"/>
                <w:tab w:val="left" w:pos="720"/>
                <w:tab w:val="left" w:pos="1440"/>
                <w:tab w:val="left" w:pos="2016"/>
                <w:tab w:val="left" w:pos="2880"/>
              </w:tabs>
              <w:rPr>
                <w:rStyle w:val="Hyperlink"/>
                <w:rFonts w:ascii="Arial" w:hAnsi="Arial" w:cs="Arial"/>
                <w:color w:val="auto"/>
                <w:sz w:val="20"/>
                <w:szCs w:val="20"/>
                <w:u w:val="none"/>
              </w:rPr>
            </w:pPr>
            <w:hyperlink r:id="rId18" w:history="1">
              <w:r w:rsidR="00D36E50">
                <w:rPr>
                  <w:rStyle w:val="Hyperlink"/>
                  <w:rFonts w:ascii="Arial" w:hAnsi="Arial" w:cs="Arial"/>
                  <w:sz w:val="20"/>
                  <w:szCs w:val="20"/>
                </w:rPr>
                <w:t>Table R - Laboratory Diagnosis of Classic von Willebrands Disease (Type IA) and Variants.doc</w:t>
              </w:r>
            </w:hyperlink>
          </w:p>
          <w:p w14:paraId="2E0FD365" w14:textId="77777777" w:rsidR="00D36E50" w:rsidRDefault="00D36E50" w:rsidP="00D36E50">
            <w:pPr>
              <w:pStyle w:val="ListParagraph"/>
              <w:rPr>
                <w:rFonts w:ascii="Arial" w:hAnsi="Arial" w:cs="Arial"/>
                <w:sz w:val="20"/>
                <w:szCs w:val="20"/>
              </w:rPr>
            </w:pPr>
          </w:p>
          <w:p w14:paraId="2E0FD366" w14:textId="77777777" w:rsidR="00D36E50" w:rsidRDefault="001D64D7" w:rsidP="00D36E50">
            <w:pPr>
              <w:numPr>
                <w:ilvl w:val="0"/>
                <w:numId w:val="24"/>
              </w:numPr>
              <w:tabs>
                <w:tab w:val="left" w:pos="-1440"/>
                <w:tab w:val="left" w:pos="-720"/>
                <w:tab w:val="left" w:pos="0"/>
                <w:tab w:val="left" w:pos="720"/>
                <w:tab w:val="left" w:pos="1440"/>
                <w:tab w:val="left" w:pos="2016"/>
                <w:tab w:val="left" w:pos="2880"/>
              </w:tabs>
              <w:rPr>
                <w:rFonts w:ascii="Arial" w:hAnsi="Arial" w:cs="Arial"/>
                <w:sz w:val="20"/>
                <w:szCs w:val="20"/>
              </w:rPr>
            </w:pPr>
            <w:hyperlink r:id="rId19" w:history="1">
              <w:r w:rsidR="00D36E50">
                <w:rPr>
                  <w:rStyle w:val="Hyperlink"/>
                  <w:rFonts w:ascii="Arial" w:hAnsi="Arial" w:cs="Arial"/>
                  <w:sz w:val="20"/>
                  <w:szCs w:val="20"/>
                </w:rPr>
                <w:t>Table S - Comparison of Hemophilia A and Classic von Willebrands Disease.doc</w:t>
              </w:r>
            </w:hyperlink>
          </w:p>
          <w:p w14:paraId="2E0FD367" w14:textId="77777777" w:rsidR="00D36E50" w:rsidRDefault="00D36E50" w:rsidP="00D36E50">
            <w:pPr>
              <w:tabs>
                <w:tab w:val="left" w:pos="-1440"/>
                <w:tab w:val="left" w:pos="-720"/>
                <w:tab w:val="left" w:pos="0"/>
                <w:tab w:val="left" w:pos="720"/>
                <w:tab w:val="left" w:pos="1440"/>
                <w:tab w:val="left" w:pos="2016"/>
                <w:tab w:val="left" w:pos="2880"/>
              </w:tabs>
              <w:rPr>
                <w:rFonts w:ascii="Arial" w:hAnsi="Arial" w:cs="Arial"/>
                <w:sz w:val="20"/>
                <w:szCs w:val="20"/>
              </w:rPr>
            </w:pPr>
          </w:p>
          <w:p w14:paraId="2E0FD368"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High levels of Factor VIII, sometimes IX, can be observed in infection, or inflammatory processes.</w:t>
            </w:r>
          </w:p>
          <w:p w14:paraId="2E0FD369"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p w14:paraId="2E0FD36A"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Extremely low levels of Factor VIII can be seen in classic hemophilia A, von Willebrand’s Disease and consumptive coagulopathy (DIC).</w:t>
            </w:r>
          </w:p>
          <w:p w14:paraId="2E0FD36B" w14:textId="77777777" w:rsidR="00D36E50" w:rsidRDefault="00D36E50" w:rsidP="00D36E50">
            <w:pPr>
              <w:pStyle w:val="ListParagraph"/>
              <w:rPr>
                <w:rFonts w:ascii="Arial" w:hAnsi="Arial" w:cs="Arial"/>
                <w:spacing w:val="-2"/>
                <w:sz w:val="20"/>
                <w:szCs w:val="20"/>
              </w:rPr>
            </w:pPr>
          </w:p>
          <w:p w14:paraId="2E0FD36C"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Low levels of Factor IX can be seen in hemophilia B, glomerulonephritis (small molecules such as factor IX leak through the kidney) amyloidosis, vitamin K deficiency and liver disease.</w:t>
            </w:r>
          </w:p>
          <w:p w14:paraId="2E0FD36D" w14:textId="77777777" w:rsidR="00D36E50" w:rsidRDefault="00D36E50" w:rsidP="00D36E50">
            <w:pPr>
              <w:pStyle w:val="ListParagraph"/>
              <w:rPr>
                <w:rFonts w:ascii="Arial" w:hAnsi="Arial" w:cs="Arial"/>
                <w:spacing w:val="-2"/>
                <w:sz w:val="20"/>
                <w:szCs w:val="20"/>
              </w:rPr>
            </w:pPr>
          </w:p>
          <w:p w14:paraId="2E0FD36E"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Low levels of Factor XI are seen in hemophilia C, most often found in Ashkanazi Jewish families.</w:t>
            </w:r>
          </w:p>
          <w:p w14:paraId="2E0FD36F" w14:textId="77777777" w:rsidR="00D36E50" w:rsidRDefault="00D36E50" w:rsidP="00D36E50">
            <w:pPr>
              <w:pStyle w:val="ListParagraph"/>
              <w:rPr>
                <w:rFonts w:ascii="Arial" w:hAnsi="Arial" w:cs="Arial"/>
                <w:spacing w:val="-2"/>
                <w:sz w:val="20"/>
                <w:szCs w:val="20"/>
              </w:rPr>
            </w:pPr>
          </w:p>
          <w:p w14:paraId="2E0FD370" w14:textId="77777777" w:rsidR="00D36E50" w:rsidRDefault="00D36E50" w:rsidP="00D36E50">
            <w:pPr>
              <w:numPr>
                <w:ilvl w:val="0"/>
                <w:numId w:val="24"/>
              </w:numPr>
              <w:rPr>
                <w:rFonts w:ascii="Arial" w:hAnsi="Arial" w:cs="Arial"/>
                <w:sz w:val="20"/>
                <w:szCs w:val="20"/>
              </w:rPr>
            </w:pPr>
            <w:r>
              <w:rPr>
                <w:rFonts w:ascii="Arial" w:hAnsi="Arial" w:cs="Arial"/>
                <w:sz w:val="20"/>
                <w:szCs w:val="20"/>
              </w:rPr>
              <w:t xml:space="preserve">A class of anticoagulants referred to as </w:t>
            </w:r>
            <w:r>
              <w:rPr>
                <w:rFonts w:ascii="Arial" w:hAnsi="Arial" w:cs="Arial"/>
                <w:i/>
                <w:sz w:val="20"/>
                <w:szCs w:val="20"/>
              </w:rPr>
              <w:t>Direct Thrombin Inhibitors</w:t>
            </w:r>
            <w:r>
              <w:rPr>
                <w:rFonts w:ascii="Arial" w:hAnsi="Arial" w:cs="Arial"/>
                <w:sz w:val="20"/>
                <w:szCs w:val="20"/>
              </w:rPr>
              <w:t xml:space="preserve"> such as Hirudin (Refludan) and argatroban (Novastan</w:t>
            </w:r>
            <w:r>
              <w:rPr>
                <w:rFonts w:ascii="Arial" w:hAnsi="Arial" w:cs="Arial"/>
                <w:sz w:val="20"/>
                <w:szCs w:val="20"/>
                <w:vertAlign w:val="superscript"/>
              </w:rPr>
              <w:sym w:font="Symbol" w:char="F0E2"/>
            </w:r>
            <w:r>
              <w:rPr>
                <w:rFonts w:ascii="Arial" w:hAnsi="Arial" w:cs="Arial"/>
                <w:sz w:val="20"/>
                <w:szCs w:val="20"/>
              </w:rPr>
              <w:t>) may cause a falsely decreased factor level.</w:t>
            </w:r>
          </w:p>
          <w:p w14:paraId="2E0FD371" w14:textId="77777777" w:rsidR="00D36E50" w:rsidRDefault="00D36E50" w:rsidP="00D36E50">
            <w:pPr>
              <w:ind w:left="360"/>
              <w:rPr>
                <w:rFonts w:ascii="Arial" w:hAnsi="Arial" w:cs="Arial"/>
                <w:sz w:val="20"/>
                <w:szCs w:val="20"/>
              </w:rPr>
            </w:pPr>
          </w:p>
          <w:p w14:paraId="2E0FD372" w14:textId="77777777" w:rsidR="00D36E50" w:rsidRPr="008C0435"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Low levels of Factor XII will present with an extremely prolonged aPTT:</w:t>
            </w:r>
          </w:p>
          <w:p w14:paraId="2E0FD373" w14:textId="77777777" w:rsidR="00D36E50" w:rsidRDefault="00D36E50" w:rsidP="00D36E50">
            <w:pPr>
              <w:tabs>
                <w:tab w:val="left" w:pos="-1440"/>
                <w:tab w:val="left" w:pos="-720"/>
                <w:tab w:val="left" w:pos="0"/>
                <w:tab w:val="left" w:pos="720"/>
                <w:tab w:val="left" w:pos="1440"/>
                <w:tab w:val="left" w:pos="2016"/>
                <w:tab w:val="left" w:pos="2880"/>
              </w:tabs>
              <w:ind w:left="360"/>
              <w:rPr>
                <w:rFonts w:ascii="Arial" w:hAnsi="Arial" w:cs="Arial"/>
                <w:spacing w:val="-2"/>
                <w:sz w:val="20"/>
                <w:szCs w:val="20"/>
              </w:rPr>
            </w:pPr>
            <w:r>
              <w:rPr>
                <w:rFonts w:ascii="Arial" w:hAnsi="Arial" w:cs="Arial"/>
                <w:spacing w:val="-2"/>
                <w:sz w:val="20"/>
                <w:szCs w:val="20"/>
              </w:rPr>
              <w:t>Patients do not present with clinical bleeding problems.</w:t>
            </w:r>
          </w:p>
          <w:p w14:paraId="2E0FD374" w14:textId="77777777" w:rsidR="00D36E50" w:rsidRDefault="00D36E50" w:rsidP="00D36E50">
            <w:pPr>
              <w:tabs>
                <w:tab w:val="left" w:pos="-1440"/>
                <w:tab w:val="left" w:pos="-720"/>
                <w:tab w:val="left" w:pos="0"/>
                <w:tab w:val="left" w:pos="720"/>
                <w:tab w:val="left" w:pos="1440"/>
                <w:tab w:val="left" w:pos="2016"/>
                <w:tab w:val="left" w:pos="2880"/>
              </w:tabs>
              <w:ind w:left="360"/>
              <w:rPr>
                <w:rFonts w:ascii="Arial" w:hAnsi="Arial" w:cs="Arial"/>
                <w:spacing w:val="-2"/>
                <w:sz w:val="20"/>
                <w:szCs w:val="20"/>
              </w:rPr>
            </w:pPr>
            <w:r>
              <w:rPr>
                <w:rFonts w:ascii="Arial" w:hAnsi="Arial" w:cs="Arial"/>
                <w:spacing w:val="-2"/>
                <w:sz w:val="20"/>
                <w:szCs w:val="20"/>
              </w:rPr>
              <w:t>In later life the patient often develops thrombotic events.</w:t>
            </w:r>
          </w:p>
          <w:p w14:paraId="2E0FD375" w14:textId="77777777" w:rsidR="00D36E50" w:rsidRPr="00C84227"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tc>
      </w:tr>
      <w:tr w:rsidR="00D36E50" w14:paraId="2E0FD380" w14:textId="77777777">
        <w:trPr>
          <w:cantSplit/>
        </w:trPr>
        <w:tc>
          <w:tcPr>
            <w:tcW w:w="1800" w:type="dxa"/>
            <w:tcBorders>
              <w:top w:val="nil"/>
              <w:left w:val="nil"/>
              <w:bottom w:val="nil"/>
              <w:right w:val="nil"/>
            </w:tcBorders>
          </w:tcPr>
          <w:p w14:paraId="2E0FD377" w14:textId="77777777" w:rsidR="00D36E50" w:rsidRDefault="00D36E50" w:rsidP="00D36E50">
            <w:pPr>
              <w:rPr>
                <w:rFonts w:ascii="Arial" w:hAnsi="Arial" w:cs="Arial"/>
                <w:b/>
                <w:sz w:val="20"/>
              </w:rPr>
            </w:pPr>
            <w:r>
              <w:rPr>
                <w:rFonts w:ascii="Arial" w:hAnsi="Arial" w:cs="Arial"/>
                <w:sz w:val="20"/>
              </w:rPr>
              <w:lastRenderedPageBreak/>
              <w:br w:type="page"/>
            </w:r>
          </w:p>
          <w:p w14:paraId="2E0FD378" w14:textId="77777777" w:rsidR="00D36E50" w:rsidRDefault="00D36E50" w:rsidP="00D36E50">
            <w:pPr>
              <w:jc w:val="left"/>
              <w:rPr>
                <w:rFonts w:ascii="Arial" w:hAnsi="Arial" w:cs="Arial"/>
                <w:b/>
                <w:color w:val="0000FF"/>
                <w:sz w:val="20"/>
              </w:rPr>
            </w:pPr>
            <w:r>
              <w:rPr>
                <w:rFonts w:ascii="Arial" w:hAnsi="Arial" w:cs="Arial"/>
                <w:b/>
                <w:color w:val="0000FF"/>
                <w:sz w:val="20"/>
              </w:rPr>
              <w:t>Interpretation/</w:t>
            </w:r>
          </w:p>
          <w:p w14:paraId="2E0FD379" w14:textId="77777777" w:rsidR="00D36E50" w:rsidRDefault="00D36E50" w:rsidP="00D36E50">
            <w:pPr>
              <w:jc w:val="left"/>
              <w:rPr>
                <w:rFonts w:ascii="Arial" w:hAnsi="Arial" w:cs="Arial"/>
                <w:b/>
                <w:sz w:val="20"/>
              </w:rPr>
            </w:pPr>
            <w:r>
              <w:rPr>
                <w:rFonts w:ascii="Arial" w:hAnsi="Arial" w:cs="Arial"/>
                <w:b/>
                <w:color w:val="0000FF"/>
                <w:sz w:val="20"/>
              </w:rPr>
              <w:t>Results/Alert Values</w:t>
            </w:r>
          </w:p>
          <w:p w14:paraId="2E0FD37A" w14:textId="77777777" w:rsidR="00D36E50" w:rsidRDefault="00D36E50" w:rsidP="00D36E50">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2E0FD37B" w14:textId="77777777" w:rsidR="00D36E50" w:rsidRDefault="00D36E50" w:rsidP="00D36E50">
            <w:pPr>
              <w:rPr>
                <w:rFonts w:ascii="Arial" w:hAnsi="Arial"/>
                <w:sz w:val="20"/>
                <w:szCs w:val="20"/>
              </w:rPr>
            </w:pPr>
          </w:p>
          <w:p w14:paraId="2E0FD37C" w14:textId="77777777" w:rsidR="00D36E50" w:rsidRPr="007E0863" w:rsidRDefault="00D36E50" w:rsidP="00D36E50">
            <w:pPr>
              <w:numPr>
                <w:ilvl w:val="0"/>
                <w:numId w:val="12"/>
              </w:numPr>
              <w:rPr>
                <w:rFonts w:ascii="Arial" w:hAnsi="Arial"/>
                <w:spacing w:val="-2"/>
                <w:sz w:val="20"/>
                <w:szCs w:val="20"/>
              </w:rPr>
            </w:pPr>
            <w:r>
              <w:rPr>
                <w:rFonts w:ascii="Arial" w:hAnsi="Arial"/>
                <w:sz w:val="20"/>
                <w:szCs w:val="20"/>
              </w:rPr>
              <w:t>Plasma concentrations of any coagulation factor must be interpreted in context with the age-specific values.</w:t>
            </w:r>
          </w:p>
          <w:p w14:paraId="2E0FD37D" w14:textId="77777777" w:rsidR="00D36E50" w:rsidRDefault="00D36E50" w:rsidP="00D36E50">
            <w:pPr>
              <w:tabs>
                <w:tab w:val="left" w:pos="-1440"/>
                <w:tab w:val="left" w:pos="-720"/>
                <w:tab w:val="left" w:pos="0"/>
                <w:tab w:val="left" w:pos="1440"/>
                <w:tab w:val="left" w:pos="2016"/>
                <w:tab w:val="left" w:pos="2880"/>
              </w:tabs>
              <w:rPr>
                <w:rFonts w:ascii="Arial" w:hAnsi="Arial"/>
                <w:spacing w:val="-2"/>
                <w:sz w:val="20"/>
                <w:szCs w:val="20"/>
              </w:rPr>
            </w:pPr>
          </w:p>
          <w:p w14:paraId="2E0FD37E" w14:textId="77777777" w:rsidR="00D36E50" w:rsidRDefault="00D36E50" w:rsidP="00D36E50">
            <w:pPr>
              <w:tabs>
                <w:tab w:val="left" w:pos="-1440"/>
                <w:tab w:val="left" w:pos="-720"/>
                <w:tab w:val="left" w:pos="0"/>
                <w:tab w:val="left" w:pos="1440"/>
                <w:tab w:val="left" w:pos="2016"/>
                <w:tab w:val="left" w:pos="2880"/>
              </w:tabs>
              <w:rPr>
                <w:rFonts w:ascii="Arial" w:hAnsi="Arial"/>
                <w:spacing w:val="-2"/>
                <w:sz w:val="20"/>
                <w:szCs w:val="20"/>
              </w:rPr>
            </w:pPr>
            <w:r>
              <w:rPr>
                <w:rFonts w:ascii="Arial" w:hAnsi="Arial"/>
                <w:spacing w:val="-2"/>
                <w:sz w:val="20"/>
                <w:szCs w:val="20"/>
              </w:rPr>
              <w:t xml:space="preserve">2.   Various anticoagulants may affect factor assay results </w:t>
            </w:r>
            <w:hyperlink r:id="rId20" w:history="1">
              <w:r w:rsidRPr="007529CC">
                <w:rPr>
                  <w:rStyle w:val="Hyperlink"/>
                  <w:rFonts w:ascii="Arial" w:hAnsi="Arial"/>
                  <w:spacing w:val="-2"/>
                  <w:sz w:val="20"/>
                  <w:szCs w:val="20"/>
                </w:rPr>
                <w:t>Effect of various anticoagulants on commonly used coagulation assays</w:t>
              </w:r>
            </w:hyperlink>
          </w:p>
          <w:p w14:paraId="2E0FD37F" w14:textId="77777777" w:rsidR="00D36E50" w:rsidRDefault="00D36E50" w:rsidP="00D36E50">
            <w:pPr>
              <w:jc w:val="left"/>
              <w:rPr>
                <w:rFonts w:ascii="Arial" w:hAnsi="Arial" w:cs="Arial"/>
                <w:sz w:val="20"/>
              </w:rPr>
            </w:pPr>
          </w:p>
        </w:tc>
      </w:tr>
      <w:tr w:rsidR="00D36E50" w14:paraId="2E0FD38B" w14:textId="77777777">
        <w:trPr>
          <w:cantSplit/>
        </w:trPr>
        <w:tc>
          <w:tcPr>
            <w:tcW w:w="1800" w:type="dxa"/>
            <w:tcBorders>
              <w:top w:val="nil"/>
              <w:left w:val="nil"/>
              <w:bottom w:val="nil"/>
              <w:right w:val="nil"/>
            </w:tcBorders>
          </w:tcPr>
          <w:p w14:paraId="2E0FD381" w14:textId="77777777" w:rsidR="00D36E50" w:rsidRDefault="00D36E50" w:rsidP="00D36E50">
            <w:pPr>
              <w:rPr>
                <w:rFonts w:ascii="Arial" w:hAnsi="Arial" w:cs="Arial"/>
                <w:b/>
                <w:color w:val="0000FF"/>
                <w:sz w:val="20"/>
              </w:rPr>
            </w:pPr>
          </w:p>
          <w:p w14:paraId="2E0FD382" w14:textId="77777777" w:rsidR="00D36E50" w:rsidRDefault="00D36E50" w:rsidP="00D36E50">
            <w:pPr>
              <w:jc w:val="left"/>
              <w:rPr>
                <w:rFonts w:ascii="Arial" w:hAnsi="Arial" w:cs="Arial"/>
                <w:b/>
                <w:sz w:val="20"/>
              </w:rPr>
            </w:pPr>
            <w:r>
              <w:rPr>
                <w:rFonts w:ascii="Arial" w:hAnsi="Arial" w:cs="Arial"/>
                <w:b/>
                <w:color w:val="0000FF"/>
                <w:sz w:val="20"/>
              </w:rPr>
              <w:t>Reference Intervals</w:t>
            </w:r>
          </w:p>
          <w:p w14:paraId="2E0FD383" w14:textId="77777777" w:rsidR="00D36E50" w:rsidRDefault="00D36E50" w:rsidP="00D36E50">
            <w:pPr>
              <w:rPr>
                <w:rFonts w:ascii="Arial" w:hAnsi="Arial" w:cs="Arial"/>
                <w:b/>
                <w:sz w:val="20"/>
              </w:rPr>
            </w:pPr>
          </w:p>
        </w:tc>
        <w:tc>
          <w:tcPr>
            <w:tcW w:w="9360" w:type="dxa"/>
            <w:gridSpan w:val="9"/>
            <w:tcBorders>
              <w:top w:val="single" w:sz="4" w:space="0" w:color="auto"/>
              <w:left w:val="nil"/>
              <w:bottom w:val="nil"/>
              <w:right w:val="nil"/>
            </w:tcBorders>
          </w:tcPr>
          <w:p w14:paraId="2E0FD384" w14:textId="77777777" w:rsidR="00D36E50" w:rsidRDefault="00D36E50" w:rsidP="00D36E50">
            <w:pPr>
              <w:jc w:val="left"/>
              <w:rPr>
                <w:rFonts w:ascii="Arial" w:hAnsi="Arial" w:cs="Arial"/>
                <w:sz w:val="20"/>
                <w:szCs w:val="20"/>
              </w:rPr>
            </w:pPr>
          </w:p>
          <w:p w14:paraId="2E0FD385" w14:textId="77777777" w:rsidR="00D36E50" w:rsidRPr="00D44C3D" w:rsidRDefault="00D36E50" w:rsidP="00D36E50">
            <w:pPr>
              <w:jc w:val="left"/>
              <w:rPr>
                <w:rFonts w:ascii="Arial" w:hAnsi="Arial" w:cs="Arial"/>
                <w:bCs/>
                <w:sz w:val="20"/>
                <w:szCs w:val="20"/>
              </w:rPr>
            </w:pPr>
            <w:r>
              <w:rPr>
                <w:rFonts w:ascii="Arial" w:hAnsi="Arial" w:cs="Arial"/>
                <w:sz w:val="20"/>
                <w:szCs w:val="20"/>
              </w:rPr>
              <w:t xml:space="preserve">See </w:t>
            </w:r>
            <w:hyperlink r:id="rId21" w:history="1">
              <w:r>
                <w:rPr>
                  <w:rStyle w:val="Hyperlink"/>
                  <w:rFonts w:ascii="Arial" w:hAnsi="Arial" w:cs="Arial"/>
                  <w:bCs/>
                  <w:sz w:val="20"/>
                  <w:szCs w:val="20"/>
                </w:rPr>
                <w:t>Table QQ - Factor Assays Reference Intervals.doc</w:t>
              </w:r>
            </w:hyperlink>
          </w:p>
          <w:p w14:paraId="2E0FD386" w14:textId="77777777" w:rsidR="00D36E50" w:rsidRDefault="00D36E50" w:rsidP="00D36E50">
            <w:pPr>
              <w:jc w:val="left"/>
              <w:rPr>
                <w:rFonts w:ascii="Arial" w:hAnsi="Arial" w:cs="Arial"/>
                <w:sz w:val="20"/>
                <w:szCs w:val="20"/>
              </w:rPr>
            </w:pPr>
          </w:p>
          <w:p w14:paraId="2E0FD387" w14:textId="77777777" w:rsidR="00D36E50" w:rsidRDefault="00D36E50" w:rsidP="00D36E50">
            <w:pPr>
              <w:jc w:val="left"/>
              <w:rPr>
                <w:rFonts w:ascii="Arial" w:hAnsi="Arial" w:cs="Arial"/>
                <w:sz w:val="20"/>
                <w:szCs w:val="20"/>
              </w:rPr>
            </w:pPr>
            <w:r>
              <w:rPr>
                <w:rFonts w:ascii="Arial" w:hAnsi="Arial" w:cs="Arial"/>
                <w:sz w:val="20"/>
                <w:szCs w:val="20"/>
              </w:rPr>
              <w:t xml:space="preserve">Critical Values – All Ages: </w:t>
            </w:r>
          </w:p>
          <w:p w14:paraId="2E0FD388" w14:textId="77777777" w:rsidR="00D36E50" w:rsidRDefault="00D36E50" w:rsidP="00D36E50">
            <w:pPr>
              <w:jc w:val="left"/>
              <w:rPr>
                <w:rFonts w:ascii="Arial" w:hAnsi="Arial" w:cs="Arial"/>
                <w:sz w:val="20"/>
                <w:szCs w:val="20"/>
              </w:rPr>
            </w:pPr>
          </w:p>
          <w:p w14:paraId="2E0FD389" w14:textId="77777777" w:rsidR="00D36E50" w:rsidRDefault="00D36E50" w:rsidP="00D36E50">
            <w:pPr>
              <w:numPr>
                <w:ilvl w:val="0"/>
                <w:numId w:val="2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2"/>
                <w:sz w:val="20"/>
                <w:szCs w:val="20"/>
              </w:rPr>
            </w:pPr>
            <w:r>
              <w:rPr>
                <w:rFonts w:ascii="Arial" w:hAnsi="Arial" w:cs="Arial"/>
                <w:spacing w:val="-2"/>
                <w:sz w:val="20"/>
                <w:szCs w:val="20"/>
              </w:rPr>
              <w:t>Call results to the patient’s caregiver within 10 minutes if results are &lt;1%.</w:t>
            </w:r>
          </w:p>
          <w:p w14:paraId="2E0FD38A" w14:textId="77777777" w:rsidR="00D36E50" w:rsidRPr="00500CF6" w:rsidRDefault="00D36E50" w:rsidP="00D36E50">
            <w:pPr>
              <w:numPr>
                <w:ilvl w:val="0"/>
                <w:numId w:val="2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2"/>
                <w:sz w:val="20"/>
                <w:szCs w:val="20"/>
              </w:rPr>
            </w:pPr>
            <w:r>
              <w:rPr>
                <w:rFonts w:ascii="Arial" w:hAnsi="Arial" w:cs="Arial"/>
                <w:spacing w:val="-2"/>
                <w:sz w:val="20"/>
                <w:szCs w:val="20"/>
              </w:rPr>
              <w:t>Report extremely low results, e.g., &lt; .25 as &lt; 1%.</w:t>
            </w:r>
          </w:p>
        </w:tc>
      </w:tr>
      <w:tr w:rsidR="00D36E50" w14:paraId="2E0FD3A5" w14:textId="77777777">
        <w:tc>
          <w:tcPr>
            <w:tcW w:w="1800" w:type="dxa"/>
            <w:tcBorders>
              <w:top w:val="nil"/>
              <w:left w:val="nil"/>
              <w:bottom w:val="nil"/>
              <w:right w:val="nil"/>
            </w:tcBorders>
          </w:tcPr>
          <w:p w14:paraId="2E0FD38C" w14:textId="77777777" w:rsidR="00D36E50" w:rsidRDefault="00D36E50" w:rsidP="00D36E50">
            <w:pPr>
              <w:jc w:val="left"/>
              <w:rPr>
                <w:rFonts w:ascii="Arial" w:hAnsi="Arial" w:cs="Arial"/>
                <w:b/>
                <w:sz w:val="20"/>
              </w:rPr>
            </w:pPr>
          </w:p>
        </w:tc>
        <w:tc>
          <w:tcPr>
            <w:tcW w:w="9360" w:type="dxa"/>
            <w:gridSpan w:val="9"/>
            <w:tcBorders>
              <w:top w:val="nil"/>
              <w:left w:val="nil"/>
              <w:bottom w:val="single" w:sz="4" w:space="0" w:color="auto"/>
              <w:right w:val="nil"/>
            </w:tcBorders>
          </w:tcPr>
          <w:p w14:paraId="2E0FD38D" w14:textId="77777777" w:rsidR="00D36E50" w:rsidRDefault="00D36E50" w:rsidP="00D36E50">
            <w:pPr>
              <w:jc w:val="left"/>
              <w:rPr>
                <w:rFonts w:ascii="Arial" w:hAnsi="Arial" w:cs="Arial"/>
                <w:sz w:val="20"/>
                <w:szCs w:val="20"/>
              </w:rPr>
            </w:pPr>
          </w:p>
          <w:p w14:paraId="2E0FD38E" w14:textId="77777777" w:rsidR="00D36E50" w:rsidRDefault="00D36E50" w:rsidP="00D36E50">
            <w:pPr>
              <w:ind w:left="360"/>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2E0FD38F" w14:textId="77777777" w:rsidR="00D36E50" w:rsidRDefault="00D36E50" w:rsidP="00D36E50">
            <w:pPr>
              <w:jc w:val="left"/>
              <w:rPr>
                <w:rFonts w:ascii="Arial" w:hAnsi="Arial" w:cs="Arial"/>
                <w:sz w:val="20"/>
                <w:szCs w:val="20"/>
              </w:rPr>
            </w:pPr>
          </w:p>
          <w:p w14:paraId="2E0FD390" w14:textId="77777777" w:rsidR="00D36E50" w:rsidRDefault="00D36E50" w:rsidP="00D36E50">
            <w:pPr>
              <w:ind w:left="360"/>
              <w:jc w:val="left"/>
              <w:rPr>
                <w:rFonts w:ascii="Arial" w:hAnsi="Arial" w:cs="Arial"/>
                <w:sz w:val="20"/>
                <w:szCs w:val="20"/>
              </w:rPr>
            </w:pPr>
            <w:r>
              <w:rPr>
                <w:rFonts w:ascii="Arial" w:hAnsi="Arial" w:cs="Arial"/>
                <w:sz w:val="20"/>
                <w:szCs w:val="20"/>
              </w:rPr>
              <w:t xml:space="preserve">1.        Sample decomposition (especially FV) occurs more rapidly in stored samples that are not </w:t>
            </w:r>
          </w:p>
          <w:p w14:paraId="2E0FD391" w14:textId="77777777" w:rsidR="00D36E50" w:rsidRDefault="00D36E50" w:rsidP="00D36E50">
            <w:pPr>
              <w:ind w:left="360"/>
              <w:jc w:val="left"/>
              <w:rPr>
                <w:rFonts w:ascii="Arial" w:hAnsi="Arial" w:cs="Arial"/>
                <w:sz w:val="20"/>
                <w:szCs w:val="20"/>
              </w:rPr>
            </w:pPr>
            <w:r>
              <w:rPr>
                <w:rFonts w:ascii="Arial" w:hAnsi="Arial" w:cs="Arial"/>
                <w:sz w:val="20"/>
                <w:szCs w:val="20"/>
              </w:rPr>
              <w:t xml:space="preserve">           refrigerated or frozen.</w:t>
            </w:r>
          </w:p>
          <w:p w14:paraId="2E0FD392" w14:textId="77777777" w:rsidR="00D36E50" w:rsidRDefault="00D36E50" w:rsidP="00D36E50">
            <w:pPr>
              <w:pStyle w:val="ListParagraph"/>
              <w:ind w:left="360"/>
              <w:jc w:val="left"/>
              <w:rPr>
                <w:rFonts w:ascii="Arial" w:hAnsi="Arial" w:cs="Arial"/>
                <w:sz w:val="20"/>
                <w:szCs w:val="20"/>
              </w:rPr>
            </w:pPr>
          </w:p>
          <w:p w14:paraId="2E0FD393" w14:textId="77777777" w:rsidR="00D36E50" w:rsidRPr="00FD530E" w:rsidRDefault="00D36E50" w:rsidP="00D36E50">
            <w:pPr>
              <w:pStyle w:val="ListParagraph"/>
              <w:ind w:left="360"/>
              <w:jc w:val="left"/>
              <w:rPr>
                <w:rFonts w:ascii="Arial" w:hAnsi="Arial" w:cs="Arial"/>
                <w:sz w:val="20"/>
                <w:szCs w:val="20"/>
              </w:rPr>
            </w:pPr>
            <w:r>
              <w:rPr>
                <w:rFonts w:ascii="Arial" w:hAnsi="Arial" w:cs="Arial"/>
                <w:sz w:val="20"/>
                <w:szCs w:val="20"/>
              </w:rPr>
              <w:t>2.</w:t>
            </w:r>
            <w:r w:rsidRPr="00FD530E">
              <w:rPr>
                <w:rFonts w:ascii="Arial" w:hAnsi="Arial" w:cs="Arial"/>
                <w:sz w:val="20"/>
                <w:szCs w:val="20"/>
              </w:rPr>
              <w:t xml:space="preserve"> </w:t>
            </w:r>
            <w:r>
              <w:rPr>
                <w:rFonts w:ascii="Arial" w:hAnsi="Arial" w:cs="Arial"/>
                <w:sz w:val="20"/>
                <w:szCs w:val="20"/>
              </w:rPr>
              <w:t xml:space="preserve">       </w:t>
            </w:r>
            <w:r w:rsidRPr="00FD530E">
              <w:rPr>
                <w:rFonts w:ascii="Arial" w:hAnsi="Arial" w:cs="Arial"/>
                <w:sz w:val="20"/>
                <w:szCs w:val="20"/>
              </w:rPr>
              <w:t xml:space="preserve">If the % activity is lower than the lowest point on the reference curve, i.e., &lt;1.00, report &lt;1%. </w:t>
            </w:r>
          </w:p>
          <w:p w14:paraId="2E0FD394"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Only Factors VIII and IX are run on a low curve, Factors IX and XII would be reported as  </w:t>
            </w:r>
          </w:p>
          <w:p w14:paraId="2E0FD395"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lastRenderedPageBreak/>
              <w:t xml:space="preserve">           less than the lowest point on the routine curve (usually around 10.0).</w:t>
            </w:r>
          </w:p>
          <w:p w14:paraId="2E0FD396"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p w14:paraId="2E0FD397" w14:textId="77777777" w:rsidR="00D36E50" w:rsidRPr="006E419B" w:rsidRDefault="00D36E50" w:rsidP="00D36E50">
            <w:pPr>
              <w:tabs>
                <w:tab w:val="left" w:pos="-1440"/>
                <w:tab w:val="left" w:pos="-720"/>
                <w:tab w:val="left" w:pos="0"/>
                <w:tab w:val="left" w:pos="1440"/>
                <w:tab w:val="left" w:pos="2016"/>
                <w:tab w:val="left" w:pos="2880"/>
              </w:tabs>
              <w:jc w:val="left"/>
              <w:rPr>
                <w:rFonts w:ascii="Arial" w:hAnsi="Arial" w:cs="Arial"/>
                <w:sz w:val="20"/>
                <w:szCs w:val="20"/>
              </w:rPr>
            </w:pPr>
            <w:r>
              <w:rPr>
                <w:rFonts w:ascii="Arial" w:hAnsi="Arial" w:cs="Arial"/>
                <w:sz w:val="20"/>
                <w:szCs w:val="20"/>
              </w:rPr>
              <w:t xml:space="preserve">   </w:t>
            </w:r>
            <w:r w:rsidRPr="006E419B">
              <w:rPr>
                <w:rFonts w:ascii="Arial" w:hAnsi="Arial" w:cs="Arial"/>
                <w:sz w:val="20"/>
                <w:szCs w:val="20"/>
              </w:rPr>
              <w:t xml:space="preserve"> </w:t>
            </w:r>
            <w:r>
              <w:rPr>
                <w:rFonts w:ascii="Arial" w:hAnsi="Arial" w:cs="Arial"/>
                <w:sz w:val="20"/>
                <w:szCs w:val="20"/>
              </w:rPr>
              <w:t xml:space="preserve">  </w:t>
            </w:r>
            <w:r w:rsidRPr="006E419B">
              <w:rPr>
                <w:rFonts w:ascii="Arial" w:hAnsi="Arial" w:cs="Arial"/>
                <w:sz w:val="20"/>
                <w:szCs w:val="20"/>
              </w:rPr>
              <w:t>3.</w:t>
            </w:r>
            <w:r>
              <w:rPr>
                <w:rFonts w:ascii="Arial" w:hAnsi="Arial" w:cs="Arial"/>
                <w:sz w:val="20"/>
                <w:szCs w:val="20"/>
              </w:rPr>
              <w:t xml:space="preserve">       </w:t>
            </w:r>
            <w:r w:rsidRPr="006E419B">
              <w:rPr>
                <w:rFonts w:ascii="Arial" w:hAnsi="Arial" w:cs="Arial"/>
                <w:sz w:val="20"/>
                <w:szCs w:val="20"/>
              </w:rPr>
              <w:t xml:space="preserve">Suspect an inhibitor if the % activity of each dilution is one and a half (1½) to two (2) or </w:t>
            </w:r>
            <w:r>
              <w:rPr>
                <w:rFonts w:ascii="Arial" w:hAnsi="Arial" w:cs="Arial"/>
                <w:sz w:val="20"/>
                <w:szCs w:val="20"/>
              </w:rPr>
              <w:t>more</w:t>
            </w:r>
          </w:p>
          <w:p w14:paraId="2E0FD398"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times the previous % activity.</w:t>
            </w:r>
          </w:p>
          <w:p w14:paraId="2E0FD399"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Check with unit or physician to determine method of sample collection before reporting an </w:t>
            </w:r>
          </w:p>
          <w:p w14:paraId="2E0FD39A"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inhibitor. </w:t>
            </w:r>
          </w:p>
          <w:p w14:paraId="2E0FD39B"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p w14:paraId="2E0FD39C" w14:textId="77777777" w:rsidR="00D36E50" w:rsidRDefault="00D36E50" w:rsidP="00D36E50">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If an inhibitor is suspected append results with the comment PIP (Possible Inhibitor </w:t>
            </w:r>
          </w:p>
          <w:p w14:paraId="2E0FD39D" w14:textId="77777777" w:rsidR="00D36E50" w:rsidRDefault="00D36E50" w:rsidP="00D36E50">
            <w:pPr>
              <w:rPr>
                <w:rFonts w:ascii="Arial" w:hAnsi="Arial" w:cs="Arial"/>
                <w:b/>
                <w:bCs/>
                <w:sz w:val="20"/>
                <w:szCs w:val="20"/>
              </w:rPr>
            </w:pPr>
            <w:r>
              <w:rPr>
                <w:rFonts w:ascii="Arial" w:hAnsi="Arial" w:cs="Arial"/>
                <w:b/>
                <w:bCs/>
                <w:sz w:val="20"/>
                <w:szCs w:val="20"/>
              </w:rPr>
              <w:t xml:space="preserve">                Present) in Sunquest.</w:t>
            </w:r>
          </w:p>
          <w:p w14:paraId="2E0FD39E" w14:textId="77777777" w:rsidR="00D36E50" w:rsidRDefault="00D36E50" w:rsidP="00D36E50">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2E0FD39F" w14:textId="77777777" w:rsidR="00D36E50" w:rsidRDefault="00D36E50" w:rsidP="00D36E50">
            <w:pPr>
              <w:numPr>
                <w:ilvl w:val="0"/>
                <w:numId w:val="37"/>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Collecting a sample through a heparinized line can easily contaminate the test plasma.</w:t>
            </w:r>
          </w:p>
          <w:p w14:paraId="2E0FD3A0"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Results from such a contaminated sample will appear to contain an inhibitor.</w:t>
            </w:r>
          </w:p>
          <w:p w14:paraId="2E0FD3A1"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When heparin contamination is suspected, treat the plasma with Hepzyme</w:t>
            </w:r>
            <w:r>
              <w:rPr>
                <w:rFonts w:ascii="Arial" w:hAnsi="Arial" w:cs="Arial"/>
                <w:spacing w:val="-2"/>
                <w:sz w:val="20"/>
                <w:szCs w:val="20"/>
                <w:vertAlign w:val="superscript"/>
              </w:rPr>
              <w:t>®</w:t>
            </w:r>
            <w:r>
              <w:rPr>
                <w:rFonts w:ascii="Arial" w:hAnsi="Arial" w:cs="Arial"/>
                <w:spacing w:val="-2"/>
                <w:sz w:val="20"/>
                <w:szCs w:val="20"/>
              </w:rPr>
              <w:t>.</w:t>
            </w:r>
          </w:p>
          <w:p w14:paraId="2E0FD3A2"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DO NOT run factor assays on plasma treated with any other neutralization product.</w:t>
            </w:r>
          </w:p>
          <w:p w14:paraId="2E0FD3A3"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Append comment "-;plasma treated to remove heparin" to treated plasma.</w:t>
            </w:r>
          </w:p>
          <w:p w14:paraId="2E0FD3A4" w14:textId="77777777" w:rsidR="00D36E50" w:rsidRDefault="00D36E50" w:rsidP="00D36E50">
            <w:pPr>
              <w:jc w:val="left"/>
              <w:rPr>
                <w:rFonts w:ascii="Arial" w:hAnsi="Arial" w:cs="Arial"/>
                <w:iCs/>
                <w:sz w:val="20"/>
                <w:szCs w:val="20"/>
              </w:rPr>
            </w:pPr>
          </w:p>
        </w:tc>
      </w:tr>
      <w:tr w:rsidR="00D36E50" w14:paraId="2E0FD3BF" w14:textId="77777777">
        <w:trPr>
          <w:cantSplit/>
        </w:trPr>
        <w:tc>
          <w:tcPr>
            <w:tcW w:w="1800" w:type="dxa"/>
            <w:tcBorders>
              <w:top w:val="nil"/>
              <w:left w:val="nil"/>
              <w:bottom w:val="nil"/>
              <w:right w:val="nil"/>
            </w:tcBorders>
          </w:tcPr>
          <w:p w14:paraId="2E0FD3A6" w14:textId="77777777" w:rsidR="00D36E50" w:rsidRDefault="00D36E50" w:rsidP="00D36E50">
            <w:pPr>
              <w:jc w:val="left"/>
              <w:rPr>
                <w:rFonts w:ascii="Arial" w:hAnsi="Arial" w:cs="Arial"/>
                <w:b/>
                <w:bCs/>
                <w:sz w:val="20"/>
                <w:szCs w:val="20"/>
              </w:rPr>
            </w:pPr>
            <w:r>
              <w:rPr>
                <w:rFonts w:ascii="Arial" w:hAnsi="Arial" w:cs="Arial"/>
                <w:b/>
                <w:bCs/>
                <w:color w:val="0000FF"/>
                <w:sz w:val="20"/>
                <w:szCs w:val="20"/>
              </w:rPr>
              <w:lastRenderedPageBreak/>
              <w:t>Result Reporting</w:t>
            </w:r>
          </w:p>
        </w:tc>
        <w:tc>
          <w:tcPr>
            <w:tcW w:w="9360" w:type="dxa"/>
            <w:gridSpan w:val="9"/>
            <w:tcBorders>
              <w:left w:val="nil"/>
              <w:bottom w:val="single" w:sz="4" w:space="0" w:color="auto"/>
              <w:right w:val="nil"/>
            </w:tcBorders>
          </w:tcPr>
          <w:p w14:paraId="2E0FD3A7" w14:textId="77777777" w:rsidR="00D36E50" w:rsidRDefault="00D36E50" w:rsidP="00D36E50">
            <w:pPr>
              <w:numPr>
                <w:ilvl w:val="0"/>
                <w:numId w:val="14"/>
              </w:numPr>
              <w:jc w:val="left"/>
              <w:rPr>
                <w:rFonts w:ascii="Arial" w:hAnsi="Arial" w:cs="Arial"/>
                <w:sz w:val="20"/>
                <w:szCs w:val="20"/>
              </w:rPr>
            </w:pPr>
            <w:r>
              <w:rPr>
                <w:rFonts w:ascii="Arial" w:hAnsi="Arial" w:cs="Arial"/>
                <w:sz w:val="20"/>
                <w:szCs w:val="20"/>
              </w:rPr>
              <w:t>Online mode (OEM):</w:t>
            </w:r>
          </w:p>
          <w:p w14:paraId="2E0FD3A8" w14:textId="77777777" w:rsidR="00D36E50" w:rsidRDefault="00D36E50" w:rsidP="00D36E50">
            <w:pPr>
              <w:jc w:val="left"/>
              <w:rPr>
                <w:rFonts w:ascii="Arial" w:hAnsi="Arial" w:cs="Arial"/>
                <w:sz w:val="20"/>
                <w:szCs w:val="20"/>
              </w:rPr>
            </w:pPr>
          </w:p>
          <w:p w14:paraId="2E0FD3A9" w14:textId="77777777" w:rsidR="00D36E50" w:rsidRDefault="00D36E50" w:rsidP="00D36E50">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OEM &lt;CR&gt;</w:t>
            </w:r>
          </w:p>
          <w:p w14:paraId="2E0FD3AA" w14:textId="77777777" w:rsidR="00D36E50" w:rsidRDefault="00D36E50" w:rsidP="00D36E50">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CS5M1 or CS5M2 (Mpls) &lt;CR&gt;</w:t>
            </w:r>
          </w:p>
          <w:p w14:paraId="2E0FD3AB"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2E0FD3AC" w14:textId="77777777" w:rsidR="00D36E50" w:rsidRDefault="00D36E50" w:rsidP="00D36E50">
            <w:pPr>
              <w:ind w:left="720"/>
              <w:jc w:val="left"/>
              <w:rPr>
                <w:rFonts w:ascii="Arial" w:hAnsi="Arial" w:cs="Arial"/>
                <w:sz w:val="20"/>
                <w:szCs w:val="20"/>
              </w:rPr>
            </w:pPr>
            <w:r>
              <w:rPr>
                <w:rFonts w:ascii="Arial" w:hAnsi="Arial" w:cs="Arial"/>
                <w:sz w:val="20"/>
                <w:szCs w:val="20"/>
              </w:rPr>
              <w:t>Last Cup Received = xxxx Last Cup Processed = xxxxx</w:t>
            </w:r>
          </w:p>
          <w:p w14:paraId="2E0FD3AD" w14:textId="77777777" w:rsidR="00D36E50" w:rsidRDefault="00D36E50" w:rsidP="00D36E50">
            <w:pPr>
              <w:ind w:left="720"/>
              <w:jc w:val="left"/>
              <w:rPr>
                <w:rFonts w:ascii="Arial" w:hAnsi="Arial" w:cs="Arial"/>
                <w:sz w:val="20"/>
                <w:szCs w:val="20"/>
              </w:rPr>
            </w:pPr>
            <w:r>
              <w:rPr>
                <w:rFonts w:ascii="Arial" w:hAnsi="Arial" w:cs="Arial"/>
                <w:sz w:val="20"/>
                <w:szCs w:val="20"/>
              </w:rPr>
              <w:t>Start at Cup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cup # if appropriate (same as sequence #)</w:t>
            </w:r>
          </w:p>
          <w:p w14:paraId="2E0FD3AE"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2E0FD3AF" w14:textId="77777777" w:rsidR="00D36E50" w:rsidRDefault="00D36E50" w:rsidP="00D36E50">
            <w:pPr>
              <w:ind w:left="720"/>
              <w:jc w:val="left"/>
              <w:rPr>
                <w:rFonts w:ascii="Arial" w:hAnsi="Arial" w:cs="Arial"/>
                <w:sz w:val="20"/>
                <w:szCs w:val="20"/>
              </w:rPr>
            </w:pPr>
            <w:r>
              <w:rPr>
                <w:rFonts w:ascii="Arial" w:hAnsi="Arial" w:cs="Arial"/>
                <w:sz w:val="20"/>
                <w:szCs w:val="20"/>
              </w:rPr>
              <w:t>Accession numbers appear as results are transmitted.  Check flagged results on the CS-5100, if all results are acceptable:</w:t>
            </w:r>
          </w:p>
          <w:p w14:paraId="2E0FD3B0" w14:textId="77777777" w:rsidR="00D36E50" w:rsidRDefault="00D36E50" w:rsidP="00D36E50">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2E0FD3B1" w14:textId="77777777" w:rsidR="00D36E50" w:rsidRDefault="00D36E50" w:rsidP="00D36E50">
            <w:pPr>
              <w:ind w:left="720"/>
              <w:jc w:val="left"/>
              <w:rPr>
                <w:rFonts w:ascii="Arial" w:hAnsi="Arial" w:cs="Arial"/>
                <w:sz w:val="20"/>
                <w:szCs w:val="20"/>
              </w:rPr>
            </w:pPr>
            <w:r>
              <w:rPr>
                <w:rFonts w:ascii="Arial" w:hAnsi="Arial" w:cs="Arial"/>
                <w:sz w:val="20"/>
                <w:szCs w:val="20"/>
              </w:rPr>
              <w:t>If results are unacceptable:</w:t>
            </w:r>
          </w:p>
          <w:p w14:paraId="2E0FD3B2" w14:textId="77777777" w:rsidR="00D36E50" w:rsidRDefault="00D36E50" w:rsidP="00D36E50">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R &lt;CR&gt;</w:t>
            </w:r>
          </w:p>
          <w:p w14:paraId="2E0FD3B3" w14:textId="77777777" w:rsidR="00D36E50" w:rsidRDefault="00D36E50" w:rsidP="00D36E50">
            <w:pPr>
              <w:ind w:left="720"/>
              <w:jc w:val="left"/>
              <w:rPr>
                <w:rFonts w:ascii="Arial" w:hAnsi="Arial" w:cs="Arial"/>
                <w:sz w:val="20"/>
                <w:szCs w:val="20"/>
              </w:rPr>
            </w:pPr>
          </w:p>
          <w:p w14:paraId="2E0FD3B4" w14:textId="77777777" w:rsidR="00D36E50" w:rsidRDefault="00D36E50" w:rsidP="00D36E50">
            <w:pPr>
              <w:numPr>
                <w:ilvl w:val="0"/>
                <w:numId w:val="14"/>
              </w:numPr>
              <w:jc w:val="left"/>
              <w:rPr>
                <w:rFonts w:ascii="Arial" w:hAnsi="Arial" w:cs="Arial"/>
                <w:sz w:val="20"/>
                <w:szCs w:val="20"/>
              </w:rPr>
            </w:pPr>
            <w:r>
              <w:rPr>
                <w:rFonts w:ascii="Arial" w:hAnsi="Arial" w:cs="Arial"/>
                <w:sz w:val="20"/>
                <w:szCs w:val="20"/>
              </w:rPr>
              <w:t>Mpls (Sunquest):</w:t>
            </w:r>
          </w:p>
          <w:p w14:paraId="2E0FD3B5" w14:textId="77777777" w:rsidR="00D36E50" w:rsidRDefault="00D36E50" w:rsidP="00D36E50">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2E0FD3B6" w14:textId="77777777" w:rsidR="00D36E50" w:rsidRDefault="00D36E50" w:rsidP="00D36E50">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FAC &lt;CR&gt;</w:t>
            </w:r>
          </w:p>
          <w:p w14:paraId="2E0FD3B7" w14:textId="77777777" w:rsidR="00D36E50" w:rsidRDefault="00D36E50" w:rsidP="00D36E50">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specific factor number (F#) &lt;CR&gt;</w:t>
            </w:r>
          </w:p>
          <w:p w14:paraId="2E0FD3B8" w14:textId="77777777" w:rsidR="00D36E50" w:rsidRDefault="00D36E50" w:rsidP="00D36E50">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2E0FD3B9" w14:textId="77777777" w:rsidR="00D36E50" w:rsidRDefault="00D36E50" w:rsidP="00D36E50">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Accept (A)</w:t>
            </w:r>
          </w:p>
          <w:p w14:paraId="2E0FD3BA"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2E0FD3BB" w14:textId="77777777" w:rsidR="00D36E50" w:rsidRDefault="00D36E50" w:rsidP="00D36E50">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14:paraId="2E0FD3BC" w14:textId="77777777" w:rsidR="00D36E50" w:rsidRDefault="00D36E50" w:rsidP="00D36E50">
            <w:pPr>
              <w:ind w:left="720"/>
              <w:jc w:val="left"/>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results (xxx) &lt;CR&gt;</w:t>
            </w:r>
          </w:p>
          <w:p w14:paraId="2E0FD3BD" w14:textId="77777777" w:rsidR="00D36E50" w:rsidRDefault="00D36E50" w:rsidP="00D36E50">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2E0FD3BE" w14:textId="77777777" w:rsidR="00D36E50" w:rsidRDefault="00D36E50" w:rsidP="00D36E50">
            <w:pPr>
              <w:jc w:val="left"/>
              <w:rPr>
                <w:rFonts w:ascii="Arial" w:hAnsi="Arial" w:cs="Arial"/>
                <w:iCs/>
                <w:sz w:val="20"/>
                <w:szCs w:val="20"/>
              </w:rPr>
            </w:pPr>
          </w:p>
        </w:tc>
      </w:tr>
      <w:tr w:rsidR="00D36E50" w14:paraId="2E0FD3DD"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bottom w:val="nil"/>
              <w:right w:val="nil"/>
            </w:tcBorders>
          </w:tcPr>
          <w:p w14:paraId="2E0FD3C0" w14:textId="77777777" w:rsidR="00D36E50" w:rsidRDefault="00D36E50" w:rsidP="00D36E50">
            <w:pPr>
              <w:rPr>
                <w:rFonts w:ascii="Arial" w:hAnsi="Arial" w:cs="Arial"/>
                <w:b/>
                <w:bCs/>
                <w:sz w:val="20"/>
                <w:szCs w:val="20"/>
              </w:rPr>
            </w:pPr>
          </w:p>
          <w:p w14:paraId="2E0FD3C1" w14:textId="77777777" w:rsidR="00146C99" w:rsidRDefault="00146C99" w:rsidP="00D36E50">
            <w:pPr>
              <w:jc w:val="left"/>
              <w:rPr>
                <w:rFonts w:ascii="Arial" w:hAnsi="Arial" w:cs="Arial"/>
                <w:b/>
                <w:bCs/>
                <w:color w:val="0000FF"/>
                <w:sz w:val="20"/>
                <w:szCs w:val="20"/>
              </w:rPr>
            </w:pPr>
          </w:p>
          <w:p w14:paraId="2E0FD3C2" w14:textId="77777777" w:rsidR="00D36E50" w:rsidRDefault="00D36E50" w:rsidP="00D36E50">
            <w:pPr>
              <w:jc w:val="left"/>
              <w:rPr>
                <w:rFonts w:ascii="Arial" w:hAnsi="Arial" w:cs="Arial"/>
                <w:b/>
                <w:bCs/>
                <w:color w:val="0000FF"/>
                <w:sz w:val="20"/>
                <w:szCs w:val="20"/>
              </w:rPr>
            </w:pPr>
            <w:r>
              <w:rPr>
                <w:rFonts w:ascii="Arial" w:hAnsi="Arial" w:cs="Arial"/>
                <w:b/>
                <w:bCs/>
                <w:color w:val="0000FF"/>
                <w:sz w:val="20"/>
                <w:szCs w:val="20"/>
              </w:rPr>
              <w:t>References</w:t>
            </w:r>
          </w:p>
        </w:tc>
        <w:tc>
          <w:tcPr>
            <w:tcW w:w="9360" w:type="dxa"/>
            <w:gridSpan w:val="9"/>
            <w:tcBorders>
              <w:top w:val="single" w:sz="4" w:space="0" w:color="auto"/>
              <w:left w:val="nil"/>
              <w:bottom w:val="single" w:sz="4" w:space="0" w:color="auto"/>
              <w:right w:val="nil"/>
            </w:tcBorders>
          </w:tcPr>
          <w:p w14:paraId="2E0FD3C3" w14:textId="77777777" w:rsidR="00D36E50" w:rsidRDefault="00D36E50" w:rsidP="00D36E50">
            <w:pPr>
              <w:jc w:val="left"/>
              <w:rPr>
                <w:rFonts w:ascii="Arial" w:hAnsi="Arial" w:cs="Arial"/>
                <w:iCs/>
                <w:sz w:val="20"/>
                <w:szCs w:val="20"/>
              </w:rPr>
            </w:pPr>
          </w:p>
          <w:p w14:paraId="2E0FD3C4" w14:textId="77777777" w:rsidR="00D36E50" w:rsidRDefault="00D36E50" w:rsidP="00D36E50">
            <w:pPr>
              <w:pStyle w:val="BodyText"/>
              <w:numPr>
                <w:ilvl w:val="0"/>
                <w:numId w:val="16"/>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Full-Term Infant, Blood 70:165 -72, 1987.</w:t>
            </w:r>
          </w:p>
          <w:p w14:paraId="2E0FD3C5" w14:textId="77777777" w:rsidR="00D36E50" w:rsidRDefault="00D36E50" w:rsidP="00D36E50">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2E0FD3C6" w14:textId="77777777" w:rsidR="00D36E50" w:rsidRDefault="00D36E50" w:rsidP="00D36E50">
            <w:pPr>
              <w:pStyle w:val="BodyText"/>
              <w:numPr>
                <w:ilvl w:val="0"/>
                <w:numId w:val="16"/>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Healthy Premature Infant, Blood 72:1651 -57, 1988.</w:t>
            </w:r>
          </w:p>
          <w:p w14:paraId="2E0FD3C7" w14:textId="77777777" w:rsidR="00D36E50" w:rsidRDefault="00D36E50" w:rsidP="00D36E50">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2E0FD3C8" w14:textId="77777777" w:rsidR="00D36E50" w:rsidRPr="00C13BDC" w:rsidRDefault="00D36E50" w:rsidP="00D36E50">
            <w:pPr>
              <w:pStyle w:val="BodyText"/>
              <w:numPr>
                <w:ilvl w:val="0"/>
                <w:numId w:val="16"/>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Maturation of the Human Coagulation System During Childhood, Blood 80: 1998 - 05, 1992.</w:t>
            </w:r>
          </w:p>
          <w:p w14:paraId="2E0FD3C9" w14:textId="77777777" w:rsidR="00D36E50" w:rsidRDefault="00D36E50" w:rsidP="00D36E50">
            <w:pPr>
              <w:jc w:val="left"/>
              <w:rPr>
                <w:rFonts w:ascii="Arial" w:hAnsi="Arial" w:cs="Arial"/>
                <w:sz w:val="20"/>
                <w:szCs w:val="20"/>
              </w:rPr>
            </w:pPr>
          </w:p>
          <w:p w14:paraId="2E0FD3CA" w14:textId="77777777" w:rsidR="00D36E50" w:rsidRPr="00A60C26" w:rsidRDefault="00D36E50" w:rsidP="00D36E50">
            <w:pPr>
              <w:numPr>
                <w:ilvl w:val="0"/>
                <w:numId w:val="16"/>
              </w:numPr>
              <w:jc w:val="left"/>
              <w:rPr>
                <w:rFonts w:ascii="Arial" w:hAnsi="Arial"/>
                <w:sz w:val="20"/>
                <w:szCs w:val="20"/>
              </w:rPr>
            </w:pPr>
            <w:r>
              <w:rPr>
                <w:rFonts w:ascii="Arial" w:hAnsi="Arial"/>
                <w:sz w:val="20"/>
                <w:szCs w:val="20"/>
                <w:u w:val="single"/>
              </w:rPr>
              <w:t>Actin® FSL</w:t>
            </w:r>
            <w:r>
              <w:rPr>
                <w:rFonts w:ascii="Arial" w:hAnsi="Arial"/>
                <w:sz w:val="20"/>
                <w:szCs w:val="20"/>
              </w:rPr>
              <w:t xml:space="preserve"> Dade Behring product insert , Dade Behring Marburg GMBH, edition June 2006. </w:t>
            </w:r>
          </w:p>
          <w:p w14:paraId="2E0FD3CB" w14:textId="77777777" w:rsidR="00D36E50" w:rsidRDefault="00D36E50" w:rsidP="00D36E50">
            <w:pPr>
              <w:jc w:val="left"/>
              <w:rPr>
                <w:rFonts w:ascii="Arial" w:hAnsi="Arial" w:cs="Arial"/>
                <w:sz w:val="20"/>
                <w:szCs w:val="20"/>
                <w:u w:val="single"/>
              </w:rPr>
            </w:pPr>
          </w:p>
          <w:p w14:paraId="2E0FD3CC" w14:textId="77777777" w:rsidR="00D36E50" w:rsidRPr="00C13BDC" w:rsidRDefault="00D36E50" w:rsidP="00D36E50">
            <w:pPr>
              <w:numPr>
                <w:ilvl w:val="0"/>
                <w:numId w:val="16"/>
              </w:numPr>
              <w:jc w:val="left"/>
              <w:rPr>
                <w:rFonts w:ascii="Arial" w:hAnsi="Arial" w:cs="Arial"/>
                <w:sz w:val="20"/>
                <w:szCs w:val="20"/>
              </w:rPr>
            </w:pPr>
            <w:r>
              <w:rPr>
                <w:rFonts w:ascii="Arial" w:hAnsi="Arial" w:cs="Arial"/>
                <w:sz w:val="20"/>
                <w:szCs w:val="20"/>
              </w:rPr>
              <w:t>Collection, Transport and Processing of Blood Specimens for Coagulation Testing and Performance of Coagulation Assays,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2E0FD3CD" w14:textId="77777777" w:rsidR="00D36E50" w:rsidRDefault="00D36E50" w:rsidP="00D36E50">
            <w:pPr>
              <w:jc w:val="left"/>
              <w:rPr>
                <w:rFonts w:ascii="Arial" w:hAnsi="Arial" w:cs="Arial"/>
                <w:sz w:val="20"/>
                <w:szCs w:val="20"/>
              </w:rPr>
            </w:pPr>
          </w:p>
          <w:p w14:paraId="2E0FD3CE"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lastRenderedPageBreak/>
              <w:t xml:space="preserve">Corriveau,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2E0FD3CF" w14:textId="77777777" w:rsidR="00D36E50" w:rsidRDefault="00D36E50" w:rsidP="00D36E50">
            <w:pPr>
              <w:jc w:val="left"/>
              <w:rPr>
                <w:rFonts w:ascii="Arial" w:hAnsi="Arial" w:cs="Arial"/>
                <w:sz w:val="20"/>
                <w:szCs w:val="20"/>
              </w:rPr>
            </w:pPr>
          </w:p>
          <w:p w14:paraId="2E0FD3D0"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t xml:space="preserve">Geaghan S.H., </w:t>
            </w:r>
            <w:r>
              <w:rPr>
                <w:rFonts w:ascii="Arial" w:hAnsi="Arial" w:cs="Arial"/>
                <w:sz w:val="20"/>
                <w:szCs w:val="20"/>
                <w:u w:val="single"/>
              </w:rPr>
              <w:t>Clinics in Laboratory Medicine, Diagnostic Pediatric Hematology</w:t>
            </w:r>
            <w:r>
              <w:rPr>
                <w:rFonts w:ascii="Arial" w:hAnsi="Arial" w:cs="Arial"/>
                <w:sz w:val="20"/>
                <w:szCs w:val="20"/>
              </w:rPr>
              <w:t>, Vol 19, No 1, March 19,99, 39 – 63.</w:t>
            </w:r>
          </w:p>
          <w:p w14:paraId="2E0FD3D1" w14:textId="77777777" w:rsidR="00D36E50" w:rsidRDefault="00D36E50" w:rsidP="00D36E50">
            <w:pPr>
              <w:jc w:val="left"/>
              <w:rPr>
                <w:rFonts w:ascii="Arial" w:hAnsi="Arial" w:cs="Arial"/>
                <w:sz w:val="20"/>
                <w:szCs w:val="20"/>
              </w:rPr>
            </w:pPr>
          </w:p>
          <w:p w14:paraId="2E0FD3D2"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t xml:space="preserve">Harmening, D.: </w:t>
            </w:r>
            <w:r>
              <w:rPr>
                <w:rFonts w:ascii="Arial" w:hAnsi="Arial" w:cs="Arial"/>
                <w:sz w:val="20"/>
                <w:szCs w:val="20"/>
                <w:u w:val="single"/>
              </w:rPr>
              <w:t>Clinical Hematology and Fundamentals of Hemostasis</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edition, FA Davis Company, Philadelphia, 1992, pp. 427-437.</w:t>
            </w:r>
          </w:p>
          <w:p w14:paraId="2E0FD3D3" w14:textId="77777777" w:rsidR="00D36E50" w:rsidRDefault="00D36E50" w:rsidP="00D36E50">
            <w:pPr>
              <w:jc w:val="left"/>
              <w:rPr>
                <w:rFonts w:ascii="Arial" w:hAnsi="Arial" w:cs="Arial"/>
                <w:sz w:val="20"/>
                <w:szCs w:val="20"/>
              </w:rPr>
            </w:pPr>
          </w:p>
          <w:p w14:paraId="2E0FD3D4"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t xml:space="preserve">Lusher, J.: </w:t>
            </w:r>
            <w:r>
              <w:rPr>
                <w:rFonts w:ascii="Arial" w:hAnsi="Arial" w:cs="Arial"/>
                <w:sz w:val="20"/>
                <w:szCs w:val="20"/>
                <w:u w:val="single"/>
              </w:rPr>
              <w:t xml:space="preserve">Acquired Bleeding Disorders in Children, </w:t>
            </w:r>
            <w:r>
              <w:rPr>
                <w:rFonts w:ascii="Arial" w:hAnsi="Arial" w:cs="Arial"/>
                <w:sz w:val="20"/>
                <w:szCs w:val="20"/>
              </w:rPr>
              <w:t>Vol 3, Masson Publishing, New York, pp. 13-25, 1981.</w:t>
            </w:r>
          </w:p>
          <w:p w14:paraId="2E0FD3D5" w14:textId="77777777" w:rsidR="00D36E50" w:rsidRDefault="00D36E50" w:rsidP="00D36E50">
            <w:pPr>
              <w:pStyle w:val="ListParagraph"/>
              <w:rPr>
                <w:rFonts w:ascii="Arial" w:hAnsi="Arial" w:cs="Arial"/>
                <w:sz w:val="20"/>
                <w:szCs w:val="20"/>
              </w:rPr>
            </w:pPr>
          </w:p>
          <w:p w14:paraId="2E0FD3D6"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t>Sysmex CS-5100 System Application Sheet RG_39_EN-U Rev. 2.10</w:t>
            </w:r>
          </w:p>
          <w:p w14:paraId="2E0FD3D7" w14:textId="77777777" w:rsidR="00D36E50" w:rsidRDefault="00D36E50" w:rsidP="00D36E50">
            <w:pPr>
              <w:pStyle w:val="ListParagraph"/>
              <w:rPr>
                <w:rFonts w:ascii="Arial" w:hAnsi="Arial" w:cs="Arial"/>
                <w:sz w:val="20"/>
                <w:szCs w:val="20"/>
              </w:rPr>
            </w:pPr>
          </w:p>
          <w:p w14:paraId="2E0FD3D8" w14:textId="77777777" w:rsidR="00D36E50" w:rsidRPr="00C13BDC" w:rsidRDefault="00D36E50" w:rsidP="00D36E50">
            <w:pPr>
              <w:pStyle w:val="ListParagraph"/>
              <w:numPr>
                <w:ilvl w:val="0"/>
                <w:numId w:val="16"/>
              </w:numPr>
              <w:rPr>
                <w:rFonts w:ascii="Arial" w:hAnsi="Arial"/>
                <w:sz w:val="20"/>
                <w:szCs w:val="20"/>
              </w:rPr>
            </w:pPr>
            <w:r w:rsidRPr="00C13BDC">
              <w:rPr>
                <w:rFonts w:ascii="Arial" w:hAnsi="Arial"/>
                <w:sz w:val="20"/>
                <w:szCs w:val="20"/>
              </w:rPr>
              <w:t xml:space="preserve">SysmexCS-5100Training Workbook, </w:t>
            </w:r>
            <w:r w:rsidRPr="00C13BDC">
              <w:rPr>
                <w:rFonts w:ascii="Arial" w:eastAsia="CIDFont+F1" w:hAnsi="Arial" w:cs="Arial"/>
                <w:sz w:val="20"/>
                <w:szCs w:val="20"/>
              </w:rPr>
              <w:t>EffectiveDate:14-Jan-2021JobAid HOOD05162003158941</w:t>
            </w:r>
          </w:p>
          <w:p w14:paraId="2E0FD3D9" w14:textId="77777777" w:rsidR="00D36E50" w:rsidRPr="00A47AE7" w:rsidRDefault="001D64D7" w:rsidP="00D36E50">
            <w:pPr>
              <w:ind w:left="360"/>
              <w:rPr>
                <w:rFonts w:ascii="Arial" w:eastAsia="CIDFont+F1" w:hAnsi="Arial" w:cs="Arial"/>
                <w:color w:val="0000FF"/>
                <w:sz w:val="20"/>
                <w:szCs w:val="20"/>
                <w:u w:val="single"/>
              </w:rPr>
            </w:pPr>
            <w:hyperlink r:id="rId22" w:history="1">
              <w:r w:rsidR="00D36E50">
                <w:rPr>
                  <w:rStyle w:val="Hyperlink"/>
                  <w:rFonts w:ascii="Arial" w:eastAsia="CIDFont+F1" w:hAnsi="Arial" w:cs="Arial"/>
                  <w:sz w:val="20"/>
                  <w:szCs w:val="20"/>
                </w:rPr>
                <w:t>Sysmex CS-5100 System Training Workbook</w:t>
              </w:r>
            </w:hyperlink>
          </w:p>
          <w:p w14:paraId="2E0FD3DA" w14:textId="77777777" w:rsidR="00D36E50" w:rsidRDefault="00D36E50" w:rsidP="00D36E50">
            <w:pPr>
              <w:ind w:left="360"/>
              <w:jc w:val="left"/>
              <w:rPr>
                <w:rFonts w:ascii="Arial" w:hAnsi="Arial" w:cs="Arial"/>
                <w:sz w:val="20"/>
                <w:szCs w:val="20"/>
              </w:rPr>
            </w:pPr>
          </w:p>
          <w:p w14:paraId="2E0FD3DB" w14:textId="77777777" w:rsidR="00D36E50" w:rsidRPr="00A47AE7" w:rsidRDefault="00D36E50" w:rsidP="00D36E50">
            <w:pPr>
              <w:pStyle w:val="ListParagraph"/>
              <w:numPr>
                <w:ilvl w:val="0"/>
                <w:numId w:val="16"/>
              </w:numPr>
              <w:jc w:val="left"/>
              <w:rPr>
                <w:rFonts w:ascii="Arial" w:hAnsi="Arial" w:cs="Arial"/>
                <w:sz w:val="20"/>
                <w:szCs w:val="20"/>
              </w:rPr>
            </w:pPr>
            <w:r>
              <w:rPr>
                <w:rFonts w:ascii="Arial" w:hAnsi="Arial" w:cs="Arial"/>
                <w:sz w:val="20"/>
                <w:szCs w:val="20"/>
              </w:rPr>
              <w:t xml:space="preserve">Multi-Dilution Analysis (MDA) FOR Factor Assays, Automated Blood Coagulation Analyzers CS-5100 , CS-2500. </w:t>
            </w:r>
            <w:hyperlink r:id="rId23" w:history="1">
              <w:r w:rsidRPr="002A1A9E">
                <w:rPr>
                  <w:rStyle w:val="Hyperlink"/>
                  <w:rFonts w:ascii="Arial" w:hAnsi="Arial" w:cs="Arial"/>
                  <w:sz w:val="20"/>
                  <w:szCs w:val="20"/>
                </w:rPr>
                <w:t>Multi-Dilution Assay (MDA) For Factor Assays</w:t>
              </w:r>
            </w:hyperlink>
          </w:p>
          <w:p w14:paraId="2E0FD3DC" w14:textId="77777777" w:rsidR="00D36E50" w:rsidRDefault="00D36E50" w:rsidP="00D36E50">
            <w:pPr>
              <w:jc w:val="left"/>
              <w:rPr>
                <w:rFonts w:ascii="Arial" w:hAnsi="Arial" w:cs="Arial"/>
                <w:iCs/>
                <w:sz w:val="20"/>
                <w:szCs w:val="20"/>
              </w:rPr>
            </w:pPr>
          </w:p>
        </w:tc>
      </w:tr>
      <w:tr w:rsidR="00D36E50" w14:paraId="2E0FD3E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right w:val="single" w:sz="4" w:space="0" w:color="auto"/>
            </w:tcBorders>
          </w:tcPr>
          <w:p w14:paraId="2E0FD3DE" w14:textId="77777777" w:rsidR="00D36E50" w:rsidRDefault="00D36E50" w:rsidP="00D36E50">
            <w:pPr>
              <w:jc w:val="left"/>
              <w:rPr>
                <w:rFonts w:ascii="Arial" w:hAnsi="Arial" w:cs="Arial"/>
                <w:b/>
                <w:bCs/>
                <w:color w:val="3366FF"/>
                <w:sz w:val="20"/>
                <w:szCs w:val="20"/>
              </w:rPr>
            </w:pPr>
            <w:r>
              <w:rPr>
                <w:rFonts w:ascii="Arial" w:hAnsi="Arial" w:cs="Arial"/>
                <w:b/>
                <w:bCs/>
                <w:color w:val="0000FF"/>
                <w:sz w:val="20"/>
                <w:szCs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2E0FD3DF" w14:textId="77777777" w:rsidR="00D36E50" w:rsidRDefault="00D36E50" w:rsidP="00D36E50">
            <w:pPr>
              <w:jc w:val="left"/>
              <w:rPr>
                <w:rFonts w:ascii="Arial" w:hAnsi="Arial" w:cs="Arial"/>
                <w:b/>
                <w:bCs/>
                <w:sz w:val="20"/>
                <w:szCs w:val="20"/>
              </w:rPr>
            </w:pPr>
            <w:r>
              <w:rPr>
                <w:rFonts w:ascii="Arial" w:hAnsi="Arial" w:cs="Arial"/>
                <w:b/>
                <w:bCs/>
                <w:sz w:val="20"/>
                <w:szCs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2E0FD3E0" w14:textId="77777777" w:rsidR="00D36E50" w:rsidRDefault="00D36E50" w:rsidP="00D36E50">
            <w:pPr>
              <w:jc w:val="left"/>
              <w:rPr>
                <w:rFonts w:ascii="Arial" w:hAnsi="Arial" w:cs="Arial"/>
                <w:b/>
                <w:bCs/>
                <w:iCs/>
                <w:sz w:val="20"/>
                <w:szCs w:val="20"/>
              </w:rPr>
            </w:pPr>
            <w:r>
              <w:rPr>
                <w:rFonts w:ascii="Arial" w:hAnsi="Arial" w:cs="Arial"/>
                <w:b/>
                <w:bCs/>
                <w:iCs/>
                <w:sz w:val="20"/>
                <w:szCs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2E0FD3E1" w14:textId="77777777" w:rsidR="00D36E50" w:rsidRDefault="00D36E50" w:rsidP="00D36E50">
            <w:pPr>
              <w:jc w:val="left"/>
              <w:rPr>
                <w:rFonts w:ascii="Arial" w:hAnsi="Arial" w:cs="Arial"/>
                <w:b/>
                <w:bCs/>
                <w:iCs/>
                <w:sz w:val="20"/>
                <w:szCs w:val="20"/>
              </w:rPr>
            </w:pPr>
            <w:r>
              <w:rPr>
                <w:rFonts w:ascii="Arial" w:hAnsi="Arial" w:cs="Arial"/>
                <w:b/>
                <w:bCs/>
                <w:iCs/>
                <w:sz w:val="20"/>
                <w:szCs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2E0FD3E2" w14:textId="77777777" w:rsidR="00D36E50" w:rsidRDefault="00D36E50" w:rsidP="00D36E50">
            <w:pPr>
              <w:jc w:val="left"/>
              <w:rPr>
                <w:rFonts w:ascii="Arial" w:hAnsi="Arial" w:cs="Arial"/>
                <w:b/>
                <w:bCs/>
                <w:iCs/>
                <w:sz w:val="20"/>
                <w:szCs w:val="20"/>
              </w:rPr>
            </w:pPr>
            <w:r>
              <w:rPr>
                <w:rFonts w:ascii="Arial" w:hAnsi="Arial" w:cs="Arial"/>
                <w:b/>
                <w:bCs/>
                <w:iCs/>
                <w:sz w:val="20"/>
                <w:szCs w:val="20"/>
              </w:rPr>
              <w:t>Summary of Revisions</w:t>
            </w:r>
          </w:p>
        </w:tc>
      </w:tr>
      <w:tr w:rsidR="00D36E50" w14:paraId="2E0FD3E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2E0FD3E4" w14:textId="77777777" w:rsidR="00D36E50" w:rsidRDefault="00D36E50" w:rsidP="00D36E50">
            <w:pPr>
              <w:rPr>
                <w:rFonts w:ascii="Arial" w:hAnsi="Arial" w:cs="Arial"/>
                <w:b/>
                <w:bCs/>
                <w:color w:val="3366FF"/>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2E0FD3E5" w14:textId="77777777" w:rsidR="00D36E50" w:rsidRDefault="00D36E50" w:rsidP="00D36E50">
            <w:pPr>
              <w:jc w:val="left"/>
              <w:rPr>
                <w:rFonts w:ascii="Arial" w:hAnsi="Arial" w:cs="Arial"/>
                <w:sz w:val="20"/>
                <w:szCs w:val="20"/>
              </w:rPr>
            </w:pPr>
            <w:r>
              <w:rPr>
                <w:rFonts w:ascii="Arial" w:hAnsi="Arial" w:cs="Arial"/>
                <w:sz w:val="20"/>
                <w:szCs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2E0FD3E6" w14:textId="77777777" w:rsidR="00D36E50" w:rsidRDefault="00D36E50" w:rsidP="00D36E50">
            <w:pPr>
              <w:jc w:val="left"/>
              <w:rPr>
                <w:rFonts w:ascii="Arial" w:hAnsi="Arial" w:cs="Arial"/>
                <w:iCs/>
                <w:sz w:val="20"/>
                <w:szCs w:val="20"/>
              </w:rPr>
            </w:pPr>
            <w:r>
              <w:rPr>
                <w:rFonts w:ascii="Arial" w:hAnsi="Arial" w:cs="Arial"/>
                <w:iCs/>
                <w:sz w:val="20"/>
                <w:szCs w:val="20"/>
              </w:rPr>
              <w:t>Al Quigley</w:t>
            </w:r>
          </w:p>
        </w:tc>
        <w:tc>
          <w:tcPr>
            <w:tcW w:w="1620" w:type="dxa"/>
            <w:tcBorders>
              <w:top w:val="single" w:sz="4" w:space="0" w:color="auto"/>
              <w:left w:val="single" w:sz="4" w:space="0" w:color="auto"/>
              <w:bottom w:val="single" w:sz="4" w:space="0" w:color="auto"/>
              <w:right w:val="single" w:sz="4" w:space="0" w:color="auto"/>
            </w:tcBorders>
          </w:tcPr>
          <w:p w14:paraId="2E0FD3E7" w14:textId="77777777" w:rsidR="00D36E50" w:rsidRDefault="00240B28" w:rsidP="00D36E50">
            <w:pPr>
              <w:jc w:val="left"/>
              <w:rPr>
                <w:rFonts w:ascii="Arial" w:hAnsi="Arial" w:cs="Arial"/>
                <w:iCs/>
                <w:sz w:val="20"/>
                <w:szCs w:val="20"/>
              </w:rPr>
            </w:pPr>
            <w:r>
              <w:rPr>
                <w:rFonts w:ascii="Arial" w:hAnsi="Arial" w:cs="Arial"/>
                <w:iCs/>
                <w:sz w:val="20"/>
                <w:szCs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2E0FD3E8" w14:textId="77777777" w:rsidR="00D36E50" w:rsidRDefault="00D36E50" w:rsidP="00D36E50">
            <w:pPr>
              <w:jc w:val="left"/>
              <w:rPr>
                <w:rFonts w:ascii="Arial" w:hAnsi="Arial" w:cs="Arial"/>
                <w:sz w:val="20"/>
                <w:szCs w:val="20"/>
              </w:rPr>
            </w:pPr>
            <w:r>
              <w:rPr>
                <w:rFonts w:ascii="Arial" w:hAnsi="Arial" w:cs="Arial"/>
                <w:sz w:val="20"/>
                <w:szCs w:val="20"/>
              </w:rPr>
              <w:t>Initial Version</w:t>
            </w:r>
            <w:r w:rsidR="006468F2">
              <w:rPr>
                <w:rFonts w:ascii="Arial" w:hAnsi="Arial" w:cs="Arial"/>
                <w:sz w:val="20"/>
                <w:szCs w:val="20"/>
              </w:rPr>
              <w:t>,CS-5100 application</w:t>
            </w:r>
          </w:p>
        </w:tc>
      </w:tr>
    </w:tbl>
    <w:p w14:paraId="2E0FD3EA" w14:textId="77777777" w:rsidR="00B018EA" w:rsidRDefault="00B018EA">
      <w:pPr>
        <w:rPr>
          <w:rFonts w:ascii="Arial" w:hAnsi="Arial" w:cs="Arial"/>
          <w:sz w:val="20"/>
          <w:szCs w:val="20"/>
        </w:rPr>
      </w:pPr>
    </w:p>
    <w:sectPr w:rsidR="00B018EA" w:rsidSect="000967AC">
      <w:headerReference w:type="even" r:id="rId24"/>
      <w:headerReference w:type="default" r:id="rId25"/>
      <w:footerReference w:type="default" r:id="rId26"/>
      <w:headerReference w:type="first" r:id="rId2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D3EF" w14:textId="77777777" w:rsidR="00C84227" w:rsidRDefault="00C84227">
      <w:r>
        <w:separator/>
      </w:r>
    </w:p>
  </w:endnote>
  <w:endnote w:type="continuationSeparator" w:id="0">
    <w:p w14:paraId="2E0FD3F0" w14:textId="77777777" w:rsidR="00C84227" w:rsidRDefault="00C8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D3F7" w14:textId="77777777" w:rsidR="00C84227" w:rsidRDefault="00C84227">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D64D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D64D7">
      <w:rPr>
        <w:rFonts w:ascii="Arial" w:hAnsi="Arial" w:cs="Arial"/>
        <w:noProof/>
        <w:sz w:val="16"/>
      </w:rPr>
      <w:t>10</w:t>
    </w:r>
    <w:r>
      <w:rPr>
        <w:rFonts w:ascii="Arial" w:hAnsi="Arial" w:cs="Arial"/>
        <w:sz w:val="16"/>
      </w:rPr>
      <w:fldChar w:fldCharType="end"/>
    </w:r>
  </w:p>
  <w:p w14:paraId="2E0FD3F8" w14:textId="77777777" w:rsidR="00C84227" w:rsidRDefault="00C8422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FD3ED" w14:textId="77777777" w:rsidR="00C84227" w:rsidRDefault="00C84227">
      <w:r>
        <w:separator/>
      </w:r>
    </w:p>
  </w:footnote>
  <w:footnote w:type="continuationSeparator" w:id="0">
    <w:p w14:paraId="2E0FD3EE" w14:textId="77777777" w:rsidR="00C84227" w:rsidRDefault="00C8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D3F1" w14:textId="77777777" w:rsidR="00C84227" w:rsidRDefault="001D64D7">
    <w:pPr>
      <w:pStyle w:val="Header"/>
    </w:pPr>
    <w:r>
      <w:rPr>
        <w:noProof/>
      </w:rPr>
      <w:pict w14:anchorId="2E0FD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D3F2" w14:textId="77777777" w:rsidR="00C84227" w:rsidRDefault="00C84227">
    <w:pPr>
      <w:ind w:left="-1260" w:right="-1260"/>
      <w:rPr>
        <w:rFonts w:ascii="Arial" w:hAnsi="Arial" w:cs="Arial"/>
        <w:sz w:val="18"/>
      </w:rPr>
    </w:pPr>
    <w:r>
      <w:rPr>
        <w:rFonts w:ascii="Arial" w:hAnsi="Arial" w:cs="Arial"/>
        <w:sz w:val="18"/>
      </w:rPr>
      <w:t xml:space="preserve">COA 1.7 Factor VIII, IX, XI, XII Assays                                                                                                                                </w:t>
    </w:r>
    <w:r>
      <w:rPr>
        <w:rFonts w:ascii="Arial" w:hAnsi="Arial" w:cs="Arial"/>
        <w:sz w:val="18"/>
      </w:rPr>
      <w:tab/>
    </w:r>
  </w:p>
  <w:p w14:paraId="2E0FD3F3" w14:textId="77777777" w:rsidR="00C84227" w:rsidRDefault="00C84227">
    <w:pPr>
      <w:ind w:left="-1260" w:right="-1260"/>
      <w:rPr>
        <w:rFonts w:ascii="Arial" w:hAnsi="Arial" w:cs="Arial"/>
        <w:sz w:val="18"/>
      </w:rPr>
    </w:pPr>
    <w:r w:rsidRPr="00A23523">
      <w:rPr>
        <w:rFonts w:ascii="Arial" w:hAnsi="Arial" w:cs="Arial"/>
        <w:noProof/>
        <w:sz w:val="18"/>
      </w:rPr>
      <w:drawing>
        <wp:anchor distT="0" distB="0" distL="114300" distR="114300" simplePos="0" relativeHeight="251656704" behindDoc="0" locked="0" layoutInCell="1" allowOverlap="1" wp14:anchorId="2E0FD3FB" wp14:editId="2E0FD3FC">
          <wp:simplePos x="0" y="0"/>
          <wp:positionH relativeFrom="column">
            <wp:posOffset>5048250</wp:posOffset>
          </wp:positionH>
          <wp:positionV relativeFrom="paragraph">
            <wp:posOffset>51435</wp:posOffset>
          </wp:positionV>
          <wp:extent cx="1147445" cy="390525"/>
          <wp:effectExtent l="0" t="0" r="0" b="9525"/>
          <wp:wrapSquare wrapText="bothSides"/>
          <wp:docPr id="4"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147445" cy="3905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18"/>
      </w:rPr>
      <w:t>Document #C33 Version #1</w:t>
    </w:r>
  </w:p>
  <w:p w14:paraId="2E0FD3F4" w14:textId="77777777" w:rsidR="00C84227" w:rsidRDefault="00240B28">
    <w:pPr>
      <w:ind w:left="-1260" w:right="-1260"/>
      <w:rPr>
        <w:rFonts w:ascii="Arial" w:hAnsi="Arial" w:cs="Arial"/>
        <w:sz w:val="18"/>
      </w:rPr>
    </w:pPr>
    <w:r>
      <w:rPr>
        <w:rFonts w:ascii="Arial" w:hAnsi="Arial" w:cs="Arial"/>
        <w:sz w:val="18"/>
      </w:rPr>
      <w:t>Effective Date: 9/19/22</w:t>
    </w:r>
  </w:p>
  <w:p w14:paraId="2E0FD3F5" w14:textId="77777777" w:rsidR="00C84227" w:rsidRDefault="00C84227">
    <w:pPr>
      <w:ind w:left="-1260" w:right="-1260"/>
      <w:rPr>
        <w:b/>
        <w:sz w:val="18"/>
        <w:szCs w:val="26"/>
      </w:rPr>
    </w:pPr>
  </w:p>
  <w:p w14:paraId="2E0FD3F6" w14:textId="77777777" w:rsidR="00C84227" w:rsidRDefault="00C8422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D3F9" w14:textId="77777777" w:rsidR="00C84227" w:rsidRDefault="001D64D7">
    <w:pPr>
      <w:pStyle w:val="Header"/>
    </w:pPr>
    <w:r>
      <w:rPr>
        <w:noProof/>
      </w:rPr>
      <w:pict w14:anchorId="2E0FD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489"/>
    <w:multiLevelType w:val="hybridMultilevel"/>
    <w:tmpl w:val="6C080B0E"/>
    <w:lvl w:ilvl="0" w:tplc="679A0B70">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BD2897"/>
    <w:multiLevelType w:val="hybridMultilevel"/>
    <w:tmpl w:val="BDF60CB2"/>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D1CCC"/>
    <w:multiLevelType w:val="hybridMultilevel"/>
    <w:tmpl w:val="FCF62184"/>
    <w:lvl w:ilvl="0" w:tplc="04090013">
      <w:start w:val="1"/>
      <w:numFmt w:val="upperRoman"/>
      <w:lvlText w:val="%1."/>
      <w:lvlJc w:val="right"/>
      <w:pPr>
        <w:tabs>
          <w:tab w:val="num" w:pos="540"/>
        </w:tabs>
        <w:ind w:left="540" w:hanging="180"/>
      </w:pPr>
    </w:lvl>
    <w:lvl w:ilvl="1" w:tplc="C7FA807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FAD0A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6741FDB"/>
    <w:multiLevelType w:val="hybridMultilevel"/>
    <w:tmpl w:val="AE9291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E9C7EF8"/>
    <w:multiLevelType w:val="hybridMultilevel"/>
    <w:tmpl w:val="67C0C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428F4"/>
    <w:multiLevelType w:val="hybridMultilevel"/>
    <w:tmpl w:val="B0D6A3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A90876"/>
    <w:multiLevelType w:val="hybridMultilevel"/>
    <w:tmpl w:val="B92C77D6"/>
    <w:lvl w:ilvl="0" w:tplc="04090019">
      <w:start w:val="1"/>
      <w:numFmt w:val="lowerLetter"/>
      <w:lvlText w:val="%1."/>
      <w:lvlJc w:val="left"/>
      <w:pPr>
        <w:tabs>
          <w:tab w:val="num" w:pos="720"/>
        </w:tabs>
        <w:ind w:left="720" w:hanging="360"/>
      </w:pPr>
    </w:lvl>
    <w:lvl w:ilvl="1" w:tplc="D84ED4A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313527"/>
    <w:multiLevelType w:val="hybridMultilevel"/>
    <w:tmpl w:val="926CB1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15"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F36D2"/>
    <w:multiLevelType w:val="hybridMultilevel"/>
    <w:tmpl w:val="B1D6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E9230D"/>
    <w:multiLevelType w:val="hybridMultilevel"/>
    <w:tmpl w:val="D958BE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9B2390"/>
    <w:multiLevelType w:val="hybridMultilevel"/>
    <w:tmpl w:val="EE5A87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3D746E"/>
    <w:multiLevelType w:val="singleLevel"/>
    <w:tmpl w:val="04090019"/>
    <w:lvl w:ilvl="0">
      <w:start w:val="1"/>
      <w:numFmt w:val="lowerLetter"/>
      <w:lvlText w:val="%1."/>
      <w:lvlJc w:val="left"/>
      <w:pPr>
        <w:tabs>
          <w:tab w:val="num" w:pos="360"/>
        </w:tabs>
        <w:ind w:left="360" w:hanging="360"/>
      </w:pPr>
      <w:rPr>
        <w:b w:val="0"/>
        <w:i w:val="0"/>
      </w:rPr>
    </w:lvl>
  </w:abstractNum>
  <w:abstractNum w:abstractNumId="25"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7"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FA51266"/>
    <w:multiLevelType w:val="singleLevel"/>
    <w:tmpl w:val="0409000F"/>
    <w:lvl w:ilvl="0">
      <w:start w:val="1"/>
      <w:numFmt w:val="decimal"/>
      <w:lvlText w:val="%1."/>
      <w:lvlJc w:val="left"/>
      <w:pPr>
        <w:tabs>
          <w:tab w:val="num" w:pos="720"/>
        </w:tabs>
        <w:ind w:left="720" w:hanging="360"/>
      </w:pPr>
    </w:lvl>
  </w:abstractNum>
  <w:abstractNum w:abstractNumId="30"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9BF135E"/>
    <w:multiLevelType w:val="multilevel"/>
    <w:tmpl w:val="ED6E59C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DFC19A7"/>
    <w:multiLevelType w:val="hybridMultilevel"/>
    <w:tmpl w:val="FDFA20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D87026"/>
    <w:multiLevelType w:val="hybridMultilevel"/>
    <w:tmpl w:val="657A6462"/>
    <w:lvl w:ilvl="0" w:tplc="97C4D11A">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577D5D"/>
    <w:multiLevelType w:val="hybridMultilevel"/>
    <w:tmpl w:val="34447C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04442"/>
    <w:multiLevelType w:val="singleLevel"/>
    <w:tmpl w:val="735E4BF2"/>
    <w:lvl w:ilvl="0">
      <w:start w:val="1"/>
      <w:numFmt w:val="decimal"/>
      <w:lvlText w:val="%1."/>
      <w:lvlJc w:val="left"/>
      <w:pPr>
        <w:tabs>
          <w:tab w:val="num" w:pos="360"/>
        </w:tabs>
        <w:ind w:left="360" w:hanging="360"/>
      </w:pPr>
      <w:rPr>
        <w:b w:val="0"/>
        <w:i w:val="0"/>
        <w:u w:val="none"/>
      </w:rPr>
    </w:lvl>
  </w:abstractNum>
  <w:abstractNum w:abstractNumId="40" w15:restartNumberingAfterBreak="0">
    <w:nsid w:val="7D962747"/>
    <w:multiLevelType w:val="multilevel"/>
    <w:tmpl w:val="0CDCC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E9D2765"/>
    <w:multiLevelType w:val="hybridMultilevel"/>
    <w:tmpl w:val="07FCC872"/>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C9476B"/>
    <w:multiLevelType w:val="hybridMultilevel"/>
    <w:tmpl w:val="53BE253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1"/>
  </w:num>
  <w:num w:numId="3">
    <w:abstractNumId w:val="28"/>
  </w:num>
  <w:num w:numId="4">
    <w:abstractNumId w:val="36"/>
  </w:num>
  <w:num w:numId="5">
    <w:abstractNumId w:val="18"/>
  </w:num>
  <w:num w:numId="6">
    <w:abstractNumId w:val="40"/>
  </w:num>
  <w:num w:numId="7">
    <w:abstractNumId w:val="14"/>
  </w:num>
  <w:num w:numId="8">
    <w:abstractNumId w:val="10"/>
  </w:num>
  <w:num w:numId="9">
    <w:abstractNumId w:val="3"/>
  </w:num>
  <w:num w:numId="10">
    <w:abstractNumId w:val="9"/>
  </w:num>
  <w:num w:numId="11">
    <w:abstractNumId w:val="24"/>
  </w:num>
  <w:num w:numId="12">
    <w:abstractNumId w:val="31"/>
  </w:num>
  <w:num w:numId="13">
    <w:abstractNumId w:val="5"/>
  </w:num>
  <w:num w:numId="14">
    <w:abstractNumId w:val="29"/>
  </w:num>
  <w:num w:numId="15">
    <w:abstractNumId w:val="32"/>
  </w:num>
  <w:num w:numId="16">
    <w:abstractNumId w:val="39"/>
  </w:num>
  <w:num w:numId="17">
    <w:abstractNumId w:val="11"/>
  </w:num>
  <w:num w:numId="18">
    <w:abstractNumId w:val="23"/>
  </w:num>
  <w:num w:numId="19">
    <w:abstractNumId w:val="41"/>
  </w:num>
  <w:num w:numId="20">
    <w:abstractNumId w:val="35"/>
  </w:num>
  <w:num w:numId="21">
    <w:abstractNumId w:val="7"/>
  </w:num>
  <w:num w:numId="22">
    <w:abstractNumId w:val="20"/>
  </w:num>
  <w:num w:numId="23">
    <w:abstractNumId w:val="12"/>
  </w:num>
  <w:num w:numId="24">
    <w:abstractNumId w:val="0"/>
  </w:num>
  <w:num w:numId="25">
    <w:abstractNumId w:val="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6"/>
  </w:num>
  <w:num w:numId="29">
    <w:abstractNumId w:val="4"/>
  </w:num>
  <w:num w:numId="30">
    <w:abstractNumId w:val="25"/>
  </w:num>
  <w:num w:numId="31">
    <w:abstractNumId w:val="22"/>
  </w:num>
  <w:num w:numId="32">
    <w:abstractNumId w:val="27"/>
  </w:num>
  <w:num w:numId="33">
    <w:abstractNumId w:val="34"/>
  </w:num>
  <w:num w:numId="34">
    <w:abstractNumId w:val="30"/>
  </w:num>
  <w:num w:numId="35">
    <w:abstractNumId w:val="37"/>
  </w:num>
  <w:num w:numId="36">
    <w:abstractNumId w:val="17"/>
  </w:num>
  <w:num w:numId="37">
    <w:abstractNumId w:val="33"/>
  </w:num>
  <w:num w:numId="38">
    <w:abstractNumId w:val="26"/>
  </w:num>
  <w:num w:numId="39">
    <w:abstractNumId w:val="8"/>
  </w:num>
  <w:num w:numId="40">
    <w:abstractNumId w:val="38"/>
  </w:num>
  <w:num w:numId="41">
    <w:abstractNumId w:val="2"/>
  </w:num>
  <w:num w:numId="42">
    <w:abstractNumId w:val="42"/>
  </w:num>
  <w:num w:numId="4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A2"/>
    <w:rsid w:val="0007034B"/>
    <w:rsid w:val="000967AC"/>
    <w:rsid w:val="000979B9"/>
    <w:rsid w:val="000B213B"/>
    <w:rsid w:val="000B4CCB"/>
    <w:rsid w:val="000E305A"/>
    <w:rsid w:val="000E4609"/>
    <w:rsid w:val="000F4815"/>
    <w:rsid w:val="00126501"/>
    <w:rsid w:val="00131912"/>
    <w:rsid w:val="00134AF0"/>
    <w:rsid w:val="00146C99"/>
    <w:rsid w:val="00175EDE"/>
    <w:rsid w:val="001A33F7"/>
    <w:rsid w:val="001C62B7"/>
    <w:rsid w:val="001D64D7"/>
    <w:rsid w:val="00236FCC"/>
    <w:rsid w:val="00240B28"/>
    <w:rsid w:val="002769F7"/>
    <w:rsid w:val="00280662"/>
    <w:rsid w:val="002C152E"/>
    <w:rsid w:val="002C1D5B"/>
    <w:rsid w:val="002C40E0"/>
    <w:rsid w:val="002D4A31"/>
    <w:rsid w:val="00306AAA"/>
    <w:rsid w:val="00322A3D"/>
    <w:rsid w:val="00323013"/>
    <w:rsid w:val="003363CA"/>
    <w:rsid w:val="0034287A"/>
    <w:rsid w:val="003611A2"/>
    <w:rsid w:val="003E6E04"/>
    <w:rsid w:val="003F1BCE"/>
    <w:rsid w:val="00401296"/>
    <w:rsid w:val="00422509"/>
    <w:rsid w:val="00491DB7"/>
    <w:rsid w:val="004D46A7"/>
    <w:rsid w:val="00500CF6"/>
    <w:rsid w:val="00516EA1"/>
    <w:rsid w:val="00536958"/>
    <w:rsid w:val="00557AD8"/>
    <w:rsid w:val="0056207A"/>
    <w:rsid w:val="00591D6F"/>
    <w:rsid w:val="005B3813"/>
    <w:rsid w:val="005D337A"/>
    <w:rsid w:val="005D6771"/>
    <w:rsid w:val="005F7428"/>
    <w:rsid w:val="006141D4"/>
    <w:rsid w:val="006468F2"/>
    <w:rsid w:val="00653006"/>
    <w:rsid w:val="0069586B"/>
    <w:rsid w:val="006D5F4E"/>
    <w:rsid w:val="006E419B"/>
    <w:rsid w:val="006E4489"/>
    <w:rsid w:val="0072624B"/>
    <w:rsid w:val="00742E91"/>
    <w:rsid w:val="007529CC"/>
    <w:rsid w:val="007662E2"/>
    <w:rsid w:val="00772F14"/>
    <w:rsid w:val="007C16E5"/>
    <w:rsid w:val="007E0863"/>
    <w:rsid w:val="00854F5A"/>
    <w:rsid w:val="008868C8"/>
    <w:rsid w:val="008C0435"/>
    <w:rsid w:val="008C220A"/>
    <w:rsid w:val="008F1A84"/>
    <w:rsid w:val="00946ECE"/>
    <w:rsid w:val="00974285"/>
    <w:rsid w:val="00990CC0"/>
    <w:rsid w:val="00993DEB"/>
    <w:rsid w:val="009C6371"/>
    <w:rsid w:val="00A0452C"/>
    <w:rsid w:val="00A21998"/>
    <w:rsid w:val="00A23523"/>
    <w:rsid w:val="00A47AE7"/>
    <w:rsid w:val="00A60C26"/>
    <w:rsid w:val="00A61754"/>
    <w:rsid w:val="00A66556"/>
    <w:rsid w:val="00A71BB8"/>
    <w:rsid w:val="00A804F6"/>
    <w:rsid w:val="00AA540C"/>
    <w:rsid w:val="00AB62EE"/>
    <w:rsid w:val="00B018EA"/>
    <w:rsid w:val="00B93631"/>
    <w:rsid w:val="00BF6998"/>
    <w:rsid w:val="00C01FD6"/>
    <w:rsid w:val="00C035C2"/>
    <w:rsid w:val="00C13BDC"/>
    <w:rsid w:val="00C176CA"/>
    <w:rsid w:val="00C66CBD"/>
    <w:rsid w:val="00C84227"/>
    <w:rsid w:val="00C93AA4"/>
    <w:rsid w:val="00CB28EF"/>
    <w:rsid w:val="00CD5013"/>
    <w:rsid w:val="00CE14C1"/>
    <w:rsid w:val="00D130E0"/>
    <w:rsid w:val="00D32367"/>
    <w:rsid w:val="00D3633D"/>
    <w:rsid w:val="00D36E50"/>
    <w:rsid w:val="00D43F72"/>
    <w:rsid w:val="00D44C3D"/>
    <w:rsid w:val="00D750C3"/>
    <w:rsid w:val="00DA2189"/>
    <w:rsid w:val="00DB0F42"/>
    <w:rsid w:val="00DD7A03"/>
    <w:rsid w:val="00DE110D"/>
    <w:rsid w:val="00E854FB"/>
    <w:rsid w:val="00EA39AB"/>
    <w:rsid w:val="00EC1FD3"/>
    <w:rsid w:val="00EF511E"/>
    <w:rsid w:val="00F2504C"/>
    <w:rsid w:val="00F414EA"/>
    <w:rsid w:val="00F71A09"/>
    <w:rsid w:val="00FB6035"/>
    <w:rsid w:val="00FD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E0FD18B"/>
  <w15:docId w15:val="{9C185534-1CAE-4AAE-BC18-6AB641B3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AC"/>
    <w:pPr>
      <w:jc w:val="both"/>
    </w:pPr>
    <w:rPr>
      <w:sz w:val="22"/>
      <w:szCs w:val="24"/>
    </w:rPr>
  </w:style>
  <w:style w:type="paragraph" w:styleId="Heading1">
    <w:name w:val="heading 1"/>
    <w:basedOn w:val="Normal"/>
    <w:next w:val="Normal"/>
    <w:qFormat/>
    <w:rsid w:val="000967AC"/>
    <w:pPr>
      <w:keepNext/>
      <w:numPr>
        <w:numId w:val="1"/>
      </w:numPr>
      <w:outlineLvl w:val="0"/>
    </w:pPr>
    <w:rPr>
      <w:rFonts w:cs="Arial"/>
      <w:b/>
      <w:bCs/>
      <w:kern w:val="32"/>
      <w:sz w:val="26"/>
      <w:szCs w:val="32"/>
    </w:rPr>
  </w:style>
  <w:style w:type="paragraph" w:styleId="Heading2">
    <w:name w:val="heading 2"/>
    <w:basedOn w:val="Normal"/>
    <w:next w:val="Normal"/>
    <w:qFormat/>
    <w:rsid w:val="000967AC"/>
    <w:pPr>
      <w:keepNext/>
      <w:numPr>
        <w:ilvl w:val="1"/>
        <w:numId w:val="1"/>
      </w:numPr>
      <w:outlineLvl w:val="1"/>
    </w:pPr>
    <w:rPr>
      <w:rFonts w:cs="Arial"/>
      <w:b/>
      <w:bCs/>
      <w:iCs/>
      <w:sz w:val="24"/>
      <w:szCs w:val="28"/>
    </w:rPr>
  </w:style>
  <w:style w:type="paragraph" w:styleId="Heading3">
    <w:name w:val="heading 3"/>
    <w:basedOn w:val="Normal"/>
    <w:next w:val="Normal"/>
    <w:qFormat/>
    <w:rsid w:val="000967AC"/>
    <w:pPr>
      <w:keepNext/>
      <w:numPr>
        <w:ilvl w:val="2"/>
        <w:numId w:val="1"/>
      </w:numPr>
      <w:outlineLvl w:val="2"/>
    </w:pPr>
    <w:rPr>
      <w:rFonts w:cs="Arial"/>
      <w:b/>
      <w:bCs/>
      <w:szCs w:val="26"/>
    </w:rPr>
  </w:style>
  <w:style w:type="paragraph" w:styleId="Heading4">
    <w:name w:val="heading 4"/>
    <w:aliases w:val="Map Title"/>
    <w:basedOn w:val="Normal"/>
    <w:next w:val="Normal"/>
    <w:qFormat/>
    <w:rsid w:val="000967AC"/>
    <w:pPr>
      <w:keepNext/>
      <w:numPr>
        <w:ilvl w:val="3"/>
        <w:numId w:val="1"/>
      </w:numPr>
      <w:outlineLvl w:val="3"/>
    </w:pPr>
    <w:rPr>
      <w:bCs/>
      <w:szCs w:val="28"/>
    </w:rPr>
  </w:style>
  <w:style w:type="paragraph" w:styleId="Heading5">
    <w:name w:val="heading 5"/>
    <w:aliases w:val="Block Label"/>
    <w:basedOn w:val="Normal"/>
    <w:next w:val="Normal"/>
    <w:qFormat/>
    <w:rsid w:val="000967AC"/>
    <w:pPr>
      <w:keepNext/>
      <w:numPr>
        <w:ilvl w:val="4"/>
        <w:numId w:val="1"/>
      </w:numPr>
      <w:spacing w:before="20"/>
      <w:outlineLvl w:val="4"/>
    </w:pPr>
  </w:style>
  <w:style w:type="paragraph" w:styleId="Heading6">
    <w:name w:val="heading 6"/>
    <w:basedOn w:val="Normal"/>
    <w:next w:val="Normal"/>
    <w:qFormat/>
    <w:rsid w:val="000967AC"/>
    <w:pPr>
      <w:keepNext/>
      <w:numPr>
        <w:ilvl w:val="5"/>
        <w:numId w:val="1"/>
      </w:numPr>
      <w:outlineLvl w:val="5"/>
    </w:pPr>
    <w:rPr>
      <w:b/>
      <w:bCs/>
      <w:sz w:val="18"/>
    </w:rPr>
  </w:style>
  <w:style w:type="paragraph" w:styleId="Heading7">
    <w:name w:val="heading 7"/>
    <w:basedOn w:val="Normal"/>
    <w:next w:val="Normal"/>
    <w:qFormat/>
    <w:rsid w:val="000967AC"/>
    <w:pPr>
      <w:keepNext/>
      <w:numPr>
        <w:ilvl w:val="6"/>
        <w:numId w:val="1"/>
      </w:numPr>
      <w:outlineLvl w:val="6"/>
    </w:pPr>
    <w:rPr>
      <w:sz w:val="28"/>
    </w:rPr>
  </w:style>
  <w:style w:type="paragraph" w:styleId="Heading8">
    <w:name w:val="heading 8"/>
    <w:basedOn w:val="Normal"/>
    <w:next w:val="Normal"/>
    <w:qFormat/>
    <w:rsid w:val="000967AC"/>
    <w:pPr>
      <w:keepNext/>
      <w:numPr>
        <w:ilvl w:val="7"/>
        <w:numId w:val="1"/>
      </w:numPr>
      <w:jc w:val="center"/>
      <w:outlineLvl w:val="7"/>
    </w:pPr>
    <w:rPr>
      <w:b/>
      <w:bCs/>
    </w:rPr>
  </w:style>
  <w:style w:type="paragraph" w:styleId="Heading9">
    <w:name w:val="heading 9"/>
    <w:basedOn w:val="Normal"/>
    <w:next w:val="Normal"/>
    <w:qFormat/>
    <w:rsid w:val="000967A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7AC"/>
    <w:rPr>
      <w:bCs/>
      <w:iCs/>
      <w:color w:val="000000"/>
    </w:rPr>
  </w:style>
  <w:style w:type="paragraph" w:styleId="Header">
    <w:name w:val="header"/>
    <w:basedOn w:val="Normal"/>
    <w:semiHidden/>
    <w:rsid w:val="000967AC"/>
    <w:pPr>
      <w:tabs>
        <w:tab w:val="center" w:pos="4320"/>
        <w:tab w:val="right" w:pos="8640"/>
      </w:tabs>
    </w:pPr>
  </w:style>
  <w:style w:type="paragraph" w:styleId="List">
    <w:name w:val="List"/>
    <w:basedOn w:val="Normal"/>
    <w:semiHidden/>
    <w:rsid w:val="000967AC"/>
    <w:pPr>
      <w:ind w:left="360" w:hanging="360"/>
    </w:pPr>
  </w:style>
  <w:style w:type="paragraph" w:styleId="Title">
    <w:name w:val="Title"/>
    <w:basedOn w:val="Normal"/>
    <w:qFormat/>
    <w:rsid w:val="000967AC"/>
    <w:pPr>
      <w:spacing w:before="240" w:after="60"/>
      <w:jc w:val="center"/>
    </w:pPr>
    <w:rPr>
      <w:rFonts w:cs="Arial"/>
      <w:b/>
      <w:bCs/>
      <w:kern w:val="28"/>
      <w:sz w:val="28"/>
      <w:szCs w:val="32"/>
    </w:rPr>
  </w:style>
  <w:style w:type="paragraph" w:styleId="BodyText2">
    <w:name w:val="Body Text 2"/>
    <w:basedOn w:val="Normal"/>
    <w:semiHidden/>
    <w:rsid w:val="000967AC"/>
    <w:pPr>
      <w:jc w:val="left"/>
    </w:pPr>
    <w:rPr>
      <w:b/>
      <w:bCs/>
      <w:color w:val="0000FF"/>
    </w:rPr>
  </w:style>
  <w:style w:type="paragraph" w:styleId="Footer">
    <w:name w:val="footer"/>
    <w:basedOn w:val="Normal"/>
    <w:semiHidden/>
    <w:rsid w:val="000967AC"/>
    <w:pPr>
      <w:tabs>
        <w:tab w:val="center" w:pos="4320"/>
        <w:tab w:val="right" w:pos="8640"/>
      </w:tabs>
    </w:pPr>
  </w:style>
  <w:style w:type="character" w:styleId="FootnoteReference">
    <w:name w:val="footnote reference"/>
    <w:basedOn w:val="DefaultParagraphFont"/>
    <w:semiHidden/>
    <w:rsid w:val="000967AC"/>
    <w:rPr>
      <w:rFonts w:ascii="Times New Roman" w:hAnsi="Times New Roman"/>
      <w:sz w:val="18"/>
      <w:vertAlign w:val="superscript"/>
    </w:rPr>
  </w:style>
  <w:style w:type="paragraph" w:customStyle="1" w:styleId="Heading">
    <w:name w:val="Heading"/>
    <w:basedOn w:val="Heading1"/>
    <w:next w:val="Normal"/>
    <w:rsid w:val="000967AC"/>
    <w:pPr>
      <w:numPr>
        <w:numId w:val="0"/>
      </w:numPr>
    </w:pPr>
  </w:style>
  <w:style w:type="paragraph" w:customStyle="1" w:styleId="TableText">
    <w:name w:val="Table Text"/>
    <w:basedOn w:val="Normal"/>
    <w:rsid w:val="000967AC"/>
    <w:pPr>
      <w:autoSpaceDE w:val="0"/>
      <w:autoSpaceDN w:val="0"/>
      <w:jc w:val="left"/>
    </w:pPr>
    <w:rPr>
      <w:sz w:val="20"/>
    </w:rPr>
  </w:style>
  <w:style w:type="paragraph" w:customStyle="1" w:styleId="TableHeaderText">
    <w:name w:val="Table Header Text"/>
    <w:basedOn w:val="TableText"/>
    <w:rsid w:val="000967AC"/>
    <w:pPr>
      <w:jc w:val="center"/>
    </w:pPr>
    <w:rPr>
      <w:b/>
      <w:bCs/>
    </w:rPr>
  </w:style>
  <w:style w:type="paragraph" w:styleId="BodyText3">
    <w:name w:val="Body Text 3"/>
    <w:basedOn w:val="Normal"/>
    <w:semiHidden/>
    <w:rsid w:val="000967AC"/>
    <w:rPr>
      <w:b/>
      <w:color w:val="0000FF"/>
    </w:rPr>
  </w:style>
  <w:style w:type="paragraph" w:styleId="BodyTextIndent">
    <w:name w:val="Body Text Indent"/>
    <w:basedOn w:val="Normal"/>
    <w:semiHidden/>
    <w:rsid w:val="000967AC"/>
    <w:pPr>
      <w:spacing w:after="120"/>
      <w:ind w:left="360"/>
    </w:pPr>
  </w:style>
  <w:style w:type="character" w:styleId="Hyperlink">
    <w:name w:val="Hyperlink"/>
    <w:basedOn w:val="DefaultParagraphFont"/>
    <w:semiHidden/>
    <w:rsid w:val="000967AC"/>
    <w:rPr>
      <w:color w:val="0000FF"/>
      <w:u w:val="single"/>
    </w:rPr>
  </w:style>
  <w:style w:type="character" w:styleId="FollowedHyperlink">
    <w:name w:val="FollowedHyperlink"/>
    <w:basedOn w:val="DefaultParagraphFont"/>
    <w:semiHidden/>
    <w:rsid w:val="000967AC"/>
    <w:rPr>
      <w:color w:val="800080"/>
      <w:u w:val="single"/>
    </w:rPr>
  </w:style>
  <w:style w:type="paragraph" w:styleId="ListParagraph">
    <w:name w:val="List Paragraph"/>
    <w:basedOn w:val="Normal"/>
    <w:uiPriority w:val="34"/>
    <w:qFormat/>
    <w:rsid w:val="00C176CA"/>
    <w:pPr>
      <w:ind w:left="720"/>
      <w:contextualSpacing/>
    </w:pPr>
  </w:style>
  <w:style w:type="paragraph" w:styleId="BalloonText">
    <w:name w:val="Balloon Text"/>
    <w:basedOn w:val="Normal"/>
    <w:link w:val="BalloonTextChar"/>
    <w:uiPriority w:val="99"/>
    <w:semiHidden/>
    <w:unhideWhenUsed/>
    <w:rsid w:val="007C1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khan.childrensmn.org/Manuals/Lab/SOP/Coag/Res/200685.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khan.childrensmn.org/Manuals/Lab/SOP/Coag/Res/200684.pdf"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yperlink" Target="https://starnet.childrenshc.org/References/labsop/coag/res/sysmex-cs-5100-system-training-workbook.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starnet.childrenshc.org/References/labsop/coag/res/effect-of-various-anticoagulants-on-commonly-used-coagulation-assay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yperlink" Target="https://starnet.childrenshc.org/References/labsop/coag/res/multi-dilution-assay-(mda)-for-factor-assay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khan.childrensmn.org/Manuals/Lab/SOP/Coag/Res/20068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yperlink" Target="https://starnet.childrenshc.org/References/labsop/coag/res/sysmex-cs-5100-system-training-workbook.pdf"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COA_1.6_F2,_F5,_F7,_F10_-_Factor_II,_V,_VII,_X_Assay.doc</Legacy_x0020_Name>
    <Publish_x0020_As xmlns="199f0838-75a6-4f0c-9be1-f2c07140bccc">Default</Publish_x0020_As>
    <Legacy_x0020_Document_x0020_ID xmlns="199f0838-75a6-4f0c-9be1-f2c07140bccc">198719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F6TN54CWY5RS-50183619-50679</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https://vcpsharepoint4.childrenshc.org/references/_layouts/15/DocIdRedir.aspx?ID=F6TN54CWY5RS-50183619-50679</Url>
      <Description>F6TN54CWY5RS-50183619-50679</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1.6 F2, F5, F7, F10 - Factor II,V,VII.X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2015-06-10T17:04:00+00:00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294A9E-8431-4CF7-954B-292D18309734}">
  <ds:schemaRefs>
    <ds:schemaRef ds:uri="http://schemas.microsoft.com/sharepoint/v3/fields"/>
    <ds:schemaRef ds:uri="http://schemas.microsoft.com/sharepoint.v3"/>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1848e11-9cf6-4ce4-877e-6837d2c2fa23"/>
    <ds:schemaRef ds:uri="199f0838-75a6-4f0c-9be1-f2c07140bccc"/>
    <ds:schemaRef ds:uri="http://schemas.microsoft.com/sharepoint/v3"/>
    <ds:schemaRef ds:uri="http://purl.org/dc/terms/"/>
  </ds:schemaRefs>
</ds:datastoreItem>
</file>

<file path=customXml/itemProps2.xml><?xml version="1.0" encoding="utf-8"?>
<ds:datastoreItem xmlns:ds="http://schemas.openxmlformats.org/officeDocument/2006/customXml" ds:itemID="{08A80488-14B4-4067-82BB-4F059B428710}">
  <ds:schemaRefs>
    <ds:schemaRef ds:uri="http://schemas.microsoft.com/sharepoint/v3/contenttype/forms"/>
  </ds:schemaRefs>
</ds:datastoreItem>
</file>

<file path=customXml/itemProps3.xml><?xml version="1.0" encoding="utf-8"?>
<ds:datastoreItem xmlns:ds="http://schemas.openxmlformats.org/officeDocument/2006/customXml" ds:itemID="{971F6568-26D3-4EC4-9312-A5C35AB8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12F7D-956A-4BCB-B416-42AB9D55AF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3095</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20671</CharactersWithSpaces>
  <SharedDoc>false</SharedDoc>
  <HLinks>
    <vt:vector size="6" baseType="variant">
      <vt:variant>
        <vt:i4>2687023</vt:i4>
      </vt:variant>
      <vt:variant>
        <vt:i4>0</vt:i4>
      </vt:variant>
      <vt:variant>
        <vt:i4>0</vt:i4>
      </vt:variant>
      <vt:variant>
        <vt:i4>5</vt:i4>
      </vt:variant>
      <vt:variant>
        <vt:lpwstr>http://khan.childrensmn.org/Manuals/Lab/SOP/Coag/Res/200683.pdf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2022-07-12T14:57:00Z</cp:lastPrinted>
  <dcterms:created xsi:type="dcterms:W3CDTF">2022-08-24T19:47:00Z</dcterms:created>
  <dcterms:modified xsi:type="dcterms:W3CDTF">2022-08-24T19:47:00Z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43c5a721-faf0-45f1-a8ea-9007f5000530</vt:lpwstr>
  </property>
  <property fmtid="{D5CDD505-2E9C-101B-9397-08002B2CF9AE}" pid="4" name="WorkflowChangePath">
    <vt:lpwstr>a8d28c1c-6954-4ce7-8b3c-93c4392a3501,37;a8d28c1c-6954-4ce7-8b3c-93c4392a3501,42;</vt:lpwstr>
  </property>
</Properties>
</file>