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2700"/>
        <w:gridCol w:w="1620"/>
        <w:gridCol w:w="1080"/>
        <w:gridCol w:w="2520"/>
      </w:tblGrid>
      <w:tr w:rsidR="00A663B1">
        <w:trPr>
          <w:cantSplit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663B1" w:rsidRDefault="00A663B1">
            <w:pPr>
              <w:rPr>
                <w:rFonts w:ascii="Arial" w:hAnsi="Arial" w:cs="Arial"/>
                <w:b/>
                <w:bCs/>
                <w:color w:val="0000FF"/>
                <w:sz w:val="3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6"/>
              </w:rPr>
              <w:t xml:space="preserve">Cleaning Laboratory Equipment </w:t>
            </w:r>
          </w:p>
          <w:p w:rsidR="00A663B1" w:rsidRDefault="00A663B1">
            <w:pPr>
              <w:pStyle w:val="BodyText"/>
              <w:rPr>
                <w:rFonts w:ascii="Arial" w:hAnsi="Arial" w:cs="Arial"/>
                <w:sz w:val="24"/>
              </w:rPr>
            </w:pPr>
          </w:p>
        </w:tc>
      </w:tr>
      <w:tr w:rsidR="00A663B1" w:rsidTr="00AE7F73">
        <w:trPr>
          <w:cantSplit/>
          <w:trHeight w:val="63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663B1" w:rsidRDefault="00A663B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</w:p>
          <w:p w:rsidR="00A663B1" w:rsidRDefault="00A663B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Purpose</w:t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63B1" w:rsidRDefault="00A663B1">
            <w:pPr>
              <w:pStyle w:val="BodyText"/>
              <w:jc w:val="left"/>
              <w:rPr>
                <w:rFonts w:ascii="Arial" w:hAnsi="Arial" w:cs="Arial"/>
              </w:rPr>
            </w:pPr>
          </w:p>
          <w:p w:rsidR="00A663B1" w:rsidRDefault="00A663B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procedure provides instructions for CLEANING LABORATORY EQUIPMENT.</w:t>
            </w:r>
          </w:p>
        </w:tc>
      </w:tr>
      <w:tr w:rsidR="00A663B1">
        <w:trPr>
          <w:cantSplit/>
          <w:trHeight w:val="10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663B1" w:rsidRDefault="00A663B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663B1" w:rsidRDefault="00A663B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Policy Statements</w:t>
            </w:r>
          </w:p>
          <w:p w:rsidR="00A663B1" w:rsidRDefault="00A663B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63B1" w:rsidRDefault="00A663B1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A663B1" w:rsidRDefault="00A663B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Clean equipment helps to ensure a safe environment and minimizes biohazard exposure</w:t>
            </w:r>
            <w:r w:rsidR="00D11E6B">
              <w:rPr>
                <w:rFonts w:ascii="Arial" w:hAnsi="Arial" w:cs="Arial"/>
                <w:iCs/>
                <w:sz w:val="20"/>
              </w:rPr>
              <w:t xml:space="preserve"> </w:t>
            </w:r>
            <w:r w:rsidR="00CB0B1D">
              <w:rPr>
                <w:rFonts w:ascii="Arial" w:hAnsi="Arial" w:cs="Arial"/>
                <w:iCs/>
                <w:sz w:val="20"/>
              </w:rPr>
              <w:t>(</w:t>
            </w:r>
            <w:r>
              <w:rPr>
                <w:rFonts w:ascii="Arial" w:hAnsi="Arial" w:cs="Arial"/>
                <w:iCs/>
                <w:sz w:val="20"/>
              </w:rPr>
              <w:t>Hepatitis B virus, HIV, other infectious agents</w:t>
            </w:r>
            <w:r w:rsidR="00CB0B1D">
              <w:rPr>
                <w:rFonts w:ascii="Arial" w:hAnsi="Arial" w:cs="Arial"/>
                <w:iCs/>
                <w:sz w:val="20"/>
              </w:rPr>
              <w:t xml:space="preserve">) </w:t>
            </w:r>
            <w:r w:rsidR="004D674A">
              <w:rPr>
                <w:rFonts w:ascii="Arial" w:hAnsi="Arial" w:cs="Arial"/>
                <w:iCs/>
                <w:sz w:val="20"/>
              </w:rPr>
              <w:t>to</w:t>
            </w:r>
            <w:r>
              <w:rPr>
                <w:rFonts w:ascii="Arial" w:hAnsi="Arial" w:cs="Arial"/>
                <w:iCs/>
                <w:sz w:val="20"/>
              </w:rPr>
              <w:t xml:space="preserve"> laboratory </w:t>
            </w:r>
            <w:r w:rsidR="00B93671">
              <w:rPr>
                <w:rFonts w:ascii="Arial" w:hAnsi="Arial" w:cs="Arial"/>
                <w:iCs/>
                <w:sz w:val="20"/>
              </w:rPr>
              <w:t>staff.</w:t>
            </w:r>
            <w:r>
              <w:rPr>
                <w:rFonts w:ascii="Arial" w:hAnsi="Arial" w:cs="Arial"/>
                <w:iCs/>
                <w:sz w:val="20"/>
              </w:rPr>
              <w:t xml:space="preserve">  </w:t>
            </w:r>
          </w:p>
          <w:p w:rsidR="00A663B1" w:rsidRDefault="00A663B1">
            <w:pPr>
              <w:ind w:left="360"/>
              <w:jc w:val="left"/>
              <w:rPr>
                <w:rFonts w:ascii="Arial" w:hAnsi="Arial" w:cs="Arial"/>
                <w:iCs/>
                <w:sz w:val="20"/>
              </w:rPr>
            </w:pPr>
          </w:p>
        </w:tc>
      </w:tr>
      <w:tr w:rsidR="00A66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0" w:type="dxa"/>
            <w:tcBorders>
              <w:left w:val="nil"/>
              <w:right w:val="single" w:sz="6" w:space="0" w:color="auto"/>
            </w:tcBorders>
          </w:tcPr>
          <w:p w:rsidR="00A663B1" w:rsidRDefault="00A663B1">
            <w:pPr>
              <w:jc w:val="left"/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3B1" w:rsidRDefault="00A663B1">
            <w:pPr>
              <w:jc w:val="left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Supplies</w:t>
            </w:r>
          </w:p>
        </w:tc>
      </w:tr>
      <w:tr w:rsidR="00A66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0" w:type="dxa"/>
            <w:tcBorders>
              <w:left w:val="nil"/>
              <w:right w:val="single" w:sz="6" w:space="0" w:color="auto"/>
            </w:tcBorders>
          </w:tcPr>
          <w:p w:rsidR="00A663B1" w:rsidRDefault="00A663B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3B1" w:rsidRDefault="00A663B1">
            <w:pPr>
              <w:ind w:left="7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Gloves, lab coat, other </w:t>
            </w:r>
            <w:r w:rsidR="0036698B">
              <w:rPr>
                <w:rFonts w:ascii="Arial" w:hAnsi="Arial" w:cs="Arial"/>
                <w:sz w:val="20"/>
              </w:rPr>
              <w:t>personal protective equipment (</w:t>
            </w:r>
            <w:r>
              <w:rPr>
                <w:rFonts w:ascii="Arial" w:hAnsi="Arial" w:cs="Arial"/>
                <w:sz w:val="20"/>
              </w:rPr>
              <w:t>PPE</w:t>
            </w:r>
            <w:r w:rsidR="0036698B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as necessary</w:t>
            </w:r>
          </w:p>
          <w:p w:rsidR="00B93671" w:rsidRDefault="00B93671">
            <w:pPr>
              <w:ind w:left="7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Paper towels</w:t>
            </w:r>
          </w:p>
          <w:p w:rsidR="00A663B1" w:rsidRDefault="00A663B1">
            <w:pPr>
              <w:ind w:left="7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Bleach</w:t>
            </w:r>
            <w:r w:rsidR="00F74532">
              <w:rPr>
                <w:rFonts w:ascii="Arial" w:hAnsi="Arial" w:cs="Arial"/>
                <w:sz w:val="20"/>
              </w:rPr>
              <w:t xml:space="preserve"> solution</w:t>
            </w:r>
          </w:p>
          <w:p w:rsidR="00A663B1" w:rsidRDefault="00F74532">
            <w:pPr>
              <w:ind w:left="7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Oxivir Tb wipes or </w:t>
            </w:r>
            <w:r w:rsidR="00A663B1">
              <w:rPr>
                <w:rFonts w:ascii="Arial" w:hAnsi="Arial" w:cs="Arial"/>
                <w:sz w:val="20"/>
              </w:rPr>
              <w:t>Sani-Cloth germicidal wipes</w:t>
            </w:r>
          </w:p>
          <w:p w:rsidR="00A663B1" w:rsidRDefault="00A663B1">
            <w:pPr>
              <w:ind w:left="72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Disinfectant</w:t>
            </w:r>
          </w:p>
        </w:tc>
      </w:tr>
      <w:tr w:rsidR="00A66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0" w:type="dxa"/>
            <w:tcBorders>
              <w:left w:val="nil"/>
              <w:right w:val="nil"/>
            </w:tcBorders>
          </w:tcPr>
          <w:p w:rsidR="00A663B1" w:rsidRDefault="00A663B1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A663B1" w:rsidRDefault="00A663B1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Safety Precautions </w:t>
            </w:r>
          </w:p>
          <w:p w:rsidR="00A663B1" w:rsidRDefault="00A663B1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  <w:tc>
          <w:tcPr>
            <w:tcW w:w="9360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A663B1" w:rsidRDefault="00A663B1">
            <w:pPr>
              <w:jc w:val="left"/>
              <w:rPr>
                <w:rFonts w:ascii="Arial" w:hAnsi="Arial"/>
                <w:sz w:val="20"/>
              </w:rPr>
            </w:pPr>
          </w:p>
          <w:p w:rsidR="00A663B1" w:rsidRDefault="006779FA" w:rsidP="006779FA">
            <w:pPr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Wear gloves and </w:t>
            </w:r>
            <w:r w:rsidR="00A663B1">
              <w:rPr>
                <w:rFonts w:ascii="Arial" w:hAnsi="Arial"/>
                <w:sz w:val="20"/>
              </w:rPr>
              <w:t>lab coat</w:t>
            </w:r>
            <w:r>
              <w:rPr>
                <w:rFonts w:ascii="Arial" w:hAnsi="Arial"/>
                <w:sz w:val="20"/>
              </w:rPr>
              <w:t xml:space="preserve"> while cleaning laboratory equipment. </w:t>
            </w:r>
            <w:r w:rsidR="00A663B1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Don</w:t>
            </w:r>
            <w:r w:rsidR="00A663B1">
              <w:rPr>
                <w:rFonts w:ascii="Arial" w:hAnsi="Arial"/>
                <w:sz w:val="20"/>
              </w:rPr>
              <w:t xml:space="preserve"> other </w:t>
            </w:r>
            <w:r w:rsidR="0036698B">
              <w:rPr>
                <w:rFonts w:ascii="Arial" w:hAnsi="Arial"/>
                <w:sz w:val="20"/>
              </w:rPr>
              <w:t>PPE</w:t>
            </w:r>
            <w:r>
              <w:rPr>
                <w:rFonts w:ascii="Arial" w:hAnsi="Arial"/>
                <w:sz w:val="20"/>
              </w:rPr>
              <w:t xml:space="preserve"> (goggles, face shield) </w:t>
            </w:r>
            <w:r w:rsidR="00A663B1">
              <w:rPr>
                <w:rFonts w:ascii="Arial" w:hAnsi="Arial"/>
                <w:sz w:val="20"/>
              </w:rPr>
              <w:t>during cleaning</w:t>
            </w:r>
            <w:r>
              <w:rPr>
                <w:rFonts w:ascii="Arial" w:hAnsi="Arial"/>
                <w:sz w:val="20"/>
              </w:rPr>
              <w:t xml:space="preserve"> </w:t>
            </w:r>
            <w:r w:rsidR="004D674A">
              <w:rPr>
                <w:rFonts w:ascii="Arial" w:hAnsi="Arial"/>
                <w:sz w:val="20"/>
              </w:rPr>
              <w:t>if splash or spray to face may be generated.</w:t>
            </w:r>
          </w:p>
        </w:tc>
      </w:tr>
      <w:tr w:rsidR="00A663B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663B1" w:rsidRDefault="00A663B1">
            <w:pPr>
              <w:rPr>
                <w:rFonts w:ascii="Arial" w:hAnsi="Arial" w:cs="Arial"/>
                <w:b/>
                <w:sz w:val="20"/>
              </w:rPr>
            </w:pPr>
          </w:p>
          <w:p w:rsidR="00A663B1" w:rsidRDefault="00A663B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0" w:type="dxa"/>
            <w:gridSpan w:val="5"/>
            <w:tcBorders>
              <w:left w:val="nil"/>
              <w:bottom w:val="nil"/>
              <w:right w:val="nil"/>
            </w:tcBorders>
          </w:tcPr>
          <w:p w:rsidR="00A663B1" w:rsidRDefault="00A663B1">
            <w:pPr>
              <w:jc w:val="left"/>
              <w:rPr>
                <w:rFonts w:ascii="Arial" w:hAnsi="Arial" w:cs="Arial"/>
                <w:sz w:val="20"/>
              </w:rPr>
            </w:pPr>
          </w:p>
          <w:p w:rsidR="00A663B1" w:rsidRDefault="00A663B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the activities in the table below for CLEANING LABORATORY EQUIPMENT.</w:t>
            </w:r>
          </w:p>
          <w:p w:rsidR="00B93671" w:rsidRDefault="00884A7A" w:rsidP="00884A7A">
            <w:pPr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Clean equipment as often as required per instrument procedure or specific department policy.</w:t>
            </w:r>
          </w:p>
          <w:p w:rsidR="00884A7A" w:rsidRDefault="00884A7A" w:rsidP="00884A7A">
            <w:pPr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 cleaning as required per specific department policy.</w:t>
            </w:r>
          </w:p>
          <w:p w:rsidR="00A663B1" w:rsidRDefault="00A663B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663B1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663B1" w:rsidRDefault="00A663B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63B1" w:rsidRDefault="00A663B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Equipment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</w:tcBorders>
          </w:tcPr>
          <w:p w:rsidR="00A663B1" w:rsidRDefault="00A663B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</w:tr>
      <w:tr w:rsidR="00A663B1" w:rsidTr="0066397E">
        <w:trPr>
          <w:cantSplit/>
          <w:trHeight w:val="284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663B1" w:rsidRDefault="00A663B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vAlign w:val="center"/>
          </w:tcPr>
          <w:p w:rsidR="004401E2" w:rsidRDefault="004401E2" w:rsidP="0066397E">
            <w:pPr>
              <w:jc w:val="center"/>
              <w:rPr>
                <w:rFonts w:ascii="Arial" w:hAnsi="Arial" w:cs="Arial"/>
                <w:sz w:val="20"/>
              </w:rPr>
            </w:pPr>
          </w:p>
          <w:p w:rsidR="00A663B1" w:rsidRDefault="00A663B1" w:rsidP="006639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Centrifuges</w:t>
            </w:r>
          </w:p>
          <w:p w:rsidR="00A663B1" w:rsidRDefault="00A663B1" w:rsidP="006639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20" w:type="dxa"/>
            <w:gridSpan w:val="4"/>
            <w:vAlign w:val="center"/>
          </w:tcPr>
          <w:p w:rsidR="00A663B1" w:rsidRDefault="00884A7A" w:rsidP="0066397E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Use paper towels </w:t>
            </w:r>
            <w:r w:rsidR="00A663B1">
              <w:rPr>
                <w:rFonts w:ascii="Arial" w:hAnsi="Arial" w:cs="Arial"/>
                <w:sz w:val="20"/>
              </w:rPr>
              <w:t>dampened with water and</w:t>
            </w:r>
            <w:r>
              <w:rPr>
                <w:rFonts w:ascii="Arial" w:hAnsi="Arial" w:cs="Arial"/>
                <w:sz w:val="20"/>
              </w:rPr>
              <w:t>/or</w:t>
            </w:r>
            <w:r w:rsidR="00A663B1">
              <w:rPr>
                <w:rFonts w:ascii="Arial" w:hAnsi="Arial" w:cs="Arial"/>
                <w:sz w:val="20"/>
              </w:rPr>
              <w:t xml:space="preserve"> appropriate disinfectant to clean the sample/rotor chamber, cabinet</w:t>
            </w:r>
            <w:r>
              <w:rPr>
                <w:rFonts w:ascii="Arial" w:hAnsi="Arial" w:cs="Arial"/>
                <w:sz w:val="20"/>
              </w:rPr>
              <w:t>,</w:t>
            </w:r>
            <w:r w:rsidR="00A663B1">
              <w:rPr>
                <w:rFonts w:ascii="Arial" w:hAnsi="Arial" w:cs="Arial"/>
                <w:sz w:val="20"/>
              </w:rPr>
              <w:t xml:space="preserve"> and accessories. Inspect all surfaces for corrosion; small crevices will eventually deepen and cause failure.</w:t>
            </w:r>
          </w:p>
          <w:p w:rsidR="00A663B1" w:rsidRDefault="00A663B1" w:rsidP="0066397E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not use acetone, caustic detergent or detergent containing chlorine ions (saline or bleach).</w:t>
            </w:r>
          </w:p>
          <w:p w:rsidR="00A663B1" w:rsidRDefault="00A663B1" w:rsidP="0066397E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Scrub the rotor’s tube cavities with a stiff test-tube brush that has end bristles and a non-metallic tip.</w:t>
            </w:r>
          </w:p>
          <w:p w:rsidR="00A663B1" w:rsidRDefault="00A663B1" w:rsidP="0066397E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not use steel wool, wire brushes, abrasives or sandpaper since they create corrosion sites.</w:t>
            </w:r>
          </w:p>
          <w:p w:rsidR="00A663B1" w:rsidRDefault="00A663B1" w:rsidP="0066397E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Never pour water directly into the sample chamber when cleaning the centrifuge.</w:t>
            </w:r>
          </w:p>
          <w:p w:rsidR="00A663B1" w:rsidRDefault="00A663B1" w:rsidP="0066397E">
            <w:pPr>
              <w:numPr>
                <w:ilvl w:val="0"/>
                <w:numId w:val="12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After cleaning, dry metal accessories with a soft cloth.</w:t>
            </w:r>
          </w:p>
        </w:tc>
      </w:tr>
      <w:tr w:rsidR="00A663B1" w:rsidTr="0066397E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663B1" w:rsidRDefault="00A663B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63B1" w:rsidRDefault="00A663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20" w:type="dxa"/>
            <w:gridSpan w:val="4"/>
            <w:tcBorders>
              <w:bottom w:val="single" w:sz="4" w:space="0" w:color="auto"/>
            </w:tcBorders>
            <w:vAlign w:val="center"/>
          </w:tcPr>
          <w:p w:rsidR="00AE7F73" w:rsidRPr="00AE7F73" w:rsidRDefault="00AE7F73" w:rsidP="0066397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A663B1" w:rsidRDefault="00E3703D" w:rsidP="0066397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="00A663B1">
              <w:rPr>
                <w:rFonts w:ascii="Arial" w:hAnsi="Arial" w:cs="Arial"/>
                <w:sz w:val="20"/>
              </w:rPr>
              <w:t>f tube breakage occurs</w:t>
            </w:r>
            <w:r>
              <w:rPr>
                <w:rFonts w:ascii="Arial" w:hAnsi="Arial" w:cs="Arial"/>
                <w:sz w:val="20"/>
              </w:rPr>
              <w:t xml:space="preserve"> inside a centrifuge</w:t>
            </w:r>
            <w:r w:rsidR="00A663B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see </w:t>
            </w:r>
            <w:hyperlink r:id="rId7" w:history="1">
              <w:r w:rsidRPr="00E3703D">
                <w:rPr>
                  <w:rStyle w:val="Hyperlink"/>
                  <w:rFonts w:ascii="Arial" w:hAnsi="Arial" w:cs="Arial"/>
                  <w:sz w:val="20"/>
                </w:rPr>
                <w:t>SA 10.08 Biohazard or Infectious Material Spill Cleanup</w:t>
              </w:r>
            </w:hyperlink>
            <w:r>
              <w:rPr>
                <w:rFonts w:ascii="Arial" w:hAnsi="Arial" w:cs="Arial"/>
                <w:sz w:val="20"/>
              </w:rPr>
              <w:t xml:space="preserve"> decontamination</w:t>
            </w:r>
            <w:r w:rsidR="00F116C3">
              <w:rPr>
                <w:rFonts w:ascii="Arial" w:hAnsi="Arial" w:cs="Arial"/>
                <w:sz w:val="20"/>
              </w:rPr>
              <w:t xml:space="preserve"> procedure.</w:t>
            </w:r>
          </w:p>
          <w:p w:rsidR="00AE7F73" w:rsidRPr="00AE7F73" w:rsidRDefault="00AE7F73" w:rsidP="0066397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3B1" w:rsidTr="0066397E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663B1" w:rsidRDefault="00A663B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01E2" w:rsidRDefault="004401E2" w:rsidP="0066397E">
            <w:pPr>
              <w:jc w:val="center"/>
              <w:rPr>
                <w:rFonts w:ascii="Arial" w:hAnsi="Arial" w:cs="Arial"/>
                <w:sz w:val="20"/>
              </w:rPr>
            </w:pPr>
          </w:p>
          <w:p w:rsidR="00A663B1" w:rsidRDefault="00A663B1" w:rsidP="006639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Baths</w:t>
            </w:r>
          </w:p>
          <w:p w:rsidR="00A663B1" w:rsidRDefault="00A663B1" w:rsidP="006639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20" w:type="dxa"/>
            <w:gridSpan w:val="4"/>
            <w:tcBorders>
              <w:bottom w:val="single" w:sz="4" w:space="0" w:color="auto"/>
            </w:tcBorders>
            <w:vAlign w:val="center"/>
          </w:tcPr>
          <w:p w:rsidR="00A663B1" w:rsidRDefault="00A663B1" w:rsidP="0066397E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Unplug water bath and empty water.</w:t>
            </w:r>
          </w:p>
          <w:p w:rsidR="00A663B1" w:rsidRDefault="00A663B1" w:rsidP="0066397E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Clean with disinfectant and rinse with water.</w:t>
            </w:r>
          </w:p>
          <w:p w:rsidR="00A663B1" w:rsidRDefault="00A663B1" w:rsidP="0066397E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Refill with </w:t>
            </w:r>
            <w:r w:rsidR="00F4414F">
              <w:rPr>
                <w:rFonts w:ascii="Arial" w:hAnsi="Arial" w:cs="Arial"/>
                <w:sz w:val="20"/>
              </w:rPr>
              <w:t xml:space="preserve">deionized/distilled </w:t>
            </w:r>
            <w:r>
              <w:rPr>
                <w:rFonts w:ascii="Arial" w:hAnsi="Arial" w:cs="Arial"/>
                <w:sz w:val="20"/>
              </w:rPr>
              <w:t>water.</w:t>
            </w:r>
          </w:p>
          <w:p w:rsidR="00A663B1" w:rsidRDefault="00A663B1" w:rsidP="0066397E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Plug in unit.</w:t>
            </w:r>
          </w:p>
          <w:p w:rsidR="004401E2" w:rsidRDefault="00A663B1" w:rsidP="0066397E">
            <w:pPr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Check temperature before using.</w:t>
            </w:r>
          </w:p>
          <w:p w:rsidR="004401E2" w:rsidRPr="004401E2" w:rsidRDefault="004401E2" w:rsidP="0066397E">
            <w:pPr>
              <w:ind w:left="7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416" w:rsidTr="0066397E">
        <w:trPr>
          <w:cantSplit/>
          <w:trHeight w:val="240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A7416" w:rsidRDefault="009A741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01E2" w:rsidRDefault="004401E2" w:rsidP="0066397E">
            <w:pPr>
              <w:jc w:val="center"/>
              <w:rPr>
                <w:rFonts w:ascii="Arial" w:hAnsi="Arial" w:cs="Arial"/>
                <w:sz w:val="20"/>
              </w:rPr>
            </w:pPr>
          </w:p>
          <w:p w:rsidR="009A7416" w:rsidRDefault="009A7416" w:rsidP="006639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Refrigerators / Freezers</w:t>
            </w:r>
          </w:p>
          <w:p w:rsidR="009A7416" w:rsidRDefault="009A7416" w:rsidP="006639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20" w:type="dxa"/>
            <w:gridSpan w:val="4"/>
            <w:tcBorders>
              <w:bottom w:val="single" w:sz="4" w:space="0" w:color="auto"/>
            </w:tcBorders>
            <w:vAlign w:val="center"/>
          </w:tcPr>
          <w:p w:rsidR="009A7416" w:rsidRDefault="009A7416" w:rsidP="0066397E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Move contents to another refrigerator/freezer or an insulated box containing dry ice.</w:t>
            </w:r>
          </w:p>
          <w:p w:rsidR="009A7416" w:rsidRDefault="009A7416" w:rsidP="0066397E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Unplug the unit and place several thick towels around the base to catch melted ice.  A pan of warm, not hot, water will speed the warming process.</w:t>
            </w:r>
          </w:p>
          <w:p w:rsidR="009A7416" w:rsidRDefault="009A7416" w:rsidP="0066397E">
            <w:pPr>
              <w:ind w:left="7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Never use a sharp object as this could result in a punct</w:t>
            </w:r>
            <w:r w:rsidR="00F4414F">
              <w:rPr>
                <w:rFonts w:ascii="Arial" w:hAnsi="Arial" w:cs="Arial"/>
                <w:sz w:val="20"/>
              </w:rPr>
              <w:t>ure to the refrigerator/freezer or to staff using the sharp object.</w:t>
            </w:r>
          </w:p>
          <w:p w:rsidR="009A7416" w:rsidRDefault="009A7416" w:rsidP="0066397E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Clean interior and exterior with disinfectant.</w:t>
            </w:r>
          </w:p>
          <w:p w:rsidR="009A7416" w:rsidRDefault="009A7416" w:rsidP="0066397E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Rinse with water.</w:t>
            </w:r>
          </w:p>
          <w:p w:rsidR="009A7416" w:rsidRDefault="009A7416" w:rsidP="0066397E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Plug in unit and wait one hour before checking internal temperature.</w:t>
            </w:r>
          </w:p>
          <w:p w:rsidR="009A7416" w:rsidRDefault="009A7416" w:rsidP="0066397E">
            <w:pPr>
              <w:numPr>
                <w:ilvl w:val="0"/>
                <w:numId w:val="14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Once within range, return contents to unit.</w:t>
            </w:r>
          </w:p>
        </w:tc>
      </w:tr>
      <w:tr w:rsidR="009A7416" w:rsidTr="0066397E">
        <w:trPr>
          <w:cantSplit/>
          <w:trHeight w:val="125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A7416" w:rsidRDefault="009A741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01E2" w:rsidRDefault="004401E2" w:rsidP="0066397E">
            <w:pPr>
              <w:jc w:val="center"/>
              <w:rPr>
                <w:rFonts w:ascii="Arial" w:hAnsi="Arial" w:cs="Arial"/>
                <w:sz w:val="20"/>
                <w:szCs w:val="19"/>
              </w:rPr>
            </w:pPr>
          </w:p>
          <w:p w:rsidR="009A7416" w:rsidRDefault="009A7416" w:rsidP="006639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9"/>
              </w:rPr>
              <w:t>Biological safety cabinet (BSC)</w:t>
            </w:r>
          </w:p>
        </w:tc>
        <w:tc>
          <w:tcPr>
            <w:tcW w:w="7920" w:type="dxa"/>
            <w:gridSpan w:val="4"/>
            <w:tcBorders>
              <w:bottom w:val="single" w:sz="4" w:space="0" w:color="auto"/>
            </w:tcBorders>
            <w:vAlign w:val="center"/>
          </w:tcPr>
          <w:p w:rsidR="009A7416" w:rsidRDefault="00F4414F" w:rsidP="0066397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Decontaminate and remove </w:t>
            </w:r>
            <w:r w:rsidR="009A7416">
              <w:rPr>
                <w:rFonts w:ascii="Arial" w:hAnsi="Arial" w:cs="Arial"/>
                <w:sz w:val="20"/>
                <w:szCs w:val="19"/>
              </w:rPr>
              <w:t xml:space="preserve">equipment and supplies from </w:t>
            </w:r>
            <w:r>
              <w:rPr>
                <w:rFonts w:ascii="Arial" w:hAnsi="Arial" w:cs="Arial"/>
                <w:sz w:val="20"/>
                <w:szCs w:val="19"/>
              </w:rPr>
              <w:t>inside the BSC.</w:t>
            </w:r>
          </w:p>
          <w:p w:rsidR="00FA56B3" w:rsidRPr="00FA56B3" w:rsidRDefault="009A7416" w:rsidP="0066397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9"/>
              </w:rPr>
              <w:t>Wipe inter</w:t>
            </w:r>
            <w:r w:rsidR="00D93D91">
              <w:rPr>
                <w:rFonts w:ascii="Arial" w:hAnsi="Arial" w:cs="Arial"/>
                <w:sz w:val="20"/>
                <w:szCs w:val="19"/>
              </w:rPr>
              <w:t>ior surfaces (</w:t>
            </w:r>
            <w:r w:rsidR="00FB677B">
              <w:rPr>
                <w:rFonts w:ascii="Arial" w:hAnsi="Arial" w:cs="Arial"/>
                <w:sz w:val="20"/>
                <w:szCs w:val="19"/>
              </w:rPr>
              <w:t xml:space="preserve">including walls, </w:t>
            </w:r>
            <w:r>
              <w:rPr>
                <w:rFonts w:ascii="Arial" w:hAnsi="Arial" w:cs="Arial"/>
                <w:sz w:val="20"/>
                <w:szCs w:val="19"/>
              </w:rPr>
              <w:t>front sash,</w:t>
            </w:r>
            <w:r w:rsidR="00FB677B">
              <w:rPr>
                <w:rFonts w:ascii="Arial" w:hAnsi="Arial" w:cs="Arial"/>
                <w:sz w:val="20"/>
                <w:szCs w:val="19"/>
              </w:rPr>
              <w:t xml:space="preserve"> and catch area underneath the work surface</w:t>
            </w:r>
            <w:r w:rsidR="00D93D91">
              <w:rPr>
                <w:rFonts w:ascii="Arial" w:hAnsi="Arial" w:cs="Arial"/>
                <w:sz w:val="20"/>
                <w:szCs w:val="19"/>
              </w:rPr>
              <w:t>)</w:t>
            </w:r>
            <w:r>
              <w:rPr>
                <w:rFonts w:ascii="Arial" w:hAnsi="Arial" w:cs="Arial"/>
                <w:sz w:val="20"/>
                <w:szCs w:val="19"/>
              </w:rPr>
              <w:t xml:space="preserve"> with an appropriate disinfectant that would kill any microorganisms that could be found in the cabinet.</w:t>
            </w:r>
            <w:r w:rsidR="00FA56B3">
              <w:rPr>
                <w:rFonts w:ascii="Arial" w:hAnsi="Arial" w:cs="Arial"/>
                <w:sz w:val="20"/>
                <w:szCs w:val="19"/>
              </w:rPr>
              <w:t xml:space="preserve"> Do not raise</w:t>
            </w:r>
            <w:r w:rsidR="00606A78">
              <w:rPr>
                <w:rFonts w:ascii="Arial" w:hAnsi="Arial" w:cs="Arial"/>
                <w:sz w:val="20"/>
                <w:szCs w:val="19"/>
              </w:rPr>
              <w:t xml:space="preserve"> the</w:t>
            </w:r>
            <w:r w:rsidR="00FA56B3">
              <w:rPr>
                <w:rFonts w:ascii="Arial" w:hAnsi="Arial" w:cs="Arial"/>
                <w:sz w:val="20"/>
                <w:szCs w:val="19"/>
              </w:rPr>
              <w:t xml:space="preserve"> sash while cleaning.</w:t>
            </w:r>
          </w:p>
          <w:p w:rsidR="009A7416" w:rsidRDefault="009A7416" w:rsidP="0066397E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9"/>
              </w:rPr>
              <w:t xml:space="preserve">Corrosive chemicals such as bleach should be followed with a wipe down </w:t>
            </w:r>
            <w:r w:rsidR="00FB677B">
              <w:rPr>
                <w:rFonts w:ascii="Arial" w:hAnsi="Arial" w:cs="Arial"/>
                <w:sz w:val="20"/>
                <w:szCs w:val="19"/>
              </w:rPr>
              <w:t>of</w:t>
            </w:r>
            <w:r>
              <w:rPr>
                <w:rFonts w:ascii="Arial" w:hAnsi="Arial" w:cs="Arial"/>
                <w:sz w:val="20"/>
                <w:szCs w:val="19"/>
              </w:rPr>
              <w:t xml:space="preserve"> sterile water or 70% ethanol</w:t>
            </w:r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</w:tc>
      </w:tr>
      <w:tr w:rsidR="009A7416" w:rsidTr="0066397E">
        <w:trPr>
          <w:cantSplit/>
          <w:trHeight w:val="215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A7416" w:rsidRDefault="009A741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01E2" w:rsidRDefault="004401E2" w:rsidP="0066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7416" w:rsidRPr="009A7416" w:rsidRDefault="009A7416" w:rsidP="0066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416">
              <w:rPr>
                <w:rFonts w:ascii="Arial" w:hAnsi="Arial" w:cs="Arial"/>
                <w:sz w:val="20"/>
                <w:szCs w:val="20"/>
              </w:rPr>
              <w:t>Incubators</w:t>
            </w:r>
          </w:p>
        </w:tc>
        <w:tc>
          <w:tcPr>
            <w:tcW w:w="7920" w:type="dxa"/>
            <w:gridSpan w:val="4"/>
            <w:tcBorders>
              <w:bottom w:val="single" w:sz="4" w:space="0" w:color="auto"/>
            </w:tcBorders>
            <w:vAlign w:val="center"/>
          </w:tcPr>
          <w:p w:rsidR="009A7416" w:rsidRPr="009A7416" w:rsidRDefault="009A7416" w:rsidP="006639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A7416">
              <w:rPr>
                <w:rFonts w:ascii="Arial" w:hAnsi="Arial" w:cs="Arial"/>
                <w:sz w:val="20"/>
                <w:szCs w:val="20"/>
              </w:rPr>
              <w:t>Remove contents.</w:t>
            </w:r>
          </w:p>
          <w:p w:rsidR="009A7416" w:rsidRPr="009A7416" w:rsidRDefault="009A7416" w:rsidP="006639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A7416">
              <w:rPr>
                <w:rFonts w:ascii="Arial" w:hAnsi="Arial" w:cs="Arial"/>
                <w:sz w:val="20"/>
                <w:szCs w:val="20"/>
              </w:rPr>
              <w:t>Remove and dispose air dispersal unit if applicable.</w:t>
            </w:r>
          </w:p>
          <w:p w:rsidR="009A7416" w:rsidRPr="009A7416" w:rsidRDefault="009A7416" w:rsidP="006639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A7416">
              <w:rPr>
                <w:rFonts w:ascii="Arial" w:hAnsi="Arial" w:cs="Arial"/>
                <w:sz w:val="20"/>
                <w:szCs w:val="20"/>
              </w:rPr>
              <w:t xml:space="preserve">Remove shelves and shelf supports. </w:t>
            </w:r>
          </w:p>
          <w:p w:rsidR="009A7416" w:rsidRPr="009A7416" w:rsidRDefault="009A7416" w:rsidP="006639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A7416">
              <w:rPr>
                <w:rFonts w:ascii="Arial" w:hAnsi="Arial" w:cs="Arial"/>
                <w:sz w:val="20"/>
                <w:szCs w:val="20"/>
              </w:rPr>
              <w:t>Wash with disinfectant and rinse with water.</w:t>
            </w:r>
          </w:p>
          <w:p w:rsidR="009A7416" w:rsidRPr="009A7416" w:rsidRDefault="009A7416" w:rsidP="006639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A7416">
              <w:rPr>
                <w:rFonts w:ascii="Arial" w:hAnsi="Arial" w:cs="Arial"/>
                <w:sz w:val="20"/>
                <w:szCs w:val="20"/>
              </w:rPr>
              <w:t>Wash interior with disinfectant and rinse with water.</w:t>
            </w:r>
          </w:p>
          <w:p w:rsidR="009A7416" w:rsidRPr="009A7416" w:rsidRDefault="009A7416" w:rsidP="006639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A7416">
              <w:rPr>
                <w:rFonts w:ascii="Arial" w:hAnsi="Arial" w:cs="Arial"/>
                <w:sz w:val="20"/>
                <w:szCs w:val="20"/>
              </w:rPr>
              <w:t>Replace shelves and shelf supports.</w:t>
            </w:r>
          </w:p>
          <w:p w:rsidR="009A7416" w:rsidRPr="009A7416" w:rsidRDefault="009A7416" w:rsidP="006639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A7416">
              <w:rPr>
                <w:rFonts w:ascii="Arial" w:hAnsi="Arial" w:cs="Arial"/>
                <w:sz w:val="20"/>
                <w:szCs w:val="20"/>
              </w:rPr>
              <w:t>Place new air dispersal unit in incubator if applicable.</w:t>
            </w:r>
          </w:p>
          <w:p w:rsidR="009A7416" w:rsidRPr="009A7416" w:rsidRDefault="009A7416" w:rsidP="006639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A7416">
              <w:rPr>
                <w:rFonts w:ascii="Arial" w:hAnsi="Arial" w:cs="Arial"/>
                <w:sz w:val="20"/>
                <w:szCs w:val="20"/>
              </w:rPr>
              <w:t>Wait for temperature, CO2 and humidity to return to normal.</w:t>
            </w:r>
          </w:p>
          <w:p w:rsidR="009A7416" w:rsidRDefault="009A7416" w:rsidP="006639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9A7416">
              <w:rPr>
                <w:rFonts w:ascii="Arial" w:hAnsi="Arial" w:cs="Arial"/>
                <w:sz w:val="20"/>
                <w:szCs w:val="20"/>
              </w:rPr>
              <w:t>Return contents.</w:t>
            </w:r>
          </w:p>
        </w:tc>
      </w:tr>
      <w:tr w:rsidR="009A7416" w:rsidTr="0066397E">
        <w:trPr>
          <w:cantSplit/>
          <w:trHeight w:val="8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A7416" w:rsidRDefault="009A741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01E2" w:rsidRDefault="004401E2" w:rsidP="006639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7416" w:rsidRPr="009A7416" w:rsidRDefault="009A7416" w:rsidP="006639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416">
              <w:rPr>
                <w:rFonts w:ascii="Arial" w:hAnsi="Arial" w:cs="Arial"/>
                <w:sz w:val="20"/>
                <w:szCs w:val="20"/>
              </w:rPr>
              <w:t>POCT devices</w:t>
            </w:r>
          </w:p>
          <w:p w:rsidR="009A7416" w:rsidRPr="009A7416" w:rsidRDefault="009A7416" w:rsidP="0066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bottom w:val="single" w:sz="4" w:space="0" w:color="auto"/>
            </w:tcBorders>
            <w:vAlign w:val="center"/>
          </w:tcPr>
          <w:p w:rsidR="009A7416" w:rsidRPr="009A7416" w:rsidRDefault="009A7416" w:rsidP="0066397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A7416">
              <w:rPr>
                <w:rFonts w:ascii="Arial" w:hAnsi="Arial" w:cs="Arial"/>
                <w:sz w:val="20"/>
                <w:szCs w:val="20"/>
              </w:rPr>
              <w:t>Wear gloves.</w:t>
            </w:r>
          </w:p>
          <w:p w:rsidR="009A7416" w:rsidRPr="009A7416" w:rsidRDefault="00F4414F" w:rsidP="0066397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Wipe entire surface with </w:t>
            </w:r>
            <w:r w:rsidR="004D674A">
              <w:rPr>
                <w:rFonts w:ascii="Arial" w:hAnsi="Arial" w:cs="Arial"/>
                <w:sz w:val="20"/>
                <w:szCs w:val="20"/>
              </w:rPr>
              <w:t xml:space="preserve">appropriate </w:t>
            </w:r>
            <w:r w:rsidR="00E20F27">
              <w:rPr>
                <w:rFonts w:ascii="Arial" w:hAnsi="Arial" w:cs="Arial"/>
                <w:sz w:val="20"/>
                <w:szCs w:val="20"/>
              </w:rPr>
              <w:t>Oxivir Tb</w:t>
            </w:r>
            <w:r>
              <w:rPr>
                <w:rFonts w:ascii="Arial" w:hAnsi="Arial" w:cs="Arial"/>
                <w:sz w:val="20"/>
                <w:szCs w:val="20"/>
              </w:rPr>
              <w:t xml:space="preserve"> wipes</w:t>
            </w:r>
            <w:r w:rsidR="009A7416" w:rsidRPr="009A7416">
              <w:rPr>
                <w:rFonts w:ascii="Arial" w:hAnsi="Arial" w:cs="Arial"/>
                <w:sz w:val="20"/>
                <w:szCs w:val="20"/>
              </w:rPr>
              <w:t xml:space="preserve"> after every patient use. </w:t>
            </w:r>
          </w:p>
          <w:p w:rsidR="009A7416" w:rsidRPr="009A7416" w:rsidRDefault="009A7416" w:rsidP="0066397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A7416">
              <w:rPr>
                <w:rFonts w:ascii="Arial" w:hAnsi="Arial" w:cs="Arial"/>
                <w:sz w:val="20"/>
                <w:szCs w:val="20"/>
              </w:rPr>
              <w:t>See manufacturer’s instructions for instrument specific internal cleaning.</w:t>
            </w:r>
          </w:p>
        </w:tc>
      </w:tr>
      <w:tr w:rsidR="009A7416" w:rsidTr="0066397E">
        <w:trPr>
          <w:cantSplit/>
          <w:trHeight w:val="9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A7416" w:rsidRDefault="009A741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7416" w:rsidRPr="009A7416" w:rsidRDefault="009A7416" w:rsidP="0066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416">
              <w:rPr>
                <w:rFonts w:ascii="Arial" w:hAnsi="Arial" w:cs="Arial"/>
                <w:sz w:val="20"/>
                <w:szCs w:val="20"/>
              </w:rPr>
              <w:t>Collection Manager devices</w:t>
            </w:r>
          </w:p>
        </w:tc>
        <w:tc>
          <w:tcPr>
            <w:tcW w:w="7920" w:type="dxa"/>
            <w:gridSpan w:val="4"/>
            <w:tcBorders>
              <w:bottom w:val="single" w:sz="4" w:space="0" w:color="auto"/>
            </w:tcBorders>
            <w:vAlign w:val="center"/>
          </w:tcPr>
          <w:p w:rsidR="009A7416" w:rsidRPr="009A7416" w:rsidRDefault="009A7416" w:rsidP="006639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A7416">
              <w:rPr>
                <w:rFonts w:ascii="Arial" w:hAnsi="Arial" w:cs="Arial"/>
                <w:sz w:val="20"/>
                <w:szCs w:val="20"/>
              </w:rPr>
              <w:t>Wear gloves.</w:t>
            </w:r>
          </w:p>
          <w:p w:rsidR="009A7416" w:rsidRPr="009A7416" w:rsidRDefault="009A7416" w:rsidP="006639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A7416">
              <w:rPr>
                <w:rFonts w:ascii="Arial" w:hAnsi="Arial" w:cs="Arial"/>
                <w:sz w:val="20"/>
                <w:szCs w:val="20"/>
              </w:rPr>
              <w:t xml:space="preserve">Wipe entire surface with </w:t>
            </w:r>
            <w:r w:rsidR="004D674A">
              <w:rPr>
                <w:rFonts w:ascii="Arial" w:hAnsi="Arial" w:cs="Arial"/>
                <w:sz w:val="20"/>
                <w:szCs w:val="20"/>
              </w:rPr>
              <w:t xml:space="preserve">appropriate </w:t>
            </w:r>
            <w:r w:rsidR="00E20F27">
              <w:rPr>
                <w:rFonts w:ascii="Arial" w:hAnsi="Arial" w:cs="Arial"/>
                <w:sz w:val="20"/>
                <w:szCs w:val="20"/>
              </w:rPr>
              <w:t>Oxivir Tb</w:t>
            </w:r>
            <w:r w:rsidR="00F4414F">
              <w:rPr>
                <w:rFonts w:ascii="Arial" w:hAnsi="Arial" w:cs="Arial"/>
                <w:sz w:val="20"/>
                <w:szCs w:val="20"/>
              </w:rPr>
              <w:t xml:space="preserve"> wipes</w:t>
            </w:r>
            <w:r w:rsidR="00F4414F" w:rsidRPr="009A74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416">
              <w:rPr>
                <w:rFonts w:ascii="Arial" w:hAnsi="Arial" w:cs="Arial"/>
                <w:sz w:val="20"/>
                <w:szCs w:val="20"/>
              </w:rPr>
              <w:t>before entering a patient unit, after leaving a patient unit</w:t>
            </w:r>
            <w:r w:rsidR="00F4414F">
              <w:rPr>
                <w:rFonts w:ascii="Arial" w:hAnsi="Arial" w:cs="Arial"/>
                <w:sz w:val="20"/>
                <w:szCs w:val="20"/>
              </w:rPr>
              <w:t>,</w:t>
            </w:r>
            <w:r w:rsidRPr="009A7416">
              <w:rPr>
                <w:rFonts w:ascii="Arial" w:hAnsi="Arial" w:cs="Arial"/>
                <w:sz w:val="20"/>
                <w:szCs w:val="20"/>
              </w:rPr>
              <w:t xml:space="preserve"> and anytime the device comes into contact with a patient or anything in a patient’s room.</w:t>
            </w:r>
          </w:p>
        </w:tc>
      </w:tr>
      <w:tr w:rsidR="004D674A" w:rsidTr="0066397E">
        <w:trPr>
          <w:cantSplit/>
          <w:trHeight w:val="53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D674A" w:rsidRDefault="004D674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674A" w:rsidRPr="009A7416" w:rsidRDefault="004D674A" w:rsidP="00663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Analyzers</w:t>
            </w:r>
          </w:p>
        </w:tc>
        <w:tc>
          <w:tcPr>
            <w:tcW w:w="7920" w:type="dxa"/>
            <w:gridSpan w:val="4"/>
            <w:tcBorders>
              <w:bottom w:val="single" w:sz="4" w:space="0" w:color="auto"/>
            </w:tcBorders>
            <w:vAlign w:val="center"/>
          </w:tcPr>
          <w:p w:rsidR="004D674A" w:rsidRPr="009A7416" w:rsidRDefault="004D674A" w:rsidP="0066397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operator’s manual and/or department specific procedures for cleaning analyzers.</w:t>
            </w:r>
          </w:p>
        </w:tc>
      </w:tr>
      <w:tr w:rsidR="009A7416" w:rsidTr="0066397E">
        <w:trPr>
          <w:cantSplit/>
          <w:trHeight w:val="125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A7416" w:rsidRDefault="009A741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4401E2" w:rsidRDefault="004401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7416" w:rsidRPr="009A7416" w:rsidRDefault="009A7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Items sent for sterilization</w:t>
            </w:r>
          </w:p>
        </w:tc>
        <w:tc>
          <w:tcPr>
            <w:tcW w:w="5400" w:type="dxa"/>
            <w:gridSpan w:val="3"/>
            <w:tcBorders>
              <w:bottom w:val="single" w:sz="4" w:space="0" w:color="auto"/>
            </w:tcBorders>
            <w:vAlign w:val="center"/>
          </w:tcPr>
          <w:p w:rsidR="009A7416" w:rsidRDefault="008E3029" w:rsidP="0066397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</w:t>
            </w:r>
            <w:r w:rsidR="009A7416">
              <w:rPr>
                <w:rFonts w:ascii="Arial" w:hAnsi="Arial" w:cs="Arial"/>
                <w:sz w:val="20"/>
                <w:szCs w:val="20"/>
              </w:rPr>
              <w:t xml:space="preserve"> items</w:t>
            </w:r>
            <w:r>
              <w:rPr>
                <w:rFonts w:ascii="Arial" w:hAnsi="Arial" w:cs="Arial"/>
                <w:sz w:val="20"/>
                <w:szCs w:val="20"/>
              </w:rPr>
              <w:t xml:space="preserve"> (slides, forceps) to Central Processing and Distr</w:t>
            </w:r>
            <w:r w:rsidR="000B3F86">
              <w:rPr>
                <w:rFonts w:ascii="Arial" w:hAnsi="Arial" w:cs="Arial"/>
                <w:sz w:val="20"/>
                <w:szCs w:val="20"/>
              </w:rPr>
              <w:t>ibution (CPD) for sterilization</w:t>
            </w:r>
          </w:p>
          <w:p w:rsidR="004D674A" w:rsidRPr="009A7416" w:rsidRDefault="000B3F86" w:rsidP="0066397E">
            <w:pPr>
              <w:autoSpaceDE w:val="0"/>
              <w:autoSpaceDN w:val="0"/>
              <w:adjustRightInd w:val="0"/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using</w:t>
            </w:r>
            <w:proofErr w:type="gramEnd"/>
            <w:r w:rsidR="004D674A">
              <w:rPr>
                <w:rFonts w:ascii="Arial" w:hAnsi="Arial" w:cs="Arial"/>
                <w:sz w:val="20"/>
                <w:szCs w:val="20"/>
              </w:rPr>
              <w:t xml:space="preserve"> covered, punc</w:t>
            </w:r>
            <w:r>
              <w:rPr>
                <w:rFonts w:ascii="Arial" w:hAnsi="Arial" w:cs="Arial"/>
                <w:sz w:val="20"/>
                <w:szCs w:val="20"/>
              </w:rPr>
              <w:t>ture resistant transport device</w:t>
            </w:r>
            <w:r w:rsidR="004D674A">
              <w:rPr>
                <w:rFonts w:ascii="Arial" w:hAnsi="Arial" w:cs="Arial"/>
                <w:sz w:val="20"/>
                <w:szCs w:val="20"/>
              </w:rPr>
              <w:t xml:space="preserve"> to minimize the risk </w:t>
            </w:r>
            <w:r w:rsidR="00AE7F73"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spills and accidental exposure</w:t>
            </w:r>
            <w:r w:rsidR="004D674A">
              <w:rPr>
                <w:rFonts w:ascii="Arial" w:hAnsi="Arial" w:cs="Arial"/>
                <w:sz w:val="20"/>
                <w:szCs w:val="20"/>
              </w:rPr>
              <w:t xml:space="preserve"> to blood and body fluids.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8E3029" w:rsidRDefault="008E3029" w:rsidP="006639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See CPD for documentation of </w:t>
            </w:r>
          </w:p>
          <w:p w:rsidR="009A7416" w:rsidRPr="009A7416" w:rsidRDefault="008E3029" w:rsidP="006639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sterility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processes.</w:t>
            </w:r>
          </w:p>
        </w:tc>
      </w:tr>
      <w:tr w:rsidR="00A663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0" w:type="dxa"/>
            <w:tcBorders>
              <w:left w:val="nil"/>
            </w:tcBorders>
          </w:tcPr>
          <w:p w:rsidR="00A663B1" w:rsidRDefault="00A663B1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8E3029" w:rsidRDefault="008E3029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A663B1" w:rsidRDefault="00A663B1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663B1" w:rsidRDefault="00A663B1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8E3029" w:rsidRDefault="008E3029">
            <w:pPr>
              <w:jc w:val="left"/>
              <w:rPr>
                <w:rFonts w:ascii="Arial" w:hAnsi="Arial" w:cs="Arial"/>
                <w:iCs/>
                <w:sz w:val="20"/>
              </w:rPr>
            </w:pPr>
          </w:p>
          <w:p w:rsidR="00A663B1" w:rsidRDefault="00A663B1">
            <w:pPr>
              <w:numPr>
                <w:ilvl w:val="0"/>
                <w:numId w:val="19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CLSI, </w:t>
            </w:r>
            <w:r>
              <w:rPr>
                <w:rFonts w:ascii="Arial" w:hAnsi="Arial" w:cs="Arial"/>
                <w:i/>
                <w:sz w:val="20"/>
              </w:rPr>
              <w:t>Clinical Laboratory Safety; Approved Guideline-3</w:t>
            </w:r>
            <w:r>
              <w:rPr>
                <w:rFonts w:ascii="Arial" w:hAnsi="Arial" w:cs="Arial"/>
                <w:i/>
                <w:sz w:val="20"/>
                <w:vertAlign w:val="superscript"/>
              </w:rPr>
              <w:t>rd</w:t>
            </w:r>
            <w:r>
              <w:rPr>
                <w:rFonts w:ascii="Arial" w:hAnsi="Arial" w:cs="Arial"/>
                <w:i/>
                <w:sz w:val="20"/>
              </w:rPr>
              <w:t xml:space="preserve"> Edition</w:t>
            </w:r>
            <w:r>
              <w:rPr>
                <w:rFonts w:ascii="Arial" w:hAnsi="Arial" w:cs="Arial"/>
                <w:iCs/>
                <w:sz w:val="20"/>
              </w:rPr>
              <w:t xml:space="preserve">. CLSI document GP17-A3, Clinical and Laboratory Standards Institute,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iCs/>
                    <w:sz w:val="20"/>
                  </w:rPr>
                  <w:t>Wayne</w:t>
                </w:r>
              </w:smartTag>
              <w:r>
                <w:rPr>
                  <w:rFonts w:ascii="Arial" w:hAnsi="Arial" w:cs="Arial"/>
                  <w:iCs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iCs/>
                    <w:sz w:val="20"/>
                  </w:rPr>
                  <w:t>PA</w:t>
                </w:r>
              </w:smartTag>
            </w:smartTag>
            <w:r>
              <w:rPr>
                <w:rFonts w:ascii="Arial" w:hAnsi="Arial" w:cs="Arial"/>
                <w:iCs/>
                <w:sz w:val="20"/>
              </w:rPr>
              <w:t>, 2012.</w:t>
            </w:r>
          </w:p>
          <w:p w:rsidR="00A663B1" w:rsidRDefault="00A663B1">
            <w:pPr>
              <w:numPr>
                <w:ilvl w:val="0"/>
                <w:numId w:val="19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MMWR, </w:t>
            </w:r>
            <w:r>
              <w:rPr>
                <w:rFonts w:ascii="Arial" w:hAnsi="Arial" w:cs="Arial"/>
                <w:i/>
                <w:sz w:val="20"/>
              </w:rPr>
              <w:t xml:space="preserve">Guidelines for Safe Work Practices in Human and Animal Medical Diagnostic Laboratories, </w:t>
            </w:r>
            <w:r>
              <w:rPr>
                <w:rFonts w:ascii="Arial" w:hAnsi="Arial" w:cs="Arial"/>
                <w:iCs/>
                <w:sz w:val="20"/>
              </w:rPr>
              <w:t>CDC; Jan 6, 2012.</w:t>
            </w:r>
          </w:p>
          <w:p w:rsidR="00A663B1" w:rsidRDefault="00A663B1">
            <w:pPr>
              <w:numPr>
                <w:ilvl w:val="0"/>
                <w:numId w:val="19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CLSI. </w:t>
            </w:r>
            <w:r>
              <w:rPr>
                <w:rFonts w:ascii="Arial" w:hAnsi="Arial" w:cs="Arial"/>
                <w:i/>
                <w:sz w:val="20"/>
              </w:rPr>
              <w:t xml:space="preserve">Laboratory Instrument Implementation, Verification and Maintenance; Approved Guideline. </w:t>
            </w:r>
            <w:r>
              <w:rPr>
                <w:rFonts w:ascii="Arial" w:hAnsi="Arial" w:cs="Arial"/>
                <w:iCs/>
                <w:sz w:val="20"/>
              </w:rPr>
              <w:t xml:space="preserve">CLSI document GP31-A. Clinical and Laboratory Standards Institute,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iCs/>
                    <w:sz w:val="20"/>
                  </w:rPr>
                  <w:t>Wayne</w:t>
                </w:r>
              </w:smartTag>
              <w:r>
                <w:rPr>
                  <w:rFonts w:ascii="Arial" w:hAnsi="Arial" w:cs="Arial"/>
                  <w:iCs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iCs/>
                    <w:sz w:val="20"/>
                  </w:rPr>
                  <w:t>PA</w:t>
                </w:r>
              </w:smartTag>
            </w:smartTag>
            <w:r>
              <w:rPr>
                <w:rFonts w:ascii="Arial" w:hAnsi="Arial" w:cs="Arial"/>
                <w:iCs/>
                <w:sz w:val="20"/>
              </w:rPr>
              <w:t>, 2009.</w:t>
            </w:r>
          </w:p>
          <w:p w:rsidR="00A663B1" w:rsidRDefault="00A663B1">
            <w:pPr>
              <w:numPr>
                <w:ilvl w:val="0"/>
                <w:numId w:val="19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OSHA. </w:t>
            </w:r>
            <w:r>
              <w:rPr>
                <w:rFonts w:ascii="Arial" w:hAnsi="Arial" w:cs="Arial"/>
                <w:i/>
                <w:sz w:val="20"/>
              </w:rPr>
              <w:t xml:space="preserve">Laboratory Safety – Centrifuges; </w:t>
            </w:r>
            <w:r>
              <w:rPr>
                <w:rFonts w:ascii="Arial" w:hAnsi="Arial" w:cs="Arial"/>
                <w:iCs/>
                <w:sz w:val="20"/>
              </w:rPr>
              <w:t xml:space="preserve">OSHA </w:t>
            </w:r>
            <w:proofErr w:type="spellStart"/>
            <w:r>
              <w:rPr>
                <w:rFonts w:ascii="Arial" w:hAnsi="Arial" w:cs="Arial"/>
                <w:iCs/>
                <w:sz w:val="20"/>
              </w:rPr>
              <w:t>QuickFacts</w:t>
            </w:r>
            <w:proofErr w:type="spellEnd"/>
            <w:r>
              <w:rPr>
                <w:rFonts w:ascii="Arial" w:hAnsi="Arial" w:cs="Arial"/>
                <w:iCs/>
                <w:sz w:val="20"/>
              </w:rPr>
              <w:t>, Occupational Safety and Health Administration, August 2011.</w:t>
            </w:r>
          </w:p>
          <w:p w:rsidR="00445934" w:rsidRDefault="00445934" w:rsidP="00445934">
            <w:pPr>
              <w:numPr>
                <w:ilvl w:val="0"/>
                <w:numId w:val="19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PDI, </w:t>
            </w:r>
            <w:r w:rsidRPr="00475D68">
              <w:rPr>
                <w:rFonts w:ascii="Arial" w:hAnsi="Arial" w:cs="Arial"/>
                <w:i/>
                <w:iCs/>
                <w:sz w:val="20"/>
              </w:rPr>
              <w:t>Sani Cloth Product Information Sheet</w:t>
            </w:r>
            <w:r>
              <w:rPr>
                <w:rFonts w:ascii="Arial" w:hAnsi="Arial" w:cs="Arial"/>
                <w:iCs/>
                <w:sz w:val="20"/>
              </w:rPr>
              <w:t>, Professional Disposables International, Inc., 201</w:t>
            </w:r>
            <w:r w:rsidR="00F4414F">
              <w:rPr>
                <w:rFonts w:ascii="Arial" w:hAnsi="Arial" w:cs="Arial"/>
                <w:iCs/>
                <w:sz w:val="20"/>
              </w:rPr>
              <w:t>7</w:t>
            </w:r>
            <w:r>
              <w:rPr>
                <w:rFonts w:ascii="Arial" w:hAnsi="Arial" w:cs="Arial"/>
                <w:iCs/>
                <w:sz w:val="20"/>
              </w:rPr>
              <w:t>.</w:t>
            </w:r>
          </w:p>
          <w:p w:rsidR="00A56E64" w:rsidRDefault="00A56E64" w:rsidP="00445934">
            <w:pPr>
              <w:numPr>
                <w:ilvl w:val="0"/>
                <w:numId w:val="19"/>
              </w:num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Oxivir Tb Product Information Sheet</w:t>
            </w:r>
            <w:r>
              <w:rPr>
                <w:rFonts w:ascii="Arial" w:hAnsi="Arial" w:cs="Arial"/>
                <w:iCs/>
                <w:sz w:val="20"/>
              </w:rPr>
              <w:t xml:space="preserve">, Diversey, Inc. 2020. </w:t>
            </w:r>
          </w:p>
          <w:p w:rsidR="006779FA" w:rsidRDefault="006779FA" w:rsidP="00A56E64">
            <w:pPr>
              <w:jc w:val="left"/>
              <w:rPr>
                <w:rFonts w:ascii="Arial" w:hAnsi="Arial" w:cs="Arial"/>
                <w:iCs/>
                <w:sz w:val="20"/>
              </w:rPr>
            </w:pPr>
            <w:bookmarkStart w:id="0" w:name="_GoBack"/>
            <w:bookmarkEnd w:id="0"/>
          </w:p>
        </w:tc>
      </w:tr>
      <w:tr w:rsidR="00A663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800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A663B1" w:rsidRDefault="00A663B1">
            <w:pPr>
              <w:jc w:val="left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lastRenderedPageBreak/>
              <w:t>Historical Record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B1" w:rsidRDefault="00A663B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B1" w:rsidRDefault="00A663B1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Written/Revised by: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B1" w:rsidRDefault="00A663B1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Effective Date: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B1" w:rsidRDefault="00A663B1">
            <w:pPr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Summary of Revisions</w:t>
            </w:r>
          </w:p>
        </w:tc>
      </w:tr>
      <w:tr w:rsidR="00A663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</w:tcPr>
          <w:p w:rsidR="00A663B1" w:rsidRDefault="00A663B1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B1" w:rsidRDefault="00A663B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B1" w:rsidRDefault="00A663B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Cram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B1" w:rsidRDefault="00A663B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Unknown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B1" w:rsidRDefault="00A663B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Version</w:t>
            </w:r>
          </w:p>
        </w:tc>
      </w:tr>
      <w:tr w:rsidR="00A663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A663B1" w:rsidRDefault="00A663B1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B1" w:rsidRDefault="00A663B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B1" w:rsidRDefault="00A663B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Kerstin Halverson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B1" w:rsidRDefault="00A663B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12/26/</w:t>
            </w:r>
            <w:r w:rsidR="006779FA">
              <w:rPr>
                <w:rFonts w:ascii="Arial" w:hAnsi="Arial" w:cs="Arial"/>
                <w:iCs/>
                <w:sz w:val="20"/>
              </w:rPr>
              <w:t>20</w:t>
            </w:r>
            <w:r>
              <w:rPr>
                <w:rFonts w:ascii="Arial" w:hAnsi="Arial" w:cs="Arial"/>
                <w:iCs/>
                <w:sz w:val="20"/>
              </w:rPr>
              <w:t>03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B1" w:rsidRDefault="00A663B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663B1" w:rsidTr="008E30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A663B1" w:rsidRDefault="00A663B1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B1" w:rsidRDefault="00A663B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B1" w:rsidRDefault="00A663B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Buhl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B1" w:rsidRDefault="00A663B1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07/26/</w:t>
            </w:r>
            <w:r w:rsidR="006779FA">
              <w:rPr>
                <w:rFonts w:ascii="Arial" w:hAnsi="Arial" w:cs="Arial"/>
                <w:iCs/>
                <w:sz w:val="20"/>
              </w:rPr>
              <w:t>20</w:t>
            </w:r>
            <w:r>
              <w:rPr>
                <w:rFonts w:ascii="Arial" w:hAnsi="Arial" w:cs="Arial"/>
                <w:iCs/>
                <w:sz w:val="20"/>
              </w:rPr>
              <w:t>13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B1" w:rsidRDefault="00A663B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Reformatted to CMS.</w:t>
            </w:r>
          </w:p>
          <w:p w:rsidR="00A663B1" w:rsidRDefault="00A663B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Added instructions for incubators, BSC, POCT and handheld devices. </w:t>
            </w:r>
          </w:p>
          <w:p w:rsidR="00445934" w:rsidRDefault="0044593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references.</w:t>
            </w:r>
          </w:p>
        </w:tc>
      </w:tr>
      <w:tr w:rsidR="008E3029" w:rsidTr="00AE7F7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right w:val="single" w:sz="4" w:space="0" w:color="auto"/>
            </w:tcBorders>
          </w:tcPr>
          <w:p w:rsidR="008E3029" w:rsidRDefault="008E3029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29" w:rsidRDefault="008E302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29" w:rsidRDefault="008E3029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Buhl</w:t>
            </w:r>
            <w:r w:rsidR="00F4414F">
              <w:rPr>
                <w:rFonts w:ascii="Arial" w:hAnsi="Arial" w:cs="Arial"/>
                <w:iCs/>
                <w:sz w:val="20"/>
              </w:rPr>
              <w:t xml:space="preserve"> and Laboratory Safety Committee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29" w:rsidRDefault="00F4414F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08/04/2017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4A" w:rsidRDefault="004D674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Added </w:t>
            </w:r>
            <w:r w:rsidR="009E10CB">
              <w:rPr>
                <w:rFonts w:ascii="Arial" w:hAnsi="Arial" w:cs="Arial"/>
                <w:sz w:val="20"/>
              </w:rPr>
              <w:t>cleaning requirement per department and documentation of cleaning requirement.</w:t>
            </w:r>
          </w:p>
          <w:p w:rsidR="009E10CB" w:rsidRDefault="009E10C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Removed use of </w:t>
            </w:r>
            <w:r w:rsidR="00BA3CE2">
              <w:rPr>
                <w:rFonts w:ascii="Arial" w:hAnsi="Arial" w:cs="Arial"/>
                <w:sz w:val="20"/>
              </w:rPr>
              <w:t>ice scraper or spatula</w:t>
            </w:r>
            <w:r>
              <w:rPr>
                <w:rFonts w:ascii="Arial" w:hAnsi="Arial" w:cs="Arial"/>
                <w:sz w:val="20"/>
              </w:rPr>
              <w:t xml:space="preserve"> for cleaning freezers.</w:t>
            </w:r>
          </w:p>
          <w:p w:rsidR="009E10CB" w:rsidRDefault="009E10C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section for analyzer cleaning.</w:t>
            </w:r>
          </w:p>
          <w:p w:rsidR="009E10CB" w:rsidRDefault="009E10C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Added section for sending items for sterilization.</w:t>
            </w:r>
          </w:p>
          <w:p w:rsidR="00F4414F" w:rsidRDefault="00F4414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PDI reference.</w:t>
            </w:r>
          </w:p>
        </w:tc>
      </w:tr>
      <w:tr w:rsidR="00AE7F7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800" w:type="dxa"/>
            <w:tcBorders>
              <w:left w:val="nil"/>
              <w:bottom w:val="nil"/>
              <w:right w:val="single" w:sz="4" w:space="0" w:color="auto"/>
            </w:tcBorders>
          </w:tcPr>
          <w:p w:rsidR="00AE7F73" w:rsidRDefault="00AE7F73">
            <w:pPr>
              <w:rPr>
                <w:rFonts w:ascii="Arial" w:hAnsi="Arial" w:cs="Arial"/>
                <w:b/>
                <w:bCs/>
                <w:color w:val="3366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3" w:rsidRDefault="00AE7F7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3" w:rsidRDefault="00AE7F7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Carol Buhl and Laboratory Safety Committee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3" w:rsidRDefault="00AE7F73">
            <w:pPr>
              <w:jc w:val="left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07/26/2019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3" w:rsidRDefault="00AE7F7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Removed centrifuge decontamination information and replaced with link to SA 10.08 Biohazard or Infectious Material Spill Cleanup.</w:t>
            </w:r>
          </w:p>
        </w:tc>
      </w:tr>
    </w:tbl>
    <w:p w:rsidR="00A663B1" w:rsidRDefault="00A663B1">
      <w:pPr>
        <w:rPr>
          <w:rFonts w:ascii="Arial" w:hAnsi="Arial" w:cs="Arial"/>
        </w:rPr>
      </w:pPr>
    </w:p>
    <w:sectPr w:rsidR="00A663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81" w:rsidRDefault="00DD1B81">
      <w:r>
        <w:separator/>
      </w:r>
    </w:p>
  </w:endnote>
  <w:endnote w:type="continuationSeparator" w:id="0">
    <w:p w:rsidR="00DD1B81" w:rsidRDefault="00DD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B69" w:rsidRDefault="00790B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CE2" w:rsidRDefault="00BA3CE2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Children’s Minnesota Laboratory, Minneapolis/St Paul, MN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A56E64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A56E64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  <w:p w:rsidR="00BA3CE2" w:rsidRDefault="00BA3CE2">
    <w:pPr>
      <w:ind w:left="-1260" w:right="-12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B69" w:rsidRDefault="00790B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81" w:rsidRDefault="00DD1B81">
      <w:r>
        <w:separator/>
      </w:r>
    </w:p>
  </w:footnote>
  <w:footnote w:type="continuationSeparator" w:id="0">
    <w:p w:rsidR="00DD1B81" w:rsidRDefault="00DD1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CE2" w:rsidRDefault="00A56E6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406.05pt;height:203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CE2" w:rsidRDefault="00BA3CE2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  <w:szCs w:val="18"/>
      </w:rPr>
      <w:t>SA 10.7.3</w:t>
    </w:r>
    <w:r>
      <w:rPr>
        <w:rFonts w:ascii="Arial" w:hAnsi="Arial" w:cs="Arial"/>
        <w:sz w:val="18"/>
      </w:rPr>
      <w:t xml:space="preserve"> Cleaning Laboratory Equipment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 </w:t>
    </w:r>
    <w:r w:rsidR="006C1247">
      <w:rPr>
        <w:rFonts w:ascii="Arial" w:hAnsi="Arial" w:cs="Arial"/>
        <w:noProof/>
        <w:sz w:val="18"/>
      </w:rPr>
      <w:drawing>
        <wp:inline distT="0" distB="0" distL="0" distR="0">
          <wp:extent cx="1419225" cy="457200"/>
          <wp:effectExtent l="0" t="0" r="9525" b="0"/>
          <wp:docPr id="1" name="Picture 1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</w:rPr>
      <w:tab/>
    </w:r>
  </w:p>
  <w:p w:rsidR="00BA3CE2" w:rsidRDefault="00790B69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5</w:t>
    </w:r>
  </w:p>
  <w:p w:rsidR="00BA3CE2" w:rsidRDefault="00BA3CE2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Effective Date: </w:t>
    </w:r>
    <w:r w:rsidR="00790B69">
      <w:rPr>
        <w:rFonts w:ascii="Arial" w:hAnsi="Arial" w:cs="Arial"/>
        <w:sz w:val="18"/>
      </w:rPr>
      <w:t>07/26/2019</w:t>
    </w:r>
  </w:p>
  <w:p w:rsidR="00BA3CE2" w:rsidRDefault="00BA3CE2" w:rsidP="00B93671">
    <w:pPr>
      <w:pStyle w:val="Header"/>
      <w:tabs>
        <w:tab w:val="clear" w:pos="8640"/>
        <w:tab w:val="right" w:pos="9900"/>
      </w:tabs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CE2" w:rsidRDefault="00A56E6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06.05pt;height:203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S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92060A"/>
    <w:multiLevelType w:val="hybridMultilevel"/>
    <w:tmpl w:val="9E3A8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65ACD"/>
    <w:multiLevelType w:val="hybridMultilevel"/>
    <w:tmpl w:val="8CB80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8D6468"/>
    <w:multiLevelType w:val="hybridMultilevel"/>
    <w:tmpl w:val="EAE4D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CB5724"/>
    <w:multiLevelType w:val="hybridMultilevel"/>
    <w:tmpl w:val="A23C71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A16A6B"/>
    <w:multiLevelType w:val="hybridMultilevel"/>
    <w:tmpl w:val="B90821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1C1C2B"/>
    <w:multiLevelType w:val="hybridMultilevel"/>
    <w:tmpl w:val="D44C0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61C17"/>
    <w:multiLevelType w:val="hybridMultilevel"/>
    <w:tmpl w:val="45728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7B4F66"/>
    <w:multiLevelType w:val="hybridMultilevel"/>
    <w:tmpl w:val="9C46B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D16205"/>
    <w:multiLevelType w:val="hybridMultilevel"/>
    <w:tmpl w:val="4C388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D70C84"/>
    <w:multiLevelType w:val="hybridMultilevel"/>
    <w:tmpl w:val="B06CA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6D01D1"/>
    <w:multiLevelType w:val="hybridMultilevel"/>
    <w:tmpl w:val="CAC46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85911"/>
    <w:multiLevelType w:val="hybridMultilevel"/>
    <w:tmpl w:val="48D8E6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3A274B"/>
    <w:multiLevelType w:val="hybridMultilevel"/>
    <w:tmpl w:val="B06CA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692195"/>
    <w:multiLevelType w:val="hybridMultilevel"/>
    <w:tmpl w:val="06DEE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066166"/>
    <w:multiLevelType w:val="hybridMultilevel"/>
    <w:tmpl w:val="5E462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CC7066"/>
    <w:multiLevelType w:val="hybridMultilevel"/>
    <w:tmpl w:val="A5DA1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335B2"/>
    <w:multiLevelType w:val="hybridMultilevel"/>
    <w:tmpl w:val="47EA3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2E034F"/>
    <w:multiLevelType w:val="hybridMultilevel"/>
    <w:tmpl w:val="38A80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B1022A"/>
    <w:multiLevelType w:val="hybridMultilevel"/>
    <w:tmpl w:val="18442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830733"/>
    <w:multiLevelType w:val="hybridMultilevel"/>
    <w:tmpl w:val="D8141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125AB"/>
    <w:multiLevelType w:val="hybridMultilevel"/>
    <w:tmpl w:val="B4907D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F11B6E"/>
    <w:multiLevelType w:val="hybridMultilevel"/>
    <w:tmpl w:val="E44A7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E39C7"/>
    <w:multiLevelType w:val="hybridMultilevel"/>
    <w:tmpl w:val="ADE84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9"/>
  </w:num>
  <w:num w:numId="5">
    <w:abstractNumId w:val="1"/>
  </w:num>
  <w:num w:numId="6">
    <w:abstractNumId w:val="3"/>
  </w:num>
  <w:num w:numId="7">
    <w:abstractNumId w:val="15"/>
  </w:num>
  <w:num w:numId="8">
    <w:abstractNumId w:val="23"/>
  </w:num>
  <w:num w:numId="9">
    <w:abstractNumId w:val="18"/>
  </w:num>
  <w:num w:numId="10">
    <w:abstractNumId w:val="8"/>
  </w:num>
  <w:num w:numId="11">
    <w:abstractNumId w:val="17"/>
  </w:num>
  <w:num w:numId="12">
    <w:abstractNumId w:val="21"/>
  </w:num>
  <w:num w:numId="13">
    <w:abstractNumId w:val="4"/>
  </w:num>
  <w:num w:numId="14">
    <w:abstractNumId w:val="2"/>
  </w:num>
  <w:num w:numId="15">
    <w:abstractNumId w:val="20"/>
  </w:num>
  <w:num w:numId="16">
    <w:abstractNumId w:val="7"/>
  </w:num>
  <w:num w:numId="17">
    <w:abstractNumId w:val="16"/>
  </w:num>
  <w:num w:numId="18">
    <w:abstractNumId w:val="10"/>
  </w:num>
  <w:num w:numId="19">
    <w:abstractNumId w:val="14"/>
  </w:num>
  <w:num w:numId="20">
    <w:abstractNumId w:val="9"/>
  </w:num>
  <w:num w:numId="21">
    <w:abstractNumId w:val="5"/>
  </w:num>
  <w:num w:numId="22">
    <w:abstractNumId w:val="13"/>
  </w:num>
  <w:num w:numId="23">
    <w:abstractNumId w:val="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B1"/>
    <w:rsid w:val="000B3F86"/>
    <w:rsid w:val="001A2578"/>
    <w:rsid w:val="002F10E5"/>
    <w:rsid w:val="0036698B"/>
    <w:rsid w:val="004401E2"/>
    <w:rsid w:val="00445934"/>
    <w:rsid w:val="004D674A"/>
    <w:rsid w:val="005C7686"/>
    <w:rsid w:val="00606A78"/>
    <w:rsid w:val="0066397E"/>
    <w:rsid w:val="006779FA"/>
    <w:rsid w:val="006C1247"/>
    <w:rsid w:val="006C56EC"/>
    <w:rsid w:val="00790B69"/>
    <w:rsid w:val="007C4262"/>
    <w:rsid w:val="00884A7A"/>
    <w:rsid w:val="008D54E6"/>
    <w:rsid w:val="008E3029"/>
    <w:rsid w:val="009744A3"/>
    <w:rsid w:val="009A7416"/>
    <w:rsid w:val="009B3450"/>
    <w:rsid w:val="009D04F3"/>
    <w:rsid w:val="009E10CB"/>
    <w:rsid w:val="00A56E64"/>
    <w:rsid w:val="00A663B1"/>
    <w:rsid w:val="00AE7F73"/>
    <w:rsid w:val="00B93671"/>
    <w:rsid w:val="00BA3CE2"/>
    <w:rsid w:val="00CB0B1D"/>
    <w:rsid w:val="00CC05EA"/>
    <w:rsid w:val="00D11E6B"/>
    <w:rsid w:val="00D93D91"/>
    <w:rsid w:val="00DA6491"/>
    <w:rsid w:val="00DB1446"/>
    <w:rsid w:val="00DD1B81"/>
    <w:rsid w:val="00E20F27"/>
    <w:rsid w:val="00E3703D"/>
    <w:rsid w:val="00F116C3"/>
    <w:rsid w:val="00F4414F"/>
    <w:rsid w:val="00F57CF9"/>
    <w:rsid w:val="00F74532"/>
    <w:rsid w:val="00FA56B3"/>
    <w:rsid w:val="00FB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3"/>
    <o:shapelayout v:ext="edit">
      <o:idmap v:ext="edit" data="1"/>
    </o:shapelayout>
  </w:shapeDefaults>
  <w:decimalSymbol w:val="."/>
  <w:listSeparator w:val=","/>
  <w15:docId w15:val="{F2280E94-220E-46E6-891F-B1E130E8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Cs/>
      <w:iCs/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pPr>
      <w:jc w:val="left"/>
    </w:pPr>
    <w:rPr>
      <w:b/>
      <w:bCs/>
      <w:color w:val="0000FF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pPr>
      <w:numPr>
        <w:numId w:val="0"/>
      </w:numPr>
    </w:pPr>
  </w:style>
  <w:style w:type="paragraph" w:customStyle="1" w:styleId="TableText">
    <w:name w:val="Table Text"/>
    <w:basedOn w:val="Normal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pPr>
      <w:jc w:val="center"/>
    </w:pPr>
    <w:rPr>
      <w:b/>
      <w:bCs/>
    </w:rPr>
  </w:style>
  <w:style w:type="paragraph" w:styleId="BodyText3">
    <w:name w:val="Body Text 3"/>
    <w:basedOn w:val="Normal"/>
    <w:rPr>
      <w:b/>
      <w:color w:val="0000FF"/>
    </w:r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Hyperlink">
    <w:name w:val="Hyperlink"/>
    <w:basedOn w:val="DefaultParagraphFont"/>
    <w:unhideWhenUsed/>
    <w:rsid w:val="00E370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E3703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116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11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tarnet.childrenshc.org/references/labsop/gen/safety/sa/sa10.08-biohazard-or-infectious-material-spill-cleanup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Andrew Fangel</cp:lastModifiedBy>
  <cp:revision>9</cp:revision>
  <cp:lastPrinted>2019-06-26T22:09:00Z</cp:lastPrinted>
  <dcterms:created xsi:type="dcterms:W3CDTF">2020-07-06T17:17:00Z</dcterms:created>
  <dcterms:modified xsi:type="dcterms:W3CDTF">2020-07-09T13:16:00Z</dcterms:modified>
</cp:coreProperties>
</file>