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170"/>
        <w:gridCol w:w="288"/>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573A21" w:rsidP="009945CD">
            <w:pPr>
              <w:pStyle w:val="Title"/>
              <w:jc w:val="left"/>
              <w:rPr>
                <w:rFonts w:ascii="Arial" w:hAnsi="Arial"/>
                <w:color w:val="0000FF"/>
              </w:rPr>
            </w:pPr>
            <w:r>
              <w:rPr>
                <w:rFonts w:ascii="Arial" w:hAnsi="Arial"/>
                <w:color w:val="0000FF"/>
              </w:rPr>
              <w:t>MC 1.</w:t>
            </w:r>
            <w:r w:rsidR="00D23B37">
              <w:rPr>
                <w:rFonts w:ascii="Arial" w:hAnsi="Arial"/>
                <w:color w:val="0000FF"/>
              </w:rPr>
              <w:t>07</w:t>
            </w:r>
            <w:r w:rsidR="00846D75">
              <w:rPr>
                <w:rFonts w:ascii="Arial" w:hAnsi="Arial"/>
                <w:color w:val="0000FF"/>
              </w:rPr>
              <w:t xml:space="preserve"> </w:t>
            </w:r>
            <w:r w:rsidR="004A6B29">
              <w:rPr>
                <w:rFonts w:ascii="Arial" w:hAnsi="Arial"/>
                <w:color w:val="0000FF"/>
              </w:rPr>
              <w:t>Anaerobic Culture</w:t>
            </w:r>
          </w:p>
          <w:p w:rsidR="00C40263" w:rsidRPr="004A0608" w:rsidRDefault="00C40263" w:rsidP="00586BF1">
            <w:pPr>
              <w:pStyle w:val="Title"/>
              <w:jc w:val="left"/>
              <w:rPr>
                <w:rFonts w:ascii="Arial" w:hAnsi="Arial"/>
                <w:color w:val="0000FF"/>
              </w:rPr>
            </w:pPr>
          </w:p>
        </w:tc>
      </w:tr>
      <w:tr w:rsidR="00927AD8" w:rsidTr="001D0C8F">
        <w:trPr>
          <w:gridAfter w:val="2"/>
          <w:wAfter w:w="5392" w:type="dxa"/>
          <w:trHeight w:val="692"/>
        </w:trPr>
        <w:tc>
          <w:tcPr>
            <w:tcW w:w="250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8666" w:type="dxa"/>
            <w:gridSpan w:val="8"/>
            <w:tcBorders>
              <w:top w:val="single" w:sz="4" w:space="0" w:color="auto"/>
              <w:left w:val="nil"/>
              <w:bottom w:val="single" w:sz="4" w:space="0" w:color="auto"/>
              <w:right w:val="nil"/>
            </w:tcBorders>
          </w:tcPr>
          <w:p w:rsidR="00927AD8" w:rsidRPr="005870BD" w:rsidRDefault="00927AD8" w:rsidP="001B309C">
            <w:pPr>
              <w:pStyle w:val="TableText"/>
              <w:tabs>
                <w:tab w:val="left" w:pos="3382"/>
              </w:tabs>
              <w:autoSpaceDE/>
              <w:autoSpaceDN/>
              <w:rPr>
                <w:rFonts w:ascii="Arial" w:hAnsi="Arial" w:cs="Arial"/>
                <w:iCs/>
                <w:sz w:val="22"/>
                <w:szCs w:val="22"/>
              </w:rPr>
            </w:pPr>
          </w:p>
          <w:p w:rsidR="009945CD" w:rsidRPr="00434D8A" w:rsidRDefault="00055951" w:rsidP="009945CD">
            <w:pPr>
              <w:pStyle w:val="Header"/>
              <w:tabs>
                <w:tab w:val="clear" w:pos="4320"/>
                <w:tab w:val="clear" w:pos="8640"/>
              </w:tabs>
              <w:rPr>
                <w:rFonts w:ascii="Arial" w:hAnsi="Arial" w:cs="Arial"/>
                <w:sz w:val="20"/>
                <w:szCs w:val="20"/>
              </w:rPr>
            </w:pPr>
            <w:r w:rsidRPr="00434D8A">
              <w:rPr>
                <w:rFonts w:ascii="Arial" w:hAnsi="Arial" w:cs="Arial"/>
                <w:sz w:val="20"/>
                <w:szCs w:val="20"/>
              </w:rPr>
              <w:t xml:space="preserve">This procedure provides instruction for </w:t>
            </w:r>
            <w:r w:rsidR="00AB73C2">
              <w:rPr>
                <w:rFonts w:ascii="Arial" w:hAnsi="Arial" w:cs="Arial"/>
                <w:sz w:val="20"/>
                <w:szCs w:val="20"/>
              </w:rPr>
              <w:t>the Anaerobic Culture</w:t>
            </w:r>
            <w:r w:rsidR="00A31225" w:rsidRPr="00434D8A">
              <w:rPr>
                <w:rFonts w:ascii="Arial" w:hAnsi="Arial" w:cs="Arial"/>
                <w:sz w:val="20"/>
                <w:szCs w:val="20"/>
              </w:rPr>
              <w:t xml:space="preserve"> for the Microbiology laboratory.</w:t>
            </w:r>
          </w:p>
          <w:p w:rsidR="00927AD8" w:rsidRPr="005870BD" w:rsidRDefault="00927AD8" w:rsidP="00586BF1">
            <w:pPr>
              <w:pStyle w:val="TableText"/>
              <w:tabs>
                <w:tab w:val="left" w:pos="3382"/>
              </w:tabs>
              <w:autoSpaceDE/>
              <w:autoSpaceDN/>
              <w:rPr>
                <w:rFonts w:ascii="Arial" w:hAnsi="Arial" w:cs="Arial"/>
                <w:iCs/>
                <w:sz w:val="22"/>
                <w:szCs w:val="22"/>
              </w:rPr>
            </w:pPr>
          </w:p>
        </w:tc>
      </w:tr>
      <w:tr w:rsidR="004C10C8" w:rsidTr="001D0C8F">
        <w:trPr>
          <w:gridAfter w:val="2"/>
          <w:wAfter w:w="5392" w:type="dxa"/>
          <w:trHeight w:val="330"/>
        </w:trPr>
        <w:tc>
          <w:tcPr>
            <w:tcW w:w="250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8666" w:type="dxa"/>
            <w:gridSpan w:val="8"/>
            <w:tcBorders>
              <w:top w:val="nil"/>
              <w:left w:val="nil"/>
              <w:bottom w:val="single" w:sz="4" w:space="0" w:color="auto"/>
              <w:right w:val="nil"/>
            </w:tcBorders>
          </w:tcPr>
          <w:p w:rsidR="00A31225" w:rsidRPr="001D0C8F" w:rsidRDefault="00A31225" w:rsidP="005870BD">
            <w:pPr>
              <w:autoSpaceDE w:val="0"/>
              <w:autoSpaceDN w:val="0"/>
              <w:adjustRightInd w:val="0"/>
              <w:jc w:val="left"/>
              <w:rPr>
                <w:rFonts w:ascii="Times-Roman" w:hAnsi="Times-Roman" w:cs="Times-Roman"/>
                <w:sz w:val="20"/>
                <w:szCs w:val="20"/>
              </w:rPr>
            </w:pPr>
          </w:p>
          <w:p w:rsidR="00434D8A" w:rsidRPr="00434D8A" w:rsidRDefault="00A31225" w:rsidP="005870BD">
            <w:pPr>
              <w:autoSpaceDE w:val="0"/>
              <w:autoSpaceDN w:val="0"/>
              <w:adjustRightInd w:val="0"/>
              <w:jc w:val="left"/>
              <w:rPr>
                <w:rFonts w:ascii="Arial" w:hAnsi="Arial" w:cs="Arial"/>
                <w:sz w:val="20"/>
                <w:szCs w:val="20"/>
              </w:rPr>
            </w:pPr>
            <w:r w:rsidRPr="00434D8A">
              <w:rPr>
                <w:rFonts w:ascii="Arial" w:hAnsi="Arial" w:cs="Arial"/>
                <w:sz w:val="20"/>
                <w:szCs w:val="20"/>
              </w:rPr>
              <w:t>Anaerobic bacteria are a significant component</w:t>
            </w:r>
            <w:r w:rsidR="00EF05BD" w:rsidRPr="00434D8A">
              <w:rPr>
                <w:rFonts w:ascii="Arial" w:hAnsi="Arial" w:cs="Arial"/>
                <w:sz w:val="20"/>
                <w:szCs w:val="20"/>
              </w:rPr>
              <w:t xml:space="preserve"> </w:t>
            </w:r>
            <w:r w:rsidRPr="00434D8A">
              <w:rPr>
                <w:rFonts w:ascii="Arial" w:hAnsi="Arial" w:cs="Arial"/>
                <w:sz w:val="20"/>
                <w:szCs w:val="20"/>
              </w:rPr>
              <w:t>of the</w:t>
            </w:r>
            <w:r w:rsidR="00EF05BD" w:rsidRPr="00434D8A">
              <w:rPr>
                <w:rFonts w:ascii="Arial" w:hAnsi="Arial" w:cs="Arial"/>
                <w:sz w:val="20"/>
                <w:szCs w:val="20"/>
              </w:rPr>
              <w:t xml:space="preserve"> normal microbiota of the human </w:t>
            </w:r>
            <w:r w:rsidRPr="00434D8A">
              <w:rPr>
                <w:rFonts w:ascii="Arial" w:hAnsi="Arial" w:cs="Arial"/>
                <w:sz w:val="20"/>
                <w:szCs w:val="20"/>
              </w:rPr>
              <w:t>host.</w:t>
            </w:r>
            <w:r w:rsidR="00EF05BD" w:rsidRPr="00434D8A">
              <w:rPr>
                <w:rFonts w:ascii="Arial" w:hAnsi="Arial" w:cs="Arial"/>
                <w:sz w:val="20"/>
                <w:szCs w:val="20"/>
              </w:rPr>
              <w:t xml:space="preserve"> There are anaerobes present on </w:t>
            </w:r>
            <w:r w:rsidRPr="00434D8A">
              <w:rPr>
                <w:rFonts w:ascii="Arial" w:hAnsi="Arial" w:cs="Arial"/>
                <w:sz w:val="20"/>
                <w:szCs w:val="20"/>
              </w:rPr>
              <w:t>most body</w:t>
            </w:r>
            <w:r w:rsidR="00EF05BD" w:rsidRPr="00434D8A">
              <w:rPr>
                <w:rFonts w:ascii="Arial" w:hAnsi="Arial" w:cs="Arial"/>
                <w:sz w:val="20"/>
                <w:szCs w:val="20"/>
              </w:rPr>
              <w:t xml:space="preserve"> surfaces and mucous membranes; they exist in large numbers </w:t>
            </w:r>
            <w:r w:rsidRPr="00434D8A">
              <w:rPr>
                <w:rFonts w:ascii="Arial" w:hAnsi="Arial" w:cs="Arial"/>
                <w:sz w:val="20"/>
                <w:szCs w:val="20"/>
              </w:rPr>
              <w:t>throughout the</w:t>
            </w:r>
            <w:r w:rsidR="00EF05BD" w:rsidRPr="00434D8A">
              <w:rPr>
                <w:rFonts w:ascii="Arial" w:hAnsi="Arial" w:cs="Arial"/>
                <w:sz w:val="20"/>
                <w:szCs w:val="20"/>
              </w:rPr>
              <w:t xml:space="preserve"> entire gastrointestinal tract, </w:t>
            </w:r>
            <w:r w:rsidRPr="00434D8A">
              <w:rPr>
                <w:rFonts w:ascii="Arial" w:hAnsi="Arial" w:cs="Arial"/>
                <w:sz w:val="20"/>
                <w:szCs w:val="20"/>
              </w:rPr>
              <w:t>from the mouth t</w:t>
            </w:r>
            <w:r w:rsidR="00EF05BD" w:rsidRPr="00434D8A">
              <w:rPr>
                <w:rFonts w:ascii="Arial" w:hAnsi="Arial" w:cs="Arial"/>
                <w:sz w:val="20"/>
                <w:szCs w:val="20"/>
              </w:rPr>
              <w:t xml:space="preserve">o the colon, with the exception of the stomach and esophagus; </w:t>
            </w:r>
            <w:r w:rsidRPr="00434D8A">
              <w:rPr>
                <w:rFonts w:ascii="Arial" w:hAnsi="Arial" w:cs="Arial"/>
                <w:sz w:val="20"/>
                <w:szCs w:val="20"/>
              </w:rPr>
              <w:t>they are found</w:t>
            </w:r>
            <w:r w:rsidR="00EF05BD" w:rsidRPr="00434D8A">
              <w:rPr>
                <w:rFonts w:ascii="Arial" w:hAnsi="Arial" w:cs="Arial"/>
                <w:sz w:val="20"/>
                <w:szCs w:val="20"/>
              </w:rPr>
              <w:t xml:space="preserve"> in large numbers in the female </w:t>
            </w:r>
            <w:r w:rsidRPr="00434D8A">
              <w:rPr>
                <w:rFonts w:ascii="Arial" w:hAnsi="Arial" w:cs="Arial"/>
                <w:sz w:val="20"/>
                <w:szCs w:val="20"/>
              </w:rPr>
              <w:t>genitourinary tract.</w:t>
            </w:r>
          </w:p>
          <w:p w:rsidR="00434D8A" w:rsidRPr="00434D8A" w:rsidRDefault="00434D8A" w:rsidP="005870BD">
            <w:pPr>
              <w:autoSpaceDE w:val="0"/>
              <w:autoSpaceDN w:val="0"/>
              <w:adjustRightInd w:val="0"/>
              <w:jc w:val="left"/>
              <w:rPr>
                <w:rFonts w:ascii="Arial" w:hAnsi="Arial" w:cs="Arial"/>
                <w:sz w:val="20"/>
                <w:szCs w:val="20"/>
              </w:rPr>
            </w:pPr>
            <w:r w:rsidRPr="00434D8A">
              <w:rPr>
                <w:rFonts w:ascii="Arial" w:hAnsi="Arial" w:cs="Arial"/>
                <w:sz w:val="20"/>
                <w:szCs w:val="20"/>
              </w:rPr>
              <w:t xml:space="preserve">Anaerobic bacteria can cause a wide variety of infections, including wound infections as a result of trauma or surgery, abscesses of the liver, brain, lung, and other local sites; appendicitis; </w:t>
            </w:r>
            <w:r w:rsidR="005E5F8F">
              <w:rPr>
                <w:rFonts w:ascii="Arial" w:hAnsi="Arial" w:cs="Arial"/>
                <w:sz w:val="20"/>
                <w:szCs w:val="20"/>
              </w:rPr>
              <w:t xml:space="preserve">peritonitis, chronic otitis media an sinusitis, bacteremia, endocarditis, </w:t>
            </w:r>
            <w:proofErr w:type="spellStart"/>
            <w:r w:rsidRPr="00434D8A">
              <w:rPr>
                <w:rFonts w:ascii="Arial" w:hAnsi="Arial" w:cs="Arial"/>
                <w:sz w:val="20"/>
                <w:szCs w:val="20"/>
              </w:rPr>
              <w:t>myonecrosis</w:t>
            </w:r>
            <w:proofErr w:type="spellEnd"/>
            <w:r w:rsidRPr="00434D8A">
              <w:rPr>
                <w:rFonts w:ascii="Arial" w:hAnsi="Arial" w:cs="Arial"/>
                <w:sz w:val="20"/>
                <w:szCs w:val="20"/>
              </w:rPr>
              <w:t>; gas gangrene; and dental and oral infections.</w:t>
            </w:r>
            <w:r w:rsidR="005E5F8F">
              <w:rPr>
                <w:rFonts w:ascii="Arial" w:hAnsi="Arial" w:cs="Arial"/>
                <w:sz w:val="20"/>
                <w:szCs w:val="20"/>
              </w:rPr>
              <w:t xml:space="preserve"> Incidence is reported as 0.5-9%, depending on location, age and demographics of the population. </w:t>
            </w:r>
          </w:p>
          <w:p w:rsidR="00434D8A" w:rsidRPr="00434D8A" w:rsidRDefault="00434D8A" w:rsidP="005870BD">
            <w:pPr>
              <w:autoSpaceDE w:val="0"/>
              <w:autoSpaceDN w:val="0"/>
              <w:adjustRightInd w:val="0"/>
              <w:jc w:val="left"/>
              <w:rPr>
                <w:rFonts w:ascii="Arial" w:hAnsi="Arial" w:cs="Arial"/>
                <w:sz w:val="20"/>
                <w:szCs w:val="20"/>
              </w:rPr>
            </w:pPr>
            <w:r w:rsidRPr="00434D8A">
              <w:rPr>
                <w:rFonts w:ascii="Arial" w:hAnsi="Arial" w:cs="Arial"/>
                <w:sz w:val="20"/>
                <w:szCs w:val="20"/>
              </w:rPr>
              <w:t>Proper collection of specimens to avoid contamination with organisms of the normal microbiota and prompt transport to the laboratory for processing are essential.</w:t>
            </w:r>
          </w:p>
          <w:p w:rsidR="00434D8A" w:rsidRPr="00434D8A" w:rsidRDefault="00434D8A" w:rsidP="005870BD">
            <w:pPr>
              <w:autoSpaceDE w:val="0"/>
              <w:autoSpaceDN w:val="0"/>
              <w:adjustRightInd w:val="0"/>
              <w:jc w:val="left"/>
              <w:rPr>
                <w:rFonts w:ascii="Arial" w:hAnsi="Arial" w:cs="Arial"/>
                <w:sz w:val="20"/>
                <w:szCs w:val="20"/>
              </w:rPr>
            </w:pPr>
            <w:r w:rsidRPr="00A635E7">
              <w:rPr>
                <w:rFonts w:ascii="Arial" w:hAnsi="Arial" w:cs="Arial"/>
                <w:sz w:val="20"/>
                <w:szCs w:val="20"/>
              </w:rPr>
              <w:t xml:space="preserve">Interpretation of the culture results should be based on the </w:t>
            </w:r>
            <w:r w:rsidR="00FA3BB0" w:rsidRPr="00A635E7">
              <w:rPr>
                <w:rFonts w:ascii="Arial" w:hAnsi="Arial" w:cs="Arial"/>
                <w:sz w:val="20"/>
                <w:szCs w:val="20"/>
              </w:rPr>
              <w:t xml:space="preserve">aerobic culture </w:t>
            </w:r>
            <w:r w:rsidR="000F6484" w:rsidRPr="00A635E7">
              <w:rPr>
                <w:rFonts w:ascii="Arial" w:hAnsi="Arial" w:cs="Arial"/>
                <w:sz w:val="20"/>
                <w:szCs w:val="20"/>
              </w:rPr>
              <w:t>gram stain</w:t>
            </w:r>
            <w:r w:rsidR="00761572" w:rsidRPr="00A635E7">
              <w:rPr>
                <w:rFonts w:ascii="Arial" w:hAnsi="Arial" w:cs="Arial"/>
                <w:sz w:val="20"/>
                <w:szCs w:val="20"/>
              </w:rPr>
              <w:t xml:space="preserve"> and number and type of anaerobes isolated.</w:t>
            </w:r>
            <w:r w:rsidR="00761572">
              <w:rPr>
                <w:rFonts w:ascii="Arial" w:hAnsi="Arial" w:cs="Arial"/>
                <w:sz w:val="20"/>
                <w:szCs w:val="20"/>
              </w:rPr>
              <w:t xml:space="preserve"> </w:t>
            </w:r>
          </w:p>
          <w:tbl>
            <w:tblPr>
              <w:tblW w:w="31572" w:type="dxa"/>
              <w:tblBorders>
                <w:top w:val="nil"/>
                <w:left w:val="nil"/>
                <w:bottom w:val="nil"/>
                <w:right w:val="nil"/>
              </w:tblBorders>
              <w:tblLayout w:type="fixed"/>
              <w:tblLook w:val="0000" w:firstRow="0" w:lastRow="0" w:firstColumn="0" w:lastColumn="0" w:noHBand="0" w:noVBand="0"/>
            </w:tblPr>
            <w:tblGrid>
              <w:gridCol w:w="7711"/>
              <w:gridCol w:w="728"/>
              <w:gridCol w:w="7711"/>
              <w:gridCol w:w="7711"/>
              <w:gridCol w:w="7711"/>
            </w:tblGrid>
            <w:tr w:rsidR="00434D8A" w:rsidRPr="00FC22CE" w:rsidTr="00434D8A">
              <w:trPr>
                <w:trHeight w:val="93"/>
              </w:trPr>
              <w:tc>
                <w:tcPr>
                  <w:tcW w:w="7711" w:type="dxa"/>
                </w:tcPr>
                <w:p w:rsidR="00434D8A" w:rsidRPr="00FC22CE" w:rsidRDefault="00434D8A" w:rsidP="00434D8A">
                  <w:pPr>
                    <w:autoSpaceDE w:val="0"/>
                    <w:autoSpaceDN w:val="0"/>
                    <w:adjustRightInd w:val="0"/>
                    <w:jc w:val="left"/>
                    <w:rPr>
                      <w:rFonts w:ascii="Arial" w:hAnsi="Arial" w:cs="Arial"/>
                      <w:szCs w:val="22"/>
                    </w:rPr>
                  </w:pPr>
                  <w:r>
                    <w:rPr>
                      <w:rFonts w:ascii="Arial" w:hAnsi="Arial" w:cs="Arial"/>
                      <w:szCs w:val="22"/>
                    </w:rPr>
                    <w:t xml:space="preserve">  </w:t>
                  </w:r>
                </w:p>
              </w:tc>
              <w:tc>
                <w:tcPr>
                  <w:tcW w:w="728"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c>
                <w:tcPr>
                  <w:tcW w:w="7711" w:type="dxa"/>
                </w:tcPr>
                <w:p w:rsidR="00434D8A" w:rsidRDefault="00434D8A" w:rsidP="005870BD">
                  <w:pPr>
                    <w:autoSpaceDE w:val="0"/>
                    <w:autoSpaceDN w:val="0"/>
                    <w:adjustRightInd w:val="0"/>
                    <w:jc w:val="left"/>
                    <w:rPr>
                      <w:rFonts w:ascii="Arial" w:hAnsi="Arial" w:cs="Arial"/>
                      <w:szCs w:val="22"/>
                    </w:rPr>
                  </w:pPr>
                </w:p>
              </w:tc>
            </w:tr>
          </w:tbl>
          <w:p w:rsidR="004C10C8" w:rsidRPr="001D0C8F" w:rsidRDefault="004C10C8" w:rsidP="005870BD">
            <w:pPr>
              <w:pStyle w:val="TableText"/>
              <w:tabs>
                <w:tab w:val="left" w:pos="252"/>
              </w:tabs>
              <w:autoSpaceDE/>
              <w:autoSpaceDN/>
              <w:rPr>
                <w:rFonts w:ascii="Arial" w:hAnsi="Arial" w:cs="Arial"/>
                <w:szCs w:val="20"/>
              </w:rPr>
            </w:pPr>
          </w:p>
        </w:tc>
      </w:tr>
      <w:tr w:rsidR="00927AD8" w:rsidTr="001D0C8F">
        <w:trPr>
          <w:gridAfter w:val="2"/>
          <w:wAfter w:w="5392" w:type="dxa"/>
          <w:trHeight w:val="330"/>
        </w:trPr>
        <w:tc>
          <w:tcPr>
            <w:tcW w:w="250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866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sidRPr="00AB73C2">
              <w:rPr>
                <w:rFonts w:ascii="Arial" w:hAnsi="Arial"/>
                <w:sz w:val="20"/>
                <w:szCs w:val="20"/>
              </w:rPr>
              <w:t>Microbiologists who perform culture set-up and plate reading.</w:t>
            </w:r>
          </w:p>
          <w:p w:rsidR="00927AD8" w:rsidRDefault="00927AD8">
            <w:pPr>
              <w:ind w:left="360"/>
              <w:jc w:val="left"/>
              <w:rPr>
                <w:rFonts w:ascii="Arial" w:hAnsi="Arial"/>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866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4A6B29">
            <w:pPr>
              <w:tabs>
                <w:tab w:val="left" w:pos="3382"/>
              </w:tabs>
              <w:rPr>
                <w:rFonts w:ascii="Arial" w:hAnsi="Arial"/>
                <w:sz w:val="20"/>
              </w:rPr>
            </w:pPr>
            <w:r>
              <w:rPr>
                <w:rFonts w:ascii="Arial" w:hAnsi="Arial"/>
                <w:sz w:val="20"/>
              </w:rPr>
              <w:t>ANAC</w:t>
            </w: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45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left w:val="nil"/>
              <w:right w:val="single" w:sz="4" w:space="0" w:color="auto"/>
            </w:tcBorders>
          </w:tcPr>
          <w:p w:rsidR="00927AD8" w:rsidRDefault="00927AD8">
            <w:pPr>
              <w:jc w:val="left"/>
              <w:rPr>
                <w:rFonts w:ascii="Arial" w:hAnsi="Arial"/>
                <w:b/>
                <w:color w:val="0000FF"/>
                <w:sz w:val="20"/>
              </w:rPr>
            </w:pPr>
          </w:p>
        </w:tc>
        <w:tc>
          <w:tcPr>
            <w:tcW w:w="145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2502" w:type="dxa"/>
            <w:tcBorders>
              <w:left w:val="nil"/>
              <w:right w:val="single" w:sz="4" w:space="0" w:color="auto"/>
            </w:tcBorders>
          </w:tcPr>
          <w:p w:rsidR="00927AD8" w:rsidRDefault="00927AD8">
            <w:pPr>
              <w:jc w:val="left"/>
              <w:rPr>
                <w:rFonts w:ascii="Arial" w:hAnsi="Arial"/>
                <w:b/>
                <w:color w:val="0000FF"/>
                <w:sz w:val="20"/>
              </w:rPr>
            </w:pPr>
          </w:p>
        </w:tc>
        <w:tc>
          <w:tcPr>
            <w:tcW w:w="1458" w:type="dxa"/>
            <w:gridSpan w:val="2"/>
            <w:tcBorders>
              <w:top w:val="single" w:sz="4" w:space="0" w:color="auto"/>
              <w:left w:val="single" w:sz="4" w:space="0" w:color="auto"/>
              <w:bottom w:val="single" w:sz="4" w:space="0" w:color="auto"/>
              <w:right w:val="single" w:sz="4" w:space="0" w:color="auto"/>
            </w:tcBorders>
          </w:tcPr>
          <w:p w:rsidR="00927AD8" w:rsidRDefault="00EF05BD" w:rsidP="00E20C3E">
            <w:pPr>
              <w:numPr>
                <w:ilvl w:val="0"/>
                <w:numId w:val="3"/>
              </w:numPr>
              <w:jc w:val="left"/>
              <w:rPr>
                <w:rFonts w:ascii="Arial" w:hAnsi="Arial"/>
                <w:sz w:val="18"/>
                <w:szCs w:val="18"/>
              </w:rPr>
            </w:pPr>
            <w:r>
              <w:rPr>
                <w:rFonts w:ascii="Arial" w:hAnsi="Arial"/>
                <w:sz w:val="18"/>
                <w:szCs w:val="18"/>
              </w:rPr>
              <w:t>Gram Stain reagents</w:t>
            </w:r>
          </w:p>
          <w:p w:rsidR="00B04C2D" w:rsidRDefault="00B04C2D" w:rsidP="00E20C3E">
            <w:pPr>
              <w:numPr>
                <w:ilvl w:val="0"/>
                <w:numId w:val="3"/>
              </w:numPr>
              <w:jc w:val="left"/>
              <w:rPr>
                <w:rFonts w:ascii="Arial" w:hAnsi="Arial"/>
                <w:sz w:val="18"/>
                <w:szCs w:val="18"/>
              </w:rPr>
            </w:pPr>
            <w:r>
              <w:rPr>
                <w:rFonts w:ascii="Arial" w:hAnsi="Arial"/>
                <w:sz w:val="18"/>
                <w:szCs w:val="18"/>
              </w:rPr>
              <w:t>MALDI reagents</w:t>
            </w:r>
          </w:p>
          <w:p w:rsidR="00B04C2D" w:rsidRDefault="00B04C2D" w:rsidP="00E20C3E">
            <w:pPr>
              <w:numPr>
                <w:ilvl w:val="0"/>
                <w:numId w:val="3"/>
              </w:numPr>
              <w:jc w:val="left"/>
              <w:rPr>
                <w:rFonts w:ascii="Arial" w:hAnsi="Arial"/>
                <w:sz w:val="18"/>
                <w:szCs w:val="18"/>
              </w:rPr>
            </w:pPr>
            <w:r>
              <w:rPr>
                <w:rFonts w:ascii="Arial" w:hAnsi="Arial"/>
                <w:sz w:val="18"/>
                <w:szCs w:val="18"/>
              </w:rPr>
              <w:t xml:space="preserve">Vitek </w:t>
            </w:r>
          </w:p>
          <w:p w:rsidR="00E20C3E" w:rsidRDefault="00E20C3E" w:rsidP="00E20C3E">
            <w:pPr>
              <w:ind w:left="144"/>
              <w:jc w:val="left"/>
              <w:rPr>
                <w:rFonts w:ascii="Arial" w:hAnsi="Arial"/>
                <w:sz w:val="18"/>
                <w:szCs w:val="18"/>
              </w:rPr>
            </w:pPr>
          </w:p>
          <w:p w:rsidR="001C6C1F" w:rsidRPr="004A0608" w:rsidRDefault="001C6C1F" w:rsidP="004C7178">
            <w:pPr>
              <w:ind w:left="144"/>
              <w:jc w:val="left"/>
              <w:rPr>
                <w:rFonts w:ascii="Arial" w:hAnsi="Arial"/>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EF05BD" w:rsidP="009945CD">
            <w:pPr>
              <w:numPr>
                <w:ilvl w:val="0"/>
                <w:numId w:val="3"/>
              </w:numPr>
              <w:tabs>
                <w:tab w:val="clear" w:pos="360"/>
              </w:tabs>
              <w:jc w:val="left"/>
              <w:rPr>
                <w:rFonts w:ascii="Arial" w:hAnsi="Arial"/>
                <w:sz w:val="20"/>
              </w:rPr>
            </w:pPr>
            <w:r>
              <w:rPr>
                <w:rFonts w:ascii="Arial" w:hAnsi="Arial"/>
                <w:sz w:val="20"/>
              </w:rPr>
              <w:t>Glass slide</w:t>
            </w:r>
          </w:p>
          <w:p w:rsidR="00B04C2D" w:rsidRDefault="00B04C2D" w:rsidP="009945CD">
            <w:pPr>
              <w:numPr>
                <w:ilvl w:val="0"/>
                <w:numId w:val="3"/>
              </w:numPr>
              <w:tabs>
                <w:tab w:val="clear" w:pos="360"/>
              </w:tabs>
              <w:jc w:val="left"/>
              <w:rPr>
                <w:rFonts w:ascii="Arial" w:hAnsi="Arial"/>
                <w:sz w:val="20"/>
              </w:rPr>
            </w:pPr>
            <w:r>
              <w:rPr>
                <w:rFonts w:ascii="Arial" w:hAnsi="Arial"/>
                <w:sz w:val="20"/>
              </w:rPr>
              <w:t>MALDI slides</w:t>
            </w:r>
          </w:p>
          <w:p w:rsidR="00E20C3E" w:rsidRDefault="00E20C3E" w:rsidP="009945CD">
            <w:pPr>
              <w:numPr>
                <w:ilvl w:val="0"/>
                <w:numId w:val="3"/>
              </w:numPr>
              <w:tabs>
                <w:tab w:val="clear" w:pos="360"/>
              </w:tabs>
              <w:jc w:val="left"/>
              <w:rPr>
                <w:rFonts w:ascii="Arial" w:hAnsi="Arial"/>
                <w:sz w:val="20"/>
              </w:rPr>
            </w:pPr>
            <w:r>
              <w:rPr>
                <w:rFonts w:ascii="Arial" w:hAnsi="Arial"/>
                <w:sz w:val="20"/>
              </w:rPr>
              <w:t xml:space="preserve">Palladox catalyst </w:t>
            </w:r>
          </w:p>
          <w:p w:rsidR="0078717A" w:rsidRDefault="0078717A" w:rsidP="009945CD">
            <w:pPr>
              <w:numPr>
                <w:ilvl w:val="0"/>
                <w:numId w:val="3"/>
              </w:numPr>
              <w:tabs>
                <w:tab w:val="clear" w:pos="360"/>
              </w:tabs>
              <w:jc w:val="left"/>
              <w:rPr>
                <w:rFonts w:ascii="Arial" w:hAnsi="Arial"/>
                <w:sz w:val="20"/>
              </w:rPr>
            </w:pPr>
            <w:r>
              <w:rPr>
                <w:rFonts w:ascii="Arial" w:hAnsi="Arial"/>
                <w:sz w:val="20"/>
              </w:rPr>
              <w:t>Anaerobic Gas Pack</w:t>
            </w:r>
          </w:p>
          <w:p w:rsidR="004C7178" w:rsidRDefault="004C7178" w:rsidP="00E20C3E">
            <w:pPr>
              <w:ind w:left="144"/>
              <w:jc w:val="left"/>
              <w:rPr>
                <w:rFonts w:ascii="Arial" w:hAnsi="Arial"/>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4C10C8" w:rsidRDefault="0078717A" w:rsidP="009945CD">
            <w:pPr>
              <w:numPr>
                <w:ilvl w:val="0"/>
                <w:numId w:val="3"/>
              </w:numPr>
              <w:tabs>
                <w:tab w:val="clear" w:pos="360"/>
              </w:tabs>
              <w:jc w:val="left"/>
              <w:rPr>
                <w:rFonts w:ascii="Arial" w:hAnsi="Arial"/>
                <w:sz w:val="20"/>
              </w:rPr>
            </w:pPr>
            <w:r>
              <w:rPr>
                <w:rFonts w:ascii="Arial" w:hAnsi="Arial"/>
                <w:sz w:val="20"/>
              </w:rPr>
              <w:t>Ambient Air Incubator</w:t>
            </w:r>
          </w:p>
          <w:p w:rsidR="00E20C3E" w:rsidRDefault="00E20C3E" w:rsidP="009945CD">
            <w:pPr>
              <w:numPr>
                <w:ilvl w:val="0"/>
                <w:numId w:val="3"/>
              </w:numPr>
              <w:tabs>
                <w:tab w:val="clear" w:pos="360"/>
              </w:tabs>
              <w:jc w:val="left"/>
              <w:rPr>
                <w:rFonts w:ascii="Arial" w:hAnsi="Arial"/>
                <w:sz w:val="20"/>
              </w:rPr>
            </w:pPr>
            <w:r>
              <w:rPr>
                <w:rFonts w:ascii="Arial" w:hAnsi="Arial"/>
                <w:sz w:val="20"/>
              </w:rPr>
              <w:t xml:space="preserve">Anoxomat </w:t>
            </w:r>
          </w:p>
          <w:p w:rsidR="001C7C7D" w:rsidRDefault="001C7C7D" w:rsidP="009945CD">
            <w:pPr>
              <w:numPr>
                <w:ilvl w:val="0"/>
                <w:numId w:val="3"/>
              </w:numPr>
              <w:tabs>
                <w:tab w:val="clear" w:pos="360"/>
              </w:tabs>
              <w:jc w:val="left"/>
              <w:rPr>
                <w:rFonts w:ascii="Arial" w:hAnsi="Arial"/>
                <w:sz w:val="20"/>
              </w:rPr>
            </w:pPr>
            <w:r>
              <w:rPr>
                <w:rFonts w:ascii="Arial" w:hAnsi="Arial"/>
                <w:sz w:val="20"/>
              </w:rPr>
              <w:t>Anoxomat jars</w:t>
            </w:r>
          </w:p>
          <w:p w:rsidR="001C6C1F" w:rsidRDefault="001C6C1F" w:rsidP="009945CD">
            <w:pPr>
              <w:numPr>
                <w:ilvl w:val="0"/>
                <w:numId w:val="3"/>
              </w:numPr>
              <w:tabs>
                <w:tab w:val="clear" w:pos="360"/>
              </w:tabs>
              <w:jc w:val="left"/>
              <w:rPr>
                <w:rFonts w:ascii="Arial" w:hAnsi="Arial"/>
                <w:sz w:val="20"/>
              </w:rPr>
            </w:pPr>
            <w:r>
              <w:rPr>
                <w:rFonts w:ascii="Arial" w:hAnsi="Arial"/>
                <w:sz w:val="20"/>
              </w:rPr>
              <w:t xml:space="preserve">Anaerobic </w:t>
            </w:r>
            <w:proofErr w:type="spellStart"/>
            <w:r>
              <w:rPr>
                <w:rFonts w:ascii="Arial" w:hAnsi="Arial"/>
                <w:sz w:val="20"/>
              </w:rPr>
              <w:t>GasPak</w:t>
            </w:r>
            <w:proofErr w:type="spellEnd"/>
            <w:r>
              <w:rPr>
                <w:rFonts w:ascii="Arial" w:hAnsi="Arial"/>
                <w:sz w:val="20"/>
              </w:rPr>
              <w:t xml:space="preserve"> EZ Bag</w:t>
            </w:r>
          </w:p>
          <w:p w:rsidR="0078717A" w:rsidRDefault="0078717A" w:rsidP="009945CD">
            <w:pPr>
              <w:numPr>
                <w:ilvl w:val="0"/>
                <w:numId w:val="3"/>
              </w:numPr>
              <w:tabs>
                <w:tab w:val="clear" w:pos="360"/>
              </w:tabs>
              <w:jc w:val="left"/>
              <w:rPr>
                <w:rFonts w:ascii="Arial" w:hAnsi="Arial"/>
                <w:sz w:val="20"/>
              </w:rPr>
            </w:pPr>
            <w:r>
              <w:rPr>
                <w:rFonts w:ascii="Arial" w:hAnsi="Arial"/>
                <w:sz w:val="20"/>
              </w:rPr>
              <w:t>Anaerobic Jar/</w:t>
            </w:r>
            <w:proofErr w:type="spellStart"/>
            <w:r>
              <w:rPr>
                <w:rFonts w:ascii="Arial" w:hAnsi="Arial"/>
                <w:sz w:val="20"/>
              </w:rPr>
              <w:t>GasPak</w:t>
            </w:r>
            <w:proofErr w:type="spellEnd"/>
          </w:p>
          <w:p w:rsidR="0078717A" w:rsidRDefault="0078717A" w:rsidP="009945CD">
            <w:pPr>
              <w:numPr>
                <w:ilvl w:val="0"/>
                <w:numId w:val="3"/>
              </w:numPr>
              <w:tabs>
                <w:tab w:val="clear" w:pos="360"/>
              </w:tabs>
              <w:jc w:val="left"/>
              <w:rPr>
                <w:rFonts w:ascii="Arial" w:hAnsi="Arial"/>
                <w:sz w:val="20"/>
              </w:rPr>
            </w:pPr>
            <w:r>
              <w:rPr>
                <w:rFonts w:ascii="Arial" w:hAnsi="Arial"/>
                <w:sz w:val="20"/>
              </w:rPr>
              <w:t>Incinerator</w:t>
            </w:r>
          </w:p>
          <w:p w:rsidR="0078717A" w:rsidRDefault="0078717A" w:rsidP="009945CD">
            <w:pPr>
              <w:numPr>
                <w:ilvl w:val="0"/>
                <w:numId w:val="3"/>
              </w:numPr>
              <w:tabs>
                <w:tab w:val="clear" w:pos="360"/>
              </w:tabs>
              <w:jc w:val="left"/>
              <w:rPr>
                <w:rFonts w:ascii="Arial" w:hAnsi="Arial"/>
                <w:sz w:val="20"/>
              </w:rPr>
            </w:pPr>
            <w:r>
              <w:rPr>
                <w:rFonts w:ascii="Arial" w:hAnsi="Arial"/>
                <w:sz w:val="20"/>
              </w:rPr>
              <w:t>Inoculating loop</w:t>
            </w:r>
          </w:p>
          <w:p w:rsidR="0078717A" w:rsidRDefault="0078717A" w:rsidP="009945CD">
            <w:pPr>
              <w:numPr>
                <w:ilvl w:val="0"/>
                <w:numId w:val="3"/>
              </w:numPr>
              <w:tabs>
                <w:tab w:val="clear" w:pos="360"/>
              </w:tabs>
              <w:jc w:val="left"/>
              <w:rPr>
                <w:rFonts w:ascii="Arial" w:hAnsi="Arial"/>
                <w:sz w:val="20"/>
              </w:rPr>
            </w:pPr>
            <w:r>
              <w:rPr>
                <w:rFonts w:ascii="Arial" w:hAnsi="Arial"/>
                <w:sz w:val="20"/>
              </w:rPr>
              <w:t>Microscope</w:t>
            </w:r>
          </w:p>
          <w:p w:rsidR="004C7178" w:rsidRDefault="00B04C2D" w:rsidP="00E20C3E">
            <w:pPr>
              <w:numPr>
                <w:ilvl w:val="0"/>
                <w:numId w:val="3"/>
              </w:numPr>
              <w:tabs>
                <w:tab w:val="clear" w:pos="360"/>
              </w:tabs>
              <w:jc w:val="left"/>
              <w:rPr>
                <w:rFonts w:ascii="Arial" w:hAnsi="Arial"/>
                <w:sz w:val="20"/>
              </w:rPr>
            </w:pPr>
            <w:r>
              <w:rPr>
                <w:rFonts w:ascii="Arial" w:hAnsi="Arial"/>
                <w:sz w:val="20"/>
              </w:rPr>
              <w:t>MALDI</w:t>
            </w:r>
          </w:p>
          <w:p w:rsidR="00B04C2D" w:rsidRPr="00B04C2D" w:rsidRDefault="00D85488" w:rsidP="00E20C3E">
            <w:pPr>
              <w:numPr>
                <w:ilvl w:val="0"/>
                <w:numId w:val="3"/>
              </w:numPr>
              <w:tabs>
                <w:tab w:val="clear" w:pos="360"/>
              </w:tabs>
              <w:jc w:val="left"/>
              <w:rPr>
                <w:rFonts w:ascii="Arial" w:hAnsi="Arial"/>
                <w:sz w:val="20"/>
              </w:rPr>
            </w:pPr>
            <w:r>
              <w:rPr>
                <w:rFonts w:ascii="Arial" w:hAnsi="Arial"/>
                <w:sz w:val="20"/>
              </w:rPr>
              <w:t>Vitek 2</w:t>
            </w:r>
            <w:r w:rsidR="00B04C2D">
              <w:rPr>
                <w:rFonts w:ascii="Arial" w:hAnsi="Arial"/>
                <w:sz w:val="20"/>
              </w:rPr>
              <w:t>XL</w:t>
            </w:r>
            <w:bookmarkStart w:id="0" w:name="_GoBack"/>
            <w:bookmarkEnd w:id="0"/>
          </w:p>
        </w:tc>
        <w:tc>
          <w:tcPr>
            <w:tcW w:w="2528" w:type="dxa"/>
            <w:tcBorders>
              <w:top w:val="single" w:sz="4" w:space="0" w:color="auto"/>
              <w:left w:val="single" w:sz="4" w:space="0" w:color="auto"/>
              <w:bottom w:val="single" w:sz="4" w:space="0" w:color="auto"/>
              <w:right w:val="single" w:sz="4" w:space="0" w:color="auto"/>
            </w:tcBorders>
          </w:tcPr>
          <w:tbl>
            <w:tblPr>
              <w:tblW w:w="2420" w:type="dxa"/>
              <w:tblBorders>
                <w:top w:val="nil"/>
                <w:left w:val="nil"/>
                <w:bottom w:val="nil"/>
                <w:right w:val="nil"/>
              </w:tblBorders>
              <w:tblLayout w:type="fixed"/>
              <w:tblLook w:val="0000" w:firstRow="0" w:lastRow="0" w:firstColumn="0" w:lastColumn="0" w:noHBand="0" w:noVBand="0"/>
            </w:tblPr>
            <w:tblGrid>
              <w:gridCol w:w="2420"/>
            </w:tblGrid>
            <w:tr w:rsidR="008F24C2" w:rsidTr="008F24C2">
              <w:trPr>
                <w:trHeight w:val="553"/>
              </w:trPr>
              <w:tc>
                <w:tcPr>
                  <w:tcW w:w="2420" w:type="dxa"/>
                </w:tcPr>
                <w:p w:rsidR="008F24C2" w:rsidRDefault="008F24C2" w:rsidP="008F24C2">
                  <w:pPr>
                    <w:pStyle w:val="Default"/>
                    <w:rPr>
                      <w:sz w:val="20"/>
                      <w:szCs w:val="20"/>
                    </w:rPr>
                  </w:pPr>
                  <w:r>
                    <w:rPr>
                      <w:sz w:val="20"/>
                      <w:szCs w:val="20"/>
                    </w:rPr>
                    <w:t xml:space="preserve">Refer to the Sunquest specimen label for media information. The specimen site determines appropriate media. </w:t>
                  </w:r>
                  <w:r w:rsidR="00F350B3">
                    <w:rPr>
                      <w:sz w:val="20"/>
                      <w:szCs w:val="20"/>
                    </w:rPr>
                    <w:t xml:space="preserve">Media code in parentheses. </w:t>
                  </w:r>
                </w:p>
              </w:tc>
            </w:tr>
          </w:tbl>
          <w:p w:rsidR="004C10C8" w:rsidRPr="006157E4" w:rsidRDefault="00573A21" w:rsidP="009945CD">
            <w:pPr>
              <w:numPr>
                <w:ilvl w:val="0"/>
                <w:numId w:val="3"/>
              </w:numPr>
              <w:tabs>
                <w:tab w:val="clear" w:pos="360"/>
              </w:tabs>
              <w:jc w:val="left"/>
              <w:rPr>
                <w:rFonts w:ascii="Arial" w:hAnsi="Arial"/>
                <w:sz w:val="18"/>
                <w:szCs w:val="18"/>
              </w:rPr>
            </w:pPr>
            <w:r w:rsidRPr="006157E4">
              <w:rPr>
                <w:rFonts w:ascii="Arial" w:hAnsi="Arial"/>
                <w:sz w:val="18"/>
                <w:szCs w:val="18"/>
              </w:rPr>
              <w:t>CDC Anaerobe</w:t>
            </w:r>
            <w:r w:rsidR="00CC3277" w:rsidRPr="006157E4">
              <w:rPr>
                <w:rFonts w:ascii="Arial" w:hAnsi="Arial"/>
                <w:sz w:val="18"/>
                <w:szCs w:val="18"/>
              </w:rPr>
              <w:t xml:space="preserve"> </w:t>
            </w:r>
            <w:r w:rsidR="00710C97">
              <w:rPr>
                <w:rFonts w:ascii="Arial" w:hAnsi="Arial"/>
                <w:sz w:val="18"/>
                <w:szCs w:val="18"/>
              </w:rPr>
              <w:t>Blood agar</w:t>
            </w:r>
            <w:r w:rsidR="00F350B3">
              <w:rPr>
                <w:rFonts w:ascii="Arial" w:hAnsi="Arial"/>
                <w:sz w:val="18"/>
                <w:szCs w:val="18"/>
              </w:rPr>
              <w:t xml:space="preserve"> (</w:t>
            </w:r>
            <w:r w:rsidR="000F03C5">
              <w:rPr>
                <w:rFonts w:ascii="Arial" w:hAnsi="Arial"/>
                <w:sz w:val="18"/>
                <w:szCs w:val="18"/>
              </w:rPr>
              <w:t>ASB2)</w:t>
            </w:r>
          </w:p>
          <w:p w:rsidR="000F03C5" w:rsidRDefault="000F03C5" w:rsidP="009945CD">
            <w:pPr>
              <w:numPr>
                <w:ilvl w:val="0"/>
                <w:numId w:val="3"/>
              </w:numPr>
              <w:tabs>
                <w:tab w:val="clear" w:pos="360"/>
              </w:tabs>
              <w:jc w:val="left"/>
              <w:rPr>
                <w:rFonts w:ascii="Arial" w:hAnsi="Arial"/>
                <w:sz w:val="18"/>
                <w:szCs w:val="18"/>
              </w:rPr>
            </w:pPr>
            <w:r>
              <w:rPr>
                <w:rFonts w:ascii="Arial" w:hAnsi="Arial"/>
                <w:sz w:val="18"/>
                <w:szCs w:val="18"/>
              </w:rPr>
              <w:t>Laked Kanamycin</w:t>
            </w:r>
          </w:p>
          <w:p w:rsidR="00573A21" w:rsidRPr="006157E4" w:rsidRDefault="004C7178" w:rsidP="00260A10">
            <w:pPr>
              <w:ind w:left="144"/>
              <w:jc w:val="left"/>
              <w:rPr>
                <w:rFonts w:ascii="Arial" w:hAnsi="Arial"/>
                <w:sz w:val="18"/>
                <w:szCs w:val="18"/>
              </w:rPr>
            </w:pPr>
            <w:r>
              <w:rPr>
                <w:rFonts w:ascii="Arial" w:hAnsi="Arial"/>
                <w:sz w:val="18"/>
                <w:szCs w:val="18"/>
              </w:rPr>
              <w:t xml:space="preserve">Vancomycin </w:t>
            </w:r>
            <w:r w:rsidR="00710C97">
              <w:rPr>
                <w:rFonts w:ascii="Arial" w:hAnsi="Arial"/>
                <w:sz w:val="18"/>
                <w:szCs w:val="18"/>
              </w:rPr>
              <w:t xml:space="preserve">agar </w:t>
            </w:r>
            <w:r w:rsidR="00E20C3E">
              <w:rPr>
                <w:rFonts w:ascii="Arial" w:hAnsi="Arial"/>
                <w:sz w:val="18"/>
                <w:szCs w:val="18"/>
              </w:rPr>
              <w:t>(A</w:t>
            </w:r>
            <w:r w:rsidR="00573A21" w:rsidRPr="006157E4">
              <w:rPr>
                <w:rFonts w:ascii="Arial" w:hAnsi="Arial"/>
                <w:sz w:val="18"/>
                <w:szCs w:val="18"/>
              </w:rPr>
              <w:t>KV</w:t>
            </w:r>
            <w:r>
              <w:rPr>
                <w:rFonts w:ascii="Arial" w:hAnsi="Arial"/>
                <w:sz w:val="18"/>
                <w:szCs w:val="18"/>
              </w:rPr>
              <w:t>)</w:t>
            </w:r>
            <w:r w:rsidR="00CC3277" w:rsidRPr="006157E4">
              <w:rPr>
                <w:rFonts w:ascii="Arial" w:hAnsi="Arial"/>
                <w:sz w:val="18"/>
                <w:szCs w:val="18"/>
              </w:rPr>
              <w:t xml:space="preserve"> </w:t>
            </w:r>
          </w:p>
          <w:p w:rsidR="00573A21" w:rsidRPr="006157E4" w:rsidRDefault="006026ED" w:rsidP="009945CD">
            <w:pPr>
              <w:numPr>
                <w:ilvl w:val="0"/>
                <w:numId w:val="3"/>
              </w:numPr>
              <w:tabs>
                <w:tab w:val="clear" w:pos="360"/>
              </w:tabs>
              <w:jc w:val="left"/>
              <w:rPr>
                <w:rFonts w:ascii="Arial" w:hAnsi="Arial"/>
                <w:sz w:val="18"/>
                <w:szCs w:val="18"/>
              </w:rPr>
            </w:pPr>
            <w:r w:rsidRPr="006157E4">
              <w:rPr>
                <w:rFonts w:ascii="Arial" w:hAnsi="Arial"/>
                <w:sz w:val="18"/>
                <w:szCs w:val="18"/>
              </w:rPr>
              <w:t>Phenylethyl Alcohol Agar (</w:t>
            </w:r>
            <w:r w:rsidR="0085550F">
              <w:rPr>
                <w:rFonts w:ascii="Arial" w:hAnsi="Arial"/>
                <w:sz w:val="18"/>
                <w:szCs w:val="18"/>
              </w:rPr>
              <w:t>PLA</w:t>
            </w:r>
            <w:r w:rsidR="00573A21" w:rsidRPr="006157E4">
              <w:rPr>
                <w:rFonts w:ascii="Arial" w:hAnsi="Arial"/>
                <w:sz w:val="18"/>
                <w:szCs w:val="18"/>
              </w:rPr>
              <w:t>A</w:t>
            </w:r>
            <w:r w:rsidRPr="006157E4">
              <w:rPr>
                <w:rFonts w:ascii="Arial" w:hAnsi="Arial"/>
                <w:sz w:val="18"/>
                <w:szCs w:val="18"/>
              </w:rPr>
              <w:t>)</w:t>
            </w:r>
          </w:p>
          <w:p w:rsidR="00573A21" w:rsidRPr="006157E4" w:rsidRDefault="006026ED" w:rsidP="009945CD">
            <w:pPr>
              <w:numPr>
                <w:ilvl w:val="0"/>
                <w:numId w:val="3"/>
              </w:numPr>
              <w:tabs>
                <w:tab w:val="clear" w:pos="360"/>
              </w:tabs>
              <w:jc w:val="left"/>
              <w:rPr>
                <w:rFonts w:ascii="Arial" w:hAnsi="Arial"/>
                <w:sz w:val="18"/>
                <w:szCs w:val="18"/>
              </w:rPr>
            </w:pPr>
            <w:r w:rsidRPr="006157E4">
              <w:rPr>
                <w:rFonts w:ascii="Arial" w:hAnsi="Arial"/>
                <w:sz w:val="18"/>
                <w:szCs w:val="18"/>
              </w:rPr>
              <w:t>Bacteroides Bile Esculin Agar (</w:t>
            </w:r>
            <w:r w:rsidR="000A51C8" w:rsidRPr="006157E4">
              <w:rPr>
                <w:rFonts w:ascii="Arial" w:hAnsi="Arial"/>
                <w:sz w:val="18"/>
                <w:szCs w:val="18"/>
              </w:rPr>
              <w:t>BBE</w:t>
            </w:r>
            <w:r w:rsidRPr="006157E4">
              <w:rPr>
                <w:rFonts w:ascii="Arial" w:hAnsi="Arial"/>
                <w:sz w:val="18"/>
                <w:szCs w:val="18"/>
              </w:rPr>
              <w:t>)</w:t>
            </w:r>
          </w:p>
          <w:p w:rsidR="00A34884" w:rsidRDefault="006157E4" w:rsidP="00A34884">
            <w:pPr>
              <w:numPr>
                <w:ilvl w:val="0"/>
                <w:numId w:val="3"/>
              </w:numPr>
              <w:tabs>
                <w:tab w:val="clear" w:pos="360"/>
              </w:tabs>
              <w:jc w:val="left"/>
              <w:rPr>
                <w:rFonts w:ascii="Arial" w:hAnsi="Arial"/>
                <w:sz w:val="18"/>
                <w:szCs w:val="18"/>
              </w:rPr>
            </w:pPr>
            <w:r>
              <w:rPr>
                <w:rFonts w:ascii="Arial" w:hAnsi="Arial"/>
                <w:sz w:val="18"/>
                <w:szCs w:val="18"/>
              </w:rPr>
              <w:t>Enriched T</w:t>
            </w:r>
            <w:r w:rsidR="00AA648D">
              <w:rPr>
                <w:rFonts w:ascii="Arial" w:hAnsi="Arial"/>
                <w:sz w:val="18"/>
                <w:szCs w:val="18"/>
              </w:rPr>
              <w:t>hioglycolate broth</w:t>
            </w:r>
            <w:r w:rsidR="00617057">
              <w:rPr>
                <w:rFonts w:ascii="Arial" w:hAnsi="Arial"/>
                <w:sz w:val="18"/>
                <w:szCs w:val="18"/>
              </w:rPr>
              <w:t xml:space="preserve"> (THIO)</w:t>
            </w:r>
          </w:p>
          <w:p w:rsidR="00A34884" w:rsidRDefault="00A34884" w:rsidP="00A34884">
            <w:pPr>
              <w:ind w:left="144"/>
              <w:jc w:val="left"/>
              <w:rPr>
                <w:rFonts w:ascii="Arial" w:hAnsi="Arial"/>
                <w:sz w:val="18"/>
                <w:szCs w:val="18"/>
              </w:rPr>
            </w:pPr>
          </w:p>
          <w:p w:rsidR="00A34884" w:rsidRPr="00A34884" w:rsidRDefault="00A34884" w:rsidP="00A34884">
            <w:pPr>
              <w:ind w:left="144"/>
              <w:jc w:val="left"/>
              <w:rPr>
                <w:rFonts w:ascii="Arial" w:hAnsi="Arial"/>
                <w:sz w:val="18"/>
                <w:szCs w:val="18"/>
              </w:rPr>
            </w:pPr>
            <w:r>
              <w:rPr>
                <w:rFonts w:ascii="Arial" w:hAnsi="Arial"/>
                <w:sz w:val="18"/>
                <w:szCs w:val="18"/>
              </w:rPr>
              <w:t>Aerotolerance testing media</w:t>
            </w:r>
          </w:p>
          <w:p w:rsidR="00A34884" w:rsidRDefault="00A34884" w:rsidP="008F24C2">
            <w:pPr>
              <w:numPr>
                <w:ilvl w:val="0"/>
                <w:numId w:val="3"/>
              </w:numPr>
              <w:tabs>
                <w:tab w:val="clear" w:pos="360"/>
              </w:tabs>
              <w:jc w:val="left"/>
              <w:rPr>
                <w:rFonts w:ascii="Arial" w:hAnsi="Arial"/>
                <w:sz w:val="18"/>
                <w:szCs w:val="18"/>
              </w:rPr>
            </w:pPr>
            <w:r>
              <w:rPr>
                <w:rFonts w:ascii="Arial" w:hAnsi="Arial"/>
                <w:sz w:val="18"/>
                <w:szCs w:val="18"/>
              </w:rPr>
              <w:t>Chocolate (CHOC)</w:t>
            </w:r>
          </w:p>
          <w:p w:rsidR="00A34884" w:rsidRPr="008F24C2" w:rsidRDefault="000F03C5" w:rsidP="008F24C2">
            <w:pPr>
              <w:numPr>
                <w:ilvl w:val="0"/>
                <w:numId w:val="3"/>
              </w:numPr>
              <w:tabs>
                <w:tab w:val="clear" w:pos="360"/>
              </w:tabs>
              <w:jc w:val="left"/>
              <w:rPr>
                <w:rFonts w:ascii="Arial" w:hAnsi="Arial"/>
                <w:sz w:val="18"/>
                <w:szCs w:val="18"/>
              </w:rPr>
            </w:pPr>
            <w:r>
              <w:rPr>
                <w:rFonts w:ascii="Arial" w:hAnsi="Arial"/>
                <w:sz w:val="18"/>
                <w:szCs w:val="18"/>
              </w:rPr>
              <w:t>Anaerobic SB (ASB1)</w:t>
            </w:r>
          </w:p>
        </w:tc>
      </w:tr>
      <w:tr w:rsidR="00927AD8" w:rsidTr="001D0C8F">
        <w:trPr>
          <w:gridAfter w:val="2"/>
          <w:wAfter w:w="5392" w:type="dxa"/>
          <w:trHeight w:val="341"/>
        </w:trPr>
        <w:tc>
          <w:tcPr>
            <w:tcW w:w="250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866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8F24C2" w:rsidP="006F3504">
            <w:pPr>
              <w:pStyle w:val="Header"/>
              <w:numPr>
                <w:ilvl w:val="0"/>
                <w:numId w:val="41"/>
              </w:numPr>
              <w:tabs>
                <w:tab w:val="clear" w:pos="4320"/>
                <w:tab w:val="clear" w:pos="8640"/>
              </w:tabs>
              <w:rPr>
                <w:rFonts w:ascii="Arial" w:hAnsi="Arial"/>
                <w:sz w:val="20"/>
              </w:rPr>
            </w:pPr>
            <w:r>
              <w:rPr>
                <w:rFonts w:ascii="Arial" w:hAnsi="Arial"/>
                <w:sz w:val="20"/>
              </w:rPr>
              <w:t>Acceptable specimens:</w:t>
            </w:r>
          </w:p>
          <w:p w:rsidR="006F3504" w:rsidRDefault="008F24C2" w:rsidP="006F3504">
            <w:pPr>
              <w:pStyle w:val="Header"/>
              <w:numPr>
                <w:ilvl w:val="0"/>
                <w:numId w:val="42"/>
              </w:numPr>
              <w:tabs>
                <w:tab w:val="clear" w:pos="4320"/>
                <w:tab w:val="clear" w:pos="8640"/>
              </w:tabs>
              <w:rPr>
                <w:rFonts w:ascii="Arial" w:hAnsi="Arial"/>
                <w:sz w:val="20"/>
              </w:rPr>
            </w:pPr>
            <w:r>
              <w:rPr>
                <w:rFonts w:ascii="Arial" w:hAnsi="Arial"/>
                <w:sz w:val="20"/>
              </w:rPr>
              <w:t>Aspirates or biopsy from deep wound</w:t>
            </w:r>
            <w:r w:rsidR="006F3504">
              <w:rPr>
                <w:rFonts w:ascii="Arial" w:hAnsi="Arial"/>
                <w:sz w:val="20"/>
              </w:rPr>
              <w:t>, abscess, lung, bone or joint.</w:t>
            </w:r>
          </w:p>
          <w:p w:rsidR="006F3504" w:rsidRDefault="00791327" w:rsidP="006F3504">
            <w:pPr>
              <w:pStyle w:val="Header"/>
              <w:numPr>
                <w:ilvl w:val="0"/>
                <w:numId w:val="42"/>
              </w:numPr>
              <w:tabs>
                <w:tab w:val="clear" w:pos="4320"/>
                <w:tab w:val="clear" w:pos="8640"/>
              </w:tabs>
              <w:rPr>
                <w:rFonts w:ascii="Arial" w:hAnsi="Arial"/>
                <w:sz w:val="20"/>
              </w:rPr>
            </w:pPr>
            <w:r w:rsidRPr="006F3504">
              <w:rPr>
                <w:rFonts w:ascii="Arial" w:hAnsi="Arial"/>
                <w:sz w:val="20"/>
              </w:rPr>
              <w:t xml:space="preserve">Suprapubic aspirate. </w:t>
            </w:r>
          </w:p>
          <w:p w:rsidR="006F3504" w:rsidRDefault="00791327" w:rsidP="006F3504">
            <w:pPr>
              <w:pStyle w:val="Header"/>
              <w:numPr>
                <w:ilvl w:val="0"/>
                <w:numId w:val="42"/>
              </w:numPr>
              <w:tabs>
                <w:tab w:val="clear" w:pos="4320"/>
                <w:tab w:val="clear" w:pos="8640"/>
              </w:tabs>
              <w:rPr>
                <w:rFonts w:ascii="Arial" w:hAnsi="Arial"/>
                <w:sz w:val="20"/>
              </w:rPr>
            </w:pPr>
            <w:r w:rsidRPr="006F3504">
              <w:rPr>
                <w:rFonts w:ascii="Arial" w:hAnsi="Arial"/>
                <w:sz w:val="20"/>
              </w:rPr>
              <w:t>Body fluids.</w:t>
            </w:r>
          </w:p>
          <w:p w:rsidR="00322C25" w:rsidRDefault="00322C25" w:rsidP="006F3504">
            <w:pPr>
              <w:pStyle w:val="Header"/>
              <w:numPr>
                <w:ilvl w:val="0"/>
                <w:numId w:val="42"/>
              </w:numPr>
              <w:tabs>
                <w:tab w:val="clear" w:pos="4320"/>
                <w:tab w:val="clear" w:pos="8640"/>
              </w:tabs>
              <w:rPr>
                <w:rFonts w:ascii="Arial" w:hAnsi="Arial"/>
                <w:sz w:val="20"/>
              </w:rPr>
            </w:pPr>
            <w:r w:rsidRPr="006F3504">
              <w:rPr>
                <w:rFonts w:ascii="Arial" w:hAnsi="Arial"/>
                <w:sz w:val="20"/>
              </w:rPr>
              <w:t>Specimens submitted on swabs in Port-a-</w:t>
            </w:r>
            <w:proofErr w:type="spellStart"/>
            <w:r w:rsidRPr="006F3504">
              <w:rPr>
                <w:rFonts w:ascii="Arial" w:hAnsi="Arial"/>
                <w:sz w:val="20"/>
              </w:rPr>
              <w:t>cul</w:t>
            </w:r>
            <w:proofErr w:type="spellEnd"/>
            <w:r w:rsidRPr="006F3504">
              <w:rPr>
                <w:rFonts w:ascii="Arial" w:hAnsi="Arial"/>
                <w:sz w:val="20"/>
              </w:rPr>
              <w:t xml:space="preserve"> anaerobic transport media.</w:t>
            </w:r>
          </w:p>
          <w:p w:rsidR="00AB73C2" w:rsidRPr="006F3504" w:rsidRDefault="00AB73C2" w:rsidP="00AB73C2">
            <w:pPr>
              <w:pStyle w:val="Header"/>
              <w:tabs>
                <w:tab w:val="clear" w:pos="4320"/>
                <w:tab w:val="clear" w:pos="8640"/>
              </w:tabs>
              <w:ind w:left="1080"/>
              <w:rPr>
                <w:rFonts w:ascii="Arial" w:hAnsi="Arial"/>
                <w:sz w:val="20"/>
              </w:rPr>
            </w:pPr>
          </w:p>
          <w:p w:rsidR="00AB73C2" w:rsidRDefault="00791327" w:rsidP="00AB73C2">
            <w:pPr>
              <w:pStyle w:val="Header"/>
              <w:numPr>
                <w:ilvl w:val="0"/>
                <w:numId w:val="41"/>
              </w:numPr>
              <w:tabs>
                <w:tab w:val="clear" w:pos="4320"/>
                <w:tab w:val="clear" w:pos="8640"/>
              </w:tabs>
              <w:rPr>
                <w:rFonts w:ascii="Arial" w:hAnsi="Arial"/>
                <w:sz w:val="20"/>
              </w:rPr>
            </w:pPr>
            <w:r>
              <w:rPr>
                <w:rFonts w:ascii="Arial" w:hAnsi="Arial"/>
                <w:sz w:val="20"/>
              </w:rPr>
              <w:lastRenderedPageBreak/>
              <w:t xml:space="preserve">Refer to </w:t>
            </w:r>
            <w:hyperlink r:id="rId8" w:history="1">
              <w:r w:rsidR="006F3504" w:rsidRPr="006F3504">
                <w:rPr>
                  <w:rStyle w:val="Hyperlink"/>
                  <w:rFonts w:ascii="Arial" w:hAnsi="Arial"/>
                  <w:sz w:val="20"/>
                </w:rPr>
                <w:t>Lab Test Directory Anaerobic Culture</w:t>
              </w:r>
            </w:hyperlink>
            <w:r w:rsidR="006F3504">
              <w:rPr>
                <w:rFonts w:ascii="Arial" w:hAnsi="Arial"/>
                <w:sz w:val="20"/>
              </w:rPr>
              <w:t xml:space="preserve"> </w:t>
            </w:r>
            <w:r>
              <w:rPr>
                <w:rFonts w:ascii="Arial" w:hAnsi="Arial"/>
                <w:sz w:val="20"/>
              </w:rPr>
              <w:t>for collec</w:t>
            </w:r>
            <w:r w:rsidR="00AB73C2">
              <w:rPr>
                <w:rFonts w:ascii="Arial" w:hAnsi="Arial"/>
                <w:sz w:val="20"/>
              </w:rPr>
              <w:t>tion and transport instructions.</w:t>
            </w:r>
          </w:p>
          <w:p w:rsidR="00791327" w:rsidRDefault="00791327" w:rsidP="00AB73C2">
            <w:pPr>
              <w:pStyle w:val="Header"/>
              <w:numPr>
                <w:ilvl w:val="0"/>
                <w:numId w:val="41"/>
              </w:numPr>
              <w:tabs>
                <w:tab w:val="clear" w:pos="4320"/>
                <w:tab w:val="clear" w:pos="8640"/>
              </w:tabs>
              <w:rPr>
                <w:rFonts w:ascii="Arial" w:hAnsi="Arial"/>
                <w:sz w:val="20"/>
              </w:rPr>
            </w:pPr>
            <w:r w:rsidRPr="00AB73C2">
              <w:rPr>
                <w:rFonts w:ascii="Arial" w:hAnsi="Arial"/>
                <w:sz w:val="20"/>
              </w:rPr>
              <w:t>DO NOT refrigerate specimens.</w:t>
            </w:r>
          </w:p>
          <w:p w:rsidR="00AB73C2" w:rsidRPr="00AB73C2" w:rsidRDefault="00AB73C2" w:rsidP="00AB73C2">
            <w:pPr>
              <w:pStyle w:val="Header"/>
              <w:tabs>
                <w:tab w:val="clear" w:pos="4320"/>
                <w:tab w:val="clear" w:pos="8640"/>
              </w:tabs>
              <w:ind w:left="720"/>
              <w:rPr>
                <w:rFonts w:ascii="Arial" w:hAnsi="Arial"/>
                <w:sz w:val="20"/>
              </w:rPr>
            </w:pPr>
          </w:p>
        </w:tc>
      </w:tr>
      <w:tr w:rsidR="00927AD8" w:rsidTr="001D0C8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250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866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927AD8">
            <w:pPr>
              <w:rPr>
                <w:rFonts w:ascii="Arial" w:hAnsi="Arial" w:cs="Arial"/>
                <w:b/>
                <w:sz w:val="20"/>
              </w:rPr>
            </w:pPr>
            <w:r>
              <w:rPr>
                <w:rFonts w:ascii="Arial" w:hAnsi="Arial" w:cs="Arial"/>
                <w:sz w:val="20"/>
              </w:rPr>
              <w:t>Microbiologists are subject to occupational risks associated with specimen handling.</w:t>
            </w:r>
          </w:p>
          <w:p w:rsidR="00846D75" w:rsidRDefault="00D85488" w:rsidP="00846D75">
            <w:pPr>
              <w:numPr>
                <w:ilvl w:val="0"/>
                <w:numId w:val="2"/>
              </w:numPr>
              <w:ind w:left="1440"/>
              <w:rPr>
                <w:rFonts w:ascii="Arial" w:hAnsi="Arial" w:cs="Arial"/>
                <w:sz w:val="20"/>
              </w:rPr>
            </w:pPr>
            <w:hyperlink r:id="rId9" w:history="1">
              <w:r w:rsidR="00846D75">
                <w:rPr>
                  <w:rStyle w:val="Hyperlink"/>
                  <w:rFonts w:ascii="Arial" w:hAnsi="Arial" w:cs="Arial"/>
                  <w:i/>
                  <w:sz w:val="20"/>
                </w:rPr>
                <w:t>Biohazard Containment</w:t>
              </w:r>
            </w:hyperlink>
          </w:p>
          <w:p w:rsidR="00846D75" w:rsidRPr="00846D75" w:rsidRDefault="00D85488" w:rsidP="00846D75">
            <w:pPr>
              <w:numPr>
                <w:ilvl w:val="0"/>
                <w:numId w:val="2"/>
              </w:numPr>
              <w:ind w:left="1440"/>
              <w:rPr>
                <w:rFonts w:ascii="Arial" w:hAnsi="Arial" w:cs="Arial"/>
                <w:sz w:val="20"/>
              </w:rPr>
            </w:pPr>
            <w:hyperlink r:id="rId10" w:history="1">
              <w:r w:rsidR="00846D75">
                <w:rPr>
                  <w:rStyle w:val="Hyperlink"/>
                  <w:rFonts w:ascii="Arial" w:hAnsi="Arial" w:cs="Arial"/>
                  <w:i/>
                  <w:iCs/>
                  <w:sz w:val="20"/>
                </w:rPr>
                <w:t>Biohazardous Spills</w:t>
              </w:r>
            </w:hyperlink>
          </w:p>
          <w:p w:rsidR="00846D75" w:rsidRDefault="00D85488" w:rsidP="00846D75">
            <w:pPr>
              <w:numPr>
                <w:ilvl w:val="0"/>
                <w:numId w:val="2"/>
              </w:numPr>
              <w:ind w:left="1440"/>
              <w:rPr>
                <w:rFonts w:ascii="Arial" w:hAnsi="Arial" w:cs="Arial"/>
                <w:sz w:val="20"/>
              </w:rPr>
            </w:pPr>
            <w:hyperlink r:id="rId11" w:history="1">
              <w:r w:rsidR="00846D75">
                <w:rPr>
                  <w:rStyle w:val="Hyperlink"/>
                  <w:rFonts w:ascii="Arial" w:hAnsi="Arial" w:cs="Arial"/>
                  <w:i/>
                  <w:sz w:val="20"/>
                </w:rPr>
                <w:t>Safe</w:t>
              </w:r>
              <w:r w:rsidR="0066570B">
                <w:rPr>
                  <w:rStyle w:val="Hyperlink"/>
                  <w:rFonts w:ascii="Arial" w:hAnsi="Arial" w:cs="Arial"/>
                  <w:i/>
                  <w:sz w:val="20"/>
                </w:rPr>
                <w:t xml:space="preserve">ty in the Microbiology </w:t>
              </w:r>
              <w:r w:rsidR="00846D75">
                <w:rPr>
                  <w:rStyle w:val="Hyperlink"/>
                  <w:rFonts w:ascii="Arial" w:hAnsi="Arial" w:cs="Arial"/>
                  <w:i/>
                  <w:sz w:val="20"/>
                </w:rPr>
                <w:t>Laboratory</w:t>
              </w:r>
            </w:hyperlink>
          </w:p>
          <w:p w:rsidR="00DD4EFA" w:rsidRDefault="00DD4EFA" w:rsidP="00DD4EFA">
            <w:pPr>
              <w:pStyle w:val="Header"/>
              <w:tabs>
                <w:tab w:val="clear" w:pos="4320"/>
                <w:tab w:val="clear" w:pos="8640"/>
              </w:tabs>
            </w:pPr>
          </w:p>
        </w:tc>
      </w:tr>
      <w:tr w:rsidR="00927AD8" w:rsidTr="001D0C8F">
        <w:trPr>
          <w:gridAfter w:val="2"/>
          <w:wAfter w:w="5392" w:type="dxa"/>
        </w:trPr>
        <w:tc>
          <w:tcPr>
            <w:tcW w:w="2502" w:type="dxa"/>
            <w:tcBorders>
              <w:top w:val="nil"/>
              <w:left w:val="nil"/>
              <w:bottom w:val="nil"/>
              <w:right w:val="nil"/>
            </w:tcBorders>
          </w:tcPr>
          <w:p w:rsidR="00A9657C" w:rsidRDefault="00DD4EFA" w:rsidP="00A9657C">
            <w:pPr>
              <w:rPr>
                <w:rFonts w:ascii="Arial" w:hAnsi="Arial"/>
                <w:b/>
                <w:color w:val="0000FF"/>
                <w:sz w:val="20"/>
              </w:rPr>
            </w:pPr>
            <w:r w:rsidRPr="00DD4EFA">
              <w:rPr>
                <w:rFonts w:ascii="Arial" w:hAnsi="Arial"/>
                <w:b/>
                <w:color w:val="0000FF"/>
                <w:sz w:val="20"/>
              </w:rPr>
              <w:t>Procedure</w:t>
            </w:r>
          </w:p>
          <w:p w:rsidR="00927AD8" w:rsidRDefault="00927AD8">
            <w:pPr>
              <w:rPr>
                <w:rFonts w:ascii="Arial" w:hAnsi="Arial"/>
                <w:b/>
                <w:color w:val="0000FF"/>
                <w:sz w:val="20"/>
              </w:rPr>
            </w:pPr>
          </w:p>
        </w:tc>
        <w:tc>
          <w:tcPr>
            <w:tcW w:w="8666" w:type="dxa"/>
            <w:gridSpan w:val="8"/>
            <w:tcBorders>
              <w:top w:val="single" w:sz="4" w:space="0" w:color="auto"/>
              <w:left w:val="nil"/>
              <w:bottom w:val="single" w:sz="4" w:space="0" w:color="auto"/>
              <w:right w:val="nil"/>
            </w:tcBorders>
          </w:tcPr>
          <w:p w:rsidR="006D153D" w:rsidRPr="00434D8A" w:rsidRDefault="006D153D" w:rsidP="00C5374C">
            <w:pPr>
              <w:pStyle w:val="Default"/>
              <w:rPr>
                <w:sz w:val="20"/>
                <w:szCs w:val="20"/>
              </w:rPr>
            </w:pPr>
            <w:r w:rsidRPr="00434D8A">
              <w:rPr>
                <w:sz w:val="20"/>
                <w:szCs w:val="20"/>
              </w:rPr>
              <w:t>A. Inoculation</w:t>
            </w:r>
          </w:p>
          <w:tbl>
            <w:tblPr>
              <w:tblW w:w="0" w:type="auto"/>
              <w:tblBorders>
                <w:top w:val="nil"/>
                <w:left w:val="nil"/>
                <w:bottom w:val="nil"/>
                <w:right w:val="nil"/>
              </w:tblBorders>
              <w:tblLayout w:type="fixed"/>
              <w:tblLook w:val="0000" w:firstRow="0" w:lastRow="0" w:firstColumn="0" w:lastColumn="0" w:noHBand="0" w:noVBand="0"/>
            </w:tblPr>
            <w:tblGrid>
              <w:gridCol w:w="1423"/>
            </w:tblGrid>
            <w:tr w:rsidR="006D153D" w:rsidRPr="00434D8A">
              <w:trPr>
                <w:trHeight w:val="93"/>
              </w:trPr>
              <w:tc>
                <w:tcPr>
                  <w:tcW w:w="1423" w:type="dxa"/>
                </w:tcPr>
                <w:p w:rsidR="006D153D" w:rsidRPr="00434D8A" w:rsidRDefault="006D153D" w:rsidP="006D153D">
                  <w:pPr>
                    <w:pStyle w:val="Default"/>
                    <w:rPr>
                      <w:sz w:val="20"/>
                      <w:szCs w:val="20"/>
                    </w:rPr>
                  </w:pPr>
                </w:p>
              </w:tc>
            </w:tr>
          </w:tbl>
          <w:p w:rsidR="00927AD8" w:rsidRPr="00A635E7" w:rsidRDefault="00AB73C2" w:rsidP="00B62089">
            <w:pPr>
              <w:pStyle w:val="ListParagraph"/>
              <w:numPr>
                <w:ilvl w:val="0"/>
                <w:numId w:val="7"/>
              </w:numPr>
              <w:rPr>
                <w:rFonts w:ascii="Arial" w:hAnsi="Arial"/>
                <w:sz w:val="20"/>
                <w:szCs w:val="20"/>
              </w:rPr>
            </w:pPr>
            <w:r>
              <w:rPr>
                <w:rFonts w:ascii="Arial" w:hAnsi="Arial"/>
                <w:sz w:val="20"/>
                <w:szCs w:val="20"/>
              </w:rPr>
              <w:t>Allow</w:t>
            </w:r>
            <w:r w:rsidR="006D153D" w:rsidRPr="00434D8A">
              <w:rPr>
                <w:rFonts w:ascii="Arial" w:hAnsi="Arial"/>
                <w:sz w:val="20"/>
                <w:szCs w:val="20"/>
              </w:rPr>
              <w:t xml:space="preserve"> all media</w:t>
            </w:r>
            <w:r>
              <w:rPr>
                <w:rFonts w:ascii="Arial" w:hAnsi="Arial"/>
                <w:sz w:val="20"/>
                <w:szCs w:val="20"/>
              </w:rPr>
              <w:t xml:space="preserve"> to come to room temperature</w:t>
            </w:r>
            <w:r w:rsidR="006D153D" w:rsidRPr="00434D8A">
              <w:rPr>
                <w:rFonts w:ascii="Arial" w:hAnsi="Arial"/>
                <w:sz w:val="20"/>
                <w:szCs w:val="20"/>
              </w:rPr>
              <w:t xml:space="preserve"> before inoculation.</w:t>
            </w:r>
            <w:r w:rsidR="00B56B7C">
              <w:rPr>
                <w:rFonts w:ascii="Arial" w:hAnsi="Arial"/>
                <w:sz w:val="20"/>
                <w:szCs w:val="20"/>
              </w:rPr>
              <w:t xml:space="preserve"> </w:t>
            </w:r>
            <w:r w:rsidR="00CC3277" w:rsidRPr="00A635E7">
              <w:rPr>
                <w:rFonts w:ascii="Arial" w:hAnsi="Arial"/>
                <w:sz w:val="20"/>
                <w:szCs w:val="20"/>
              </w:rPr>
              <w:t>Use media that has been pre-reduced for 24 hours</w:t>
            </w:r>
            <w:r w:rsidR="001D13D6">
              <w:rPr>
                <w:rFonts w:ascii="Arial" w:hAnsi="Arial"/>
                <w:sz w:val="20"/>
                <w:szCs w:val="20"/>
              </w:rPr>
              <w:t xml:space="preserve"> in the nitrogen holding tank</w:t>
            </w:r>
            <w:r w:rsidR="00CC3277" w:rsidRPr="00A635E7">
              <w:rPr>
                <w:rFonts w:ascii="Arial" w:hAnsi="Arial"/>
                <w:sz w:val="20"/>
                <w:szCs w:val="20"/>
              </w:rPr>
              <w:t xml:space="preserve">. </w:t>
            </w:r>
          </w:p>
          <w:p w:rsidR="00827BB3" w:rsidRPr="00A635E7" w:rsidRDefault="00A635E7" w:rsidP="00827BB3">
            <w:pPr>
              <w:pStyle w:val="ListParagraph"/>
              <w:numPr>
                <w:ilvl w:val="0"/>
                <w:numId w:val="46"/>
              </w:numPr>
              <w:rPr>
                <w:rFonts w:ascii="Arial" w:hAnsi="Arial"/>
                <w:sz w:val="20"/>
                <w:szCs w:val="20"/>
              </w:rPr>
            </w:pPr>
            <w:r>
              <w:rPr>
                <w:rFonts w:ascii="Arial" w:hAnsi="Arial"/>
                <w:sz w:val="20"/>
                <w:szCs w:val="20"/>
              </w:rPr>
              <w:t>Store 5</w:t>
            </w:r>
            <w:r w:rsidR="00827BB3" w:rsidRPr="00A635E7">
              <w:rPr>
                <w:rFonts w:ascii="Arial" w:hAnsi="Arial"/>
                <w:sz w:val="20"/>
                <w:szCs w:val="20"/>
              </w:rPr>
              <w:t xml:space="preserve"> sets of anaerobic media in </w:t>
            </w:r>
            <w:r w:rsidR="00996103">
              <w:rPr>
                <w:rFonts w:ascii="Arial" w:hAnsi="Arial"/>
                <w:sz w:val="20"/>
                <w:szCs w:val="20"/>
              </w:rPr>
              <w:t xml:space="preserve">the </w:t>
            </w:r>
            <w:r w:rsidR="00827BB3" w:rsidRPr="00A635E7">
              <w:rPr>
                <w:rFonts w:ascii="Arial" w:hAnsi="Arial"/>
                <w:sz w:val="20"/>
                <w:szCs w:val="20"/>
              </w:rPr>
              <w:t>nitrogen holding tank</w:t>
            </w:r>
            <w:r w:rsidR="000F6484" w:rsidRPr="00A635E7">
              <w:rPr>
                <w:rFonts w:ascii="Arial" w:hAnsi="Arial"/>
                <w:sz w:val="20"/>
                <w:szCs w:val="20"/>
              </w:rPr>
              <w:t>.</w:t>
            </w:r>
          </w:p>
          <w:p w:rsidR="006D153D" w:rsidRPr="00434D8A" w:rsidRDefault="006D153D" w:rsidP="00B62089">
            <w:pPr>
              <w:pStyle w:val="ListParagraph"/>
              <w:numPr>
                <w:ilvl w:val="0"/>
                <w:numId w:val="7"/>
              </w:numPr>
              <w:rPr>
                <w:rFonts w:ascii="Arial" w:hAnsi="Arial"/>
                <w:sz w:val="20"/>
                <w:szCs w:val="20"/>
              </w:rPr>
            </w:pPr>
            <w:r w:rsidRPr="00434D8A">
              <w:rPr>
                <w:rFonts w:ascii="Arial" w:hAnsi="Arial"/>
                <w:sz w:val="20"/>
                <w:szCs w:val="20"/>
              </w:rPr>
              <w:t>Label all plates, tubes and slides properly with the patients name, accession number and date.</w:t>
            </w:r>
            <w:r w:rsidR="00B56B7C">
              <w:rPr>
                <w:rFonts w:ascii="Arial" w:hAnsi="Arial"/>
                <w:sz w:val="20"/>
                <w:szCs w:val="20"/>
              </w:rPr>
              <w:t xml:space="preserve"> Write tech code on one of the labels.</w:t>
            </w:r>
          </w:p>
          <w:p w:rsidR="006D153D" w:rsidRPr="00434D8A" w:rsidRDefault="006D153D" w:rsidP="00B62089">
            <w:pPr>
              <w:pStyle w:val="ListParagraph"/>
              <w:numPr>
                <w:ilvl w:val="0"/>
                <w:numId w:val="7"/>
              </w:numPr>
              <w:rPr>
                <w:rFonts w:ascii="Arial" w:hAnsi="Arial"/>
                <w:sz w:val="20"/>
                <w:szCs w:val="20"/>
              </w:rPr>
            </w:pPr>
            <w:r w:rsidRPr="00434D8A">
              <w:rPr>
                <w:rFonts w:ascii="Arial" w:hAnsi="Arial"/>
                <w:sz w:val="20"/>
                <w:szCs w:val="20"/>
              </w:rPr>
              <w:t>Inoculate the media in the order of the least selective first to prevent carryover of inhibitory substances to another medium. Refer to the Sunquest specimen label for the order of inoculation.</w:t>
            </w:r>
          </w:p>
          <w:p w:rsidR="006D153D" w:rsidRPr="00434D8A" w:rsidRDefault="006D153D" w:rsidP="00E42545">
            <w:pPr>
              <w:pStyle w:val="ListParagraph"/>
              <w:rPr>
                <w:rFonts w:ascii="Arial" w:hAnsi="Arial"/>
                <w:sz w:val="20"/>
                <w:szCs w:val="20"/>
              </w:rPr>
            </w:pPr>
          </w:p>
        </w:tc>
      </w:tr>
      <w:tr w:rsidR="00927AD8" w:rsidTr="0041303E">
        <w:trPr>
          <w:gridAfter w:val="2"/>
          <w:wAfter w:w="5392" w:type="dxa"/>
          <w:trHeight w:val="1565"/>
        </w:trPr>
        <w:tc>
          <w:tcPr>
            <w:tcW w:w="2502" w:type="dxa"/>
            <w:tcBorders>
              <w:top w:val="nil"/>
              <w:left w:val="nil"/>
              <w:bottom w:val="nil"/>
              <w:right w:val="nil"/>
            </w:tcBorders>
          </w:tcPr>
          <w:p w:rsidR="00927AD8" w:rsidRDefault="00927AD8">
            <w:pPr>
              <w:rPr>
                <w:rFonts w:ascii="Arial" w:hAnsi="Arial"/>
              </w:rPr>
            </w:pPr>
          </w:p>
        </w:tc>
        <w:tc>
          <w:tcPr>
            <w:tcW w:w="8666" w:type="dxa"/>
            <w:gridSpan w:val="8"/>
            <w:tcBorders>
              <w:top w:val="single" w:sz="4" w:space="0" w:color="auto"/>
              <w:left w:val="nil"/>
              <w:bottom w:val="single" w:sz="4" w:space="0" w:color="auto"/>
              <w:right w:val="nil"/>
            </w:tcBorders>
          </w:tcPr>
          <w:p w:rsidR="009945CD" w:rsidRPr="00434D8A" w:rsidRDefault="00DD4EFA" w:rsidP="00DD4EFA">
            <w:pPr>
              <w:pStyle w:val="Header"/>
              <w:tabs>
                <w:tab w:val="clear" w:pos="4320"/>
                <w:tab w:val="clear" w:pos="8640"/>
              </w:tabs>
              <w:rPr>
                <w:rFonts w:ascii="Arial" w:hAnsi="Arial" w:cs="Arial"/>
                <w:bCs/>
                <w:sz w:val="20"/>
                <w:szCs w:val="20"/>
              </w:rPr>
            </w:pPr>
            <w:r w:rsidRPr="00434D8A">
              <w:rPr>
                <w:rFonts w:ascii="Arial" w:hAnsi="Arial" w:cs="Arial"/>
                <w:bCs/>
                <w:sz w:val="20"/>
                <w:szCs w:val="20"/>
              </w:rPr>
              <w:t>B. Specimen processing</w:t>
            </w:r>
          </w:p>
          <w:p w:rsidR="00DD4EFA" w:rsidRPr="00434D8A" w:rsidRDefault="00B467B2" w:rsidP="00B62089">
            <w:pPr>
              <w:pStyle w:val="Header"/>
              <w:numPr>
                <w:ilvl w:val="0"/>
                <w:numId w:val="8"/>
              </w:numPr>
              <w:tabs>
                <w:tab w:val="clear" w:pos="4320"/>
                <w:tab w:val="clear" w:pos="8640"/>
              </w:tabs>
              <w:rPr>
                <w:rFonts w:ascii="Arial" w:hAnsi="Arial" w:cs="Arial"/>
                <w:bCs/>
                <w:sz w:val="20"/>
                <w:szCs w:val="20"/>
              </w:rPr>
            </w:pPr>
            <w:r w:rsidRPr="00434D8A">
              <w:rPr>
                <w:rFonts w:ascii="Arial" w:hAnsi="Arial" w:cs="Arial"/>
                <w:bCs/>
                <w:sz w:val="20"/>
                <w:szCs w:val="20"/>
              </w:rPr>
              <w:t>Specimens received on swabs</w:t>
            </w:r>
            <w:r w:rsidR="0066570B">
              <w:rPr>
                <w:rFonts w:ascii="Arial" w:hAnsi="Arial" w:cs="Arial"/>
                <w:bCs/>
                <w:sz w:val="20"/>
                <w:szCs w:val="20"/>
              </w:rPr>
              <w:t>:</w:t>
            </w:r>
          </w:p>
          <w:p w:rsidR="00B467B2" w:rsidRDefault="00B467B2" w:rsidP="00B62089">
            <w:pPr>
              <w:pStyle w:val="Header"/>
              <w:numPr>
                <w:ilvl w:val="0"/>
                <w:numId w:val="9"/>
              </w:numPr>
              <w:tabs>
                <w:tab w:val="clear" w:pos="4320"/>
                <w:tab w:val="clear" w:pos="8640"/>
              </w:tabs>
              <w:rPr>
                <w:rFonts w:ascii="Arial" w:hAnsi="Arial" w:cs="Arial"/>
                <w:bCs/>
                <w:sz w:val="20"/>
                <w:szCs w:val="20"/>
              </w:rPr>
            </w:pPr>
            <w:r w:rsidRPr="00434D8A">
              <w:rPr>
                <w:rFonts w:ascii="Arial" w:hAnsi="Arial" w:cs="Arial"/>
                <w:bCs/>
                <w:sz w:val="20"/>
                <w:szCs w:val="20"/>
              </w:rPr>
              <w:t>Remove swab from port-a-</w:t>
            </w:r>
            <w:proofErr w:type="spellStart"/>
            <w:r w:rsidRPr="00434D8A">
              <w:rPr>
                <w:rFonts w:ascii="Arial" w:hAnsi="Arial" w:cs="Arial"/>
                <w:bCs/>
                <w:sz w:val="20"/>
                <w:szCs w:val="20"/>
              </w:rPr>
              <w:t>cul</w:t>
            </w:r>
            <w:proofErr w:type="spellEnd"/>
            <w:r w:rsidRPr="00434D8A">
              <w:rPr>
                <w:rFonts w:ascii="Arial" w:hAnsi="Arial" w:cs="Arial"/>
                <w:bCs/>
                <w:sz w:val="20"/>
                <w:szCs w:val="20"/>
              </w:rPr>
              <w:t xml:space="preserve"> tube and roll directly onto plate</w:t>
            </w:r>
            <w:r w:rsidR="00AB73C2">
              <w:rPr>
                <w:rFonts w:ascii="Arial" w:hAnsi="Arial" w:cs="Arial"/>
                <w:bCs/>
                <w:sz w:val="20"/>
                <w:szCs w:val="20"/>
              </w:rPr>
              <w:t>s, covering</w:t>
            </w:r>
            <w:r w:rsidR="00732B4B">
              <w:rPr>
                <w:rFonts w:ascii="Arial" w:hAnsi="Arial" w:cs="Arial"/>
                <w:bCs/>
                <w:sz w:val="20"/>
                <w:szCs w:val="20"/>
              </w:rPr>
              <w:t xml:space="preserve"> one third of each plate.</w:t>
            </w:r>
          </w:p>
          <w:p w:rsidR="00B467B2" w:rsidRPr="00434D8A" w:rsidRDefault="00B467B2" w:rsidP="00B62089">
            <w:pPr>
              <w:pStyle w:val="Header"/>
              <w:numPr>
                <w:ilvl w:val="0"/>
                <w:numId w:val="9"/>
              </w:numPr>
              <w:tabs>
                <w:tab w:val="clear" w:pos="4320"/>
                <w:tab w:val="clear" w:pos="8640"/>
              </w:tabs>
              <w:rPr>
                <w:rFonts w:ascii="Arial" w:hAnsi="Arial" w:cs="Arial"/>
                <w:bCs/>
                <w:sz w:val="20"/>
                <w:szCs w:val="20"/>
              </w:rPr>
            </w:pPr>
            <w:r w:rsidRPr="00434D8A">
              <w:rPr>
                <w:rFonts w:ascii="Arial" w:hAnsi="Arial" w:cs="Arial"/>
                <w:bCs/>
                <w:sz w:val="20"/>
                <w:szCs w:val="20"/>
              </w:rPr>
              <w:t xml:space="preserve">Place swab in </w:t>
            </w:r>
            <w:r w:rsidR="00E00CB1" w:rsidRPr="00434D8A">
              <w:rPr>
                <w:rFonts w:ascii="Arial" w:hAnsi="Arial" w:cs="Arial"/>
                <w:bCs/>
                <w:sz w:val="20"/>
                <w:szCs w:val="20"/>
              </w:rPr>
              <w:t xml:space="preserve">Enriched </w:t>
            </w:r>
            <w:r w:rsidRPr="00434D8A">
              <w:rPr>
                <w:rFonts w:ascii="Arial" w:hAnsi="Arial" w:cs="Arial"/>
                <w:bCs/>
                <w:sz w:val="20"/>
                <w:szCs w:val="20"/>
              </w:rPr>
              <w:t>Thio</w:t>
            </w:r>
            <w:r w:rsidR="00E00CB1" w:rsidRPr="00434D8A">
              <w:rPr>
                <w:rFonts w:ascii="Arial" w:hAnsi="Arial" w:cs="Arial"/>
                <w:bCs/>
                <w:sz w:val="20"/>
                <w:szCs w:val="20"/>
              </w:rPr>
              <w:t>glycolate media</w:t>
            </w:r>
            <w:r w:rsidRPr="00434D8A">
              <w:rPr>
                <w:rFonts w:ascii="Arial" w:hAnsi="Arial" w:cs="Arial"/>
                <w:bCs/>
                <w:sz w:val="20"/>
                <w:szCs w:val="20"/>
              </w:rPr>
              <w:t>.</w:t>
            </w:r>
          </w:p>
          <w:p w:rsidR="00A2238E" w:rsidRPr="00434D8A" w:rsidRDefault="00A2238E" w:rsidP="00A2238E">
            <w:pPr>
              <w:pStyle w:val="Header"/>
              <w:tabs>
                <w:tab w:val="clear" w:pos="4320"/>
                <w:tab w:val="clear" w:pos="8640"/>
              </w:tabs>
              <w:ind w:left="1215"/>
              <w:rPr>
                <w:rFonts w:ascii="Arial" w:hAnsi="Arial" w:cs="Arial"/>
                <w:bCs/>
                <w:sz w:val="20"/>
                <w:szCs w:val="20"/>
              </w:rPr>
            </w:pPr>
          </w:p>
          <w:p w:rsidR="00B467B2" w:rsidRPr="00434D8A" w:rsidRDefault="0066570B" w:rsidP="00B62089">
            <w:pPr>
              <w:pStyle w:val="Header"/>
              <w:numPr>
                <w:ilvl w:val="0"/>
                <w:numId w:val="8"/>
              </w:numPr>
              <w:tabs>
                <w:tab w:val="clear" w:pos="4320"/>
                <w:tab w:val="clear" w:pos="8640"/>
              </w:tabs>
              <w:rPr>
                <w:rFonts w:ascii="Arial" w:hAnsi="Arial" w:cs="Arial"/>
                <w:bCs/>
                <w:sz w:val="20"/>
                <w:szCs w:val="20"/>
              </w:rPr>
            </w:pPr>
            <w:r>
              <w:rPr>
                <w:rFonts w:ascii="Arial" w:hAnsi="Arial" w:cs="Arial"/>
                <w:bCs/>
                <w:sz w:val="20"/>
                <w:szCs w:val="20"/>
              </w:rPr>
              <w:t xml:space="preserve"> Aspirates, tissue, bone and </w:t>
            </w:r>
            <w:r w:rsidR="00B467B2" w:rsidRPr="00434D8A">
              <w:rPr>
                <w:rFonts w:ascii="Arial" w:hAnsi="Arial" w:cs="Arial"/>
                <w:bCs/>
                <w:sz w:val="20"/>
                <w:szCs w:val="20"/>
              </w:rPr>
              <w:t>fluids</w:t>
            </w:r>
            <w:r>
              <w:rPr>
                <w:rFonts w:ascii="Arial" w:hAnsi="Arial" w:cs="Arial"/>
                <w:bCs/>
                <w:sz w:val="20"/>
                <w:szCs w:val="20"/>
              </w:rPr>
              <w:t>:</w:t>
            </w:r>
          </w:p>
          <w:p w:rsidR="00B467B2" w:rsidRPr="00434D8A"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If specimen is received in a syringe, transfer the entire amount into a sterile tube and mix thoroughly. Vortex on low speed to limit introduction of oxygen.</w:t>
            </w:r>
          </w:p>
          <w:p w:rsidR="00DA059B"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If the specimen is received in a syringe and the volume is small, rinse syringe with a small amount of THIO or sterile saline (SLNE) to remove the specimen from the syringe. Mix well.</w:t>
            </w:r>
          </w:p>
          <w:p w:rsidR="0066570B" w:rsidRDefault="006F3504" w:rsidP="00B62089">
            <w:pPr>
              <w:pStyle w:val="Header"/>
              <w:numPr>
                <w:ilvl w:val="0"/>
                <w:numId w:val="10"/>
              </w:numPr>
              <w:tabs>
                <w:tab w:val="clear" w:pos="4320"/>
                <w:tab w:val="clear" w:pos="8640"/>
              </w:tabs>
              <w:rPr>
                <w:rFonts w:ascii="Arial" w:hAnsi="Arial" w:cs="Arial"/>
                <w:bCs/>
                <w:sz w:val="20"/>
                <w:szCs w:val="20"/>
              </w:rPr>
            </w:pPr>
            <w:r>
              <w:rPr>
                <w:rFonts w:ascii="Arial" w:hAnsi="Arial" w:cs="Arial"/>
                <w:bCs/>
                <w:sz w:val="20"/>
                <w:szCs w:val="20"/>
              </w:rPr>
              <w:t>Tissues should be stomached</w:t>
            </w:r>
            <w:r w:rsidR="0066570B">
              <w:rPr>
                <w:rFonts w:ascii="Arial" w:hAnsi="Arial" w:cs="Arial"/>
                <w:bCs/>
                <w:sz w:val="20"/>
                <w:szCs w:val="20"/>
              </w:rPr>
              <w:t xml:space="preserve"> in </w:t>
            </w:r>
            <w:r>
              <w:rPr>
                <w:rFonts w:ascii="Arial" w:hAnsi="Arial" w:cs="Arial"/>
                <w:bCs/>
                <w:sz w:val="20"/>
                <w:szCs w:val="20"/>
              </w:rPr>
              <w:t xml:space="preserve">a </w:t>
            </w:r>
            <w:r w:rsidR="0066570B">
              <w:rPr>
                <w:rFonts w:ascii="Arial" w:hAnsi="Arial" w:cs="Arial"/>
                <w:bCs/>
                <w:sz w:val="20"/>
                <w:szCs w:val="20"/>
              </w:rPr>
              <w:t>stomacher bag with 0.5 ml sterile saline.</w:t>
            </w:r>
          </w:p>
          <w:p w:rsidR="0066570B" w:rsidRPr="00434D8A" w:rsidRDefault="0066570B" w:rsidP="00B62089">
            <w:pPr>
              <w:pStyle w:val="Header"/>
              <w:numPr>
                <w:ilvl w:val="0"/>
                <w:numId w:val="10"/>
              </w:numPr>
              <w:tabs>
                <w:tab w:val="clear" w:pos="4320"/>
                <w:tab w:val="clear" w:pos="8640"/>
              </w:tabs>
              <w:rPr>
                <w:rFonts w:ascii="Arial" w:hAnsi="Arial" w:cs="Arial"/>
                <w:bCs/>
                <w:sz w:val="20"/>
                <w:szCs w:val="20"/>
              </w:rPr>
            </w:pPr>
            <w:r>
              <w:rPr>
                <w:rFonts w:ascii="Arial" w:hAnsi="Arial" w:cs="Arial"/>
                <w:bCs/>
                <w:sz w:val="20"/>
                <w:szCs w:val="20"/>
              </w:rPr>
              <w:t xml:space="preserve">Grind bone </w:t>
            </w:r>
            <w:r w:rsidR="006F3504">
              <w:rPr>
                <w:rFonts w:ascii="Arial" w:hAnsi="Arial" w:cs="Arial"/>
                <w:bCs/>
                <w:sz w:val="20"/>
                <w:szCs w:val="20"/>
              </w:rPr>
              <w:t>with grinder in 0.5</w:t>
            </w:r>
            <w:r>
              <w:rPr>
                <w:rFonts w:ascii="Arial" w:hAnsi="Arial" w:cs="Arial"/>
                <w:bCs/>
                <w:sz w:val="20"/>
                <w:szCs w:val="20"/>
              </w:rPr>
              <w:t xml:space="preserve"> ml sterile saline. </w:t>
            </w:r>
          </w:p>
          <w:p w:rsidR="00B62089" w:rsidRPr="00434D8A" w:rsidRDefault="00B62089"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 xml:space="preserve">If specimen is clotted, put clot in stomacher bag and add </w:t>
            </w:r>
            <w:r w:rsidR="006F3504">
              <w:rPr>
                <w:rFonts w:ascii="Arial" w:hAnsi="Arial" w:cs="Arial"/>
                <w:bCs/>
                <w:sz w:val="20"/>
                <w:szCs w:val="20"/>
              </w:rPr>
              <w:t>0</w:t>
            </w:r>
            <w:r w:rsidRPr="00434D8A">
              <w:rPr>
                <w:rFonts w:ascii="Arial" w:hAnsi="Arial" w:cs="Arial"/>
                <w:bCs/>
                <w:sz w:val="20"/>
                <w:szCs w:val="20"/>
              </w:rPr>
              <w:t>.5ml sterile saline and gently homogenize to disperse clot and release bacteria.</w:t>
            </w:r>
          </w:p>
          <w:p w:rsidR="00DA059B" w:rsidRPr="00434D8A" w:rsidRDefault="00DA059B" w:rsidP="00B62089">
            <w:pPr>
              <w:pStyle w:val="Header"/>
              <w:numPr>
                <w:ilvl w:val="0"/>
                <w:numId w:val="10"/>
              </w:numPr>
              <w:tabs>
                <w:tab w:val="clear" w:pos="4320"/>
                <w:tab w:val="clear" w:pos="8640"/>
              </w:tabs>
              <w:rPr>
                <w:rFonts w:ascii="Arial" w:hAnsi="Arial" w:cs="Arial"/>
                <w:bCs/>
                <w:sz w:val="20"/>
                <w:szCs w:val="20"/>
              </w:rPr>
            </w:pPr>
            <w:r w:rsidRPr="00434D8A">
              <w:rPr>
                <w:rFonts w:ascii="Arial" w:hAnsi="Arial" w:cs="Arial"/>
                <w:bCs/>
                <w:sz w:val="20"/>
                <w:szCs w:val="20"/>
              </w:rPr>
              <w:t>Place 1-2 drops directly on each plate and into a THIO.</w:t>
            </w:r>
          </w:p>
          <w:p w:rsidR="00FA3BB0" w:rsidRDefault="00FA3BB0" w:rsidP="00FA3BB0">
            <w:pPr>
              <w:pStyle w:val="Header"/>
              <w:tabs>
                <w:tab w:val="clear" w:pos="4320"/>
                <w:tab w:val="clear" w:pos="8640"/>
              </w:tabs>
              <w:ind w:left="720"/>
              <w:rPr>
                <w:rFonts w:ascii="Arial" w:hAnsi="Arial" w:cs="Arial"/>
                <w:bCs/>
                <w:sz w:val="20"/>
                <w:szCs w:val="20"/>
              </w:rPr>
            </w:pPr>
          </w:p>
          <w:p w:rsidR="00204CB1" w:rsidRPr="00434D8A" w:rsidRDefault="00FC22CE" w:rsidP="00A2238E">
            <w:pPr>
              <w:pStyle w:val="Header"/>
              <w:numPr>
                <w:ilvl w:val="0"/>
                <w:numId w:val="8"/>
              </w:numPr>
              <w:tabs>
                <w:tab w:val="clear" w:pos="4320"/>
                <w:tab w:val="clear" w:pos="8640"/>
              </w:tabs>
              <w:rPr>
                <w:rFonts w:ascii="Arial" w:hAnsi="Arial" w:cs="Arial"/>
                <w:bCs/>
                <w:sz w:val="20"/>
                <w:szCs w:val="20"/>
              </w:rPr>
            </w:pPr>
            <w:r w:rsidRPr="00434D8A">
              <w:rPr>
                <w:rFonts w:ascii="Arial" w:hAnsi="Arial" w:cs="Arial"/>
                <w:bCs/>
                <w:sz w:val="20"/>
                <w:szCs w:val="20"/>
              </w:rPr>
              <w:t xml:space="preserve">Streak plates semi-quantitatively for primary isolation. </w:t>
            </w:r>
          </w:p>
          <w:p w:rsidR="00204CB1" w:rsidRPr="00434D8A" w:rsidRDefault="00204CB1"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Sterilize the inoculating loop in the incinerator for 5 to 10 seconds. Allow loop to cool.</w:t>
            </w:r>
          </w:p>
          <w:p w:rsidR="00204CB1" w:rsidRPr="00434D8A" w:rsidRDefault="00204CB1"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Pass the loop back and forth through the inoculum in the first quadrant several times, covering approximately 1/4 of the plate.</w:t>
            </w:r>
          </w:p>
          <w:p w:rsidR="00A2238E" w:rsidRPr="00434D8A" w:rsidRDefault="00A2238E"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Flame the loop, turn the plate a quarter turn and pass the loop through the edge of the first quadrant 4 times while streaking into the second quadrant. Continue streaking in the second quadrant without going back into the first quadrant 3-4 times.</w:t>
            </w:r>
          </w:p>
          <w:p w:rsidR="00A2238E" w:rsidRPr="00434D8A" w:rsidRDefault="00A2238E" w:rsidP="00204CB1">
            <w:pPr>
              <w:pStyle w:val="Header"/>
              <w:numPr>
                <w:ilvl w:val="0"/>
                <w:numId w:val="11"/>
              </w:numPr>
              <w:tabs>
                <w:tab w:val="clear" w:pos="4320"/>
                <w:tab w:val="clear" w:pos="8640"/>
              </w:tabs>
              <w:rPr>
                <w:rFonts w:ascii="Arial" w:hAnsi="Arial" w:cs="Arial"/>
                <w:bCs/>
                <w:sz w:val="20"/>
                <w:szCs w:val="20"/>
              </w:rPr>
            </w:pPr>
            <w:r w:rsidRPr="00434D8A">
              <w:rPr>
                <w:rFonts w:ascii="Arial" w:hAnsi="Arial" w:cs="Arial"/>
                <w:bCs/>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r w:rsidR="00CF56D6">
              <w:rPr>
                <w:rFonts w:ascii="Arial" w:hAnsi="Arial" w:cs="Arial"/>
                <w:sz w:val="20"/>
              </w:rPr>
              <w:t xml:space="preserve"> See Figure 1 for an illustrative example.</w:t>
            </w:r>
          </w:p>
          <w:p w:rsidR="00A2238E" w:rsidRPr="00434D8A" w:rsidRDefault="00A2238E" w:rsidP="00A2238E">
            <w:pPr>
              <w:pStyle w:val="Default"/>
              <w:jc w:val="both"/>
              <w:rPr>
                <w:color w:val="auto"/>
                <w:sz w:val="20"/>
                <w:szCs w:val="20"/>
              </w:rPr>
            </w:pPr>
          </w:p>
          <w:p w:rsidR="00A2238E" w:rsidRPr="00434D8A" w:rsidRDefault="00CF56D6" w:rsidP="00CF56D6">
            <w:pPr>
              <w:pStyle w:val="Header"/>
              <w:tabs>
                <w:tab w:val="clear" w:pos="4320"/>
                <w:tab w:val="clear" w:pos="8640"/>
                <w:tab w:val="left" w:pos="3585"/>
              </w:tabs>
              <w:ind w:left="1080"/>
              <w:rPr>
                <w:rFonts w:ascii="Arial" w:hAnsi="Arial" w:cs="Arial"/>
                <w:bCs/>
                <w:sz w:val="20"/>
                <w:szCs w:val="20"/>
              </w:rPr>
            </w:pPr>
            <w:r>
              <w:rPr>
                <w:rFonts w:ascii="Arial" w:hAnsi="Arial" w:cs="Arial"/>
                <w:bCs/>
                <w:sz w:val="20"/>
                <w:szCs w:val="20"/>
              </w:rPr>
              <w:lastRenderedPageBreak/>
              <w:tab/>
            </w:r>
            <w:r>
              <w:rPr>
                <w:rFonts w:ascii="Arial" w:hAnsi="Arial" w:cs="Arial"/>
                <w:bCs/>
                <w:noProof/>
                <w:sz w:val="20"/>
                <w:szCs w:val="20"/>
              </w:rPr>
              <w:drawing>
                <wp:inline distT="0" distB="0" distL="0" distR="0" wp14:anchorId="2F34C80E">
                  <wp:extent cx="1487805" cy="1359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1359535"/>
                          </a:xfrm>
                          <a:prstGeom prst="rect">
                            <a:avLst/>
                          </a:prstGeom>
                          <a:noFill/>
                        </pic:spPr>
                      </pic:pic>
                    </a:graphicData>
                  </a:graphic>
                </wp:inline>
              </w:drawing>
            </w:r>
          </w:p>
          <w:p w:rsidR="00FC22CE" w:rsidRPr="00434D8A" w:rsidRDefault="00CF56D6" w:rsidP="00996103">
            <w:pPr>
              <w:pStyle w:val="Header"/>
              <w:tabs>
                <w:tab w:val="clear" w:pos="4320"/>
                <w:tab w:val="clear" w:pos="8640"/>
              </w:tabs>
              <w:ind w:left="360"/>
              <w:rPr>
                <w:rFonts w:ascii="Arial" w:hAnsi="Arial" w:cs="Arial"/>
                <w:bCs/>
                <w:sz w:val="20"/>
                <w:szCs w:val="20"/>
              </w:rPr>
            </w:pPr>
            <w:r>
              <w:rPr>
                <w:rFonts w:ascii="Arial" w:hAnsi="Arial" w:cs="Arial"/>
                <w:sz w:val="20"/>
              </w:rPr>
              <w:t xml:space="preserve">                                             Figure 1. Semi-quantitative plate streaking.</w:t>
            </w:r>
          </w:p>
          <w:p w:rsidR="00FC22CE" w:rsidRPr="00434D8A" w:rsidRDefault="00FC22CE" w:rsidP="00FC22CE">
            <w:pPr>
              <w:pStyle w:val="Header"/>
              <w:tabs>
                <w:tab w:val="clear" w:pos="4320"/>
                <w:tab w:val="clear" w:pos="8640"/>
              </w:tabs>
              <w:ind w:left="360"/>
              <w:rPr>
                <w:rFonts w:ascii="Arial" w:hAnsi="Arial" w:cs="Arial"/>
                <w:bCs/>
                <w:sz w:val="20"/>
                <w:szCs w:val="20"/>
              </w:rPr>
            </w:pPr>
          </w:p>
          <w:p w:rsidR="00C5374C" w:rsidRDefault="00C5374C" w:rsidP="00FC22CE">
            <w:pPr>
              <w:pStyle w:val="Header"/>
              <w:tabs>
                <w:tab w:val="clear" w:pos="4320"/>
                <w:tab w:val="clear" w:pos="8640"/>
              </w:tabs>
              <w:rPr>
                <w:rFonts w:ascii="Arial" w:hAnsi="Arial" w:cs="Arial"/>
                <w:bCs/>
                <w:sz w:val="20"/>
                <w:szCs w:val="20"/>
              </w:rPr>
            </w:pPr>
            <w:r>
              <w:rPr>
                <w:rFonts w:ascii="Arial" w:hAnsi="Arial" w:cs="Arial"/>
                <w:bCs/>
                <w:sz w:val="20"/>
                <w:szCs w:val="20"/>
              </w:rPr>
              <w:t>C.  Incubation</w:t>
            </w:r>
          </w:p>
          <w:p w:rsidR="00732B4B" w:rsidRPr="00732B4B" w:rsidRDefault="00732B4B" w:rsidP="00732B4B">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 xml:space="preserve">Using the Anoxomat instrument, close plates in jar directly after processing, using the Anaerobic setting. </w:t>
            </w:r>
          </w:p>
          <w:p w:rsidR="00B56B7C" w:rsidRPr="00732B4B" w:rsidRDefault="00732B4B" w:rsidP="00FC22CE">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If Anoxomat jar is not available, p</w:t>
            </w:r>
            <w:r w:rsidR="00B56B7C">
              <w:rPr>
                <w:rFonts w:ascii="Arial" w:hAnsi="Arial" w:cs="Arial"/>
                <w:bCs/>
                <w:sz w:val="20"/>
                <w:szCs w:val="20"/>
              </w:rPr>
              <w:t xml:space="preserve">lace anaerobic plates into </w:t>
            </w:r>
            <w:proofErr w:type="spellStart"/>
            <w:r w:rsidR="00B56B7C">
              <w:rPr>
                <w:rFonts w:ascii="Arial" w:hAnsi="Arial" w:cs="Arial"/>
                <w:bCs/>
                <w:sz w:val="20"/>
                <w:szCs w:val="20"/>
              </w:rPr>
              <w:t>GasPak</w:t>
            </w:r>
            <w:proofErr w:type="spellEnd"/>
            <w:r w:rsidR="00B56B7C">
              <w:rPr>
                <w:rFonts w:ascii="Arial" w:hAnsi="Arial" w:cs="Arial"/>
                <w:bCs/>
                <w:sz w:val="20"/>
                <w:szCs w:val="20"/>
              </w:rPr>
              <w:t xml:space="preserve"> EZ bag</w:t>
            </w:r>
            <w:r w:rsidR="001D13D6">
              <w:rPr>
                <w:rFonts w:ascii="Arial" w:hAnsi="Arial" w:cs="Arial"/>
                <w:bCs/>
                <w:sz w:val="20"/>
                <w:szCs w:val="20"/>
              </w:rPr>
              <w:t xml:space="preserve"> or </w:t>
            </w:r>
            <w:proofErr w:type="spellStart"/>
            <w:r w:rsidR="001D13D6">
              <w:rPr>
                <w:rFonts w:ascii="Arial" w:hAnsi="Arial" w:cs="Arial"/>
                <w:bCs/>
                <w:sz w:val="20"/>
                <w:szCs w:val="20"/>
              </w:rPr>
              <w:t>GasPak</w:t>
            </w:r>
            <w:proofErr w:type="spellEnd"/>
            <w:r w:rsidR="001D13D6">
              <w:rPr>
                <w:rFonts w:ascii="Arial" w:hAnsi="Arial" w:cs="Arial"/>
                <w:bCs/>
                <w:sz w:val="20"/>
                <w:szCs w:val="20"/>
              </w:rPr>
              <w:t xml:space="preserve"> jar</w:t>
            </w:r>
            <w:r w:rsidR="00B56B7C">
              <w:rPr>
                <w:rFonts w:ascii="Arial" w:hAnsi="Arial" w:cs="Arial"/>
                <w:bCs/>
                <w:sz w:val="20"/>
                <w:szCs w:val="20"/>
              </w:rPr>
              <w:t>. Each bag can hold up to 4 plates.</w:t>
            </w:r>
            <w:r>
              <w:rPr>
                <w:rFonts w:ascii="Arial" w:hAnsi="Arial" w:cs="Arial"/>
                <w:bCs/>
                <w:sz w:val="20"/>
                <w:szCs w:val="20"/>
              </w:rPr>
              <w:t xml:space="preserve"> </w:t>
            </w:r>
            <w:r w:rsidR="00B56B7C" w:rsidRPr="00732B4B">
              <w:rPr>
                <w:rFonts w:ascii="Arial" w:hAnsi="Arial" w:cs="Arial"/>
                <w:bCs/>
                <w:sz w:val="20"/>
                <w:szCs w:val="20"/>
              </w:rPr>
              <w:t>Open sachet and place in bag and immediately seal bag.</w:t>
            </w:r>
          </w:p>
          <w:p w:rsidR="00025942" w:rsidRPr="00732B4B" w:rsidRDefault="00B56B7C" w:rsidP="00025942">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 xml:space="preserve">Incubate </w:t>
            </w:r>
            <w:r w:rsidR="004C7178">
              <w:rPr>
                <w:rFonts w:ascii="Arial" w:hAnsi="Arial" w:cs="Arial"/>
                <w:bCs/>
                <w:sz w:val="20"/>
                <w:szCs w:val="20"/>
              </w:rPr>
              <w:t xml:space="preserve">all </w:t>
            </w:r>
            <w:r>
              <w:rPr>
                <w:rFonts w:ascii="Arial" w:hAnsi="Arial" w:cs="Arial"/>
                <w:bCs/>
                <w:sz w:val="20"/>
                <w:szCs w:val="20"/>
              </w:rPr>
              <w:t>plates</w:t>
            </w:r>
            <w:r w:rsidR="00117A5E">
              <w:rPr>
                <w:rFonts w:ascii="Arial" w:hAnsi="Arial" w:cs="Arial"/>
                <w:bCs/>
                <w:sz w:val="20"/>
                <w:szCs w:val="20"/>
              </w:rPr>
              <w:t xml:space="preserve"> in anaerobic </w:t>
            </w:r>
            <w:r w:rsidR="00732B4B">
              <w:rPr>
                <w:rFonts w:ascii="Arial" w:hAnsi="Arial" w:cs="Arial"/>
                <w:bCs/>
                <w:sz w:val="20"/>
                <w:szCs w:val="20"/>
              </w:rPr>
              <w:t xml:space="preserve">jar or </w:t>
            </w:r>
            <w:r w:rsidR="00117A5E">
              <w:rPr>
                <w:rFonts w:ascii="Arial" w:hAnsi="Arial" w:cs="Arial"/>
                <w:bCs/>
                <w:sz w:val="20"/>
                <w:szCs w:val="20"/>
              </w:rPr>
              <w:t>bag</w:t>
            </w:r>
            <w:r>
              <w:rPr>
                <w:rFonts w:ascii="Arial" w:hAnsi="Arial" w:cs="Arial"/>
                <w:bCs/>
                <w:sz w:val="20"/>
                <w:szCs w:val="20"/>
              </w:rPr>
              <w:t xml:space="preserve"> at 35</w:t>
            </w:r>
            <w:r w:rsidR="00235A5D">
              <w:rPr>
                <w:rFonts w:ascii="Arial" w:hAnsi="Arial" w:cs="Arial"/>
                <w:bCs/>
                <w:sz w:val="20"/>
                <w:szCs w:val="20"/>
                <w:vertAlign w:val="superscript"/>
              </w:rPr>
              <w:t>o</w:t>
            </w:r>
            <w:r>
              <w:rPr>
                <w:rFonts w:ascii="Arial" w:hAnsi="Arial" w:cs="Arial"/>
                <w:bCs/>
                <w:sz w:val="20"/>
                <w:szCs w:val="20"/>
              </w:rPr>
              <w:t xml:space="preserve"> C for 48 hours bef</w:t>
            </w:r>
            <w:r w:rsidR="00732B4B">
              <w:rPr>
                <w:rFonts w:ascii="Arial" w:hAnsi="Arial" w:cs="Arial"/>
                <w:bCs/>
                <w:sz w:val="20"/>
                <w:szCs w:val="20"/>
              </w:rPr>
              <w:t xml:space="preserve">ore initial opening and reading. </w:t>
            </w:r>
            <w:r w:rsidR="00025942" w:rsidRPr="00732B4B">
              <w:rPr>
                <w:rFonts w:ascii="Arial" w:hAnsi="Arial" w:cs="Arial"/>
                <w:bCs/>
                <w:sz w:val="20"/>
                <w:szCs w:val="20"/>
              </w:rPr>
              <w:t>(Anaerobes are most sensitive to oxygen during the log phase of growth.)</w:t>
            </w:r>
          </w:p>
          <w:p w:rsidR="00235A5D" w:rsidRDefault="00235A5D" w:rsidP="00B56B7C">
            <w:pPr>
              <w:pStyle w:val="Header"/>
              <w:numPr>
                <w:ilvl w:val="0"/>
                <w:numId w:val="13"/>
              </w:numPr>
              <w:tabs>
                <w:tab w:val="clear" w:pos="4320"/>
                <w:tab w:val="clear" w:pos="8640"/>
              </w:tabs>
              <w:rPr>
                <w:rFonts w:ascii="Arial" w:hAnsi="Arial" w:cs="Arial"/>
                <w:bCs/>
                <w:sz w:val="20"/>
                <w:szCs w:val="20"/>
              </w:rPr>
            </w:pPr>
            <w:r>
              <w:rPr>
                <w:rFonts w:ascii="Arial" w:hAnsi="Arial" w:cs="Arial"/>
                <w:bCs/>
                <w:sz w:val="20"/>
                <w:szCs w:val="20"/>
              </w:rPr>
              <w:t>Incubate Thio</w:t>
            </w:r>
            <w:r w:rsidR="00AA648D">
              <w:rPr>
                <w:rFonts w:ascii="Arial" w:hAnsi="Arial" w:cs="Arial"/>
                <w:bCs/>
                <w:sz w:val="20"/>
                <w:szCs w:val="20"/>
              </w:rPr>
              <w:t>glycolate</w:t>
            </w:r>
            <w:r>
              <w:rPr>
                <w:rFonts w:ascii="Arial" w:hAnsi="Arial" w:cs="Arial"/>
                <w:bCs/>
                <w:sz w:val="20"/>
                <w:szCs w:val="20"/>
              </w:rPr>
              <w:t xml:space="preserve"> broth </w:t>
            </w:r>
            <w:r w:rsidR="00117A5E">
              <w:rPr>
                <w:rFonts w:ascii="Arial" w:hAnsi="Arial" w:cs="Arial"/>
                <w:bCs/>
                <w:sz w:val="20"/>
                <w:szCs w:val="20"/>
              </w:rPr>
              <w:t>in ambient air at 35</w:t>
            </w:r>
            <w:r w:rsidR="00117A5E">
              <w:rPr>
                <w:rFonts w:ascii="Arial" w:hAnsi="Arial" w:cs="Arial"/>
                <w:bCs/>
                <w:sz w:val="20"/>
                <w:szCs w:val="20"/>
                <w:vertAlign w:val="superscript"/>
              </w:rPr>
              <w:t>o</w:t>
            </w:r>
            <w:r w:rsidR="00117A5E">
              <w:rPr>
                <w:rFonts w:ascii="Arial" w:hAnsi="Arial" w:cs="Arial"/>
                <w:bCs/>
                <w:sz w:val="20"/>
                <w:szCs w:val="20"/>
              </w:rPr>
              <w:t xml:space="preserve"> C </w:t>
            </w:r>
            <w:r>
              <w:rPr>
                <w:rFonts w:ascii="Arial" w:hAnsi="Arial" w:cs="Arial"/>
                <w:bCs/>
                <w:sz w:val="20"/>
                <w:szCs w:val="20"/>
              </w:rPr>
              <w:t>with cap tight.</w:t>
            </w:r>
          </w:p>
          <w:p w:rsidR="00117A5E" w:rsidRDefault="00117A5E" w:rsidP="00996103">
            <w:pPr>
              <w:pStyle w:val="Header"/>
              <w:tabs>
                <w:tab w:val="clear" w:pos="4320"/>
                <w:tab w:val="clear" w:pos="8640"/>
              </w:tabs>
              <w:rPr>
                <w:rFonts w:ascii="Arial" w:hAnsi="Arial" w:cs="Arial"/>
                <w:bCs/>
                <w:sz w:val="20"/>
                <w:szCs w:val="20"/>
              </w:rPr>
            </w:pPr>
            <w:r>
              <w:rPr>
                <w:rFonts w:ascii="Arial" w:hAnsi="Arial" w:cs="Arial"/>
                <w:bCs/>
                <w:sz w:val="20"/>
                <w:szCs w:val="20"/>
              </w:rPr>
              <w:t xml:space="preserve"> </w:t>
            </w:r>
          </w:p>
          <w:p w:rsidR="00117A5E" w:rsidRDefault="00FA3BB0" w:rsidP="00E70CC5">
            <w:pPr>
              <w:pStyle w:val="Header"/>
              <w:tabs>
                <w:tab w:val="clear" w:pos="4320"/>
                <w:tab w:val="clear" w:pos="8640"/>
              </w:tabs>
              <w:rPr>
                <w:rFonts w:ascii="Arial" w:hAnsi="Arial" w:cs="Arial"/>
                <w:bCs/>
                <w:sz w:val="20"/>
                <w:szCs w:val="20"/>
              </w:rPr>
            </w:pPr>
            <w:r>
              <w:rPr>
                <w:rFonts w:ascii="Arial" w:hAnsi="Arial" w:cs="Arial"/>
                <w:bCs/>
                <w:sz w:val="20"/>
                <w:szCs w:val="20"/>
              </w:rPr>
              <w:t>D</w:t>
            </w:r>
            <w:r w:rsidR="00117A5E">
              <w:rPr>
                <w:rFonts w:ascii="Arial" w:hAnsi="Arial" w:cs="Arial"/>
                <w:bCs/>
                <w:sz w:val="20"/>
                <w:szCs w:val="20"/>
              </w:rPr>
              <w:t xml:space="preserve">. </w:t>
            </w:r>
            <w:r w:rsidR="00117A5E" w:rsidRPr="00F11086">
              <w:rPr>
                <w:rFonts w:ascii="Arial" w:hAnsi="Arial" w:cs="Arial"/>
                <w:bCs/>
                <w:sz w:val="20"/>
                <w:szCs w:val="20"/>
              </w:rPr>
              <w:t>Culture e</w:t>
            </w:r>
            <w:r w:rsidR="00E70CC5" w:rsidRPr="00F11086">
              <w:rPr>
                <w:rFonts w:ascii="Arial" w:hAnsi="Arial" w:cs="Arial"/>
                <w:bCs/>
                <w:sz w:val="20"/>
                <w:szCs w:val="20"/>
              </w:rPr>
              <w:t>xamination</w:t>
            </w:r>
          </w:p>
          <w:p w:rsidR="00E70CC5" w:rsidRDefault="006A2497" w:rsidP="00E70CC5">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Day 2 from set up.</w:t>
            </w:r>
          </w:p>
          <w:p w:rsidR="00E70CC5" w:rsidRDefault="00E70CC5" w:rsidP="00363DE8">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Examine anaerobic plates after 48 hours incubation.</w:t>
            </w:r>
            <w:r w:rsidR="00F21162">
              <w:rPr>
                <w:rFonts w:ascii="Arial" w:hAnsi="Arial" w:cs="Arial"/>
                <w:bCs/>
                <w:sz w:val="20"/>
                <w:szCs w:val="20"/>
              </w:rPr>
              <w:t xml:space="preserve"> </w:t>
            </w:r>
            <w:r w:rsidR="00EA17A0">
              <w:rPr>
                <w:rFonts w:ascii="Arial" w:hAnsi="Arial" w:cs="Arial"/>
                <w:bCs/>
                <w:sz w:val="20"/>
                <w:szCs w:val="20"/>
              </w:rPr>
              <w:t xml:space="preserve">Exposure of media plates to air should be kept to a minimum. </w:t>
            </w:r>
          </w:p>
          <w:p w:rsidR="00E70CC5" w:rsidRDefault="00E70CC5" w:rsidP="00363DE8">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Plated media</w:t>
            </w:r>
          </w:p>
          <w:p w:rsidR="00F21162" w:rsidRDefault="00234B70" w:rsidP="00363DE8">
            <w:pPr>
              <w:pStyle w:val="Header"/>
              <w:numPr>
                <w:ilvl w:val="0"/>
                <w:numId w:val="24"/>
              </w:numPr>
              <w:tabs>
                <w:tab w:val="clear" w:pos="4320"/>
                <w:tab w:val="clear" w:pos="8640"/>
              </w:tabs>
              <w:rPr>
                <w:rFonts w:ascii="Arial" w:hAnsi="Arial" w:cs="Arial"/>
                <w:bCs/>
                <w:sz w:val="20"/>
                <w:szCs w:val="20"/>
              </w:rPr>
            </w:pPr>
            <w:r w:rsidRPr="00F21162">
              <w:rPr>
                <w:rFonts w:ascii="Arial" w:hAnsi="Arial" w:cs="Arial"/>
                <w:bCs/>
                <w:sz w:val="20"/>
                <w:szCs w:val="20"/>
              </w:rPr>
              <w:t xml:space="preserve">Examine </w:t>
            </w:r>
            <w:r w:rsidR="0003631C" w:rsidRPr="00F21162">
              <w:rPr>
                <w:rFonts w:ascii="Arial" w:hAnsi="Arial" w:cs="Arial"/>
                <w:bCs/>
                <w:sz w:val="20"/>
                <w:szCs w:val="20"/>
              </w:rPr>
              <w:t xml:space="preserve">each </w:t>
            </w:r>
            <w:r w:rsidRPr="00F21162">
              <w:rPr>
                <w:rFonts w:ascii="Arial" w:hAnsi="Arial" w:cs="Arial"/>
                <w:bCs/>
                <w:sz w:val="20"/>
                <w:szCs w:val="20"/>
              </w:rPr>
              <w:t>plate carefully for different colony types.</w:t>
            </w:r>
          </w:p>
          <w:p w:rsidR="0038679E" w:rsidRDefault="00394E49"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PEA-pick colonies that are different from the colonies isolated in the CDC anaerobe SB agar.</w:t>
            </w:r>
          </w:p>
          <w:p w:rsidR="00394E49" w:rsidRDefault="00394E49"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BBE-pick all the different colonies growing that are &gt;1 mm in diameter. Record the Esculin hydrolysis reaction (black=positive).</w:t>
            </w:r>
          </w:p>
          <w:p w:rsidR="00394E49" w:rsidRDefault="004C7178" w:rsidP="0038679E">
            <w:pPr>
              <w:pStyle w:val="Header"/>
              <w:numPr>
                <w:ilvl w:val="0"/>
                <w:numId w:val="44"/>
              </w:numPr>
              <w:tabs>
                <w:tab w:val="clear" w:pos="4320"/>
                <w:tab w:val="clear" w:pos="8640"/>
              </w:tabs>
              <w:rPr>
                <w:rFonts w:ascii="Arial" w:hAnsi="Arial" w:cs="Arial"/>
                <w:bCs/>
                <w:sz w:val="20"/>
                <w:szCs w:val="20"/>
              </w:rPr>
            </w:pPr>
            <w:r>
              <w:rPr>
                <w:rFonts w:ascii="Arial" w:hAnsi="Arial" w:cs="Arial"/>
                <w:bCs/>
                <w:sz w:val="20"/>
                <w:szCs w:val="20"/>
              </w:rPr>
              <w:t>L</w:t>
            </w:r>
            <w:r w:rsidR="00394E49">
              <w:rPr>
                <w:rFonts w:ascii="Arial" w:hAnsi="Arial" w:cs="Arial"/>
                <w:bCs/>
                <w:sz w:val="20"/>
                <w:szCs w:val="20"/>
              </w:rPr>
              <w:t>KV-pick all colony types.</w:t>
            </w:r>
          </w:p>
          <w:p w:rsidR="003909B6" w:rsidRDefault="00F21162"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Note characteristics such as pitting, swarming, hemolysis, pigment and greening of the agar. </w:t>
            </w:r>
          </w:p>
          <w:p w:rsidR="00F21162" w:rsidRPr="003909B6" w:rsidRDefault="003909B6" w:rsidP="003909B6">
            <w:pPr>
              <w:pStyle w:val="Header"/>
              <w:numPr>
                <w:ilvl w:val="0"/>
                <w:numId w:val="24"/>
              </w:numPr>
              <w:tabs>
                <w:tab w:val="clear" w:pos="4320"/>
                <w:tab w:val="clear" w:pos="8640"/>
              </w:tabs>
              <w:rPr>
                <w:rFonts w:ascii="Arial" w:hAnsi="Arial" w:cs="Arial"/>
                <w:bCs/>
                <w:sz w:val="20"/>
                <w:szCs w:val="20"/>
              </w:rPr>
            </w:pPr>
            <w:r w:rsidRPr="003909B6">
              <w:rPr>
                <w:rFonts w:ascii="Arial" w:hAnsi="Arial" w:cs="Arial"/>
                <w:b/>
                <w:bCs/>
                <w:sz w:val="20"/>
                <w:szCs w:val="20"/>
              </w:rPr>
              <w:t>If</w:t>
            </w:r>
            <w:r w:rsidR="000C7692">
              <w:rPr>
                <w:rFonts w:ascii="Arial" w:hAnsi="Arial" w:cs="Arial"/>
                <w:b/>
                <w:bCs/>
                <w:sz w:val="20"/>
                <w:szCs w:val="20"/>
              </w:rPr>
              <w:t xml:space="preserve"> predominant and </w:t>
            </w:r>
            <w:r w:rsidRPr="003909B6">
              <w:rPr>
                <w:rFonts w:ascii="Arial" w:hAnsi="Arial" w:cs="Arial"/>
                <w:b/>
                <w:bCs/>
                <w:sz w:val="20"/>
                <w:szCs w:val="20"/>
              </w:rPr>
              <w:t>well isolated</w:t>
            </w:r>
            <w:r>
              <w:rPr>
                <w:rFonts w:ascii="Arial" w:hAnsi="Arial" w:cs="Arial"/>
                <w:bCs/>
                <w:sz w:val="20"/>
                <w:szCs w:val="20"/>
              </w:rPr>
              <w:t>,</w:t>
            </w:r>
            <w:r w:rsidRPr="009C2DC2">
              <w:rPr>
                <w:rFonts w:ascii="Arial" w:hAnsi="Arial" w:cs="Arial"/>
                <w:bCs/>
                <w:sz w:val="20"/>
                <w:szCs w:val="20"/>
              </w:rPr>
              <w:t xml:space="preserve"> </w:t>
            </w:r>
            <w:r>
              <w:rPr>
                <w:rFonts w:ascii="Arial" w:hAnsi="Arial" w:cs="Arial"/>
                <w:bCs/>
                <w:sz w:val="20"/>
                <w:szCs w:val="20"/>
              </w:rPr>
              <w:t>s</w:t>
            </w:r>
            <w:r w:rsidRPr="009C2DC2">
              <w:rPr>
                <w:rFonts w:ascii="Arial" w:hAnsi="Arial" w:cs="Arial"/>
                <w:bCs/>
                <w:sz w:val="20"/>
                <w:szCs w:val="20"/>
              </w:rPr>
              <w:t xml:space="preserve">et up definitive biochemical or identification procedures on significant organisms (i.e. VITEK MS, VITEK2) after performing a gram stain. </w:t>
            </w:r>
          </w:p>
          <w:p w:rsidR="00234B70" w:rsidRPr="00F21162" w:rsidRDefault="003909B6"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If not isolated, s</w:t>
            </w:r>
            <w:r w:rsidR="00234B70" w:rsidRPr="00F21162">
              <w:rPr>
                <w:rFonts w:ascii="Arial" w:hAnsi="Arial" w:cs="Arial"/>
                <w:bCs/>
                <w:sz w:val="20"/>
                <w:szCs w:val="20"/>
              </w:rPr>
              <w:t>elect a singl</w:t>
            </w:r>
            <w:r>
              <w:rPr>
                <w:rFonts w:ascii="Arial" w:hAnsi="Arial" w:cs="Arial"/>
                <w:bCs/>
                <w:sz w:val="20"/>
                <w:szCs w:val="20"/>
              </w:rPr>
              <w:t xml:space="preserve">e </w:t>
            </w:r>
            <w:r w:rsidR="00234B70" w:rsidRPr="00F21162">
              <w:rPr>
                <w:rFonts w:ascii="Arial" w:hAnsi="Arial" w:cs="Arial"/>
                <w:bCs/>
                <w:sz w:val="20"/>
                <w:szCs w:val="20"/>
              </w:rPr>
              <w:t>co</w:t>
            </w:r>
            <w:r w:rsidR="00D704C0" w:rsidRPr="00F21162">
              <w:rPr>
                <w:rFonts w:ascii="Arial" w:hAnsi="Arial" w:cs="Arial"/>
                <w:bCs/>
                <w:sz w:val="20"/>
                <w:szCs w:val="20"/>
              </w:rPr>
              <w:t xml:space="preserve">lony of each morphology type to </w:t>
            </w:r>
            <w:r w:rsidR="00234B70" w:rsidRPr="00F21162">
              <w:rPr>
                <w:rFonts w:ascii="Arial" w:hAnsi="Arial" w:cs="Arial"/>
                <w:bCs/>
                <w:sz w:val="20"/>
                <w:szCs w:val="20"/>
              </w:rPr>
              <w:t>sub</w:t>
            </w:r>
            <w:r w:rsidR="0003631C" w:rsidRPr="00F21162">
              <w:rPr>
                <w:rFonts w:ascii="Arial" w:hAnsi="Arial" w:cs="Arial"/>
                <w:bCs/>
                <w:sz w:val="20"/>
                <w:szCs w:val="20"/>
              </w:rPr>
              <w:t>culture</w:t>
            </w:r>
            <w:r w:rsidR="00363DE8" w:rsidRPr="00F21162">
              <w:rPr>
                <w:rFonts w:ascii="Arial" w:hAnsi="Arial" w:cs="Arial"/>
                <w:bCs/>
                <w:sz w:val="20"/>
                <w:szCs w:val="20"/>
              </w:rPr>
              <w:t xml:space="preserve"> for </w:t>
            </w:r>
            <w:r w:rsidR="00DA0338">
              <w:rPr>
                <w:rFonts w:ascii="Arial" w:hAnsi="Arial" w:cs="Arial"/>
                <w:b/>
                <w:bCs/>
                <w:sz w:val="20"/>
                <w:szCs w:val="20"/>
              </w:rPr>
              <w:t>a</w:t>
            </w:r>
            <w:r w:rsidR="00F0658B" w:rsidRPr="00DA0338">
              <w:rPr>
                <w:rFonts w:ascii="Arial" w:hAnsi="Arial" w:cs="Arial"/>
                <w:b/>
                <w:bCs/>
                <w:sz w:val="20"/>
                <w:szCs w:val="20"/>
              </w:rPr>
              <w:t>ero tolerance</w:t>
            </w:r>
            <w:r w:rsidR="00D704C0" w:rsidRPr="00DA0338">
              <w:rPr>
                <w:rFonts w:ascii="Arial" w:hAnsi="Arial" w:cs="Arial"/>
                <w:b/>
                <w:bCs/>
                <w:sz w:val="20"/>
                <w:szCs w:val="20"/>
              </w:rPr>
              <w:t xml:space="preserve"> (ATT)</w:t>
            </w:r>
            <w:r w:rsidR="00234B70" w:rsidRPr="00F21162">
              <w:rPr>
                <w:rFonts w:ascii="Arial" w:hAnsi="Arial" w:cs="Arial"/>
                <w:bCs/>
                <w:sz w:val="20"/>
                <w:szCs w:val="20"/>
              </w:rPr>
              <w:t xml:space="preserve"> and </w:t>
            </w:r>
            <w:r w:rsidR="00DA0338">
              <w:rPr>
                <w:rFonts w:ascii="Arial" w:hAnsi="Arial" w:cs="Arial"/>
                <w:b/>
                <w:bCs/>
                <w:sz w:val="20"/>
                <w:szCs w:val="20"/>
              </w:rPr>
              <w:t>G</w:t>
            </w:r>
            <w:r w:rsidR="00234B70" w:rsidRPr="00DA0338">
              <w:rPr>
                <w:rFonts w:ascii="Arial" w:hAnsi="Arial" w:cs="Arial"/>
                <w:b/>
                <w:bCs/>
                <w:sz w:val="20"/>
                <w:szCs w:val="20"/>
              </w:rPr>
              <w:t>ram stain</w:t>
            </w:r>
            <w:r w:rsidR="00234B70" w:rsidRPr="00F21162">
              <w:rPr>
                <w:rFonts w:ascii="Arial" w:hAnsi="Arial" w:cs="Arial"/>
                <w:bCs/>
                <w:sz w:val="20"/>
                <w:szCs w:val="20"/>
              </w:rPr>
              <w:t>.</w:t>
            </w:r>
            <w:r w:rsidR="00D704C0" w:rsidRPr="00F21162">
              <w:rPr>
                <w:rFonts w:ascii="Arial" w:hAnsi="Arial" w:cs="Arial"/>
                <w:bCs/>
                <w:sz w:val="20"/>
                <w:szCs w:val="20"/>
              </w:rPr>
              <w:t xml:space="preserve"> </w:t>
            </w:r>
          </w:p>
          <w:p w:rsidR="0003631C" w:rsidRPr="0003631C" w:rsidRDefault="0003631C" w:rsidP="0003631C">
            <w:pPr>
              <w:pStyle w:val="ListParagraph"/>
              <w:numPr>
                <w:ilvl w:val="0"/>
                <w:numId w:val="43"/>
              </w:numPr>
              <w:rPr>
                <w:rFonts w:ascii="Arial" w:hAnsi="Arial" w:cs="Arial"/>
                <w:bCs/>
                <w:sz w:val="20"/>
                <w:szCs w:val="20"/>
              </w:rPr>
            </w:pPr>
            <w:r w:rsidRPr="0003631C">
              <w:rPr>
                <w:rFonts w:ascii="Arial" w:hAnsi="Arial" w:cs="Arial"/>
                <w:bCs/>
                <w:sz w:val="20"/>
                <w:szCs w:val="20"/>
              </w:rPr>
              <w:t>Subculture each morphol</w:t>
            </w:r>
            <w:r>
              <w:rPr>
                <w:rFonts w:ascii="Arial" w:hAnsi="Arial" w:cs="Arial"/>
                <w:bCs/>
                <w:sz w:val="20"/>
                <w:szCs w:val="20"/>
              </w:rPr>
              <w:t>ogy type to CHOC agar and ana</w:t>
            </w:r>
            <w:r w:rsidR="000B0216">
              <w:rPr>
                <w:rFonts w:ascii="Arial" w:hAnsi="Arial" w:cs="Arial"/>
                <w:bCs/>
                <w:sz w:val="20"/>
                <w:szCs w:val="20"/>
              </w:rPr>
              <w:t xml:space="preserve">erobic </w:t>
            </w:r>
            <w:r>
              <w:rPr>
                <w:rFonts w:ascii="Arial" w:hAnsi="Arial" w:cs="Arial"/>
                <w:bCs/>
                <w:sz w:val="20"/>
                <w:szCs w:val="20"/>
              </w:rPr>
              <w:t>SB</w:t>
            </w:r>
            <w:r w:rsidRPr="0003631C">
              <w:rPr>
                <w:rFonts w:ascii="Arial" w:hAnsi="Arial" w:cs="Arial"/>
                <w:bCs/>
                <w:sz w:val="20"/>
                <w:szCs w:val="20"/>
              </w:rPr>
              <w:t xml:space="preserve"> </w:t>
            </w:r>
            <w:r w:rsidR="003909B6">
              <w:rPr>
                <w:rFonts w:ascii="Arial" w:hAnsi="Arial" w:cs="Arial"/>
                <w:bCs/>
                <w:sz w:val="20"/>
                <w:szCs w:val="20"/>
              </w:rPr>
              <w:t>(ASB1</w:t>
            </w:r>
            <w:r w:rsidR="000B0216">
              <w:rPr>
                <w:rFonts w:ascii="Arial" w:hAnsi="Arial" w:cs="Arial"/>
                <w:bCs/>
                <w:sz w:val="20"/>
                <w:szCs w:val="20"/>
              </w:rPr>
              <w:t xml:space="preserve">) </w:t>
            </w:r>
            <w:r w:rsidRPr="0003631C">
              <w:rPr>
                <w:rFonts w:ascii="Arial" w:hAnsi="Arial" w:cs="Arial"/>
                <w:bCs/>
                <w:sz w:val="20"/>
                <w:szCs w:val="20"/>
              </w:rPr>
              <w:t>and streak for isolation.</w:t>
            </w:r>
          </w:p>
          <w:p w:rsidR="0003631C" w:rsidRPr="0003631C" w:rsidRDefault="00F21162" w:rsidP="0003631C">
            <w:pPr>
              <w:pStyle w:val="ListParagraph"/>
              <w:numPr>
                <w:ilvl w:val="0"/>
                <w:numId w:val="43"/>
              </w:numPr>
              <w:rPr>
                <w:rFonts w:ascii="Arial" w:hAnsi="Arial" w:cs="Arial"/>
                <w:bCs/>
                <w:sz w:val="20"/>
                <w:szCs w:val="20"/>
              </w:rPr>
            </w:pPr>
            <w:r>
              <w:rPr>
                <w:rFonts w:ascii="Arial" w:hAnsi="Arial" w:cs="Arial"/>
                <w:bCs/>
                <w:sz w:val="20"/>
                <w:szCs w:val="20"/>
              </w:rPr>
              <w:t>Incubate the CHOC plate at 35°</w:t>
            </w:r>
            <w:r w:rsidR="0003631C" w:rsidRPr="0003631C">
              <w:rPr>
                <w:rFonts w:ascii="Arial" w:hAnsi="Arial" w:cs="Arial"/>
                <w:bCs/>
                <w:sz w:val="20"/>
                <w:szCs w:val="20"/>
              </w:rPr>
              <w:t>C in a CO2 incubator</w:t>
            </w:r>
            <w:r w:rsidR="003909B6">
              <w:rPr>
                <w:rFonts w:ascii="Arial" w:hAnsi="Arial" w:cs="Arial"/>
                <w:bCs/>
                <w:sz w:val="20"/>
                <w:szCs w:val="20"/>
              </w:rPr>
              <w:t xml:space="preserve"> for 24 </w:t>
            </w:r>
            <w:r w:rsidR="0038679E">
              <w:rPr>
                <w:rFonts w:ascii="Arial" w:hAnsi="Arial" w:cs="Arial"/>
                <w:bCs/>
                <w:sz w:val="20"/>
                <w:szCs w:val="20"/>
              </w:rPr>
              <w:t>hours.</w:t>
            </w:r>
          </w:p>
          <w:p w:rsidR="0003631C" w:rsidRDefault="003909B6" w:rsidP="0003631C">
            <w:pPr>
              <w:pStyle w:val="ListParagraph"/>
              <w:numPr>
                <w:ilvl w:val="0"/>
                <w:numId w:val="43"/>
              </w:numPr>
              <w:rPr>
                <w:rFonts w:ascii="Arial" w:hAnsi="Arial" w:cs="Arial"/>
                <w:bCs/>
                <w:sz w:val="20"/>
                <w:szCs w:val="20"/>
              </w:rPr>
            </w:pPr>
            <w:r>
              <w:rPr>
                <w:rFonts w:ascii="Arial" w:hAnsi="Arial" w:cs="Arial"/>
                <w:bCs/>
                <w:sz w:val="20"/>
                <w:szCs w:val="20"/>
              </w:rPr>
              <w:t>Incubate anaerobic SB (ASB1)</w:t>
            </w:r>
            <w:r w:rsidR="0003631C" w:rsidRPr="0003631C">
              <w:rPr>
                <w:rFonts w:ascii="Arial" w:hAnsi="Arial" w:cs="Arial"/>
                <w:bCs/>
                <w:sz w:val="20"/>
                <w:szCs w:val="20"/>
              </w:rPr>
              <w:t xml:space="preserve"> i</w:t>
            </w:r>
            <w:r>
              <w:rPr>
                <w:rFonts w:ascii="Arial" w:hAnsi="Arial" w:cs="Arial"/>
                <w:bCs/>
                <w:sz w:val="20"/>
                <w:szCs w:val="20"/>
              </w:rPr>
              <w:t>n anaerobic conditions for 24</w:t>
            </w:r>
            <w:r w:rsidR="0003631C" w:rsidRPr="0003631C">
              <w:rPr>
                <w:rFonts w:ascii="Arial" w:hAnsi="Arial" w:cs="Arial"/>
                <w:bCs/>
                <w:sz w:val="20"/>
                <w:szCs w:val="20"/>
              </w:rPr>
              <w:t xml:space="preserve"> hours. Slow growing organisms should be incubated for 48 hours.</w:t>
            </w:r>
          </w:p>
          <w:p w:rsidR="0003631C" w:rsidRPr="0003631C" w:rsidRDefault="0003631C" w:rsidP="0003631C">
            <w:pPr>
              <w:pStyle w:val="ListParagraph"/>
              <w:ind w:left="2940"/>
              <w:rPr>
                <w:rFonts w:ascii="Arial" w:hAnsi="Arial" w:cs="Arial"/>
                <w:bCs/>
                <w:sz w:val="20"/>
                <w:szCs w:val="20"/>
              </w:rPr>
            </w:pPr>
          </w:p>
          <w:p w:rsidR="00363DE8" w:rsidRDefault="00363DE8"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Correlate colony types with the </w:t>
            </w:r>
            <w:r w:rsidR="00F0658B">
              <w:rPr>
                <w:rFonts w:ascii="Arial" w:hAnsi="Arial" w:cs="Arial"/>
                <w:bCs/>
                <w:sz w:val="20"/>
                <w:szCs w:val="20"/>
              </w:rPr>
              <w:t>direct Gram s</w:t>
            </w:r>
            <w:r>
              <w:rPr>
                <w:rFonts w:ascii="Arial" w:hAnsi="Arial" w:cs="Arial"/>
                <w:bCs/>
                <w:sz w:val="20"/>
                <w:szCs w:val="20"/>
              </w:rPr>
              <w:t>tain</w:t>
            </w:r>
            <w:r w:rsidR="00FA3BB0">
              <w:rPr>
                <w:rFonts w:ascii="Arial" w:hAnsi="Arial" w:cs="Arial"/>
                <w:bCs/>
                <w:sz w:val="20"/>
                <w:szCs w:val="20"/>
              </w:rPr>
              <w:t xml:space="preserve"> from the aerobic culture</w:t>
            </w:r>
            <w:r>
              <w:rPr>
                <w:rFonts w:ascii="Arial" w:hAnsi="Arial" w:cs="Arial"/>
                <w:bCs/>
                <w:sz w:val="20"/>
                <w:szCs w:val="20"/>
              </w:rPr>
              <w:t>.</w:t>
            </w:r>
          </w:p>
          <w:p w:rsidR="005868E7" w:rsidRPr="005868E7" w:rsidRDefault="005868E7" w:rsidP="005868E7">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Use the initial </w:t>
            </w:r>
            <w:r w:rsidR="00FA3BB0">
              <w:rPr>
                <w:rFonts w:ascii="Arial" w:hAnsi="Arial" w:cs="Arial"/>
                <w:bCs/>
                <w:sz w:val="20"/>
                <w:szCs w:val="20"/>
              </w:rPr>
              <w:t xml:space="preserve">aerobic </w:t>
            </w:r>
            <w:r>
              <w:rPr>
                <w:rFonts w:ascii="Arial" w:hAnsi="Arial" w:cs="Arial"/>
                <w:bCs/>
                <w:sz w:val="20"/>
                <w:szCs w:val="20"/>
              </w:rPr>
              <w:t>Gram stain and culture source to help determine the extent of work-up required on the culture. The presence of many WBC’s indicates an infectious process.</w:t>
            </w:r>
          </w:p>
          <w:p w:rsidR="000B0216" w:rsidRDefault="000B0216"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Re-incubate rema</w:t>
            </w:r>
            <w:r w:rsidR="00E20C3E">
              <w:rPr>
                <w:rFonts w:ascii="Arial" w:hAnsi="Arial" w:cs="Arial"/>
                <w:bCs/>
                <w:sz w:val="20"/>
                <w:szCs w:val="20"/>
              </w:rPr>
              <w:t>ining plates anaerobically.</w:t>
            </w:r>
          </w:p>
          <w:p w:rsidR="00E20C3E" w:rsidRPr="009C2DC2" w:rsidRDefault="00E20C3E" w:rsidP="00363DE8">
            <w:pPr>
              <w:pStyle w:val="Header"/>
              <w:numPr>
                <w:ilvl w:val="0"/>
                <w:numId w:val="24"/>
              </w:numPr>
              <w:tabs>
                <w:tab w:val="clear" w:pos="4320"/>
                <w:tab w:val="clear" w:pos="8640"/>
              </w:tabs>
              <w:rPr>
                <w:rFonts w:ascii="Arial" w:hAnsi="Arial" w:cs="Arial"/>
                <w:bCs/>
                <w:sz w:val="20"/>
                <w:szCs w:val="20"/>
              </w:rPr>
            </w:pPr>
            <w:r>
              <w:rPr>
                <w:rFonts w:ascii="Arial" w:hAnsi="Arial" w:cs="Arial"/>
                <w:bCs/>
                <w:sz w:val="20"/>
                <w:szCs w:val="20"/>
              </w:rPr>
              <w:t xml:space="preserve">Keep all original and subculture plates together, in the same anaerobic jar. </w:t>
            </w:r>
          </w:p>
          <w:p w:rsidR="00363DE8" w:rsidRPr="00363DE8" w:rsidRDefault="00363DE8" w:rsidP="00363DE8">
            <w:pPr>
              <w:pStyle w:val="Header"/>
              <w:tabs>
                <w:tab w:val="clear" w:pos="4320"/>
                <w:tab w:val="clear" w:pos="8640"/>
              </w:tabs>
              <w:ind w:left="1560"/>
              <w:rPr>
                <w:rFonts w:ascii="Arial" w:hAnsi="Arial" w:cs="Arial"/>
                <w:bCs/>
                <w:sz w:val="20"/>
                <w:szCs w:val="20"/>
              </w:rPr>
            </w:pPr>
          </w:p>
          <w:p w:rsidR="00B56B7C" w:rsidRDefault="009C2DC2" w:rsidP="009B1F1B">
            <w:pPr>
              <w:pStyle w:val="Header"/>
              <w:numPr>
                <w:ilvl w:val="0"/>
                <w:numId w:val="25"/>
              </w:numPr>
              <w:tabs>
                <w:tab w:val="clear" w:pos="4320"/>
                <w:tab w:val="clear" w:pos="8640"/>
              </w:tabs>
              <w:rPr>
                <w:rFonts w:ascii="Arial" w:hAnsi="Arial" w:cs="Arial"/>
                <w:bCs/>
                <w:sz w:val="20"/>
                <w:szCs w:val="20"/>
              </w:rPr>
            </w:pPr>
            <w:r>
              <w:rPr>
                <w:rFonts w:ascii="Arial" w:hAnsi="Arial" w:cs="Arial"/>
                <w:bCs/>
                <w:sz w:val="20"/>
                <w:szCs w:val="20"/>
              </w:rPr>
              <w:t>THIO</w:t>
            </w:r>
            <w:r w:rsidR="00363DE8">
              <w:rPr>
                <w:rFonts w:ascii="Arial" w:hAnsi="Arial" w:cs="Arial"/>
                <w:bCs/>
                <w:sz w:val="20"/>
                <w:szCs w:val="20"/>
              </w:rPr>
              <w:t xml:space="preserve"> broth</w:t>
            </w:r>
          </w:p>
          <w:p w:rsidR="00F0658B" w:rsidRDefault="00F0658B" w:rsidP="00F0658B">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t>Visually inspect THIO</w:t>
            </w:r>
            <w:r w:rsidR="00F11086">
              <w:rPr>
                <w:rFonts w:ascii="Arial" w:hAnsi="Arial" w:cs="Arial"/>
                <w:bCs/>
                <w:sz w:val="20"/>
                <w:szCs w:val="20"/>
              </w:rPr>
              <w:t xml:space="preserve"> </w:t>
            </w:r>
            <w:r w:rsidR="004C7178">
              <w:rPr>
                <w:rFonts w:ascii="Arial" w:hAnsi="Arial" w:cs="Arial"/>
                <w:bCs/>
                <w:sz w:val="20"/>
                <w:szCs w:val="20"/>
              </w:rPr>
              <w:t xml:space="preserve">daily </w:t>
            </w:r>
            <w:r w:rsidR="00F11086">
              <w:rPr>
                <w:rFonts w:ascii="Arial" w:hAnsi="Arial" w:cs="Arial"/>
                <w:bCs/>
                <w:sz w:val="20"/>
                <w:szCs w:val="20"/>
              </w:rPr>
              <w:t>until there is growth on plated media</w:t>
            </w:r>
            <w:r w:rsidR="00A15992">
              <w:rPr>
                <w:rFonts w:ascii="Arial" w:hAnsi="Arial" w:cs="Arial"/>
                <w:bCs/>
                <w:sz w:val="20"/>
                <w:szCs w:val="20"/>
              </w:rPr>
              <w:t xml:space="preserve">. </w:t>
            </w:r>
            <w:r w:rsidR="00A15992" w:rsidRPr="00A635E7">
              <w:rPr>
                <w:rFonts w:ascii="Arial" w:hAnsi="Arial" w:cs="Arial"/>
                <w:bCs/>
                <w:sz w:val="20"/>
                <w:szCs w:val="20"/>
              </w:rPr>
              <w:t>The THIO can be discarded (</w:t>
            </w:r>
            <w:r w:rsidR="005D0D8E" w:rsidRPr="00A635E7">
              <w:rPr>
                <w:rFonts w:ascii="Arial" w:hAnsi="Arial" w:cs="Arial"/>
                <w:bCs/>
                <w:sz w:val="20"/>
                <w:szCs w:val="20"/>
              </w:rPr>
              <w:t xml:space="preserve">code </w:t>
            </w:r>
            <w:r w:rsidR="00A15992" w:rsidRPr="00A635E7">
              <w:rPr>
                <w:rFonts w:ascii="Arial" w:hAnsi="Arial" w:cs="Arial"/>
                <w:bCs/>
                <w:sz w:val="20"/>
                <w:szCs w:val="20"/>
              </w:rPr>
              <w:t>TOSS)</w:t>
            </w:r>
            <w:r w:rsidR="00A15992">
              <w:rPr>
                <w:rFonts w:ascii="Arial" w:hAnsi="Arial" w:cs="Arial"/>
                <w:bCs/>
                <w:sz w:val="20"/>
                <w:szCs w:val="20"/>
              </w:rPr>
              <w:t xml:space="preserve"> </w:t>
            </w:r>
            <w:r w:rsidR="00E20C3E">
              <w:rPr>
                <w:rFonts w:ascii="Arial" w:hAnsi="Arial" w:cs="Arial"/>
                <w:bCs/>
                <w:sz w:val="20"/>
                <w:szCs w:val="20"/>
              </w:rPr>
              <w:t>when</w:t>
            </w:r>
            <w:r w:rsidR="00E20C3E" w:rsidRPr="00E20C3E">
              <w:rPr>
                <w:rFonts w:ascii="Arial" w:hAnsi="Arial" w:cs="Arial"/>
                <w:bCs/>
                <w:sz w:val="20"/>
                <w:szCs w:val="20"/>
              </w:rPr>
              <w:t xml:space="preserve"> growth</w:t>
            </w:r>
            <w:r w:rsidR="00E20C3E">
              <w:rPr>
                <w:rFonts w:ascii="Arial" w:hAnsi="Arial" w:cs="Arial"/>
                <w:bCs/>
                <w:sz w:val="20"/>
                <w:szCs w:val="20"/>
              </w:rPr>
              <w:t xml:space="preserve"> is observed on plates. Hold THIO if </w:t>
            </w:r>
            <w:r w:rsidR="00E20C3E" w:rsidRPr="00E20C3E">
              <w:rPr>
                <w:rFonts w:ascii="Arial" w:hAnsi="Arial" w:cs="Arial"/>
                <w:bCs/>
                <w:i/>
                <w:sz w:val="20"/>
                <w:szCs w:val="20"/>
              </w:rPr>
              <w:t>Actinomyces</w:t>
            </w:r>
            <w:r w:rsidR="00E20C3E">
              <w:rPr>
                <w:rFonts w:ascii="Arial" w:hAnsi="Arial" w:cs="Arial"/>
                <w:bCs/>
                <w:sz w:val="20"/>
                <w:szCs w:val="20"/>
              </w:rPr>
              <w:t xml:space="preserve"> is suspected or other special requests have been made. </w:t>
            </w:r>
          </w:p>
          <w:p w:rsidR="006157E4" w:rsidRDefault="006157E4" w:rsidP="006157E4">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lastRenderedPageBreak/>
              <w:t>IF plates are negative, s</w:t>
            </w:r>
            <w:r w:rsidR="00F11086">
              <w:rPr>
                <w:rFonts w:ascii="Arial" w:hAnsi="Arial" w:cs="Arial"/>
                <w:bCs/>
                <w:sz w:val="20"/>
                <w:szCs w:val="20"/>
              </w:rPr>
              <w:t xml:space="preserve">ubculture </w:t>
            </w:r>
            <w:r>
              <w:rPr>
                <w:rFonts w:ascii="Arial" w:hAnsi="Arial" w:cs="Arial"/>
                <w:bCs/>
                <w:sz w:val="20"/>
                <w:szCs w:val="20"/>
              </w:rPr>
              <w:t xml:space="preserve">and Gram stain </w:t>
            </w:r>
            <w:r w:rsidR="00F11086">
              <w:rPr>
                <w:rFonts w:ascii="Arial" w:hAnsi="Arial" w:cs="Arial"/>
                <w:bCs/>
                <w:sz w:val="20"/>
                <w:szCs w:val="20"/>
              </w:rPr>
              <w:t>at 7 days</w:t>
            </w:r>
            <w:r>
              <w:rPr>
                <w:rFonts w:ascii="Arial" w:hAnsi="Arial" w:cs="Arial"/>
                <w:bCs/>
                <w:sz w:val="20"/>
                <w:szCs w:val="20"/>
              </w:rPr>
              <w:t>. Subculture</w:t>
            </w:r>
            <w:r w:rsidR="00F11086">
              <w:rPr>
                <w:rFonts w:ascii="Arial" w:hAnsi="Arial" w:cs="Arial"/>
                <w:bCs/>
                <w:sz w:val="20"/>
                <w:szCs w:val="20"/>
              </w:rPr>
              <w:t xml:space="preserve"> aerobically </w:t>
            </w:r>
            <w:r w:rsidR="006A2497">
              <w:rPr>
                <w:rFonts w:ascii="Arial" w:hAnsi="Arial" w:cs="Arial"/>
                <w:bCs/>
                <w:sz w:val="20"/>
                <w:szCs w:val="20"/>
              </w:rPr>
              <w:t>and anaerobically to CHOC, ASB2</w:t>
            </w:r>
            <w:r w:rsidR="00DA0338">
              <w:rPr>
                <w:rFonts w:ascii="Arial" w:hAnsi="Arial" w:cs="Arial"/>
                <w:bCs/>
                <w:sz w:val="20"/>
                <w:szCs w:val="20"/>
              </w:rPr>
              <w:t xml:space="preserve">, </w:t>
            </w:r>
            <w:r w:rsidR="000F0F73">
              <w:rPr>
                <w:rFonts w:ascii="Arial" w:hAnsi="Arial" w:cs="Arial"/>
                <w:bCs/>
                <w:sz w:val="20"/>
                <w:szCs w:val="20"/>
              </w:rPr>
              <w:t>L</w:t>
            </w:r>
            <w:r w:rsidR="00F11086">
              <w:rPr>
                <w:rFonts w:ascii="Arial" w:hAnsi="Arial" w:cs="Arial"/>
                <w:bCs/>
                <w:sz w:val="20"/>
                <w:szCs w:val="20"/>
              </w:rPr>
              <w:t xml:space="preserve">KV, </w:t>
            </w:r>
            <w:r w:rsidR="00996103">
              <w:rPr>
                <w:rFonts w:ascii="Arial" w:hAnsi="Arial" w:cs="Arial"/>
                <w:bCs/>
                <w:sz w:val="20"/>
                <w:szCs w:val="20"/>
              </w:rPr>
              <w:t xml:space="preserve">PEA, </w:t>
            </w:r>
            <w:r w:rsidR="00F11086">
              <w:rPr>
                <w:rFonts w:ascii="Arial" w:hAnsi="Arial" w:cs="Arial"/>
                <w:bCs/>
                <w:sz w:val="20"/>
                <w:szCs w:val="20"/>
              </w:rPr>
              <w:t xml:space="preserve">BBE. </w:t>
            </w:r>
          </w:p>
          <w:p w:rsidR="006157E4" w:rsidRDefault="006157E4" w:rsidP="006157E4">
            <w:pPr>
              <w:pStyle w:val="Header"/>
              <w:numPr>
                <w:ilvl w:val="0"/>
                <w:numId w:val="28"/>
              </w:numPr>
              <w:tabs>
                <w:tab w:val="clear" w:pos="4320"/>
                <w:tab w:val="clear" w:pos="8640"/>
              </w:tabs>
              <w:rPr>
                <w:rFonts w:ascii="Arial" w:hAnsi="Arial" w:cs="Arial"/>
                <w:bCs/>
                <w:sz w:val="20"/>
                <w:szCs w:val="20"/>
              </w:rPr>
            </w:pPr>
            <w:r>
              <w:rPr>
                <w:rFonts w:ascii="Arial" w:hAnsi="Arial" w:cs="Arial"/>
                <w:bCs/>
                <w:sz w:val="20"/>
                <w:szCs w:val="20"/>
              </w:rPr>
              <w:t xml:space="preserve">Perform gram stain and subculture the THIO only if plated media reveals no growth or if the anaerobic jar or bag failed. Never rely on broth exclusively for isolation of anaerobes. </w:t>
            </w:r>
          </w:p>
          <w:p w:rsidR="00EA17A0" w:rsidRDefault="00EA17A0" w:rsidP="00EA17A0">
            <w:pPr>
              <w:pStyle w:val="Header"/>
              <w:tabs>
                <w:tab w:val="clear" w:pos="4320"/>
                <w:tab w:val="clear" w:pos="8640"/>
              </w:tabs>
              <w:rPr>
                <w:rFonts w:ascii="Arial" w:hAnsi="Arial" w:cs="Arial"/>
                <w:bCs/>
                <w:sz w:val="20"/>
                <w:szCs w:val="20"/>
              </w:rPr>
            </w:pPr>
          </w:p>
          <w:p w:rsidR="00EA17A0" w:rsidRDefault="006A2497" w:rsidP="00EA17A0">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Day 3 from set up.</w:t>
            </w:r>
          </w:p>
          <w:p w:rsidR="005868E7" w:rsidRDefault="005868E7" w:rsidP="005868E7">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 xml:space="preserve">Examine CHOC aerotolerance plate. Growth on CHOC indicates the organism is not an anaerobe. </w:t>
            </w:r>
            <w:r w:rsidR="000B0216">
              <w:rPr>
                <w:rFonts w:ascii="Arial" w:hAnsi="Arial" w:cs="Arial"/>
                <w:bCs/>
                <w:sz w:val="20"/>
                <w:szCs w:val="20"/>
              </w:rPr>
              <w:t xml:space="preserve">Correlate with corresponding aerobic culture to confirm </w:t>
            </w:r>
            <w:r w:rsidR="00305572">
              <w:rPr>
                <w:rFonts w:ascii="Arial" w:hAnsi="Arial" w:cs="Arial"/>
                <w:bCs/>
                <w:sz w:val="20"/>
                <w:szCs w:val="20"/>
              </w:rPr>
              <w:t xml:space="preserve">same growth. </w:t>
            </w:r>
            <w:r w:rsidR="000B0216">
              <w:rPr>
                <w:rFonts w:ascii="Arial" w:hAnsi="Arial" w:cs="Arial"/>
                <w:bCs/>
                <w:sz w:val="20"/>
                <w:szCs w:val="20"/>
              </w:rPr>
              <w:t xml:space="preserve"> </w:t>
            </w:r>
          </w:p>
          <w:p w:rsidR="005868E7" w:rsidRDefault="005868E7" w:rsidP="005868E7">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 xml:space="preserve">Examine growth on </w:t>
            </w:r>
            <w:r w:rsidR="006A2497">
              <w:rPr>
                <w:rFonts w:ascii="Arial" w:hAnsi="Arial" w:cs="Arial"/>
                <w:bCs/>
                <w:sz w:val="20"/>
                <w:szCs w:val="20"/>
              </w:rPr>
              <w:t>ASB1</w:t>
            </w:r>
            <w:r w:rsidR="00CB0AB6">
              <w:rPr>
                <w:rFonts w:ascii="Arial" w:hAnsi="Arial" w:cs="Arial"/>
                <w:bCs/>
                <w:sz w:val="20"/>
                <w:szCs w:val="20"/>
              </w:rPr>
              <w:t xml:space="preserve"> aerotolerance plate. </w:t>
            </w:r>
            <w:r w:rsidR="00FC386D">
              <w:rPr>
                <w:rFonts w:ascii="Arial" w:hAnsi="Arial" w:cs="Arial"/>
                <w:bCs/>
                <w:sz w:val="20"/>
                <w:szCs w:val="20"/>
              </w:rPr>
              <w:t>If there is good growth, proceed with identification.</w:t>
            </w:r>
            <w:r w:rsidR="000C7692" w:rsidRPr="0003631C">
              <w:rPr>
                <w:rFonts w:ascii="Arial" w:hAnsi="Arial" w:cs="Arial"/>
                <w:bCs/>
                <w:sz w:val="20"/>
                <w:szCs w:val="20"/>
              </w:rPr>
              <w:t xml:space="preserve"> Slow growing organisms s</w:t>
            </w:r>
            <w:r w:rsidR="000C7692">
              <w:rPr>
                <w:rFonts w:ascii="Arial" w:hAnsi="Arial" w:cs="Arial"/>
                <w:bCs/>
                <w:sz w:val="20"/>
                <w:szCs w:val="20"/>
              </w:rPr>
              <w:t>hould be incubated for 48 hours.</w:t>
            </w:r>
          </w:p>
          <w:p w:rsidR="00025942" w:rsidRPr="00572999" w:rsidRDefault="0012170D" w:rsidP="0012170D">
            <w:pPr>
              <w:pStyle w:val="Header"/>
              <w:numPr>
                <w:ilvl w:val="0"/>
                <w:numId w:val="29"/>
              </w:numPr>
              <w:tabs>
                <w:tab w:val="clear" w:pos="4320"/>
                <w:tab w:val="clear" w:pos="8640"/>
              </w:tabs>
              <w:rPr>
                <w:rFonts w:ascii="Arial" w:hAnsi="Arial" w:cs="Arial"/>
                <w:bCs/>
                <w:sz w:val="20"/>
                <w:szCs w:val="20"/>
              </w:rPr>
            </w:pPr>
            <w:r w:rsidRPr="00572999">
              <w:rPr>
                <w:rFonts w:ascii="Arial" w:hAnsi="Arial" w:cs="Arial"/>
                <w:bCs/>
                <w:sz w:val="20"/>
                <w:szCs w:val="20"/>
              </w:rPr>
              <w:t xml:space="preserve">Continue to monitor growth on </w:t>
            </w:r>
            <w:r w:rsidR="00F06803" w:rsidRPr="00572999">
              <w:rPr>
                <w:rFonts w:ascii="Arial" w:hAnsi="Arial" w:cs="Arial"/>
                <w:bCs/>
                <w:sz w:val="20"/>
                <w:szCs w:val="20"/>
              </w:rPr>
              <w:t xml:space="preserve">anaerobic </w:t>
            </w:r>
            <w:r w:rsidR="000F03C5">
              <w:rPr>
                <w:rFonts w:ascii="Arial" w:hAnsi="Arial" w:cs="Arial"/>
                <w:bCs/>
                <w:sz w:val="20"/>
                <w:szCs w:val="20"/>
              </w:rPr>
              <w:t xml:space="preserve">plates </w:t>
            </w:r>
            <w:r w:rsidR="000F03C5" w:rsidRPr="00E20C3E">
              <w:rPr>
                <w:rFonts w:ascii="Arial" w:hAnsi="Arial" w:cs="Arial"/>
                <w:bCs/>
                <w:sz w:val="20"/>
                <w:szCs w:val="20"/>
              </w:rPr>
              <w:t>on days</w:t>
            </w:r>
            <w:r w:rsidR="00CB0AB6" w:rsidRPr="00E20C3E">
              <w:rPr>
                <w:rFonts w:ascii="Arial" w:hAnsi="Arial" w:cs="Arial"/>
                <w:bCs/>
                <w:sz w:val="20"/>
                <w:szCs w:val="20"/>
              </w:rPr>
              <w:t xml:space="preserve"> 3, </w:t>
            </w:r>
            <w:r w:rsidR="000F03C5" w:rsidRPr="00E20C3E">
              <w:rPr>
                <w:rFonts w:ascii="Arial" w:hAnsi="Arial" w:cs="Arial"/>
                <w:bCs/>
                <w:sz w:val="20"/>
                <w:szCs w:val="20"/>
              </w:rPr>
              <w:t>5</w:t>
            </w:r>
            <w:r w:rsidR="00CB0AB6" w:rsidRPr="00E20C3E">
              <w:rPr>
                <w:rFonts w:ascii="Arial" w:hAnsi="Arial" w:cs="Arial"/>
                <w:bCs/>
                <w:sz w:val="20"/>
                <w:szCs w:val="20"/>
              </w:rPr>
              <w:t xml:space="preserve"> and</w:t>
            </w:r>
            <w:r w:rsidR="00E0682C" w:rsidRPr="00E20C3E">
              <w:rPr>
                <w:rFonts w:ascii="Arial" w:hAnsi="Arial" w:cs="Arial"/>
                <w:bCs/>
                <w:sz w:val="20"/>
                <w:szCs w:val="20"/>
              </w:rPr>
              <w:t xml:space="preserve"> </w:t>
            </w:r>
            <w:r w:rsidR="00CB0AB6" w:rsidRPr="00E20C3E">
              <w:rPr>
                <w:rFonts w:ascii="Arial" w:hAnsi="Arial" w:cs="Arial"/>
                <w:bCs/>
                <w:sz w:val="20"/>
                <w:szCs w:val="20"/>
              </w:rPr>
              <w:t>7.</w:t>
            </w:r>
            <w:r w:rsidR="000F03C5" w:rsidRPr="00E20C3E">
              <w:rPr>
                <w:rFonts w:ascii="Arial" w:hAnsi="Arial" w:cs="Arial"/>
                <w:bCs/>
                <w:sz w:val="20"/>
                <w:szCs w:val="20"/>
              </w:rPr>
              <w:t xml:space="preserve"> </w:t>
            </w:r>
            <w:r w:rsidR="00572999" w:rsidRPr="00E20C3E">
              <w:rPr>
                <w:rFonts w:ascii="Arial" w:hAnsi="Arial" w:cs="Arial"/>
                <w:bCs/>
                <w:sz w:val="20"/>
                <w:szCs w:val="20"/>
              </w:rPr>
              <w:t>D</w:t>
            </w:r>
            <w:r w:rsidR="00F06803" w:rsidRPr="00E20C3E">
              <w:rPr>
                <w:rFonts w:ascii="Arial" w:hAnsi="Arial" w:cs="Arial"/>
                <w:bCs/>
                <w:sz w:val="20"/>
                <w:szCs w:val="20"/>
              </w:rPr>
              <w:t>iscard any</w:t>
            </w:r>
            <w:r w:rsidR="00572999" w:rsidRPr="00E20C3E">
              <w:rPr>
                <w:rFonts w:ascii="Arial" w:hAnsi="Arial" w:cs="Arial"/>
                <w:bCs/>
                <w:sz w:val="20"/>
                <w:szCs w:val="20"/>
              </w:rPr>
              <w:t xml:space="preserve"> selective agar, such as</w:t>
            </w:r>
            <w:r w:rsidR="00694DBB">
              <w:rPr>
                <w:rFonts w:ascii="Arial" w:hAnsi="Arial" w:cs="Arial"/>
                <w:bCs/>
                <w:sz w:val="20"/>
                <w:szCs w:val="20"/>
              </w:rPr>
              <w:t xml:space="preserve">, </w:t>
            </w:r>
            <w:r w:rsidR="00617057">
              <w:rPr>
                <w:rFonts w:ascii="Arial" w:hAnsi="Arial" w:cs="Arial"/>
                <w:bCs/>
                <w:sz w:val="20"/>
                <w:szCs w:val="20"/>
              </w:rPr>
              <w:t>L</w:t>
            </w:r>
            <w:r w:rsidR="00C546EB" w:rsidRPr="00E20C3E">
              <w:rPr>
                <w:rFonts w:ascii="Arial" w:hAnsi="Arial" w:cs="Arial"/>
                <w:bCs/>
                <w:sz w:val="20"/>
                <w:szCs w:val="20"/>
              </w:rPr>
              <w:t>KV</w:t>
            </w:r>
            <w:r w:rsidR="00572999" w:rsidRPr="00E20C3E">
              <w:rPr>
                <w:rFonts w:ascii="Arial" w:hAnsi="Arial" w:cs="Arial"/>
                <w:bCs/>
                <w:sz w:val="20"/>
                <w:szCs w:val="20"/>
              </w:rPr>
              <w:t>,</w:t>
            </w:r>
            <w:r w:rsidR="00996103">
              <w:rPr>
                <w:rFonts w:ascii="Arial" w:hAnsi="Arial" w:cs="Arial"/>
                <w:bCs/>
                <w:sz w:val="20"/>
                <w:szCs w:val="20"/>
              </w:rPr>
              <w:t xml:space="preserve"> PEA</w:t>
            </w:r>
            <w:r w:rsidR="00C546EB" w:rsidRPr="00E20C3E">
              <w:rPr>
                <w:rFonts w:ascii="Arial" w:hAnsi="Arial" w:cs="Arial"/>
                <w:bCs/>
                <w:sz w:val="20"/>
                <w:szCs w:val="20"/>
              </w:rPr>
              <w:t xml:space="preserve"> and </w:t>
            </w:r>
            <w:r w:rsidR="00F06803" w:rsidRPr="00E20C3E">
              <w:rPr>
                <w:rFonts w:ascii="Arial" w:hAnsi="Arial" w:cs="Arial"/>
                <w:bCs/>
                <w:sz w:val="20"/>
                <w:szCs w:val="20"/>
              </w:rPr>
              <w:t>BBE</w:t>
            </w:r>
            <w:r w:rsidR="00E20C3E" w:rsidRPr="00E20C3E">
              <w:rPr>
                <w:rFonts w:ascii="Arial" w:hAnsi="Arial" w:cs="Arial"/>
                <w:bCs/>
                <w:sz w:val="20"/>
                <w:szCs w:val="20"/>
              </w:rPr>
              <w:t xml:space="preserve"> at 5</w:t>
            </w:r>
            <w:r w:rsidR="00572999" w:rsidRPr="00E20C3E">
              <w:rPr>
                <w:rFonts w:ascii="Arial" w:hAnsi="Arial" w:cs="Arial"/>
                <w:bCs/>
                <w:sz w:val="20"/>
                <w:szCs w:val="20"/>
              </w:rPr>
              <w:t xml:space="preserve"> days,</w:t>
            </w:r>
            <w:r w:rsidR="00572999">
              <w:rPr>
                <w:rFonts w:ascii="Arial" w:hAnsi="Arial" w:cs="Arial"/>
                <w:bCs/>
                <w:sz w:val="20"/>
                <w:szCs w:val="20"/>
              </w:rPr>
              <w:t xml:space="preserve"> as these plates</w:t>
            </w:r>
            <w:r w:rsidR="00C546EB" w:rsidRPr="00572999">
              <w:rPr>
                <w:rFonts w:ascii="Arial" w:hAnsi="Arial" w:cs="Arial"/>
                <w:bCs/>
                <w:sz w:val="20"/>
                <w:szCs w:val="20"/>
              </w:rPr>
              <w:t xml:space="preserve"> lose their selectivity. C</w:t>
            </w:r>
            <w:r w:rsidR="00025942" w:rsidRPr="00572999">
              <w:rPr>
                <w:rFonts w:ascii="Arial" w:hAnsi="Arial" w:cs="Arial"/>
                <w:bCs/>
                <w:sz w:val="20"/>
                <w:szCs w:val="20"/>
              </w:rPr>
              <w:t>ontinue to incubate</w:t>
            </w:r>
            <w:r w:rsidR="00C546EB" w:rsidRPr="00572999">
              <w:rPr>
                <w:rFonts w:ascii="Arial" w:hAnsi="Arial" w:cs="Arial"/>
                <w:bCs/>
                <w:sz w:val="20"/>
                <w:szCs w:val="20"/>
              </w:rPr>
              <w:t xml:space="preserve"> and examine remaining plates</w:t>
            </w:r>
            <w:r w:rsidR="00025942" w:rsidRPr="00572999">
              <w:rPr>
                <w:rFonts w:ascii="Arial" w:hAnsi="Arial" w:cs="Arial"/>
                <w:bCs/>
                <w:sz w:val="20"/>
                <w:szCs w:val="20"/>
              </w:rPr>
              <w:t xml:space="preserve"> once every 48 hours.  </w:t>
            </w:r>
          </w:p>
          <w:p w:rsidR="00EA17A0" w:rsidRPr="00572999" w:rsidRDefault="00FC386D" w:rsidP="0012170D">
            <w:pPr>
              <w:pStyle w:val="Header"/>
              <w:numPr>
                <w:ilvl w:val="0"/>
                <w:numId w:val="29"/>
              </w:numPr>
              <w:tabs>
                <w:tab w:val="clear" w:pos="4320"/>
                <w:tab w:val="clear" w:pos="8640"/>
              </w:tabs>
              <w:rPr>
                <w:rFonts w:ascii="Arial" w:hAnsi="Arial" w:cs="Arial"/>
                <w:bCs/>
                <w:sz w:val="20"/>
                <w:szCs w:val="20"/>
              </w:rPr>
            </w:pPr>
            <w:r w:rsidRPr="00572999">
              <w:rPr>
                <w:rFonts w:ascii="Arial" w:hAnsi="Arial" w:cs="Arial"/>
                <w:bCs/>
                <w:sz w:val="20"/>
                <w:szCs w:val="20"/>
              </w:rPr>
              <w:t>Examine culture and w</w:t>
            </w:r>
            <w:r w:rsidR="0012170D" w:rsidRPr="00572999">
              <w:rPr>
                <w:rFonts w:ascii="Arial" w:hAnsi="Arial" w:cs="Arial"/>
                <w:bCs/>
                <w:sz w:val="20"/>
                <w:szCs w:val="20"/>
              </w:rPr>
              <w:t>ork up any additional isolates as needed.</w:t>
            </w:r>
          </w:p>
          <w:p w:rsidR="00025942" w:rsidRPr="00572999" w:rsidRDefault="00496938" w:rsidP="0012170D">
            <w:pPr>
              <w:pStyle w:val="Header"/>
              <w:numPr>
                <w:ilvl w:val="0"/>
                <w:numId w:val="29"/>
              </w:numPr>
              <w:tabs>
                <w:tab w:val="clear" w:pos="4320"/>
                <w:tab w:val="clear" w:pos="8640"/>
              </w:tabs>
              <w:rPr>
                <w:rFonts w:ascii="Arial" w:hAnsi="Arial" w:cs="Arial"/>
                <w:bCs/>
                <w:sz w:val="20"/>
                <w:szCs w:val="20"/>
              </w:rPr>
            </w:pPr>
            <w:r>
              <w:rPr>
                <w:rFonts w:ascii="Arial" w:hAnsi="Arial" w:cs="Arial"/>
                <w:bCs/>
                <w:sz w:val="20"/>
                <w:szCs w:val="20"/>
              </w:rPr>
              <w:t>Plates may be held</w:t>
            </w:r>
            <w:r w:rsidR="00A635E7">
              <w:rPr>
                <w:rFonts w:ascii="Arial" w:hAnsi="Arial" w:cs="Arial"/>
                <w:bCs/>
                <w:sz w:val="20"/>
                <w:szCs w:val="20"/>
              </w:rPr>
              <w:t xml:space="preserve"> for up to 14 days by special request if </w:t>
            </w:r>
            <w:r w:rsidR="00A635E7" w:rsidRPr="00A635E7">
              <w:rPr>
                <w:rFonts w:ascii="Arial" w:hAnsi="Arial" w:cs="Arial"/>
                <w:bCs/>
                <w:i/>
                <w:sz w:val="20"/>
                <w:szCs w:val="20"/>
              </w:rPr>
              <w:t>Actinomyces</w:t>
            </w:r>
            <w:r w:rsidR="00A635E7">
              <w:rPr>
                <w:rFonts w:ascii="Arial" w:hAnsi="Arial" w:cs="Arial"/>
                <w:bCs/>
                <w:sz w:val="20"/>
                <w:szCs w:val="20"/>
              </w:rPr>
              <w:t xml:space="preserve"> species or </w:t>
            </w:r>
            <w:r w:rsidR="00A635E7" w:rsidRPr="00A635E7">
              <w:rPr>
                <w:rFonts w:ascii="Arial" w:hAnsi="Arial" w:cs="Arial"/>
                <w:bCs/>
                <w:i/>
                <w:sz w:val="20"/>
                <w:szCs w:val="20"/>
              </w:rPr>
              <w:t>Cutibacterium</w:t>
            </w:r>
            <w:r w:rsidR="00A635E7">
              <w:rPr>
                <w:rFonts w:ascii="Arial" w:hAnsi="Arial" w:cs="Arial"/>
                <w:bCs/>
                <w:sz w:val="20"/>
                <w:szCs w:val="20"/>
              </w:rPr>
              <w:t xml:space="preserve"> species are suspected. </w:t>
            </w:r>
          </w:p>
          <w:p w:rsidR="00FC386D" w:rsidRDefault="00996103" w:rsidP="00996103">
            <w:pPr>
              <w:pStyle w:val="Header"/>
              <w:tabs>
                <w:tab w:val="clear" w:pos="4320"/>
                <w:tab w:val="clear" w:pos="8640"/>
                <w:tab w:val="left" w:pos="6300"/>
              </w:tabs>
              <w:ind w:left="1080"/>
              <w:rPr>
                <w:rFonts w:ascii="Arial" w:hAnsi="Arial" w:cs="Arial"/>
                <w:bCs/>
                <w:sz w:val="20"/>
                <w:szCs w:val="20"/>
              </w:rPr>
            </w:pPr>
            <w:r>
              <w:rPr>
                <w:rFonts w:ascii="Arial" w:hAnsi="Arial" w:cs="Arial"/>
                <w:bCs/>
                <w:sz w:val="20"/>
                <w:szCs w:val="20"/>
              </w:rPr>
              <w:tab/>
            </w:r>
          </w:p>
          <w:p w:rsidR="001363A9" w:rsidRPr="004C7178" w:rsidRDefault="00FC386D" w:rsidP="001363A9">
            <w:pPr>
              <w:pStyle w:val="Header"/>
              <w:numPr>
                <w:ilvl w:val="0"/>
                <w:numId w:val="17"/>
              </w:numPr>
              <w:tabs>
                <w:tab w:val="clear" w:pos="4320"/>
                <w:tab w:val="clear" w:pos="8640"/>
              </w:tabs>
              <w:rPr>
                <w:rFonts w:ascii="Arial" w:hAnsi="Arial" w:cs="Arial"/>
                <w:bCs/>
                <w:sz w:val="20"/>
                <w:szCs w:val="20"/>
              </w:rPr>
            </w:pPr>
            <w:r>
              <w:rPr>
                <w:rFonts w:ascii="Arial" w:hAnsi="Arial" w:cs="Arial"/>
                <w:bCs/>
                <w:sz w:val="20"/>
                <w:szCs w:val="20"/>
              </w:rPr>
              <w:t xml:space="preserve"> Additional days</w:t>
            </w:r>
          </w:p>
          <w:p w:rsidR="001363A9" w:rsidRDefault="001363A9" w:rsidP="001363A9">
            <w:pPr>
              <w:pStyle w:val="Default"/>
              <w:numPr>
                <w:ilvl w:val="1"/>
                <w:numId w:val="30"/>
              </w:numPr>
              <w:jc w:val="both"/>
              <w:rPr>
                <w:sz w:val="20"/>
                <w:szCs w:val="20"/>
              </w:rPr>
            </w:pPr>
            <w:r>
              <w:rPr>
                <w:sz w:val="20"/>
                <w:szCs w:val="20"/>
              </w:rPr>
              <w:t xml:space="preserve">Complete identification procedures until all significant isolates are finished. </w:t>
            </w:r>
          </w:p>
          <w:p w:rsidR="006157E4" w:rsidRDefault="001363A9" w:rsidP="00D95570">
            <w:pPr>
              <w:pStyle w:val="Default"/>
              <w:numPr>
                <w:ilvl w:val="1"/>
                <w:numId w:val="30"/>
              </w:numPr>
              <w:jc w:val="both"/>
              <w:rPr>
                <w:sz w:val="20"/>
                <w:szCs w:val="20"/>
              </w:rPr>
            </w:pPr>
            <w:r>
              <w:rPr>
                <w:sz w:val="20"/>
                <w:szCs w:val="20"/>
              </w:rPr>
              <w:t xml:space="preserve">Send updated report and finalize. </w:t>
            </w:r>
          </w:p>
          <w:p w:rsidR="00D95570" w:rsidRPr="00D95570" w:rsidRDefault="00D95570" w:rsidP="00D95570">
            <w:pPr>
              <w:pStyle w:val="Default"/>
              <w:ind w:left="1440"/>
              <w:jc w:val="both"/>
              <w:rPr>
                <w:sz w:val="20"/>
                <w:szCs w:val="20"/>
              </w:rPr>
            </w:pPr>
          </w:p>
        </w:tc>
      </w:tr>
      <w:tr w:rsidR="00927AD8" w:rsidTr="001D0C8F">
        <w:trPr>
          <w:gridAfter w:val="2"/>
          <w:wAfter w:w="5392" w:type="dxa"/>
        </w:trPr>
        <w:tc>
          <w:tcPr>
            <w:tcW w:w="250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866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27AD8" w:rsidRDefault="002B7AF9" w:rsidP="002B7AF9">
            <w:pPr>
              <w:pStyle w:val="ListParagraph"/>
              <w:numPr>
                <w:ilvl w:val="0"/>
                <w:numId w:val="31"/>
              </w:numPr>
              <w:jc w:val="left"/>
              <w:rPr>
                <w:rFonts w:ascii="Arial" w:hAnsi="Arial"/>
                <w:sz w:val="20"/>
              </w:rPr>
            </w:pPr>
            <w:r>
              <w:rPr>
                <w:rFonts w:ascii="Arial" w:hAnsi="Arial"/>
                <w:sz w:val="20"/>
              </w:rPr>
              <w:t>Perform definitive identifications using the following guidelines.</w:t>
            </w:r>
          </w:p>
          <w:p w:rsidR="002B7AF9" w:rsidRDefault="00CA200B" w:rsidP="00CA200B">
            <w:pPr>
              <w:pStyle w:val="ListParagraph"/>
              <w:numPr>
                <w:ilvl w:val="0"/>
                <w:numId w:val="32"/>
              </w:numPr>
              <w:jc w:val="left"/>
              <w:rPr>
                <w:rFonts w:ascii="Arial" w:hAnsi="Arial"/>
                <w:sz w:val="20"/>
              </w:rPr>
            </w:pPr>
            <w:r>
              <w:rPr>
                <w:rFonts w:ascii="Arial" w:hAnsi="Arial"/>
                <w:sz w:val="20"/>
              </w:rPr>
              <w:t>Single isolates from any source.</w:t>
            </w:r>
          </w:p>
          <w:p w:rsidR="00CA200B" w:rsidRDefault="00CA200B" w:rsidP="00CA200B">
            <w:pPr>
              <w:pStyle w:val="ListParagraph"/>
              <w:numPr>
                <w:ilvl w:val="0"/>
                <w:numId w:val="32"/>
              </w:numPr>
              <w:jc w:val="left"/>
              <w:rPr>
                <w:rFonts w:ascii="Arial" w:hAnsi="Arial"/>
                <w:sz w:val="20"/>
              </w:rPr>
            </w:pPr>
            <w:r>
              <w:rPr>
                <w:rFonts w:ascii="Arial" w:hAnsi="Arial"/>
                <w:sz w:val="20"/>
              </w:rPr>
              <w:t xml:space="preserve">Predominate pathogen with mixed anaerobes and aerobes. </w:t>
            </w:r>
            <w:r w:rsidR="0085337D">
              <w:rPr>
                <w:rFonts w:ascii="Arial" w:hAnsi="Arial"/>
                <w:sz w:val="20"/>
              </w:rPr>
              <w:t>Do identification on predominate anaerobic organism and report others as “MIXED FLORA” (MF) and/or “MIXED ANAEROBIC FLORA: (MIXA)</w:t>
            </w:r>
          </w:p>
          <w:p w:rsidR="00DA0338" w:rsidRDefault="00CA200B" w:rsidP="0085337D">
            <w:pPr>
              <w:pStyle w:val="ListParagraph"/>
              <w:numPr>
                <w:ilvl w:val="0"/>
                <w:numId w:val="32"/>
              </w:numPr>
              <w:jc w:val="left"/>
              <w:rPr>
                <w:rFonts w:ascii="Arial" w:hAnsi="Arial"/>
                <w:sz w:val="20"/>
              </w:rPr>
            </w:pPr>
            <w:r>
              <w:rPr>
                <w:rFonts w:ascii="Arial" w:hAnsi="Arial"/>
                <w:sz w:val="20"/>
              </w:rPr>
              <w:t xml:space="preserve">Rule out </w:t>
            </w:r>
            <w:r w:rsidR="006F6CC3" w:rsidRPr="00DA0338">
              <w:rPr>
                <w:rFonts w:ascii="Arial" w:hAnsi="Arial"/>
                <w:i/>
                <w:sz w:val="20"/>
              </w:rPr>
              <w:t>Bacteroides fragilis</w:t>
            </w:r>
            <w:r w:rsidR="006F6CC3">
              <w:rPr>
                <w:rFonts w:ascii="Arial" w:hAnsi="Arial"/>
                <w:sz w:val="20"/>
              </w:rPr>
              <w:t xml:space="preserve"> group and </w:t>
            </w:r>
            <w:r w:rsidR="006F6CC3" w:rsidRPr="00DA0338">
              <w:rPr>
                <w:rFonts w:ascii="Arial" w:hAnsi="Arial"/>
                <w:i/>
                <w:sz w:val="20"/>
              </w:rPr>
              <w:t>C</w:t>
            </w:r>
            <w:r w:rsidRPr="00DA0338">
              <w:rPr>
                <w:rFonts w:ascii="Arial" w:hAnsi="Arial"/>
                <w:i/>
                <w:sz w:val="20"/>
              </w:rPr>
              <w:t>lostri</w:t>
            </w:r>
            <w:r w:rsidR="008D4150" w:rsidRPr="00DA0338">
              <w:rPr>
                <w:rFonts w:ascii="Arial" w:hAnsi="Arial"/>
                <w:i/>
                <w:sz w:val="20"/>
              </w:rPr>
              <w:t>dium perfringens</w:t>
            </w:r>
            <w:r w:rsidR="008D4150">
              <w:rPr>
                <w:rFonts w:ascii="Arial" w:hAnsi="Arial"/>
                <w:sz w:val="20"/>
              </w:rPr>
              <w:t xml:space="preserve"> in a mixed culture with no organisms </w:t>
            </w:r>
            <w:r w:rsidR="0029176A">
              <w:rPr>
                <w:rFonts w:ascii="Arial" w:hAnsi="Arial"/>
                <w:sz w:val="20"/>
              </w:rPr>
              <w:t>predominant.</w:t>
            </w:r>
            <w:r w:rsidR="0029176A" w:rsidRPr="0085337D">
              <w:rPr>
                <w:rFonts w:ascii="Arial" w:hAnsi="Arial"/>
                <w:sz w:val="20"/>
              </w:rPr>
              <w:t xml:space="preserve"> </w:t>
            </w:r>
          </w:p>
          <w:p w:rsidR="000467D4" w:rsidRDefault="0029176A" w:rsidP="0085337D">
            <w:pPr>
              <w:pStyle w:val="ListParagraph"/>
              <w:numPr>
                <w:ilvl w:val="0"/>
                <w:numId w:val="32"/>
              </w:numPr>
              <w:jc w:val="left"/>
              <w:rPr>
                <w:rFonts w:ascii="Arial" w:hAnsi="Arial"/>
                <w:sz w:val="20"/>
              </w:rPr>
            </w:pPr>
            <w:r w:rsidRPr="0085337D">
              <w:rPr>
                <w:rFonts w:ascii="Arial" w:hAnsi="Arial"/>
                <w:sz w:val="20"/>
              </w:rPr>
              <w:t>Cultures</w:t>
            </w:r>
            <w:r w:rsidR="000467D4" w:rsidRPr="0085337D">
              <w:rPr>
                <w:rFonts w:ascii="Arial" w:hAnsi="Arial"/>
                <w:sz w:val="20"/>
              </w:rPr>
              <w:t xml:space="preserve"> with 3 or more anaerobic organisms present can be reported as “MIXED ANAEROBIC FLORA, No further identification” (MIXA).</w:t>
            </w:r>
          </w:p>
          <w:p w:rsidR="006157E4" w:rsidRPr="0085337D" w:rsidRDefault="006157E4" w:rsidP="006157E4">
            <w:pPr>
              <w:pStyle w:val="ListParagraph"/>
              <w:ind w:left="1800"/>
              <w:jc w:val="left"/>
              <w:rPr>
                <w:rFonts w:ascii="Arial" w:hAnsi="Arial"/>
                <w:sz w:val="20"/>
              </w:rPr>
            </w:pPr>
          </w:p>
          <w:p w:rsidR="00761572" w:rsidRPr="00761572" w:rsidRDefault="00761572" w:rsidP="00761572">
            <w:pPr>
              <w:pStyle w:val="ListParagraph"/>
              <w:numPr>
                <w:ilvl w:val="0"/>
                <w:numId w:val="31"/>
              </w:numPr>
              <w:jc w:val="left"/>
              <w:rPr>
                <w:rFonts w:ascii="Arial" w:hAnsi="Arial"/>
                <w:sz w:val="20"/>
              </w:rPr>
            </w:pPr>
            <w:r>
              <w:rPr>
                <w:rFonts w:ascii="Arial" w:hAnsi="Arial"/>
                <w:sz w:val="20"/>
              </w:rPr>
              <w:t xml:space="preserve">The clinical value of reporting the presence of anaerobic bacteria is directly related to the speed of reporting those results. Also, reporting mixed anaerobic flora from sites such as rectal fistula and intra-abdominal abscess, may be of clinical utility, and no further identification is </w:t>
            </w:r>
            <w:r w:rsidR="000E2A9D">
              <w:rPr>
                <w:rFonts w:ascii="Arial" w:hAnsi="Arial"/>
                <w:sz w:val="20"/>
              </w:rPr>
              <w:t>necessary</w:t>
            </w:r>
            <w:r>
              <w:rPr>
                <w:rFonts w:ascii="Arial" w:hAnsi="Arial"/>
                <w:sz w:val="20"/>
              </w:rPr>
              <w:t>.</w:t>
            </w:r>
          </w:p>
          <w:p w:rsidR="00761572" w:rsidRDefault="00761572" w:rsidP="00761572">
            <w:pPr>
              <w:pStyle w:val="ListParagraph"/>
              <w:ind w:left="1800"/>
              <w:jc w:val="left"/>
              <w:rPr>
                <w:rFonts w:ascii="Arial" w:hAnsi="Arial"/>
                <w:sz w:val="20"/>
              </w:rPr>
            </w:pPr>
          </w:p>
          <w:p w:rsidR="00AE2AFF" w:rsidRDefault="00AE2AFF" w:rsidP="000E2A9D">
            <w:pPr>
              <w:pStyle w:val="ListParagraph"/>
              <w:numPr>
                <w:ilvl w:val="0"/>
                <w:numId w:val="31"/>
              </w:numPr>
              <w:jc w:val="left"/>
              <w:rPr>
                <w:rFonts w:ascii="Arial" w:hAnsi="Arial"/>
                <w:sz w:val="20"/>
              </w:rPr>
            </w:pPr>
            <w:r w:rsidRPr="000E2A9D">
              <w:rPr>
                <w:rFonts w:ascii="Arial" w:hAnsi="Arial"/>
                <w:sz w:val="20"/>
              </w:rPr>
              <w:t>Consult with physician on identification and susceptibility testing. Susceptibilities will be done on physician request only. Organisms will be sent to U of M lab for susceptibility testing. Bill as appropriate according to referral testing.</w:t>
            </w:r>
          </w:p>
          <w:p w:rsidR="00586D80" w:rsidRPr="00586D80" w:rsidRDefault="00586D80" w:rsidP="00586D80">
            <w:pPr>
              <w:pStyle w:val="ListParagraph"/>
              <w:rPr>
                <w:rFonts w:ascii="Arial" w:hAnsi="Arial"/>
                <w:sz w:val="20"/>
              </w:rPr>
            </w:pPr>
          </w:p>
          <w:p w:rsidR="00586D80" w:rsidRDefault="004043B3" w:rsidP="000E2A9D">
            <w:pPr>
              <w:pStyle w:val="ListParagraph"/>
              <w:numPr>
                <w:ilvl w:val="0"/>
                <w:numId w:val="31"/>
              </w:numPr>
              <w:jc w:val="left"/>
              <w:rPr>
                <w:rFonts w:ascii="Arial" w:hAnsi="Arial"/>
                <w:sz w:val="20"/>
              </w:rPr>
            </w:pPr>
            <w:r>
              <w:rPr>
                <w:rFonts w:ascii="Arial" w:hAnsi="Arial"/>
                <w:sz w:val="20"/>
              </w:rPr>
              <w:t xml:space="preserve">CDC Anaerobe </w:t>
            </w:r>
            <w:r w:rsidR="00797378">
              <w:rPr>
                <w:rFonts w:ascii="Arial" w:hAnsi="Arial"/>
                <w:sz w:val="20"/>
              </w:rPr>
              <w:t xml:space="preserve">Blood </w:t>
            </w:r>
            <w:r w:rsidR="00586D80">
              <w:rPr>
                <w:rFonts w:ascii="Arial" w:hAnsi="Arial"/>
                <w:sz w:val="20"/>
              </w:rPr>
              <w:t>agar with 5% sheep blood supplemented with vitamin K and hemin for the isolation of most organisms.</w:t>
            </w:r>
          </w:p>
          <w:p w:rsidR="00586D80" w:rsidRPr="00586D80" w:rsidRDefault="00586D80" w:rsidP="00586D80">
            <w:pPr>
              <w:pStyle w:val="ListParagraph"/>
              <w:rPr>
                <w:rFonts w:ascii="Arial" w:hAnsi="Arial"/>
                <w:sz w:val="20"/>
              </w:rPr>
            </w:pPr>
          </w:p>
          <w:p w:rsidR="0038679E" w:rsidRPr="0038679E" w:rsidRDefault="00586D80" w:rsidP="0038679E">
            <w:pPr>
              <w:pStyle w:val="ListParagraph"/>
              <w:numPr>
                <w:ilvl w:val="0"/>
                <w:numId w:val="31"/>
              </w:numPr>
              <w:jc w:val="left"/>
              <w:rPr>
                <w:rFonts w:ascii="Arial" w:hAnsi="Arial"/>
                <w:sz w:val="20"/>
              </w:rPr>
            </w:pPr>
            <w:r>
              <w:rPr>
                <w:rFonts w:ascii="Arial" w:hAnsi="Arial"/>
                <w:sz w:val="20"/>
              </w:rPr>
              <w:t xml:space="preserve">Phenylethyl alcohol (PEA)-sheep blood for the inhibition of enteric and other facultative anaerobic Gram-negative bacilli that may overgrow the anaerobes. PEA also reduces the spreading or swarming characteristic of some anaerobes. </w:t>
            </w:r>
          </w:p>
          <w:p w:rsidR="00586D80" w:rsidRPr="00586D80" w:rsidRDefault="00586D80" w:rsidP="00586D80">
            <w:pPr>
              <w:pStyle w:val="ListParagraph"/>
              <w:rPr>
                <w:rFonts w:ascii="Arial" w:hAnsi="Arial"/>
                <w:sz w:val="20"/>
              </w:rPr>
            </w:pPr>
          </w:p>
          <w:p w:rsidR="00586D80" w:rsidRDefault="00586D80" w:rsidP="000E2A9D">
            <w:pPr>
              <w:pStyle w:val="ListParagraph"/>
              <w:numPr>
                <w:ilvl w:val="0"/>
                <w:numId w:val="31"/>
              </w:numPr>
              <w:jc w:val="left"/>
              <w:rPr>
                <w:rFonts w:ascii="Arial" w:hAnsi="Arial"/>
                <w:sz w:val="20"/>
              </w:rPr>
            </w:pPr>
            <w:r>
              <w:rPr>
                <w:rFonts w:ascii="Arial" w:hAnsi="Arial"/>
                <w:sz w:val="20"/>
              </w:rPr>
              <w:t>Kanamycin-vancomycin-</w:t>
            </w:r>
            <w:proofErr w:type="spellStart"/>
            <w:r>
              <w:rPr>
                <w:rFonts w:ascii="Arial" w:hAnsi="Arial"/>
                <w:sz w:val="20"/>
              </w:rPr>
              <w:t>laked</w:t>
            </w:r>
            <w:proofErr w:type="spellEnd"/>
            <w:r>
              <w:rPr>
                <w:rFonts w:ascii="Arial" w:hAnsi="Arial"/>
                <w:sz w:val="20"/>
              </w:rPr>
              <w:t xml:space="preserve"> blood agar for the selection of pigmented </w:t>
            </w:r>
            <w:r w:rsidRPr="00586D80">
              <w:rPr>
                <w:rFonts w:ascii="Arial" w:hAnsi="Arial"/>
                <w:i/>
                <w:sz w:val="20"/>
              </w:rPr>
              <w:t xml:space="preserve">Prevotella </w:t>
            </w:r>
            <w:r>
              <w:rPr>
                <w:rFonts w:ascii="Arial" w:hAnsi="Arial"/>
                <w:sz w:val="20"/>
              </w:rPr>
              <w:t xml:space="preserve">and other </w:t>
            </w:r>
            <w:r w:rsidRPr="00586D80">
              <w:rPr>
                <w:rFonts w:ascii="Arial" w:hAnsi="Arial"/>
                <w:i/>
                <w:sz w:val="20"/>
              </w:rPr>
              <w:t>Bacteroides</w:t>
            </w:r>
            <w:r>
              <w:rPr>
                <w:rFonts w:ascii="Arial" w:hAnsi="Arial"/>
                <w:sz w:val="20"/>
              </w:rPr>
              <w:t xml:space="preserve"> spp. </w:t>
            </w:r>
          </w:p>
          <w:p w:rsidR="00D72FBB" w:rsidRPr="00D72FBB" w:rsidRDefault="00D72FBB" w:rsidP="00D72FBB">
            <w:pPr>
              <w:pStyle w:val="ListParagraph"/>
              <w:rPr>
                <w:rFonts w:ascii="Arial" w:hAnsi="Arial"/>
                <w:sz w:val="20"/>
              </w:rPr>
            </w:pPr>
          </w:p>
          <w:p w:rsidR="0038679E" w:rsidRDefault="00D72FBB" w:rsidP="0038679E">
            <w:pPr>
              <w:pStyle w:val="ListParagraph"/>
              <w:numPr>
                <w:ilvl w:val="0"/>
                <w:numId w:val="31"/>
              </w:numPr>
              <w:jc w:val="left"/>
              <w:rPr>
                <w:rFonts w:ascii="Arial" w:hAnsi="Arial"/>
                <w:sz w:val="20"/>
              </w:rPr>
            </w:pPr>
            <w:r>
              <w:rPr>
                <w:rFonts w:ascii="Arial" w:hAnsi="Arial"/>
                <w:sz w:val="20"/>
              </w:rPr>
              <w:t xml:space="preserve">Bacteroides Bile Esculin agar for the selection of </w:t>
            </w:r>
            <w:r w:rsidRPr="00305572">
              <w:rPr>
                <w:rFonts w:ascii="Arial" w:hAnsi="Arial"/>
                <w:i/>
                <w:sz w:val="20"/>
              </w:rPr>
              <w:t>Bacteroides fragilis</w:t>
            </w:r>
            <w:r>
              <w:rPr>
                <w:rFonts w:ascii="Arial" w:hAnsi="Arial"/>
                <w:sz w:val="20"/>
              </w:rPr>
              <w:t xml:space="preserve"> group organism and </w:t>
            </w:r>
            <w:r w:rsidRPr="00D72FBB">
              <w:rPr>
                <w:rFonts w:ascii="Arial" w:hAnsi="Arial"/>
                <w:i/>
                <w:sz w:val="20"/>
              </w:rPr>
              <w:t>Bilophila wadsworthia</w:t>
            </w:r>
            <w:r>
              <w:rPr>
                <w:rFonts w:ascii="Arial" w:hAnsi="Arial"/>
                <w:sz w:val="20"/>
              </w:rPr>
              <w:t xml:space="preserve">. </w:t>
            </w:r>
            <w:r w:rsidRPr="00D72FBB">
              <w:rPr>
                <w:rFonts w:ascii="Arial" w:hAnsi="Arial"/>
                <w:i/>
                <w:sz w:val="20"/>
              </w:rPr>
              <w:t>Fusobacterium mortiferum/</w:t>
            </w:r>
            <w:proofErr w:type="spellStart"/>
            <w:r w:rsidRPr="00D72FBB">
              <w:rPr>
                <w:rFonts w:ascii="Arial" w:hAnsi="Arial"/>
                <w:i/>
                <w:sz w:val="20"/>
              </w:rPr>
              <w:t>varium</w:t>
            </w:r>
            <w:proofErr w:type="spellEnd"/>
            <w:r w:rsidR="00305572">
              <w:rPr>
                <w:rFonts w:ascii="Arial" w:hAnsi="Arial"/>
                <w:sz w:val="20"/>
              </w:rPr>
              <w:t xml:space="preserve"> group organisms may also grow o</w:t>
            </w:r>
            <w:r>
              <w:rPr>
                <w:rFonts w:ascii="Arial" w:hAnsi="Arial"/>
                <w:sz w:val="20"/>
              </w:rPr>
              <w:t xml:space="preserve">n the media. </w:t>
            </w:r>
            <w:r w:rsidR="00305572" w:rsidRPr="00305572">
              <w:rPr>
                <w:rFonts w:ascii="Arial" w:hAnsi="Arial"/>
                <w:i/>
                <w:sz w:val="20"/>
              </w:rPr>
              <w:t>Bacteroides fragilis</w:t>
            </w:r>
            <w:r w:rsidR="00305572">
              <w:rPr>
                <w:rFonts w:ascii="Arial" w:hAnsi="Arial"/>
                <w:sz w:val="20"/>
              </w:rPr>
              <w:t xml:space="preserve"> group organisms form brown to black colonies. </w:t>
            </w:r>
            <w:r w:rsidR="00305572" w:rsidRPr="00305572">
              <w:rPr>
                <w:rFonts w:ascii="Arial" w:hAnsi="Arial"/>
                <w:i/>
                <w:sz w:val="20"/>
              </w:rPr>
              <w:t>Bilophila wadsworthia</w:t>
            </w:r>
            <w:r w:rsidR="00305572">
              <w:rPr>
                <w:rFonts w:ascii="Arial" w:hAnsi="Arial"/>
                <w:sz w:val="20"/>
              </w:rPr>
              <w:t xml:space="preserve"> produces small, transparent colonies with black dot in the center. </w:t>
            </w:r>
          </w:p>
          <w:p w:rsidR="0038679E" w:rsidRPr="0038679E" w:rsidRDefault="0038679E" w:rsidP="0038679E">
            <w:pPr>
              <w:pStyle w:val="ListParagraph"/>
              <w:rPr>
                <w:rFonts w:ascii="Arial" w:hAnsi="Arial"/>
                <w:sz w:val="20"/>
              </w:rPr>
            </w:pPr>
          </w:p>
          <w:p w:rsidR="00A34884" w:rsidRPr="00A34884" w:rsidRDefault="0038679E" w:rsidP="004C7178">
            <w:pPr>
              <w:pStyle w:val="ListParagraph"/>
              <w:numPr>
                <w:ilvl w:val="0"/>
                <w:numId w:val="31"/>
              </w:numPr>
              <w:jc w:val="left"/>
              <w:rPr>
                <w:rFonts w:ascii="Arial" w:hAnsi="Arial"/>
                <w:sz w:val="20"/>
              </w:rPr>
            </w:pPr>
            <w:r>
              <w:rPr>
                <w:rFonts w:ascii="Arial" w:hAnsi="Arial"/>
                <w:sz w:val="20"/>
              </w:rPr>
              <w:lastRenderedPageBreak/>
              <w:t xml:space="preserve">Use CHOC only for aerotolerance testing. </w:t>
            </w:r>
            <w:r w:rsidRPr="0038679E">
              <w:rPr>
                <w:rFonts w:ascii="Arial" w:hAnsi="Arial"/>
                <w:i/>
                <w:sz w:val="20"/>
              </w:rPr>
              <w:t>Haemophilus</w:t>
            </w:r>
            <w:r>
              <w:rPr>
                <w:rFonts w:ascii="Arial" w:hAnsi="Arial"/>
                <w:sz w:val="20"/>
              </w:rPr>
              <w:t xml:space="preserve"> </w:t>
            </w:r>
            <w:r w:rsidR="00A34884">
              <w:rPr>
                <w:rFonts w:ascii="Arial" w:hAnsi="Arial"/>
                <w:sz w:val="20"/>
              </w:rPr>
              <w:t>spp w</w:t>
            </w:r>
            <w:r w:rsidR="00797378">
              <w:rPr>
                <w:rFonts w:ascii="Arial" w:hAnsi="Arial"/>
                <w:sz w:val="20"/>
              </w:rPr>
              <w:t>ill grow anaerobically on an ASB1</w:t>
            </w:r>
            <w:r>
              <w:rPr>
                <w:rFonts w:ascii="Arial" w:hAnsi="Arial"/>
                <w:sz w:val="20"/>
              </w:rPr>
              <w:t xml:space="preserve"> and therefore will be mistaken for anaerobic Gram-negative rods if CHOC is not used. Incubate on CO</w:t>
            </w:r>
            <w:r w:rsidRPr="0038679E">
              <w:rPr>
                <w:rFonts w:ascii="Arial" w:hAnsi="Arial"/>
                <w:sz w:val="12"/>
              </w:rPr>
              <w:t>2</w:t>
            </w:r>
            <w:r>
              <w:rPr>
                <w:rFonts w:ascii="Arial" w:hAnsi="Arial"/>
                <w:sz w:val="12"/>
              </w:rPr>
              <w:t xml:space="preserve"> </w:t>
            </w:r>
            <w:r>
              <w:rPr>
                <w:rFonts w:ascii="Arial" w:hAnsi="Arial" w:cs="Arial"/>
                <w:bCs/>
                <w:sz w:val="20"/>
                <w:szCs w:val="20"/>
              </w:rPr>
              <w:t xml:space="preserve">to detect slow-growing aerobic organisms such as </w:t>
            </w:r>
            <w:r w:rsidRPr="0038679E">
              <w:rPr>
                <w:rFonts w:ascii="Arial" w:hAnsi="Arial" w:cs="Arial"/>
                <w:bCs/>
                <w:i/>
                <w:sz w:val="20"/>
                <w:szCs w:val="20"/>
              </w:rPr>
              <w:t>Capnocytophaga,</w:t>
            </w:r>
            <w:r>
              <w:rPr>
                <w:rFonts w:ascii="Arial" w:hAnsi="Arial" w:cs="Arial"/>
                <w:bCs/>
                <w:sz w:val="20"/>
                <w:szCs w:val="20"/>
              </w:rPr>
              <w:t xml:space="preserve"> </w:t>
            </w:r>
            <w:r w:rsidRPr="0038679E">
              <w:rPr>
                <w:rFonts w:ascii="Arial" w:hAnsi="Arial" w:cs="Arial"/>
                <w:bCs/>
                <w:i/>
                <w:sz w:val="20"/>
                <w:szCs w:val="20"/>
              </w:rPr>
              <w:t>Haemophilus</w:t>
            </w:r>
            <w:r>
              <w:rPr>
                <w:rFonts w:ascii="Arial" w:hAnsi="Arial" w:cs="Arial"/>
                <w:bCs/>
                <w:sz w:val="20"/>
                <w:szCs w:val="20"/>
              </w:rPr>
              <w:t xml:space="preserve">, </w:t>
            </w:r>
            <w:r w:rsidRPr="0038679E">
              <w:rPr>
                <w:rFonts w:ascii="Arial" w:hAnsi="Arial" w:cs="Arial"/>
                <w:bCs/>
                <w:i/>
                <w:sz w:val="20"/>
                <w:szCs w:val="20"/>
              </w:rPr>
              <w:t>Actinobacillus and</w:t>
            </w:r>
            <w:r>
              <w:rPr>
                <w:rFonts w:ascii="Arial" w:hAnsi="Arial" w:cs="Arial"/>
                <w:bCs/>
                <w:sz w:val="20"/>
                <w:szCs w:val="20"/>
              </w:rPr>
              <w:t xml:space="preserve"> </w:t>
            </w:r>
            <w:r w:rsidRPr="0038679E">
              <w:rPr>
                <w:rFonts w:ascii="Arial" w:hAnsi="Arial" w:cs="Arial"/>
                <w:bCs/>
                <w:i/>
                <w:sz w:val="20"/>
                <w:szCs w:val="20"/>
              </w:rPr>
              <w:t>Eikenella</w:t>
            </w:r>
            <w:r>
              <w:rPr>
                <w:rFonts w:ascii="Arial" w:hAnsi="Arial" w:cs="Arial"/>
                <w:bCs/>
                <w:sz w:val="20"/>
                <w:szCs w:val="20"/>
              </w:rPr>
              <w:t xml:space="preserve"> spp.</w:t>
            </w:r>
          </w:p>
          <w:p w:rsidR="00A34884" w:rsidRPr="00A34884" w:rsidRDefault="00A34884" w:rsidP="00A34884">
            <w:pPr>
              <w:pStyle w:val="ListParagraph"/>
              <w:rPr>
                <w:rFonts w:ascii="Arial" w:hAnsi="Arial"/>
                <w:sz w:val="20"/>
              </w:rPr>
            </w:pPr>
          </w:p>
          <w:p w:rsidR="004C7178" w:rsidRPr="00A34884" w:rsidRDefault="00A34884" w:rsidP="004C7178">
            <w:pPr>
              <w:pStyle w:val="ListParagraph"/>
              <w:numPr>
                <w:ilvl w:val="0"/>
                <w:numId w:val="31"/>
              </w:numPr>
              <w:jc w:val="left"/>
              <w:rPr>
                <w:rFonts w:ascii="Arial" w:hAnsi="Arial"/>
                <w:sz w:val="20"/>
              </w:rPr>
            </w:pPr>
            <w:r w:rsidRPr="00A34884">
              <w:rPr>
                <w:rFonts w:ascii="Arial" w:hAnsi="Arial"/>
                <w:sz w:val="20"/>
              </w:rPr>
              <w:t>Anaerobic organism clues from primary culture plates</w:t>
            </w:r>
          </w:p>
          <w:p w:rsidR="004C7178" w:rsidRDefault="00A34884" w:rsidP="004C7178">
            <w:pPr>
              <w:jc w:val="left"/>
              <w:rPr>
                <w:rFonts w:ascii="Arial" w:hAnsi="Arial"/>
                <w:sz w:val="20"/>
              </w:rPr>
            </w:pPr>
            <w:r>
              <w:rPr>
                <w:noProof/>
              </w:rPr>
              <w:drawing>
                <wp:inline distT="0" distB="0" distL="0" distR="0" wp14:anchorId="45F375A0" wp14:editId="1DACFAEE">
                  <wp:extent cx="3914775" cy="54362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3805" cy="5490434"/>
                          </a:xfrm>
                          <a:prstGeom prst="rect">
                            <a:avLst/>
                          </a:prstGeom>
                        </pic:spPr>
                      </pic:pic>
                    </a:graphicData>
                  </a:graphic>
                </wp:inline>
              </w:drawing>
            </w:r>
          </w:p>
          <w:p w:rsidR="004C7178" w:rsidRDefault="004C7178" w:rsidP="004C7178">
            <w:pPr>
              <w:jc w:val="left"/>
              <w:rPr>
                <w:rFonts w:ascii="Arial" w:hAnsi="Arial"/>
                <w:sz w:val="20"/>
              </w:rPr>
            </w:pPr>
          </w:p>
          <w:p w:rsidR="004C7178" w:rsidRPr="004C7178" w:rsidRDefault="004C7178" w:rsidP="004C7178">
            <w:pPr>
              <w:jc w:val="left"/>
              <w:rPr>
                <w:rFonts w:ascii="Arial" w:hAnsi="Arial"/>
                <w:sz w:val="20"/>
              </w:rPr>
            </w:pPr>
          </w:p>
          <w:p w:rsidR="00927AD8" w:rsidRDefault="00927AD8">
            <w:pPr>
              <w:pStyle w:val="Heading"/>
              <w:jc w:val="left"/>
              <w:rPr>
                <w:rFonts w:ascii="Arial" w:hAnsi="Arial"/>
                <w:b w:val="0"/>
                <w:sz w:val="20"/>
              </w:rPr>
            </w:pPr>
          </w:p>
        </w:tc>
      </w:tr>
      <w:tr w:rsidR="00927AD8" w:rsidTr="001D0C8F">
        <w:trPr>
          <w:gridAfter w:val="2"/>
          <w:wAfter w:w="5392" w:type="dxa"/>
        </w:trPr>
        <w:tc>
          <w:tcPr>
            <w:tcW w:w="2502" w:type="dxa"/>
            <w:tcBorders>
              <w:top w:val="nil"/>
              <w:left w:val="nil"/>
              <w:bottom w:val="nil"/>
              <w:right w:val="nil"/>
            </w:tcBorders>
          </w:tcPr>
          <w:p w:rsidR="00927AD8" w:rsidRDefault="00927AD8">
            <w:pPr>
              <w:rPr>
                <w:rFonts w:ascii="Arial" w:hAnsi="Arial"/>
                <w:b/>
                <w:color w:val="0000FF"/>
                <w:sz w:val="20"/>
              </w:rPr>
            </w:pPr>
          </w:p>
          <w:p w:rsidR="00435083" w:rsidRDefault="00435083">
            <w:pPr>
              <w:rPr>
                <w:rFonts w:ascii="Arial" w:hAnsi="Arial"/>
                <w:b/>
                <w:color w:val="0000FF"/>
                <w:sz w:val="20"/>
              </w:rPr>
            </w:pPr>
          </w:p>
          <w:p w:rsidR="00435083" w:rsidRDefault="00435083">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8666" w:type="dxa"/>
            <w:gridSpan w:val="8"/>
            <w:tcBorders>
              <w:left w:val="nil"/>
              <w:right w:val="nil"/>
            </w:tcBorders>
          </w:tcPr>
          <w:p w:rsidR="00435083" w:rsidRDefault="00435083" w:rsidP="000E2A9D">
            <w:pPr>
              <w:pStyle w:val="Default"/>
              <w:jc w:val="both"/>
              <w:rPr>
                <w:color w:val="auto"/>
              </w:rPr>
            </w:pPr>
          </w:p>
          <w:p w:rsidR="00435083" w:rsidRDefault="00435083" w:rsidP="000E2A9D">
            <w:pPr>
              <w:pStyle w:val="Default"/>
              <w:jc w:val="both"/>
              <w:rPr>
                <w:color w:val="auto"/>
              </w:rPr>
            </w:pPr>
          </w:p>
          <w:p w:rsidR="000E2A9D" w:rsidRDefault="000E2A9D" w:rsidP="000E2A9D">
            <w:pPr>
              <w:pStyle w:val="Default"/>
              <w:numPr>
                <w:ilvl w:val="0"/>
                <w:numId w:val="34"/>
              </w:numPr>
              <w:jc w:val="both"/>
              <w:rPr>
                <w:sz w:val="20"/>
                <w:szCs w:val="20"/>
              </w:rPr>
            </w:pPr>
            <w:r>
              <w:rPr>
                <w:b/>
                <w:bCs/>
                <w:sz w:val="20"/>
                <w:szCs w:val="20"/>
              </w:rPr>
              <w:t>Culture results</w:t>
            </w:r>
            <w:r>
              <w:rPr>
                <w:sz w:val="20"/>
                <w:szCs w:val="20"/>
              </w:rPr>
              <w:t xml:space="preserve">: Record culture results and culture work-ups in Sunquest MRE </w:t>
            </w:r>
            <w:r>
              <w:rPr>
                <w:i/>
                <w:iCs/>
                <w:sz w:val="20"/>
                <w:szCs w:val="20"/>
              </w:rPr>
              <w:t xml:space="preserve">Culture Entry </w:t>
            </w:r>
            <w:r>
              <w:rPr>
                <w:sz w:val="20"/>
                <w:szCs w:val="20"/>
              </w:rPr>
              <w:t xml:space="preserve">tab in Observations or Workups by using customized keyboards or by entering a code in the result box. Report results semi quantitatively, i.e., 1+, 2+, 3+ or 4+. </w:t>
            </w:r>
          </w:p>
          <w:p w:rsidR="000E2A9D" w:rsidRDefault="000E2A9D" w:rsidP="000E2A9D">
            <w:pPr>
              <w:pStyle w:val="Default"/>
              <w:ind w:left="720"/>
              <w:jc w:val="both"/>
              <w:rPr>
                <w:sz w:val="20"/>
                <w:szCs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CF56D6" w:rsidTr="00A34029">
              <w:trPr>
                <w:trHeight w:val="300"/>
              </w:trPr>
              <w:tc>
                <w:tcPr>
                  <w:tcW w:w="1098" w:type="dxa"/>
                  <w:shd w:val="clear" w:color="auto" w:fill="CCFFFF"/>
                </w:tcPr>
                <w:p w:rsidR="00CF56D6" w:rsidRDefault="00CF56D6" w:rsidP="00CF56D6">
                  <w:pPr>
                    <w:jc w:val="center"/>
                    <w:rPr>
                      <w:rFonts w:ascii="Arial" w:hAnsi="Arial" w:cs="Arial"/>
                      <w:sz w:val="16"/>
                    </w:rPr>
                  </w:pPr>
                </w:p>
                <w:p w:rsidR="00CF56D6" w:rsidRDefault="00CF56D6" w:rsidP="00CF56D6">
                  <w:pPr>
                    <w:jc w:val="center"/>
                    <w:rPr>
                      <w:rFonts w:ascii="Arial" w:hAnsi="Arial" w:cs="Arial"/>
                      <w:sz w:val="16"/>
                    </w:rPr>
                  </w:pPr>
                  <w:r>
                    <w:rPr>
                      <w:rFonts w:ascii="Arial" w:hAnsi="Arial" w:cs="Arial"/>
                      <w:sz w:val="16"/>
                    </w:rPr>
                    <w:t>Quantity</w:t>
                  </w:r>
                </w:p>
              </w:tc>
              <w:tc>
                <w:tcPr>
                  <w:tcW w:w="1152" w:type="dxa"/>
                  <w:shd w:val="clear" w:color="auto" w:fill="CCFFFF"/>
                </w:tcPr>
                <w:p w:rsidR="00CF56D6" w:rsidRDefault="00CF56D6" w:rsidP="00CF56D6">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c>
                <w:tcPr>
                  <w:tcW w:w="1260" w:type="dxa"/>
                  <w:shd w:val="clear" w:color="auto" w:fill="CCFFFF"/>
                </w:tcPr>
                <w:p w:rsidR="00CF56D6" w:rsidRDefault="00CF56D6" w:rsidP="00CF56D6">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c>
                <w:tcPr>
                  <w:tcW w:w="1170" w:type="dxa"/>
                  <w:shd w:val="clear" w:color="auto" w:fill="CCFFFF"/>
                </w:tcPr>
                <w:p w:rsidR="00CF56D6" w:rsidRDefault="00CF56D6" w:rsidP="00CF56D6">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CF56D6" w:rsidRDefault="00CF56D6" w:rsidP="00CF56D6">
                  <w:pPr>
                    <w:jc w:val="center"/>
                    <w:rPr>
                      <w:rFonts w:ascii="Arial" w:hAnsi="Arial" w:cs="Arial"/>
                      <w:sz w:val="16"/>
                    </w:rPr>
                  </w:pPr>
                  <w:r>
                    <w:rPr>
                      <w:rFonts w:ascii="Arial" w:hAnsi="Arial" w:cs="Arial"/>
                      <w:sz w:val="16"/>
                    </w:rPr>
                    <w:t># colonies</w:t>
                  </w: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1+</w:t>
                  </w:r>
                </w:p>
              </w:tc>
              <w:tc>
                <w:tcPr>
                  <w:tcW w:w="1152" w:type="dxa"/>
                </w:tcPr>
                <w:p w:rsidR="00CF56D6" w:rsidRDefault="00CF56D6" w:rsidP="00CF56D6">
                  <w:pPr>
                    <w:jc w:val="center"/>
                    <w:rPr>
                      <w:rFonts w:ascii="Arial" w:hAnsi="Arial" w:cs="Arial"/>
                      <w:sz w:val="16"/>
                    </w:rPr>
                  </w:pPr>
                  <w:r>
                    <w:rPr>
                      <w:rFonts w:ascii="Arial" w:hAnsi="Arial" w:cs="Arial"/>
                      <w:sz w:val="16"/>
                    </w:rPr>
                    <w:t>&lt;10</w:t>
                  </w:r>
                </w:p>
              </w:tc>
              <w:tc>
                <w:tcPr>
                  <w:tcW w:w="1260" w:type="dxa"/>
                </w:tcPr>
                <w:p w:rsidR="00CF56D6" w:rsidRDefault="00CF56D6" w:rsidP="00CF56D6">
                  <w:pPr>
                    <w:jc w:val="center"/>
                    <w:rPr>
                      <w:rFonts w:ascii="Arial" w:hAnsi="Arial" w:cs="Arial"/>
                      <w:sz w:val="16"/>
                    </w:rPr>
                  </w:pPr>
                </w:p>
              </w:tc>
              <w:tc>
                <w:tcPr>
                  <w:tcW w:w="1170" w:type="dxa"/>
                </w:tcPr>
                <w:p w:rsidR="00CF56D6" w:rsidRDefault="00CF56D6" w:rsidP="00CF56D6">
                  <w:pPr>
                    <w:jc w:val="center"/>
                    <w:rPr>
                      <w:rFonts w:ascii="Arial" w:hAnsi="Arial" w:cs="Arial"/>
                      <w:sz w:val="16"/>
                    </w:rPr>
                  </w:pP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2+</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&lt;5</w:t>
                  </w:r>
                </w:p>
              </w:tc>
              <w:tc>
                <w:tcPr>
                  <w:tcW w:w="1170" w:type="dxa"/>
                </w:tcPr>
                <w:p w:rsidR="00CF56D6" w:rsidRDefault="00CF56D6" w:rsidP="00CF56D6">
                  <w:pPr>
                    <w:jc w:val="center"/>
                    <w:rPr>
                      <w:rFonts w:ascii="Arial" w:hAnsi="Arial" w:cs="Arial"/>
                      <w:sz w:val="16"/>
                    </w:rPr>
                  </w:pP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3+</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&gt;5</w:t>
                  </w:r>
                </w:p>
              </w:tc>
              <w:tc>
                <w:tcPr>
                  <w:tcW w:w="1170" w:type="dxa"/>
                </w:tcPr>
                <w:p w:rsidR="00CF56D6" w:rsidRDefault="00CF56D6" w:rsidP="00CF56D6">
                  <w:pPr>
                    <w:jc w:val="center"/>
                    <w:rPr>
                      <w:rFonts w:ascii="Arial" w:hAnsi="Arial" w:cs="Arial"/>
                      <w:sz w:val="16"/>
                    </w:rPr>
                  </w:pPr>
                  <w:r>
                    <w:rPr>
                      <w:rFonts w:ascii="Arial" w:hAnsi="Arial" w:cs="Arial"/>
                      <w:sz w:val="16"/>
                    </w:rPr>
                    <w:t>&lt;5</w:t>
                  </w:r>
                </w:p>
              </w:tc>
            </w:tr>
            <w:tr w:rsidR="00CF56D6" w:rsidTr="00A34029">
              <w:trPr>
                <w:trHeight w:val="200"/>
              </w:trPr>
              <w:tc>
                <w:tcPr>
                  <w:tcW w:w="1098" w:type="dxa"/>
                </w:tcPr>
                <w:p w:rsidR="00CF56D6" w:rsidRDefault="00CF56D6" w:rsidP="00CF56D6">
                  <w:pPr>
                    <w:jc w:val="center"/>
                    <w:rPr>
                      <w:rFonts w:ascii="Arial" w:hAnsi="Arial" w:cs="Arial"/>
                      <w:sz w:val="16"/>
                    </w:rPr>
                  </w:pPr>
                  <w:r>
                    <w:rPr>
                      <w:rFonts w:ascii="Arial" w:hAnsi="Arial" w:cs="Arial"/>
                      <w:sz w:val="16"/>
                    </w:rPr>
                    <w:t>4+</w:t>
                  </w:r>
                </w:p>
              </w:tc>
              <w:tc>
                <w:tcPr>
                  <w:tcW w:w="1152" w:type="dxa"/>
                </w:tcPr>
                <w:p w:rsidR="00CF56D6" w:rsidRDefault="00CF56D6" w:rsidP="00CF56D6">
                  <w:pPr>
                    <w:jc w:val="center"/>
                    <w:rPr>
                      <w:rFonts w:ascii="Arial" w:hAnsi="Arial" w:cs="Arial"/>
                      <w:sz w:val="16"/>
                    </w:rPr>
                  </w:pPr>
                  <w:r>
                    <w:rPr>
                      <w:rFonts w:ascii="Arial" w:hAnsi="Arial" w:cs="Arial"/>
                      <w:sz w:val="16"/>
                    </w:rPr>
                    <w:t>&gt;10</w:t>
                  </w:r>
                </w:p>
              </w:tc>
              <w:tc>
                <w:tcPr>
                  <w:tcW w:w="1260" w:type="dxa"/>
                </w:tcPr>
                <w:p w:rsidR="00CF56D6" w:rsidRDefault="00CF56D6" w:rsidP="00CF56D6">
                  <w:pPr>
                    <w:jc w:val="center"/>
                    <w:rPr>
                      <w:rFonts w:ascii="Arial" w:hAnsi="Arial" w:cs="Arial"/>
                      <w:sz w:val="16"/>
                    </w:rPr>
                  </w:pPr>
                  <w:r>
                    <w:rPr>
                      <w:rFonts w:ascii="Arial" w:hAnsi="Arial" w:cs="Arial"/>
                      <w:sz w:val="16"/>
                    </w:rPr>
                    <w:t>&gt;5</w:t>
                  </w:r>
                </w:p>
              </w:tc>
              <w:tc>
                <w:tcPr>
                  <w:tcW w:w="1170" w:type="dxa"/>
                </w:tcPr>
                <w:p w:rsidR="00CF56D6" w:rsidRDefault="00CF56D6" w:rsidP="00CF56D6">
                  <w:pPr>
                    <w:jc w:val="center"/>
                    <w:rPr>
                      <w:rFonts w:ascii="Arial" w:hAnsi="Arial" w:cs="Arial"/>
                      <w:sz w:val="16"/>
                    </w:rPr>
                  </w:pPr>
                  <w:r>
                    <w:rPr>
                      <w:rFonts w:ascii="Arial" w:hAnsi="Arial" w:cs="Arial"/>
                      <w:sz w:val="16"/>
                    </w:rPr>
                    <w:t>&gt;5</w:t>
                  </w:r>
                </w:p>
              </w:tc>
            </w:tr>
          </w:tbl>
          <w:p w:rsidR="005F0D41" w:rsidRDefault="005F0D41" w:rsidP="009C043C">
            <w:pPr>
              <w:pStyle w:val="Default"/>
              <w:ind w:left="720"/>
              <w:jc w:val="both"/>
              <w:rPr>
                <w:sz w:val="20"/>
                <w:szCs w:val="20"/>
              </w:rPr>
            </w:pPr>
          </w:p>
          <w:p w:rsidR="000E2A9D" w:rsidRDefault="000E2A9D" w:rsidP="000E2A9D">
            <w:pPr>
              <w:pStyle w:val="Default"/>
              <w:jc w:val="both"/>
              <w:rPr>
                <w:sz w:val="20"/>
                <w:szCs w:val="20"/>
              </w:rPr>
            </w:pPr>
          </w:p>
          <w:p w:rsidR="005F0D41" w:rsidRDefault="005F0D41" w:rsidP="005F0D41">
            <w:pPr>
              <w:pStyle w:val="Default"/>
              <w:jc w:val="both"/>
              <w:rPr>
                <w:color w:val="auto"/>
              </w:rPr>
            </w:pPr>
          </w:p>
          <w:p w:rsidR="005F0D41" w:rsidRDefault="005F0D41" w:rsidP="008B7D6A">
            <w:pPr>
              <w:pStyle w:val="Default"/>
              <w:numPr>
                <w:ilvl w:val="0"/>
                <w:numId w:val="39"/>
              </w:numPr>
              <w:jc w:val="both"/>
              <w:rPr>
                <w:sz w:val="20"/>
                <w:szCs w:val="20"/>
              </w:rPr>
            </w:pPr>
            <w:r>
              <w:rPr>
                <w:b/>
                <w:bCs/>
                <w:sz w:val="20"/>
                <w:szCs w:val="20"/>
              </w:rPr>
              <w:t>No growth cultures</w:t>
            </w:r>
            <w:r>
              <w:rPr>
                <w:sz w:val="20"/>
                <w:szCs w:val="20"/>
              </w:rPr>
              <w:t>: Update culture status in the Observation result box (</w:t>
            </w:r>
            <w:r>
              <w:rPr>
                <w:i/>
                <w:iCs/>
                <w:sz w:val="20"/>
                <w:szCs w:val="20"/>
              </w:rPr>
              <w:t xml:space="preserve">Culture Entry </w:t>
            </w:r>
            <w:r>
              <w:rPr>
                <w:sz w:val="20"/>
                <w:szCs w:val="20"/>
              </w:rPr>
              <w:t>tab), by using the “No Growth” update key (‘). Report as “No growth “</w:t>
            </w:r>
            <w:r>
              <w:rPr>
                <w:i/>
                <w:iCs/>
                <w:sz w:val="20"/>
                <w:szCs w:val="20"/>
              </w:rPr>
              <w:t>x</w:t>
            </w:r>
            <w:r>
              <w:rPr>
                <w:sz w:val="20"/>
                <w:szCs w:val="20"/>
              </w:rPr>
              <w:t xml:space="preserve">” days". Final ( / ) </w:t>
            </w:r>
          </w:p>
          <w:p w:rsidR="000E2A9D" w:rsidRDefault="000E2A9D" w:rsidP="000E2A9D">
            <w:pPr>
              <w:pStyle w:val="Default"/>
              <w:jc w:val="both"/>
              <w:rPr>
                <w:sz w:val="20"/>
                <w:szCs w:val="20"/>
              </w:rPr>
            </w:pPr>
          </w:p>
          <w:p w:rsidR="005F0D41" w:rsidRDefault="006260BD" w:rsidP="006260BD">
            <w:pPr>
              <w:pStyle w:val="Default"/>
              <w:numPr>
                <w:ilvl w:val="0"/>
                <w:numId w:val="35"/>
              </w:numPr>
              <w:jc w:val="both"/>
              <w:rPr>
                <w:b/>
                <w:sz w:val="20"/>
                <w:szCs w:val="20"/>
              </w:rPr>
            </w:pPr>
            <w:r>
              <w:rPr>
                <w:sz w:val="20"/>
                <w:szCs w:val="20"/>
              </w:rPr>
              <w:t xml:space="preserve"> </w:t>
            </w:r>
            <w:r w:rsidR="005F0D41" w:rsidRPr="006260BD">
              <w:rPr>
                <w:b/>
                <w:sz w:val="20"/>
                <w:szCs w:val="20"/>
              </w:rPr>
              <w:t>Positive cultures:</w:t>
            </w:r>
          </w:p>
          <w:p w:rsidR="006260BD" w:rsidRDefault="006260BD" w:rsidP="006260BD">
            <w:pPr>
              <w:pStyle w:val="ListParagraph"/>
              <w:rPr>
                <w:b/>
                <w:sz w:val="20"/>
                <w:szCs w:val="20"/>
              </w:rPr>
            </w:pPr>
          </w:p>
          <w:p w:rsidR="006260BD" w:rsidRDefault="006260BD" w:rsidP="007E1A25">
            <w:pPr>
              <w:pStyle w:val="Default"/>
              <w:tabs>
                <w:tab w:val="left" w:pos="2127"/>
                <w:tab w:val="left" w:pos="4152"/>
              </w:tabs>
              <w:ind w:left="720" w:hanging="18"/>
              <w:jc w:val="both"/>
              <w:rPr>
                <w:sz w:val="20"/>
                <w:szCs w:val="20"/>
              </w:rPr>
            </w:pPr>
            <w:r w:rsidRPr="006260BD">
              <w:rPr>
                <w:sz w:val="20"/>
                <w:szCs w:val="20"/>
              </w:rPr>
              <w:t>Observations</w:t>
            </w:r>
            <w:r>
              <w:rPr>
                <w:sz w:val="20"/>
                <w:szCs w:val="20"/>
              </w:rPr>
              <w:t>:  1. 4+ B</w:t>
            </w:r>
            <w:r w:rsidR="007E1A25">
              <w:rPr>
                <w:sz w:val="20"/>
                <w:szCs w:val="20"/>
              </w:rPr>
              <w:t xml:space="preserve">ACTEROIDES FRAGILIS </w:t>
            </w:r>
          </w:p>
          <w:p w:rsidR="006260BD" w:rsidRDefault="006260BD" w:rsidP="006260BD">
            <w:pPr>
              <w:pStyle w:val="Default"/>
              <w:ind w:left="720"/>
              <w:jc w:val="both"/>
              <w:rPr>
                <w:sz w:val="20"/>
                <w:szCs w:val="20"/>
              </w:rPr>
            </w:pPr>
          </w:p>
          <w:p w:rsidR="006260BD" w:rsidRDefault="006260BD" w:rsidP="006260BD">
            <w:pPr>
              <w:pStyle w:val="Default"/>
              <w:ind w:left="720"/>
              <w:jc w:val="both"/>
              <w:rPr>
                <w:sz w:val="20"/>
                <w:szCs w:val="20"/>
              </w:rPr>
            </w:pPr>
            <w:r>
              <w:rPr>
                <w:sz w:val="20"/>
                <w:szCs w:val="20"/>
              </w:rPr>
              <w:t xml:space="preserve">Workups:          </w:t>
            </w:r>
            <w:proofErr w:type="spellStart"/>
            <w:r>
              <w:rPr>
                <w:sz w:val="20"/>
                <w:szCs w:val="20"/>
              </w:rPr>
              <w:t>Wkup</w:t>
            </w:r>
            <w:proofErr w:type="spellEnd"/>
            <w:r>
              <w:rPr>
                <w:sz w:val="20"/>
                <w:szCs w:val="20"/>
              </w:rPr>
              <w:t xml:space="preserve"> #1                   </w:t>
            </w:r>
            <w:r w:rsidR="007E1A25">
              <w:rPr>
                <w:sz w:val="20"/>
                <w:szCs w:val="20"/>
              </w:rPr>
              <w:t xml:space="preserve">  </w:t>
            </w:r>
            <w:r>
              <w:rPr>
                <w:sz w:val="20"/>
                <w:szCs w:val="20"/>
              </w:rPr>
              <w:t xml:space="preserve">  Workup Components</w:t>
            </w:r>
          </w:p>
          <w:p w:rsidR="006260BD" w:rsidRDefault="006260BD" w:rsidP="006260BD">
            <w:pPr>
              <w:pStyle w:val="Default"/>
              <w:ind w:left="720"/>
              <w:jc w:val="both"/>
              <w:rPr>
                <w:sz w:val="20"/>
                <w:szCs w:val="20"/>
              </w:rPr>
            </w:pPr>
            <w:r>
              <w:rPr>
                <w:sz w:val="20"/>
                <w:szCs w:val="20"/>
              </w:rPr>
              <w:t xml:space="preserve">                          Med </w:t>
            </w:r>
            <w:r w:rsidR="007E1A25">
              <w:rPr>
                <w:sz w:val="20"/>
                <w:szCs w:val="20"/>
              </w:rPr>
              <w:t xml:space="preserve">  </w:t>
            </w:r>
            <w:r>
              <w:rPr>
                <w:sz w:val="20"/>
                <w:szCs w:val="20"/>
              </w:rPr>
              <w:t xml:space="preserve">  :ASB2               GMS          :GNR</w:t>
            </w:r>
          </w:p>
          <w:p w:rsidR="007E1A25" w:rsidRDefault="007E1A25" w:rsidP="007E1A25">
            <w:pPr>
              <w:pStyle w:val="Default"/>
              <w:tabs>
                <w:tab w:val="left" w:pos="4212"/>
              </w:tabs>
              <w:ind w:left="720"/>
              <w:jc w:val="both"/>
              <w:rPr>
                <w:sz w:val="20"/>
                <w:szCs w:val="20"/>
              </w:rPr>
            </w:pPr>
            <w:r>
              <w:rPr>
                <w:sz w:val="20"/>
                <w:szCs w:val="20"/>
              </w:rPr>
              <w:t xml:space="preserve">                          </w:t>
            </w:r>
            <w:proofErr w:type="spellStart"/>
            <w:r>
              <w:rPr>
                <w:sz w:val="20"/>
                <w:szCs w:val="20"/>
              </w:rPr>
              <w:t>Desc</w:t>
            </w:r>
            <w:proofErr w:type="spellEnd"/>
            <w:r>
              <w:rPr>
                <w:sz w:val="20"/>
                <w:szCs w:val="20"/>
              </w:rPr>
              <w:t xml:space="preserve">    :GR      </w:t>
            </w:r>
            <w:r w:rsidR="00E42545">
              <w:rPr>
                <w:sz w:val="20"/>
                <w:szCs w:val="20"/>
              </w:rPr>
              <w:t xml:space="preserve">             ATT           :ANA</w:t>
            </w:r>
          </w:p>
          <w:p w:rsidR="007E1A25" w:rsidRDefault="007E1A25" w:rsidP="007E1A25">
            <w:pPr>
              <w:pStyle w:val="Default"/>
              <w:tabs>
                <w:tab w:val="left" w:pos="4212"/>
              </w:tabs>
              <w:ind w:left="720"/>
              <w:jc w:val="both"/>
              <w:rPr>
                <w:sz w:val="20"/>
                <w:szCs w:val="20"/>
              </w:rPr>
            </w:pPr>
            <w:r>
              <w:rPr>
                <w:sz w:val="20"/>
                <w:szCs w:val="20"/>
              </w:rPr>
              <w:t xml:space="preserve">                          Id          :BAFR              MSID         :1     </w:t>
            </w:r>
          </w:p>
          <w:p w:rsidR="007E1A25" w:rsidRDefault="007E1A25" w:rsidP="007E1A25">
            <w:pPr>
              <w:pStyle w:val="Default"/>
              <w:tabs>
                <w:tab w:val="left" w:pos="4212"/>
              </w:tabs>
              <w:ind w:left="720"/>
              <w:jc w:val="both"/>
              <w:rPr>
                <w:sz w:val="20"/>
                <w:szCs w:val="20"/>
              </w:rPr>
            </w:pPr>
          </w:p>
          <w:p w:rsidR="007E1A25" w:rsidRPr="006260BD" w:rsidRDefault="007E1A25" w:rsidP="007E1A25">
            <w:pPr>
              <w:pStyle w:val="Default"/>
              <w:tabs>
                <w:tab w:val="left" w:pos="4212"/>
              </w:tabs>
              <w:ind w:left="720"/>
              <w:jc w:val="both"/>
              <w:rPr>
                <w:sz w:val="20"/>
                <w:szCs w:val="20"/>
              </w:rPr>
            </w:pPr>
            <w:r>
              <w:rPr>
                <w:sz w:val="20"/>
                <w:szCs w:val="20"/>
              </w:rPr>
              <w:t xml:space="preserve">     </w:t>
            </w:r>
          </w:p>
          <w:p w:rsidR="007E1A25" w:rsidRDefault="007E1A25" w:rsidP="007E1A25">
            <w:pPr>
              <w:pStyle w:val="Default"/>
              <w:jc w:val="both"/>
              <w:rPr>
                <w:color w:val="auto"/>
              </w:rPr>
            </w:pPr>
          </w:p>
          <w:p w:rsidR="007E1A25" w:rsidRDefault="007E1A25" w:rsidP="007E1A25">
            <w:pPr>
              <w:pStyle w:val="Default"/>
              <w:numPr>
                <w:ilvl w:val="0"/>
                <w:numId w:val="35"/>
              </w:numPr>
              <w:jc w:val="both"/>
              <w:rPr>
                <w:sz w:val="20"/>
                <w:szCs w:val="20"/>
              </w:rPr>
            </w:pPr>
            <w:r>
              <w:rPr>
                <w:sz w:val="20"/>
                <w:szCs w:val="20"/>
              </w:rPr>
              <w:t xml:space="preserve">If growth is only in the THIO, report as: </w:t>
            </w:r>
          </w:p>
          <w:p w:rsidR="007E1A25" w:rsidRDefault="007E1A25" w:rsidP="007E1A25">
            <w:pPr>
              <w:pStyle w:val="Default"/>
              <w:jc w:val="both"/>
              <w:rPr>
                <w:sz w:val="20"/>
                <w:szCs w:val="20"/>
              </w:rPr>
            </w:pPr>
          </w:p>
          <w:p w:rsidR="007E1A25" w:rsidRPr="008B7D6A" w:rsidRDefault="0041303E" w:rsidP="007E1A25">
            <w:pPr>
              <w:pStyle w:val="Default"/>
              <w:jc w:val="both"/>
              <w:rPr>
                <w:sz w:val="20"/>
                <w:szCs w:val="20"/>
              </w:rPr>
            </w:pPr>
            <w:r>
              <w:rPr>
                <w:sz w:val="20"/>
                <w:szCs w:val="20"/>
              </w:rPr>
              <w:t xml:space="preserve">Observations:         1. </w:t>
            </w:r>
            <w:r w:rsidR="007E1A25" w:rsidRPr="008B7D6A">
              <w:rPr>
                <w:sz w:val="20"/>
                <w:szCs w:val="20"/>
              </w:rPr>
              <w:t xml:space="preserve">GRAM NEGATIVE RODS ISOLATED FROM BROTH ONLY </w:t>
            </w:r>
            <w:r w:rsidR="008B7D6A">
              <w:rPr>
                <w:sz w:val="20"/>
                <w:szCs w:val="20"/>
              </w:rPr>
              <w:t xml:space="preserve">                        </w:t>
            </w:r>
          </w:p>
          <w:p w:rsidR="007E1A25" w:rsidRPr="008B7D6A" w:rsidRDefault="007E1A25" w:rsidP="007E1A25">
            <w:pPr>
              <w:pStyle w:val="Default"/>
              <w:jc w:val="both"/>
              <w:rPr>
                <w:sz w:val="20"/>
                <w:szCs w:val="20"/>
              </w:rPr>
            </w:pPr>
            <w:r w:rsidRPr="008B7D6A">
              <w:rPr>
                <w:sz w:val="20"/>
                <w:szCs w:val="20"/>
              </w:rPr>
              <w:t xml:space="preserve">                                   </w:t>
            </w:r>
            <w:r w:rsidR="008B7D6A" w:rsidRPr="008B7D6A">
              <w:rPr>
                <w:sz w:val="20"/>
                <w:szCs w:val="20"/>
              </w:rPr>
              <w:t xml:space="preserve">Further identification to follow </w:t>
            </w:r>
            <w:r w:rsidRPr="008B7D6A">
              <w:rPr>
                <w:sz w:val="20"/>
                <w:szCs w:val="20"/>
              </w:rPr>
              <w:t>(</w:t>
            </w:r>
            <w:r w:rsidRPr="008B7D6A">
              <w:rPr>
                <w:b/>
                <w:bCs/>
                <w:sz w:val="20"/>
                <w:szCs w:val="20"/>
              </w:rPr>
              <w:t>GNR-BO-FID</w:t>
            </w:r>
            <w:r w:rsidRPr="008B7D6A">
              <w:rPr>
                <w:sz w:val="20"/>
                <w:szCs w:val="20"/>
              </w:rPr>
              <w:t xml:space="preserve">)    </w:t>
            </w:r>
          </w:p>
          <w:p w:rsidR="007E1A25" w:rsidRPr="008B7D6A" w:rsidRDefault="007E1A25" w:rsidP="007E1A25">
            <w:pPr>
              <w:pStyle w:val="Default"/>
              <w:jc w:val="both"/>
              <w:rPr>
                <w:sz w:val="20"/>
                <w:szCs w:val="20"/>
              </w:rPr>
            </w:pPr>
            <w:r w:rsidRPr="008B7D6A">
              <w:rPr>
                <w:sz w:val="20"/>
                <w:szCs w:val="20"/>
              </w:rPr>
              <w:t xml:space="preserve">        </w:t>
            </w:r>
          </w:p>
          <w:p w:rsidR="007E1A25" w:rsidRPr="008B7D6A" w:rsidRDefault="008B7D6A" w:rsidP="007E1A25">
            <w:pPr>
              <w:pStyle w:val="Default"/>
              <w:jc w:val="both"/>
              <w:rPr>
                <w:sz w:val="20"/>
                <w:szCs w:val="20"/>
              </w:rPr>
            </w:pPr>
            <w:r w:rsidRPr="008B7D6A">
              <w:rPr>
                <w:sz w:val="20"/>
                <w:szCs w:val="20"/>
              </w:rPr>
              <w:t xml:space="preserve">   </w:t>
            </w:r>
            <w:r w:rsidR="007E1A25" w:rsidRPr="008B7D6A">
              <w:rPr>
                <w:sz w:val="20"/>
                <w:szCs w:val="20"/>
              </w:rPr>
              <w:t xml:space="preserve">Workups: </w:t>
            </w:r>
            <w:r w:rsidRPr="008B7D6A">
              <w:rPr>
                <w:sz w:val="20"/>
                <w:szCs w:val="20"/>
              </w:rPr>
              <w:t xml:space="preserve">     </w:t>
            </w:r>
            <w:r>
              <w:rPr>
                <w:sz w:val="20"/>
                <w:szCs w:val="20"/>
              </w:rPr>
              <w:t xml:space="preserve"> </w:t>
            </w:r>
            <w:proofErr w:type="spellStart"/>
            <w:r w:rsidR="007E1A25" w:rsidRPr="008B7D6A">
              <w:rPr>
                <w:sz w:val="20"/>
                <w:szCs w:val="20"/>
              </w:rPr>
              <w:t>Wkup</w:t>
            </w:r>
            <w:proofErr w:type="spellEnd"/>
            <w:r w:rsidR="007E1A25" w:rsidRPr="008B7D6A">
              <w:rPr>
                <w:sz w:val="20"/>
                <w:szCs w:val="20"/>
              </w:rPr>
              <w:t xml:space="preserve"> # 10 </w:t>
            </w:r>
            <w:r w:rsidRPr="008B7D6A">
              <w:rPr>
                <w:sz w:val="20"/>
                <w:szCs w:val="20"/>
              </w:rPr>
              <w:t xml:space="preserve">                  </w:t>
            </w:r>
            <w:r w:rsidR="009C043C">
              <w:rPr>
                <w:sz w:val="20"/>
                <w:szCs w:val="20"/>
              </w:rPr>
              <w:t xml:space="preserve">   </w:t>
            </w:r>
            <w:r w:rsidR="007E1A25" w:rsidRPr="008B7D6A">
              <w:rPr>
                <w:sz w:val="20"/>
                <w:szCs w:val="20"/>
              </w:rPr>
              <w:t xml:space="preserve">Workup Components </w:t>
            </w:r>
          </w:p>
          <w:p w:rsidR="007E1A25" w:rsidRPr="008B7D6A" w:rsidRDefault="008B7D6A" w:rsidP="007E1A25">
            <w:pPr>
              <w:pStyle w:val="Default"/>
              <w:jc w:val="both"/>
              <w:rPr>
                <w:sz w:val="20"/>
                <w:szCs w:val="20"/>
              </w:rPr>
            </w:pPr>
            <w:r w:rsidRPr="008B7D6A">
              <w:rPr>
                <w:sz w:val="20"/>
                <w:szCs w:val="20"/>
              </w:rPr>
              <w:t xml:space="preserve">                         </w:t>
            </w:r>
            <w:r w:rsidR="007E1A25" w:rsidRPr="008B7D6A">
              <w:rPr>
                <w:sz w:val="20"/>
                <w:szCs w:val="20"/>
              </w:rPr>
              <w:t xml:space="preserve">Med : </w:t>
            </w:r>
            <w:r w:rsidRPr="008B7D6A">
              <w:rPr>
                <w:sz w:val="20"/>
                <w:szCs w:val="20"/>
              </w:rPr>
              <w:t xml:space="preserve">    </w:t>
            </w:r>
            <w:r w:rsidR="007E1A25" w:rsidRPr="008B7D6A">
              <w:rPr>
                <w:sz w:val="20"/>
                <w:szCs w:val="20"/>
              </w:rPr>
              <w:t xml:space="preserve">THIO </w:t>
            </w:r>
            <w:r w:rsidRPr="008B7D6A">
              <w:rPr>
                <w:sz w:val="20"/>
                <w:szCs w:val="20"/>
              </w:rPr>
              <w:t xml:space="preserve">           </w:t>
            </w:r>
            <w:r>
              <w:rPr>
                <w:sz w:val="20"/>
                <w:szCs w:val="20"/>
              </w:rPr>
              <w:t xml:space="preserve"> </w:t>
            </w:r>
            <w:r w:rsidRPr="008B7D6A">
              <w:rPr>
                <w:sz w:val="20"/>
                <w:szCs w:val="20"/>
              </w:rPr>
              <w:t xml:space="preserve"> </w:t>
            </w:r>
            <w:r w:rsidR="009C043C">
              <w:rPr>
                <w:sz w:val="20"/>
                <w:szCs w:val="20"/>
              </w:rPr>
              <w:t xml:space="preserve">   </w:t>
            </w:r>
            <w:r w:rsidR="007E1A25" w:rsidRPr="008B7D6A">
              <w:rPr>
                <w:sz w:val="20"/>
                <w:szCs w:val="20"/>
              </w:rPr>
              <w:t xml:space="preserve">SC : SB MAC </w:t>
            </w:r>
          </w:p>
          <w:p w:rsidR="007E1A25" w:rsidRPr="008B7D6A" w:rsidRDefault="008B7D6A" w:rsidP="007E1A25">
            <w:pPr>
              <w:pStyle w:val="Default"/>
              <w:jc w:val="both"/>
              <w:rPr>
                <w:sz w:val="20"/>
                <w:szCs w:val="20"/>
              </w:rPr>
            </w:pPr>
            <w:r w:rsidRPr="008B7D6A">
              <w:rPr>
                <w:sz w:val="20"/>
                <w:szCs w:val="20"/>
              </w:rPr>
              <w:t xml:space="preserve">                         </w:t>
            </w:r>
            <w:proofErr w:type="spellStart"/>
            <w:r w:rsidR="007E1A25" w:rsidRPr="008B7D6A">
              <w:rPr>
                <w:sz w:val="20"/>
                <w:szCs w:val="20"/>
              </w:rPr>
              <w:t>Desc</w:t>
            </w:r>
            <w:proofErr w:type="spellEnd"/>
            <w:r w:rsidR="007E1A25" w:rsidRPr="008B7D6A">
              <w:rPr>
                <w:sz w:val="20"/>
                <w:szCs w:val="20"/>
              </w:rPr>
              <w:t xml:space="preserve"> :</w:t>
            </w:r>
            <w:r w:rsidR="009C043C">
              <w:rPr>
                <w:sz w:val="20"/>
                <w:szCs w:val="20"/>
              </w:rPr>
              <w:t xml:space="preserve">   </w:t>
            </w:r>
            <w:r w:rsidR="007E1A25" w:rsidRPr="008B7D6A">
              <w:rPr>
                <w:sz w:val="20"/>
                <w:szCs w:val="20"/>
              </w:rPr>
              <w:t xml:space="preserve"> CLDY </w:t>
            </w:r>
            <w:r w:rsidRPr="008B7D6A">
              <w:rPr>
                <w:sz w:val="20"/>
                <w:szCs w:val="20"/>
              </w:rPr>
              <w:t xml:space="preserve">             </w:t>
            </w:r>
            <w:r>
              <w:rPr>
                <w:sz w:val="20"/>
                <w:szCs w:val="20"/>
              </w:rPr>
              <w:t xml:space="preserve"> </w:t>
            </w:r>
            <w:r w:rsidRPr="008B7D6A">
              <w:rPr>
                <w:sz w:val="20"/>
                <w:szCs w:val="20"/>
              </w:rPr>
              <w:t xml:space="preserve"> </w:t>
            </w:r>
            <w:r w:rsidR="007E1A25" w:rsidRPr="008B7D6A">
              <w:rPr>
                <w:sz w:val="20"/>
                <w:szCs w:val="20"/>
              </w:rPr>
              <w:t xml:space="preserve">GMS : GMNR </w:t>
            </w:r>
          </w:p>
          <w:p w:rsidR="007E1A25" w:rsidRDefault="008B7D6A" w:rsidP="007E1A25">
            <w:pPr>
              <w:pStyle w:val="Default"/>
              <w:tabs>
                <w:tab w:val="left" w:pos="4212"/>
              </w:tabs>
              <w:ind w:left="720"/>
              <w:jc w:val="both"/>
              <w:rPr>
                <w:sz w:val="20"/>
                <w:szCs w:val="20"/>
              </w:rPr>
            </w:pPr>
            <w:r w:rsidRPr="008B7D6A">
              <w:rPr>
                <w:sz w:val="20"/>
                <w:szCs w:val="20"/>
              </w:rPr>
              <w:t xml:space="preserve">        </w:t>
            </w:r>
            <w:r>
              <w:rPr>
                <w:sz w:val="20"/>
                <w:szCs w:val="20"/>
              </w:rPr>
              <w:t xml:space="preserve">   </w:t>
            </w:r>
            <w:r w:rsidRPr="008B7D6A">
              <w:rPr>
                <w:sz w:val="20"/>
                <w:szCs w:val="20"/>
              </w:rPr>
              <w:t xml:space="preserve"> </w:t>
            </w:r>
            <w:r w:rsidR="007E1A25" w:rsidRPr="008B7D6A">
              <w:rPr>
                <w:sz w:val="20"/>
                <w:szCs w:val="20"/>
              </w:rPr>
              <w:t xml:space="preserve">ID : </w:t>
            </w:r>
            <w:r w:rsidR="009C043C">
              <w:rPr>
                <w:sz w:val="20"/>
                <w:szCs w:val="20"/>
              </w:rPr>
              <w:t xml:space="preserve">       </w:t>
            </w:r>
            <w:r w:rsidR="007E1A25" w:rsidRPr="008B7D6A">
              <w:rPr>
                <w:sz w:val="20"/>
                <w:szCs w:val="20"/>
              </w:rPr>
              <w:t xml:space="preserve">GNR </w:t>
            </w:r>
          </w:p>
          <w:p w:rsidR="00827BB3" w:rsidRPr="008B7D6A" w:rsidRDefault="00827BB3" w:rsidP="007E1A25">
            <w:pPr>
              <w:pStyle w:val="Default"/>
              <w:tabs>
                <w:tab w:val="left" w:pos="4212"/>
              </w:tabs>
              <w:ind w:left="720"/>
              <w:jc w:val="both"/>
              <w:rPr>
                <w:sz w:val="20"/>
                <w:szCs w:val="20"/>
              </w:rPr>
            </w:pPr>
          </w:p>
          <w:p w:rsidR="000E2A9D" w:rsidRPr="00353FCB" w:rsidRDefault="00827BB3" w:rsidP="00827BB3">
            <w:pPr>
              <w:pStyle w:val="Default"/>
              <w:numPr>
                <w:ilvl w:val="0"/>
                <w:numId w:val="34"/>
              </w:numPr>
              <w:jc w:val="both"/>
              <w:rPr>
                <w:sz w:val="20"/>
                <w:szCs w:val="20"/>
              </w:rPr>
            </w:pPr>
            <w:r w:rsidRPr="00353FCB">
              <w:rPr>
                <w:sz w:val="20"/>
                <w:szCs w:val="20"/>
              </w:rPr>
              <w:t xml:space="preserve">Add comment code </w:t>
            </w:r>
            <w:r w:rsidRPr="00353FCB">
              <w:rPr>
                <w:b/>
                <w:sz w:val="20"/>
                <w:szCs w:val="20"/>
              </w:rPr>
              <w:t>BRPA</w:t>
            </w:r>
            <w:r w:rsidRPr="00353FCB">
              <w:rPr>
                <w:sz w:val="20"/>
                <w:szCs w:val="20"/>
              </w:rPr>
              <w:t xml:space="preserve"> (</w:t>
            </w:r>
            <w:r w:rsidRPr="00353FCB">
              <w:rPr>
                <w:i/>
                <w:sz w:val="20"/>
                <w:szCs w:val="20"/>
              </w:rPr>
              <w:t>Bacteroides</w:t>
            </w:r>
            <w:r w:rsidRPr="00353FCB">
              <w:rPr>
                <w:sz w:val="20"/>
                <w:szCs w:val="20"/>
              </w:rPr>
              <w:t xml:space="preserve"> species are intrinsically resistant to penicillin and ampicillin) when</w:t>
            </w:r>
            <w:r w:rsidRPr="00353FCB">
              <w:rPr>
                <w:i/>
                <w:sz w:val="20"/>
                <w:szCs w:val="20"/>
              </w:rPr>
              <w:t xml:space="preserve"> Bacteroides</w:t>
            </w:r>
            <w:r w:rsidRPr="00353FCB">
              <w:rPr>
                <w:sz w:val="20"/>
                <w:szCs w:val="20"/>
              </w:rPr>
              <w:t xml:space="preserve"> species is isolated. </w:t>
            </w:r>
          </w:p>
          <w:p w:rsidR="00827BB3" w:rsidRPr="00827BB3" w:rsidRDefault="00827BB3" w:rsidP="00827BB3">
            <w:pPr>
              <w:pStyle w:val="Default"/>
              <w:ind w:left="720"/>
              <w:jc w:val="both"/>
              <w:rPr>
                <w:sz w:val="20"/>
                <w:szCs w:val="20"/>
                <w:highlight w:val="yellow"/>
              </w:rPr>
            </w:pPr>
          </w:p>
          <w:p w:rsidR="00827BB3" w:rsidRPr="00353FCB" w:rsidRDefault="00496938" w:rsidP="00827BB3">
            <w:pPr>
              <w:pStyle w:val="Default"/>
              <w:numPr>
                <w:ilvl w:val="0"/>
                <w:numId w:val="34"/>
              </w:numPr>
              <w:jc w:val="both"/>
              <w:rPr>
                <w:sz w:val="20"/>
                <w:szCs w:val="20"/>
              </w:rPr>
            </w:pPr>
            <w:r w:rsidRPr="00353FCB">
              <w:rPr>
                <w:sz w:val="20"/>
                <w:szCs w:val="20"/>
              </w:rPr>
              <w:t xml:space="preserve">Add comment </w:t>
            </w:r>
            <w:r w:rsidRPr="00353FCB">
              <w:rPr>
                <w:b/>
                <w:sz w:val="20"/>
                <w:szCs w:val="20"/>
              </w:rPr>
              <w:t>CSPC</w:t>
            </w:r>
            <w:r w:rsidR="00827BB3" w:rsidRPr="00353FCB">
              <w:rPr>
                <w:b/>
                <w:sz w:val="20"/>
                <w:szCs w:val="20"/>
              </w:rPr>
              <w:t xml:space="preserve"> </w:t>
            </w:r>
            <w:r w:rsidR="00827BB3" w:rsidRPr="00353FCB">
              <w:rPr>
                <w:sz w:val="20"/>
                <w:szCs w:val="20"/>
              </w:rPr>
              <w:t>(</w:t>
            </w:r>
            <w:r w:rsidR="00827BB3" w:rsidRPr="00353FCB">
              <w:rPr>
                <w:i/>
                <w:sz w:val="20"/>
                <w:szCs w:val="20"/>
              </w:rPr>
              <w:t>Cutibacterium</w:t>
            </w:r>
            <w:r w:rsidR="00827BB3" w:rsidRPr="00353FCB">
              <w:rPr>
                <w:sz w:val="20"/>
                <w:szCs w:val="20"/>
              </w:rPr>
              <w:t xml:space="preserve"> species is susceptible to penicillin and cefotaxime and most are susceptible to clindamycin) when </w:t>
            </w:r>
            <w:r w:rsidR="00827BB3" w:rsidRPr="00353FCB">
              <w:rPr>
                <w:i/>
                <w:sz w:val="20"/>
                <w:szCs w:val="20"/>
              </w:rPr>
              <w:t xml:space="preserve">Cutibacterium </w:t>
            </w:r>
            <w:r w:rsidR="00827BB3" w:rsidRPr="00353FCB">
              <w:rPr>
                <w:sz w:val="20"/>
                <w:szCs w:val="20"/>
              </w:rPr>
              <w:t>species</w:t>
            </w:r>
            <w:r w:rsidR="00827BB3" w:rsidRPr="00353FCB">
              <w:rPr>
                <w:i/>
                <w:sz w:val="20"/>
                <w:szCs w:val="20"/>
              </w:rPr>
              <w:t xml:space="preserve"> </w:t>
            </w:r>
            <w:r w:rsidR="00827BB3" w:rsidRPr="00353FCB">
              <w:rPr>
                <w:sz w:val="20"/>
                <w:szCs w:val="20"/>
              </w:rPr>
              <w:t xml:space="preserve">is isolated. </w:t>
            </w:r>
          </w:p>
          <w:p w:rsidR="008B7D6A" w:rsidRDefault="008B7D6A" w:rsidP="008B7D6A">
            <w:pPr>
              <w:pStyle w:val="Default"/>
              <w:jc w:val="both"/>
              <w:rPr>
                <w:sz w:val="20"/>
                <w:szCs w:val="20"/>
              </w:rPr>
            </w:pPr>
          </w:p>
          <w:p w:rsidR="008B7D6A" w:rsidRDefault="008B7D6A" w:rsidP="008B7D6A">
            <w:pPr>
              <w:pStyle w:val="Default"/>
              <w:numPr>
                <w:ilvl w:val="0"/>
                <w:numId w:val="34"/>
              </w:numPr>
              <w:jc w:val="both"/>
              <w:rPr>
                <w:sz w:val="20"/>
                <w:szCs w:val="20"/>
              </w:rPr>
            </w:pPr>
            <w:r>
              <w:rPr>
                <w:sz w:val="20"/>
                <w:szCs w:val="20"/>
              </w:rPr>
              <w:t>Review Culture Summary for accuracy before filing report.</w:t>
            </w:r>
          </w:p>
          <w:p w:rsidR="000467D4" w:rsidRDefault="000467D4" w:rsidP="000467D4">
            <w:pPr>
              <w:pStyle w:val="Default"/>
              <w:jc w:val="both"/>
              <w:rPr>
                <w:color w:val="auto"/>
              </w:rPr>
            </w:pPr>
          </w:p>
          <w:p w:rsidR="000467D4" w:rsidRDefault="000467D4" w:rsidP="000467D4">
            <w:pPr>
              <w:pStyle w:val="Default"/>
              <w:numPr>
                <w:ilvl w:val="0"/>
                <w:numId w:val="34"/>
              </w:numPr>
              <w:jc w:val="both"/>
              <w:rPr>
                <w:sz w:val="20"/>
                <w:szCs w:val="20"/>
              </w:rPr>
            </w:pPr>
            <w:r>
              <w:rPr>
                <w:sz w:val="20"/>
                <w:szCs w:val="20"/>
              </w:rPr>
              <w:t xml:space="preserve">If a culture requires a correction, the code </w:t>
            </w:r>
            <w:r>
              <w:rPr>
                <w:b/>
                <w:bCs/>
                <w:sz w:val="20"/>
                <w:szCs w:val="20"/>
              </w:rPr>
              <w:t xml:space="preserve">CORR </w:t>
            </w:r>
            <w:r>
              <w:rPr>
                <w:sz w:val="20"/>
                <w:szCs w:val="20"/>
              </w:rPr>
              <w:t xml:space="preserve">(corrected report) must be reported on an observation line in the </w:t>
            </w:r>
            <w:r>
              <w:rPr>
                <w:i/>
                <w:iCs/>
                <w:sz w:val="20"/>
                <w:szCs w:val="20"/>
              </w:rPr>
              <w:t xml:space="preserve">Direct Exam </w:t>
            </w:r>
            <w:r>
              <w:rPr>
                <w:sz w:val="20"/>
                <w:szCs w:val="20"/>
              </w:rPr>
              <w:t xml:space="preserve">or </w:t>
            </w:r>
            <w:r>
              <w:rPr>
                <w:i/>
                <w:iCs/>
                <w:sz w:val="20"/>
                <w:szCs w:val="20"/>
              </w:rPr>
              <w:t xml:space="preserve">Culture Entry </w:t>
            </w:r>
            <w:r>
              <w:rPr>
                <w:sz w:val="20"/>
                <w:szCs w:val="20"/>
              </w:rPr>
              <w:t xml:space="preserve">tab. Refer to policy MCVI 5.1 LABELING ERRORS/SPECIMEN MIXUP for Sunquest report entry information. </w:t>
            </w:r>
          </w:p>
          <w:p w:rsidR="000467D4" w:rsidRPr="008B7D6A" w:rsidRDefault="000467D4" w:rsidP="008B7D6A">
            <w:pPr>
              <w:pStyle w:val="Default"/>
              <w:numPr>
                <w:ilvl w:val="0"/>
                <w:numId w:val="34"/>
              </w:numPr>
              <w:jc w:val="both"/>
              <w:rPr>
                <w:sz w:val="20"/>
                <w:szCs w:val="20"/>
              </w:rPr>
            </w:pPr>
            <w:r>
              <w:rPr>
                <w:sz w:val="20"/>
                <w:szCs w:val="20"/>
              </w:rPr>
              <w:t xml:space="preserve">If additional testing is requested after the culture is finalized, remove the final status and send out a supplementary report. Do this by adding the code SRPT to either the SREQ or Culture Observations along with an explanation, </w:t>
            </w:r>
            <w:proofErr w:type="spellStart"/>
            <w:r>
              <w:rPr>
                <w:sz w:val="20"/>
                <w:szCs w:val="20"/>
              </w:rPr>
              <w:t>ie</w:t>
            </w:r>
            <w:proofErr w:type="spellEnd"/>
            <w:r>
              <w:rPr>
                <w:sz w:val="20"/>
                <w:szCs w:val="20"/>
              </w:rPr>
              <w:t xml:space="preserve"> susceptibilities requested or further identification needed. </w:t>
            </w:r>
            <w:proofErr w:type="spellStart"/>
            <w:r>
              <w:rPr>
                <w:sz w:val="20"/>
                <w:szCs w:val="20"/>
              </w:rPr>
              <w:t>Refinal</w:t>
            </w:r>
            <w:proofErr w:type="spellEnd"/>
            <w:r>
              <w:rPr>
                <w:sz w:val="20"/>
                <w:szCs w:val="20"/>
              </w:rPr>
              <w:t xml:space="preserve"> the culture once testing is complete, leaving the SRPT code in place.</w:t>
            </w:r>
          </w:p>
          <w:p w:rsidR="00D01868" w:rsidRPr="00466A56" w:rsidRDefault="00D01868" w:rsidP="00C551DE">
            <w:pPr>
              <w:ind w:left="720"/>
              <w:rPr>
                <w:rFonts w:ascii="Arial" w:hAnsi="Arial"/>
                <w:sz w:val="20"/>
              </w:rPr>
            </w:pP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250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8666" w:type="dxa"/>
            <w:gridSpan w:val="8"/>
            <w:tcBorders>
              <w:top w:val="single" w:sz="4" w:space="0" w:color="auto"/>
              <w:bottom w:val="single" w:sz="4" w:space="0" w:color="auto"/>
              <w:right w:val="nil"/>
            </w:tcBorders>
          </w:tcPr>
          <w:p w:rsidR="00927AD8" w:rsidRPr="009C043C" w:rsidRDefault="0085337D" w:rsidP="0085337D">
            <w:pPr>
              <w:pStyle w:val="ListParagraph"/>
              <w:numPr>
                <w:ilvl w:val="0"/>
                <w:numId w:val="40"/>
              </w:numPr>
              <w:tabs>
                <w:tab w:val="left" w:pos="360"/>
              </w:tabs>
              <w:ind w:left="360"/>
              <w:rPr>
                <w:rFonts w:ascii="Arial" w:hAnsi="Arial" w:cs="Arial"/>
                <w:sz w:val="20"/>
                <w:szCs w:val="20"/>
              </w:rPr>
            </w:pPr>
            <w:r w:rsidRPr="009C043C">
              <w:rPr>
                <w:rFonts w:ascii="Arial" w:hAnsi="Arial" w:cs="Arial"/>
                <w:sz w:val="20"/>
                <w:szCs w:val="20"/>
              </w:rPr>
              <w:t>Leber, Amy, Clinical Microbiology Procedures Handbook, 4</w:t>
            </w:r>
            <w:r w:rsidRPr="009C043C">
              <w:rPr>
                <w:rFonts w:ascii="Arial" w:hAnsi="Arial" w:cs="Arial"/>
                <w:sz w:val="20"/>
                <w:szCs w:val="20"/>
                <w:vertAlign w:val="superscript"/>
              </w:rPr>
              <w:t>th</w:t>
            </w:r>
            <w:r w:rsidRPr="009C043C">
              <w:rPr>
                <w:rFonts w:ascii="Arial" w:hAnsi="Arial" w:cs="Arial"/>
                <w:sz w:val="20"/>
                <w:szCs w:val="20"/>
              </w:rPr>
              <w:t xml:space="preserve"> Ed. Vol 1, 2016. American Society for </w:t>
            </w:r>
            <w:r w:rsidR="009C043C" w:rsidRPr="009C043C">
              <w:rPr>
                <w:rFonts w:ascii="Arial" w:hAnsi="Arial" w:cs="Arial"/>
                <w:sz w:val="20"/>
                <w:szCs w:val="20"/>
              </w:rPr>
              <w:t>M</w:t>
            </w:r>
            <w:r w:rsidRPr="009C043C">
              <w:rPr>
                <w:rFonts w:ascii="Arial" w:hAnsi="Arial" w:cs="Arial"/>
                <w:sz w:val="20"/>
                <w:szCs w:val="20"/>
              </w:rPr>
              <w:t>icr</w:t>
            </w:r>
            <w:r w:rsidR="009C043C" w:rsidRPr="009C043C">
              <w:rPr>
                <w:rFonts w:ascii="Arial" w:hAnsi="Arial" w:cs="Arial"/>
                <w:sz w:val="20"/>
                <w:szCs w:val="20"/>
              </w:rPr>
              <w:t>obiology, Washington D.C., Sections 4, Anaerobic Bacteriology.</w:t>
            </w: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250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380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2502" w:type="dxa"/>
            <w:vMerge/>
            <w:tcBorders>
              <w:left w:val="nil"/>
              <w:bottom w:val="nil"/>
              <w:right w:val="single" w:sz="4" w:space="0" w:color="auto"/>
            </w:tcBorders>
          </w:tcPr>
          <w:p w:rsidR="00927AD8" w:rsidRDefault="00927AD8">
            <w:pPr>
              <w:rPr>
                <w:rFonts w:ascii="Arial" w:hAnsi="Arial"/>
                <w:b/>
                <w:color w:val="0000FF"/>
                <w:sz w:val="20"/>
              </w:rPr>
            </w:pPr>
          </w:p>
        </w:tc>
        <w:tc>
          <w:tcPr>
            <w:tcW w:w="380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B62089">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B62089">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1D0C8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2502" w:type="dxa"/>
            <w:tcBorders>
              <w:top w:val="nil"/>
              <w:left w:val="nil"/>
              <w:bottom w:val="nil"/>
            </w:tcBorders>
          </w:tcPr>
          <w:p w:rsidR="00927AD8" w:rsidRDefault="00927AD8">
            <w:pPr>
              <w:rPr>
                <w:rFonts w:ascii="Arial" w:hAnsi="Arial"/>
                <w:b/>
                <w:color w:val="0000FF"/>
                <w:sz w:val="20"/>
              </w:rPr>
            </w:pPr>
          </w:p>
        </w:tc>
        <w:tc>
          <w:tcPr>
            <w:tcW w:w="866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250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170"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264"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2502" w:type="dxa"/>
            <w:vMerge w:val="restart"/>
            <w:tcBorders>
              <w:left w:val="nil"/>
              <w:right w:val="single" w:sz="4" w:space="0" w:color="auto"/>
            </w:tcBorders>
          </w:tcPr>
          <w:p w:rsidR="00927AD8" w:rsidRDefault="00927AD8">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264"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2502" w:type="dxa"/>
            <w:vMerge/>
            <w:tcBorders>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98729D" w:rsidP="007B1CE2">
            <w:pPr>
              <w:rPr>
                <w:rFonts w:ascii="Arial" w:hAnsi="Arial"/>
                <w:sz w:val="18"/>
                <w:szCs w:val="18"/>
              </w:rPr>
            </w:pPr>
            <w:r>
              <w:rPr>
                <w:rFonts w:ascii="Arial" w:hAnsi="Arial"/>
                <w:sz w:val="18"/>
                <w:szCs w:val="18"/>
              </w:rPr>
              <w:t>1</w:t>
            </w: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41303E" w:rsidP="0038679E">
            <w:pPr>
              <w:rPr>
                <w:rFonts w:ascii="Arial" w:hAnsi="Arial"/>
                <w:sz w:val="18"/>
                <w:szCs w:val="18"/>
              </w:rPr>
            </w:pPr>
            <w:r>
              <w:rPr>
                <w:rFonts w:ascii="Arial" w:hAnsi="Arial"/>
                <w:sz w:val="18"/>
                <w:szCs w:val="18"/>
              </w:rPr>
              <w:t xml:space="preserve">Susan DeMeyere </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1D13D6" w:rsidP="007B1CE2">
            <w:pPr>
              <w:rPr>
                <w:rFonts w:ascii="Arial" w:hAnsi="Arial"/>
                <w:sz w:val="18"/>
                <w:szCs w:val="18"/>
              </w:rPr>
            </w:pPr>
            <w:r>
              <w:rPr>
                <w:rFonts w:ascii="Arial" w:hAnsi="Arial"/>
                <w:sz w:val="18"/>
                <w:szCs w:val="18"/>
              </w:rPr>
              <w:t>1/10</w:t>
            </w:r>
            <w:r w:rsidR="00E42545">
              <w:rPr>
                <w:rFonts w:ascii="Arial" w:hAnsi="Arial"/>
                <w:sz w:val="18"/>
                <w:szCs w:val="18"/>
              </w:rPr>
              <w:t>/2023</w:t>
            </w: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98729D" w:rsidP="007B1CE2">
            <w:pPr>
              <w:rPr>
                <w:rFonts w:ascii="Arial" w:hAnsi="Arial"/>
                <w:sz w:val="18"/>
                <w:szCs w:val="18"/>
              </w:rPr>
            </w:pPr>
            <w:r>
              <w:rPr>
                <w:rFonts w:ascii="Arial" w:hAnsi="Arial"/>
                <w:sz w:val="18"/>
                <w:szCs w:val="18"/>
              </w:rPr>
              <w:t>Initial Version</w:t>
            </w: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2502" w:type="dxa"/>
            <w:vMerge/>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250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502" w:type="dxa"/>
            <w:vMerge w:val="restart"/>
            <w:tcBorders>
              <w:top w:val="nil"/>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696"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2502" w:type="dxa"/>
            <w:vMerge/>
            <w:tcBorders>
              <w:left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2502" w:type="dxa"/>
            <w:vMerge/>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1D13D6">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2502" w:type="dxa"/>
            <w:tcBorders>
              <w:left w:val="nil"/>
              <w:bottom w:val="nil"/>
              <w:right w:val="single" w:sz="4" w:space="0" w:color="auto"/>
            </w:tcBorders>
          </w:tcPr>
          <w:p w:rsidR="007B1CE2" w:rsidRDefault="007B1CE2">
            <w:pPr>
              <w:rPr>
                <w:rFonts w:ascii="Arial" w:hAnsi="Arial"/>
                <w:b/>
                <w:color w:val="0000FF"/>
                <w:sz w:val="20"/>
              </w:rPr>
            </w:pPr>
          </w:p>
        </w:tc>
        <w:tc>
          <w:tcPr>
            <w:tcW w:w="1170"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264"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D85488">
      <w:rPr>
        <w:rFonts w:ascii="Arial" w:hAnsi="Arial"/>
        <w:noProof/>
        <w:sz w:val="16"/>
      </w:rPr>
      <w:t>7</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D85488">
      <w:rPr>
        <w:rFonts w:ascii="Arial" w:hAnsi="Arial"/>
        <w:noProof/>
        <w:sz w:val="16"/>
      </w:rPr>
      <w:t>7</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D80C63" w:rsidP="00494541">
    <w:pPr>
      <w:ind w:left="7200" w:right="-1260" w:firstLine="720"/>
      <w:rPr>
        <w:rFonts w:ascii="Arial" w:hAnsi="Arial"/>
        <w:sz w:val="18"/>
      </w:rPr>
    </w:pPr>
    <w:r>
      <w:rPr>
        <w:noProof/>
      </w:rPr>
      <w:drawing>
        <wp:anchor distT="0" distB="0" distL="114300" distR="114300" simplePos="0" relativeHeight="251659264" behindDoc="0" locked="0" layoutInCell="0" allowOverlap="1" wp14:anchorId="7433E171" wp14:editId="055CA3B7">
          <wp:simplePos x="0" y="0"/>
          <wp:positionH relativeFrom="column">
            <wp:posOffset>4752975</wp:posOffset>
          </wp:positionH>
          <wp:positionV relativeFrom="page">
            <wp:posOffset>104776</wp:posOffset>
          </wp:positionV>
          <wp:extent cx="1457325" cy="514350"/>
          <wp:effectExtent l="0" t="0" r="9525" b="0"/>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457325" cy="514350"/>
                  </a:xfrm>
                  <a:prstGeom prst="rect">
                    <a:avLst/>
                  </a:prstGeom>
                  <a:noFill/>
                </pic:spPr>
              </pic:pic>
            </a:graphicData>
          </a:graphic>
          <wp14:sizeRelH relativeFrom="margin">
            <wp14:pctWidth>0</wp14:pctWidth>
          </wp14:sizeRelH>
          <wp14:sizeRelV relativeFrom="margin">
            <wp14:pctHeight>0</wp14:pctHeight>
          </wp14:sizeRelV>
        </wp:anchor>
      </w:drawing>
    </w:r>
  </w:p>
  <w:p w:rsidR="007B1CE2" w:rsidRDefault="002F2F51">
    <w:pPr>
      <w:ind w:left="-1260" w:right="-1260"/>
      <w:rPr>
        <w:rFonts w:ascii="Arial" w:hAnsi="Arial"/>
        <w:sz w:val="18"/>
      </w:rPr>
    </w:pPr>
    <w:r>
      <w:rPr>
        <w:rFonts w:ascii="Arial" w:hAnsi="Arial"/>
        <w:sz w:val="18"/>
      </w:rPr>
      <w:t xml:space="preserve">MC </w:t>
    </w:r>
    <w:r w:rsidR="00573A21">
      <w:rPr>
        <w:rFonts w:ascii="Arial" w:hAnsi="Arial"/>
        <w:sz w:val="18"/>
      </w:rPr>
      <w:t>1.</w:t>
    </w:r>
    <w:r w:rsidR="00D23B37">
      <w:rPr>
        <w:rFonts w:ascii="Arial" w:hAnsi="Arial"/>
        <w:sz w:val="18"/>
      </w:rPr>
      <w:t>07</w:t>
    </w:r>
    <w:r w:rsidR="00573A21">
      <w:rPr>
        <w:rFonts w:ascii="Arial" w:hAnsi="Arial"/>
        <w:sz w:val="18"/>
      </w:rPr>
      <w:t xml:space="preserve"> Anaerobic Culture</w:t>
    </w:r>
  </w:p>
  <w:p w:rsidR="007B1CE2" w:rsidRDefault="002F2F51" w:rsidP="00D80C63">
    <w:pPr>
      <w:tabs>
        <w:tab w:val="left" w:pos="8325"/>
      </w:tabs>
      <w:ind w:left="-1260" w:right="-1260"/>
      <w:rPr>
        <w:rFonts w:ascii="Arial" w:hAnsi="Arial"/>
        <w:sz w:val="18"/>
      </w:rPr>
    </w:pPr>
    <w:r>
      <w:rPr>
        <w:rFonts w:ascii="Arial" w:hAnsi="Arial"/>
        <w:sz w:val="18"/>
      </w:rPr>
      <w:t xml:space="preserve">Version </w:t>
    </w:r>
    <w:r w:rsidR="00573A21">
      <w:rPr>
        <w:rFonts w:ascii="Arial" w:hAnsi="Arial"/>
        <w:sz w:val="18"/>
      </w:rPr>
      <w:t>1</w:t>
    </w:r>
    <w:r w:rsidR="00D80C63">
      <w:rPr>
        <w:rFonts w:ascii="Arial" w:hAnsi="Arial"/>
        <w:sz w:val="18"/>
      </w:rPr>
      <w:tab/>
    </w:r>
  </w:p>
  <w:p w:rsidR="007B1CE2" w:rsidRDefault="002F2F51">
    <w:pPr>
      <w:ind w:left="-1260" w:right="-1260"/>
      <w:rPr>
        <w:rFonts w:ascii="Arial" w:hAnsi="Arial"/>
        <w:sz w:val="18"/>
      </w:rPr>
    </w:pPr>
    <w:r>
      <w:rPr>
        <w:rFonts w:ascii="Arial" w:hAnsi="Arial"/>
        <w:sz w:val="18"/>
      </w:rPr>
      <w:t xml:space="preserve">Effective Date: </w:t>
    </w:r>
    <w:r w:rsidR="001D13D6">
      <w:rPr>
        <w:rFonts w:ascii="Arial" w:hAnsi="Arial"/>
        <w:sz w:val="18"/>
      </w:rPr>
      <w:t>1/10</w:t>
    </w:r>
    <w:r w:rsidR="00E42545">
      <w:rPr>
        <w:rFonts w:ascii="Arial" w:hAnsi="Arial"/>
        <w:sz w:val="18"/>
      </w:rPr>
      <w:t>/2023</w:t>
    </w:r>
  </w:p>
  <w:p w:rsidR="007B1CE2" w:rsidRDefault="007B1CE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FE3"/>
    <w:multiLevelType w:val="hybridMultilevel"/>
    <w:tmpl w:val="4D0E6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1A3EB8"/>
    <w:multiLevelType w:val="hybridMultilevel"/>
    <w:tmpl w:val="E46A58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8846E3F"/>
    <w:multiLevelType w:val="hybridMultilevel"/>
    <w:tmpl w:val="522A6BBA"/>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0B49149C"/>
    <w:multiLevelType w:val="hybridMultilevel"/>
    <w:tmpl w:val="058C4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006E"/>
    <w:multiLevelType w:val="hybridMultilevel"/>
    <w:tmpl w:val="58D8E1F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F241597"/>
    <w:multiLevelType w:val="hybridMultilevel"/>
    <w:tmpl w:val="DFC05F4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10B7A0B"/>
    <w:multiLevelType w:val="hybridMultilevel"/>
    <w:tmpl w:val="580063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2615DD"/>
    <w:multiLevelType w:val="hybridMultilevel"/>
    <w:tmpl w:val="C57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3483B"/>
    <w:multiLevelType w:val="hybridMultilevel"/>
    <w:tmpl w:val="8FC4E8E4"/>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A6316"/>
    <w:multiLevelType w:val="hybridMultilevel"/>
    <w:tmpl w:val="98301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42214"/>
    <w:multiLevelType w:val="hybridMultilevel"/>
    <w:tmpl w:val="750251D4"/>
    <w:lvl w:ilvl="0" w:tplc="0409000F">
      <w:start w:val="1"/>
      <w:numFmt w:val="decimal"/>
      <w:lvlText w:val="%1."/>
      <w:lvlJc w:val="left"/>
      <w:pPr>
        <w:ind w:left="720" w:hanging="360"/>
      </w:pPr>
    </w:lvl>
    <w:lvl w:ilvl="1" w:tplc="19228B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EA4548"/>
    <w:multiLevelType w:val="hybridMultilevel"/>
    <w:tmpl w:val="220C80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80892"/>
    <w:multiLevelType w:val="hybridMultilevel"/>
    <w:tmpl w:val="19D0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D0591"/>
    <w:multiLevelType w:val="hybridMultilevel"/>
    <w:tmpl w:val="61C09CF4"/>
    <w:lvl w:ilvl="0" w:tplc="71067FA6">
      <w:start w:val="1"/>
      <w:numFmt w:val="lowerLetter"/>
      <w:lvlText w:val="%1."/>
      <w:lvlJc w:val="left"/>
      <w:pPr>
        <w:ind w:left="141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2D346EDC"/>
    <w:multiLevelType w:val="hybridMultilevel"/>
    <w:tmpl w:val="8DF80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C3051"/>
    <w:multiLevelType w:val="hybridMultilevel"/>
    <w:tmpl w:val="31F85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A23C7F"/>
    <w:multiLevelType w:val="hybridMultilevel"/>
    <w:tmpl w:val="40685CDC"/>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15:restartNumberingAfterBreak="0">
    <w:nsid w:val="36E41A1B"/>
    <w:multiLevelType w:val="hybridMultilevel"/>
    <w:tmpl w:val="19C05ABC"/>
    <w:lvl w:ilvl="0" w:tplc="3A1A3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74F5F"/>
    <w:multiLevelType w:val="hybridMultilevel"/>
    <w:tmpl w:val="37065666"/>
    <w:lvl w:ilvl="0" w:tplc="3484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0620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CF5548D"/>
    <w:multiLevelType w:val="hybridMultilevel"/>
    <w:tmpl w:val="F3744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E2954"/>
    <w:multiLevelType w:val="hybridMultilevel"/>
    <w:tmpl w:val="D4404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C41790"/>
    <w:multiLevelType w:val="hybridMultilevel"/>
    <w:tmpl w:val="4BD82098"/>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4A5E45C2"/>
    <w:multiLevelType w:val="hybridMultilevel"/>
    <w:tmpl w:val="CBD442EE"/>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4B292D4E"/>
    <w:multiLevelType w:val="hybridMultilevel"/>
    <w:tmpl w:val="83DE5868"/>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B6E7335"/>
    <w:multiLevelType w:val="hybridMultilevel"/>
    <w:tmpl w:val="1D2C727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9" w15:restartNumberingAfterBreak="0">
    <w:nsid w:val="4DBF6737"/>
    <w:multiLevelType w:val="hybridMultilevel"/>
    <w:tmpl w:val="05142B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787608"/>
    <w:multiLevelType w:val="hybridMultilevel"/>
    <w:tmpl w:val="D5B03B3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20C0F"/>
    <w:multiLevelType w:val="hybridMultilevel"/>
    <w:tmpl w:val="832A883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3" w15:restartNumberingAfterBreak="0">
    <w:nsid w:val="5BD4130F"/>
    <w:multiLevelType w:val="hybridMultilevel"/>
    <w:tmpl w:val="9E1C16E4"/>
    <w:lvl w:ilvl="0" w:tplc="3484F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B746B"/>
    <w:multiLevelType w:val="hybridMultilevel"/>
    <w:tmpl w:val="F144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135CA0"/>
    <w:multiLevelType w:val="hybridMultilevel"/>
    <w:tmpl w:val="727A5130"/>
    <w:lvl w:ilvl="0" w:tplc="04090019">
      <w:start w:val="1"/>
      <w:numFmt w:val="low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15:restartNumberingAfterBreak="0">
    <w:nsid w:val="6AF0402D"/>
    <w:multiLevelType w:val="hybridMultilevel"/>
    <w:tmpl w:val="9E386FC6"/>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6D28668D"/>
    <w:multiLevelType w:val="hybridMultilevel"/>
    <w:tmpl w:val="06BA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235221"/>
    <w:multiLevelType w:val="hybridMultilevel"/>
    <w:tmpl w:val="A6326E9C"/>
    <w:lvl w:ilvl="0" w:tplc="71067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BE3BF3"/>
    <w:multiLevelType w:val="hybridMultilevel"/>
    <w:tmpl w:val="409E4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22003"/>
    <w:multiLevelType w:val="hybridMultilevel"/>
    <w:tmpl w:val="39A28D68"/>
    <w:lvl w:ilvl="0" w:tplc="3BB01850">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F34E5"/>
    <w:multiLevelType w:val="hybridMultilevel"/>
    <w:tmpl w:val="0D0CD092"/>
    <w:lvl w:ilvl="0" w:tplc="09648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6A32AB"/>
    <w:multiLevelType w:val="hybridMultilevel"/>
    <w:tmpl w:val="16D8C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F6ECA"/>
    <w:multiLevelType w:val="hybridMultilevel"/>
    <w:tmpl w:val="1E5AA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06203"/>
    <w:multiLevelType w:val="hybridMultilevel"/>
    <w:tmpl w:val="55CE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3"/>
  </w:num>
  <w:num w:numId="5">
    <w:abstractNumId w:val="35"/>
  </w:num>
  <w:num w:numId="6">
    <w:abstractNumId w:val="24"/>
  </w:num>
  <w:num w:numId="7">
    <w:abstractNumId w:val="15"/>
  </w:num>
  <w:num w:numId="8">
    <w:abstractNumId w:val="5"/>
  </w:num>
  <w:num w:numId="9">
    <w:abstractNumId w:val="36"/>
  </w:num>
  <w:num w:numId="10">
    <w:abstractNumId w:val="19"/>
  </w:num>
  <w:num w:numId="11">
    <w:abstractNumId w:val="39"/>
  </w:num>
  <w:num w:numId="12">
    <w:abstractNumId w:val="16"/>
  </w:num>
  <w:num w:numId="13">
    <w:abstractNumId w:val="38"/>
  </w:num>
  <w:num w:numId="14">
    <w:abstractNumId w:val="28"/>
  </w:num>
  <w:num w:numId="15">
    <w:abstractNumId w:val="9"/>
  </w:num>
  <w:num w:numId="16">
    <w:abstractNumId w:val="4"/>
  </w:num>
  <w:num w:numId="17">
    <w:abstractNumId w:val="12"/>
  </w:num>
  <w:num w:numId="18">
    <w:abstractNumId w:val="29"/>
  </w:num>
  <w:num w:numId="19">
    <w:abstractNumId w:val="6"/>
  </w:num>
  <w:num w:numId="20">
    <w:abstractNumId w:val="27"/>
  </w:num>
  <w:num w:numId="21">
    <w:abstractNumId w:val="26"/>
  </w:num>
  <w:num w:numId="22">
    <w:abstractNumId w:val="43"/>
  </w:num>
  <w:num w:numId="23">
    <w:abstractNumId w:val="37"/>
  </w:num>
  <w:num w:numId="24">
    <w:abstractNumId w:val="3"/>
  </w:num>
  <w:num w:numId="25">
    <w:abstractNumId w:val="7"/>
  </w:num>
  <w:num w:numId="26">
    <w:abstractNumId w:val="34"/>
  </w:num>
  <w:num w:numId="27">
    <w:abstractNumId w:val="22"/>
  </w:num>
  <w:num w:numId="28">
    <w:abstractNumId w:val="18"/>
  </w:num>
  <w:num w:numId="29">
    <w:abstractNumId w:val="42"/>
  </w:num>
  <w:num w:numId="30">
    <w:abstractNumId w:val="14"/>
  </w:num>
  <w:num w:numId="31">
    <w:abstractNumId w:val="21"/>
  </w:num>
  <w:num w:numId="32">
    <w:abstractNumId w:val="8"/>
  </w:num>
  <w:num w:numId="33">
    <w:abstractNumId w:val="40"/>
  </w:num>
  <w:num w:numId="34">
    <w:abstractNumId w:val="33"/>
  </w:num>
  <w:num w:numId="35">
    <w:abstractNumId w:val="11"/>
  </w:num>
  <w:num w:numId="36">
    <w:abstractNumId w:val="44"/>
  </w:num>
  <w:num w:numId="37">
    <w:abstractNumId w:val="17"/>
  </w:num>
  <w:num w:numId="38">
    <w:abstractNumId w:val="23"/>
  </w:num>
  <w:num w:numId="39">
    <w:abstractNumId w:val="1"/>
  </w:num>
  <w:num w:numId="40">
    <w:abstractNumId w:val="41"/>
  </w:num>
  <w:num w:numId="41">
    <w:abstractNumId w:val="45"/>
  </w:num>
  <w:num w:numId="42">
    <w:abstractNumId w:val="20"/>
  </w:num>
  <w:num w:numId="43">
    <w:abstractNumId w:val="25"/>
  </w:num>
  <w:num w:numId="44">
    <w:abstractNumId w:val="30"/>
  </w:num>
  <w:num w:numId="45">
    <w:abstractNumId w:val="10"/>
  </w:num>
  <w:num w:numId="4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1DE8"/>
    <w:rsid w:val="00025942"/>
    <w:rsid w:val="00030C2D"/>
    <w:rsid w:val="0003631C"/>
    <w:rsid w:val="000467D4"/>
    <w:rsid w:val="00055951"/>
    <w:rsid w:val="000A51C8"/>
    <w:rsid w:val="000B0216"/>
    <w:rsid w:val="000B428A"/>
    <w:rsid w:val="000C7692"/>
    <w:rsid w:val="000E2A9D"/>
    <w:rsid w:val="000F03C5"/>
    <w:rsid w:val="000F0F73"/>
    <w:rsid w:val="000F6484"/>
    <w:rsid w:val="00117A5E"/>
    <w:rsid w:val="0012170D"/>
    <w:rsid w:val="001363A9"/>
    <w:rsid w:val="00151FF7"/>
    <w:rsid w:val="001676B2"/>
    <w:rsid w:val="00171D2D"/>
    <w:rsid w:val="0017354F"/>
    <w:rsid w:val="001A44A5"/>
    <w:rsid w:val="001B1C96"/>
    <w:rsid w:val="001B309C"/>
    <w:rsid w:val="001C6C1F"/>
    <w:rsid w:val="001C7C7D"/>
    <w:rsid w:val="001D0C8F"/>
    <w:rsid w:val="001D13D6"/>
    <w:rsid w:val="001F6B16"/>
    <w:rsid w:val="00202C71"/>
    <w:rsid w:val="00204CB1"/>
    <w:rsid w:val="002053E8"/>
    <w:rsid w:val="002064EE"/>
    <w:rsid w:val="002203CB"/>
    <w:rsid w:val="00234B70"/>
    <w:rsid w:val="00235A5D"/>
    <w:rsid w:val="00260A10"/>
    <w:rsid w:val="0029176A"/>
    <w:rsid w:val="002B7AF9"/>
    <w:rsid w:val="002C03A2"/>
    <w:rsid w:val="002F2A95"/>
    <w:rsid w:val="002F2F51"/>
    <w:rsid w:val="00305572"/>
    <w:rsid w:val="00322C25"/>
    <w:rsid w:val="00353FCB"/>
    <w:rsid w:val="00363DE8"/>
    <w:rsid w:val="0038679E"/>
    <w:rsid w:val="003909B6"/>
    <w:rsid w:val="00394E49"/>
    <w:rsid w:val="003B0D17"/>
    <w:rsid w:val="003D23BB"/>
    <w:rsid w:val="004043B3"/>
    <w:rsid w:val="00404651"/>
    <w:rsid w:val="0041303E"/>
    <w:rsid w:val="00434D8A"/>
    <w:rsid w:val="00435083"/>
    <w:rsid w:val="00466A56"/>
    <w:rsid w:val="00481465"/>
    <w:rsid w:val="00482508"/>
    <w:rsid w:val="00490511"/>
    <w:rsid w:val="00494541"/>
    <w:rsid w:val="00496938"/>
    <w:rsid w:val="004A0608"/>
    <w:rsid w:val="004A6B29"/>
    <w:rsid w:val="004C10C8"/>
    <w:rsid w:val="004C7178"/>
    <w:rsid w:val="00570671"/>
    <w:rsid w:val="00572999"/>
    <w:rsid w:val="00573A21"/>
    <w:rsid w:val="005868E7"/>
    <w:rsid w:val="00586BF1"/>
    <w:rsid w:val="00586D80"/>
    <w:rsid w:val="005870BD"/>
    <w:rsid w:val="005A2CDD"/>
    <w:rsid w:val="005D0D8E"/>
    <w:rsid w:val="005E5F8F"/>
    <w:rsid w:val="005F0D41"/>
    <w:rsid w:val="006026ED"/>
    <w:rsid w:val="006157E4"/>
    <w:rsid w:val="00617057"/>
    <w:rsid w:val="00617437"/>
    <w:rsid w:val="006260BD"/>
    <w:rsid w:val="006369C3"/>
    <w:rsid w:val="006558CE"/>
    <w:rsid w:val="0066570B"/>
    <w:rsid w:val="00694DBB"/>
    <w:rsid w:val="006A2497"/>
    <w:rsid w:val="006A3AB7"/>
    <w:rsid w:val="006D153D"/>
    <w:rsid w:val="006D65A4"/>
    <w:rsid w:val="006F3504"/>
    <w:rsid w:val="006F6CC3"/>
    <w:rsid w:val="00710C97"/>
    <w:rsid w:val="00712778"/>
    <w:rsid w:val="00732B4B"/>
    <w:rsid w:val="00761572"/>
    <w:rsid w:val="0078717A"/>
    <w:rsid w:val="00791327"/>
    <w:rsid w:val="00797378"/>
    <w:rsid w:val="007B1CE2"/>
    <w:rsid w:val="007B6B0B"/>
    <w:rsid w:val="007E1A25"/>
    <w:rsid w:val="007E39B7"/>
    <w:rsid w:val="007E7797"/>
    <w:rsid w:val="00827BB3"/>
    <w:rsid w:val="00827FEA"/>
    <w:rsid w:val="00841EAF"/>
    <w:rsid w:val="00846D75"/>
    <w:rsid w:val="0085337D"/>
    <w:rsid w:val="0085550F"/>
    <w:rsid w:val="008654A1"/>
    <w:rsid w:val="0086590F"/>
    <w:rsid w:val="008708E4"/>
    <w:rsid w:val="008B7D6A"/>
    <w:rsid w:val="008C24F7"/>
    <w:rsid w:val="008D4150"/>
    <w:rsid w:val="008E0C2E"/>
    <w:rsid w:val="008F24C2"/>
    <w:rsid w:val="00927AD8"/>
    <w:rsid w:val="0098729D"/>
    <w:rsid w:val="009945CD"/>
    <w:rsid w:val="00996103"/>
    <w:rsid w:val="009B1F1B"/>
    <w:rsid w:val="009C043C"/>
    <w:rsid w:val="009C2DC2"/>
    <w:rsid w:val="00A15992"/>
    <w:rsid w:val="00A16AB0"/>
    <w:rsid w:val="00A2238E"/>
    <w:rsid w:val="00A2701F"/>
    <w:rsid w:val="00A31225"/>
    <w:rsid w:val="00A34884"/>
    <w:rsid w:val="00A635E7"/>
    <w:rsid w:val="00A81304"/>
    <w:rsid w:val="00A9657C"/>
    <w:rsid w:val="00AA1366"/>
    <w:rsid w:val="00AA648D"/>
    <w:rsid w:val="00AB73C2"/>
    <w:rsid w:val="00AD7A95"/>
    <w:rsid w:val="00AE2AFF"/>
    <w:rsid w:val="00AE6E41"/>
    <w:rsid w:val="00AF441A"/>
    <w:rsid w:val="00B04C2D"/>
    <w:rsid w:val="00B22AC9"/>
    <w:rsid w:val="00B40D76"/>
    <w:rsid w:val="00B467B2"/>
    <w:rsid w:val="00B56B7C"/>
    <w:rsid w:val="00B603BD"/>
    <w:rsid w:val="00B62089"/>
    <w:rsid w:val="00B81A78"/>
    <w:rsid w:val="00C40263"/>
    <w:rsid w:val="00C5374C"/>
    <w:rsid w:val="00C546EB"/>
    <w:rsid w:val="00C551DE"/>
    <w:rsid w:val="00C77E04"/>
    <w:rsid w:val="00C86CE7"/>
    <w:rsid w:val="00CA200B"/>
    <w:rsid w:val="00CB0AB6"/>
    <w:rsid w:val="00CC3277"/>
    <w:rsid w:val="00CF56D6"/>
    <w:rsid w:val="00D01868"/>
    <w:rsid w:val="00D23B37"/>
    <w:rsid w:val="00D44A53"/>
    <w:rsid w:val="00D45E86"/>
    <w:rsid w:val="00D704C0"/>
    <w:rsid w:val="00D72FBB"/>
    <w:rsid w:val="00D80C63"/>
    <w:rsid w:val="00D85488"/>
    <w:rsid w:val="00D95570"/>
    <w:rsid w:val="00DA0338"/>
    <w:rsid w:val="00DA059B"/>
    <w:rsid w:val="00DC6652"/>
    <w:rsid w:val="00DD4EFA"/>
    <w:rsid w:val="00DD7791"/>
    <w:rsid w:val="00DE77BD"/>
    <w:rsid w:val="00E00CB1"/>
    <w:rsid w:val="00E0682C"/>
    <w:rsid w:val="00E17A1E"/>
    <w:rsid w:val="00E20C3E"/>
    <w:rsid w:val="00E4199C"/>
    <w:rsid w:val="00E41AB5"/>
    <w:rsid w:val="00E42545"/>
    <w:rsid w:val="00E70CC5"/>
    <w:rsid w:val="00EA17A0"/>
    <w:rsid w:val="00ED2154"/>
    <w:rsid w:val="00EE7EE5"/>
    <w:rsid w:val="00EF05BD"/>
    <w:rsid w:val="00F0658B"/>
    <w:rsid w:val="00F06803"/>
    <w:rsid w:val="00F11086"/>
    <w:rsid w:val="00F21162"/>
    <w:rsid w:val="00F350B3"/>
    <w:rsid w:val="00F415FA"/>
    <w:rsid w:val="00F51EC2"/>
    <w:rsid w:val="00FA10F3"/>
    <w:rsid w:val="00FA3BB0"/>
    <w:rsid w:val="00FC22CE"/>
    <w:rsid w:val="00FC386D"/>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763A3252-A15D-4486-95BE-BCEC341E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fault">
    <w:name w:val="Default"/>
    <w:rsid w:val="00A3122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F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3909B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anaerobic-culture.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20Procedures\Micro%20Procedure%20Manuals\MC%20200%20%20%20%20Safety\MC%20202%20%20%20Safety%20in%20the%20Microbiology%20Lab%20Policy.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20Procedures\Micro%20Procedure%20Manuals\MC%20200%20%20%20%20Safety\MC%20204%20%20%20Biohazardous%20spills.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91475-D049-43E1-AADE-7AC48737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2097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14594</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Susan Demeyere</dc:creator>
  <cp:lastModifiedBy>Susan Demeyere</cp:lastModifiedBy>
  <cp:revision>14</cp:revision>
  <cp:lastPrinted>2009-06-27T01:51:00Z</cp:lastPrinted>
  <dcterms:created xsi:type="dcterms:W3CDTF">2022-12-05T13:31:00Z</dcterms:created>
  <dcterms:modified xsi:type="dcterms:W3CDTF">2022-12-08T18:09:00Z</dcterms:modified>
</cp:coreProperties>
</file>