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72"/>
        <w:gridCol w:w="308"/>
        <w:gridCol w:w="2700"/>
        <w:gridCol w:w="1620"/>
        <w:gridCol w:w="3960"/>
      </w:tblGrid>
      <w:tr w:rsidR="000B2C18">
        <w:trPr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B2C18" w:rsidRDefault="00E2164B">
            <w:pPr>
              <w:rPr>
                <w:rFonts w:ascii="Arial" w:hAnsi="Arial" w:cs="Arial"/>
                <w:b/>
                <w:bCs/>
                <w:color w:val="3366FF"/>
                <w:sz w:val="3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Inspection and Labeling of Gel Cards</w:t>
            </w:r>
          </w:p>
          <w:p w:rsidR="000B2C18" w:rsidRDefault="000B2C18">
            <w:pPr>
              <w:pStyle w:val="BodyText"/>
              <w:rPr>
                <w:rFonts w:ascii="Arial" w:hAnsi="Arial" w:cs="Arial"/>
                <w:sz w:val="24"/>
              </w:rPr>
            </w:pPr>
          </w:p>
        </w:tc>
      </w:tr>
      <w:tr w:rsidR="000B2C18">
        <w:trPr>
          <w:cantSplit/>
          <w:trHeight w:val="78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Purpose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pStyle w:val="BodyText"/>
              <w:jc w:val="left"/>
              <w:rPr>
                <w:rFonts w:ascii="Arial" w:hAnsi="Arial" w:cs="Arial"/>
              </w:rPr>
            </w:pPr>
          </w:p>
          <w:p w:rsidR="000B2C18" w:rsidRDefault="000B2C18" w:rsidP="00E2164B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procedure provides instructions for </w:t>
            </w:r>
            <w:r w:rsidR="00E2164B">
              <w:rPr>
                <w:rFonts w:ascii="Arial" w:hAnsi="Arial" w:cs="Arial"/>
              </w:rPr>
              <w:t xml:space="preserve">the inspection and labeling of all </w:t>
            </w:r>
            <w:proofErr w:type="spellStart"/>
            <w:r w:rsidR="00E2164B">
              <w:rPr>
                <w:rFonts w:ascii="Arial" w:hAnsi="Arial" w:cs="Arial"/>
              </w:rPr>
              <w:t>BioRad</w:t>
            </w:r>
            <w:proofErr w:type="spellEnd"/>
            <w:r w:rsidR="00E2164B">
              <w:rPr>
                <w:rFonts w:ascii="Arial" w:hAnsi="Arial" w:cs="Arial"/>
              </w:rPr>
              <w:t xml:space="preserve"> IH gel cards</w:t>
            </w:r>
          </w:p>
        </w:tc>
      </w:tr>
      <w:tr w:rsidR="000B2C18">
        <w:trPr>
          <w:cantSplit/>
          <w:trHeight w:val="6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Policy Statements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0B2C18" w:rsidRPr="00E2164B" w:rsidRDefault="000B2C18" w:rsidP="00E2164B">
            <w:pPr>
              <w:pStyle w:val="ListParagraph"/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Store at 18 to 25°C</w:t>
            </w:r>
          </w:p>
          <w:p w:rsidR="00E2164B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Do not use beyond expiry on the label which is expressed YYYY-MM-DD</w:t>
            </w:r>
          </w:p>
          <w:p w:rsidR="000B2C18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Store in an upright position</w:t>
            </w:r>
          </w:p>
          <w:p w:rsidR="00E2164B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Do not freeze or expose cards to excessive heat.</w:t>
            </w:r>
          </w:p>
          <w:p w:rsidR="00E2164B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Do not store near any hear, air-conditioning sources or ventilation outlets</w:t>
            </w:r>
          </w:p>
          <w:p w:rsidR="00E2164B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>Visually inspect gel cards before each use.</w:t>
            </w:r>
          </w:p>
          <w:p w:rsid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E2164B">
              <w:rPr>
                <w:rFonts w:ascii="Arial" w:hAnsi="Arial" w:cs="Arial"/>
                <w:iCs/>
                <w:sz w:val="20"/>
              </w:rPr>
              <w:t xml:space="preserve">Label cards with indelible marker or ink. </w:t>
            </w:r>
            <w:proofErr w:type="spellStart"/>
            <w:r w:rsidRPr="00E2164B">
              <w:rPr>
                <w:rFonts w:ascii="Arial" w:hAnsi="Arial" w:cs="Arial"/>
                <w:iCs/>
                <w:sz w:val="20"/>
              </w:rPr>
              <w:t>Sunquest</w:t>
            </w:r>
            <w:proofErr w:type="spellEnd"/>
            <w:r w:rsidRPr="00E2164B">
              <w:rPr>
                <w:rFonts w:ascii="Arial" w:hAnsi="Arial" w:cs="Arial"/>
                <w:iCs/>
                <w:sz w:val="20"/>
              </w:rPr>
              <w:t xml:space="preserve"> aliquot labels, donor unit labels, and IH-Com labels are acceptable for labeling cards.</w:t>
            </w:r>
          </w:p>
          <w:p w:rsidR="00E2164B" w:rsidRPr="00E2164B" w:rsidRDefault="00E2164B" w:rsidP="00E2164B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All IH-System reagents and test samples must be brought to room temperature (18-25°C) prior to use</w:t>
            </w: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rPr>
          <w:cantSplit/>
          <w:trHeight w:val="6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50450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Materials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ind w:left="360"/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504508" w:rsidP="00504508">
            <w:pPr>
              <w:pStyle w:val="ListParagraph"/>
              <w:numPr>
                <w:ilvl w:val="0"/>
                <w:numId w:val="11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IH gel card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1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Indelible pen or marker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1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Patient </w:t>
            </w:r>
            <w:proofErr w:type="spellStart"/>
            <w:r>
              <w:rPr>
                <w:rFonts w:ascii="Arial" w:hAnsi="Arial" w:cs="Arial"/>
                <w:iCs/>
                <w:sz w:val="20"/>
              </w:rPr>
              <w:t>Sunquest</w:t>
            </w:r>
            <w:proofErr w:type="spellEnd"/>
            <w:r>
              <w:rPr>
                <w:rFonts w:ascii="Arial" w:hAnsi="Arial" w:cs="Arial"/>
                <w:iCs/>
                <w:sz w:val="20"/>
              </w:rPr>
              <w:t xml:space="preserve"> aliquot label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1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Donor unit label</w:t>
            </w:r>
          </w:p>
          <w:p w:rsidR="00504508" w:rsidRPr="00504508" w:rsidRDefault="00504508" w:rsidP="00504508">
            <w:pPr>
              <w:pStyle w:val="ListParagraph"/>
              <w:numPr>
                <w:ilvl w:val="0"/>
                <w:numId w:val="11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IH-Com label</w:t>
            </w:r>
          </w:p>
          <w:p w:rsidR="000B2C18" w:rsidRDefault="000B2C18">
            <w:pPr>
              <w:pStyle w:val="TableText"/>
              <w:tabs>
                <w:tab w:val="left" w:pos="432"/>
              </w:tabs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0B2C18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Procedure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4" w:space="0" w:color="auto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 w:rsidTr="00D7254F">
        <w:trPr>
          <w:cantSplit/>
          <w:trHeight w:val="266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B2C18" w:rsidRDefault="0050450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Visually inspect the gel card before each use.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 not use cards showing signs of drying, discoloration, bubbles, crystals or other artifacts.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 not use cards with damaged foil strips.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Do not use gel cards if the gel matrix is absent or if the liquid level in the </w:t>
            </w:r>
            <w:proofErr w:type="spellStart"/>
            <w:r>
              <w:rPr>
                <w:rFonts w:ascii="Arial" w:hAnsi="Arial" w:cs="Arial"/>
                <w:sz w:val="20"/>
              </w:rPr>
              <w:t>microtube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is not at or below the gel matrix. A clear liquid layer should be visible on top of the uniform gel matrix in each </w:t>
            </w:r>
            <w:proofErr w:type="spellStart"/>
            <w:r>
              <w:rPr>
                <w:rFonts w:ascii="Arial" w:hAnsi="Arial" w:cs="Arial"/>
                <w:sz w:val="20"/>
              </w:rPr>
              <w:t>microtube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  <w:p w:rsidR="000B2C18" w:rsidRPr="00D7254F" w:rsidRDefault="00504508" w:rsidP="00D7254F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Cards with dispersed drops observed at the top of the </w:t>
            </w:r>
            <w:proofErr w:type="spellStart"/>
            <w:r>
              <w:rPr>
                <w:rFonts w:ascii="Arial" w:hAnsi="Arial" w:cs="Arial"/>
                <w:sz w:val="20"/>
              </w:rPr>
              <w:t>microtube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due to improper storage or shipping conditions, have to be centrifuged with the IH-Centrifuge L with preset time and speed before use.  If drops are still observed on top of the </w:t>
            </w:r>
            <w:proofErr w:type="spellStart"/>
            <w:r>
              <w:rPr>
                <w:rFonts w:ascii="Arial" w:hAnsi="Arial" w:cs="Arial"/>
                <w:sz w:val="20"/>
              </w:rPr>
              <w:t>microtube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after one centrifugation it is recommended to not use the card.</w:t>
            </w:r>
          </w:p>
        </w:tc>
      </w:tr>
      <w:tr w:rsidR="000B2C18" w:rsidTr="00D7254F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C18" w:rsidRDefault="0050450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Label the gel cards for the testing to be performed&gt;</w:t>
            </w:r>
          </w:p>
          <w:p w:rsidR="00504508" w:rsidRDefault="00504508" w:rsidP="00504508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Patient Identification labeling options:</w:t>
            </w:r>
          </w:p>
          <w:p w:rsidR="00504508" w:rsidRDefault="00504508" w:rsidP="00504508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IH-Com label</w:t>
            </w:r>
          </w:p>
          <w:p w:rsidR="00504508" w:rsidRDefault="00504508" w:rsidP="00504508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Sunquest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allocate label</w:t>
            </w:r>
          </w:p>
          <w:p w:rsidR="00504508" w:rsidRDefault="00504508" w:rsidP="00504508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Patient’s first and last initial</w:t>
            </w:r>
          </w:p>
          <w:p w:rsidR="00A915C0" w:rsidRDefault="00A915C0" w:rsidP="00A915C0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Donor Unit identification labeling options:</w:t>
            </w:r>
          </w:p>
          <w:p w:rsidR="00A915C0" w:rsidRDefault="00A915C0" w:rsidP="00A915C0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IH-Com Label</w:t>
            </w:r>
          </w:p>
          <w:p w:rsidR="00A915C0" w:rsidRDefault="00A915C0" w:rsidP="00A915C0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Donor unit label</w:t>
            </w:r>
          </w:p>
          <w:p w:rsidR="00A915C0" w:rsidRDefault="00A915C0" w:rsidP="00A915C0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Last 3 digits of donor number</w:t>
            </w:r>
          </w:p>
          <w:p w:rsidR="00A915C0" w:rsidRDefault="00A915C0" w:rsidP="00A915C0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Testing identification</w:t>
            </w:r>
          </w:p>
          <w:p w:rsidR="00A915C0" w:rsidRDefault="00A915C0" w:rsidP="00A915C0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Antibody Screening cells: S1 and S2 or SI and SII</w:t>
            </w:r>
          </w:p>
          <w:p w:rsidR="00D7254F" w:rsidRDefault="00D7254F" w:rsidP="00A915C0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Direct </w:t>
            </w:r>
            <w:proofErr w:type="spellStart"/>
            <w:r>
              <w:rPr>
                <w:rFonts w:ascii="Arial" w:hAnsi="Arial" w:cs="Arial"/>
                <w:sz w:val="20"/>
              </w:rPr>
              <w:t>antiglobulin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testing:DAT</w:t>
            </w:r>
            <w:proofErr w:type="spellEnd"/>
          </w:p>
          <w:p w:rsidR="000B2C18" w:rsidRPr="00D7254F" w:rsidRDefault="00D7254F" w:rsidP="00D7254F">
            <w:pPr>
              <w:pStyle w:val="ListParagraph"/>
              <w:numPr>
                <w:ilvl w:val="1"/>
                <w:numId w:val="13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Weak D testing: WD</w:t>
            </w:r>
          </w:p>
        </w:tc>
      </w:tr>
      <w:tr w:rsidR="000B2C18" w:rsidTr="00D7254F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  <w:trHeight w:val="38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20" w:type="dxa"/>
            <w:tcBorders>
              <w:left w:val="nil"/>
              <w:bottom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References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D7254F" w:rsidP="000B2C18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hanging="720"/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Package insert IH-Card AHG Anti-IgG, Current version, Bio-Rad Medical Diagnostics </w:t>
            </w:r>
            <w:proofErr w:type="spellStart"/>
            <w:r>
              <w:rPr>
                <w:rFonts w:ascii="Arial" w:hAnsi="Arial" w:cs="Arial"/>
                <w:iCs/>
                <w:sz w:val="20"/>
              </w:rPr>
              <w:t>GmgH</w:t>
            </w:r>
            <w:proofErr w:type="spellEnd"/>
          </w:p>
          <w:p w:rsidR="00D7254F" w:rsidRDefault="00D7254F" w:rsidP="000B2C18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hanging="720"/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Package insert IH-Card AHG Anti-IgG,C3d, </w:t>
            </w:r>
            <w:r>
              <w:rPr>
                <w:rFonts w:ascii="Arial" w:hAnsi="Arial" w:cs="Arial"/>
                <w:iCs/>
                <w:sz w:val="20"/>
              </w:rPr>
              <w:t xml:space="preserve">Current version, Bio-Rad Medical Diagnostics </w:t>
            </w:r>
            <w:proofErr w:type="spellStart"/>
            <w:r>
              <w:rPr>
                <w:rFonts w:ascii="Arial" w:hAnsi="Arial" w:cs="Arial"/>
                <w:iCs/>
                <w:sz w:val="20"/>
              </w:rPr>
              <w:t>GmgH</w:t>
            </w:r>
            <w:proofErr w:type="spellEnd"/>
          </w:p>
          <w:p w:rsidR="000B2C18" w:rsidRDefault="00D7254F" w:rsidP="000B2C18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hanging="720"/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Package insert IH-ABO/RH cards, </w:t>
            </w:r>
            <w:r>
              <w:rPr>
                <w:rFonts w:ascii="Arial" w:hAnsi="Arial" w:cs="Arial"/>
                <w:iCs/>
                <w:sz w:val="20"/>
              </w:rPr>
              <w:t xml:space="preserve">Current version, Bio-Rad Medical Diagnostics </w:t>
            </w:r>
            <w:proofErr w:type="spellStart"/>
            <w:r>
              <w:rPr>
                <w:rFonts w:ascii="Arial" w:hAnsi="Arial" w:cs="Arial"/>
                <w:iCs/>
                <w:sz w:val="20"/>
              </w:rPr>
              <w:t>GmgH</w:t>
            </w:r>
            <w:proofErr w:type="spellEnd"/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Appendices</w:t>
            </w: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987D9D" w:rsidP="00D7254F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  <w:hyperlink w:anchor="Appendix_A" w:history="1">
              <w:r w:rsidR="00D7254F" w:rsidRPr="00987D9D">
                <w:rPr>
                  <w:rStyle w:val="Hyperlink"/>
                  <w:rFonts w:ascii="Arial" w:hAnsi="Arial" w:cs="Arial"/>
                  <w:iCs/>
                </w:rPr>
                <w:t>Appendix A: Example</w:t>
              </w:r>
              <w:r w:rsidR="00D7254F" w:rsidRPr="00987D9D">
                <w:rPr>
                  <w:rStyle w:val="Hyperlink"/>
                  <w:rFonts w:ascii="Arial" w:hAnsi="Arial" w:cs="Arial"/>
                  <w:iCs/>
                </w:rPr>
                <w:t xml:space="preserve"> </w:t>
              </w:r>
              <w:r w:rsidR="00D7254F" w:rsidRPr="00987D9D">
                <w:rPr>
                  <w:rStyle w:val="Hyperlink"/>
                  <w:rFonts w:ascii="Arial" w:hAnsi="Arial" w:cs="Arial"/>
                  <w:iCs/>
                </w:rPr>
                <w:t>of prober card labeling</w:t>
              </w:r>
            </w:hyperlink>
          </w:p>
          <w:p w:rsidR="000B2C18" w:rsidRDefault="00987D9D" w:rsidP="007460CE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  <w:hyperlink w:anchor="Appendix_B" w:history="1">
              <w:r w:rsidR="007460CE" w:rsidRPr="00987D9D">
                <w:rPr>
                  <w:rStyle w:val="Hyperlink"/>
                  <w:rFonts w:ascii="Arial" w:hAnsi="Arial" w:cs="Arial"/>
                  <w:iCs/>
                </w:rPr>
                <w:t>Appendix B</w:t>
              </w:r>
              <w:r w:rsidRPr="00987D9D">
                <w:rPr>
                  <w:rStyle w:val="Hyperlink"/>
                  <w:rFonts w:ascii="Arial" w:hAnsi="Arial" w:cs="Arial"/>
                  <w:iCs/>
                </w:rPr>
                <w:t>: Example of gel card failures</w:t>
              </w:r>
            </w:hyperlink>
            <w:bookmarkStart w:id="0" w:name="_GoBack"/>
            <w:bookmarkEnd w:id="0"/>
          </w:p>
          <w:p w:rsidR="000B2C18" w:rsidRDefault="000B2C18">
            <w:pPr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Approval</w:t>
            </w: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Workflow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Transfusion Service/</w:t>
            </w:r>
            <w:r w:rsidR="007460CE">
              <w:rPr>
                <w:rFonts w:ascii="Arial" w:hAnsi="Arial" w:cs="Arial"/>
                <w:iCs/>
                <w:sz w:val="20"/>
              </w:rPr>
              <w:t>Lab Director</w:t>
            </w: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rPr>
                <w:rFonts w:ascii="Arial" w:hAnsi="Arial" w:cs="Arial"/>
                <w:color w:val="3366FF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4" w:space="0" w:color="auto"/>
              <w:right w:val="nil"/>
            </w:tcBorders>
          </w:tcPr>
          <w:p w:rsidR="000B2C18" w:rsidRDefault="000B2C18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5"/>
        </w:trPr>
        <w:tc>
          <w:tcPr>
            <w:tcW w:w="1620" w:type="dxa"/>
            <w:vMerge w:val="restart"/>
            <w:tcBorders>
              <w:left w:val="nil"/>
              <w:bottom w:val="nil"/>
              <w:right w:val="single" w:sz="2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Historical Record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Version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Effective Date: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Summary of Revisions</w:t>
            </w:r>
          </w:p>
        </w:tc>
      </w:tr>
      <w:tr w:rsidR="007460CE" w:rsidTr="007460CE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vMerge/>
            <w:tcBorders>
              <w:top w:val="single" w:sz="12" w:space="0" w:color="C0C0C0"/>
              <w:left w:val="nil"/>
              <w:bottom w:val="single" w:sz="12" w:space="0" w:color="C0C0C0"/>
              <w:right w:val="single" w:sz="2" w:space="0" w:color="auto"/>
            </w:tcBorders>
          </w:tcPr>
          <w:p w:rsidR="007460CE" w:rsidRDefault="007460CE" w:rsidP="007460CE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 Wenzel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02/08/2008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Version</w:t>
            </w:r>
          </w:p>
        </w:tc>
      </w:tr>
      <w:tr w:rsidR="007460CE" w:rsidTr="007460CE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tcBorders>
              <w:top w:val="single" w:sz="12" w:space="0" w:color="C0C0C0"/>
              <w:left w:val="nil"/>
              <w:bottom w:val="single" w:sz="12" w:space="0" w:color="C0C0C0"/>
              <w:right w:val="single" w:sz="2" w:space="0" w:color="auto"/>
            </w:tcBorders>
          </w:tcPr>
          <w:p w:rsidR="007460CE" w:rsidRDefault="007460CE" w:rsidP="007460CE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J Wenzel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4/10/2012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 w:rsidP="007460C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CMS format</w:t>
            </w:r>
          </w:p>
        </w:tc>
      </w:tr>
      <w:tr w:rsidR="007460CE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:rsidR="007460CE" w:rsidRDefault="007460CE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02/17/2023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CE" w:rsidRDefault="007460C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Updated for new reagents and format from a PDF</w:t>
            </w:r>
          </w:p>
        </w:tc>
      </w:tr>
    </w:tbl>
    <w:p w:rsidR="000B2C18" w:rsidRDefault="000B2C1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7460CE" w:rsidRDefault="007460CE" w:rsidP="007460CE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Appe</w:t>
      </w:r>
      <w:bookmarkStart w:id="1" w:name="Appendix_A"/>
      <w:bookmarkEnd w:id="1"/>
      <w:r>
        <w:rPr>
          <w:rFonts w:ascii="Arial" w:hAnsi="Arial" w:cs="Arial"/>
          <w:b/>
          <w:sz w:val="32"/>
        </w:rPr>
        <w:t>ndix A: Example of properly labeled gel card</w:t>
      </w: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7460CE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520647">
            <wp:extent cx="4688205" cy="3493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0CE" w:rsidRDefault="007460CE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9A153A">
            <wp:extent cx="4688205" cy="38652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Pr="00987D9D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32"/>
          <w:szCs w:val="32"/>
        </w:rPr>
      </w:pPr>
    </w:p>
    <w:p w:rsidR="00D7254F" w:rsidRPr="00987D9D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32"/>
          <w:szCs w:val="32"/>
        </w:rPr>
      </w:pPr>
      <w:bookmarkStart w:id="2" w:name="Appendix_B"/>
      <w:bookmarkEnd w:id="2"/>
      <w:r w:rsidRPr="00987D9D">
        <w:rPr>
          <w:rFonts w:ascii="Arial" w:hAnsi="Arial" w:cs="Arial"/>
          <w:b/>
          <w:sz w:val="32"/>
          <w:szCs w:val="32"/>
        </w:rPr>
        <w:t>Appendix B:</w:t>
      </w:r>
      <w:r w:rsidR="00987D9D" w:rsidRPr="00987D9D">
        <w:rPr>
          <w:rFonts w:ascii="Arial" w:hAnsi="Arial" w:cs="Arial"/>
          <w:b/>
          <w:sz w:val="32"/>
          <w:szCs w:val="32"/>
        </w:rPr>
        <w:t xml:space="preserve"> Examples gel card failures</w:t>
      </w: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D7254F" w:rsidRDefault="00D7254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ED4D10" wp14:editId="4AC5FA9D">
            <wp:extent cx="2405286" cy="1974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9024" cy="20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0CE" w:rsidRPr="007460CE">
        <w:rPr>
          <w:noProof/>
        </w:rPr>
        <w:t xml:space="preserve"> </w:t>
      </w:r>
      <w:r w:rsidR="007460CE">
        <w:rPr>
          <w:noProof/>
        </w:rPr>
        <w:drawing>
          <wp:inline distT="0" distB="0" distL="0" distR="0" wp14:anchorId="0F415471" wp14:editId="49A02F6D">
            <wp:extent cx="2613660" cy="191493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6148" cy="19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4F" w:rsidRDefault="007460CE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679FEF" wp14:editId="547C9934">
            <wp:extent cx="2760453" cy="23977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706" cy="24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0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CA83CB" wp14:editId="627E46B6">
            <wp:extent cx="2501265" cy="2407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400" cy="24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54F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18" w:rsidRDefault="000B2C18">
      <w:r>
        <w:separator/>
      </w:r>
    </w:p>
  </w:endnote>
  <w:endnote w:type="continuationSeparator" w:id="0">
    <w:p w:rsidR="000B2C18" w:rsidRDefault="000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0B2C18">
    <w:pPr>
      <w:pStyle w:val="Footer"/>
      <w:pBdr>
        <w:top w:val="single" w:sz="12" w:space="1" w:color="C0C0C0"/>
      </w:pBdr>
      <w:tabs>
        <w:tab w:val="clear" w:pos="8640"/>
        <w:tab w:val="right" w:pos="9720"/>
      </w:tabs>
      <w:ind w:left="-720" w:right="-108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Laboratory, Children’s Hospitals and Clinics of Minnesota, Minneapolis/ST. Paul MN.</w:t>
    </w:r>
    <w:r>
      <w:rPr>
        <w:rFonts w:ascii="Arial" w:hAnsi="Arial" w:cs="Arial"/>
        <w:sz w:val="18"/>
      </w:rPr>
      <w:tab/>
      <w:t xml:space="preserve">     </w:t>
    </w:r>
    <w:r>
      <w:rPr>
        <w:rFonts w:ascii="Arial" w:hAnsi="Arial" w:cs="Arial"/>
        <w:sz w:val="16"/>
      </w:rPr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987D9D">
      <w:rPr>
        <w:rFonts w:ascii="Arial" w:hAnsi="Arial" w:cs="Arial"/>
        <w:noProof/>
        <w:sz w:val="16"/>
      </w:rPr>
      <w:t>4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987D9D">
      <w:rPr>
        <w:rFonts w:ascii="Arial" w:hAnsi="Arial" w:cs="Arial"/>
        <w:noProof/>
        <w:sz w:val="16"/>
      </w:rPr>
      <w:t>4</w:t>
    </w:r>
    <w:r>
      <w:rPr>
        <w:rFonts w:ascii="Arial" w:hAnsi="Arial" w:cs="Arial"/>
        <w:sz w:val="16"/>
      </w:rPr>
      <w:fldChar w:fldCharType="end"/>
    </w:r>
  </w:p>
  <w:p w:rsidR="000B2C18" w:rsidRDefault="000B2C18">
    <w:pPr>
      <w:ind w:left="-720" w:right="-12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Printed copy expires at 2359 on date of print.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18" w:rsidRDefault="000B2C18">
      <w:r>
        <w:separator/>
      </w:r>
    </w:p>
  </w:footnote>
  <w:footnote w:type="continuationSeparator" w:id="0">
    <w:p w:rsidR="000B2C18" w:rsidRDefault="000B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987D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2" type="#_x0000_t136" style="position:absolute;left:0;text-align:left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tblInd w:w="-1152" w:type="dxa"/>
      <w:tblLook w:val="0000" w:firstRow="0" w:lastRow="0" w:firstColumn="0" w:lastColumn="0" w:noHBand="0" w:noVBand="0"/>
    </w:tblPr>
    <w:tblGrid>
      <w:gridCol w:w="5760"/>
      <w:gridCol w:w="5580"/>
    </w:tblGrid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Procedure: </w:t>
          </w:r>
          <w:r w:rsidR="00E2164B">
            <w:rPr>
              <w:rFonts w:ascii="Arial" w:hAnsi="Arial" w:cs="Arial"/>
              <w:sz w:val="18"/>
            </w:rPr>
            <w:t>Inspection and Labeling of Gel Cards</w:t>
          </w:r>
        </w:p>
      </w:tc>
      <w:tc>
        <w:tcPr>
          <w:tcW w:w="5580" w:type="dxa"/>
          <w:vMerge w:val="restart"/>
        </w:tcPr>
        <w:p w:rsidR="000B2C18" w:rsidRDefault="000B2C18" w:rsidP="00673F2A">
          <w:pPr>
            <w:pStyle w:val="Header"/>
            <w:tabs>
              <w:tab w:val="clear" w:pos="8640"/>
            </w:tabs>
          </w:pPr>
          <w:r>
            <w:t xml:space="preserve">                                                          </w:t>
          </w:r>
          <w:r w:rsidR="00D80944" w:rsidRPr="00673F2A">
            <w:rPr>
              <w:noProof/>
            </w:rPr>
            <w:drawing>
              <wp:inline distT="0" distB="0" distL="0" distR="0">
                <wp:extent cx="1190625" cy="381000"/>
                <wp:effectExtent l="0" t="0" r="9525" b="0"/>
                <wp:docPr id="1" name="Picture 1" descr="SM-Childrens-log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-Childrens-log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Document:</w:t>
          </w:r>
          <w:r w:rsidR="00E2164B">
            <w:rPr>
              <w:rFonts w:ascii="Arial" w:hAnsi="Arial" w:cs="Arial"/>
              <w:sz w:val="18"/>
            </w:rPr>
            <w:t xml:space="preserve"> TS 4.7</w:t>
          </w:r>
          <w:r>
            <w:rPr>
              <w:rFonts w:ascii="Arial" w:hAnsi="Arial" w:cs="Arial"/>
              <w:sz w:val="18"/>
            </w:rPr>
            <w:t xml:space="preserve"> Version </w:t>
          </w:r>
          <w:r w:rsidR="00E2164B">
            <w:rPr>
              <w:rFonts w:ascii="Arial" w:hAnsi="Arial" w:cs="Arial"/>
              <w:sz w:val="18"/>
            </w:rPr>
            <w:t>3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E2164B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Effective Date: </w:t>
          </w:r>
          <w:r w:rsidR="00E2164B">
            <w:rPr>
              <w:rFonts w:ascii="Arial" w:hAnsi="Arial" w:cs="Arial"/>
              <w:sz w:val="18"/>
            </w:rPr>
            <w:t>02/17/2023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</w:tbl>
  <w:p w:rsidR="000B2C18" w:rsidRDefault="000B2C18">
    <w:pPr>
      <w:pStyle w:val="Header"/>
      <w:rPr>
        <w:rFonts w:ascii="Calibri" w:hAnsi="Calibri"/>
        <w:b/>
        <w:bCs/>
        <w:sz w:val="16"/>
      </w:rPr>
    </w:pPr>
  </w:p>
  <w:p w:rsidR="000B2C18" w:rsidRDefault="000B2C18">
    <w:pPr>
      <w:ind w:right="-1260"/>
      <w:rPr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987D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6.05pt;height:20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203A6"/>
    <w:multiLevelType w:val="hybridMultilevel"/>
    <w:tmpl w:val="3684F8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90EA9"/>
    <w:multiLevelType w:val="hybridMultilevel"/>
    <w:tmpl w:val="23D63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4A5F0C"/>
    <w:multiLevelType w:val="hybridMultilevel"/>
    <w:tmpl w:val="45FA0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6D01D1"/>
    <w:multiLevelType w:val="hybridMultilevel"/>
    <w:tmpl w:val="CAC46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86230"/>
    <w:multiLevelType w:val="hybridMultilevel"/>
    <w:tmpl w:val="0FB2A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E4A2F"/>
    <w:multiLevelType w:val="hybridMultilevel"/>
    <w:tmpl w:val="7FE88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67521"/>
    <w:multiLevelType w:val="hybridMultilevel"/>
    <w:tmpl w:val="79B0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25D78"/>
    <w:multiLevelType w:val="hybridMultilevel"/>
    <w:tmpl w:val="344803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97F8B"/>
    <w:multiLevelType w:val="hybridMultilevel"/>
    <w:tmpl w:val="93E07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C69C7"/>
    <w:multiLevelType w:val="hybridMultilevel"/>
    <w:tmpl w:val="859AE5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5775FB"/>
    <w:multiLevelType w:val="hybridMultilevel"/>
    <w:tmpl w:val="DF3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21122"/>
    <w:multiLevelType w:val="hybridMultilevel"/>
    <w:tmpl w:val="132E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8"/>
  </w:num>
  <w:num w:numId="6">
    <w:abstractNumId w:val="11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12"/>
  </w:num>
  <w:num w:numId="12">
    <w:abstractNumId w:val="7"/>
  </w:num>
  <w:num w:numId="1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2A"/>
    <w:rsid w:val="000B2C18"/>
    <w:rsid w:val="00313CCF"/>
    <w:rsid w:val="00504508"/>
    <w:rsid w:val="00673F2A"/>
    <w:rsid w:val="007460CE"/>
    <w:rsid w:val="00987D9D"/>
    <w:rsid w:val="00A726C2"/>
    <w:rsid w:val="00A915C0"/>
    <w:rsid w:val="00D7254F"/>
    <w:rsid w:val="00D80944"/>
    <w:rsid w:val="00E2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2753D3BD-B6A2-44A7-AFCB-3E8C3119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Cs/>
      <w:iCs/>
      <w:color w:val="00000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pPr>
      <w:numPr>
        <w:numId w:val="0"/>
      </w:numPr>
    </w:pPr>
  </w:style>
  <w:style w:type="paragraph" w:customStyle="1" w:styleId="TableText">
    <w:name w:val="Table Text"/>
    <w:basedOn w:val="Normal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pPr>
      <w:jc w:val="center"/>
    </w:pPr>
    <w:rPr>
      <w:b/>
      <w:bCs/>
    </w:rPr>
  </w:style>
  <w:style w:type="paragraph" w:styleId="BodyText3">
    <w:name w:val="Body Text 3"/>
    <w:basedOn w:val="Normal"/>
    <w:semiHidden/>
    <w:rPr>
      <w:b/>
      <w:color w:val="0000FF"/>
    </w:rPr>
  </w:style>
  <w:style w:type="paragraph" w:styleId="BodyTextIndent">
    <w:name w:val="Body Text Indent"/>
    <w:basedOn w:val="Normal"/>
    <w:semiHidden/>
    <w:pPr>
      <w:spacing w:after="120"/>
      <w:ind w:left="360"/>
    </w:pPr>
  </w:style>
  <w:style w:type="paragraph" w:styleId="ListParagraph">
    <w:name w:val="List Paragraph"/>
    <w:basedOn w:val="Normal"/>
    <w:uiPriority w:val="34"/>
    <w:qFormat/>
    <w:rsid w:val="00E216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7D9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7D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433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subject/>
  <dc:creator>CE139279</dc:creator>
  <cp:keywords/>
  <dc:description/>
  <cp:lastModifiedBy>Sandy Cassidy</cp:lastModifiedBy>
  <cp:revision>3</cp:revision>
  <cp:lastPrinted>2011-07-13T19:16:00Z</cp:lastPrinted>
  <dcterms:created xsi:type="dcterms:W3CDTF">2023-02-01T16:52:00Z</dcterms:created>
  <dcterms:modified xsi:type="dcterms:W3CDTF">2023-02-01T17:21:00Z</dcterms:modified>
</cp:coreProperties>
</file>