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7926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2"/>
        <w:gridCol w:w="1442"/>
        <w:gridCol w:w="1266"/>
        <w:gridCol w:w="1436"/>
        <w:gridCol w:w="724"/>
        <w:gridCol w:w="1079"/>
        <w:gridCol w:w="1351"/>
        <w:gridCol w:w="1350"/>
        <w:gridCol w:w="3424"/>
        <w:gridCol w:w="2696"/>
        <w:gridCol w:w="1366"/>
      </w:tblGrid>
      <w:tr w:rsidR="00C40263" w:rsidTr="00ED4A4F">
        <w:trPr>
          <w:gridAfter w:val="3"/>
          <w:wAfter w:w="7486" w:type="dxa"/>
          <w:cantSplit/>
        </w:trPr>
        <w:tc>
          <w:tcPr>
            <w:tcW w:w="104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945CD" w:rsidRDefault="00DC4E22" w:rsidP="009945CD">
            <w:pPr>
              <w:pStyle w:val="Title"/>
              <w:jc w:val="left"/>
              <w:rPr>
                <w:rFonts w:ascii="Arial" w:hAnsi="Arial"/>
                <w:color w:val="0000FF"/>
              </w:rPr>
            </w:pPr>
            <w:r w:rsidRPr="00B5492D">
              <w:rPr>
                <w:rFonts w:ascii="Arial" w:hAnsi="Arial"/>
                <w:color w:val="0000FF"/>
                <w:sz w:val="32"/>
              </w:rPr>
              <w:t>Vitek 2 Quality Control for ID and AST</w:t>
            </w:r>
          </w:p>
          <w:p w:rsidR="00C40263" w:rsidRPr="004A0608" w:rsidRDefault="00C40263" w:rsidP="00BE313E">
            <w:pPr>
              <w:pStyle w:val="Title"/>
              <w:rPr>
                <w:rFonts w:ascii="Arial" w:hAnsi="Arial"/>
                <w:color w:val="0000FF"/>
              </w:rPr>
            </w:pPr>
          </w:p>
        </w:tc>
      </w:tr>
      <w:tr w:rsidR="00927AD8" w:rsidTr="00DC5311">
        <w:trPr>
          <w:gridAfter w:val="3"/>
          <w:wAfter w:w="7486" w:type="dxa"/>
          <w:trHeight w:val="953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Purpose</w:t>
            </w:r>
          </w:p>
        </w:tc>
        <w:tc>
          <w:tcPr>
            <w:tcW w:w="86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7AD8" w:rsidRDefault="00927AD8" w:rsidP="001B309C">
            <w:pPr>
              <w:pStyle w:val="TableText"/>
              <w:tabs>
                <w:tab w:val="left" w:pos="3382"/>
              </w:tabs>
              <w:autoSpaceDE/>
              <w:autoSpaceDN/>
              <w:rPr>
                <w:rFonts w:ascii="Arial" w:hAnsi="Arial" w:cs="Arial"/>
                <w:iCs/>
              </w:rPr>
            </w:pPr>
          </w:p>
          <w:p w:rsidR="009945CD" w:rsidRPr="00DC5311" w:rsidRDefault="00055951" w:rsidP="009945CD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DC5311">
              <w:rPr>
                <w:rFonts w:ascii="Arial" w:hAnsi="Arial" w:cs="Arial"/>
                <w:sz w:val="20"/>
                <w:szCs w:val="20"/>
              </w:rPr>
              <w:t xml:space="preserve">This procedure provides instruction for </w:t>
            </w:r>
            <w:r w:rsidR="00DC5311" w:rsidRPr="00DC5311">
              <w:rPr>
                <w:rFonts w:ascii="Arial" w:hAnsi="Arial" w:cs="Arial"/>
                <w:sz w:val="20"/>
                <w:szCs w:val="20"/>
              </w:rPr>
              <w:t xml:space="preserve">how to perform: </w:t>
            </w:r>
            <w:r w:rsidR="00EF487D" w:rsidRPr="00DC5311">
              <w:rPr>
                <w:rFonts w:ascii="Arial" w:hAnsi="Arial" w:cs="Arial"/>
                <w:sz w:val="20"/>
                <w:szCs w:val="20"/>
              </w:rPr>
              <w:t>VITEK 2</w:t>
            </w:r>
            <w:r w:rsidR="00C07E75" w:rsidRPr="00DC5311">
              <w:rPr>
                <w:rFonts w:ascii="Arial" w:hAnsi="Arial" w:cs="Arial"/>
                <w:sz w:val="20"/>
                <w:szCs w:val="20"/>
              </w:rPr>
              <w:t>XL</w:t>
            </w:r>
            <w:r w:rsidR="00DC5311" w:rsidRPr="00DC5311">
              <w:rPr>
                <w:rFonts w:ascii="Arial" w:hAnsi="Arial" w:cs="Arial"/>
                <w:sz w:val="20"/>
                <w:szCs w:val="20"/>
              </w:rPr>
              <w:t xml:space="preserve"> Quality Control</w:t>
            </w:r>
            <w:r w:rsidR="00C07E75" w:rsidRPr="00DC5311">
              <w:rPr>
                <w:rFonts w:ascii="Arial" w:hAnsi="Arial" w:cs="Arial"/>
                <w:sz w:val="20"/>
                <w:szCs w:val="20"/>
              </w:rPr>
              <w:t xml:space="preserve"> for ID and AST cards. </w:t>
            </w:r>
          </w:p>
          <w:p w:rsidR="00927AD8" w:rsidRPr="00927AD8" w:rsidRDefault="00927AD8" w:rsidP="00586BF1">
            <w:pPr>
              <w:pStyle w:val="TableText"/>
              <w:tabs>
                <w:tab w:val="left" w:pos="3382"/>
              </w:tabs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927AD8" w:rsidTr="00ED4A4F">
        <w:trPr>
          <w:gridAfter w:val="3"/>
          <w:wAfter w:w="7486" w:type="dxa"/>
          <w:trHeight w:val="33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927AD8" w:rsidRDefault="00927AD8">
            <w:pPr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  <w:p w:rsidR="00927AD8" w:rsidRDefault="004C10C8" w:rsidP="004C10C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>Policy Statements</w:t>
            </w:r>
          </w:p>
          <w:p w:rsidR="004C10C8" w:rsidRPr="00927AD8" w:rsidRDefault="004C10C8" w:rsidP="004C10C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86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487D" w:rsidRDefault="00EF487D">
            <w:pPr>
              <w:tabs>
                <w:tab w:val="left" w:pos="252"/>
              </w:tabs>
              <w:jc w:val="left"/>
              <w:rPr>
                <w:rFonts w:ascii="Arial" w:hAnsi="Arial"/>
                <w:sz w:val="20"/>
              </w:rPr>
            </w:pPr>
          </w:p>
          <w:p w:rsidR="00EF487D" w:rsidRDefault="00EF487D" w:rsidP="00EF487D">
            <w:pPr>
              <w:tabs>
                <w:tab w:val="left" w:pos="252"/>
              </w:tabs>
              <w:jc w:val="left"/>
              <w:rPr>
                <w:rFonts w:ascii="Arial" w:hAnsi="Arial"/>
                <w:sz w:val="20"/>
                <w:szCs w:val="20"/>
              </w:rPr>
            </w:pPr>
            <w:r w:rsidRPr="00A77D05">
              <w:rPr>
                <w:rFonts w:ascii="Arial" w:hAnsi="Arial"/>
                <w:sz w:val="20"/>
                <w:szCs w:val="20"/>
              </w:rPr>
              <w:t>Vitek QC i</w:t>
            </w:r>
            <w:r>
              <w:rPr>
                <w:rFonts w:ascii="Arial" w:hAnsi="Arial"/>
                <w:sz w:val="20"/>
                <w:szCs w:val="20"/>
              </w:rPr>
              <w:t>s performed on each new lot and/</w:t>
            </w:r>
            <w:r w:rsidRPr="00A77D05">
              <w:rPr>
                <w:rFonts w:ascii="Arial" w:hAnsi="Arial"/>
                <w:sz w:val="20"/>
                <w:szCs w:val="20"/>
              </w:rPr>
              <w:t xml:space="preserve">or shipment of ID and AST cards before put into use.   </w:t>
            </w:r>
          </w:p>
          <w:p w:rsidR="009048C4" w:rsidRDefault="00EF487D" w:rsidP="00EF487D">
            <w:pPr>
              <w:tabs>
                <w:tab w:val="left" w:pos="252"/>
              </w:tabs>
              <w:jc w:val="left"/>
              <w:rPr>
                <w:rFonts w:ascii="Arial" w:hAnsi="Arial"/>
                <w:sz w:val="20"/>
                <w:szCs w:val="20"/>
              </w:rPr>
            </w:pPr>
            <w:r w:rsidRPr="00674E9C">
              <w:rPr>
                <w:rFonts w:ascii="Arial" w:hAnsi="Arial"/>
                <w:sz w:val="20"/>
                <w:szCs w:val="20"/>
              </w:rPr>
              <w:t>AST QC</w:t>
            </w:r>
            <w:r w:rsidR="009048C4">
              <w:rPr>
                <w:rFonts w:ascii="Arial" w:hAnsi="Arial"/>
                <w:sz w:val="20"/>
                <w:szCs w:val="20"/>
              </w:rPr>
              <w:t xml:space="preserve"> is performed weekly th</w:t>
            </w:r>
            <w:r w:rsidR="00445073">
              <w:rPr>
                <w:rFonts w:ascii="Arial" w:hAnsi="Arial"/>
                <w:sz w:val="20"/>
                <w:szCs w:val="20"/>
              </w:rPr>
              <w:t>ereafter</w:t>
            </w:r>
            <w:r w:rsidR="009048C4">
              <w:rPr>
                <w:rFonts w:ascii="Arial" w:hAnsi="Arial"/>
                <w:sz w:val="20"/>
                <w:szCs w:val="20"/>
              </w:rPr>
              <w:t>.</w:t>
            </w:r>
          </w:p>
          <w:p w:rsidR="00EF487D" w:rsidRPr="00A77D05" w:rsidRDefault="00EF487D" w:rsidP="00EF487D">
            <w:pPr>
              <w:tabs>
                <w:tab w:val="left" w:pos="252"/>
              </w:tabs>
              <w:jc w:val="left"/>
              <w:rPr>
                <w:rFonts w:ascii="Arial" w:hAnsi="Arial"/>
                <w:sz w:val="20"/>
                <w:szCs w:val="20"/>
              </w:rPr>
            </w:pPr>
            <w:r w:rsidRPr="00674E9C">
              <w:rPr>
                <w:rFonts w:ascii="Arial" w:hAnsi="Arial"/>
                <w:sz w:val="20"/>
                <w:szCs w:val="20"/>
              </w:rPr>
              <w:t>Vitek QC (all types AST cards and GN ID card) is performed after biennial Preventative Maintenance (PM), and/or repairs or replacement of critical components, major maintenance or service</w:t>
            </w:r>
            <w:r>
              <w:rPr>
                <w:rFonts w:ascii="Arial" w:hAnsi="Arial"/>
                <w:sz w:val="20"/>
                <w:szCs w:val="20"/>
              </w:rPr>
              <w:t>,</w:t>
            </w:r>
            <w:r w:rsidRPr="00674E9C">
              <w:rPr>
                <w:rFonts w:ascii="Arial" w:hAnsi="Arial"/>
                <w:sz w:val="20"/>
                <w:szCs w:val="20"/>
              </w:rPr>
              <w:t xml:space="preserve"> to ensure the cards perform according to expectations.</w:t>
            </w:r>
          </w:p>
          <w:p w:rsidR="00EF487D" w:rsidRPr="00A77D05" w:rsidRDefault="00EF487D" w:rsidP="00EF487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77D05">
              <w:rPr>
                <w:rFonts w:ascii="Arial" w:hAnsi="Arial" w:cs="Arial"/>
                <w:sz w:val="20"/>
                <w:szCs w:val="20"/>
              </w:rPr>
              <w:t xml:space="preserve">If there is a QC failure, document observation, </w:t>
            </w:r>
            <w:r w:rsidR="00ED72FC">
              <w:rPr>
                <w:rFonts w:ascii="Arial" w:hAnsi="Arial" w:cs="Arial"/>
                <w:sz w:val="20"/>
                <w:szCs w:val="20"/>
              </w:rPr>
              <w:t>notify technical specialist</w:t>
            </w:r>
            <w:r w:rsidR="00C07E75">
              <w:rPr>
                <w:rFonts w:ascii="Arial" w:hAnsi="Arial" w:cs="Arial"/>
                <w:sz w:val="20"/>
                <w:szCs w:val="20"/>
              </w:rPr>
              <w:t xml:space="preserve"> and call b</w:t>
            </w:r>
            <w:r>
              <w:rPr>
                <w:rFonts w:ascii="Arial" w:hAnsi="Arial" w:cs="Arial"/>
                <w:sz w:val="20"/>
                <w:szCs w:val="20"/>
              </w:rPr>
              <w:t>ioMé</w:t>
            </w:r>
            <w:r w:rsidRPr="00A77D05">
              <w:rPr>
                <w:rFonts w:ascii="Arial" w:hAnsi="Arial" w:cs="Arial"/>
                <w:sz w:val="20"/>
                <w:szCs w:val="20"/>
              </w:rPr>
              <w:t>rieux technical service at 1-800-682-2666.</w:t>
            </w:r>
          </w:p>
          <w:p w:rsidR="00927AD8" w:rsidRDefault="00927AD8">
            <w:pPr>
              <w:ind w:left="360"/>
              <w:jc w:val="left"/>
              <w:rPr>
                <w:rFonts w:ascii="Arial" w:hAnsi="Arial"/>
                <w:sz w:val="20"/>
              </w:rPr>
            </w:pPr>
          </w:p>
        </w:tc>
      </w:tr>
      <w:tr w:rsidR="00927AD8" w:rsidTr="00ED4A4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</w:trPr>
        <w:tc>
          <w:tcPr>
            <w:tcW w:w="1792" w:type="dxa"/>
            <w:tcBorders>
              <w:top w:val="nil"/>
              <w:left w:val="nil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  <w:p w:rsidR="00927AD8" w:rsidRDefault="00927AD8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27AD8" w:rsidRDefault="00927AD8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</w:tc>
      </w:tr>
      <w:tr w:rsidR="00927AD8" w:rsidTr="00330D2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</w:trPr>
        <w:tc>
          <w:tcPr>
            <w:tcW w:w="1792" w:type="dxa"/>
            <w:tcBorders>
              <w:left w:val="nil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Materials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7AD8" w:rsidRDefault="00927AD8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</w:tr>
      <w:tr w:rsidR="00927AD8" w:rsidTr="00330D2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</w:trPr>
        <w:tc>
          <w:tcPr>
            <w:tcW w:w="1792" w:type="dxa"/>
            <w:tcBorders>
              <w:left w:val="nil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F415FA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Reagents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Supplies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Equipment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</w:t>
            </w:r>
          </w:p>
        </w:tc>
      </w:tr>
      <w:tr w:rsidR="00EF487D" w:rsidTr="00330D2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trHeight w:val="530"/>
        </w:trPr>
        <w:tc>
          <w:tcPr>
            <w:tcW w:w="1792" w:type="dxa"/>
            <w:tcBorders>
              <w:left w:val="nil"/>
              <w:right w:val="single" w:sz="4" w:space="0" w:color="auto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Pr="00330D2B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 w:rsidRPr="00092992">
              <w:rPr>
                <w:rFonts w:ascii="Arial" w:hAnsi="Arial"/>
                <w:b/>
                <w:sz w:val="18"/>
                <w:szCs w:val="18"/>
              </w:rPr>
              <w:t>AST -GP67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7E75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ioMérieux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product number 22226</w:t>
            </w:r>
          </w:p>
          <w:p w:rsidR="00330D2B" w:rsidRPr="00330D2B" w:rsidRDefault="00330D2B" w:rsidP="00330D2B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AST-YS09 </w:t>
            </w:r>
            <w:r w:rsidRPr="00330D2B">
              <w:rPr>
                <w:rFonts w:ascii="Arial" w:hAnsi="Arial"/>
                <w:sz w:val="18"/>
                <w:szCs w:val="18"/>
              </w:rPr>
              <w:t>bioMerieux product number 423331</w:t>
            </w:r>
          </w:p>
          <w:p w:rsidR="007850D6" w:rsidRPr="007850D6" w:rsidRDefault="007850D6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AST-ST02 </w:t>
            </w:r>
          </w:p>
          <w:p w:rsidR="00330D2B" w:rsidRPr="00330D2B" w:rsidRDefault="007850D6" w:rsidP="00330D2B">
            <w:pPr>
              <w:ind w:left="144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bioMérieux product number 420915</w:t>
            </w:r>
          </w:p>
          <w:p w:rsidR="00EF487D" w:rsidRPr="00EF487D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 w:rsidRPr="00092992">
              <w:rPr>
                <w:rFonts w:ascii="Arial" w:hAnsi="Arial"/>
                <w:b/>
                <w:sz w:val="18"/>
                <w:szCs w:val="18"/>
              </w:rPr>
              <w:t xml:space="preserve">AST-GP74 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7E75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ioMérieux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product number 414971</w:t>
            </w:r>
          </w:p>
          <w:p w:rsidR="00EF487D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AST-GN95 </w:t>
            </w:r>
            <w:r w:rsidR="00C07E75">
              <w:rPr>
                <w:rFonts w:ascii="Arial" w:hAnsi="Arial"/>
                <w:sz w:val="18"/>
                <w:szCs w:val="18"/>
              </w:rPr>
              <w:t>bioMerieux product number 421982</w:t>
            </w:r>
          </w:p>
          <w:p w:rsidR="0057117D" w:rsidRPr="0057117D" w:rsidRDefault="005711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AST-XN08 </w:t>
            </w:r>
          </w:p>
          <w:p w:rsidR="00330D2B" w:rsidRPr="00330D2B" w:rsidRDefault="0057117D" w:rsidP="00330D2B">
            <w:pPr>
              <w:ind w:left="144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bioMerieux product number 421983</w:t>
            </w:r>
          </w:p>
          <w:p w:rsidR="00EF487D" w:rsidRPr="00EF487D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b/>
                <w:sz w:val="18"/>
                <w:szCs w:val="18"/>
              </w:rPr>
              <w:t>GN ID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cards, </w:t>
            </w:r>
            <w:r w:rsidR="00C07E75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ioMérieux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product number 21341</w:t>
            </w:r>
          </w:p>
          <w:p w:rsidR="00EF487D" w:rsidRPr="00EF487D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b/>
                <w:sz w:val="18"/>
                <w:szCs w:val="18"/>
              </w:rPr>
              <w:t>GP ID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cards, </w:t>
            </w:r>
            <w:r w:rsidR="00C07E75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ioMérieux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product number 21342</w:t>
            </w:r>
          </w:p>
          <w:p w:rsidR="00EF487D" w:rsidRPr="00EF487D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b/>
                <w:sz w:val="18"/>
                <w:szCs w:val="18"/>
              </w:rPr>
              <w:t>YST ID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cards, </w:t>
            </w:r>
            <w:r w:rsidR="00C07E75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ioMérieux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product number 21343</w:t>
            </w:r>
          </w:p>
          <w:p w:rsidR="00EF487D" w:rsidRPr="00EF487D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b/>
                <w:sz w:val="18"/>
                <w:szCs w:val="18"/>
              </w:rPr>
              <w:t>NH ID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cards, </w:t>
            </w:r>
            <w:r w:rsidR="00C07E75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ioMérieux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product number 21346</w:t>
            </w:r>
          </w:p>
          <w:p w:rsidR="00EF487D" w:rsidRPr="004A0608" w:rsidRDefault="00EF487D" w:rsidP="002053E8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b/>
                <w:sz w:val="18"/>
                <w:szCs w:val="18"/>
              </w:rPr>
              <w:t>ANC ID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cards, </w:t>
            </w:r>
            <w:r w:rsidR="00C07E75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ioMérieux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product number 21347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F487D" w:rsidP="00EF487D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EF487D">
              <w:rPr>
                <w:rFonts w:ascii="Arial" w:hAnsi="Arial"/>
                <w:sz w:val="20"/>
                <w:szCs w:val="20"/>
              </w:rPr>
              <w:t>0.45% Saline, Cardinal Healthcare product number 3D0775</w:t>
            </w:r>
          </w:p>
          <w:p w:rsidR="00EF487D" w:rsidRPr="00EF487D" w:rsidRDefault="00EF487D" w:rsidP="00EF487D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EF487D">
              <w:rPr>
                <w:rFonts w:ascii="Arial" w:hAnsi="Arial" w:cs="Arial"/>
                <w:sz w:val="20"/>
                <w:szCs w:val="20"/>
              </w:rPr>
              <w:t>0.45% IV saline, Cardinal Healthcare product number 2B16314X</w:t>
            </w:r>
          </w:p>
          <w:p w:rsidR="00EF487D" w:rsidRPr="00EF487D" w:rsidRDefault="00EF487D" w:rsidP="00EF487D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Pr="00161365">
              <w:rPr>
                <w:rFonts w:ascii="Arial" w:hAnsi="Arial" w:cs="Arial"/>
                <w:sz w:val="20"/>
                <w:szCs w:val="20"/>
              </w:rPr>
              <w:t xml:space="preserve">mm x 75 mm polystyrene tubes, </w:t>
            </w:r>
            <w:r w:rsidR="00C07E75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ioMérieux</w:t>
            </w:r>
            <w:r w:rsidRPr="00161365">
              <w:rPr>
                <w:rFonts w:ascii="Arial" w:hAnsi="Arial" w:cs="Arial"/>
                <w:sz w:val="20"/>
                <w:szCs w:val="20"/>
              </w:rPr>
              <w:t xml:space="preserve"> product number 69285</w:t>
            </w:r>
          </w:p>
          <w:p w:rsidR="00EF487D" w:rsidRPr="00EF487D" w:rsidRDefault="00EF487D" w:rsidP="00EF487D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EF487D">
              <w:rPr>
                <w:rFonts w:ascii="Arial" w:hAnsi="Arial" w:cs="Arial"/>
                <w:sz w:val="20"/>
                <w:szCs w:val="20"/>
              </w:rPr>
              <w:t>Sterile, cotton-tipped applicator swabs, warehouse product</w:t>
            </w:r>
            <w:r w:rsidRPr="00EF487D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Pr="00EF487D" w:rsidRDefault="00EF487D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20"/>
              </w:rPr>
            </w:pPr>
            <w:r w:rsidRPr="00161365">
              <w:rPr>
                <w:rFonts w:ascii="Arial" w:hAnsi="Arial" w:cs="Arial"/>
                <w:sz w:val="20"/>
                <w:szCs w:val="20"/>
              </w:rPr>
              <w:t xml:space="preserve">Vitek 2 instrument, </w:t>
            </w:r>
            <w:r w:rsidR="00C07E75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ioMérieux</w:t>
            </w:r>
            <w:r w:rsidRPr="00161365">
              <w:rPr>
                <w:rFonts w:ascii="Arial" w:hAnsi="Arial" w:cs="Arial"/>
                <w:sz w:val="20"/>
                <w:szCs w:val="20"/>
              </w:rPr>
              <w:t xml:space="preserve"> product number 530052-1</w:t>
            </w:r>
          </w:p>
          <w:p w:rsidR="00EF487D" w:rsidRPr="00EF487D" w:rsidRDefault="00C07E75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DensiChek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b</w:t>
            </w:r>
            <w:r w:rsidR="00EF487D" w:rsidRPr="00161365">
              <w:rPr>
                <w:rFonts w:ascii="Arial" w:hAnsi="Arial" w:cs="Arial"/>
                <w:sz w:val="20"/>
                <w:szCs w:val="20"/>
              </w:rPr>
              <w:t>ioMerieux product number 27207</w:t>
            </w:r>
          </w:p>
          <w:p w:rsidR="00EF487D" w:rsidRPr="00EF487D" w:rsidRDefault="00EF487D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20"/>
              </w:rPr>
            </w:pPr>
            <w:r w:rsidRPr="00161365">
              <w:rPr>
                <w:rFonts w:ascii="Arial" w:hAnsi="Arial" w:cs="Arial"/>
                <w:sz w:val="20"/>
                <w:szCs w:val="20"/>
              </w:rPr>
              <w:t xml:space="preserve">Adjustable volume dispenser, </w:t>
            </w:r>
            <w:r w:rsidR="00C07E75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ioMérieux</w:t>
            </w:r>
            <w:r w:rsidRPr="00161365">
              <w:rPr>
                <w:rFonts w:ascii="Arial" w:hAnsi="Arial" w:cs="Arial"/>
                <w:sz w:val="20"/>
                <w:szCs w:val="20"/>
              </w:rPr>
              <w:t xml:space="preserve"> product number V1200</w:t>
            </w:r>
          </w:p>
          <w:p w:rsidR="00EF487D" w:rsidRPr="00EF487D" w:rsidRDefault="00EF487D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20"/>
              </w:rPr>
            </w:pPr>
            <w:r w:rsidRPr="00161365">
              <w:rPr>
                <w:rFonts w:ascii="Arial" w:hAnsi="Arial" w:cs="Arial"/>
                <w:sz w:val="20"/>
                <w:szCs w:val="20"/>
              </w:rPr>
              <w:t xml:space="preserve">Smart Carrier Cassette </w:t>
            </w:r>
            <w:r w:rsidR="00C07E75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ioMérieux</w:t>
            </w:r>
            <w:r w:rsidRPr="00161365">
              <w:rPr>
                <w:rFonts w:ascii="Arial" w:hAnsi="Arial" w:cs="Arial"/>
                <w:sz w:val="20"/>
                <w:szCs w:val="20"/>
              </w:rPr>
              <w:t xml:space="preserve"> product number 27700</w:t>
            </w:r>
          </w:p>
          <w:p w:rsidR="00646A67" w:rsidRDefault="00EF487D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20"/>
              </w:rPr>
            </w:pPr>
            <w:r w:rsidRPr="00161365">
              <w:rPr>
                <w:rFonts w:ascii="Arial" w:hAnsi="Arial" w:cs="Arial"/>
                <w:sz w:val="20"/>
                <w:szCs w:val="20"/>
              </w:rPr>
              <w:t>Vortex Mixer, Barnstead International, model # M37615</w:t>
            </w:r>
          </w:p>
          <w:p w:rsidR="00646A67" w:rsidRPr="00646A67" w:rsidRDefault="00646A67" w:rsidP="00646A67">
            <w:pPr>
              <w:rPr>
                <w:rFonts w:ascii="Arial" w:hAnsi="Arial"/>
                <w:sz w:val="20"/>
              </w:rPr>
            </w:pPr>
          </w:p>
          <w:p w:rsidR="00646A67" w:rsidRDefault="00646A67" w:rsidP="00646A67">
            <w:pPr>
              <w:rPr>
                <w:rFonts w:ascii="Arial" w:hAnsi="Arial"/>
                <w:sz w:val="20"/>
              </w:rPr>
            </w:pPr>
          </w:p>
          <w:p w:rsidR="00EF487D" w:rsidRPr="00646A67" w:rsidRDefault="00EF487D" w:rsidP="00646A67">
            <w:pPr>
              <w:jc w:val="right"/>
              <w:rPr>
                <w:rFonts w:ascii="Arial" w:hAnsi="Arial"/>
                <w:sz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D4A4F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CHOC</w:t>
            </w:r>
          </w:p>
          <w:p w:rsidR="00ED4A4F" w:rsidRDefault="00ED4A4F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SB</w:t>
            </w:r>
          </w:p>
          <w:p w:rsidR="00ED4A4F" w:rsidRDefault="00ED4A4F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SAB</w:t>
            </w:r>
          </w:p>
          <w:p w:rsidR="002C424D" w:rsidRDefault="002C424D" w:rsidP="009945CD">
            <w:pPr>
              <w:numPr>
                <w:ilvl w:val="0"/>
                <w:numId w:val="3"/>
              </w:numPr>
              <w:tabs>
                <w:tab w:val="clear" w:pos="360"/>
              </w:tabs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MAC</w:t>
            </w:r>
          </w:p>
          <w:p w:rsidR="00330D2B" w:rsidRDefault="00330D2B" w:rsidP="00330D2B">
            <w:pPr>
              <w:jc w:val="left"/>
              <w:rPr>
                <w:rFonts w:ascii="Arial" w:hAnsi="Arial"/>
                <w:sz w:val="18"/>
                <w:szCs w:val="18"/>
              </w:rPr>
            </w:pPr>
          </w:p>
          <w:p w:rsidR="00ED4A4F" w:rsidRPr="004A0608" w:rsidRDefault="00ED4A4F" w:rsidP="002C424D">
            <w:pPr>
              <w:ind w:left="144"/>
              <w:jc w:val="left"/>
              <w:rPr>
                <w:rFonts w:ascii="Arial" w:hAnsi="Arial"/>
                <w:sz w:val="18"/>
                <w:szCs w:val="18"/>
              </w:rPr>
            </w:pPr>
          </w:p>
        </w:tc>
      </w:tr>
      <w:tr w:rsidR="00EF487D" w:rsidTr="00ED4A4F">
        <w:trPr>
          <w:trHeight w:val="341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EF487D" w:rsidRDefault="00EF487D">
            <w:pPr>
              <w:pStyle w:val="Custom2"/>
            </w:pPr>
          </w:p>
          <w:p w:rsidR="009048C4" w:rsidRDefault="009048C4">
            <w:pPr>
              <w:pStyle w:val="Custom2"/>
            </w:pPr>
          </w:p>
          <w:p w:rsidR="009048C4" w:rsidRDefault="009048C4">
            <w:pPr>
              <w:pStyle w:val="Custom2"/>
            </w:pPr>
          </w:p>
          <w:p w:rsidR="00EF487D" w:rsidRDefault="00EF487D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Storage</w:t>
            </w:r>
          </w:p>
        </w:tc>
        <w:tc>
          <w:tcPr>
            <w:tcW w:w="86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487D" w:rsidRDefault="00EF487D">
            <w:pPr>
              <w:jc w:val="left"/>
              <w:rPr>
                <w:rFonts w:ascii="Arial" w:hAnsi="Arial"/>
                <w:sz w:val="20"/>
              </w:rPr>
            </w:pPr>
          </w:p>
          <w:p w:rsidR="009048C4" w:rsidRDefault="009048C4">
            <w:pPr>
              <w:jc w:val="left"/>
              <w:rPr>
                <w:rFonts w:ascii="Arial" w:hAnsi="Arial"/>
                <w:sz w:val="20"/>
              </w:rPr>
            </w:pPr>
          </w:p>
          <w:p w:rsidR="009048C4" w:rsidRDefault="009048C4">
            <w:pPr>
              <w:jc w:val="left"/>
              <w:rPr>
                <w:rFonts w:ascii="Arial" w:hAnsi="Arial"/>
                <w:sz w:val="20"/>
              </w:rPr>
            </w:pPr>
          </w:p>
          <w:p w:rsidR="00EF487D" w:rsidRPr="00161365" w:rsidRDefault="00EF487D" w:rsidP="0065749E">
            <w:pPr>
              <w:numPr>
                <w:ilvl w:val="0"/>
                <w:numId w:val="6"/>
              </w:numPr>
              <w:tabs>
                <w:tab w:val="num" w:pos="108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1365">
              <w:rPr>
                <w:rFonts w:ascii="Arial" w:hAnsi="Arial" w:cs="Arial"/>
                <w:sz w:val="20"/>
                <w:szCs w:val="20"/>
              </w:rPr>
              <w:t xml:space="preserve">Cards should be stored in factory sealed pouches at 2-8 </w:t>
            </w:r>
            <w:r w:rsidRPr="00161365"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 w:rsidRPr="00161365">
              <w:rPr>
                <w:rFonts w:ascii="Arial" w:hAnsi="Arial" w:cs="Arial"/>
                <w:sz w:val="20"/>
                <w:szCs w:val="20"/>
              </w:rPr>
              <w:t>C.</w:t>
            </w:r>
          </w:p>
          <w:p w:rsidR="00EF487D" w:rsidRPr="00092992" w:rsidRDefault="00EF487D" w:rsidP="0065749E">
            <w:pPr>
              <w:numPr>
                <w:ilvl w:val="0"/>
                <w:numId w:val="6"/>
              </w:numPr>
              <w:tabs>
                <w:tab w:val="num" w:pos="1080"/>
              </w:tabs>
              <w:jc w:val="left"/>
              <w:rPr>
                <w:rFonts w:ascii="Arial" w:hAnsi="Arial" w:cs="Arial"/>
              </w:rPr>
            </w:pPr>
            <w:r w:rsidRPr="00161365">
              <w:rPr>
                <w:rFonts w:ascii="Arial" w:hAnsi="Arial" w:cs="Arial"/>
                <w:sz w:val="20"/>
                <w:szCs w:val="20"/>
              </w:rPr>
              <w:t>All other supplies are stored at room temperature.</w:t>
            </w:r>
          </w:p>
          <w:p w:rsidR="00EF487D" w:rsidRDefault="00EF487D" w:rsidP="00EF487D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</w:tc>
        <w:tc>
          <w:tcPr>
            <w:tcW w:w="7486" w:type="dxa"/>
            <w:gridSpan w:val="3"/>
          </w:tcPr>
          <w:p w:rsidR="00EF487D" w:rsidRPr="00161365" w:rsidRDefault="00EF487D" w:rsidP="00ED4A4F">
            <w:pPr>
              <w:ind w:hanging="116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87D" w:rsidTr="00ED4A4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  <w:p w:rsidR="00EF487D" w:rsidRDefault="00EF487D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Special Safety Precautions</w:t>
            </w:r>
          </w:p>
          <w:p w:rsidR="00EF487D" w:rsidRDefault="00EF487D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:rsidR="00EF487D" w:rsidRDefault="00EF487D">
            <w:pPr>
              <w:rPr>
                <w:rFonts w:ascii="Arial" w:hAnsi="Arial" w:cs="Arial"/>
                <w:sz w:val="20"/>
              </w:rPr>
            </w:pPr>
          </w:p>
          <w:p w:rsidR="00EF487D" w:rsidRDefault="00BA77D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Microbiologists</w:t>
            </w:r>
            <w:r w:rsidR="00EF487D">
              <w:rPr>
                <w:rFonts w:ascii="Arial" w:hAnsi="Arial" w:cs="Arial"/>
                <w:sz w:val="20"/>
              </w:rPr>
              <w:t xml:space="preserve"> are subject to occupational risks associated with specimen handling.</w:t>
            </w:r>
          </w:p>
          <w:p w:rsidR="00EF487D" w:rsidRDefault="00E00F3F" w:rsidP="00846D75">
            <w:pPr>
              <w:numPr>
                <w:ilvl w:val="0"/>
                <w:numId w:val="2"/>
              </w:numPr>
              <w:ind w:left="1440"/>
              <w:rPr>
                <w:rFonts w:ascii="Arial" w:hAnsi="Arial" w:cs="Arial"/>
                <w:sz w:val="20"/>
              </w:rPr>
            </w:pPr>
            <w:hyperlink r:id="rId8" w:history="1">
              <w:r w:rsidR="00EF487D">
                <w:rPr>
                  <w:rStyle w:val="Hyperlink"/>
                  <w:rFonts w:ascii="Arial" w:hAnsi="Arial" w:cs="Arial"/>
                  <w:i/>
                  <w:sz w:val="20"/>
                </w:rPr>
                <w:t>Biohazard Containment</w:t>
              </w:r>
            </w:hyperlink>
          </w:p>
          <w:p w:rsidR="00EF487D" w:rsidRPr="00846D75" w:rsidRDefault="00E00F3F" w:rsidP="00846D75">
            <w:pPr>
              <w:numPr>
                <w:ilvl w:val="0"/>
                <w:numId w:val="2"/>
              </w:numPr>
              <w:ind w:left="1440"/>
              <w:rPr>
                <w:rFonts w:ascii="Arial" w:hAnsi="Arial" w:cs="Arial"/>
                <w:sz w:val="20"/>
              </w:rPr>
            </w:pPr>
            <w:hyperlink r:id="rId9" w:history="1">
              <w:r w:rsidR="00EF487D">
                <w:rPr>
                  <w:rStyle w:val="Hyperlink"/>
                  <w:rFonts w:ascii="Arial" w:hAnsi="Arial" w:cs="Arial"/>
                  <w:i/>
                  <w:iCs/>
                  <w:sz w:val="20"/>
                </w:rPr>
                <w:t>Biohazardous Spills</w:t>
              </w:r>
            </w:hyperlink>
          </w:p>
          <w:p w:rsidR="00EF487D" w:rsidRDefault="00E00F3F" w:rsidP="00846D75">
            <w:pPr>
              <w:numPr>
                <w:ilvl w:val="0"/>
                <w:numId w:val="2"/>
              </w:numPr>
              <w:ind w:left="1440"/>
              <w:rPr>
                <w:rFonts w:ascii="Arial" w:hAnsi="Arial" w:cs="Arial"/>
                <w:sz w:val="20"/>
              </w:rPr>
            </w:pPr>
            <w:hyperlink r:id="rId10" w:history="1">
              <w:r w:rsidR="00EF487D">
                <w:rPr>
                  <w:rStyle w:val="Hyperlink"/>
                  <w:rFonts w:ascii="Arial" w:hAnsi="Arial" w:cs="Arial"/>
                  <w:i/>
                  <w:sz w:val="20"/>
                </w:rPr>
                <w:t>Saf</w:t>
              </w:r>
              <w:r w:rsidR="00BA77D7">
                <w:rPr>
                  <w:rStyle w:val="Hyperlink"/>
                  <w:rFonts w:ascii="Arial" w:hAnsi="Arial" w:cs="Arial"/>
                  <w:i/>
                  <w:sz w:val="20"/>
                </w:rPr>
                <w:t>ety in the Microbiology</w:t>
              </w:r>
              <w:r w:rsidR="00EF487D">
                <w:rPr>
                  <w:rStyle w:val="Hyperlink"/>
                  <w:rFonts w:ascii="Arial" w:hAnsi="Arial" w:cs="Arial"/>
                  <w:i/>
                  <w:sz w:val="20"/>
                </w:rPr>
                <w:t xml:space="preserve"> Laboratory</w:t>
              </w:r>
            </w:hyperlink>
          </w:p>
          <w:p w:rsidR="00EF487D" w:rsidRDefault="00EF487D" w:rsidP="00846D75">
            <w:pPr>
              <w:pStyle w:val="Header"/>
              <w:tabs>
                <w:tab w:val="clear" w:pos="4320"/>
                <w:tab w:val="clear" w:pos="8640"/>
              </w:tabs>
              <w:ind w:left="1080"/>
            </w:pPr>
          </w:p>
        </w:tc>
        <w:tc>
          <w:tcPr>
            <w:tcW w:w="7486" w:type="dxa"/>
            <w:gridSpan w:val="3"/>
          </w:tcPr>
          <w:p w:rsidR="00EF487D" w:rsidRPr="00161365" w:rsidRDefault="00EF487D" w:rsidP="00EF487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87D" w:rsidTr="00ED4A4F"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EF487D" w:rsidRDefault="00EF487D" w:rsidP="00A9657C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 xml:space="preserve">QC Organisms </w:t>
            </w: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487D" w:rsidRDefault="00EF487D">
            <w:pPr>
              <w:rPr>
                <w:rFonts w:ascii="Arial" w:hAnsi="Arial"/>
                <w:sz w:val="20"/>
              </w:rPr>
            </w:pPr>
          </w:p>
          <w:p w:rsidR="00EF487D" w:rsidRPr="00ED6B32" w:rsidRDefault="00EF487D" w:rsidP="00EF487D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D6B32">
              <w:rPr>
                <w:rFonts w:ascii="Arial" w:hAnsi="Arial"/>
                <w:b/>
                <w:sz w:val="18"/>
                <w:szCs w:val="18"/>
              </w:rPr>
              <w:t>AST-GP67:</w:t>
            </w:r>
            <w:r w:rsidRPr="00ED6B32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</w:p>
          <w:p w:rsidR="00EF487D" w:rsidRPr="00092992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Enterococcus faecalis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, ATCC 29212 </w:t>
            </w:r>
          </w:p>
          <w:p w:rsidR="00EF487D" w:rsidRPr="00092992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Enterococcus faecalis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, ATCC 51299 </w:t>
            </w:r>
          </w:p>
          <w:p w:rsidR="00EF487D" w:rsidRPr="00092992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Staphylococcus aureus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, ATCC 29213 </w:t>
            </w:r>
          </w:p>
          <w:p w:rsidR="00EF487D" w:rsidRPr="00092992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Staphylococcus aureus, 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ATCC BAA-976 </w:t>
            </w:r>
          </w:p>
          <w:p w:rsidR="00EF487D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Staphylococcus aureus, 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ATCC BAA-977 </w:t>
            </w:r>
          </w:p>
          <w:p w:rsidR="007850D6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Staphylococcus aureus, </w:t>
            </w:r>
            <w:r w:rsidRPr="00EF487D">
              <w:rPr>
                <w:rFonts w:ascii="Arial" w:hAnsi="Arial" w:cs="Arial"/>
                <w:sz w:val="18"/>
                <w:szCs w:val="18"/>
              </w:rPr>
              <w:t>ATCC BAA-1026</w:t>
            </w:r>
          </w:p>
          <w:p w:rsidR="00330D2B" w:rsidRDefault="00330D2B" w:rsidP="00330D2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330D2B">
              <w:rPr>
                <w:rFonts w:ascii="Arial" w:hAnsi="Arial" w:cs="Arial"/>
                <w:b/>
                <w:sz w:val="18"/>
                <w:szCs w:val="18"/>
              </w:rPr>
              <w:t>AST-YS09</w:t>
            </w:r>
          </w:p>
          <w:p w:rsidR="00330D2B" w:rsidRPr="00330D2B" w:rsidRDefault="00330D2B" w:rsidP="00330D2B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30D2B">
              <w:rPr>
                <w:rFonts w:ascii="Arial" w:hAnsi="Arial" w:cs="Arial"/>
                <w:i/>
                <w:sz w:val="18"/>
                <w:szCs w:val="18"/>
              </w:rPr>
              <w:t>Candida parapsilosis</w:t>
            </w:r>
            <w:r w:rsidRPr="00330D2B">
              <w:rPr>
                <w:rFonts w:ascii="Arial" w:hAnsi="Arial" w:cs="Arial"/>
                <w:sz w:val="18"/>
                <w:szCs w:val="18"/>
              </w:rPr>
              <w:t xml:space="preserve"> ATCC 22019</w:t>
            </w:r>
          </w:p>
          <w:p w:rsidR="00330D2B" w:rsidRPr="00330D2B" w:rsidRDefault="00330D2B" w:rsidP="00330D2B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30D2B">
              <w:rPr>
                <w:rFonts w:ascii="Arial" w:hAnsi="Arial" w:cs="Arial"/>
                <w:i/>
                <w:sz w:val="18"/>
                <w:szCs w:val="18"/>
              </w:rPr>
              <w:t>Candida krusei</w:t>
            </w:r>
            <w:r w:rsidRPr="00330D2B">
              <w:rPr>
                <w:rFonts w:ascii="Arial" w:hAnsi="Arial" w:cs="Arial"/>
                <w:sz w:val="18"/>
                <w:szCs w:val="18"/>
              </w:rPr>
              <w:t xml:space="preserve"> ATCC 6258</w:t>
            </w:r>
          </w:p>
          <w:p w:rsidR="007850D6" w:rsidRDefault="007850D6" w:rsidP="007850D6">
            <w:pPr>
              <w:jc w:val="left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7850D6">
              <w:rPr>
                <w:rFonts w:ascii="Arial" w:hAnsi="Arial" w:cs="Arial"/>
                <w:b/>
                <w:iCs/>
                <w:sz w:val="18"/>
                <w:szCs w:val="18"/>
              </w:rPr>
              <w:t>AST-ST02</w:t>
            </w:r>
            <w:r>
              <w:rPr>
                <w:rFonts w:ascii="Arial" w:hAnsi="Arial" w:cs="Arial"/>
                <w:b/>
                <w:iCs/>
                <w:sz w:val="18"/>
                <w:szCs w:val="18"/>
              </w:rPr>
              <w:t>:</w:t>
            </w:r>
          </w:p>
          <w:p w:rsidR="007850D6" w:rsidRDefault="007850D6" w:rsidP="007850D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>Streptococcus pneumoniae</w:t>
            </w:r>
            <w:r w:rsidRPr="00EF487D">
              <w:rPr>
                <w:rFonts w:ascii="Arial" w:hAnsi="Arial" w:cs="Arial"/>
                <w:sz w:val="18"/>
                <w:szCs w:val="18"/>
              </w:rPr>
              <w:t>, ATCC 49619</w:t>
            </w:r>
          </w:p>
          <w:p w:rsidR="007850D6" w:rsidRPr="00092992" w:rsidRDefault="007850D6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Staphylococcus aureus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, ATCC 29213 </w:t>
            </w:r>
          </w:p>
          <w:p w:rsidR="007850D6" w:rsidRPr="007850D6" w:rsidRDefault="007850D6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Staphylococcus aureus, 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ATCC BAA-977 </w:t>
            </w:r>
          </w:p>
          <w:p w:rsidR="00EF487D" w:rsidRPr="00EF487D" w:rsidRDefault="00EF487D" w:rsidP="00EF487D">
            <w:pPr>
              <w:jc w:val="left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EF487D">
              <w:rPr>
                <w:rFonts w:ascii="Arial" w:hAnsi="Arial" w:cs="Arial"/>
                <w:b/>
                <w:sz w:val="18"/>
                <w:szCs w:val="18"/>
              </w:rPr>
              <w:t>AST-GP74:</w:t>
            </w:r>
            <w:r w:rsidRPr="00EF487D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</w:p>
          <w:p w:rsidR="00EF487D" w:rsidRDefault="00EF487D" w:rsidP="007850D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>Streptococcus pneumoniae</w:t>
            </w:r>
            <w:r w:rsidRPr="00EF487D">
              <w:rPr>
                <w:rFonts w:ascii="Arial" w:hAnsi="Arial" w:cs="Arial"/>
                <w:sz w:val="18"/>
                <w:szCs w:val="18"/>
              </w:rPr>
              <w:t>, ATCC 49619</w:t>
            </w:r>
          </w:p>
          <w:p w:rsidR="00EF487D" w:rsidRDefault="00ED6B32" w:rsidP="00EF487D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AST-GN95</w:t>
            </w:r>
            <w:r w:rsidR="00EF487D" w:rsidRPr="00EF487D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2C424D" w:rsidRPr="00092992" w:rsidRDefault="002C424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Escherichia coli</w:t>
            </w:r>
            <w:r w:rsidRPr="00092992">
              <w:rPr>
                <w:rFonts w:ascii="Arial" w:hAnsi="Arial" w:cs="Arial"/>
                <w:sz w:val="18"/>
                <w:szCs w:val="18"/>
              </w:rPr>
              <w:t>, ATCC 25922</w:t>
            </w:r>
          </w:p>
          <w:p w:rsidR="002C424D" w:rsidRPr="00092992" w:rsidRDefault="002C424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Escherichia coli</w:t>
            </w:r>
            <w:r w:rsidRPr="00092992">
              <w:rPr>
                <w:rFonts w:ascii="Arial" w:hAnsi="Arial" w:cs="Arial"/>
                <w:sz w:val="18"/>
                <w:szCs w:val="18"/>
              </w:rPr>
              <w:t>, ATCC 35218</w:t>
            </w:r>
          </w:p>
          <w:p w:rsidR="002C424D" w:rsidRDefault="002C424D" w:rsidP="007850D6">
            <w:pPr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Pseudomonas aeruginosa,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ATCC 27853</w:t>
            </w:r>
          </w:p>
          <w:p w:rsidR="00EF487D" w:rsidRPr="0057117D" w:rsidRDefault="002C424D" w:rsidP="007850D6">
            <w:pPr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>Klebsiella pneumoniae</w:t>
            </w:r>
            <w:r w:rsidRPr="00EF487D">
              <w:rPr>
                <w:rFonts w:ascii="Arial" w:hAnsi="Arial" w:cs="Arial"/>
                <w:sz w:val="18"/>
                <w:szCs w:val="18"/>
              </w:rPr>
              <w:t>, ATCC 700603</w:t>
            </w:r>
          </w:p>
          <w:p w:rsidR="0057117D" w:rsidRDefault="0057117D" w:rsidP="0057117D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AST-XN08</w:t>
            </w:r>
            <w:r w:rsidRPr="00EF487D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57117D" w:rsidRPr="00092992" w:rsidRDefault="005711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Escherichia coli</w:t>
            </w:r>
            <w:r w:rsidRPr="00092992">
              <w:rPr>
                <w:rFonts w:ascii="Arial" w:hAnsi="Arial" w:cs="Arial"/>
                <w:sz w:val="18"/>
                <w:szCs w:val="18"/>
              </w:rPr>
              <w:t>, ATCC 25922</w:t>
            </w:r>
          </w:p>
          <w:p w:rsidR="0057117D" w:rsidRPr="00092992" w:rsidRDefault="005711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Escherichia coli</w:t>
            </w:r>
            <w:r w:rsidRPr="00092992">
              <w:rPr>
                <w:rFonts w:ascii="Arial" w:hAnsi="Arial" w:cs="Arial"/>
                <w:sz w:val="18"/>
                <w:szCs w:val="18"/>
              </w:rPr>
              <w:t>, ATCC 35218</w:t>
            </w:r>
          </w:p>
          <w:p w:rsidR="0057117D" w:rsidRDefault="005711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Pseudomonas aeruginosa,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ATCC 27853</w:t>
            </w:r>
          </w:p>
          <w:p w:rsidR="0057117D" w:rsidRPr="0057117D" w:rsidRDefault="005711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>Klebsiella pneumoniae</w:t>
            </w:r>
            <w:r w:rsidRPr="00EF487D">
              <w:rPr>
                <w:rFonts w:ascii="Arial" w:hAnsi="Arial" w:cs="Arial"/>
                <w:sz w:val="18"/>
                <w:szCs w:val="18"/>
              </w:rPr>
              <w:t>, ATCC 700603</w:t>
            </w:r>
          </w:p>
          <w:p w:rsidR="00EF487D" w:rsidRDefault="00EF487D" w:rsidP="00EF487D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GN ID cards:</w:t>
            </w:r>
          </w:p>
          <w:p w:rsidR="00EF487D" w:rsidRPr="00092992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Escherichia coli</w:t>
            </w:r>
            <w:r w:rsidR="009511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92992">
              <w:rPr>
                <w:rFonts w:ascii="Arial" w:hAnsi="Arial" w:cs="Arial"/>
                <w:sz w:val="18"/>
                <w:szCs w:val="18"/>
              </w:rPr>
              <w:t>ATCC 25922</w:t>
            </w:r>
            <w:r w:rsidR="0095115A">
              <w:rPr>
                <w:rFonts w:ascii="Arial" w:hAnsi="Arial" w:cs="Arial"/>
                <w:sz w:val="18"/>
                <w:szCs w:val="18"/>
              </w:rPr>
              <w:t xml:space="preserve"> for after Preventative Maintenance</w:t>
            </w:r>
          </w:p>
          <w:p w:rsidR="00EF487D" w:rsidRPr="00092992" w:rsidRDefault="0095115A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Enterobacter cloacae </w:t>
            </w:r>
            <w:r w:rsidRPr="0095115A">
              <w:rPr>
                <w:rFonts w:ascii="Arial" w:hAnsi="Arial" w:cs="Arial"/>
                <w:iCs/>
                <w:sz w:val="18"/>
                <w:szCs w:val="18"/>
              </w:rPr>
              <w:t>ATCC 700323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:rsidR="00EF487D" w:rsidRPr="0095115A" w:rsidRDefault="0095115A" w:rsidP="0095115A">
            <w:pPr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Stenotrophomonas maltophilia </w:t>
            </w:r>
            <w:r w:rsidRPr="0095115A">
              <w:rPr>
                <w:rFonts w:ascii="Arial" w:hAnsi="Arial" w:cs="Arial"/>
                <w:iCs/>
                <w:sz w:val="18"/>
                <w:szCs w:val="18"/>
              </w:rPr>
              <w:t>ATCC 17666</w:t>
            </w:r>
          </w:p>
          <w:p w:rsidR="00EF487D" w:rsidRDefault="00EF487D" w:rsidP="00EF487D">
            <w:pPr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GP ID cards:</w:t>
            </w:r>
          </w:p>
          <w:p w:rsidR="00EF487D" w:rsidRPr="0095115A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Enterococcus </w:t>
            </w:r>
            <w:proofErr w:type="spellStart"/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casseliflavus</w:t>
            </w:r>
            <w:proofErr w:type="spellEnd"/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,</w:t>
            </w:r>
            <w:r w:rsidRPr="00092992">
              <w:rPr>
                <w:rFonts w:ascii="Arial" w:hAnsi="Arial" w:cs="Arial"/>
                <w:sz w:val="18"/>
                <w:szCs w:val="18"/>
              </w:rPr>
              <w:t xml:space="preserve"> ATCC 700327</w:t>
            </w:r>
          </w:p>
          <w:p w:rsidR="0095115A" w:rsidRDefault="0095115A" w:rsidP="007850D6">
            <w:pPr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Staphylococcus </w:t>
            </w:r>
            <w:proofErr w:type="spell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saprophyticus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95115A">
              <w:rPr>
                <w:rFonts w:ascii="Arial" w:hAnsi="Arial" w:cs="Arial"/>
                <w:iCs/>
                <w:sz w:val="18"/>
                <w:szCs w:val="18"/>
              </w:rPr>
              <w:t>ATCC BAA-750</w:t>
            </w:r>
          </w:p>
          <w:p w:rsidR="00EF487D" w:rsidRDefault="00EF487D" w:rsidP="00EF487D">
            <w:pPr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YST ID cards</w:t>
            </w:r>
          </w:p>
          <w:p w:rsidR="00EF487D" w:rsidRPr="00EF487D" w:rsidRDefault="00EF487D" w:rsidP="007850D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Candida albicans, </w:t>
            </w:r>
            <w:r w:rsidRPr="00EF487D">
              <w:rPr>
                <w:rFonts w:ascii="Arial" w:hAnsi="Arial" w:cs="Arial"/>
                <w:sz w:val="18"/>
                <w:szCs w:val="18"/>
              </w:rPr>
              <w:t>ATCC 14053</w:t>
            </w:r>
          </w:p>
          <w:p w:rsidR="00EF487D" w:rsidRDefault="00EF487D" w:rsidP="00EF487D">
            <w:pPr>
              <w:jc w:val="lef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NH ID cards</w:t>
            </w:r>
          </w:p>
          <w:p w:rsidR="00EF487D" w:rsidRPr="00EF487D" w:rsidRDefault="00EF487D" w:rsidP="007850D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Eikenella </w:t>
            </w:r>
            <w:proofErr w:type="spellStart"/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>corrodens</w:t>
            </w:r>
            <w:proofErr w:type="spellEnd"/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>,</w:t>
            </w:r>
            <w:r w:rsidRPr="00EF487D">
              <w:rPr>
                <w:rFonts w:ascii="Arial" w:hAnsi="Arial" w:cs="Arial"/>
                <w:sz w:val="18"/>
                <w:szCs w:val="18"/>
              </w:rPr>
              <w:t xml:space="preserve"> ATCC BAA-1152</w:t>
            </w:r>
          </w:p>
          <w:p w:rsidR="00EF487D" w:rsidRDefault="00EF487D" w:rsidP="00EF487D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F487D">
              <w:rPr>
                <w:rFonts w:ascii="Arial" w:hAnsi="Arial" w:cs="Arial"/>
                <w:b/>
                <w:sz w:val="18"/>
                <w:szCs w:val="18"/>
              </w:rPr>
              <w:t>ANC ID cards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EF487D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Clostridium </w:t>
            </w:r>
            <w:proofErr w:type="spellStart"/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>septicum</w:t>
            </w:r>
            <w:proofErr w:type="spellEnd"/>
            <w:r w:rsidRPr="0009299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, </w:t>
            </w:r>
            <w:r w:rsidRPr="00092992">
              <w:rPr>
                <w:rFonts w:ascii="Arial" w:hAnsi="Arial" w:cs="Arial"/>
                <w:sz w:val="18"/>
                <w:szCs w:val="18"/>
              </w:rPr>
              <w:t>ATCC 12464</w:t>
            </w:r>
          </w:p>
          <w:p w:rsidR="00EF487D" w:rsidRPr="00EF487D" w:rsidRDefault="00EF487D" w:rsidP="007850D6">
            <w:pPr>
              <w:numPr>
                <w:ilvl w:val="0"/>
                <w:numId w:val="8"/>
              </w:num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F487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Bacteroides ovatus, </w:t>
            </w:r>
            <w:r w:rsidRPr="00EF487D">
              <w:rPr>
                <w:rFonts w:ascii="Arial" w:hAnsi="Arial" w:cs="Arial"/>
                <w:sz w:val="18"/>
                <w:szCs w:val="18"/>
              </w:rPr>
              <w:t>ATCC BAA-1296</w:t>
            </w:r>
          </w:p>
          <w:p w:rsidR="00EF487D" w:rsidRPr="00EF487D" w:rsidRDefault="00EF487D" w:rsidP="00EF487D">
            <w:pPr>
              <w:jc w:val="left"/>
              <w:rPr>
                <w:rFonts w:ascii="Arial" w:hAnsi="Arial"/>
                <w:b/>
                <w:sz w:val="18"/>
                <w:szCs w:val="18"/>
              </w:rPr>
            </w:pPr>
          </w:p>
          <w:p w:rsidR="00EF487D" w:rsidRPr="00EF487D" w:rsidRDefault="00EF487D" w:rsidP="00EF487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EF487D" w:rsidRDefault="00EF487D">
            <w:pPr>
              <w:rPr>
                <w:rFonts w:ascii="Arial" w:hAnsi="Arial"/>
                <w:sz w:val="20"/>
              </w:rPr>
            </w:pPr>
          </w:p>
        </w:tc>
        <w:tc>
          <w:tcPr>
            <w:tcW w:w="7486" w:type="dxa"/>
            <w:gridSpan w:val="3"/>
          </w:tcPr>
          <w:p w:rsidR="00EF487D" w:rsidRPr="00161365" w:rsidRDefault="00EF487D" w:rsidP="00EF487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87D" w:rsidTr="00ED4A4F">
        <w:trPr>
          <w:gridAfter w:val="3"/>
          <w:wAfter w:w="7486" w:type="dxa"/>
          <w:trHeight w:val="258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B82F03" w:rsidRDefault="00B82F03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EF487D" w:rsidRDefault="00EF487D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 xml:space="preserve">Add cards to Inventory </w:t>
            </w:r>
          </w:p>
        </w:tc>
        <w:tc>
          <w:tcPr>
            <w:tcW w:w="86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3D27" w:rsidRPr="008D3D27" w:rsidRDefault="008D3D27" w:rsidP="008D3D27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 w:cs="Arial"/>
                <w:bCs/>
              </w:rPr>
            </w:pPr>
          </w:p>
          <w:p w:rsidR="00EF487D" w:rsidRPr="00EF487D" w:rsidRDefault="00B82F03" w:rsidP="0065749E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the Vitek 2 </w:t>
            </w:r>
            <w:r w:rsidR="008D3D27">
              <w:rPr>
                <w:rFonts w:ascii="Arial" w:hAnsi="Arial" w:cs="Arial"/>
                <w:sz w:val="20"/>
                <w:szCs w:val="20"/>
              </w:rPr>
              <w:t>Systems Web</w:t>
            </w:r>
            <w:r>
              <w:rPr>
                <w:rFonts w:ascii="Arial" w:hAnsi="Arial" w:cs="Arial"/>
                <w:sz w:val="20"/>
                <w:szCs w:val="20"/>
              </w:rPr>
              <w:t xml:space="preserve"> window,</w:t>
            </w:r>
            <w:r w:rsidR="008D3D2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8D3D27">
              <w:rPr>
                <w:rFonts w:ascii="Arial" w:hAnsi="Arial" w:cs="Arial"/>
                <w:sz w:val="20"/>
                <w:szCs w:val="20"/>
              </w:rPr>
              <w:t xml:space="preserve">lick on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8D3D27">
              <w:rPr>
                <w:rFonts w:ascii="Arial" w:hAnsi="Arial" w:cs="Arial"/>
                <w:sz w:val="20"/>
                <w:szCs w:val="20"/>
              </w:rPr>
              <w:t>Tools icon in upper right corner</w:t>
            </w:r>
            <w:r>
              <w:rPr>
                <w:rFonts w:ascii="Arial" w:hAnsi="Arial" w:cs="Arial"/>
                <w:sz w:val="20"/>
                <w:szCs w:val="20"/>
              </w:rPr>
              <w:t>. I</w:t>
            </w:r>
            <w:r w:rsidR="00ED72FC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 xml:space="preserve"> looks like a wrench. </w:t>
            </w:r>
            <w:r w:rsidR="008D3D27">
              <w:rPr>
                <w:noProof/>
              </w:rPr>
              <w:t xml:space="preserve"> </w:t>
            </w:r>
            <w:r w:rsidR="008D3D27">
              <w:rPr>
                <w:noProof/>
              </w:rPr>
              <w:drawing>
                <wp:inline distT="0" distB="0" distL="0" distR="0" wp14:anchorId="7F43E14D" wp14:editId="6E8EC23C">
                  <wp:extent cx="1800225" cy="65271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77" cy="6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B8C" w:rsidRPr="00235B8C" w:rsidRDefault="008D3D27" w:rsidP="0065749E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Click </w:t>
            </w:r>
            <w:r w:rsidR="008A05EC">
              <w:rPr>
                <w:rFonts w:ascii="Arial" w:hAnsi="Arial" w:cs="Arial"/>
                <w:sz w:val="20"/>
                <w:szCs w:val="20"/>
              </w:rPr>
              <w:t xml:space="preserve">on </w:t>
            </w:r>
            <w:r>
              <w:rPr>
                <w:rFonts w:ascii="Arial" w:hAnsi="Arial" w:cs="Arial"/>
                <w:sz w:val="20"/>
                <w:szCs w:val="20"/>
              </w:rPr>
              <w:t xml:space="preserve">Shipments </w:t>
            </w:r>
            <w:r w:rsidR="00EF487D" w:rsidRPr="00EF487D">
              <w:rPr>
                <w:rFonts w:ascii="Arial" w:hAnsi="Arial" w:cs="Arial"/>
                <w:sz w:val="20"/>
                <w:szCs w:val="20"/>
              </w:rPr>
              <w:t>icon.</w:t>
            </w:r>
          </w:p>
          <w:p w:rsidR="00EF487D" w:rsidRPr="00EF487D" w:rsidRDefault="00235B8C" w:rsidP="00235B8C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 w:cs="Arial"/>
                <w:bCs/>
              </w:rPr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6B3416D4" wp14:editId="0F235DEB">
                  <wp:extent cx="1438275" cy="118770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18" cy="119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7D" w:rsidRPr="00EF487D" w:rsidRDefault="008D3D27" w:rsidP="0065749E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Under Shipments, scan </w:t>
            </w:r>
            <w:r w:rsidR="00B82F03">
              <w:rPr>
                <w:rFonts w:ascii="Arial" w:hAnsi="Arial" w:cs="Arial"/>
                <w:sz w:val="20"/>
                <w:szCs w:val="20"/>
              </w:rPr>
              <w:t>the lot number to</w:t>
            </w:r>
            <w:r w:rsidR="008A05EC">
              <w:rPr>
                <w:rFonts w:ascii="Arial" w:hAnsi="Arial" w:cs="Arial"/>
                <w:sz w:val="20"/>
                <w:szCs w:val="20"/>
              </w:rPr>
              <w:t xml:space="preserve"> fill in the fields i</w:t>
            </w:r>
            <w:r w:rsidR="00EF487D" w:rsidRPr="00EF487D">
              <w:rPr>
                <w:rFonts w:ascii="Arial" w:hAnsi="Arial" w:cs="Arial"/>
                <w:sz w:val="20"/>
                <w:szCs w:val="20"/>
              </w:rPr>
              <w:t>n the window.</w:t>
            </w:r>
          </w:p>
          <w:p w:rsidR="00EF487D" w:rsidRPr="00EF487D" w:rsidRDefault="00EF487D" w:rsidP="0065749E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  <w:r w:rsidRPr="00EF487D">
              <w:rPr>
                <w:rFonts w:ascii="Arial" w:hAnsi="Arial" w:cs="Arial"/>
                <w:sz w:val="20"/>
                <w:szCs w:val="20"/>
              </w:rPr>
              <w:t xml:space="preserve">Enter the number of boxes in </w:t>
            </w:r>
            <w:r w:rsidR="00B82F03">
              <w:rPr>
                <w:rFonts w:ascii="Arial" w:hAnsi="Arial" w:cs="Arial"/>
                <w:sz w:val="20"/>
                <w:szCs w:val="20"/>
              </w:rPr>
              <w:t>the lot received.</w:t>
            </w:r>
          </w:p>
          <w:p w:rsidR="00EF487D" w:rsidRPr="00235B8C" w:rsidRDefault="009C6034" w:rsidP="0016024D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887095</wp:posOffset>
                      </wp:positionV>
                      <wp:extent cx="723900" cy="208280"/>
                      <wp:effectExtent l="19050" t="19050" r="19050" b="39370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3900" cy="2082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E98F0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4" o:spid="_x0000_s1026" type="#_x0000_t13" style="position:absolute;margin-left:303.1pt;margin-top:69.85pt;width:57pt;height:16.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" adj="18493" fillcolor="#c0504d [3205]" strokecolor="#622423 [1605]" strokeweight="2pt"/>
                  </w:pict>
                </mc:Fallback>
              </mc:AlternateContent>
            </w:r>
            <w:r w:rsidR="00EF487D" w:rsidRPr="00EF487D">
              <w:rPr>
                <w:rFonts w:ascii="Arial" w:hAnsi="Arial" w:cs="Arial"/>
                <w:sz w:val="20"/>
                <w:szCs w:val="20"/>
              </w:rPr>
              <w:t>Cl</w:t>
            </w:r>
            <w:r w:rsidR="00235B8C">
              <w:rPr>
                <w:rFonts w:ascii="Arial" w:hAnsi="Arial" w:cs="Arial"/>
                <w:sz w:val="20"/>
                <w:szCs w:val="20"/>
              </w:rPr>
              <w:t>ick ‘Add Shipment’. You will see the shipment added to the list.</w:t>
            </w:r>
            <w:r w:rsidR="002C424D">
              <w:tab/>
            </w:r>
            <w:r w:rsidR="00235B8C">
              <w:rPr>
                <w:noProof/>
              </w:rPr>
              <w:drawing>
                <wp:inline distT="0" distB="0" distL="0" distR="0" wp14:anchorId="0C36D384" wp14:editId="724D6DAA">
                  <wp:extent cx="2867025" cy="1008831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25" cy="102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B8C" w:rsidRPr="00235B8C" w:rsidRDefault="00235B8C" w:rsidP="0016024D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35B8C">
              <w:rPr>
                <w:rFonts w:ascii="Arial" w:hAnsi="Arial" w:cs="Arial"/>
                <w:sz w:val="20"/>
                <w:szCs w:val="20"/>
              </w:rPr>
              <w:t>Click OK</w:t>
            </w:r>
            <w:r>
              <w:rPr>
                <w:rFonts w:ascii="Arial" w:hAnsi="Arial" w:cs="Arial"/>
                <w:sz w:val="20"/>
                <w:szCs w:val="20"/>
              </w:rPr>
              <w:t xml:space="preserve"> at the bottom of the screen.</w:t>
            </w:r>
          </w:p>
        </w:tc>
      </w:tr>
      <w:tr w:rsidR="00EF487D" w:rsidTr="00ED4A4F">
        <w:trPr>
          <w:gridAfter w:val="3"/>
          <w:wAfter w:w="7486" w:type="dxa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DC5311" w:rsidRDefault="00DC5311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Procedure-Sample Preparation</w:t>
            </w: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C5311" w:rsidRDefault="00DC5311" w:rsidP="00DC531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DC5311" w:rsidRPr="00DC5311" w:rsidRDefault="00DC5311" w:rsidP="00DC531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F487D" w:rsidRPr="00BA77D7" w:rsidRDefault="00EF487D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F487D">
              <w:rPr>
                <w:rFonts w:ascii="Arial" w:hAnsi="Arial" w:cs="Arial"/>
                <w:sz w:val="20"/>
                <w:szCs w:val="20"/>
              </w:rPr>
              <w:t xml:space="preserve">Refer to the Vitek 2 Systems Product Information document for organism media and </w:t>
            </w:r>
            <w:r w:rsidRPr="00BA77D7">
              <w:rPr>
                <w:rFonts w:ascii="Arial" w:hAnsi="Arial" w:cs="Arial"/>
                <w:sz w:val="20"/>
                <w:szCs w:val="20"/>
              </w:rPr>
              <w:t>incubation requirements.</w:t>
            </w:r>
          </w:p>
          <w:p w:rsidR="00A50799" w:rsidRPr="00BA77D7" w:rsidRDefault="00EF487D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77D7">
              <w:rPr>
                <w:rFonts w:ascii="Arial" w:hAnsi="Arial" w:cs="Arial"/>
                <w:sz w:val="20"/>
                <w:szCs w:val="20"/>
              </w:rPr>
              <w:t>Organisms subcultured from frozen stock should be sub</w:t>
            </w:r>
            <w:r w:rsidR="002C424D" w:rsidRPr="00BA77D7">
              <w:rPr>
                <w:rFonts w:ascii="Arial" w:hAnsi="Arial" w:cs="Arial"/>
                <w:sz w:val="20"/>
                <w:szCs w:val="20"/>
              </w:rPr>
              <w:t>-</w:t>
            </w:r>
            <w:r w:rsidRPr="00BA77D7">
              <w:rPr>
                <w:rFonts w:ascii="Arial" w:hAnsi="Arial" w:cs="Arial"/>
                <w:sz w:val="20"/>
                <w:szCs w:val="20"/>
              </w:rPr>
              <w:t>cultured twice prior to testing.</w:t>
            </w:r>
          </w:p>
          <w:p w:rsidR="00A50799" w:rsidRPr="00BA77D7" w:rsidRDefault="00A50799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77D7">
              <w:rPr>
                <w:rFonts w:ascii="Arial" w:hAnsi="Arial" w:cs="Arial"/>
                <w:sz w:val="20"/>
                <w:szCs w:val="20"/>
              </w:rPr>
              <w:t>Allow test cards and saline to reach room temperature.</w:t>
            </w:r>
          </w:p>
          <w:p w:rsidR="00A50799" w:rsidRPr="00BA77D7" w:rsidRDefault="00A50799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77D7">
              <w:rPr>
                <w:rFonts w:ascii="Arial" w:hAnsi="Arial" w:cs="Arial"/>
                <w:sz w:val="20"/>
                <w:szCs w:val="20"/>
              </w:rPr>
              <w:t xml:space="preserve">Obtain Smart Carrier </w:t>
            </w:r>
            <w:r w:rsidR="005F6E1B" w:rsidRPr="00BA77D7">
              <w:rPr>
                <w:rFonts w:ascii="Arial" w:hAnsi="Arial" w:cs="Arial"/>
                <w:sz w:val="20"/>
                <w:szCs w:val="20"/>
              </w:rPr>
              <w:t xml:space="preserve">Cassette </w:t>
            </w:r>
            <w:r w:rsidRPr="00BA77D7">
              <w:rPr>
                <w:rFonts w:ascii="Arial" w:hAnsi="Arial" w:cs="Arial"/>
                <w:sz w:val="20"/>
                <w:szCs w:val="20"/>
              </w:rPr>
              <w:t>and place on bench top.</w:t>
            </w:r>
          </w:p>
          <w:p w:rsidR="00A50799" w:rsidRPr="00BA77D7" w:rsidRDefault="00251CD8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Enter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FlexPrep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50799" w:rsidRPr="00BA77D7">
              <w:rPr>
                <w:rFonts w:ascii="Arial" w:hAnsi="Arial" w:cs="Arial"/>
                <w:sz w:val="20"/>
                <w:szCs w:val="20"/>
              </w:rPr>
              <w:t xml:space="preserve">Log in </w:t>
            </w:r>
            <w:r w:rsidR="005F6E1B" w:rsidRPr="00BA77D7">
              <w:rPr>
                <w:rFonts w:ascii="Arial" w:hAnsi="Arial" w:cs="Arial"/>
                <w:sz w:val="20"/>
                <w:szCs w:val="20"/>
              </w:rPr>
              <w:t>at u</w:t>
            </w:r>
            <w:r w:rsidR="007C4E8C" w:rsidRPr="00BA77D7">
              <w:rPr>
                <w:rFonts w:ascii="Arial" w:hAnsi="Arial" w:cs="Arial"/>
                <w:sz w:val="20"/>
                <w:szCs w:val="20"/>
              </w:rPr>
              <w:t xml:space="preserve">ser name with </w:t>
            </w:r>
            <w:proofErr w:type="spellStart"/>
            <w:r w:rsidR="007C4E8C" w:rsidRPr="00BA77D7">
              <w:rPr>
                <w:rFonts w:ascii="Arial" w:hAnsi="Arial" w:cs="Arial"/>
                <w:sz w:val="20"/>
                <w:szCs w:val="20"/>
              </w:rPr>
              <w:t>labadmin</w:t>
            </w:r>
            <w:proofErr w:type="spellEnd"/>
            <w:r w:rsidR="007C4E8C" w:rsidRPr="00BA77D7">
              <w:rPr>
                <w:rFonts w:ascii="Arial" w:hAnsi="Arial" w:cs="Arial"/>
                <w:sz w:val="20"/>
                <w:szCs w:val="20"/>
              </w:rPr>
              <w:t xml:space="preserve"> and passw</w:t>
            </w:r>
            <w:r w:rsidR="005F6E1B" w:rsidRPr="00BA77D7">
              <w:rPr>
                <w:rFonts w:ascii="Arial" w:hAnsi="Arial" w:cs="Arial"/>
                <w:sz w:val="20"/>
                <w:szCs w:val="20"/>
              </w:rPr>
              <w:t xml:space="preserve">ord with </w:t>
            </w:r>
            <w:proofErr w:type="spellStart"/>
            <w:r w:rsidR="00A50799" w:rsidRPr="00BA77D7">
              <w:rPr>
                <w:rFonts w:ascii="Arial" w:hAnsi="Arial" w:cs="Arial"/>
                <w:sz w:val="20"/>
                <w:szCs w:val="20"/>
              </w:rPr>
              <w:t>labadmin</w:t>
            </w:r>
            <w:proofErr w:type="spellEnd"/>
            <w:r w:rsidR="00A50799" w:rsidRPr="00BA77D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0799" w:rsidRPr="00251CD8" w:rsidRDefault="00251CD8" w:rsidP="00A50799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Enter Cassette ID and hit Enter</w:t>
            </w:r>
          </w:p>
          <w:p w:rsidR="00A50799" w:rsidRDefault="00A50799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Click on the QC box</w:t>
            </w:r>
          </w:p>
          <w:p w:rsidR="00A50799" w:rsidRDefault="00A50799" w:rsidP="00A5079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A50799" w:rsidRDefault="00251CD8" w:rsidP="00A5079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2968309</wp:posOffset>
                      </wp:positionH>
                      <wp:positionV relativeFrom="paragraph">
                        <wp:posOffset>89852</wp:posOffset>
                      </wp:positionV>
                      <wp:extent cx="304800" cy="809627"/>
                      <wp:effectExtent l="0" t="61913" r="33338" b="71437"/>
                      <wp:wrapNone/>
                      <wp:docPr id="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04800" cy="809627"/>
                              </a:xfrm>
                              <a:prstGeom prst="upArrow">
                                <a:avLst>
                                  <a:gd name="adj1" fmla="val 50000"/>
                                  <a:gd name="adj2" fmla="val 50261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A282B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2" o:spid="_x0000_s1026" type="#_x0000_t68" style="position:absolute;margin-left:233.75pt;margin-top:7.05pt;width:24pt;height:63.7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" adj="4087" fillcolor="#c0504d [3205]" strokecolor="#f2f2f2 [3041]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2C8FA1" wp14:editId="50D815D1">
                  <wp:extent cx="5354320" cy="100901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0799" w:rsidRPr="00A50799" w:rsidRDefault="00A50799" w:rsidP="00A5079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A50799" w:rsidRDefault="00ED4A4F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Scan the barcode of the QC card being tested.</w:t>
            </w:r>
            <w:r w:rsidR="00ED72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0F3F">
              <w:rPr>
                <w:rFonts w:ascii="Arial" w:hAnsi="Arial" w:cs="Arial"/>
                <w:sz w:val="20"/>
                <w:szCs w:val="20"/>
              </w:rPr>
              <w:t>Lot number and e</w:t>
            </w:r>
            <w:r w:rsidR="00ED72FC" w:rsidRPr="00251CD8">
              <w:rPr>
                <w:rFonts w:ascii="Arial" w:hAnsi="Arial" w:cs="Arial"/>
                <w:sz w:val="20"/>
                <w:szCs w:val="20"/>
              </w:rPr>
              <w:t>xpiration date will appear.</w:t>
            </w:r>
          </w:p>
          <w:p w:rsidR="00ED4A4F" w:rsidRPr="00251CD8" w:rsidRDefault="00BA77D7" w:rsidP="00251CD8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5F6E1B">
              <w:rPr>
                <w:rFonts w:ascii="Arial" w:hAnsi="Arial" w:cs="Arial"/>
                <w:sz w:val="20"/>
                <w:szCs w:val="20"/>
              </w:rPr>
              <w:t>elect</w:t>
            </w:r>
            <w:r w:rsidR="00251CD8">
              <w:rPr>
                <w:rFonts w:ascii="Arial" w:hAnsi="Arial" w:cs="Arial"/>
                <w:sz w:val="20"/>
                <w:szCs w:val="20"/>
              </w:rPr>
              <w:t xml:space="preserve"> the correct QC organism in the Organism box.</w:t>
            </w:r>
            <w:r w:rsidR="00ED4A4F" w:rsidRPr="00251CD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51CD8" w:rsidRDefault="00251CD8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Click Validate of F12 after each entry.</w:t>
            </w:r>
          </w:p>
          <w:p w:rsidR="00ED4A4F" w:rsidRDefault="00ED4A4F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 to Vitek 2 procedure MC 7.00 for further information on suspension preparation.</w:t>
            </w:r>
          </w:p>
          <w:p w:rsidR="00ED4A4F" w:rsidRPr="00BA77D7" w:rsidRDefault="00ED4A4F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77D7">
              <w:rPr>
                <w:rFonts w:ascii="Arial" w:hAnsi="Arial" w:cs="Arial"/>
                <w:sz w:val="20"/>
                <w:szCs w:val="20"/>
              </w:rPr>
              <w:t>Once all setu</w:t>
            </w:r>
            <w:r w:rsidR="00251CD8">
              <w:rPr>
                <w:rFonts w:ascii="Arial" w:hAnsi="Arial" w:cs="Arial"/>
                <w:sz w:val="20"/>
                <w:szCs w:val="20"/>
              </w:rPr>
              <w:t>p is complete, click on the S</w:t>
            </w:r>
            <w:r w:rsidRPr="00BA77D7">
              <w:rPr>
                <w:rFonts w:ascii="Arial" w:hAnsi="Arial" w:cs="Arial"/>
                <w:sz w:val="20"/>
                <w:szCs w:val="20"/>
              </w:rPr>
              <w:t>end</w:t>
            </w:r>
            <w:r w:rsidR="00251CD8">
              <w:rPr>
                <w:rFonts w:ascii="Arial" w:hAnsi="Arial" w:cs="Arial"/>
                <w:sz w:val="20"/>
                <w:szCs w:val="20"/>
              </w:rPr>
              <w:t xml:space="preserve"> Cassette or F10.</w:t>
            </w:r>
          </w:p>
          <w:p w:rsidR="00ED4A4F" w:rsidRDefault="009C6034" w:rsidP="00ED4A4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1291589</wp:posOffset>
                      </wp:positionV>
                      <wp:extent cx="978408" cy="190500"/>
                      <wp:effectExtent l="19050" t="19050" r="12700" b="38100"/>
                      <wp:wrapNone/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8408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B7C1E" id="Right Arrow 15" o:spid="_x0000_s1026" type="#_x0000_t13" style="position:absolute;margin-left:87.1pt;margin-top:101.7pt;width:77.05pt;height:15pt;rotation:18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" adj="19497" fillcolor="#c0504d [3205]" strokecolor="#622423 [1605]" strokeweight="2pt"/>
                  </w:pict>
                </mc:Fallback>
              </mc:AlternateContent>
            </w:r>
            <w:r w:rsidR="00251CD8">
              <w:rPr>
                <w:noProof/>
              </w:rPr>
              <w:drawing>
                <wp:inline distT="0" distB="0" distL="0" distR="0" wp14:anchorId="32A540CC" wp14:editId="6FB01CC2">
                  <wp:extent cx="1466850" cy="1610720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A4F" w:rsidRDefault="00155049" w:rsidP="00ED4A4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1148715</wp:posOffset>
                      </wp:positionV>
                      <wp:extent cx="485775" cy="976630"/>
                      <wp:effectExtent l="66675" t="50165" r="85725" b="49530"/>
                      <wp:wrapNone/>
                      <wp:docPr id="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976630"/>
                              </a:xfrm>
                              <a:prstGeom prst="upArrow">
                                <a:avLst>
                                  <a:gd name="adj1" fmla="val 50000"/>
                                  <a:gd name="adj2" fmla="val 50261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53FA7" id="AutoShape 4" o:spid="_x0000_s1026" type="#_x0000_t68" style="position:absolute;margin-left:239.5pt;margin-top:90.45pt;width:38.25pt;height:7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" fillcolor="#c0504d [3205]" strokecolor="#f2f2f2 [3041]" strokeweight="3pt">
                      <v:shadow on="t" color="#622423 [1605]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:rsidR="00ED4A4F" w:rsidRPr="00ED4A4F" w:rsidRDefault="00ED4A4F" w:rsidP="00ED4A4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F487D" w:rsidRDefault="00EF487D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Record card setup with panel type and date and initials on Vitek Weekly and New Lot QC Review Log</w:t>
            </w:r>
          </w:p>
          <w:p w:rsidR="005F6E1B" w:rsidRPr="00EF487D" w:rsidRDefault="005F6E1B" w:rsidP="0065749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Refer to MC 7.00 Vitek 2XL Procedure for placement of cassette in the Vitek 2XL. </w:t>
            </w:r>
          </w:p>
          <w:p w:rsidR="00EF487D" w:rsidRDefault="00EF487D">
            <w:pPr>
              <w:pStyle w:val="Heading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EF487D" w:rsidTr="00ED4A4F">
        <w:trPr>
          <w:gridAfter w:val="3"/>
          <w:wAfter w:w="7486" w:type="dxa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Verifying</w:t>
            </w:r>
            <w:r w:rsidR="00470628">
              <w:rPr>
                <w:rFonts w:ascii="Arial" w:hAnsi="Arial"/>
                <w:b/>
                <w:color w:val="0000FF"/>
                <w:sz w:val="20"/>
              </w:rPr>
              <w:t xml:space="preserve"> and Printing </w:t>
            </w:r>
            <w:r>
              <w:rPr>
                <w:rFonts w:ascii="Arial" w:hAnsi="Arial"/>
                <w:b/>
                <w:color w:val="0000FF"/>
                <w:sz w:val="20"/>
              </w:rPr>
              <w:t xml:space="preserve"> QC Results </w:t>
            </w: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left w:val="nil"/>
              <w:right w:val="nil"/>
            </w:tcBorders>
          </w:tcPr>
          <w:p w:rsidR="00EF487D" w:rsidRPr="00470628" w:rsidRDefault="00EF487D" w:rsidP="007B1CE2">
            <w:pPr>
              <w:pStyle w:val="BodyText"/>
              <w:ind w:left="108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77E90" w:rsidRPr="00C77E90" w:rsidRDefault="00251CD8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C77E90">
              <w:rPr>
                <w:rFonts w:ascii="Arial" w:hAnsi="Arial" w:cs="Arial"/>
                <w:sz w:val="20"/>
                <w:szCs w:val="20"/>
              </w:rPr>
              <w:t>Vitek 2 Systems Web</w:t>
            </w:r>
            <w:r w:rsidR="00EF487D" w:rsidRPr="00C77E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7E90">
              <w:rPr>
                <w:rFonts w:ascii="Arial" w:hAnsi="Arial" w:cs="Arial"/>
                <w:sz w:val="20"/>
                <w:szCs w:val="20"/>
              </w:rPr>
              <w:t>window</w:t>
            </w:r>
            <w:r w:rsidR="008A05EC">
              <w:rPr>
                <w:rFonts w:ascii="Arial" w:hAnsi="Arial" w:cs="Arial"/>
                <w:sz w:val="20"/>
                <w:szCs w:val="20"/>
              </w:rPr>
              <w:t>, u</w:t>
            </w:r>
            <w:r w:rsidR="00C77E90">
              <w:rPr>
                <w:rFonts w:ascii="Arial" w:hAnsi="Arial" w:cs="Arial"/>
                <w:sz w:val="20"/>
                <w:szCs w:val="20"/>
              </w:rPr>
              <w:t xml:space="preserve">nder Accession number, </w:t>
            </w:r>
            <w:r w:rsidR="00ED72FC">
              <w:rPr>
                <w:rFonts w:ascii="Arial" w:hAnsi="Arial" w:cs="Arial"/>
                <w:sz w:val="20"/>
                <w:szCs w:val="20"/>
              </w:rPr>
              <w:t>click on S</w:t>
            </w:r>
            <w:r w:rsidR="00C77E90">
              <w:rPr>
                <w:rFonts w:ascii="Arial" w:hAnsi="Arial" w:cs="Arial"/>
                <w:sz w:val="20"/>
                <w:szCs w:val="20"/>
              </w:rPr>
              <w:t xml:space="preserve">elect </w:t>
            </w:r>
            <w:r w:rsidR="00ED72FC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C77E90">
              <w:rPr>
                <w:rFonts w:ascii="Arial" w:hAnsi="Arial" w:cs="Arial"/>
                <w:sz w:val="20"/>
                <w:szCs w:val="20"/>
              </w:rPr>
              <w:t>QC</w:t>
            </w:r>
            <w:r w:rsidR="00ED72FC">
              <w:rPr>
                <w:rFonts w:ascii="Arial" w:hAnsi="Arial" w:cs="Arial"/>
                <w:sz w:val="20"/>
                <w:szCs w:val="20"/>
              </w:rPr>
              <w:t xml:space="preserve"> Reference ID</w:t>
            </w:r>
            <w:r w:rsidR="002A4241">
              <w:rPr>
                <w:rFonts w:ascii="Arial" w:hAnsi="Arial" w:cs="Arial"/>
                <w:sz w:val="20"/>
                <w:szCs w:val="20"/>
              </w:rPr>
              <w:t xml:space="preserve"> to Fi</w:t>
            </w:r>
            <w:r w:rsidR="00ED72FC">
              <w:rPr>
                <w:rFonts w:ascii="Arial" w:hAnsi="Arial" w:cs="Arial"/>
                <w:sz w:val="20"/>
                <w:szCs w:val="20"/>
              </w:rPr>
              <w:t>lter</w:t>
            </w:r>
            <w:r w:rsidR="008A05EC">
              <w:rPr>
                <w:rFonts w:ascii="Arial" w:hAnsi="Arial" w:cs="Arial"/>
                <w:sz w:val="20"/>
                <w:szCs w:val="20"/>
              </w:rPr>
              <w:t xml:space="preserve"> and then Apply </w:t>
            </w:r>
            <w:r w:rsidR="002A4241">
              <w:rPr>
                <w:rFonts w:ascii="Arial" w:hAnsi="Arial" w:cs="Arial"/>
                <w:sz w:val="20"/>
                <w:szCs w:val="20"/>
              </w:rPr>
              <w:t>F</w:t>
            </w:r>
            <w:r w:rsidR="008A05EC">
              <w:rPr>
                <w:rFonts w:ascii="Arial" w:hAnsi="Arial" w:cs="Arial"/>
                <w:sz w:val="20"/>
                <w:szCs w:val="20"/>
              </w:rPr>
              <w:t>ilter.</w:t>
            </w:r>
          </w:p>
          <w:p w:rsidR="00C77E90" w:rsidRPr="00C77E90" w:rsidRDefault="00EF487D" w:rsidP="00C77E90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C77E90">
              <w:rPr>
                <w:rFonts w:ascii="Arial" w:hAnsi="Arial" w:cs="Arial"/>
                <w:bCs/>
                <w:sz w:val="20"/>
                <w:szCs w:val="20"/>
              </w:rPr>
              <w:t>Clic</w:t>
            </w:r>
            <w:r w:rsidR="00C77E90">
              <w:rPr>
                <w:rFonts w:ascii="Arial" w:hAnsi="Arial" w:cs="Arial"/>
                <w:bCs/>
                <w:sz w:val="20"/>
                <w:szCs w:val="20"/>
              </w:rPr>
              <w:t xml:space="preserve">k </w:t>
            </w:r>
            <w:r w:rsidR="00ED72FC">
              <w:rPr>
                <w:rFonts w:ascii="Arial" w:hAnsi="Arial" w:cs="Arial"/>
                <w:bCs/>
                <w:sz w:val="20"/>
                <w:szCs w:val="20"/>
              </w:rPr>
              <w:t xml:space="preserve">QC </w:t>
            </w:r>
            <w:r w:rsidR="00C77E90">
              <w:rPr>
                <w:rFonts w:ascii="Arial" w:hAnsi="Arial" w:cs="Arial"/>
                <w:bCs/>
                <w:sz w:val="20"/>
                <w:szCs w:val="20"/>
              </w:rPr>
              <w:t>Deviation to search for deviations.</w:t>
            </w:r>
          </w:p>
          <w:p w:rsidR="00EF487D" w:rsidRPr="008A05EC" w:rsidRDefault="002A4241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3896995</wp:posOffset>
                      </wp:positionH>
                      <wp:positionV relativeFrom="paragraph">
                        <wp:posOffset>239395</wp:posOffset>
                      </wp:positionV>
                      <wp:extent cx="978408" cy="246380"/>
                      <wp:effectExtent l="19050" t="19050" r="12700" b="39370"/>
                      <wp:wrapNone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78408" cy="2463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592EC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" o:spid="_x0000_s1026" type="#_x0000_t13" style="position:absolute;margin-left:306.85pt;margin-top:18.85pt;width:77.05pt;height:19.4pt;rotation:18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" adj="18880" fillcolor="#c0504d [3205]" strokecolor="#622423 [1605]" strokeweight="2pt"/>
                  </w:pict>
                </mc:Fallback>
              </mc:AlternateContent>
            </w:r>
            <w:r w:rsidR="00EF487D" w:rsidRPr="00470628">
              <w:rPr>
                <w:rFonts w:ascii="Arial" w:hAnsi="Arial" w:cs="Arial"/>
                <w:bCs/>
                <w:sz w:val="20"/>
                <w:szCs w:val="20"/>
              </w:rPr>
              <w:t>If any devi</w:t>
            </w:r>
            <w:r w:rsidR="008A05EC">
              <w:rPr>
                <w:rFonts w:ascii="Arial" w:hAnsi="Arial" w:cs="Arial"/>
                <w:bCs/>
                <w:sz w:val="20"/>
                <w:szCs w:val="20"/>
              </w:rPr>
              <w:t>ations are noted, click on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the </w:t>
            </w:r>
            <w:r w:rsidR="008A05EC">
              <w:rPr>
                <w:rFonts w:ascii="Arial" w:hAnsi="Arial" w:cs="Arial"/>
                <w:bCs/>
                <w:sz w:val="20"/>
                <w:szCs w:val="20"/>
              </w:rPr>
              <w:t>Card Comment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A05EC">
              <w:rPr>
                <w:rFonts w:ascii="Arial" w:hAnsi="Arial" w:cs="Arial"/>
                <w:bCs/>
                <w:sz w:val="20"/>
                <w:szCs w:val="20"/>
              </w:rPr>
              <w:t>i</w:t>
            </w:r>
            <w:proofErr w:type="spellEnd"/>
            <w:r w:rsidR="008A05E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icon. </w:t>
            </w:r>
            <w:r w:rsidR="008A05EC">
              <w:rPr>
                <w:noProof/>
              </w:rPr>
              <w:drawing>
                <wp:inline distT="0" distB="0" distL="0" distR="0" wp14:anchorId="34AFF089" wp14:editId="2363166F">
                  <wp:extent cx="3552825" cy="730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641" cy="74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05EC" w:rsidRPr="008A05EC" w:rsidRDefault="008A05EC" w:rsidP="008A05EC">
            <w:pPr>
              <w:rPr>
                <w:rFonts w:ascii="Arial" w:hAnsi="Arial"/>
                <w:sz w:val="20"/>
              </w:rPr>
            </w:pPr>
          </w:p>
          <w:p w:rsidR="008A05EC" w:rsidRPr="002A4241" w:rsidRDefault="00EF487D" w:rsidP="008A05EC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470628">
              <w:rPr>
                <w:rFonts w:ascii="Arial" w:hAnsi="Arial" w:cs="Arial"/>
                <w:bCs/>
                <w:sz w:val="20"/>
                <w:szCs w:val="20"/>
              </w:rPr>
              <w:t>R</w:t>
            </w:r>
            <w:r w:rsidR="002A4241">
              <w:rPr>
                <w:rFonts w:ascii="Arial" w:hAnsi="Arial" w:cs="Arial"/>
                <w:bCs/>
                <w:sz w:val="20"/>
                <w:szCs w:val="20"/>
              </w:rPr>
              <w:t>ecord “Pass/Fail”,</w:t>
            </w:r>
            <w:r w:rsidRPr="00470628">
              <w:rPr>
                <w:rFonts w:ascii="Arial" w:hAnsi="Arial" w:cs="Arial"/>
                <w:bCs/>
                <w:sz w:val="20"/>
                <w:szCs w:val="20"/>
              </w:rPr>
              <w:t xml:space="preserve"> tech, date, and description of problem (if “Fail”) and Problem resolution.</w:t>
            </w:r>
            <w:r w:rsidR="002A4241">
              <w:rPr>
                <w:rFonts w:ascii="Arial" w:hAnsi="Arial" w:cs="Arial"/>
                <w:bCs/>
                <w:sz w:val="20"/>
                <w:szCs w:val="20"/>
              </w:rPr>
              <w:t xml:space="preserve"> E</w:t>
            </w:r>
            <w:r w:rsidR="008A05EC" w:rsidRPr="008A05EC">
              <w:rPr>
                <w:rFonts w:ascii="Arial" w:hAnsi="Arial" w:cs="Arial"/>
                <w:bCs/>
                <w:sz w:val="20"/>
                <w:szCs w:val="20"/>
              </w:rPr>
              <w:t>xplain occurrence and</w:t>
            </w:r>
            <w:r w:rsidR="008A05EC">
              <w:t xml:space="preserve"> </w:t>
            </w:r>
            <w:r w:rsidR="008A05EC" w:rsidRPr="008A05EC">
              <w:rPr>
                <w:rFonts w:ascii="Arial" w:hAnsi="Arial" w:cs="Arial"/>
                <w:bCs/>
                <w:sz w:val="20"/>
                <w:szCs w:val="20"/>
              </w:rPr>
              <w:t>next steps.</w:t>
            </w:r>
          </w:p>
          <w:p w:rsidR="00470628" w:rsidRPr="002A4241" w:rsidRDefault="00EF487D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470628">
              <w:rPr>
                <w:rFonts w:ascii="Arial" w:hAnsi="Arial" w:cs="Arial"/>
                <w:sz w:val="20"/>
                <w:szCs w:val="20"/>
              </w:rPr>
              <w:t xml:space="preserve">It must be noted if the failure affected patient test results. Notify </w:t>
            </w:r>
            <w:r w:rsidR="00251CD8">
              <w:rPr>
                <w:rFonts w:ascii="Arial" w:hAnsi="Arial" w:cs="Arial"/>
                <w:sz w:val="20"/>
                <w:szCs w:val="20"/>
              </w:rPr>
              <w:t>micro staff and Micro Technical Specialist.</w:t>
            </w:r>
          </w:p>
          <w:p w:rsidR="002A4241" w:rsidRDefault="002A4241" w:rsidP="002A4241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After docu</w:t>
            </w:r>
            <w:r w:rsidR="00E00F3F">
              <w:rPr>
                <w:rFonts w:ascii="Arial" w:hAnsi="Arial"/>
                <w:sz w:val="20"/>
              </w:rPr>
              <w:t>menting deviations, all isolates</w:t>
            </w:r>
            <w:r>
              <w:rPr>
                <w:rFonts w:ascii="Arial" w:hAnsi="Arial"/>
                <w:sz w:val="20"/>
              </w:rPr>
              <w:t xml:space="preserve"> need to be reviewed.</w:t>
            </w:r>
          </w:p>
          <w:p w:rsidR="002A4241" w:rsidRPr="002A4241" w:rsidRDefault="002A4241" w:rsidP="002A4241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2A4241">
              <w:rPr>
                <w:rFonts w:ascii="Arial" w:hAnsi="Arial"/>
                <w:sz w:val="20"/>
              </w:rPr>
              <w:t xml:space="preserve">Enter each QC isolate to review. </w:t>
            </w:r>
            <w:r>
              <w:rPr>
                <w:rFonts w:ascii="Arial" w:hAnsi="Arial"/>
                <w:sz w:val="20"/>
              </w:rPr>
              <w:t xml:space="preserve">Click on check mark to review and arrow to go to next QC isolate. </w:t>
            </w:r>
          </w:p>
          <w:p w:rsidR="002A4241" w:rsidRPr="00470628" w:rsidRDefault="00E00F3F" w:rsidP="002A4241">
            <w:pPr>
              <w:pStyle w:val="ListParagraph"/>
              <w:ind w:left="1440"/>
              <w:rPr>
                <w:rFonts w:ascii="Arial" w:hAnsi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62865</wp:posOffset>
                      </wp:positionV>
                      <wp:extent cx="511175" cy="180975"/>
                      <wp:effectExtent l="0" t="19050" r="41275" b="47625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58FE0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9" o:spid="_x0000_s1026" type="#_x0000_t13" style="position:absolute;margin-left:89.35pt;margin-top:4.95pt;width:40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" adj="17776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385445</wp:posOffset>
                      </wp:positionV>
                      <wp:extent cx="618172" cy="198755"/>
                      <wp:effectExtent l="0" t="19050" r="29845" b="29845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172" cy="1987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F4C29" id="Right Arrow 16" o:spid="_x0000_s1026" type="#_x0000_t13" style="position:absolute;margin-left:150.1pt;margin-top:30.35pt;width:48.65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" adj="18128" fillcolor="#c0504d [3205]" strokecolor="#622423 [1605]" strokeweight="2pt"/>
                  </w:pict>
                </mc:Fallback>
              </mc:AlternateContent>
            </w:r>
            <w:r w:rsidR="002A4241">
              <w:rPr>
                <w:noProof/>
              </w:rPr>
              <w:drawing>
                <wp:inline distT="0" distB="0" distL="0" distR="0" wp14:anchorId="32243C28" wp14:editId="777536CF">
                  <wp:extent cx="3552825" cy="107402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155" cy="108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628" w:rsidRPr="00470628" w:rsidRDefault="00FA6DEF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After all isolates are reviewed, </w:t>
            </w:r>
            <w:r w:rsidR="00C77E90">
              <w:rPr>
                <w:rFonts w:ascii="Arial" w:hAnsi="Arial" w:cs="Arial"/>
                <w:sz w:val="20"/>
                <w:szCs w:val="20"/>
              </w:rPr>
              <w:t>Click on Tools icon -&gt; QC Cumulative Report</w:t>
            </w:r>
          </w:p>
          <w:p w:rsidR="00470628" w:rsidRPr="00470628" w:rsidRDefault="00470628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470628">
              <w:rPr>
                <w:rFonts w:ascii="Arial" w:hAnsi="Arial" w:cs="Arial"/>
                <w:bCs/>
                <w:sz w:val="20"/>
                <w:szCs w:val="20"/>
              </w:rPr>
              <w:t>Fill in date range for desired results</w:t>
            </w:r>
            <w:r w:rsidRPr="004706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70628" w:rsidRPr="00FA6DEF" w:rsidRDefault="00470628" w:rsidP="00FA6DEF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470628">
              <w:rPr>
                <w:rFonts w:ascii="Arial" w:hAnsi="Arial" w:cs="Arial"/>
                <w:bCs/>
                <w:sz w:val="20"/>
                <w:szCs w:val="20"/>
              </w:rPr>
              <w:t xml:space="preserve">Click the printer icon near the upper right corner of the </w:t>
            </w:r>
            <w:r w:rsidR="00FA6DEF">
              <w:rPr>
                <w:rFonts w:ascii="Arial" w:hAnsi="Arial" w:cs="Arial"/>
                <w:bCs/>
                <w:sz w:val="20"/>
                <w:szCs w:val="20"/>
              </w:rPr>
              <w:t>screen to print the report.</w:t>
            </w:r>
          </w:p>
          <w:p w:rsidR="00470628" w:rsidRPr="00470628" w:rsidRDefault="00470628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470628">
              <w:rPr>
                <w:rFonts w:ascii="Arial" w:hAnsi="Arial" w:cs="Arial"/>
                <w:bCs/>
                <w:sz w:val="20"/>
                <w:szCs w:val="20"/>
              </w:rPr>
              <w:t xml:space="preserve">Initial and date </w:t>
            </w:r>
            <w:r w:rsidRPr="00470628">
              <w:rPr>
                <w:rFonts w:ascii="Arial" w:hAnsi="Arial" w:cs="Arial"/>
                <w:bCs/>
                <w:sz w:val="20"/>
                <w:szCs w:val="20"/>
                <w:u w:val="single"/>
              </w:rPr>
              <w:t>each</w:t>
            </w:r>
            <w:r w:rsidRPr="00470628">
              <w:rPr>
                <w:rFonts w:ascii="Arial" w:hAnsi="Arial" w:cs="Arial"/>
                <w:bCs/>
                <w:sz w:val="20"/>
                <w:szCs w:val="20"/>
              </w:rPr>
              <w:t xml:space="preserve"> organism column, double-checking for deviations.  Acceptable ranges are listed </w:t>
            </w:r>
            <w:r w:rsidR="00BA77D7" w:rsidRPr="00470628">
              <w:rPr>
                <w:rFonts w:ascii="Arial" w:hAnsi="Arial" w:cs="Arial"/>
                <w:bCs/>
                <w:sz w:val="20"/>
                <w:szCs w:val="20"/>
              </w:rPr>
              <w:t>alongside</w:t>
            </w:r>
            <w:r w:rsidRPr="00470628">
              <w:rPr>
                <w:rFonts w:ascii="Arial" w:hAnsi="Arial" w:cs="Arial"/>
                <w:bCs/>
                <w:sz w:val="20"/>
                <w:szCs w:val="20"/>
              </w:rPr>
              <w:t xml:space="preserve"> actual result.</w:t>
            </w:r>
          </w:p>
          <w:p w:rsidR="00470628" w:rsidRPr="00470628" w:rsidRDefault="00470628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 w:rsidRPr="00470628">
              <w:rPr>
                <w:rFonts w:ascii="Arial" w:hAnsi="Arial"/>
                <w:sz w:val="20"/>
              </w:rPr>
              <w:t>Monthly Review:</w:t>
            </w:r>
            <w:r w:rsidRPr="00470628">
              <w:rPr>
                <w:rFonts w:ascii="Arial" w:hAnsi="Arial" w:cs="Arial"/>
                <w:sz w:val="20"/>
                <w:szCs w:val="20"/>
              </w:rPr>
              <w:t xml:space="preserve"> Each month QC data will be reviewed and</w:t>
            </w:r>
            <w:r w:rsidR="00C77E90">
              <w:rPr>
                <w:rFonts w:ascii="Arial" w:hAnsi="Arial" w:cs="Arial"/>
                <w:sz w:val="20"/>
                <w:szCs w:val="20"/>
              </w:rPr>
              <w:t xml:space="preserve"> assessed by the Micro Technical Specialist</w:t>
            </w:r>
            <w:r w:rsidRPr="00470628">
              <w:rPr>
                <w:rFonts w:ascii="Arial" w:hAnsi="Arial" w:cs="Arial"/>
                <w:sz w:val="20"/>
                <w:szCs w:val="20"/>
              </w:rPr>
              <w:t xml:space="preserve"> or designee.</w:t>
            </w:r>
          </w:p>
          <w:p w:rsidR="00470628" w:rsidRPr="00470628" w:rsidRDefault="00470628" w:rsidP="0065749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 assessing initials the log for monthly </w:t>
            </w:r>
            <w:r w:rsidR="00517D33">
              <w:rPr>
                <w:rFonts w:ascii="Arial" w:hAnsi="Arial" w:cs="Arial"/>
                <w:sz w:val="20"/>
                <w:szCs w:val="20"/>
              </w:rPr>
              <w:t xml:space="preserve">review and </w:t>
            </w:r>
            <w:r w:rsidR="009C6034">
              <w:rPr>
                <w:rFonts w:ascii="Arial" w:hAnsi="Arial" w:cs="Arial"/>
                <w:sz w:val="20"/>
                <w:szCs w:val="20"/>
              </w:rPr>
              <w:t>notifies Microbiology Technical Specialist</w:t>
            </w:r>
            <w:r>
              <w:rPr>
                <w:rFonts w:ascii="Arial" w:hAnsi="Arial" w:cs="Arial"/>
                <w:sz w:val="20"/>
                <w:szCs w:val="20"/>
              </w:rPr>
              <w:t xml:space="preserve"> of any ongoing or critical issues.</w:t>
            </w:r>
          </w:p>
          <w:p w:rsidR="00EF487D" w:rsidRPr="00470628" w:rsidRDefault="00EF487D" w:rsidP="00470628">
            <w:pPr>
              <w:pStyle w:val="ListParagraph"/>
              <w:ind w:left="1440"/>
              <w:rPr>
                <w:rFonts w:ascii="Arial" w:hAnsi="Arial"/>
                <w:b/>
                <w:sz w:val="20"/>
              </w:rPr>
            </w:pPr>
          </w:p>
        </w:tc>
        <w:bookmarkStart w:id="0" w:name="_GoBack"/>
        <w:bookmarkEnd w:id="0"/>
      </w:tr>
      <w:tr w:rsidR="00EF487D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</w:trPr>
        <w:tc>
          <w:tcPr>
            <w:tcW w:w="1792" w:type="dxa"/>
            <w:tcBorders>
              <w:left w:val="nil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470628" w:rsidRDefault="00470628" w:rsidP="00470628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Out of Control Results due to obvious error</w:t>
            </w: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F487D" w:rsidRDefault="00EF487D">
            <w:pPr>
              <w:jc w:val="left"/>
              <w:rPr>
                <w:rFonts w:ascii="Arial" w:hAnsi="Arial"/>
                <w:sz w:val="20"/>
              </w:rPr>
            </w:pPr>
          </w:p>
          <w:p w:rsidR="00470628" w:rsidRDefault="00470628" w:rsidP="0065749E">
            <w:pPr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773924">
              <w:rPr>
                <w:rFonts w:ascii="Arial" w:hAnsi="Arial"/>
                <w:sz w:val="20"/>
                <w:szCs w:val="20"/>
              </w:rPr>
              <w:t>Document the reason and retest the strain on the day</w:t>
            </w:r>
            <w:r w:rsidR="00B572A4">
              <w:rPr>
                <w:rFonts w:ascii="Arial" w:hAnsi="Arial"/>
                <w:sz w:val="20"/>
                <w:szCs w:val="20"/>
              </w:rPr>
              <w:t>.</w:t>
            </w:r>
          </w:p>
          <w:p w:rsidR="00470628" w:rsidRPr="00773924" w:rsidRDefault="00470628" w:rsidP="0065749E">
            <w:pPr>
              <w:numPr>
                <w:ilvl w:val="0"/>
                <w:numId w:val="14"/>
              </w:numPr>
              <w:rPr>
                <w:rFonts w:ascii="Arial" w:hAnsi="Arial"/>
                <w:sz w:val="20"/>
              </w:rPr>
            </w:pPr>
            <w:r w:rsidRPr="00773924">
              <w:rPr>
                <w:rFonts w:ascii="Arial" w:hAnsi="Arial"/>
                <w:sz w:val="20"/>
                <w:szCs w:val="20"/>
              </w:rPr>
              <w:t>If the repeated result is within range, no further corrective action is necessary.</w:t>
            </w:r>
          </w:p>
          <w:p w:rsidR="00470628" w:rsidRPr="00B80ABC" w:rsidRDefault="00470628" w:rsidP="0065749E">
            <w:pPr>
              <w:numPr>
                <w:ilvl w:val="0"/>
                <w:numId w:val="14"/>
              </w:numPr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Examples of obvious error include: </w:t>
            </w:r>
            <w:r>
              <w:rPr>
                <w:rFonts w:ascii="Arial" w:hAnsi="Arial"/>
                <w:sz w:val="20"/>
                <w:szCs w:val="20"/>
              </w:rPr>
              <w:t xml:space="preserve">Use of wrong card, </w:t>
            </w:r>
            <w:r w:rsidRPr="00773924">
              <w:rPr>
                <w:rFonts w:ascii="Arial" w:hAnsi="Arial"/>
                <w:sz w:val="20"/>
                <w:szCs w:val="20"/>
              </w:rPr>
              <w:t>Use of wrong control strain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Pr="00773924">
              <w:rPr>
                <w:rFonts w:ascii="Arial" w:hAnsi="Arial"/>
                <w:sz w:val="20"/>
                <w:szCs w:val="20"/>
              </w:rPr>
              <w:t>Contamination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Pr="00773924">
              <w:rPr>
                <w:rFonts w:ascii="Arial" w:hAnsi="Arial"/>
                <w:sz w:val="20"/>
                <w:szCs w:val="20"/>
              </w:rPr>
              <w:t>Wrong incubation temperature or condition</w:t>
            </w:r>
            <w:r>
              <w:rPr>
                <w:rFonts w:ascii="Arial" w:hAnsi="Arial"/>
                <w:sz w:val="20"/>
                <w:szCs w:val="20"/>
              </w:rPr>
              <w:t>s.</w:t>
            </w:r>
          </w:p>
          <w:p w:rsidR="00EF487D" w:rsidRPr="007B1CE2" w:rsidRDefault="00EF487D" w:rsidP="002F2F51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</w:p>
        </w:tc>
      </w:tr>
      <w:tr w:rsidR="00470628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</w:trPr>
        <w:tc>
          <w:tcPr>
            <w:tcW w:w="1792" w:type="dxa"/>
            <w:tcBorders>
              <w:left w:val="nil"/>
            </w:tcBorders>
          </w:tcPr>
          <w:p w:rsidR="00470628" w:rsidRDefault="00470628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Out of Control Results not due to obvious error</w:t>
            </w:r>
          </w:p>
        </w:tc>
        <w:tc>
          <w:tcPr>
            <w:tcW w:w="8648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70628" w:rsidRDefault="00470628">
            <w:pPr>
              <w:jc w:val="left"/>
              <w:rPr>
                <w:rFonts w:ascii="Arial" w:hAnsi="Arial"/>
                <w:sz w:val="20"/>
              </w:rPr>
            </w:pPr>
          </w:p>
          <w:p w:rsidR="00A50799" w:rsidRDefault="00470628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F30058">
              <w:rPr>
                <w:rFonts w:ascii="Arial" w:hAnsi="Arial"/>
                <w:sz w:val="20"/>
                <w:szCs w:val="20"/>
              </w:rPr>
              <w:t xml:space="preserve">Investigate possible procedural problems: </w:t>
            </w:r>
            <w:r w:rsidRPr="00696855">
              <w:rPr>
                <w:rFonts w:ascii="Arial" w:hAnsi="Arial"/>
                <w:sz w:val="20"/>
                <w:szCs w:val="20"/>
              </w:rPr>
              <w:t>Standardization of the inoculum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Pr="00696855">
              <w:rPr>
                <w:rFonts w:ascii="Arial" w:hAnsi="Arial"/>
                <w:sz w:val="20"/>
                <w:szCs w:val="20"/>
              </w:rPr>
              <w:t>Storage a</w:t>
            </w:r>
            <w:r>
              <w:rPr>
                <w:rFonts w:ascii="Arial" w:hAnsi="Arial"/>
                <w:sz w:val="20"/>
                <w:szCs w:val="20"/>
              </w:rPr>
              <w:t xml:space="preserve">nd expiration dates of the cards, </w:t>
            </w:r>
            <w:r w:rsidR="005F6E1B">
              <w:rPr>
                <w:rFonts w:ascii="Arial" w:hAnsi="Arial"/>
                <w:sz w:val="20"/>
                <w:szCs w:val="20"/>
              </w:rPr>
              <w:t>i</w:t>
            </w:r>
            <w:r w:rsidRPr="00696855">
              <w:rPr>
                <w:rFonts w:ascii="Arial" w:hAnsi="Arial"/>
                <w:sz w:val="20"/>
                <w:szCs w:val="20"/>
              </w:rPr>
              <w:t>ncubation conditions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="005F6E1B">
              <w:rPr>
                <w:rFonts w:ascii="Arial" w:hAnsi="Arial"/>
                <w:sz w:val="20"/>
                <w:szCs w:val="20"/>
              </w:rPr>
              <w:t>c</w:t>
            </w:r>
            <w:r w:rsidRPr="00696855">
              <w:rPr>
                <w:rFonts w:ascii="Arial" w:hAnsi="Arial"/>
                <w:sz w:val="20"/>
                <w:szCs w:val="20"/>
              </w:rPr>
              <w:t>ontrol strain was not contaminated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="005F6E1B">
              <w:rPr>
                <w:rFonts w:ascii="Arial" w:hAnsi="Arial"/>
                <w:sz w:val="20"/>
                <w:szCs w:val="20"/>
              </w:rPr>
              <w:t>and control</w:t>
            </w:r>
            <w:r w:rsidRPr="00696855">
              <w:rPr>
                <w:rFonts w:ascii="Arial" w:hAnsi="Arial"/>
                <w:sz w:val="20"/>
                <w:szCs w:val="20"/>
              </w:rPr>
              <w:t xml:space="preserve"> organism was more than 24 h old</w:t>
            </w:r>
            <w:r>
              <w:rPr>
                <w:rFonts w:ascii="Arial" w:hAnsi="Arial"/>
                <w:sz w:val="20"/>
                <w:szCs w:val="20"/>
              </w:rPr>
              <w:t>.</w:t>
            </w:r>
          </w:p>
          <w:p w:rsidR="00A50799" w:rsidRDefault="00A50799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A50799">
              <w:rPr>
                <w:rFonts w:ascii="Arial" w:hAnsi="Arial" w:cs="Arial"/>
                <w:sz w:val="20"/>
                <w:szCs w:val="20"/>
              </w:rPr>
              <w:t>Retest the strain on the same day.</w:t>
            </w:r>
          </w:p>
          <w:p w:rsidR="00470628" w:rsidRPr="00A50799" w:rsidRDefault="00A50799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A50799">
              <w:rPr>
                <w:rFonts w:ascii="Arial" w:hAnsi="Arial" w:cs="Arial"/>
                <w:sz w:val="20"/>
                <w:szCs w:val="20"/>
              </w:rPr>
              <w:t>If the repeated result is within range, no further corrective action is necessary.</w:t>
            </w:r>
          </w:p>
          <w:p w:rsidR="00470628" w:rsidRDefault="00A50799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If QC fails second day, t</w:t>
            </w:r>
            <w:r w:rsidR="00470628" w:rsidRPr="00F30058">
              <w:rPr>
                <w:rFonts w:ascii="Arial" w:hAnsi="Arial"/>
                <w:sz w:val="20"/>
                <w:szCs w:val="20"/>
              </w:rPr>
              <w:t>est the antimicrobial agent for 5 consecutive days. Record all results.</w:t>
            </w:r>
          </w:p>
          <w:p w:rsidR="00470628" w:rsidRDefault="00A50799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If all 5 results</w:t>
            </w:r>
            <w:r w:rsidR="00470628" w:rsidRPr="00F30058">
              <w:rPr>
                <w:rFonts w:ascii="Arial" w:hAnsi="Arial"/>
                <w:sz w:val="20"/>
                <w:szCs w:val="20"/>
              </w:rPr>
              <w:t xml:space="preserve"> are within range, no additional corrective action is necessary.</w:t>
            </w:r>
          </w:p>
          <w:p w:rsidR="00470628" w:rsidRDefault="00470628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F30058">
              <w:rPr>
                <w:rFonts w:ascii="Arial" w:hAnsi="Arial"/>
                <w:sz w:val="20"/>
                <w:szCs w:val="20"/>
              </w:rPr>
              <w:t>If the problem is n</w:t>
            </w:r>
            <w:r w:rsidR="00A50799">
              <w:rPr>
                <w:rFonts w:ascii="Arial" w:hAnsi="Arial"/>
                <w:sz w:val="20"/>
                <w:szCs w:val="20"/>
              </w:rPr>
              <w:t>ot resolved (1 or more parameters</w:t>
            </w:r>
            <w:r w:rsidRPr="00F30058">
              <w:rPr>
                <w:rFonts w:ascii="Arial" w:hAnsi="Arial"/>
                <w:sz w:val="20"/>
                <w:szCs w:val="20"/>
              </w:rPr>
              <w:t xml:space="preserve"> out of range), daily QC testing must be done until the problem is resolved.</w:t>
            </w:r>
          </w:p>
          <w:p w:rsidR="00470628" w:rsidRDefault="00470628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F30058">
              <w:rPr>
                <w:rFonts w:ascii="Arial" w:hAnsi="Arial"/>
                <w:sz w:val="20"/>
                <w:szCs w:val="20"/>
              </w:rPr>
              <w:lastRenderedPageBreak/>
              <w:t>It may be necessary to obtain a new QC organism either from the frozen stock or from BD.</w:t>
            </w:r>
          </w:p>
          <w:p w:rsidR="00470628" w:rsidRDefault="00470628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F30058">
              <w:rPr>
                <w:rFonts w:ascii="Arial" w:hAnsi="Arial"/>
                <w:sz w:val="20"/>
                <w:szCs w:val="20"/>
              </w:rPr>
              <w:t>Call BD technical service at 1-800-638-8663 if it may be a manufacturer problem.</w:t>
            </w:r>
          </w:p>
          <w:p w:rsidR="00A50799" w:rsidRDefault="00A50799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F30058">
              <w:rPr>
                <w:rFonts w:ascii="Arial" w:hAnsi="Arial"/>
                <w:sz w:val="20"/>
                <w:szCs w:val="20"/>
              </w:rPr>
              <w:t>Perform alternate test method until the problem is resolved.</w:t>
            </w:r>
          </w:p>
          <w:p w:rsidR="00470628" w:rsidRPr="0065749E" w:rsidRDefault="00A50799" w:rsidP="0065749E">
            <w:pPr>
              <w:numPr>
                <w:ilvl w:val="0"/>
                <w:numId w:val="15"/>
              </w:numPr>
              <w:jc w:val="left"/>
              <w:rPr>
                <w:rFonts w:ascii="Arial" w:hAnsi="Arial"/>
                <w:sz w:val="20"/>
                <w:szCs w:val="20"/>
              </w:rPr>
            </w:pPr>
            <w:r w:rsidRPr="00F30058">
              <w:rPr>
                <w:rFonts w:ascii="Arial" w:hAnsi="Arial"/>
                <w:sz w:val="20"/>
                <w:szCs w:val="20"/>
              </w:rPr>
              <w:t>Suppress the results for the individual antimicrobial agent.</w:t>
            </w:r>
          </w:p>
          <w:p w:rsidR="00470628" w:rsidRDefault="00470628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470628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</w:trPr>
        <w:tc>
          <w:tcPr>
            <w:tcW w:w="1792" w:type="dxa"/>
            <w:tcBorders>
              <w:left w:val="nil"/>
            </w:tcBorders>
          </w:tcPr>
          <w:p w:rsidR="00470628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lastRenderedPageBreak/>
              <w:t>References</w:t>
            </w:r>
          </w:p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70628" w:rsidRDefault="00470628">
            <w:pPr>
              <w:jc w:val="left"/>
              <w:rPr>
                <w:rFonts w:ascii="Arial" w:hAnsi="Arial"/>
                <w:sz w:val="20"/>
              </w:rPr>
            </w:pPr>
          </w:p>
          <w:p w:rsidR="00A50799" w:rsidRPr="00533059" w:rsidRDefault="00A50799" w:rsidP="0065749E">
            <w:pPr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533059">
              <w:rPr>
                <w:rFonts w:ascii="Arial" w:hAnsi="Arial" w:cs="Arial"/>
                <w:sz w:val="20"/>
                <w:szCs w:val="20"/>
              </w:rPr>
              <w:t>V</w:t>
            </w:r>
            <w:r w:rsidR="005F6E1B">
              <w:rPr>
                <w:rFonts w:ascii="Arial" w:hAnsi="Arial" w:cs="Arial"/>
                <w:sz w:val="20"/>
                <w:szCs w:val="20"/>
              </w:rPr>
              <w:t>itek 2 Instrument User Manual, b</w:t>
            </w:r>
            <w:r w:rsidRPr="00533059">
              <w:rPr>
                <w:rFonts w:ascii="Arial" w:hAnsi="Arial" w:cs="Arial"/>
                <w:sz w:val="20"/>
                <w:szCs w:val="20"/>
              </w:rPr>
              <w:t>ioM</w:t>
            </w:r>
            <w:r>
              <w:rPr>
                <w:rFonts w:ascii="Arial" w:hAnsi="Arial" w:cs="Arial"/>
                <w:sz w:val="20"/>
                <w:szCs w:val="20"/>
              </w:rPr>
              <w:t>é</w:t>
            </w:r>
            <w:r w:rsidRPr="00533059">
              <w:rPr>
                <w:rFonts w:ascii="Arial" w:hAnsi="Arial" w:cs="Arial"/>
                <w:sz w:val="20"/>
                <w:szCs w:val="20"/>
              </w:rPr>
              <w:t>rieux, 2008.</w:t>
            </w:r>
          </w:p>
          <w:p w:rsidR="00A50799" w:rsidRPr="00533059" w:rsidRDefault="00A50799" w:rsidP="0065749E">
            <w:pPr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533059">
              <w:rPr>
                <w:rFonts w:ascii="Arial" w:hAnsi="Arial" w:cs="Arial"/>
                <w:sz w:val="20"/>
                <w:szCs w:val="20"/>
              </w:rPr>
              <w:t>Vitek 2 Product Information Manual, 2009.</w:t>
            </w:r>
          </w:p>
          <w:p w:rsidR="00A50799" w:rsidRPr="00533059" w:rsidRDefault="00A50799" w:rsidP="0065749E">
            <w:pPr>
              <w:pStyle w:val="Header"/>
              <w:numPr>
                <w:ilvl w:val="0"/>
                <w:numId w:val="16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533059">
              <w:rPr>
                <w:rFonts w:ascii="Arial" w:hAnsi="Arial" w:cs="Arial"/>
                <w:sz w:val="20"/>
                <w:szCs w:val="20"/>
              </w:rPr>
              <w:t xml:space="preserve">Vitek 2 Customer Training Course manual, </w:t>
            </w:r>
            <w:r w:rsidR="005F6E1B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ioMérieux</w:t>
            </w:r>
            <w:r w:rsidR="005F6E1B">
              <w:rPr>
                <w:rFonts w:ascii="Arial" w:hAnsi="Arial" w:cs="Arial"/>
                <w:sz w:val="20"/>
                <w:szCs w:val="20"/>
              </w:rPr>
              <w:t>, 2014</w:t>
            </w:r>
            <w:r w:rsidRPr="0053305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70628" w:rsidRDefault="00470628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EF487D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trHeight w:val="525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470628" w:rsidRDefault="00470628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F487D" w:rsidRDefault="00EF487D" w:rsidP="007B1CE2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EF487D" w:rsidTr="00330D2B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64"/>
        </w:trPr>
        <w:tc>
          <w:tcPr>
            <w:tcW w:w="17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EF487D" w:rsidRDefault="00EF487D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Training Plan/ Competency Assessment</w:t>
            </w:r>
          </w:p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Training Plan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Initial Competency Assessment</w:t>
            </w:r>
          </w:p>
        </w:tc>
      </w:tr>
      <w:tr w:rsidR="00EF487D" w:rsidTr="00330D2B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872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4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Pr="00111D3D" w:rsidRDefault="00EF487D" w:rsidP="0065749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/>
                <w:sz w:val="18"/>
                <w:szCs w:val="18"/>
              </w:rPr>
            </w:pPr>
            <w:r w:rsidRPr="00111D3D">
              <w:rPr>
                <w:rFonts w:ascii="Arial" w:hAnsi="Arial"/>
                <w:sz w:val="18"/>
                <w:szCs w:val="18"/>
              </w:rPr>
              <w:t>Employee must read the procedure.</w:t>
            </w:r>
          </w:p>
          <w:p w:rsidR="00EF487D" w:rsidRPr="00111D3D" w:rsidRDefault="00EF487D" w:rsidP="0065749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/>
                <w:sz w:val="18"/>
                <w:szCs w:val="18"/>
              </w:rPr>
            </w:pPr>
            <w:r w:rsidRPr="00111D3D">
              <w:rPr>
                <w:rFonts w:ascii="Arial" w:hAnsi="Arial"/>
                <w:sz w:val="18"/>
                <w:szCs w:val="18"/>
              </w:rPr>
              <w:t>Employee will observe trainer performing the procedure.</w:t>
            </w:r>
          </w:p>
          <w:p w:rsidR="00EF487D" w:rsidRPr="00111D3D" w:rsidRDefault="00EF487D" w:rsidP="0065749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/>
                <w:sz w:val="18"/>
                <w:szCs w:val="18"/>
              </w:rPr>
            </w:pPr>
            <w:r w:rsidRPr="00111D3D">
              <w:rPr>
                <w:rFonts w:ascii="Arial" w:hAnsi="Arial"/>
                <w:sz w:val="18"/>
                <w:szCs w:val="18"/>
              </w:rPr>
              <w:t>Employee will demonstrate the ability to perform procedure, record results and document corrective action after instruction by the trainer.</w:t>
            </w:r>
          </w:p>
          <w:p w:rsidR="00EF487D" w:rsidRDefault="00EF487D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Pr="00111D3D" w:rsidRDefault="00EF487D" w:rsidP="0065749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rFonts w:ascii="Arial" w:hAnsi="Arial"/>
                <w:sz w:val="18"/>
                <w:szCs w:val="18"/>
              </w:rPr>
            </w:pPr>
            <w:r w:rsidRPr="00111D3D">
              <w:rPr>
                <w:rFonts w:ascii="Arial" w:hAnsi="Arial"/>
                <w:sz w:val="18"/>
                <w:szCs w:val="18"/>
              </w:rPr>
              <w:t>Direct observation.</w:t>
            </w:r>
          </w:p>
          <w:p w:rsidR="00EF487D" w:rsidRDefault="00EF487D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EF487D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trHeight w:val="165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8648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F487D" w:rsidRDefault="00EF487D">
            <w:pPr>
              <w:rPr>
                <w:rFonts w:ascii="Arial" w:hAnsi="Arial"/>
                <w:b/>
                <w:i/>
                <w:sz w:val="20"/>
              </w:rPr>
            </w:pPr>
          </w:p>
        </w:tc>
      </w:tr>
      <w:tr w:rsidR="00EF487D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25"/>
        </w:trPr>
        <w:tc>
          <w:tcPr>
            <w:tcW w:w="1792" w:type="dxa"/>
            <w:tcBorders>
              <w:left w:val="nil"/>
              <w:right w:val="nil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  <w:r>
              <w:rPr>
                <w:rFonts w:ascii="Arial" w:hAnsi="Arial"/>
                <w:b/>
                <w:color w:val="0000FF"/>
                <w:sz w:val="20"/>
              </w:rPr>
              <w:t>Historical Record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487D" w:rsidRDefault="00EF487D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</w:tr>
      <w:tr w:rsidR="00EF487D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25"/>
        </w:trPr>
        <w:tc>
          <w:tcPr>
            <w:tcW w:w="1792" w:type="dxa"/>
            <w:vMerge w:val="restart"/>
            <w:tcBorders>
              <w:left w:val="nil"/>
              <w:right w:val="single" w:sz="4" w:space="0" w:color="auto"/>
            </w:tcBorders>
          </w:tcPr>
          <w:p w:rsidR="00EF487D" w:rsidRDefault="00EF487D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F487D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Version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F487D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Written/Revised by: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F487D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Effective Date: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D" w:rsidRDefault="00EF487D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Summary of Revisions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135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Kristin Renner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10/1/2005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Initial Version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143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1.1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Kristin Renner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7/17/2006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Added hyperlinks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</w:trPr>
        <w:tc>
          <w:tcPr>
            <w:tcW w:w="179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Becky Carlson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10/6/2009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Updated product information and organism information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66" w:type="dxa"/>
          <w:cantSplit/>
          <w:trHeight w:val="255"/>
        </w:trPr>
        <w:tc>
          <w:tcPr>
            <w:tcW w:w="17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1.3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Brian Howell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6/18/2011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Pr="001F4066" w:rsidRDefault="00A50799" w:rsidP="00A5079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4066">
              <w:rPr>
                <w:rFonts w:ascii="Arial" w:hAnsi="Arial" w:cs="Arial"/>
                <w:sz w:val="20"/>
                <w:szCs w:val="20"/>
              </w:rPr>
              <w:t>Reworded sections to reflect new software.</w:t>
            </w:r>
          </w:p>
        </w:tc>
        <w:tc>
          <w:tcPr>
            <w:tcW w:w="3424" w:type="dxa"/>
          </w:tcPr>
          <w:p w:rsidR="00A50799" w:rsidRDefault="00A50799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2696" w:type="dxa"/>
          </w:tcPr>
          <w:p w:rsidR="00A50799" w:rsidRDefault="00A50799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172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1.4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Becky Carlson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5/15/2003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Updated product information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Becky Carlson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4/7/2015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Updated product information; Re-formatted to CMS; Re-numbered from MC 1002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bottom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Becky Carlson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9/28/2015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Added Vitek Weekly and New Lot QC Review Log for recording of QC results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bottom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3 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Becky Carlson 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3/23/2017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Added biennial PM required QC statement to Policy Statement section.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5/23/2017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Removed XN06 cards, discontinued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bottom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5/31/2017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Removed 30 day QC for Vitek ID cards per Cap requirement COM.50500-Does not apply to ID systems. </w:t>
            </w:r>
          </w:p>
        </w:tc>
      </w:tr>
      <w:tr w:rsidR="00A50799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bottom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3/2/2018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Default="00A50799" w:rsidP="00A507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Biennial Review</w:t>
            </w:r>
          </w:p>
        </w:tc>
      </w:tr>
      <w:tr w:rsidR="00A50799" w:rsidTr="00B572A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right w:val="single" w:sz="4" w:space="0" w:color="auto"/>
            </w:tcBorders>
          </w:tcPr>
          <w:p w:rsidR="00A50799" w:rsidRDefault="00A50799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Pr="00541886" w:rsidRDefault="00A50799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Pr="00541886" w:rsidRDefault="00A50799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Pr="00541886" w:rsidRDefault="00A50799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2/15/2019 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99" w:rsidRPr="00541886" w:rsidRDefault="000104DE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Add AST-GN95</w:t>
            </w:r>
            <w:r w:rsidR="005F6E1B">
              <w:rPr>
                <w:rFonts w:ascii="Arial" w:hAnsi="Arial"/>
                <w:sz w:val="18"/>
                <w:szCs w:val="18"/>
              </w:rPr>
              <w:t>, remove AST 69 and 79</w:t>
            </w:r>
            <w:r w:rsidR="0065749E">
              <w:rPr>
                <w:rFonts w:ascii="Arial" w:hAnsi="Arial"/>
                <w:sz w:val="18"/>
                <w:szCs w:val="18"/>
              </w:rPr>
              <w:t xml:space="preserve"> and update Vitek Web Viewer.</w:t>
            </w:r>
          </w:p>
        </w:tc>
      </w:tr>
      <w:tr w:rsidR="00B572A4" w:rsidTr="00330D2B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right w:val="single" w:sz="4" w:space="0" w:color="auto"/>
            </w:tcBorders>
          </w:tcPr>
          <w:p w:rsidR="00B572A4" w:rsidRDefault="00B572A4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2A4" w:rsidRDefault="00B572A4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2A4" w:rsidRDefault="00B572A4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2A4" w:rsidRDefault="00B572A4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12/14/2020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2A4" w:rsidRDefault="00B572A4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Add AST-ST02, change AST-</w:t>
            </w:r>
            <w:r w:rsidR="001A0E13">
              <w:rPr>
                <w:rFonts w:ascii="Arial" w:hAnsi="Arial"/>
                <w:sz w:val="18"/>
                <w:szCs w:val="18"/>
              </w:rPr>
              <w:t>GP</w:t>
            </w:r>
            <w:r>
              <w:rPr>
                <w:rFonts w:ascii="Arial" w:hAnsi="Arial"/>
                <w:sz w:val="18"/>
                <w:szCs w:val="18"/>
              </w:rPr>
              <w:t xml:space="preserve">74 QC to day of use. </w:t>
            </w:r>
          </w:p>
        </w:tc>
      </w:tr>
      <w:tr w:rsidR="00330D2B" w:rsidTr="0044507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right w:val="single" w:sz="4" w:space="0" w:color="auto"/>
            </w:tcBorders>
          </w:tcPr>
          <w:p w:rsidR="00330D2B" w:rsidRDefault="00330D2B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2B" w:rsidRDefault="00330D2B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2B" w:rsidRDefault="00330D2B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2B" w:rsidRDefault="00DC5311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10/4</w:t>
            </w:r>
            <w:r w:rsidR="00330D2B">
              <w:rPr>
                <w:rFonts w:ascii="Arial" w:hAnsi="Arial"/>
                <w:sz w:val="18"/>
                <w:szCs w:val="18"/>
              </w:rPr>
              <w:t>/2021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2B" w:rsidRDefault="00330D2B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Add AST-YS09</w:t>
            </w:r>
          </w:p>
        </w:tc>
      </w:tr>
      <w:tr w:rsidR="00445073" w:rsidTr="00E00F3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right w:val="single" w:sz="4" w:space="0" w:color="auto"/>
            </w:tcBorders>
          </w:tcPr>
          <w:p w:rsidR="00445073" w:rsidRDefault="00445073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073" w:rsidRDefault="00445073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073" w:rsidRDefault="00445073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073" w:rsidRDefault="00445073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6/8/2022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073" w:rsidRDefault="00445073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Removed GP74 day of use QC, go back to weekly QC. </w:t>
            </w:r>
          </w:p>
        </w:tc>
      </w:tr>
      <w:tr w:rsidR="00E00F3F" w:rsidTr="00ED4A4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7486" w:type="dxa"/>
          <w:cantSplit/>
          <w:trHeight w:val="277"/>
        </w:trPr>
        <w:tc>
          <w:tcPr>
            <w:tcW w:w="1792" w:type="dxa"/>
            <w:tcBorders>
              <w:left w:val="nil"/>
              <w:bottom w:val="nil"/>
              <w:right w:val="single" w:sz="4" w:space="0" w:color="auto"/>
            </w:tcBorders>
          </w:tcPr>
          <w:p w:rsidR="00E00F3F" w:rsidRDefault="00E00F3F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3F" w:rsidRDefault="00E00F3F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3F" w:rsidRDefault="00E00F3F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Susan DeMeyere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3F" w:rsidRDefault="00E00F3F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3/3/2023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3F" w:rsidRDefault="00E00F3F" w:rsidP="007B1CE2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Updated instructions for software update.</w:t>
            </w:r>
          </w:p>
        </w:tc>
      </w:tr>
    </w:tbl>
    <w:p w:rsidR="00C40263" w:rsidRDefault="00C40263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sectPr w:rsidR="00C40263" w:rsidSect="00C551DE">
      <w:headerReference w:type="default" r:id="rId18"/>
      <w:footerReference w:type="default" r:id="rId19"/>
      <w:pgSz w:w="12240" w:h="15840" w:code="1"/>
      <w:pgMar w:top="720" w:right="1800" w:bottom="720" w:left="180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E75" w:rsidRDefault="00C07E75">
      <w:r>
        <w:separator/>
      </w:r>
    </w:p>
  </w:endnote>
  <w:endnote w:type="continuationSeparator" w:id="0">
    <w:p w:rsidR="00C07E75" w:rsidRDefault="00C07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E75" w:rsidRDefault="00C07E75">
    <w:pPr>
      <w:ind w:left="-1260" w:right="-1260"/>
      <w:rPr>
        <w:rFonts w:ascii="Arial" w:hAnsi="Arial"/>
        <w:sz w:val="16"/>
      </w:rPr>
    </w:pPr>
    <w:r>
      <w:rPr>
        <w:rFonts w:ascii="Arial" w:hAnsi="Arial"/>
        <w:sz w:val="16"/>
      </w:rPr>
      <w:t>Children’s Minnesota, Minneapolis, Minnesota</w:t>
    </w:r>
  </w:p>
  <w:p w:rsidR="00C07E75" w:rsidRDefault="00C07E75" w:rsidP="00C551DE">
    <w:pPr>
      <w:ind w:right="-1260"/>
      <w:rPr>
        <w:rFonts w:ascii="Arial" w:hAnsi="Arial"/>
        <w:sz w:val="16"/>
      </w:rPr>
    </w:pPr>
  </w:p>
  <w:p w:rsidR="00C07E75" w:rsidRDefault="00C07E75">
    <w:pPr>
      <w:ind w:left="-1260" w:right="-1260"/>
      <w:rPr>
        <w:rFonts w:ascii="Arial" w:hAnsi="Arial"/>
        <w:sz w:val="16"/>
      </w:rPr>
    </w:pPr>
    <w:r>
      <w:rPr>
        <w:rFonts w:ascii="Arial" w:hAnsi="Arial"/>
        <w:sz w:val="16"/>
      </w:rPr>
      <w:t xml:space="preserve">Page </w:t>
    </w:r>
    <w:r w:rsidR="00DB7456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</w:instrText>
    </w:r>
    <w:r w:rsidR="00DB7456">
      <w:rPr>
        <w:rFonts w:ascii="Arial" w:hAnsi="Arial"/>
        <w:sz w:val="16"/>
      </w:rPr>
      <w:fldChar w:fldCharType="separate"/>
    </w:r>
    <w:r w:rsidR="00E00F3F">
      <w:rPr>
        <w:rFonts w:ascii="Arial" w:hAnsi="Arial"/>
        <w:noProof/>
        <w:sz w:val="16"/>
      </w:rPr>
      <w:t>6</w:t>
    </w:r>
    <w:r w:rsidR="00DB7456">
      <w:rPr>
        <w:rFonts w:ascii="Arial" w:hAnsi="Arial"/>
        <w:sz w:val="16"/>
      </w:rPr>
      <w:fldChar w:fldCharType="end"/>
    </w:r>
    <w:r>
      <w:rPr>
        <w:rFonts w:ascii="Arial" w:hAnsi="Arial"/>
        <w:sz w:val="16"/>
      </w:rPr>
      <w:t xml:space="preserve"> of </w:t>
    </w:r>
    <w:r w:rsidR="00DB7456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NUMPAGES </w:instrText>
    </w:r>
    <w:r w:rsidR="00DB7456">
      <w:rPr>
        <w:rFonts w:ascii="Arial" w:hAnsi="Arial"/>
        <w:sz w:val="16"/>
      </w:rPr>
      <w:fldChar w:fldCharType="separate"/>
    </w:r>
    <w:r w:rsidR="00E00F3F">
      <w:rPr>
        <w:rFonts w:ascii="Arial" w:hAnsi="Arial"/>
        <w:noProof/>
        <w:sz w:val="16"/>
      </w:rPr>
      <w:t>6</w:t>
    </w:r>
    <w:r w:rsidR="00DB7456">
      <w:rPr>
        <w:rFonts w:ascii="Arial" w:hAnsi="Arial"/>
        <w:sz w:val="16"/>
      </w:rPr>
      <w:fldChar w:fldCharType="end"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  <w:t xml:space="preserve">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E75" w:rsidRDefault="00C07E75">
      <w:r>
        <w:separator/>
      </w:r>
    </w:p>
  </w:footnote>
  <w:footnote w:type="continuationSeparator" w:id="0">
    <w:p w:rsidR="00C07E75" w:rsidRDefault="00C07E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E75" w:rsidRDefault="00C07E75" w:rsidP="00494541">
    <w:pPr>
      <w:ind w:left="7200" w:right="-1260" w:firstLine="720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>
          <wp:extent cx="1152525" cy="371475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7E75" w:rsidRDefault="00646A67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>MC 7.10</w:t>
    </w:r>
    <w:r w:rsidR="00BE313E">
      <w:rPr>
        <w:rFonts w:ascii="Arial" w:hAnsi="Arial"/>
        <w:sz w:val="18"/>
      </w:rPr>
      <w:t xml:space="preserve"> Vitek 2</w:t>
    </w:r>
    <w:r w:rsidR="00C07E75">
      <w:rPr>
        <w:rFonts w:ascii="Arial" w:hAnsi="Arial"/>
        <w:sz w:val="18"/>
      </w:rPr>
      <w:t xml:space="preserve"> Quality Control for ID and AST</w:t>
    </w:r>
  </w:p>
  <w:p w:rsidR="00C07E75" w:rsidRDefault="00E00F3F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>Version 9</w:t>
    </w:r>
  </w:p>
  <w:p w:rsidR="00C07E75" w:rsidRDefault="00E00F3F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>Effective Date: 3/3/2023</w:t>
    </w:r>
  </w:p>
  <w:p w:rsidR="00C07E75" w:rsidRDefault="00C07E75" w:rsidP="00055951">
    <w:pPr>
      <w:ind w:right="-1260"/>
      <w:rPr>
        <w:b/>
        <w:sz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070CAD"/>
    <w:multiLevelType w:val="hybridMultilevel"/>
    <w:tmpl w:val="3E188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CF11CC"/>
    <w:multiLevelType w:val="hybridMultilevel"/>
    <w:tmpl w:val="4F62D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52453"/>
    <w:multiLevelType w:val="hybridMultilevel"/>
    <w:tmpl w:val="17D4A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71098"/>
    <w:multiLevelType w:val="hybridMultilevel"/>
    <w:tmpl w:val="7D4C6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11BC6"/>
    <w:multiLevelType w:val="hybridMultilevel"/>
    <w:tmpl w:val="95EE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839FF"/>
    <w:multiLevelType w:val="hybridMultilevel"/>
    <w:tmpl w:val="28D01C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1B3838"/>
    <w:multiLevelType w:val="hybridMultilevel"/>
    <w:tmpl w:val="D78230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51027C"/>
    <w:multiLevelType w:val="hybridMultilevel"/>
    <w:tmpl w:val="DCECEF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92F82"/>
    <w:multiLevelType w:val="hybridMultilevel"/>
    <w:tmpl w:val="B8DC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93FEE"/>
    <w:multiLevelType w:val="hybridMultilevel"/>
    <w:tmpl w:val="3A26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96CF2"/>
    <w:multiLevelType w:val="hybridMultilevel"/>
    <w:tmpl w:val="827E9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3301B"/>
    <w:multiLevelType w:val="hybridMultilevel"/>
    <w:tmpl w:val="744E5E4A"/>
    <w:lvl w:ilvl="0" w:tplc="BA7835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BA3A7E"/>
    <w:multiLevelType w:val="hybridMultilevel"/>
    <w:tmpl w:val="76D66878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 w15:restartNumberingAfterBreak="0">
    <w:nsid w:val="53E9625B"/>
    <w:multiLevelType w:val="hybridMultilevel"/>
    <w:tmpl w:val="19B46122"/>
    <w:lvl w:ilvl="0" w:tplc="AB80FCE2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311A6"/>
    <w:multiLevelType w:val="hybridMultilevel"/>
    <w:tmpl w:val="9796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14931"/>
    <w:multiLevelType w:val="hybridMultilevel"/>
    <w:tmpl w:val="2AFEBEFE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8" w15:restartNumberingAfterBreak="0">
    <w:nsid w:val="62425216"/>
    <w:multiLevelType w:val="hybridMultilevel"/>
    <w:tmpl w:val="6D746E7E"/>
    <w:lvl w:ilvl="0" w:tplc="E59C1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B844D9"/>
    <w:multiLevelType w:val="hybridMultilevel"/>
    <w:tmpl w:val="DFB6E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A5F17"/>
    <w:multiLevelType w:val="hybridMultilevel"/>
    <w:tmpl w:val="8D1CD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3">
    <w:abstractNumId w:val="15"/>
  </w:num>
  <w:num w:numId="4">
    <w:abstractNumId w:val="7"/>
  </w:num>
  <w:num w:numId="5">
    <w:abstractNumId w:val="18"/>
  </w:num>
  <w:num w:numId="6">
    <w:abstractNumId w:val="3"/>
  </w:num>
  <w:num w:numId="7">
    <w:abstractNumId w:val="2"/>
  </w:num>
  <w:num w:numId="8">
    <w:abstractNumId w:val="6"/>
  </w:num>
  <w:num w:numId="9">
    <w:abstractNumId w:val="16"/>
  </w:num>
  <w:num w:numId="10">
    <w:abstractNumId w:val="10"/>
  </w:num>
  <w:num w:numId="11">
    <w:abstractNumId w:val="9"/>
  </w:num>
  <w:num w:numId="12">
    <w:abstractNumId w:val="11"/>
  </w:num>
  <w:num w:numId="13">
    <w:abstractNumId w:val="8"/>
  </w:num>
  <w:num w:numId="14">
    <w:abstractNumId w:val="12"/>
  </w:num>
  <w:num w:numId="15">
    <w:abstractNumId w:val="4"/>
  </w:num>
  <w:num w:numId="16">
    <w:abstractNumId w:val="13"/>
  </w:num>
  <w:num w:numId="17">
    <w:abstractNumId w:val="14"/>
  </w:num>
  <w:num w:numId="18">
    <w:abstractNumId w:val="5"/>
  </w:num>
  <w:num w:numId="19">
    <w:abstractNumId w:val="19"/>
  </w:num>
  <w:num w:numId="20">
    <w:abstractNumId w:val="17"/>
  </w:num>
  <w:num w:numId="21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FEA"/>
    <w:rsid w:val="000055F7"/>
    <w:rsid w:val="000104DE"/>
    <w:rsid w:val="00030C2D"/>
    <w:rsid w:val="00055951"/>
    <w:rsid w:val="000B428A"/>
    <w:rsid w:val="00151FF7"/>
    <w:rsid w:val="00155049"/>
    <w:rsid w:val="0016024D"/>
    <w:rsid w:val="0017354F"/>
    <w:rsid w:val="001A0E13"/>
    <w:rsid w:val="001B1C96"/>
    <w:rsid w:val="001B309C"/>
    <w:rsid w:val="002053E8"/>
    <w:rsid w:val="002203CB"/>
    <w:rsid w:val="00235B8C"/>
    <w:rsid w:val="00251CD8"/>
    <w:rsid w:val="002701F5"/>
    <w:rsid w:val="002A4241"/>
    <w:rsid w:val="002C424D"/>
    <w:rsid w:val="002D04CE"/>
    <w:rsid w:val="002F2A95"/>
    <w:rsid w:val="002F2F51"/>
    <w:rsid w:val="00330D2B"/>
    <w:rsid w:val="00445073"/>
    <w:rsid w:val="00466A56"/>
    <w:rsid w:val="00470628"/>
    <w:rsid w:val="00490511"/>
    <w:rsid w:val="00494541"/>
    <w:rsid w:val="004A0608"/>
    <w:rsid w:val="004C10C8"/>
    <w:rsid w:val="00517D33"/>
    <w:rsid w:val="0057117D"/>
    <w:rsid w:val="00586BF1"/>
    <w:rsid w:val="005A2CDD"/>
    <w:rsid w:val="005F6E1B"/>
    <w:rsid w:val="00646A67"/>
    <w:rsid w:val="0065749E"/>
    <w:rsid w:val="006D65A4"/>
    <w:rsid w:val="00712778"/>
    <w:rsid w:val="007850D6"/>
    <w:rsid w:val="007B1CE2"/>
    <w:rsid w:val="007C4E8C"/>
    <w:rsid w:val="007E7797"/>
    <w:rsid w:val="00827FEA"/>
    <w:rsid w:val="00846D75"/>
    <w:rsid w:val="008A05EC"/>
    <w:rsid w:val="008C24F7"/>
    <w:rsid w:val="008D3D27"/>
    <w:rsid w:val="008E0C2E"/>
    <w:rsid w:val="009048C4"/>
    <w:rsid w:val="00927AD8"/>
    <w:rsid w:val="0095115A"/>
    <w:rsid w:val="009945CD"/>
    <w:rsid w:val="009C6034"/>
    <w:rsid w:val="009E74F3"/>
    <w:rsid w:val="00A50799"/>
    <w:rsid w:val="00A9657C"/>
    <w:rsid w:val="00AA1366"/>
    <w:rsid w:val="00AF441A"/>
    <w:rsid w:val="00B22AC9"/>
    <w:rsid w:val="00B40D76"/>
    <w:rsid w:val="00B572A4"/>
    <w:rsid w:val="00B82F03"/>
    <w:rsid w:val="00BA77D7"/>
    <w:rsid w:val="00BE313E"/>
    <w:rsid w:val="00BE612E"/>
    <w:rsid w:val="00C07E75"/>
    <w:rsid w:val="00C40263"/>
    <w:rsid w:val="00C551DE"/>
    <w:rsid w:val="00C77E90"/>
    <w:rsid w:val="00D01868"/>
    <w:rsid w:val="00D44A53"/>
    <w:rsid w:val="00D45E86"/>
    <w:rsid w:val="00D833B2"/>
    <w:rsid w:val="00DB7456"/>
    <w:rsid w:val="00DC4E22"/>
    <w:rsid w:val="00DC5311"/>
    <w:rsid w:val="00E00F3F"/>
    <w:rsid w:val="00E4199C"/>
    <w:rsid w:val="00ED2154"/>
    <w:rsid w:val="00ED4A4F"/>
    <w:rsid w:val="00ED6B32"/>
    <w:rsid w:val="00ED72FC"/>
    <w:rsid w:val="00EF487D"/>
    <w:rsid w:val="00F415FA"/>
    <w:rsid w:val="00F51EC2"/>
    <w:rsid w:val="00FA6DEF"/>
    <w:rsid w:val="00FC42E2"/>
    <w:rsid w:val="00FE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."/>
  <w:listSeparator w:val=","/>
  <w15:docId w15:val="{F6602812-A644-45A3-8B74-102E2341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54F"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17354F"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rsid w:val="0017354F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17354F"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rsid w:val="0017354F"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rsid w:val="0017354F"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rsid w:val="0017354F"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17354F"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17354F"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17354F"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17354F"/>
    <w:rPr>
      <w:bCs/>
      <w:iCs/>
      <w:color w:val="000000"/>
    </w:rPr>
  </w:style>
  <w:style w:type="paragraph" w:styleId="Header">
    <w:name w:val="header"/>
    <w:basedOn w:val="Normal"/>
    <w:semiHidden/>
    <w:rsid w:val="0017354F"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rsid w:val="0017354F"/>
    <w:pPr>
      <w:ind w:left="360" w:hanging="360"/>
    </w:pPr>
  </w:style>
  <w:style w:type="paragraph" w:styleId="Title">
    <w:name w:val="Title"/>
    <w:basedOn w:val="Normal"/>
    <w:qFormat/>
    <w:rsid w:val="0017354F"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rsid w:val="0017354F"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rsid w:val="0017354F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17354F"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rsid w:val="0017354F"/>
    <w:pPr>
      <w:numPr>
        <w:numId w:val="0"/>
      </w:numPr>
    </w:pPr>
  </w:style>
  <w:style w:type="paragraph" w:customStyle="1" w:styleId="TableText">
    <w:name w:val="Table Text"/>
    <w:basedOn w:val="Normal"/>
    <w:rsid w:val="0017354F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rsid w:val="0017354F"/>
    <w:pPr>
      <w:jc w:val="center"/>
    </w:pPr>
    <w:rPr>
      <w:b/>
      <w:bCs/>
    </w:rPr>
  </w:style>
  <w:style w:type="paragraph" w:styleId="BodyText3">
    <w:name w:val="Body Text 3"/>
    <w:basedOn w:val="Normal"/>
    <w:semiHidden/>
    <w:rsid w:val="0017354F"/>
    <w:rPr>
      <w:b/>
      <w:color w:val="0000FF"/>
    </w:rPr>
  </w:style>
  <w:style w:type="paragraph" w:styleId="BodyTextIndent">
    <w:name w:val="Body Text Indent"/>
    <w:basedOn w:val="Normal"/>
    <w:semiHidden/>
    <w:rsid w:val="0017354F"/>
    <w:pPr>
      <w:autoSpaceDE w:val="0"/>
      <w:autoSpaceDN w:val="0"/>
      <w:adjustRightInd w:val="0"/>
      <w:ind w:left="720" w:hanging="720"/>
      <w:jc w:val="left"/>
    </w:pPr>
    <w:rPr>
      <w:rFonts w:ascii="Arial" w:hAnsi="Arial" w:cs="Arial"/>
      <w:color w:val="000000"/>
      <w:sz w:val="24"/>
      <w:szCs w:val="14"/>
    </w:rPr>
  </w:style>
  <w:style w:type="paragraph" w:customStyle="1" w:styleId="Custom">
    <w:name w:val="Custom"/>
    <w:basedOn w:val="Normal"/>
    <w:rsid w:val="0017354F"/>
    <w:rPr>
      <w:rFonts w:ascii="Arial" w:hAnsi="Arial" w:cs="Arial"/>
      <w:sz w:val="24"/>
    </w:rPr>
  </w:style>
  <w:style w:type="paragraph" w:customStyle="1" w:styleId="Custom2">
    <w:name w:val="Custom 2"/>
    <w:basedOn w:val="Normal"/>
    <w:rsid w:val="0017354F"/>
    <w:pPr>
      <w:jc w:val="left"/>
    </w:pPr>
    <w:rPr>
      <w:rFonts w:ascii="Arial" w:hAnsi="Arial" w:cs="Arial"/>
      <w:b/>
      <w:bCs/>
      <w:color w:val="0000FF"/>
      <w:sz w:val="20"/>
    </w:rPr>
  </w:style>
  <w:style w:type="paragraph" w:customStyle="1" w:styleId="Custom3">
    <w:name w:val="Custom 3"/>
    <w:basedOn w:val="Normal"/>
    <w:rsid w:val="0017354F"/>
    <w:rPr>
      <w:rFonts w:ascii="Arial" w:hAnsi="Arial"/>
      <w:b/>
      <w:color w:val="0000FF"/>
      <w:sz w:val="36"/>
    </w:rPr>
  </w:style>
  <w:style w:type="paragraph" w:styleId="BodyTextIndent2">
    <w:name w:val="Body Text Indent 2"/>
    <w:basedOn w:val="Normal"/>
    <w:semiHidden/>
    <w:rsid w:val="0017354F"/>
    <w:pPr>
      <w:autoSpaceDE w:val="0"/>
      <w:autoSpaceDN w:val="0"/>
      <w:adjustRightInd w:val="0"/>
      <w:ind w:left="450"/>
      <w:jc w:val="left"/>
    </w:pPr>
    <w:rPr>
      <w:rFonts w:ascii="Arial" w:hAnsi="Arial" w:cs="Arial"/>
      <w:color w:val="000000"/>
      <w:sz w:val="20"/>
      <w:szCs w:val="14"/>
    </w:rPr>
  </w:style>
  <w:style w:type="character" w:styleId="Hyperlink">
    <w:name w:val="Hyperlink"/>
    <w:basedOn w:val="DefaultParagraphFont"/>
    <w:semiHidden/>
    <w:rsid w:val="0017354F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17354F"/>
    <w:rPr>
      <w:color w:val="800080"/>
      <w:u w:val="single"/>
    </w:rPr>
  </w:style>
  <w:style w:type="paragraph" w:styleId="NoSpacing">
    <w:name w:val="No Spacing"/>
    <w:basedOn w:val="Normal"/>
    <w:uiPriority w:val="1"/>
    <w:qFormat/>
    <w:rsid w:val="00927AD8"/>
    <w:pPr>
      <w:jc w:val="left"/>
    </w:pPr>
    <w:rPr>
      <w:rFonts w:ascii="Calibri" w:eastAsia="Calibri" w:hAnsi="Calibri"/>
      <w:sz w:val="24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FE2F4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B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kidsnet.childrenshc.org\chcdfs\dept\Lab%20Procedures\Micro%20Procedure%20Manuals\MC%20200%20%20%20%20Safety\MC%20201%20%20%20Biohazard%20Containment.doc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file:///\\kidsnet.childrenshc.org\chcdfs\dept\Lab%20Procedures\Micro%20Procedure%20Manuals\MC%20200%20%20%20%20Safety\MC%20202%20%20%20Safety%20in%20the%20Microbiology%20Lab%20Policy.doc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\\kidsnet.childrenshc.org\chcdfs\dept\Lab%20Procedures\Micro%20Procedure%20Manuals\MC%20200%20%20%20%20Safety\MC%20204%20%20%20Biohazardous%20spills.doc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BB901-A9D9-44A7-9A54-0A91A1417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1383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9601</CharactersWithSpaces>
  <SharedDoc>false</SharedDoc>
  <HLinks>
    <vt:vector size="30" baseType="variant">
      <vt:variant>
        <vt:i4>4128846</vt:i4>
      </vt:variant>
      <vt:variant>
        <vt:i4>12</vt:i4>
      </vt:variant>
      <vt:variant>
        <vt:i4>0</vt:i4>
      </vt:variant>
      <vt:variant>
        <vt:i4>5</vt:i4>
      </vt:variant>
      <vt:variant>
        <vt:lpwstr>file://\\kidsnet.childrenshc.org\chcdfs\dept\Lab Procedures\Microbiology\1NEW Micro Procedure Manual. (same as in Starnet)\MC 100    Quality,Spec. mgmt.,Labeling,Proc.,Sendout Results,Billing, PT testing,Addl Projects\MC 102   Labeling Errors, Specimen mixups, Corrected reports.doc</vt:lpwstr>
      </vt:variant>
      <vt:variant>
        <vt:lpwstr/>
      </vt:variant>
      <vt:variant>
        <vt:i4>4325468</vt:i4>
      </vt:variant>
      <vt:variant>
        <vt:i4>9</vt:i4>
      </vt:variant>
      <vt:variant>
        <vt:i4>0</vt:i4>
      </vt:variant>
      <vt:variant>
        <vt:i4>5</vt:i4>
      </vt:variant>
      <vt:variant>
        <vt:lpwstr>\\kidsnet.childrenshc.org\chcdfs\dept\Lab Procedures\Micro Procedure Manuals\MC 200    Safety\MC 202   Safety in the Microbiology Lab Policy.doc</vt:lpwstr>
      </vt:variant>
      <vt:variant>
        <vt:lpwstr/>
      </vt:variant>
      <vt:variant>
        <vt:i4>3407922</vt:i4>
      </vt:variant>
      <vt:variant>
        <vt:i4>6</vt:i4>
      </vt:variant>
      <vt:variant>
        <vt:i4>0</vt:i4>
      </vt:variant>
      <vt:variant>
        <vt:i4>5</vt:i4>
      </vt:variant>
      <vt:variant>
        <vt:lpwstr>\\kidsnet.childrenshc.org\chcdfs\dept\Lab Procedures\Micro Procedure Manuals\MC 200    Safety\MC 204   Biohazardous spills.doc</vt:lpwstr>
      </vt:variant>
      <vt:variant>
        <vt:lpwstr/>
      </vt:variant>
      <vt:variant>
        <vt:i4>1572873</vt:i4>
      </vt:variant>
      <vt:variant>
        <vt:i4>3</vt:i4>
      </vt:variant>
      <vt:variant>
        <vt:i4>0</vt:i4>
      </vt:variant>
      <vt:variant>
        <vt:i4>5</vt:i4>
      </vt:variant>
      <vt:variant>
        <vt:lpwstr>\\kidsnet.childrenshc.org\chcdfs\dept\Lab Procedures\Micro Procedure Manuals\MC 200    Safety\MC 201   Biohazard Containment.doc</vt:lpwstr>
      </vt:variant>
      <vt:variant>
        <vt:lpwstr/>
      </vt:variant>
      <vt:variant>
        <vt:i4>2883619</vt:i4>
      </vt:variant>
      <vt:variant>
        <vt:i4>0</vt:i4>
      </vt:variant>
      <vt:variant>
        <vt:i4>0</vt:i4>
      </vt:variant>
      <vt:variant>
        <vt:i4>5</vt:i4>
      </vt:variant>
      <vt:variant>
        <vt:lpwstr>http://www.childrensmn.org/Manuals/Lab/MicroBioViral/032996.asp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creator>CE139279</dc:creator>
  <cp:lastModifiedBy>Susan Demeyere</cp:lastModifiedBy>
  <cp:revision>8</cp:revision>
  <cp:lastPrinted>2009-06-27T01:51:00Z</cp:lastPrinted>
  <dcterms:created xsi:type="dcterms:W3CDTF">2023-02-28T13:58:00Z</dcterms:created>
  <dcterms:modified xsi:type="dcterms:W3CDTF">2023-03-03T19:29:00Z</dcterms:modified>
</cp:coreProperties>
</file>