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722"/>
        <w:gridCol w:w="715"/>
        <w:gridCol w:w="2419"/>
        <w:gridCol w:w="2084"/>
        <w:gridCol w:w="616"/>
        <w:gridCol w:w="2810"/>
      </w:tblGrid>
      <w:tr w:rsidR="00494360" w:rsidRPr="00814E71" w14:paraId="18BE9CE2" w14:textId="77777777" w:rsidTr="008B4154">
        <w:trPr>
          <w:cantSplit/>
        </w:trPr>
        <w:tc>
          <w:tcPr>
            <w:tcW w:w="11162" w:type="dxa"/>
            <w:gridSpan w:val="7"/>
            <w:tcBorders>
              <w:top w:val="nil"/>
              <w:left w:val="nil"/>
              <w:bottom w:val="nil"/>
              <w:right w:val="nil"/>
            </w:tcBorders>
          </w:tcPr>
          <w:p w14:paraId="18BE9CE0" w14:textId="77777777" w:rsidR="00494360" w:rsidRPr="00814E71" w:rsidRDefault="00494360" w:rsidP="00450810">
            <w:pPr>
              <w:pStyle w:val="Title"/>
              <w:spacing w:before="0" w:after="0"/>
              <w:ind w:left="2160"/>
              <w:rPr>
                <w:rFonts w:ascii="Arial" w:hAnsi="Arial"/>
                <w:color w:val="0000FF"/>
                <w:sz w:val="36"/>
                <w:szCs w:val="36"/>
              </w:rPr>
            </w:pPr>
            <w:bookmarkStart w:id="0" w:name="_GoBack"/>
            <w:bookmarkEnd w:id="0"/>
            <w:r w:rsidRPr="00814E71">
              <w:rPr>
                <w:rFonts w:ascii="Arial" w:hAnsi="Arial"/>
                <w:color w:val="0000FF"/>
                <w:sz w:val="36"/>
                <w:szCs w:val="36"/>
              </w:rPr>
              <w:t>Sweat Collection by Macroduct Advanced Pilocarpine Iontophoresis</w:t>
            </w:r>
          </w:p>
          <w:p w14:paraId="18BE9CE1" w14:textId="77777777" w:rsidR="00494360" w:rsidRPr="00814E71" w:rsidRDefault="00494360" w:rsidP="00223CE6">
            <w:pPr>
              <w:pStyle w:val="Title"/>
              <w:spacing w:before="0" w:after="0"/>
              <w:jc w:val="left"/>
              <w:rPr>
                <w:rFonts w:ascii="Arial" w:hAnsi="Arial"/>
                <w:color w:val="0000FF"/>
                <w:sz w:val="22"/>
                <w:szCs w:val="22"/>
              </w:rPr>
            </w:pPr>
          </w:p>
        </w:tc>
      </w:tr>
      <w:tr w:rsidR="00494360" w:rsidRPr="00814E71" w14:paraId="18BE9CEB" w14:textId="77777777" w:rsidTr="008B4154">
        <w:trPr>
          <w:cantSplit/>
          <w:trHeight w:val="1025"/>
        </w:trPr>
        <w:tc>
          <w:tcPr>
            <w:tcW w:w="1796" w:type="dxa"/>
            <w:tcBorders>
              <w:top w:val="nil"/>
              <w:left w:val="nil"/>
              <w:bottom w:val="nil"/>
              <w:right w:val="nil"/>
            </w:tcBorders>
          </w:tcPr>
          <w:p w14:paraId="18BE9CE3" w14:textId="77777777" w:rsidR="00494360" w:rsidRPr="00814E71" w:rsidRDefault="00494360" w:rsidP="00223CE6">
            <w:pPr>
              <w:jc w:val="left"/>
              <w:rPr>
                <w:rFonts w:ascii="Arial" w:hAnsi="Arial" w:cs="Arial"/>
                <w:b/>
                <w:color w:val="0000FF"/>
                <w:szCs w:val="22"/>
              </w:rPr>
            </w:pPr>
          </w:p>
          <w:p w14:paraId="18BE9CE4"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Purpose</w:t>
            </w:r>
          </w:p>
        </w:tc>
        <w:tc>
          <w:tcPr>
            <w:tcW w:w="9366" w:type="dxa"/>
            <w:gridSpan w:val="6"/>
            <w:tcBorders>
              <w:top w:val="single" w:sz="18" w:space="0" w:color="A6A6A6"/>
              <w:left w:val="nil"/>
              <w:bottom w:val="single" w:sz="18" w:space="0" w:color="A6A6A6"/>
              <w:right w:val="nil"/>
            </w:tcBorders>
          </w:tcPr>
          <w:p w14:paraId="18BE9CE5" w14:textId="77777777" w:rsidR="00494360" w:rsidRPr="00814E71" w:rsidRDefault="00494360" w:rsidP="00223CE6">
            <w:pPr>
              <w:jc w:val="left"/>
              <w:rPr>
                <w:rFonts w:ascii="Arial" w:hAnsi="Arial" w:cs="Arial"/>
                <w:szCs w:val="22"/>
              </w:rPr>
            </w:pPr>
          </w:p>
          <w:p w14:paraId="18BE9CE7" w14:textId="00A844CE" w:rsidR="00494360" w:rsidRPr="00814E71" w:rsidRDefault="00494360" w:rsidP="00223CE6">
            <w:pPr>
              <w:pStyle w:val="TableText"/>
              <w:rPr>
                <w:rFonts w:ascii="Arial" w:hAnsi="Arial" w:cs="Arial"/>
                <w:sz w:val="22"/>
                <w:szCs w:val="22"/>
              </w:rPr>
            </w:pPr>
            <w:r w:rsidRPr="00814E71">
              <w:rPr>
                <w:rFonts w:ascii="Arial" w:hAnsi="Arial" w:cs="Arial"/>
                <w:sz w:val="22"/>
                <w:szCs w:val="22"/>
              </w:rPr>
              <w:t>This procedure provides instructions to install, operate, and maintain the Macroduct® Advanced Sweat Collection System for the purposes of SWEAT COLLECTION BY PILOCARPINE IONTOPHORESIS. Anyone operating the Macroduct Advanced Sweat Collection System must be thoroughly familiar with the procedures and cautionary information detailed in this manual before attempting to use this equipment.</w:t>
            </w:r>
          </w:p>
          <w:p w14:paraId="18BE9CE8" w14:textId="77777777" w:rsidR="00494360" w:rsidRPr="00814E71" w:rsidRDefault="00494360" w:rsidP="00223CE6">
            <w:pPr>
              <w:pStyle w:val="TableText"/>
              <w:rPr>
                <w:rFonts w:ascii="Arial" w:hAnsi="Arial" w:cs="Arial"/>
                <w:sz w:val="22"/>
                <w:szCs w:val="22"/>
              </w:rPr>
            </w:pPr>
          </w:p>
          <w:p w14:paraId="18BE9CE9" w14:textId="77777777" w:rsidR="00494360" w:rsidRPr="00814E71" w:rsidRDefault="00494360" w:rsidP="00223CE6">
            <w:pPr>
              <w:pStyle w:val="TableText"/>
              <w:autoSpaceDE/>
              <w:autoSpaceDN/>
              <w:rPr>
                <w:rFonts w:ascii="Arial" w:hAnsi="Arial" w:cs="Arial"/>
                <w:sz w:val="22"/>
                <w:szCs w:val="22"/>
              </w:rPr>
            </w:pPr>
            <w:r w:rsidRPr="00814E71">
              <w:rPr>
                <w:rFonts w:ascii="Arial" w:hAnsi="Arial" w:cs="Arial"/>
                <w:sz w:val="22"/>
                <w:szCs w:val="22"/>
              </w:rPr>
              <w:t>Macroduct Advanced Sweat Collection System is intended for laboratory use by qualified personnel for stimulation and collection of sweat from humans to assist in the laboratory diagnosis of cystic fibrosis. The system safely and efficiently accomplishes the stimulation of human sweat through pilocarpine iontophoresis using the Macroduct Advanced Model 3710. The Macroduct advanced Sweat Collector collects a sample of the stimulated sweat. Markings on the tube indicate if a sufficient sweat rate was achieved during the collection of sweat. The sample can then be analyzed for indications of cystic fibrosis with the ChloroChek® Chloridometer® using the principle of coulometric titration.</w:t>
            </w:r>
          </w:p>
          <w:p w14:paraId="18BE9CEA" w14:textId="77777777" w:rsidR="00494360" w:rsidRPr="00814E71" w:rsidRDefault="00494360" w:rsidP="00814E71">
            <w:pPr>
              <w:pStyle w:val="TableText"/>
              <w:rPr>
                <w:rFonts w:ascii="Arial" w:hAnsi="Arial" w:cs="Arial"/>
                <w:sz w:val="22"/>
                <w:szCs w:val="22"/>
              </w:rPr>
            </w:pPr>
            <w:r w:rsidRPr="00814E71">
              <w:rPr>
                <w:rFonts w:ascii="Arial" w:hAnsi="Arial" w:cs="Arial"/>
                <w:sz w:val="22"/>
                <w:szCs w:val="22"/>
              </w:rPr>
              <w:t>The Macroduct Advanced Sweat Collection System consists of the Macroduct Advanced Model 3710, which is a microprocessor-controlled device powered from a rechargeable lithium-ion battery, battery charging power supply and cord for charging the battery, electrode cable assembly, and a kit of single-use supplies (Pilogel discs and collectors). The Macroduct Advanced Model 3710 automates and controls the sweat collection process used to detect cystic fibrosis. In that sweat collection process, pilocarpine ions are ‘pushed’ into the sweat glands of the skin by a small electric current (1.5 mA DC) where they stimulate sweat in the same way as the chemicals released by the brain to control body heat through sweating on a hot day. After sweating has been stimulated in a particular area, the electrodes are removed and the skin is cleaned. A plastic Macroduct Advanced Sweat Collector is strapped to the stimulated area so that the emerging sweat is directed into plastic tubing coiled on the surface of the collector. The pure sweat collected in this tubing may be analyzed by methods that are compatible with the sample volume.</w:t>
            </w:r>
          </w:p>
        </w:tc>
      </w:tr>
      <w:tr w:rsidR="00494360" w:rsidRPr="00814E71" w14:paraId="18BE9CF5" w14:textId="77777777" w:rsidTr="008B4154">
        <w:trPr>
          <w:cantSplit/>
          <w:trHeight w:val="782"/>
        </w:trPr>
        <w:tc>
          <w:tcPr>
            <w:tcW w:w="1796" w:type="dxa"/>
            <w:tcBorders>
              <w:top w:val="nil"/>
              <w:left w:val="nil"/>
              <w:bottom w:val="nil"/>
              <w:right w:val="nil"/>
            </w:tcBorders>
          </w:tcPr>
          <w:p w14:paraId="18BE9CEC" w14:textId="77777777" w:rsidR="00494360" w:rsidRPr="00814E71" w:rsidRDefault="00494360" w:rsidP="00223CE6">
            <w:pPr>
              <w:jc w:val="left"/>
              <w:rPr>
                <w:rFonts w:ascii="Arial" w:hAnsi="Arial" w:cs="Arial"/>
                <w:b/>
                <w:color w:val="0000FF"/>
                <w:szCs w:val="22"/>
              </w:rPr>
            </w:pPr>
          </w:p>
          <w:p w14:paraId="18BE9CED"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Policy Statements</w:t>
            </w:r>
          </w:p>
        </w:tc>
        <w:tc>
          <w:tcPr>
            <w:tcW w:w="9366" w:type="dxa"/>
            <w:gridSpan w:val="6"/>
            <w:tcBorders>
              <w:top w:val="single" w:sz="18" w:space="0" w:color="A6A6A6"/>
              <w:left w:val="nil"/>
              <w:bottom w:val="single" w:sz="18" w:space="0" w:color="A6A6A6"/>
              <w:right w:val="nil"/>
            </w:tcBorders>
          </w:tcPr>
          <w:p w14:paraId="18BE9CEE" w14:textId="77777777" w:rsidR="00494360" w:rsidRPr="00814E71" w:rsidRDefault="00494360" w:rsidP="00223CE6">
            <w:pPr>
              <w:pStyle w:val="TableText"/>
              <w:autoSpaceDE/>
              <w:autoSpaceDN/>
              <w:rPr>
                <w:rFonts w:ascii="Arial" w:hAnsi="Arial" w:cs="Arial"/>
                <w:sz w:val="22"/>
                <w:szCs w:val="22"/>
              </w:rPr>
            </w:pPr>
          </w:p>
          <w:p w14:paraId="18BE9CEF"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Sweat testing is performed on patients who are &gt; 48 hours old</w:t>
            </w:r>
          </w:p>
          <w:p w14:paraId="18BE9CF0"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Sweat testing is not performed on patients receiving oxygen by an open delivery system</w:t>
            </w:r>
          </w:p>
          <w:p w14:paraId="18BE9CF1"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This procedure and related policies regarding disinfection of equipment and facilities are reviewed at least biennially.</w:t>
            </w:r>
          </w:p>
          <w:p w14:paraId="18BE9CF2"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Children’s Biomed department annually inspects battery units for current leakage and current control. Biomed maintains the documentation.</w:t>
            </w:r>
          </w:p>
          <w:p w14:paraId="18BE9CF3"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The incidence of insufficient sweat samples is monitored routinely</w:t>
            </w:r>
          </w:p>
          <w:p w14:paraId="18BE9CF4" w14:textId="77777777" w:rsidR="00494360" w:rsidRPr="00814E71" w:rsidRDefault="00494360" w:rsidP="00223CE6">
            <w:pPr>
              <w:pStyle w:val="TableText"/>
              <w:autoSpaceDE/>
              <w:autoSpaceDN/>
              <w:rPr>
                <w:rFonts w:ascii="Arial" w:hAnsi="Arial" w:cs="Arial"/>
                <w:sz w:val="22"/>
                <w:szCs w:val="22"/>
              </w:rPr>
            </w:pPr>
          </w:p>
        </w:tc>
      </w:tr>
      <w:tr w:rsidR="00494360" w:rsidRPr="00814E71" w14:paraId="18BE9CFD" w14:textId="77777777" w:rsidTr="008B41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right w:val="nil"/>
            </w:tcBorders>
          </w:tcPr>
          <w:p w14:paraId="18BE9CF6" w14:textId="77777777" w:rsidR="00494360" w:rsidRPr="00814E71" w:rsidRDefault="00494360" w:rsidP="00223CE6">
            <w:pPr>
              <w:jc w:val="left"/>
              <w:rPr>
                <w:rFonts w:ascii="Arial" w:hAnsi="Arial" w:cs="Arial"/>
                <w:b/>
                <w:color w:val="0000FF"/>
                <w:szCs w:val="22"/>
              </w:rPr>
            </w:pPr>
          </w:p>
          <w:p w14:paraId="18BE9CF7"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Sunquest Test Code</w:t>
            </w:r>
          </w:p>
          <w:p w14:paraId="18BE9CF8"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18" w:space="0" w:color="A6A6A6"/>
              <w:right w:val="nil"/>
            </w:tcBorders>
          </w:tcPr>
          <w:p w14:paraId="18BE9CF9" w14:textId="77777777" w:rsidR="00494360" w:rsidRPr="00814E71" w:rsidRDefault="00494360" w:rsidP="00223CE6">
            <w:pPr>
              <w:tabs>
                <w:tab w:val="left" w:pos="3382"/>
              </w:tabs>
              <w:jc w:val="left"/>
              <w:rPr>
                <w:rFonts w:ascii="Arial" w:hAnsi="Arial" w:cs="Arial"/>
                <w:szCs w:val="22"/>
              </w:rPr>
            </w:pPr>
          </w:p>
          <w:p w14:paraId="18BE9CFA" w14:textId="77777777" w:rsidR="00494360" w:rsidRPr="00814E71" w:rsidRDefault="00494360" w:rsidP="00223CE6">
            <w:pPr>
              <w:tabs>
                <w:tab w:val="left" w:pos="3382"/>
              </w:tabs>
              <w:jc w:val="left"/>
              <w:rPr>
                <w:rFonts w:ascii="Arial" w:hAnsi="Arial" w:cs="Arial"/>
                <w:szCs w:val="22"/>
              </w:rPr>
            </w:pPr>
            <w:r w:rsidRPr="00814E71">
              <w:rPr>
                <w:rFonts w:ascii="Arial" w:hAnsi="Arial" w:cs="Arial"/>
                <w:szCs w:val="22"/>
              </w:rPr>
              <w:t>SWCL: sweat chloride</w:t>
            </w:r>
          </w:p>
          <w:p w14:paraId="18BE9CFB" w14:textId="77777777" w:rsidR="00494360" w:rsidRPr="00814E71" w:rsidRDefault="00494360" w:rsidP="00223CE6">
            <w:pPr>
              <w:tabs>
                <w:tab w:val="left" w:pos="3382"/>
              </w:tabs>
              <w:jc w:val="left"/>
              <w:rPr>
                <w:rFonts w:ascii="Arial" w:hAnsi="Arial" w:cs="Arial"/>
                <w:szCs w:val="22"/>
              </w:rPr>
            </w:pPr>
            <w:r w:rsidRPr="00814E71">
              <w:rPr>
                <w:rFonts w:ascii="Arial" w:hAnsi="Arial" w:cs="Arial"/>
                <w:szCs w:val="22"/>
              </w:rPr>
              <w:t>SWCD: sweat chloride collection duration</w:t>
            </w:r>
          </w:p>
          <w:p w14:paraId="18BE9CFC" w14:textId="77777777" w:rsidR="00494360" w:rsidRPr="00814E71" w:rsidRDefault="00494360" w:rsidP="00223CE6">
            <w:pPr>
              <w:tabs>
                <w:tab w:val="left" w:pos="3382"/>
              </w:tabs>
              <w:jc w:val="left"/>
              <w:rPr>
                <w:rFonts w:ascii="Arial" w:hAnsi="Arial" w:cs="Arial"/>
                <w:szCs w:val="22"/>
              </w:rPr>
            </w:pPr>
          </w:p>
        </w:tc>
      </w:tr>
      <w:tr w:rsidR="00494360" w:rsidRPr="00814E71" w14:paraId="18BE9D03" w14:textId="77777777" w:rsidTr="008B41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left w:val="nil"/>
              <w:right w:val="nil"/>
            </w:tcBorders>
          </w:tcPr>
          <w:p w14:paraId="18BE9CFE" w14:textId="77777777" w:rsidR="00494360" w:rsidRPr="00814E71" w:rsidRDefault="00494360" w:rsidP="00223CE6">
            <w:pPr>
              <w:jc w:val="left"/>
              <w:rPr>
                <w:rFonts w:ascii="Arial" w:hAnsi="Arial" w:cs="Arial"/>
                <w:b/>
                <w:color w:val="0000FF"/>
                <w:szCs w:val="22"/>
              </w:rPr>
            </w:pPr>
          </w:p>
          <w:p w14:paraId="18BE9CFF"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Documents</w:t>
            </w:r>
          </w:p>
        </w:tc>
        <w:tc>
          <w:tcPr>
            <w:tcW w:w="9366" w:type="dxa"/>
            <w:gridSpan w:val="6"/>
            <w:tcBorders>
              <w:top w:val="single" w:sz="18" w:space="0" w:color="A6A6A6"/>
              <w:left w:val="nil"/>
              <w:bottom w:val="single" w:sz="18" w:space="0" w:color="A6A6A6"/>
              <w:right w:val="nil"/>
            </w:tcBorders>
          </w:tcPr>
          <w:p w14:paraId="18BE9D00" w14:textId="77777777" w:rsidR="00494360" w:rsidRPr="00814E71" w:rsidRDefault="00494360" w:rsidP="00223CE6">
            <w:pPr>
              <w:pStyle w:val="TableText"/>
              <w:autoSpaceDE/>
              <w:autoSpaceDN/>
              <w:rPr>
                <w:rFonts w:ascii="Arial" w:hAnsi="Arial" w:cs="Arial"/>
                <w:sz w:val="22"/>
                <w:szCs w:val="22"/>
              </w:rPr>
            </w:pPr>
          </w:p>
          <w:p w14:paraId="18BE9D01" w14:textId="77777777" w:rsidR="00494360" w:rsidRPr="00814E71" w:rsidRDefault="00F32F60" w:rsidP="00223CE6">
            <w:pPr>
              <w:pStyle w:val="TableText"/>
              <w:autoSpaceDE/>
              <w:autoSpaceDN/>
              <w:rPr>
                <w:rFonts w:ascii="Arial" w:hAnsi="Arial" w:cs="Arial"/>
                <w:sz w:val="22"/>
                <w:szCs w:val="22"/>
              </w:rPr>
            </w:pPr>
            <w:hyperlink r:id="rId11" w:history="1">
              <w:r w:rsidR="007A5946" w:rsidRPr="00814E71">
                <w:rPr>
                  <w:rStyle w:val="Hyperlink"/>
                  <w:rFonts w:ascii="Arial" w:hAnsi="Arial" w:cs="Arial"/>
                  <w:sz w:val="22"/>
                  <w:szCs w:val="22"/>
                </w:rPr>
                <w:t>Sweat</w:t>
              </w:r>
            </w:hyperlink>
            <w:r w:rsidR="007A5946" w:rsidRPr="00814E71">
              <w:rPr>
                <w:rStyle w:val="Hyperlink"/>
                <w:rFonts w:ascii="Arial" w:hAnsi="Arial" w:cs="Arial"/>
                <w:sz w:val="22"/>
                <w:szCs w:val="22"/>
              </w:rPr>
              <w:t xml:space="preserve"> Inducer Maintenance Log</w:t>
            </w:r>
          </w:p>
          <w:p w14:paraId="18BE9D02" w14:textId="77777777" w:rsidR="00494360" w:rsidRPr="00814E71" w:rsidRDefault="00494360" w:rsidP="00223CE6">
            <w:pPr>
              <w:pStyle w:val="TableText"/>
              <w:autoSpaceDE/>
              <w:autoSpaceDN/>
              <w:rPr>
                <w:rFonts w:ascii="Arial" w:hAnsi="Arial" w:cs="Arial"/>
                <w:sz w:val="22"/>
                <w:szCs w:val="22"/>
              </w:rPr>
            </w:pPr>
          </w:p>
        </w:tc>
      </w:tr>
      <w:tr w:rsidR="00494360" w:rsidRPr="00814E71" w14:paraId="18BE9D06" w14:textId="77777777" w:rsidTr="008B41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77"/>
        </w:trPr>
        <w:tc>
          <w:tcPr>
            <w:tcW w:w="1796" w:type="dxa"/>
            <w:tcBorders>
              <w:left w:val="nil"/>
              <w:right w:val="nil"/>
            </w:tcBorders>
          </w:tcPr>
          <w:p w14:paraId="18BE9D04"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4" w:space="0" w:color="auto"/>
              <w:right w:val="nil"/>
            </w:tcBorders>
          </w:tcPr>
          <w:p w14:paraId="18BE9D05" w14:textId="77777777" w:rsidR="00494360" w:rsidRPr="00814E71" w:rsidRDefault="00494360" w:rsidP="00223CE6">
            <w:pPr>
              <w:jc w:val="left"/>
              <w:rPr>
                <w:rFonts w:ascii="Arial" w:hAnsi="Arial" w:cs="Arial"/>
                <w:b/>
                <w:szCs w:val="22"/>
              </w:rPr>
            </w:pPr>
          </w:p>
        </w:tc>
      </w:tr>
      <w:tr w:rsidR="00494360" w:rsidRPr="00814E71" w14:paraId="18BE9D5B" w14:textId="77777777" w:rsidTr="008B4154">
        <w:tc>
          <w:tcPr>
            <w:tcW w:w="1796" w:type="dxa"/>
            <w:tcBorders>
              <w:top w:val="nil"/>
              <w:left w:val="nil"/>
              <w:bottom w:val="nil"/>
              <w:right w:val="nil"/>
            </w:tcBorders>
          </w:tcPr>
          <w:p w14:paraId="18BE9D07" w14:textId="77777777" w:rsidR="00494360" w:rsidRPr="00814E71" w:rsidRDefault="00A1495C" w:rsidP="00223CE6">
            <w:pPr>
              <w:pStyle w:val="Custom2"/>
              <w:rPr>
                <w:sz w:val="22"/>
                <w:szCs w:val="22"/>
              </w:rPr>
            </w:pPr>
            <w:r w:rsidRPr="00814E71">
              <w:rPr>
                <w:sz w:val="22"/>
                <w:szCs w:val="22"/>
              </w:rPr>
              <w:t>Supplies</w:t>
            </w:r>
          </w:p>
        </w:tc>
        <w:tc>
          <w:tcPr>
            <w:tcW w:w="9366" w:type="dxa"/>
            <w:gridSpan w:val="6"/>
            <w:tcBorders>
              <w:top w:val="single" w:sz="4" w:space="0" w:color="auto"/>
              <w:left w:val="nil"/>
              <w:bottom w:val="single" w:sz="18" w:space="0" w:color="A6A6A6"/>
              <w:right w:val="nil"/>
            </w:tcBorders>
          </w:tcPr>
          <w:tbl>
            <w:tblPr>
              <w:tblW w:w="92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03"/>
              <w:gridCol w:w="1260"/>
              <w:gridCol w:w="900"/>
              <w:gridCol w:w="3889"/>
            </w:tblGrid>
            <w:tr w:rsidR="006537D5" w:rsidRPr="00814E71" w14:paraId="18BE9D09" w14:textId="77777777" w:rsidTr="006537D5">
              <w:trPr>
                <w:cantSplit/>
                <w:trHeight w:val="453"/>
              </w:trPr>
              <w:tc>
                <w:tcPr>
                  <w:tcW w:w="9252" w:type="dxa"/>
                  <w:gridSpan w:val="4"/>
                  <w:tcBorders>
                    <w:top w:val="single" w:sz="4" w:space="0" w:color="auto"/>
                    <w:left w:val="single" w:sz="4" w:space="0" w:color="auto"/>
                    <w:bottom w:val="single" w:sz="4" w:space="0" w:color="auto"/>
                    <w:right w:val="single" w:sz="4" w:space="0" w:color="auto"/>
                  </w:tcBorders>
                </w:tcPr>
                <w:p w14:paraId="18BE9D08" w14:textId="77777777" w:rsidR="006537D5" w:rsidRPr="00814E71" w:rsidRDefault="006537D5" w:rsidP="00223CE6">
                  <w:pPr>
                    <w:spacing w:line="278" w:lineRule="exact"/>
                    <w:jc w:val="left"/>
                    <w:rPr>
                      <w:rFonts w:ascii="Arial" w:hAnsi="Arial" w:cs="Arial"/>
                      <w:szCs w:val="22"/>
                    </w:rPr>
                  </w:pPr>
                  <w:r w:rsidRPr="00814E71">
                    <w:rPr>
                      <w:rFonts w:ascii="Arial" w:hAnsi="Arial" w:cs="Arial"/>
                      <w:b/>
                      <w:szCs w:val="22"/>
                    </w:rPr>
                    <w:t>Supplies and Accessories</w:t>
                  </w:r>
                </w:p>
              </w:tc>
            </w:tr>
            <w:tr w:rsidR="006537D5" w:rsidRPr="00814E71" w14:paraId="18BE9D0E" w14:textId="77777777" w:rsidTr="00450810">
              <w:trPr>
                <w:trHeight w:val="365"/>
              </w:trPr>
              <w:tc>
                <w:tcPr>
                  <w:tcW w:w="3203" w:type="dxa"/>
                  <w:tcBorders>
                    <w:top w:val="single" w:sz="4" w:space="0" w:color="auto"/>
                    <w:left w:val="single" w:sz="4" w:space="0" w:color="auto"/>
                    <w:bottom w:val="single" w:sz="4" w:space="0" w:color="auto"/>
                    <w:right w:val="single" w:sz="4" w:space="0" w:color="auto"/>
                  </w:tcBorders>
                  <w:vAlign w:val="center"/>
                </w:tcPr>
                <w:p w14:paraId="18BE9D0A" w14:textId="77777777" w:rsidR="006537D5" w:rsidRPr="00814E71" w:rsidRDefault="006537D5" w:rsidP="00223CE6">
                  <w:pPr>
                    <w:jc w:val="left"/>
                    <w:rPr>
                      <w:rFonts w:ascii="Arial" w:hAnsi="Arial" w:cs="Arial"/>
                      <w:b/>
                      <w:szCs w:val="22"/>
                    </w:rPr>
                  </w:pPr>
                  <w:r w:rsidRPr="00814E71">
                    <w:rPr>
                      <w:rFonts w:ascii="Arial" w:hAnsi="Arial" w:cs="Arial"/>
                      <w:b/>
                      <w:szCs w:val="22"/>
                    </w:rPr>
                    <w:lastRenderedPageBreak/>
                    <w:t>Supply</w:t>
                  </w:r>
                </w:p>
              </w:tc>
              <w:tc>
                <w:tcPr>
                  <w:tcW w:w="1260" w:type="dxa"/>
                  <w:tcBorders>
                    <w:top w:val="single" w:sz="4" w:space="0" w:color="auto"/>
                    <w:left w:val="single" w:sz="4" w:space="0" w:color="auto"/>
                    <w:bottom w:val="single" w:sz="4" w:space="0" w:color="auto"/>
                    <w:right w:val="single" w:sz="4" w:space="0" w:color="auto"/>
                  </w:tcBorders>
                  <w:vAlign w:val="center"/>
                </w:tcPr>
                <w:p w14:paraId="18BE9D0B" w14:textId="77777777" w:rsidR="006537D5" w:rsidRPr="00814E71" w:rsidRDefault="006537D5" w:rsidP="00223CE6">
                  <w:pPr>
                    <w:jc w:val="left"/>
                    <w:rPr>
                      <w:rFonts w:ascii="Arial" w:hAnsi="Arial" w:cs="Arial"/>
                      <w:b/>
                      <w:szCs w:val="22"/>
                    </w:rPr>
                  </w:pPr>
                  <w:r w:rsidRPr="00814E71">
                    <w:rPr>
                      <w:rFonts w:ascii="Arial" w:hAnsi="Arial" w:cs="Arial"/>
                      <w:b/>
                      <w:szCs w:val="22"/>
                    </w:rPr>
                    <w:t>Product Number</w:t>
                  </w:r>
                </w:p>
              </w:tc>
              <w:tc>
                <w:tcPr>
                  <w:tcW w:w="900" w:type="dxa"/>
                  <w:tcBorders>
                    <w:top w:val="single" w:sz="4" w:space="0" w:color="auto"/>
                    <w:left w:val="single" w:sz="4" w:space="0" w:color="auto"/>
                    <w:bottom w:val="single" w:sz="4" w:space="0" w:color="auto"/>
                    <w:right w:val="single" w:sz="4" w:space="0" w:color="auto"/>
                  </w:tcBorders>
                  <w:vAlign w:val="center"/>
                </w:tcPr>
                <w:p w14:paraId="18BE9D0C" w14:textId="77777777" w:rsidR="006537D5" w:rsidRPr="00814E71" w:rsidRDefault="00450810" w:rsidP="00223CE6">
                  <w:pPr>
                    <w:jc w:val="left"/>
                    <w:rPr>
                      <w:rFonts w:ascii="Arial" w:hAnsi="Arial" w:cs="Arial"/>
                      <w:b/>
                      <w:szCs w:val="22"/>
                    </w:rPr>
                  </w:pPr>
                  <w:r>
                    <w:rPr>
                      <w:rFonts w:ascii="Arial" w:hAnsi="Arial" w:cs="Arial"/>
                      <w:b/>
                      <w:szCs w:val="22"/>
                    </w:rPr>
                    <w:t>CHC #</w:t>
                  </w:r>
                </w:p>
              </w:tc>
              <w:tc>
                <w:tcPr>
                  <w:tcW w:w="3889" w:type="dxa"/>
                  <w:tcBorders>
                    <w:top w:val="single" w:sz="4" w:space="0" w:color="auto"/>
                    <w:left w:val="single" w:sz="4" w:space="0" w:color="auto"/>
                    <w:bottom w:val="single" w:sz="4" w:space="0" w:color="auto"/>
                    <w:right w:val="single" w:sz="4" w:space="0" w:color="auto"/>
                  </w:tcBorders>
                  <w:vAlign w:val="center"/>
                </w:tcPr>
                <w:p w14:paraId="18BE9D0D" w14:textId="77777777" w:rsidR="006537D5" w:rsidRPr="00814E71" w:rsidRDefault="006537D5" w:rsidP="00223CE6">
                  <w:pPr>
                    <w:jc w:val="left"/>
                    <w:rPr>
                      <w:rFonts w:ascii="Arial" w:hAnsi="Arial" w:cs="Arial"/>
                      <w:b/>
                      <w:szCs w:val="22"/>
                    </w:rPr>
                  </w:pPr>
                  <w:r w:rsidRPr="00814E71">
                    <w:rPr>
                      <w:rFonts w:ascii="Arial" w:hAnsi="Arial" w:cs="Arial"/>
                      <w:b/>
                      <w:szCs w:val="22"/>
                    </w:rPr>
                    <w:t>Description</w:t>
                  </w:r>
                  <w:r w:rsidR="00F623A7" w:rsidRPr="00814E71">
                    <w:rPr>
                      <w:rFonts w:ascii="Arial" w:hAnsi="Arial" w:cs="Arial"/>
                      <w:b/>
                      <w:szCs w:val="22"/>
                    </w:rPr>
                    <w:t>/Stability</w:t>
                  </w:r>
                </w:p>
              </w:tc>
            </w:tr>
            <w:tr w:rsidR="006537D5" w:rsidRPr="00814E71" w14:paraId="18BE9D13"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0F" w14:textId="77777777" w:rsidR="006537D5" w:rsidRPr="00814E71" w:rsidRDefault="006537D5" w:rsidP="00223CE6">
                  <w:pPr>
                    <w:jc w:val="left"/>
                    <w:rPr>
                      <w:rFonts w:ascii="Arial" w:hAnsi="Arial" w:cs="Arial"/>
                      <w:szCs w:val="22"/>
                    </w:rPr>
                  </w:pPr>
                  <w:r w:rsidRPr="00814E71">
                    <w:rPr>
                      <w:rFonts w:ascii="Arial" w:hAnsi="Arial" w:cs="Arial"/>
                      <w:szCs w:val="22"/>
                    </w:rPr>
                    <w:t>MacroDuct Advanced Inducer</w:t>
                  </w:r>
                </w:p>
              </w:tc>
              <w:tc>
                <w:tcPr>
                  <w:tcW w:w="1260" w:type="dxa"/>
                  <w:tcBorders>
                    <w:top w:val="single" w:sz="4" w:space="0" w:color="auto"/>
                    <w:left w:val="single" w:sz="4" w:space="0" w:color="auto"/>
                    <w:bottom w:val="single" w:sz="4" w:space="0" w:color="auto"/>
                    <w:right w:val="single" w:sz="4" w:space="0" w:color="auto"/>
                  </w:tcBorders>
                  <w:vAlign w:val="center"/>
                </w:tcPr>
                <w:p w14:paraId="18BE9D10" w14:textId="77777777" w:rsidR="006537D5" w:rsidRPr="00814E71" w:rsidRDefault="006537D5" w:rsidP="00223CE6">
                  <w:pPr>
                    <w:jc w:val="left"/>
                    <w:rPr>
                      <w:rFonts w:ascii="Arial" w:hAnsi="Arial" w:cs="Arial"/>
                      <w:szCs w:val="22"/>
                    </w:rPr>
                  </w:pPr>
                  <w:r w:rsidRPr="00814E71">
                    <w:rPr>
                      <w:rFonts w:ascii="Arial" w:hAnsi="Arial" w:cs="Arial"/>
                      <w:szCs w:val="22"/>
                    </w:rPr>
                    <w:t>3710</w:t>
                  </w:r>
                </w:p>
              </w:tc>
              <w:tc>
                <w:tcPr>
                  <w:tcW w:w="900" w:type="dxa"/>
                  <w:tcBorders>
                    <w:top w:val="single" w:sz="4" w:space="0" w:color="auto"/>
                    <w:left w:val="single" w:sz="4" w:space="0" w:color="auto"/>
                    <w:bottom w:val="single" w:sz="4" w:space="0" w:color="auto"/>
                    <w:right w:val="single" w:sz="4" w:space="0" w:color="auto"/>
                  </w:tcBorders>
                  <w:vAlign w:val="center"/>
                </w:tcPr>
                <w:p w14:paraId="18BE9D11"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12" w14:textId="77777777" w:rsidR="006537D5" w:rsidRPr="00814E71" w:rsidRDefault="006537D5" w:rsidP="00223CE6">
                  <w:pPr>
                    <w:jc w:val="left"/>
                    <w:rPr>
                      <w:rFonts w:ascii="Arial" w:hAnsi="Arial" w:cs="Arial"/>
                      <w:szCs w:val="22"/>
                    </w:rPr>
                  </w:pPr>
                  <w:r w:rsidRPr="00814E71">
                    <w:rPr>
                      <w:rFonts w:ascii="Arial" w:hAnsi="Arial" w:cs="Arial"/>
                      <w:szCs w:val="22"/>
                    </w:rPr>
                    <w:t>Sweat Inducer</w:t>
                  </w:r>
                </w:p>
              </w:tc>
            </w:tr>
            <w:tr w:rsidR="006537D5" w:rsidRPr="00814E71" w14:paraId="18BE9D18" w14:textId="77777777" w:rsidTr="00450810">
              <w:trPr>
                <w:trHeight w:val="602"/>
              </w:trPr>
              <w:tc>
                <w:tcPr>
                  <w:tcW w:w="3203" w:type="dxa"/>
                  <w:tcBorders>
                    <w:top w:val="single" w:sz="4" w:space="0" w:color="auto"/>
                    <w:left w:val="single" w:sz="4" w:space="0" w:color="auto"/>
                    <w:bottom w:val="single" w:sz="4" w:space="0" w:color="auto"/>
                    <w:right w:val="single" w:sz="4" w:space="0" w:color="auto"/>
                  </w:tcBorders>
                  <w:vAlign w:val="center"/>
                </w:tcPr>
                <w:p w14:paraId="18BE9D14" w14:textId="77777777" w:rsidR="006537D5" w:rsidRPr="00814E71" w:rsidRDefault="006537D5" w:rsidP="00223CE6">
                  <w:pPr>
                    <w:jc w:val="left"/>
                    <w:rPr>
                      <w:rFonts w:ascii="Arial" w:hAnsi="Arial" w:cs="Arial"/>
                      <w:szCs w:val="22"/>
                    </w:rPr>
                  </w:pPr>
                  <w:r w:rsidRPr="00814E71">
                    <w:rPr>
                      <w:rFonts w:ascii="Arial" w:hAnsi="Arial" w:cs="Arial"/>
                      <w:szCs w:val="22"/>
                    </w:rPr>
                    <w:t>MacroDuct Advanced supply Kit</w:t>
                  </w:r>
                </w:p>
              </w:tc>
              <w:tc>
                <w:tcPr>
                  <w:tcW w:w="1260" w:type="dxa"/>
                  <w:tcBorders>
                    <w:top w:val="single" w:sz="4" w:space="0" w:color="auto"/>
                    <w:left w:val="single" w:sz="4" w:space="0" w:color="auto"/>
                    <w:bottom w:val="single" w:sz="4" w:space="0" w:color="auto"/>
                    <w:right w:val="single" w:sz="4" w:space="0" w:color="auto"/>
                  </w:tcBorders>
                  <w:vAlign w:val="center"/>
                </w:tcPr>
                <w:p w14:paraId="18BE9D15" w14:textId="77777777" w:rsidR="006537D5" w:rsidRPr="00814E71" w:rsidRDefault="006537D5" w:rsidP="00223CE6">
                  <w:pPr>
                    <w:jc w:val="left"/>
                    <w:rPr>
                      <w:rFonts w:ascii="Arial" w:hAnsi="Arial" w:cs="Arial"/>
                      <w:szCs w:val="22"/>
                    </w:rPr>
                  </w:pPr>
                  <w:r w:rsidRPr="00814E71">
                    <w:rPr>
                      <w:rFonts w:ascii="Arial" w:hAnsi="Arial" w:cs="Arial"/>
                      <w:szCs w:val="22"/>
                    </w:rPr>
                    <w:t>SS-268</w:t>
                  </w:r>
                </w:p>
              </w:tc>
              <w:tc>
                <w:tcPr>
                  <w:tcW w:w="900" w:type="dxa"/>
                  <w:tcBorders>
                    <w:top w:val="single" w:sz="4" w:space="0" w:color="auto"/>
                    <w:left w:val="single" w:sz="4" w:space="0" w:color="auto"/>
                    <w:bottom w:val="single" w:sz="4" w:space="0" w:color="auto"/>
                    <w:right w:val="single" w:sz="4" w:space="0" w:color="auto"/>
                  </w:tcBorders>
                  <w:vAlign w:val="center"/>
                </w:tcPr>
                <w:p w14:paraId="18BE9D16" w14:textId="77777777" w:rsidR="006537D5" w:rsidRPr="00814E71" w:rsidRDefault="006537D5" w:rsidP="00223CE6">
                  <w:pPr>
                    <w:jc w:val="left"/>
                    <w:rPr>
                      <w:rFonts w:ascii="Arial" w:hAnsi="Arial" w:cs="Arial"/>
                      <w:szCs w:val="22"/>
                    </w:rPr>
                  </w:pPr>
                  <w:r w:rsidRPr="00814E71">
                    <w:rPr>
                      <w:rFonts w:ascii="Arial" w:hAnsi="Arial" w:cs="Arial"/>
                      <w:szCs w:val="22"/>
                      <w:highlight w:val="yellow"/>
                    </w:rPr>
                    <w:t>TBD</w:t>
                  </w:r>
                </w:p>
              </w:tc>
              <w:tc>
                <w:tcPr>
                  <w:tcW w:w="3889" w:type="dxa"/>
                  <w:tcBorders>
                    <w:top w:val="single" w:sz="4" w:space="0" w:color="auto"/>
                    <w:left w:val="single" w:sz="4" w:space="0" w:color="auto"/>
                    <w:bottom w:val="single" w:sz="4" w:space="0" w:color="auto"/>
                    <w:right w:val="single" w:sz="4" w:space="0" w:color="auto"/>
                  </w:tcBorders>
                  <w:vAlign w:val="center"/>
                </w:tcPr>
                <w:p w14:paraId="18BE9D17" w14:textId="77777777" w:rsidR="006537D5" w:rsidRPr="00814E71" w:rsidRDefault="006537D5" w:rsidP="00223CE6">
                  <w:pPr>
                    <w:jc w:val="left"/>
                    <w:rPr>
                      <w:rFonts w:ascii="Arial" w:hAnsi="Arial" w:cs="Arial"/>
                      <w:szCs w:val="22"/>
                    </w:rPr>
                  </w:pPr>
                  <w:r w:rsidRPr="00814E71">
                    <w:rPr>
                      <w:rFonts w:ascii="Arial" w:hAnsi="Arial" w:cs="Arial"/>
                      <w:szCs w:val="22"/>
                    </w:rPr>
                    <w:t>Kit including collectors, discs, small sealable containers.</w:t>
                  </w:r>
                </w:p>
              </w:tc>
            </w:tr>
            <w:tr w:rsidR="006537D5" w:rsidRPr="00814E71" w14:paraId="18BE9D1D"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19" w14:textId="77777777" w:rsidR="006537D5" w:rsidRPr="00814E71" w:rsidRDefault="006537D5" w:rsidP="00223CE6">
                  <w:pPr>
                    <w:jc w:val="left"/>
                    <w:rPr>
                      <w:rFonts w:ascii="Arial" w:hAnsi="Arial" w:cs="Arial"/>
                      <w:szCs w:val="22"/>
                    </w:rPr>
                  </w:pPr>
                  <w:r w:rsidRPr="00814E71">
                    <w:rPr>
                      <w:rFonts w:ascii="Arial" w:hAnsi="Arial" w:cs="Arial"/>
                      <w:szCs w:val="22"/>
                    </w:rPr>
                    <w:t>Pilogel Discs</w:t>
                  </w:r>
                </w:p>
              </w:tc>
              <w:tc>
                <w:tcPr>
                  <w:tcW w:w="1260" w:type="dxa"/>
                  <w:tcBorders>
                    <w:top w:val="single" w:sz="4" w:space="0" w:color="auto"/>
                    <w:left w:val="single" w:sz="4" w:space="0" w:color="auto"/>
                    <w:bottom w:val="single" w:sz="4" w:space="0" w:color="auto"/>
                    <w:right w:val="single" w:sz="4" w:space="0" w:color="auto"/>
                  </w:tcBorders>
                  <w:vAlign w:val="center"/>
                </w:tcPr>
                <w:p w14:paraId="18BE9D1A" w14:textId="77777777" w:rsidR="006537D5" w:rsidRPr="00814E71" w:rsidRDefault="006537D5" w:rsidP="00223CE6">
                  <w:pPr>
                    <w:jc w:val="left"/>
                    <w:rPr>
                      <w:rFonts w:ascii="Arial" w:hAnsi="Arial" w:cs="Arial"/>
                      <w:szCs w:val="22"/>
                    </w:rPr>
                  </w:pPr>
                  <w:r w:rsidRPr="00814E71">
                    <w:rPr>
                      <w:rFonts w:ascii="Arial" w:hAnsi="Arial" w:cs="Arial"/>
                      <w:szCs w:val="22"/>
                    </w:rPr>
                    <w:t>Included in SS-268</w:t>
                  </w:r>
                </w:p>
              </w:tc>
              <w:tc>
                <w:tcPr>
                  <w:tcW w:w="900" w:type="dxa"/>
                  <w:tcBorders>
                    <w:top w:val="single" w:sz="4" w:space="0" w:color="auto"/>
                    <w:left w:val="single" w:sz="4" w:space="0" w:color="auto"/>
                    <w:bottom w:val="single" w:sz="4" w:space="0" w:color="auto"/>
                    <w:right w:val="single" w:sz="4" w:space="0" w:color="auto"/>
                  </w:tcBorders>
                  <w:vAlign w:val="center"/>
                </w:tcPr>
                <w:p w14:paraId="18BE9D1B"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1C" w14:textId="77777777" w:rsidR="006537D5" w:rsidRPr="00814E71" w:rsidRDefault="006537D5" w:rsidP="00223CE6">
                  <w:pPr>
                    <w:jc w:val="left"/>
                    <w:rPr>
                      <w:rFonts w:ascii="Arial" w:hAnsi="Arial" w:cs="Arial"/>
                      <w:szCs w:val="22"/>
                    </w:rPr>
                  </w:pPr>
                  <w:r w:rsidRPr="00814E71">
                    <w:rPr>
                      <w:rFonts w:ascii="Arial" w:hAnsi="Arial" w:cs="Arial"/>
                      <w:szCs w:val="22"/>
                    </w:rPr>
                    <w:t>QTY 12</w:t>
                  </w:r>
                  <w:r w:rsidR="00F623A7" w:rsidRPr="00814E71">
                    <w:rPr>
                      <w:rFonts w:ascii="Arial" w:hAnsi="Arial" w:cs="Arial"/>
                      <w:szCs w:val="22"/>
                    </w:rPr>
                    <w:t>, must be kept at 2-8 C. Valid until lot expiration.</w:t>
                  </w:r>
                </w:p>
              </w:tc>
            </w:tr>
            <w:tr w:rsidR="006537D5" w:rsidRPr="00814E71" w14:paraId="18BE9D22"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1E" w14:textId="77777777" w:rsidR="006537D5" w:rsidRPr="00814E71" w:rsidRDefault="006537D5" w:rsidP="00223CE6">
                  <w:pPr>
                    <w:jc w:val="left"/>
                    <w:rPr>
                      <w:rFonts w:ascii="Arial" w:hAnsi="Arial" w:cs="Arial"/>
                      <w:szCs w:val="22"/>
                    </w:rPr>
                  </w:pPr>
                  <w:r w:rsidRPr="00814E71">
                    <w:rPr>
                      <w:rFonts w:ascii="Arial" w:hAnsi="Arial" w:cs="Arial"/>
                      <w:szCs w:val="22"/>
                    </w:rPr>
                    <w:t>MacroDuct Advanced collectors</w:t>
                  </w:r>
                </w:p>
              </w:tc>
              <w:tc>
                <w:tcPr>
                  <w:tcW w:w="1260" w:type="dxa"/>
                  <w:tcBorders>
                    <w:top w:val="single" w:sz="4" w:space="0" w:color="auto"/>
                    <w:left w:val="single" w:sz="4" w:space="0" w:color="auto"/>
                    <w:bottom w:val="single" w:sz="4" w:space="0" w:color="auto"/>
                    <w:right w:val="single" w:sz="4" w:space="0" w:color="auto"/>
                  </w:tcBorders>
                  <w:vAlign w:val="center"/>
                </w:tcPr>
                <w:p w14:paraId="18BE9D1F" w14:textId="77777777" w:rsidR="006537D5" w:rsidRPr="00814E71" w:rsidRDefault="006537D5" w:rsidP="00223CE6">
                  <w:pPr>
                    <w:jc w:val="left"/>
                    <w:rPr>
                      <w:rFonts w:ascii="Arial" w:hAnsi="Arial" w:cs="Arial"/>
                      <w:szCs w:val="22"/>
                    </w:rPr>
                  </w:pPr>
                  <w:r w:rsidRPr="00814E71">
                    <w:rPr>
                      <w:rFonts w:ascii="Arial" w:hAnsi="Arial" w:cs="Arial"/>
                      <w:szCs w:val="22"/>
                    </w:rPr>
                    <w:t>Included in SS-268</w:t>
                  </w:r>
                </w:p>
              </w:tc>
              <w:tc>
                <w:tcPr>
                  <w:tcW w:w="900" w:type="dxa"/>
                  <w:tcBorders>
                    <w:top w:val="single" w:sz="4" w:space="0" w:color="auto"/>
                    <w:left w:val="single" w:sz="4" w:space="0" w:color="auto"/>
                    <w:bottom w:val="single" w:sz="4" w:space="0" w:color="auto"/>
                    <w:right w:val="single" w:sz="4" w:space="0" w:color="auto"/>
                  </w:tcBorders>
                  <w:vAlign w:val="center"/>
                </w:tcPr>
                <w:p w14:paraId="18BE9D20"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21" w14:textId="77777777" w:rsidR="006537D5" w:rsidRPr="00814E71" w:rsidRDefault="006537D5" w:rsidP="00223CE6">
                  <w:pPr>
                    <w:jc w:val="left"/>
                    <w:rPr>
                      <w:rFonts w:ascii="Arial" w:hAnsi="Arial" w:cs="Arial"/>
                      <w:szCs w:val="22"/>
                    </w:rPr>
                  </w:pPr>
                  <w:r w:rsidRPr="00814E71">
                    <w:rPr>
                      <w:rFonts w:ascii="Arial" w:hAnsi="Arial" w:cs="Arial"/>
                      <w:szCs w:val="22"/>
                    </w:rPr>
                    <w:t>QTY 6</w:t>
                  </w:r>
                </w:p>
              </w:tc>
            </w:tr>
            <w:tr w:rsidR="006537D5" w:rsidRPr="00814E71" w14:paraId="18BE9D27"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23" w14:textId="77777777" w:rsidR="006537D5" w:rsidRPr="00814E71" w:rsidRDefault="006537D5" w:rsidP="00223CE6">
                  <w:pPr>
                    <w:jc w:val="left"/>
                    <w:rPr>
                      <w:rFonts w:ascii="Arial" w:hAnsi="Arial" w:cs="Arial"/>
                      <w:szCs w:val="22"/>
                    </w:rPr>
                  </w:pPr>
                  <w:r w:rsidRPr="00814E71">
                    <w:rPr>
                      <w:rFonts w:ascii="Arial" w:hAnsi="Arial" w:cs="Arial"/>
                      <w:szCs w:val="22"/>
                    </w:rPr>
                    <w:t>Small Sealable Containers</w:t>
                  </w:r>
                </w:p>
              </w:tc>
              <w:tc>
                <w:tcPr>
                  <w:tcW w:w="1260" w:type="dxa"/>
                  <w:tcBorders>
                    <w:top w:val="single" w:sz="4" w:space="0" w:color="auto"/>
                    <w:left w:val="single" w:sz="4" w:space="0" w:color="auto"/>
                    <w:bottom w:val="single" w:sz="4" w:space="0" w:color="auto"/>
                    <w:right w:val="single" w:sz="4" w:space="0" w:color="auto"/>
                  </w:tcBorders>
                  <w:vAlign w:val="center"/>
                </w:tcPr>
                <w:p w14:paraId="18BE9D24" w14:textId="77777777" w:rsidR="006537D5" w:rsidRPr="00814E71" w:rsidRDefault="006537D5" w:rsidP="00223CE6">
                  <w:pPr>
                    <w:jc w:val="left"/>
                    <w:rPr>
                      <w:rFonts w:ascii="Arial" w:hAnsi="Arial" w:cs="Arial"/>
                      <w:szCs w:val="22"/>
                    </w:rPr>
                  </w:pPr>
                  <w:r w:rsidRPr="00814E71">
                    <w:rPr>
                      <w:rFonts w:ascii="Arial" w:hAnsi="Arial" w:cs="Arial"/>
                      <w:szCs w:val="22"/>
                    </w:rPr>
                    <w:t>Included in SS-268</w:t>
                  </w:r>
                </w:p>
              </w:tc>
              <w:tc>
                <w:tcPr>
                  <w:tcW w:w="900" w:type="dxa"/>
                  <w:tcBorders>
                    <w:top w:val="single" w:sz="4" w:space="0" w:color="auto"/>
                    <w:left w:val="single" w:sz="4" w:space="0" w:color="auto"/>
                    <w:bottom w:val="single" w:sz="4" w:space="0" w:color="auto"/>
                    <w:right w:val="single" w:sz="4" w:space="0" w:color="auto"/>
                  </w:tcBorders>
                  <w:vAlign w:val="center"/>
                </w:tcPr>
                <w:p w14:paraId="18BE9D25"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26" w14:textId="77777777" w:rsidR="006537D5" w:rsidRPr="00814E71" w:rsidRDefault="006537D5" w:rsidP="00223CE6">
                  <w:pPr>
                    <w:jc w:val="left"/>
                    <w:rPr>
                      <w:rFonts w:ascii="Arial" w:hAnsi="Arial" w:cs="Arial"/>
                      <w:szCs w:val="22"/>
                    </w:rPr>
                  </w:pPr>
                  <w:r w:rsidRPr="00814E71">
                    <w:rPr>
                      <w:rFonts w:ascii="Arial" w:hAnsi="Arial" w:cs="Arial"/>
                      <w:szCs w:val="22"/>
                    </w:rPr>
                    <w:t>QTY 6</w:t>
                  </w:r>
                  <w:r w:rsidR="00A1495C" w:rsidRPr="00814E71">
                    <w:rPr>
                      <w:rFonts w:ascii="Arial" w:hAnsi="Arial" w:cs="Arial"/>
                      <w:szCs w:val="22"/>
                    </w:rPr>
                    <w:t>, deliver to chemistry department.</w:t>
                  </w:r>
                </w:p>
              </w:tc>
            </w:tr>
            <w:tr w:rsidR="006537D5" w:rsidRPr="00814E71" w14:paraId="18BE9D2C"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28" w14:textId="77777777" w:rsidR="006537D5" w:rsidRPr="00814E71" w:rsidRDefault="006537D5" w:rsidP="00223CE6">
                  <w:pPr>
                    <w:jc w:val="left"/>
                    <w:rPr>
                      <w:rFonts w:ascii="Arial" w:hAnsi="Arial" w:cs="Arial"/>
                      <w:szCs w:val="22"/>
                    </w:rPr>
                  </w:pPr>
                  <w:r w:rsidRPr="00814E71">
                    <w:rPr>
                      <w:rFonts w:ascii="Arial" w:hAnsi="Arial" w:cs="Arial"/>
                      <w:szCs w:val="22"/>
                    </w:rPr>
                    <w:t>Straps</w:t>
                  </w:r>
                </w:p>
              </w:tc>
              <w:tc>
                <w:tcPr>
                  <w:tcW w:w="1260" w:type="dxa"/>
                  <w:tcBorders>
                    <w:top w:val="single" w:sz="4" w:space="0" w:color="auto"/>
                    <w:left w:val="single" w:sz="4" w:space="0" w:color="auto"/>
                    <w:bottom w:val="single" w:sz="4" w:space="0" w:color="auto"/>
                    <w:right w:val="single" w:sz="4" w:space="0" w:color="auto"/>
                  </w:tcBorders>
                  <w:vAlign w:val="center"/>
                </w:tcPr>
                <w:p w14:paraId="18BE9D29" w14:textId="77777777" w:rsidR="006537D5" w:rsidRPr="00814E71" w:rsidRDefault="006537D5" w:rsidP="00223CE6">
                  <w:pPr>
                    <w:jc w:val="left"/>
                    <w:rPr>
                      <w:rFonts w:ascii="Arial" w:hAnsi="Arial" w:cs="Arial"/>
                      <w:szCs w:val="22"/>
                    </w:rPr>
                  </w:pPr>
                  <w:r w:rsidRPr="00814E71">
                    <w:rPr>
                      <w:rFonts w:ascii="Arial" w:hAnsi="Arial" w:cs="Arial"/>
                      <w:szCs w:val="22"/>
                    </w:rPr>
                    <w:t>SS-269</w:t>
                  </w:r>
                </w:p>
              </w:tc>
              <w:tc>
                <w:tcPr>
                  <w:tcW w:w="900" w:type="dxa"/>
                  <w:tcBorders>
                    <w:top w:val="single" w:sz="4" w:space="0" w:color="auto"/>
                    <w:left w:val="single" w:sz="4" w:space="0" w:color="auto"/>
                    <w:bottom w:val="single" w:sz="4" w:space="0" w:color="auto"/>
                    <w:right w:val="single" w:sz="4" w:space="0" w:color="auto"/>
                  </w:tcBorders>
                  <w:vAlign w:val="center"/>
                </w:tcPr>
                <w:p w14:paraId="18BE9D2A" w14:textId="77777777" w:rsidR="006537D5" w:rsidRPr="00814E71" w:rsidRDefault="006537D5" w:rsidP="00223CE6">
                  <w:pPr>
                    <w:jc w:val="left"/>
                    <w:rPr>
                      <w:rFonts w:ascii="Arial" w:hAnsi="Arial" w:cs="Arial"/>
                      <w:szCs w:val="22"/>
                    </w:rPr>
                  </w:pPr>
                  <w:r w:rsidRPr="00814E71">
                    <w:rPr>
                      <w:rFonts w:ascii="Arial" w:hAnsi="Arial" w:cs="Arial"/>
                      <w:szCs w:val="22"/>
                      <w:highlight w:val="yellow"/>
                    </w:rPr>
                    <w:t>TBD</w:t>
                  </w:r>
                </w:p>
              </w:tc>
              <w:tc>
                <w:tcPr>
                  <w:tcW w:w="3889" w:type="dxa"/>
                  <w:tcBorders>
                    <w:top w:val="single" w:sz="4" w:space="0" w:color="auto"/>
                    <w:left w:val="single" w:sz="4" w:space="0" w:color="auto"/>
                    <w:bottom w:val="single" w:sz="4" w:space="0" w:color="auto"/>
                    <w:right w:val="single" w:sz="4" w:space="0" w:color="auto"/>
                  </w:tcBorders>
                  <w:vAlign w:val="center"/>
                </w:tcPr>
                <w:p w14:paraId="18BE9D2B" w14:textId="77777777" w:rsidR="006537D5" w:rsidRPr="00814E71" w:rsidRDefault="006537D5" w:rsidP="00223CE6">
                  <w:pPr>
                    <w:jc w:val="left"/>
                    <w:rPr>
                      <w:rFonts w:ascii="Arial" w:hAnsi="Arial" w:cs="Arial"/>
                      <w:szCs w:val="22"/>
                    </w:rPr>
                  </w:pPr>
                  <w:r w:rsidRPr="00814E71">
                    <w:rPr>
                      <w:rFonts w:ascii="Arial" w:hAnsi="Arial" w:cs="Arial"/>
                      <w:szCs w:val="22"/>
                    </w:rPr>
                    <w:t>QTY 18, for electrodes and collector</w:t>
                  </w:r>
                </w:p>
              </w:tc>
            </w:tr>
            <w:tr w:rsidR="006537D5" w:rsidRPr="00814E71" w14:paraId="18BE9D31"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2D" w14:textId="77777777" w:rsidR="006537D5" w:rsidRPr="00814E71" w:rsidRDefault="006537D5" w:rsidP="00223CE6">
                  <w:pPr>
                    <w:jc w:val="left"/>
                    <w:rPr>
                      <w:rFonts w:ascii="Arial" w:hAnsi="Arial" w:cs="Arial"/>
                      <w:szCs w:val="22"/>
                    </w:rPr>
                  </w:pPr>
                  <w:r w:rsidRPr="00814E71">
                    <w:rPr>
                      <w:rFonts w:ascii="Arial" w:hAnsi="Arial" w:cs="Arial"/>
                      <w:szCs w:val="22"/>
                    </w:rPr>
                    <w:t>Electrode Cable assembly</w:t>
                  </w:r>
                </w:p>
              </w:tc>
              <w:tc>
                <w:tcPr>
                  <w:tcW w:w="1260" w:type="dxa"/>
                  <w:tcBorders>
                    <w:top w:val="single" w:sz="4" w:space="0" w:color="auto"/>
                    <w:left w:val="single" w:sz="4" w:space="0" w:color="auto"/>
                    <w:bottom w:val="single" w:sz="4" w:space="0" w:color="auto"/>
                    <w:right w:val="single" w:sz="4" w:space="0" w:color="auto"/>
                  </w:tcBorders>
                  <w:vAlign w:val="center"/>
                </w:tcPr>
                <w:p w14:paraId="18BE9D2E" w14:textId="77777777" w:rsidR="006537D5" w:rsidRPr="00814E71" w:rsidRDefault="006537D5" w:rsidP="00223CE6">
                  <w:pPr>
                    <w:jc w:val="left"/>
                    <w:rPr>
                      <w:rFonts w:ascii="Arial" w:hAnsi="Arial" w:cs="Arial"/>
                      <w:szCs w:val="22"/>
                    </w:rPr>
                  </w:pPr>
                  <w:r w:rsidRPr="00814E71">
                    <w:rPr>
                      <w:rFonts w:ascii="Arial" w:hAnsi="Arial" w:cs="Arial"/>
                      <w:szCs w:val="22"/>
                    </w:rPr>
                    <w:t>AC-203</w:t>
                  </w:r>
                </w:p>
              </w:tc>
              <w:tc>
                <w:tcPr>
                  <w:tcW w:w="900" w:type="dxa"/>
                  <w:tcBorders>
                    <w:top w:val="single" w:sz="4" w:space="0" w:color="auto"/>
                    <w:left w:val="single" w:sz="4" w:space="0" w:color="auto"/>
                    <w:bottom w:val="single" w:sz="4" w:space="0" w:color="auto"/>
                    <w:right w:val="single" w:sz="4" w:space="0" w:color="auto"/>
                  </w:tcBorders>
                  <w:vAlign w:val="center"/>
                </w:tcPr>
                <w:p w14:paraId="18BE9D2F" w14:textId="77777777" w:rsidR="006537D5" w:rsidRPr="00814E71" w:rsidRDefault="006537D5" w:rsidP="00223CE6">
                  <w:pPr>
                    <w:jc w:val="left"/>
                    <w:rPr>
                      <w:rFonts w:ascii="Arial" w:hAnsi="Arial" w:cs="Arial"/>
                      <w:szCs w:val="22"/>
                    </w:rPr>
                  </w:pPr>
                  <w:r w:rsidRPr="00814E71">
                    <w:rPr>
                      <w:rFonts w:ascii="Arial" w:hAnsi="Arial" w:cs="Arial"/>
                      <w:szCs w:val="22"/>
                      <w:highlight w:val="yellow"/>
                    </w:rPr>
                    <w:t>TBD</w:t>
                  </w:r>
                </w:p>
              </w:tc>
              <w:tc>
                <w:tcPr>
                  <w:tcW w:w="3889" w:type="dxa"/>
                  <w:tcBorders>
                    <w:top w:val="single" w:sz="4" w:space="0" w:color="auto"/>
                    <w:left w:val="single" w:sz="4" w:space="0" w:color="auto"/>
                    <w:bottom w:val="single" w:sz="4" w:space="0" w:color="auto"/>
                    <w:right w:val="single" w:sz="4" w:space="0" w:color="auto"/>
                  </w:tcBorders>
                  <w:vAlign w:val="center"/>
                </w:tcPr>
                <w:p w14:paraId="18BE9D30" w14:textId="77777777" w:rsidR="006537D5" w:rsidRPr="00814E71" w:rsidRDefault="006537D5" w:rsidP="00223CE6">
                  <w:pPr>
                    <w:jc w:val="left"/>
                    <w:rPr>
                      <w:rFonts w:ascii="Arial" w:hAnsi="Arial" w:cs="Arial"/>
                      <w:szCs w:val="22"/>
                    </w:rPr>
                  </w:pPr>
                  <w:r w:rsidRPr="00814E71">
                    <w:rPr>
                      <w:rFonts w:ascii="Arial" w:hAnsi="Arial" w:cs="Arial"/>
                      <w:szCs w:val="22"/>
                    </w:rPr>
                    <w:t>Electrodes</w:t>
                  </w:r>
                </w:p>
              </w:tc>
            </w:tr>
            <w:tr w:rsidR="006537D5" w:rsidRPr="00814E71" w14:paraId="18BE9D36"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32" w14:textId="77777777" w:rsidR="006537D5" w:rsidRPr="00814E71" w:rsidRDefault="006537D5" w:rsidP="00223CE6">
                  <w:pPr>
                    <w:jc w:val="left"/>
                    <w:rPr>
                      <w:rFonts w:ascii="Arial" w:hAnsi="Arial" w:cs="Arial"/>
                      <w:szCs w:val="22"/>
                    </w:rPr>
                  </w:pPr>
                  <w:r w:rsidRPr="00814E71">
                    <w:rPr>
                      <w:rFonts w:ascii="Arial" w:hAnsi="Arial" w:cs="Arial"/>
                      <w:szCs w:val="22"/>
                    </w:rPr>
                    <w:t>Nippers</w:t>
                  </w:r>
                </w:p>
              </w:tc>
              <w:tc>
                <w:tcPr>
                  <w:tcW w:w="1260" w:type="dxa"/>
                  <w:tcBorders>
                    <w:top w:val="single" w:sz="4" w:space="0" w:color="auto"/>
                    <w:left w:val="single" w:sz="4" w:space="0" w:color="auto"/>
                    <w:bottom w:val="single" w:sz="4" w:space="0" w:color="auto"/>
                    <w:right w:val="single" w:sz="4" w:space="0" w:color="auto"/>
                  </w:tcBorders>
                  <w:vAlign w:val="center"/>
                </w:tcPr>
                <w:p w14:paraId="18BE9D33" w14:textId="77777777" w:rsidR="006537D5" w:rsidRPr="00814E71" w:rsidRDefault="006537D5" w:rsidP="00223CE6">
                  <w:pPr>
                    <w:jc w:val="left"/>
                    <w:rPr>
                      <w:rFonts w:ascii="Arial" w:hAnsi="Arial" w:cs="Arial"/>
                      <w:szCs w:val="22"/>
                    </w:rPr>
                  </w:pPr>
                  <w:r w:rsidRPr="00814E71">
                    <w:rPr>
                      <w:rFonts w:ascii="Arial" w:hAnsi="Arial" w:cs="Arial"/>
                      <w:szCs w:val="22"/>
                    </w:rPr>
                    <w:t>RP-066</w:t>
                  </w:r>
                </w:p>
              </w:tc>
              <w:tc>
                <w:tcPr>
                  <w:tcW w:w="900" w:type="dxa"/>
                  <w:tcBorders>
                    <w:top w:val="single" w:sz="4" w:space="0" w:color="auto"/>
                    <w:left w:val="single" w:sz="4" w:space="0" w:color="auto"/>
                    <w:bottom w:val="single" w:sz="4" w:space="0" w:color="auto"/>
                    <w:right w:val="single" w:sz="4" w:space="0" w:color="auto"/>
                  </w:tcBorders>
                  <w:vAlign w:val="center"/>
                </w:tcPr>
                <w:p w14:paraId="18BE9D34" w14:textId="77777777" w:rsidR="006537D5" w:rsidRPr="00814E71" w:rsidRDefault="006537D5" w:rsidP="00223CE6">
                  <w:pPr>
                    <w:jc w:val="left"/>
                    <w:rPr>
                      <w:rFonts w:ascii="Arial" w:hAnsi="Arial" w:cs="Arial"/>
                      <w:szCs w:val="22"/>
                    </w:rPr>
                  </w:pPr>
                  <w:r w:rsidRPr="00814E71">
                    <w:rPr>
                      <w:rFonts w:ascii="Arial" w:hAnsi="Arial" w:cs="Arial"/>
                      <w:szCs w:val="22"/>
                      <w:highlight w:val="yellow"/>
                    </w:rPr>
                    <w:t>TBD</w:t>
                  </w:r>
                </w:p>
              </w:tc>
              <w:tc>
                <w:tcPr>
                  <w:tcW w:w="3889" w:type="dxa"/>
                  <w:tcBorders>
                    <w:top w:val="single" w:sz="4" w:space="0" w:color="auto"/>
                    <w:left w:val="single" w:sz="4" w:space="0" w:color="auto"/>
                    <w:bottom w:val="single" w:sz="4" w:space="0" w:color="auto"/>
                    <w:right w:val="single" w:sz="4" w:space="0" w:color="auto"/>
                  </w:tcBorders>
                  <w:vAlign w:val="center"/>
                </w:tcPr>
                <w:p w14:paraId="18BE9D35" w14:textId="77777777" w:rsidR="006537D5" w:rsidRPr="00814E71" w:rsidRDefault="006537D5" w:rsidP="00223CE6">
                  <w:pPr>
                    <w:jc w:val="left"/>
                    <w:rPr>
                      <w:rFonts w:ascii="Arial" w:hAnsi="Arial" w:cs="Arial"/>
                      <w:szCs w:val="22"/>
                    </w:rPr>
                  </w:pPr>
                  <w:r w:rsidRPr="00814E71">
                    <w:rPr>
                      <w:rFonts w:ascii="Arial" w:hAnsi="Arial" w:cs="Arial"/>
                      <w:szCs w:val="22"/>
                    </w:rPr>
                    <w:t>Nippers</w:t>
                  </w:r>
                </w:p>
              </w:tc>
            </w:tr>
            <w:tr w:rsidR="006537D5" w:rsidRPr="00814E71" w14:paraId="18BE9D3B"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37" w14:textId="77777777" w:rsidR="006537D5" w:rsidRPr="00814E71" w:rsidRDefault="006537D5" w:rsidP="00223CE6">
                  <w:pPr>
                    <w:jc w:val="left"/>
                    <w:rPr>
                      <w:rFonts w:ascii="Arial" w:hAnsi="Arial" w:cs="Arial"/>
                      <w:szCs w:val="22"/>
                    </w:rPr>
                  </w:pPr>
                  <w:r w:rsidRPr="00814E71">
                    <w:rPr>
                      <w:rFonts w:ascii="Arial" w:hAnsi="Arial" w:cs="Arial"/>
                      <w:szCs w:val="22"/>
                    </w:rPr>
                    <w:t>Alcohol prep pads</w:t>
                  </w:r>
                </w:p>
              </w:tc>
              <w:tc>
                <w:tcPr>
                  <w:tcW w:w="1260" w:type="dxa"/>
                  <w:tcBorders>
                    <w:top w:val="single" w:sz="4" w:space="0" w:color="auto"/>
                    <w:left w:val="single" w:sz="4" w:space="0" w:color="auto"/>
                    <w:bottom w:val="single" w:sz="4" w:space="0" w:color="auto"/>
                    <w:right w:val="single" w:sz="4" w:space="0" w:color="auto"/>
                  </w:tcBorders>
                  <w:vAlign w:val="center"/>
                </w:tcPr>
                <w:p w14:paraId="18BE9D38" w14:textId="77777777" w:rsidR="006537D5" w:rsidRPr="00814E71" w:rsidRDefault="00A837E1" w:rsidP="00223CE6">
                  <w:pPr>
                    <w:jc w:val="left"/>
                    <w:rPr>
                      <w:rFonts w:ascii="Arial" w:hAnsi="Arial" w:cs="Arial"/>
                      <w:caps/>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39"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3A" w14:textId="77777777" w:rsidR="006537D5" w:rsidRPr="00814E71" w:rsidRDefault="006537D5" w:rsidP="00223CE6">
                  <w:pPr>
                    <w:jc w:val="left"/>
                    <w:rPr>
                      <w:rFonts w:ascii="Arial" w:hAnsi="Arial" w:cs="Arial"/>
                      <w:szCs w:val="22"/>
                    </w:rPr>
                  </w:pPr>
                </w:p>
              </w:tc>
            </w:tr>
            <w:tr w:rsidR="006537D5" w:rsidRPr="00814E71" w14:paraId="18BE9D40"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3C" w14:textId="77777777" w:rsidR="006537D5" w:rsidRPr="00814E71" w:rsidRDefault="006537D5" w:rsidP="00223CE6">
                  <w:pPr>
                    <w:jc w:val="left"/>
                    <w:rPr>
                      <w:rFonts w:ascii="Arial" w:hAnsi="Arial" w:cs="Arial"/>
                      <w:szCs w:val="22"/>
                    </w:rPr>
                  </w:pPr>
                  <w:r w:rsidRPr="00814E71">
                    <w:rPr>
                      <w:rFonts w:ascii="Arial" w:hAnsi="Arial" w:cs="Arial"/>
                      <w:szCs w:val="22"/>
                    </w:rPr>
                    <w:t>Deionized Water</w:t>
                  </w:r>
                </w:p>
              </w:tc>
              <w:tc>
                <w:tcPr>
                  <w:tcW w:w="1260" w:type="dxa"/>
                  <w:tcBorders>
                    <w:top w:val="single" w:sz="4" w:space="0" w:color="auto"/>
                    <w:left w:val="single" w:sz="4" w:space="0" w:color="auto"/>
                    <w:bottom w:val="single" w:sz="4" w:space="0" w:color="auto"/>
                    <w:right w:val="single" w:sz="4" w:space="0" w:color="auto"/>
                  </w:tcBorders>
                  <w:vAlign w:val="center"/>
                </w:tcPr>
                <w:p w14:paraId="18BE9D3D"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3E"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3F" w14:textId="77777777" w:rsidR="006537D5" w:rsidRPr="00814E71" w:rsidRDefault="006537D5" w:rsidP="00223CE6">
                  <w:pPr>
                    <w:jc w:val="left"/>
                    <w:rPr>
                      <w:rFonts w:ascii="Arial" w:hAnsi="Arial" w:cs="Arial"/>
                      <w:szCs w:val="22"/>
                    </w:rPr>
                  </w:pPr>
                </w:p>
              </w:tc>
            </w:tr>
            <w:tr w:rsidR="006537D5" w:rsidRPr="00814E71" w14:paraId="18BE9D45"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41" w14:textId="77777777" w:rsidR="006537D5" w:rsidRPr="00814E71" w:rsidRDefault="00A837E1" w:rsidP="00223CE6">
                  <w:pPr>
                    <w:jc w:val="left"/>
                    <w:rPr>
                      <w:rFonts w:ascii="Arial" w:hAnsi="Arial" w:cs="Arial"/>
                      <w:szCs w:val="22"/>
                    </w:rPr>
                  </w:pPr>
                  <w:r w:rsidRPr="00814E71">
                    <w:rPr>
                      <w:rFonts w:ascii="Arial" w:hAnsi="Arial" w:cs="Arial"/>
                      <w:szCs w:val="22"/>
                    </w:rPr>
                    <w:t>Gauze or Kimwipes</w:t>
                  </w:r>
                </w:p>
              </w:tc>
              <w:tc>
                <w:tcPr>
                  <w:tcW w:w="1260" w:type="dxa"/>
                  <w:tcBorders>
                    <w:top w:val="single" w:sz="4" w:space="0" w:color="auto"/>
                    <w:left w:val="single" w:sz="4" w:space="0" w:color="auto"/>
                    <w:bottom w:val="single" w:sz="4" w:space="0" w:color="auto"/>
                    <w:right w:val="single" w:sz="4" w:space="0" w:color="auto"/>
                  </w:tcBorders>
                  <w:vAlign w:val="center"/>
                </w:tcPr>
                <w:p w14:paraId="18BE9D42"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43"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44" w14:textId="77777777" w:rsidR="006537D5" w:rsidRPr="00814E71" w:rsidRDefault="006537D5" w:rsidP="00223CE6">
                  <w:pPr>
                    <w:jc w:val="left"/>
                    <w:rPr>
                      <w:rFonts w:ascii="Arial" w:hAnsi="Arial" w:cs="Arial"/>
                      <w:szCs w:val="22"/>
                    </w:rPr>
                  </w:pPr>
                </w:p>
              </w:tc>
            </w:tr>
            <w:tr w:rsidR="00A837E1" w:rsidRPr="00814E71" w14:paraId="18BE9D4A"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46" w14:textId="77777777" w:rsidR="00A837E1" w:rsidRPr="00814E71" w:rsidRDefault="00A837E1" w:rsidP="00223CE6">
                  <w:pPr>
                    <w:jc w:val="left"/>
                    <w:rPr>
                      <w:rFonts w:ascii="Arial" w:hAnsi="Arial" w:cs="Arial"/>
                      <w:szCs w:val="22"/>
                    </w:rPr>
                  </w:pPr>
                  <w:r w:rsidRPr="00814E71">
                    <w:rPr>
                      <w:rFonts w:ascii="Arial" w:hAnsi="Arial" w:cs="Arial"/>
                      <w:szCs w:val="22"/>
                    </w:rPr>
                    <w:t>Electrode Cleaning Pads</w:t>
                  </w:r>
                </w:p>
              </w:tc>
              <w:tc>
                <w:tcPr>
                  <w:tcW w:w="1260" w:type="dxa"/>
                  <w:tcBorders>
                    <w:top w:val="single" w:sz="4" w:space="0" w:color="auto"/>
                    <w:left w:val="single" w:sz="4" w:space="0" w:color="auto"/>
                    <w:bottom w:val="single" w:sz="4" w:space="0" w:color="auto"/>
                    <w:right w:val="single" w:sz="4" w:space="0" w:color="auto"/>
                  </w:tcBorders>
                  <w:vAlign w:val="center"/>
                </w:tcPr>
                <w:p w14:paraId="18BE9D47" w14:textId="77777777" w:rsidR="00A837E1" w:rsidRPr="00814E71" w:rsidRDefault="00A837E1" w:rsidP="00223CE6">
                  <w:pPr>
                    <w:jc w:val="left"/>
                    <w:rPr>
                      <w:rFonts w:ascii="Arial" w:hAnsi="Arial" w:cs="Arial"/>
                      <w:szCs w:val="22"/>
                    </w:rPr>
                  </w:pPr>
                  <w:r w:rsidRPr="00814E71">
                    <w:rPr>
                      <w:rFonts w:ascii="Arial" w:hAnsi="Arial" w:cs="Arial"/>
                      <w:szCs w:val="22"/>
                    </w:rPr>
                    <w:t>SS-271</w:t>
                  </w:r>
                </w:p>
              </w:tc>
              <w:tc>
                <w:tcPr>
                  <w:tcW w:w="900" w:type="dxa"/>
                  <w:tcBorders>
                    <w:top w:val="single" w:sz="4" w:space="0" w:color="auto"/>
                    <w:left w:val="single" w:sz="4" w:space="0" w:color="auto"/>
                    <w:bottom w:val="single" w:sz="4" w:space="0" w:color="auto"/>
                    <w:right w:val="single" w:sz="4" w:space="0" w:color="auto"/>
                  </w:tcBorders>
                  <w:vAlign w:val="center"/>
                </w:tcPr>
                <w:p w14:paraId="18BE9D48" w14:textId="77777777" w:rsidR="00A837E1" w:rsidRPr="00814E71" w:rsidRDefault="00A837E1" w:rsidP="00223CE6">
                  <w:pPr>
                    <w:jc w:val="left"/>
                    <w:rPr>
                      <w:rFonts w:ascii="Arial" w:hAnsi="Arial" w:cs="Arial"/>
                      <w:szCs w:val="22"/>
                    </w:rPr>
                  </w:pPr>
                  <w:r w:rsidRPr="00814E71">
                    <w:rPr>
                      <w:rFonts w:ascii="Arial" w:hAnsi="Arial" w:cs="Arial"/>
                      <w:szCs w:val="22"/>
                      <w:highlight w:val="yellow"/>
                    </w:rPr>
                    <w:t>TBD</w:t>
                  </w:r>
                </w:p>
              </w:tc>
              <w:tc>
                <w:tcPr>
                  <w:tcW w:w="3889" w:type="dxa"/>
                  <w:tcBorders>
                    <w:top w:val="single" w:sz="4" w:space="0" w:color="auto"/>
                    <w:left w:val="single" w:sz="4" w:space="0" w:color="auto"/>
                    <w:bottom w:val="single" w:sz="4" w:space="0" w:color="auto"/>
                    <w:right w:val="single" w:sz="4" w:space="0" w:color="auto"/>
                  </w:tcBorders>
                  <w:vAlign w:val="center"/>
                </w:tcPr>
                <w:p w14:paraId="18BE9D49" w14:textId="77777777" w:rsidR="00A837E1" w:rsidRPr="00814E71" w:rsidRDefault="00A837E1" w:rsidP="00223CE6">
                  <w:pPr>
                    <w:jc w:val="left"/>
                    <w:rPr>
                      <w:rFonts w:ascii="Arial" w:hAnsi="Arial" w:cs="Arial"/>
                      <w:szCs w:val="22"/>
                    </w:rPr>
                  </w:pPr>
                  <w:r w:rsidRPr="00814E71">
                    <w:rPr>
                      <w:rFonts w:ascii="Arial" w:hAnsi="Arial" w:cs="Arial"/>
                      <w:szCs w:val="22"/>
                    </w:rPr>
                    <w:t>QTY 10, for cleaning electrodes</w:t>
                  </w:r>
                </w:p>
              </w:tc>
            </w:tr>
            <w:tr w:rsidR="00A837E1" w:rsidRPr="00814E71" w14:paraId="18BE9D4F"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4B" w14:textId="77777777" w:rsidR="00A837E1" w:rsidRPr="00814E71" w:rsidRDefault="00450810" w:rsidP="00223CE6">
                  <w:pPr>
                    <w:jc w:val="left"/>
                    <w:rPr>
                      <w:rFonts w:ascii="Arial" w:hAnsi="Arial" w:cs="Arial"/>
                      <w:szCs w:val="22"/>
                    </w:rPr>
                  </w:pPr>
                  <w:r>
                    <w:rPr>
                      <w:rFonts w:ascii="Arial" w:hAnsi="Arial" w:cs="Arial"/>
                      <w:szCs w:val="22"/>
                    </w:rPr>
                    <w:t xml:space="preserve">Power cord &amp; </w:t>
                  </w:r>
                  <w:r w:rsidR="00A837E1" w:rsidRPr="00814E71">
                    <w:rPr>
                      <w:rFonts w:ascii="Arial" w:hAnsi="Arial" w:cs="Arial"/>
                      <w:szCs w:val="22"/>
                    </w:rPr>
                    <w:t>charging supply</w:t>
                  </w:r>
                </w:p>
              </w:tc>
              <w:tc>
                <w:tcPr>
                  <w:tcW w:w="1260" w:type="dxa"/>
                  <w:tcBorders>
                    <w:top w:val="single" w:sz="4" w:space="0" w:color="auto"/>
                    <w:left w:val="single" w:sz="4" w:space="0" w:color="auto"/>
                    <w:bottom w:val="single" w:sz="4" w:space="0" w:color="auto"/>
                    <w:right w:val="single" w:sz="4" w:space="0" w:color="auto"/>
                  </w:tcBorders>
                  <w:vAlign w:val="center"/>
                </w:tcPr>
                <w:p w14:paraId="18BE9D4C"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4D"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4E" w14:textId="77777777" w:rsidR="00A837E1" w:rsidRPr="00814E71" w:rsidRDefault="00A837E1" w:rsidP="00223CE6">
                  <w:pPr>
                    <w:jc w:val="left"/>
                    <w:rPr>
                      <w:rFonts w:ascii="Arial" w:hAnsi="Arial" w:cs="Arial"/>
                      <w:szCs w:val="22"/>
                    </w:rPr>
                  </w:pPr>
                </w:p>
              </w:tc>
            </w:tr>
            <w:tr w:rsidR="00A837E1" w:rsidRPr="00814E71" w14:paraId="18BE9D54"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50" w14:textId="77777777" w:rsidR="00A837E1" w:rsidRPr="00814E71" w:rsidRDefault="00A837E1" w:rsidP="00223CE6">
                  <w:pPr>
                    <w:jc w:val="left"/>
                    <w:rPr>
                      <w:rFonts w:ascii="Arial" w:hAnsi="Arial" w:cs="Arial"/>
                      <w:szCs w:val="22"/>
                    </w:rPr>
                  </w:pPr>
                  <w:r w:rsidRPr="00814E71">
                    <w:rPr>
                      <w:rFonts w:ascii="Arial" w:hAnsi="Arial" w:cs="Arial"/>
                      <w:szCs w:val="22"/>
                    </w:rPr>
                    <w:t>USB cord</w:t>
                  </w:r>
                </w:p>
              </w:tc>
              <w:tc>
                <w:tcPr>
                  <w:tcW w:w="1260" w:type="dxa"/>
                  <w:tcBorders>
                    <w:top w:val="single" w:sz="4" w:space="0" w:color="auto"/>
                    <w:left w:val="single" w:sz="4" w:space="0" w:color="auto"/>
                    <w:bottom w:val="single" w:sz="4" w:space="0" w:color="auto"/>
                    <w:right w:val="single" w:sz="4" w:space="0" w:color="auto"/>
                  </w:tcBorders>
                  <w:vAlign w:val="center"/>
                </w:tcPr>
                <w:p w14:paraId="18BE9D51"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52"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53" w14:textId="77777777" w:rsidR="00A837E1" w:rsidRPr="00814E71" w:rsidRDefault="00A837E1" w:rsidP="00223CE6">
                  <w:pPr>
                    <w:jc w:val="left"/>
                    <w:rPr>
                      <w:rFonts w:ascii="Arial" w:hAnsi="Arial" w:cs="Arial"/>
                      <w:szCs w:val="22"/>
                    </w:rPr>
                  </w:pPr>
                </w:p>
              </w:tc>
            </w:tr>
            <w:tr w:rsidR="000160FA" w:rsidRPr="00814E71" w14:paraId="18BE9D59"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55" w14:textId="77777777" w:rsidR="000160FA" w:rsidRPr="00814E71" w:rsidRDefault="000160FA" w:rsidP="00223CE6">
                  <w:pPr>
                    <w:jc w:val="left"/>
                    <w:rPr>
                      <w:rFonts w:ascii="Arial" w:hAnsi="Arial" w:cs="Arial"/>
                      <w:szCs w:val="22"/>
                    </w:rPr>
                  </w:pPr>
                  <w:r w:rsidRPr="00814E71">
                    <w:rPr>
                      <w:rFonts w:ascii="Arial" w:hAnsi="Arial" w:cs="Arial"/>
                      <w:szCs w:val="22"/>
                    </w:rPr>
                    <w:t>3 channel timer/alarm</w:t>
                  </w:r>
                </w:p>
              </w:tc>
              <w:tc>
                <w:tcPr>
                  <w:tcW w:w="1260" w:type="dxa"/>
                  <w:tcBorders>
                    <w:top w:val="single" w:sz="4" w:space="0" w:color="auto"/>
                    <w:left w:val="single" w:sz="4" w:space="0" w:color="auto"/>
                    <w:bottom w:val="single" w:sz="4" w:space="0" w:color="auto"/>
                    <w:right w:val="single" w:sz="4" w:space="0" w:color="auto"/>
                  </w:tcBorders>
                  <w:vAlign w:val="center"/>
                </w:tcPr>
                <w:p w14:paraId="18BE9D56" w14:textId="77777777" w:rsidR="000160FA" w:rsidRPr="00814E71" w:rsidRDefault="000160FA"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57" w14:textId="77777777" w:rsidR="000160FA" w:rsidRPr="00814E71" w:rsidRDefault="000160FA"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58" w14:textId="77777777" w:rsidR="000160FA" w:rsidRPr="00814E71" w:rsidRDefault="000160FA" w:rsidP="00223CE6">
                  <w:pPr>
                    <w:jc w:val="left"/>
                    <w:rPr>
                      <w:rFonts w:ascii="Arial" w:hAnsi="Arial" w:cs="Arial"/>
                      <w:szCs w:val="22"/>
                    </w:rPr>
                  </w:pPr>
                </w:p>
              </w:tc>
            </w:tr>
          </w:tbl>
          <w:p w14:paraId="18BE9D5A" w14:textId="77777777" w:rsidR="00494360" w:rsidRPr="00814E71" w:rsidRDefault="00494360" w:rsidP="00223CE6">
            <w:pPr>
              <w:jc w:val="left"/>
              <w:rPr>
                <w:rFonts w:ascii="Arial" w:hAnsi="Arial" w:cs="Arial"/>
                <w:szCs w:val="22"/>
              </w:rPr>
            </w:pPr>
          </w:p>
        </w:tc>
      </w:tr>
      <w:tr w:rsidR="00665FB7" w:rsidRPr="00814E71" w14:paraId="18BE9D5E" w14:textId="77777777" w:rsidTr="008B4154">
        <w:tc>
          <w:tcPr>
            <w:tcW w:w="1796" w:type="dxa"/>
            <w:tcBorders>
              <w:top w:val="nil"/>
              <w:left w:val="nil"/>
              <w:bottom w:val="nil"/>
              <w:right w:val="nil"/>
            </w:tcBorders>
          </w:tcPr>
          <w:p w14:paraId="18BE9D5C" w14:textId="77777777" w:rsidR="00665FB7" w:rsidRPr="00814E71" w:rsidRDefault="00665FB7" w:rsidP="00223CE6">
            <w:pPr>
              <w:pStyle w:val="Custom2"/>
              <w:rPr>
                <w:sz w:val="22"/>
                <w:szCs w:val="22"/>
              </w:rPr>
            </w:pPr>
          </w:p>
        </w:tc>
        <w:tc>
          <w:tcPr>
            <w:tcW w:w="9366" w:type="dxa"/>
            <w:gridSpan w:val="6"/>
            <w:tcBorders>
              <w:top w:val="single" w:sz="4" w:space="0" w:color="auto"/>
              <w:left w:val="nil"/>
              <w:bottom w:val="single" w:sz="18" w:space="0" w:color="A6A6A6"/>
              <w:right w:val="nil"/>
            </w:tcBorders>
          </w:tcPr>
          <w:p w14:paraId="18BE9D5D" w14:textId="77777777" w:rsidR="00665FB7" w:rsidRPr="00814E71" w:rsidRDefault="00665FB7" w:rsidP="00223CE6">
            <w:pPr>
              <w:spacing w:line="278" w:lineRule="exact"/>
              <w:jc w:val="left"/>
              <w:rPr>
                <w:rFonts w:ascii="Arial" w:hAnsi="Arial" w:cs="Arial"/>
                <w:b/>
                <w:szCs w:val="22"/>
              </w:rPr>
            </w:pPr>
            <w:r w:rsidRPr="00814E71">
              <w:rPr>
                <w:rFonts w:ascii="Arial" w:hAnsi="Arial" w:cs="Arial"/>
                <w:noProof/>
                <w:szCs w:val="22"/>
              </w:rPr>
              <w:drawing>
                <wp:anchor distT="0" distB="0" distL="114300" distR="114300" simplePos="0" relativeHeight="251658240" behindDoc="0" locked="0" layoutInCell="1" allowOverlap="1" wp14:anchorId="18BE9EDC" wp14:editId="18BE9EDD">
                  <wp:simplePos x="0" y="0"/>
                  <wp:positionH relativeFrom="column">
                    <wp:posOffset>34925</wp:posOffset>
                  </wp:positionH>
                  <wp:positionV relativeFrom="paragraph">
                    <wp:posOffset>0</wp:posOffset>
                  </wp:positionV>
                  <wp:extent cx="4824095" cy="414718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640" b="3189"/>
                          <a:stretch/>
                        </pic:blipFill>
                        <pic:spPr bwMode="auto">
                          <a:xfrm>
                            <a:off x="0" y="0"/>
                            <a:ext cx="4824095" cy="4147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94360" w:rsidRPr="00814E71" w14:paraId="18BE9D66" w14:textId="77777777" w:rsidTr="008B4154">
        <w:tc>
          <w:tcPr>
            <w:tcW w:w="1796" w:type="dxa"/>
            <w:tcBorders>
              <w:top w:val="nil"/>
              <w:left w:val="nil"/>
              <w:bottom w:val="nil"/>
              <w:right w:val="nil"/>
            </w:tcBorders>
          </w:tcPr>
          <w:p w14:paraId="18BE9D5F" w14:textId="77777777" w:rsidR="00494360" w:rsidRPr="00814E71" w:rsidRDefault="00494360" w:rsidP="00223CE6">
            <w:pPr>
              <w:pStyle w:val="Custom2"/>
              <w:rPr>
                <w:sz w:val="22"/>
                <w:szCs w:val="22"/>
              </w:rPr>
            </w:pPr>
          </w:p>
          <w:p w14:paraId="18BE9D60" w14:textId="77777777" w:rsidR="00494360" w:rsidRPr="00814E71" w:rsidRDefault="00494360" w:rsidP="00223CE6">
            <w:pPr>
              <w:pStyle w:val="Custom2"/>
              <w:rPr>
                <w:sz w:val="22"/>
                <w:szCs w:val="22"/>
              </w:rPr>
            </w:pPr>
            <w:r w:rsidRPr="00814E71">
              <w:rPr>
                <w:sz w:val="22"/>
                <w:szCs w:val="22"/>
              </w:rPr>
              <w:t>Safety &amp; Precautions</w:t>
            </w:r>
          </w:p>
        </w:tc>
        <w:tc>
          <w:tcPr>
            <w:tcW w:w="9366" w:type="dxa"/>
            <w:gridSpan w:val="6"/>
            <w:tcBorders>
              <w:top w:val="single" w:sz="18" w:space="0" w:color="A6A6A6"/>
              <w:left w:val="nil"/>
              <w:bottom w:val="single" w:sz="18" w:space="0" w:color="A6A6A6"/>
              <w:right w:val="nil"/>
            </w:tcBorders>
          </w:tcPr>
          <w:p w14:paraId="18BE9D61" w14:textId="77777777" w:rsidR="00494360" w:rsidRPr="00814E71" w:rsidRDefault="00494360" w:rsidP="00223CE6">
            <w:pPr>
              <w:jc w:val="left"/>
              <w:rPr>
                <w:rFonts w:ascii="Arial" w:hAnsi="Arial" w:cs="Arial"/>
                <w:szCs w:val="22"/>
              </w:rPr>
            </w:pPr>
          </w:p>
          <w:p w14:paraId="18BE9D62" w14:textId="77777777" w:rsidR="00494360" w:rsidRPr="00814E71" w:rsidRDefault="00494360" w:rsidP="00223CE6">
            <w:pPr>
              <w:numPr>
                <w:ilvl w:val="0"/>
                <w:numId w:val="5"/>
              </w:numPr>
              <w:jc w:val="left"/>
              <w:rPr>
                <w:rFonts w:ascii="Arial" w:hAnsi="Arial" w:cs="Arial"/>
                <w:szCs w:val="22"/>
              </w:rPr>
            </w:pPr>
            <w:r w:rsidRPr="00814E71">
              <w:rPr>
                <w:rFonts w:ascii="Arial" w:hAnsi="Arial" w:cs="Arial"/>
                <w:szCs w:val="22"/>
              </w:rPr>
              <w:t xml:space="preserve">Pilocarpine may cause inflammation. Do not ingest. </w:t>
            </w:r>
            <w:hyperlink r:id="rId13" w:history="1">
              <w:r w:rsidRPr="00814E71">
                <w:rPr>
                  <w:rStyle w:val="Hyperlink"/>
                  <w:rFonts w:ascii="Arial" w:hAnsi="Arial" w:cs="Arial"/>
                  <w:szCs w:val="22"/>
                </w:rPr>
                <w:t>See MSDS for more information.</w:t>
              </w:r>
            </w:hyperlink>
            <w:r w:rsidR="00A1495C" w:rsidRPr="00814E71">
              <w:rPr>
                <w:rStyle w:val="Hyperlink"/>
                <w:rFonts w:ascii="Arial" w:hAnsi="Arial" w:cs="Arial"/>
                <w:szCs w:val="22"/>
              </w:rPr>
              <w:t xml:space="preserve"> </w:t>
            </w:r>
          </w:p>
          <w:p w14:paraId="18BE9D63" w14:textId="77777777" w:rsidR="00494360" w:rsidRPr="00814E71" w:rsidRDefault="00494360" w:rsidP="00223CE6">
            <w:pPr>
              <w:pStyle w:val="TableText"/>
              <w:numPr>
                <w:ilvl w:val="0"/>
                <w:numId w:val="5"/>
              </w:numPr>
              <w:autoSpaceDE/>
              <w:autoSpaceDN/>
              <w:rPr>
                <w:rFonts w:ascii="Arial" w:hAnsi="Arial" w:cs="Arial"/>
                <w:bCs/>
                <w:sz w:val="22"/>
                <w:szCs w:val="22"/>
              </w:rPr>
            </w:pPr>
            <w:r w:rsidRPr="00814E71">
              <w:rPr>
                <w:rFonts w:ascii="Arial" w:hAnsi="Arial" w:cs="Arial"/>
                <w:bCs/>
                <w:sz w:val="22"/>
                <w:szCs w:val="22"/>
              </w:rPr>
              <w:t>Burn possibilities are reduce</w:t>
            </w:r>
            <w:r w:rsidR="00F623A7" w:rsidRPr="00814E71">
              <w:rPr>
                <w:rFonts w:ascii="Arial" w:hAnsi="Arial" w:cs="Arial"/>
                <w:bCs/>
                <w:sz w:val="22"/>
                <w:szCs w:val="22"/>
              </w:rPr>
              <w:t>d by using undamaged pilogel disc</w:t>
            </w:r>
            <w:r w:rsidRPr="00814E71">
              <w:rPr>
                <w:rFonts w:ascii="Arial" w:hAnsi="Arial" w:cs="Arial"/>
                <w:bCs/>
                <w:sz w:val="22"/>
                <w:szCs w:val="22"/>
              </w:rPr>
              <w:t>s, appropriate strap pressure so dis</w:t>
            </w:r>
            <w:r w:rsidR="00F623A7" w:rsidRPr="00814E71">
              <w:rPr>
                <w:rFonts w:ascii="Arial" w:hAnsi="Arial" w:cs="Arial"/>
                <w:bCs/>
                <w:sz w:val="22"/>
                <w:szCs w:val="22"/>
              </w:rPr>
              <w:t>c</w:t>
            </w:r>
            <w:r w:rsidRPr="00814E71">
              <w:rPr>
                <w:rFonts w:ascii="Arial" w:hAnsi="Arial" w:cs="Arial"/>
                <w:bCs/>
                <w:sz w:val="22"/>
                <w:szCs w:val="22"/>
              </w:rPr>
              <w:t>s are not crushed, and leaving the skin moist where the electrode is to be placed.</w:t>
            </w:r>
          </w:p>
          <w:p w14:paraId="18BE9D64" w14:textId="77777777" w:rsidR="00494360" w:rsidRPr="00814E71" w:rsidRDefault="00494360" w:rsidP="00223CE6">
            <w:pPr>
              <w:numPr>
                <w:ilvl w:val="0"/>
                <w:numId w:val="5"/>
              </w:numPr>
              <w:jc w:val="left"/>
              <w:rPr>
                <w:rFonts w:ascii="Arial" w:hAnsi="Arial" w:cs="Arial"/>
                <w:szCs w:val="22"/>
              </w:rPr>
            </w:pPr>
            <w:r w:rsidRPr="00814E71">
              <w:rPr>
                <w:rFonts w:ascii="Arial" w:hAnsi="Arial" w:cs="Arial"/>
                <w:szCs w:val="22"/>
              </w:rPr>
              <w:t>Always use PPE when working with or handling blood and body fluids.</w:t>
            </w:r>
          </w:p>
          <w:p w14:paraId="18BE9D65" w14:textId="77777777" w:rsidR="00494360" w:rsidRPr="00814E71" w:rsidRDefault="00494360" w:rsidP="00223CE6">
            <w:pPr>
              <w:jc w:val="left"/>
              <w:rPr>
                <w:rFonts w:ascii="Arial" w:hAnsi="Arial" w:cs="Arial"/>
                <w:szCs w:val="22"/>
              </w:rPr>
            </w:pPr>
          </w:p>
        </w:tc>
      </w:tr>
      <w:tr w:rsidR="00494360" w:rsidRPr="00814E71" w14:paraId="18BE9D73" w14:textId="77777777" w:rsidTr="00C83218">
        <w:trPr>
          <w:trHeight w:val="2907"/>
        </w:trPr>
        <w:tc>
          <w:tcPr>
            <w:tcW w:w="1796" w:type="dxa"/>
            <w:tcBorders>
              <w:top w:val="nil"/>
              <w:left w:val="nil"/>
              <w:bottom w:val="nil"/>
              <w:right w:val="nil"/>
            </w:tcBorders>
          </w:tcPr>
          <w:p w14:paraId="18BE9D67" w14:textId="77777777" w:rsidR="00494360" w:rsidRPr="00814E71" w:rsidRDefault="00494360" w:rsidP="00223CE6">
            <w:pPr>
              <w:pStyle w:val="Custom2"/>
              <w:rPr>
                <w:sz w:val="22"/>
                <w:szCs w:val="22"/>
              </w:rPr>
            </w:pPr>
          </w:p>
          <w:p w14:paraId="18BE9D68"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Sample</w:t>
            </w:r>
          </w:p>
        </w:tc>
        <w:tc>
          <w:tcPr>
            <w:tcW w:w="9366" w:type="dxa"/>
            <w:gridSpan w:val="6"/>
            <w:tcBorders>
              <w:top w:val="single" w:sz="18" w:space="0" w:color="A6A6A6"/>
              <w:left w:val="nil"/>
              <w:bottom w:val="single" w:sz="18" w:space="0" w:color="A6A6A6"/>
              <w:right w:val="nil"/>
            </w:tcBorders>
          </w:tcPr>
          <w:p w14:paraId="18BE9D69" w14:textId="77777777" w:rsidR="00494360" w:rsidRPr="00814E71" w:rsidRDefault="00494360" w:rsidP="00223CE6">
            <w:pPr>
              <w:jc w:val="left"/>
              <w:rPr>
                <w:rFonts w:ascii="Arial" w:hAnsi="Arial" w:cs="Arial"/>
                <w:szCs w:val="22"/>
              </w:rPr>
            </w:pPr>
            <w:r w:rsidRPr="00814E71">
              <w:rPr>
                <w:rFonts w:ascii="Arial" w:hAnsi="Arial" w:cs="Arial"/>
                <w:szCs w:val="22"/>
              </w:rPr>
              <w:t>Patients suitable</w:t>
            </w:r>
            <w:r w:rsidRPr="00814E71">
              <w:rPr>
                <w:rFonts w:ascii="Arial" w:hAnsi="Arial" w:cs="Arial"/>
                <w:b/>
                <w:szCs w:val="22"/>
              </w:rPr>
              <w:t xml:space="preserve"> </w:t>
            </w:r>
            <w:r w:rsidRPr="00814E71">
              <w:rPr>
                <w:rFonts w:ascii="Arial" w:hAnsi="Arial" w:cs="Arial"/>
                <w:szCs w:val="22"/>
              </w:rPr>
              <w:t>for sweat collection are:</w:t>
            </w:r>
          </w:p>
          <w:p w14:paraId="18BE9D6A"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Must be at least 48 hours old.</w:t>
            </w:r>
          </w:p>
          <w:p w14:paraId="18BE9D6B"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Well-hydrated</w:t>
            </w:r>
          </w:p>
          <w:p w14:paraId="18BE9D6C"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Clinically stable</w:t>
            </w:r>
          </w:p>
          <w:p w14:paraId="18BE9D6D"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Free of acute illness</w:t>
            </w:r>
          </w:p>
          <w:p w14:paraId="18BE9D6E"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Not receiving mineralocorticoids</w:t>
            </w:r>
          </w:p>
          <w:p w14:paraId="18BE9D6F"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Not on oxygen by open delivery (headbox or nasal prong is OK)</w:t>
            </w:r>
          </w:p>
          <w:p w14:paraId="18BE9D70"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Free of diffuse skin inflammation, such as eczema, which can increase contamination of sweat with serous fluid after stimulation.</w:t>
            </w:r>
          </w:p>
          <w:p w14:paraId="18BE9D71" w14:textId="77777777" w:rsidR="00494360" w:rsidRPr="00814E71" w:rsidRDefault="00494360" w:rsidP="00223CE6">
            <w:pPr>
              <w:pStyle w:val="TableText"/>
              <w:autoSpaceDE/>
              <w:autoSpaceDN/>
              <w:rPr>
                <w:rFonts w:ascii="Arial" w:hAnsi="Arial" w:cs="Arial"/>
                <w:sz w:val="22"/>
                <w:szCs w:val="22"/>
              </w:rPr>
            </w:pPr>
          </w:p>
          <w:p w14:paraId="18BE9D72" w14:textId="77777777" w:rsidR="00494360" w:rsidRPr="00814E71" w:rsidRDefault="00494360" w:rsidP="00A1495C">
            <w:pPr>
              <w:pStyle w:val="TableText"/>
              <w:autoSpaceDE/>
              <w:autoSpaceDN/>
              <w:rPr>
                <w:rFonts w:ascii="Arial" w:hAnsi="Arial" w:cs="Arial"/>
                <w:sz w:val="22"/>
                <w:szCs w:val="22"/>
              </w:rPr>
            </w:pPr>
            <w:r w:rsidRPr="00814E71">
              <w:rPr>
                <w:rFonts w:ascii="Arial" w:hAnsi="Arial" w:cs="Arial"/>
                <w:sz w:val="22"/>
                <w:szCs w:val="22"/>
              </w:rPr>
              <w:t>Postpone sweat collection on patients that do not meet these criteria. Consult patient’s provider.</w:t>
            </w:r>
          </w:p>
        </w:tc>
      </w:tr>
      <w:tr w:rsidR="00494360" w:rsidRPr="00814E71" w14:paraId="18BE9D76" w14:textId="77777777" w:rsidTr="008B4154">
        <w:tc>
          <w:tcPr>
            <w:tcW w:w="1796" w:type="dxa"/>
            <w:tcBorders>
              <w:top w:val="nil"/>
              <w:left w:val="nil"/>
              <w:bottom w:val="nil"/>
              <w:right w:val="nil"/>
            </w:tcBorders>
          </w:tcPr>
          <w:p w14:paraId="18BE9D74" w14:textId="77777777" w:rsidR="00494360" w:rsidRPr="00814E71" w:rsidRDefault="00494360" w:rsidP="00223CE6">
            <w:pPr>
              <w:jc w:val="left"/>
              <w:rPr>
                <w:rFonts w:ascii="Arial" w:hAnsi="Arial" w:cs="Arial"/>
                <w:b/>
                <w:color w:val="0000FF"/>
                <w:szCs w:val="22"/>
              </w:rPr>
            </w:pPr>
            <w:r w:rsidRPr="00814E71">
              <w:rPr>
                <w:rFonts w:ascii="Arial" w:hAnsi="Arial" w:cs="Arial"/>
                <w:szCs w:val="22"/>
              </w:rPr>
              <w:br w:type="page"/>
            </w:r>
            <w:r w:rsidRPr="00814E71">
              <w:rPr>
                <w:rFonts w:ascii="Arial" w:hAnsi="Arial" w:cs="Arial"/>
                <w:b/>
                <w:color w:val="0000FF"/>
                <w:szCs w:val="22"/>
              </w:rPr>
              <w:t>Procedures:</w:t>
            </w:r>
          </w:p>
        </w:tc>
        <w:tc>
          <w:tcPr>
            <w:tcW w:w="9366" w:type="dxa"/>
            <w:gridSpan w:val="6"/>
            <w:tcBorders>
              <w:top w:val="single" w:sz="18" w:space="0" w:color="A6A6A6"/>
              <w:left w:val="nil"/>
              <w:bottom w:val="single" w:sz="4" w:space="0" w:color="auto"/>
              <w:right w:val="nil"/>
            </w:tcBorders>
          </w:tcPr>
          <w:p w14:paraId="18BE9D75" w14:textId="77777777" w:rsidR="00494360" w:rsidRPr="00814E71" w:rsidRDefault="00494360" w:rsidP="00223CE6">
            <w:pPr>
              <w:jc w:val="left"/>
              <w:rPr>
                <w:rFonts w:ascii="Arial" w:hAnsi="Arial" w:cs="Arial"/>
                <w:szCs w:val="22"/>
              </w:rPr>
            </w:pPr>
          </w:p>
        </w:tc>
      </w:tr>
      <w:tr w:rsidR="007A5946" w:rsidRPr="00814E71" w14:paraId="18BE9D85" w14:textId="77777777" w:rsidTr="008B4154">
        <w:trPr>
          <w:cantSplit/>
        </w:trPr>
        <w:tc>
          <w:tcPr>
            <w:tcW w:w="1796" w:type="dxa"/>
            <w:tcBorders>
              <w:top w:val="nil"/>
              <w:left w:val="nil"/>
              <w:right w:val="nil"/>
            </w:tcBorders>
          </w:tcPr>
          <w:p w14:paraId="18BE9D77" w14:textId="77777777" w:rsidR="007A5946" w:rsidRPr="00814E71" w:rsidRDefault="007A5946" w:rsidP="00223CE6">
            <w:pPr>
              <w:jc w:val="left"/>
              <w:rPr>
                <w:rFonts w:ascii="Arial" w:hAnsi="Arial" w:cs="Arial"/>
                <w:b/>
                <w:color w:val="0000FF"/>
                <w:szCs w:val="22"/>
              </w:rPr>
            </w:pPr>
          </w:p>
          <w:p w14:paraId="18BE9D78" w14:textId="77777777" w:rsidR="007A5946" w:rsidRPr="00814E71" w:rsidRDefault="007A5946" w:rsidP="00223CE6">
            <w:pPr>
              <w:jc w:val="left"/>
              <w:rPr>
                <w:rFonts w:ascii="Arial" w:hAnsi="Arial" w:cs="Arial"/>
                <w:szCs w:val="22"/>
              </w:rPr>
            </w:pPr>
            <w:r w:rsidRPr="00814E71">
              <w:rPr>
                <w:rFonts w:ascii="Arial" w:hAnsi="Arial" w:cs="Arial"/>
                <w:b/>
                <w:color w:val="0000FF"/>
                <w:szCs w:val="22"/>
              </w:rPr>
              <w:t>Sweat Inducer Maintenance</w:t>
            </w:r>
          </w:p>
          <w:p w14:paraId="18BE9D79" w14:textId="77777777" w:rsidR="007A5946" w:rsidRPr="00814E71" w:rsidRDefault="007A5946" w:rsidP="00223CE6">
            <w:pPr>
              <w:jc w:val="left"/>
              <w:rPr>
                <w:rFonts w:ascii="Arial" w:hAnsi="Arial" w:cs="Arial"/>
                <w:szCs w:val="22"/>
              </w:rPr>
            </w:pPr>
            <w:r w:rsidRPr="00814E71">
              <w:rPr>
                <w:rFonts w:ascii="Arial" w:hAnsi="Arial" w:cs="Arial"/>
                <w:szCs w:val="22"/>
              </w:rPr>
              <w:br w:type="page"/>
            </w:r>
          </w:p>
        </w:tc>
        <w:tc>
          <w:tcPr>
            <w:tcW w:w="9366" w:type="dxa"/>
            <w:gridSpan w:val="6"/>
            <w:tcBorders>
              <w:top w:val="single" w:sz="4" w:space="0" w:color="auto"/>
              <w:left w:val="single" w:sz="4" w:space="0" w:color="auto"/>
              <w:bottom w:val="single" w:sz="4" w:space="0" w:color="auto"/>
            </w:tcBorders>
          </w:tcPr>
          <w:p w14:paraId="18BE9D7A" w14:textId="77777777" w:rsidR="007A5946" w:rsidRPr="00814E71" w:rsidRDefault="006537D5" w:rsidP="00223CE6">
            <w:pPr>
              <w:jc w:val="left"/>
              <w:rPr>
                <w:rFonts w:ascii="Arial" w:hAnsi="Arial" w:cs="Arial"/>
                <w:b/>
                <w:szCs w:val="22"/>
              </w:rPr>
            </w:pPr>
            <w:r w:rsidRPr="00814E71">
              <w:rPr>
                <w:rFonts w:ascii="Arial" w:hAnsi="Arial" w:cs="Arial"/>
                <w:b/>
                <w:szCs w:val="22"/>
              </w:rPr>
              <w:t>Each Day of Use:</w:t>
            </w:r>
          </w:p>
          <w:p w14:paraId="18BE9D7B" w14:textId="77777777" w:rsidR="006537D5" w:rsidRPr="00814E71" w:rsidRDefault="006537D5" w:rsidP="00223CE6">
            <w:pPr>
              <w:pStyle w:val="ListParagraph"/>
              <w:numPr>
                <w:ilvl w:val="0"/>
                <w:numId w:val="13"/>
              </w:numPr>
              <w:jc w:val="left"/>
              <w:rPr>
                <w:rFonts w:ascii="Arial" w:hAnsi="Arial" w:cs="Arial"/>
                <w:b/>
                <w:szCs w:val="22"/>
              </w:rPr>
            </w:pPr>
            <w:r w:rsidRPr="00814E71">
              <w:rPr>
                <w:rFonts w:ascii="Arial" w:hAnsi="Arial" w:cs="Arial"/>
                <w:szCs w:val="22"/>
              </w:rPr>
              <w:t xml:space="preserve">Clean the </w:t>
            </w:r>
            <w:r w:rsidR="00A837E1" w:rsidRPr="00814E71">
              <w:rPr>
                <w:rFonts w:ascii="Arial" w:hAnsi="Arial" w:cs="Arial"/>
                <w:szCs w:val="22"/>
              </w:rPr>
              <w:t>inducer</w:t>
            </w:r>
            <w:r w:rsidRPr="00814E71">
              <w:rPr>
                <w:rFonts w:ascii="Arial" w:hAnsi="Arial" w:cs="Arial"/>
                <w:szCs w:val="22"/>
              </w:rPr>
              <w:t xml:space="preserve"> after use with alcohol wipes or hospital approved disinfectant wipes.</w:t>
            </w:r>
          </w:p>
          <w:p w14:paraId="18BE9D7C" w14:textId="77777777" w:rsidR="006537D5" w:rsidRPr="00814E71" w:rsidRDefault="006537D5" w:rsidP="00223CE6">
            <w:pPr>
              <w:pStyle w:val="ListParagraph"/>
              <w:numPr>
                <w:ilvl w:val="0"/>
                <w:numId w:val="13"/>
              </w:numPr>
              <w:jc w:val="left"/>
              <w:rPr>
                <w:rFonts w:ascii="Arial" w:hAnsi="Arial" w:cs="Arial"/>
                <w:b/>
                <w:szCs w:val="22"/>
              </w:rPr>
            </w:pPr>
            <w:r w:rsidRPr="00814E71">
              <w:rPr>
                <w:rFonts w:ascii="Arial" w:hAnsi="Arial" w:cs="Arial"/>
                <w:szCs w:val="22"/>
              </w:rPr>
              <w:t xml:space="preserve">Clean the electrodes </w:t>
            </w:r>
            <w:r w:rsidR="00A1495C" w:rsidRPr="00814E71">
              <w:rPr>
                <w:rFonts w:ascii="Arial" w:hAnsi="Arial" w:cs="Arial"/>
                <w:szCs w:val="22"/>
              </w:rPr>
              <w:t xml:space="preserve">before and </w:t>
            </w:r>
            <w:r w:rsidRPr="00814E71">
              <w:rPr>
                <w:rFonts w:ascii="Arial" w:hAnsi="Arial" w:cs="Arial"/>
                <w:szCs w:val="22"/>
              </w:rPr>
              <w:t xml:space="preserve">after </w:t>
            </w:r>
            <w:r w:rsidR="00A1495C" w:rsidRPr="00814E71">
              <w:rPr>
                <w:rFonts w:ascii="Arial" w:hAnsi="Arial" w:cs="Arial"/>
                <w:szCs w:val="22"/>
              </w:rPr>
              <w:t xml:space="preserve">each </w:t>
            </w:r>
            <w:r w:rsidRPr="00814E71">
              <w:rPr>
                <w:rFonts w:ascii="Arial" w:hAnsi="Arial" w:cs="Arial"/>
                <w:szCs w:val="22"/>
              </w:rPr>
              <w:t>use with alcohol wipes.</w:t>
            </w:r>
          </w:p>
          <w:p w14:paraId="18BE9D7D" w14:textId="77777777" w:rsidR="00A837E1" w:rsidRPr="00814E71" w:rsidRDefault="00A837E1" w:rsidP="00223CE6">
            <w:pPr>
              <w:pStyle w:val="ListParagraph"/>
              <w:numPr>
                <w:ilvl w:val="0"/>
                <w:numId w:val="13"/>
              </w:numPr>
              <w:jc w:val="left"/>
              <w:rPr>
                <w:rFonts w:ascii="Arial" w:hAnsi="Arial" w:cs="Arial"/>
                <w:b/>
                <w:szCs w:val="22"/>
              </w:rPr>
            </w:pPr>
            <w:r w:rsidRPr="00814E71">
              <w:rPr>
                <w:rFonts w:ascii="Arial" w:hAnsi="Arial" w:cs="Arial"/>
                <w:szCs w:val="22"/>
              </w:rPr>
              <w:t>Charge the inducer after use and after cleaning.</w:t>
            </w:r>
          </w:p>
          <w:p w14:paraId="18BE9D7E" w14:textId="77777777" w:rsidR="006537D5" w:rsidRPr="00814E71" w:rsidRDefault="006537D5" w:rsidP="00223CE6">
            <w:pPr>
              <w:jc w:val="left"/>
              <w:rPr>
                <w:rFonts w:ascii="Arial" w:hAnsi="Arial" w:cs="Arial"/>
                <w:b/>
                <w:szCs w:val="22"/>
              </w:rPr>
            </w:pPr>
          </w:p>
          <w:p w14:paraId="18BE9D7F" w14:textId="77777777" w:rsidR="006537D5" w:rsidRPr="00814E71" w:rsidRDefault="00450810" w:rsidP="00223CE6">
            <w:pPr>
              <w:jc w:val="left"/>
              <w:rPr>
                <w:rFonts w:ascii="Arial" w:hAnsi="Arial" w:cs="Arial"/>
                <w:b/>
                <w:szCs w:val="22"/>
              </w:rPr>
            </w:pPr>
            <w:r>
              <w:rPr>
                <w:rFonts w:ascii="Arial" w:hAnsi="Arial" w:cs="Arial"/>
                <w:b/>
                <w:szCs w:val="22"/>
              </w:rPr>
              <w:t>Monthly or more often as ne</w:t>
            </w:r>
            <w:r w:rsidR="00A837E1" w:rsidRPr="00814E71">
              <w:rPr>
                <w:rFonts w:ascii="Arial" w:hAnsi="Arial" w:cs="Arial"/>
                <w:b/>
                <w:szCs w:val="22"/>
              </w:rPr>
              <w:t>eded</w:t>
            </w:r>
          </w:p>
          <w:p w14:paraId="18BE9D80" w14:textId="77777777" w:rsidR="006537D5" w:rsidRPr="00450810" w:rsidRDefault="006537D5" w:rsidP="00223CE6">
            <w:pPr>
              <w:pStyle w:val="ListParagraph"/>
              <w:numPr>
                <w:ilvl w:val="0"/>
                <w:numId w:val="14"/>
              </w:numPr>
              <w:jc w:val="left"/>
              <w:rPr>
                <w:rFonts w:ascii="Arial" w:hAnsi="Arial" w:cs="Arial"/>
                <w:b/>
                <w:szCs w:val="22"/>
              </w:rPr>
            </w:pPr>
            <w:r w:rsidRPr="00814E71">
              <w:rPr>
                <w:rFonts w:ascii="Arial" w:hAnsi="Arial" w:cs="Arial"/>
                <w:szCs w:val="22"/>
              </w:rPr>
              <w:t xml:space="preserve">Clean the electrode surface with </w:t>
            </w:r>
            <w:r w:rsidR="00A837E1" w:rsidRPr="00814E71">
              <w:rPr>
                <w:rFonts w:ascii="Arial" w:hAnsi="Arial" w:cs="Arial"/>
                <w:szCs w:val="22"/>
              </w:rPr>
              <w:t>cleaning pads (SS-271) when electrode appears dirty. Never use steel wool or other abrasives. If electrode is scratched, damaged, or pitted, then replace.</w:t>
            </w:r>
          </w:p>
          <w:p w14:paraId="18BE9D81" w14:textId="77777777" w:rsidR="00450810" w:rsidRPr="00450810" w:rsidRDefault="00450810" w:rsidP="00450810">
            <w:pPr>
              <w:pStyle w:val="ListParagraph"/>
              <w:numPr>
                <w:ilvl w:val="0"/>
                <w:numId w:val="14"/>
              </w:numPr>
              <w:jc w:val="left"/>
              <w:rPr>
                <w:rFonts w:ascii="Arial" w:hAnsi="Arial" w:cs="Arial"/>
                <w:b/>
                <w:szCs w:val="22"/>
              </w:rPr>
            </w:pPr>
            <w:r>
              <w:rPr>
                <w:rFonts w:ascii="Arial" w:hAnsi="Arial" w:cs="Arial"/>
                <w:szCs w:val="22"/>
              </w:rPr>
              <w:t>Download data files. Data will be saved electronically with other sweat related records, such as scanned maintenance charts, for a minimum of 2 years. This will be completed by the chemistry department or supervisor.</w:t>
            </w:r>
          </w:p>
          <w:p w14:paraId="18BE9D82" w14:textId="77777777" w:rsidR="00C83218" w:rsidRPr="00814E71" w:rsidRDefault="00C83218" w:rsidP="00C83218">
            <w:pPr>
              <w:pStyle w:val="ListParagraph"/>
              <w:jc w:val="left"/>
              <w:rPr>
                <w:rFonts w:ascii="Arial" w:hAnsi="Arial" w:cs="Arial"/>
                <w:b/>
                <w:szCs w:val="22"/>
              </w:rPr>
            </w:pPr>
          </w:p>
          <w:p w14:paraId="18BE9D83" w14:textId="77777777" w:rsidR="00C83218" w:rsidRPr="00814E71" w:rsidRDefault="00C83218" w:rsidP="00C83218">
            <w:pPr>
              <w:jc w:val="left"/>
              <w:rPr>
                <w:rFonts w:ascii="Arial" w:hAnsi="Arial" w:cs="Arial"/>
                <w:b/>
                <w:szCs w:val="22"/>
              </w:rPr>
            </w:pPr>
            <w:r w:rsidRPr="00814E71">
              <w:rPr>
                <w:rFonts w:ascii="Arial" w:hAnsi="Arial" w:cs="Arial"/>
                <w:b/>
                <w:szCs w:val="22"/>
              </w:rPr>
              <w:t>Troubleshooting</w:t>
            </w:r>
          </w:p>
          <w:p w14:paraId="18BE9D84" w14:textId="77777777" w:rsidR="00C83218" w:rsidRPr="00814E71" w:rsidRDefault="00C83218" w:rsidP="00C83218">
            <w:pPr>
              <w:pStyle w:val="ListParagraph"/>
              <w:numPr>
                <w:ilvl w:val="0"/>
                <w:numId w:val="14"/>
              </w:numPr>
              <w:jc w:val="left"/>
              <w:rPr>
                <w:rFonts w:ascii="Arial" w:hAnsi="Arial" w:cs="Arial"/>
                <w:szCs w:val="22"/>
              </w:rPr>
            </w:pPr>
            <w:r w:rsidRPr="00814E71">
              <w:rPr>
                <w:rFonts w:ascii="Arial" w:hAnsi="Arial" w:cs="Arial"/>
                <w:szCs w:val="22"/>
              </w:rPr>
              <w:t>For errors or problems not listed, please see User’s Manual</w:t>
            </w:r>
          </w:p>
        </w:tc>
      </w:tr>
      <w:tr w:rsidR="00494360" w:rsidRPr="00814E71" w14:paraId="18BE9D8A" w14:textId="77777777" w:rsidTr="008B4154">
        <w:trPr>
          <w:cantSplit/>
        </w:trPr>
        <w:tc>
          <w:tcPr>
            <w:tcW w:w="1796" w:type="dxa"/>
            <w:tcBorders>
              <w:top w:val="nil"/>
              <w:left w:val="nil"/>
              <w:bottom w:val="nil"/>
              <w:right w:val="nil"/>
            </w:tcBorders>
          </w:tcPr>
          <w:p w14:paraId="18BE9D86" w14:textId="77777777" w:rsidR="00494360" w:rsidRPr="00814E71" w:rsidRDefault="00494360" w:rsidP="00223CE6">
            <w:pPr>
              <w:jc w:val="left"/>
              <w:rPr>
                <w:rFonts w:ascii="Arial" w:hAnsi="Arial" w:cs="Arial"/>
                <w:szCs w:val="22"/>
              </w:rPr>
            </w:pPr>
          </w:p>
        </w:tc>
        <w:tc>
          <w:tcPr>
            <w:tcW w:w="722" w:type="dxa"/>
            <w:tcBorders>
              <w:left w:val="nil"/>
              <w:bottom w:val="single" w:sz="18" w:space="0" w:color="A6A6A6"/>
              <w:right w:val="nil"/>
            </w:tcBorders>
          </w:tcPr>
          <w:p w14:paraId="18BE9D87" w14:textId="77777777" w:rsidR="00494360" w:rsidRPr="00814E71" w:rsidRDefault="00494360" w:rsidP="00223CE6">
            <w:pPr>
              <w:spacing w:after="120"/>
              <w:jc w:val="left"/>
              <w:rPr>
                <w:rFonts w:ascii="Arial" w:hAnsi="Arial" w:cs="Arial"/>
                <w:szCs w:val="22"/>
              </w:rPr>
            </w:pPr>
          </w:p>
        </w:tc>
        <w:tc>
          <w:tcPr>
            <w:tcW w:w="5834" w:type="dxa"/>
            <w:gridSpan w:val="4"/>
            <w:tcBorders>
              <w:left w:val="nil"/>
              <w:bottom w:val="single" w:sz="18" w:space="0" w:color="A6A6A6"/>
              <w:right w:val="nil"/>
            </w:tcBorders>
          </w:tcPr>
          <w:p w14:paraId="18BE9D88" w14:textId="77777777" w:rsidR="00494360" w:rsidRPr="00814E71" w:rsidRDefault="00494360" w:rsidP="00223CE6">
            <w:pPr>
              <w:spacing w:after="120"/>
              <w:jc w:val="left"/>
              <w:rPr>
                <w:rFonts w:ascii="Arial" w:hAnsi="Arial" w:cs="Arial"/>
                <w:szCs w:val="22"/>
              </w:rPr>
            </w:pPr>
          </w:p>
        </w:tc>
        <w:tc>
          <w:tcPr>
            <w:tcW w:w="2810" w:type="dxa"/>
            <w:tcBorders>
              <w:left w:val="nil"/>
              <w:bottom w:val="single" w:sz="18" w:space="0" w:color="A6A6A6"/>
              <w:right w:val="nil"/>
            </w:tcBorders>
          </w:tcPr>
          <w:p w14:paraId="18BE9D89" w14:textId="77777777" w:rsidR="00494360" w:rsidRPr="00814E71" w:rsidRDefault="00494360" w:rsidP="00223CE6">
            <w:pPr>
              <w:jc w:val="left"/>
              <w:rPr>
                <w:rFonts w:ascii="Arial" w:hAnsi="Arial" w:cs="Arial"/>
                <w:szCs w:val="22"/>
              </w:rPr>
            </w:pPr>
          </w:p>
        </w:tc>
      </w:tr>
      <w:tr w:rsidR="00494360" w:rsidRPr="00814E71" w14:paraId="18BE9D8D" w14:textId="77777777" w:rsidTr="008B4154">
        <w:trPr>
          <w:cantSplit/>
        </w:trPr>
        <w:tc>
          <w:tcPr>
            <w:tcW w:w="1796" w:type="dxa"/>
            <w:tcBorders>
              <w:top w:val="nil"/>
              <w:left w:val="nil"/>
              <w:bottom w:val="nil"/>
              <w:right w:val="nil"/>
            </w:tcBorders>
          </w:tcPr>
          <w:p w14:paraId="18BE9D8B"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4" w:space="0" w:color="auto"/>
              <w:right w:val="nil"/>
            </w:tcBorders>
          </w:tcPr>
          <w:p w14:paraId="18BE9D8C" w14:textId="77777777" w:rsidR="00494360" w:rsidRPr="00814E71" w:rsidRDefault="00494360" w:rsidP="00223CE6">
            <w:pPr>
              <w:jc w:val="left"/>
              <w:rPr>
                <w:rFonts w:ascii="Arial" w:hAnsi="Arial" w:cs="Arial"/>
                <w:b/>
                <w:szCs w:val="22"/>
              </w:rPr>
            </w:pPr>
          </w:p>
        </w:tc>
      </w:tr>
      <w:tr w:rsidR="00494360" w:rsidRPr="00814E71" w14:paraId="18BE9D93" w14:textId="77777777" w:rsidTr="008B4154">
        <w:trPr>
          <w:cantSplit/>
        </w:trPr>
        <w:tc>
          <w:tcPr>
            <w:tcW w:w="1796" w:type="dxa"/>
            <w:vMerge w:val="restart"/>
            <w:tcBorders>
              <w:top w:val="nil"/>
              <w:left w:val="nil"/>
              <w:right w:val="nil"/>
            </w:tcBorders>
          </w:tcPr>
          <w:p w14:paraId="18BE9D8E" w14:textId="77777777" w:rsidR="00494360" w:rsidRPr="00814E71" w:rsidRDefault="00494360" w:rsidP="00223CE6">
            <w:pPr>
              <w:jc w:val="left"/>
              <w:rPr>
                <w:rFonts w:ascii="Arial" w:hAnsi="Arial" w:cs="Arial"/>
                <w:b/>
                <w:color w:val="0000FF"/>
                <w:szCs w:val="22"/>
              </w:rPr>
            </w:pPr>
          </w:p>
          <w:p w14:paraId="18BE9D8F" w14:textId="77777777" w:rsidR="00494360" w:rsidRPr="00814E71" w:rsidRDefault="00494360" w:rsidP="00223CE6">
            <w:pPr>
              <w:jc w:val="left"/>
              <w:rPr>
                <w:rFonts w:ascii="Arial" w:hAnsi="Arial" w:cs="Arial"/>
                <w:szCs w:val="22"/>
              </w:rPr>
            </w:pPr>
            <w:r w:rsidRPr="00814E71">
              <w:rPr>
                <w:rFonts w:ascii="Arial" w:hAnsi="Arial" w:cs="Arial"/>
                <w:b/>
                <w:color w:val="0000FF"/>
                <w:szCs w:val="22"/>
              </w:rPr>
              <w:t>Infection Control</w:t>
            </w:r>
          </w:p>
        </w:tc>
        <w:tc>
          <w:tcPr>
            <w:tcW w:w="722" w:type="dxa"/>
            <w:tcBorders>
              <w:left w:val="single" w:sz="4" w:space="0" w:color="auto"/>
              <w:bottom w:val="single" w:sz="4" w:space="0" w:color="auto"/>
            </w:tcBorders>
          </w:tcPr>
          <w:p w14:paraId="18BE9D90" w14:textId="77777777" w:rsidR="00494360" w:rsidRPr="00814E71" w:rsidRDefault="00494360" w:rsidP="00223CE6">
            <w:pPr>
              <w:spacing w:after="120"/>
              <w:jc w:val="left"/>
              <w:rPr>
                <w:rFonts w:ascii="Arial" w:hAnsi="Arial" w:cs="Arial"/>
                <w:b/>
                <w:szCs w:val="22"/>
              </w:rPr>
            </w:pPr>
            <w:r w:rsidRPr="00814E71">
              <w:rPr>
                <w:rFonts w:ascii="Arial" w:hAnsi="Arial" w:cs="Arial"/>
                <w:b/>
                <w:szCs w:val="22"/>
              </w:rPr>
              <w:t>Step</w:t>
            </w:r>
          </w:p>
        </w:tc>
        <w:tc>
          <w:tcPr>
            <w:tcW w:w="5834" w:type="dxa"/>
            <w:gridSpan w:val="4"/>
            <w:tcBorders>
              <w:bottom w:val="single" w:sz="4" w:space="0" w:color="auto"/>
            </w:tcBorders>
          </w:tcPr>
          <w:p w14:paraId="18BE9D91" w14:textId="77777777" w:rsidR="00494360" w:rsidRPr="00814E71" w:rsidRDefault="00494360" w:rsidP="00223CE6">
            <w:pPr>
              <w:pStyle w:val="TableHeaderText"/>
              <w:autoSpaceDE/>
              <w:autoSpaceDN/>
              <w:spacing w:after="120"/>
              <w:jc w:val="left"/>
              <w:rPr>
                <w:rFonts w:ascii="Arial" w:hAnsi="Arial" w:cs="Arial"/>
                <w:sz w:val="22"/>
                <w:szCs w:val="22"/>
              </w:rPr>
            </w:pPr>
            <w:r w:rsidRPr="00814E71">
              <w:rPr>
                <w:rFonts w:ascii="Arial" w:hAnsi="Arial" w:cs="Arial"/>
                <w:sz w:val="22"/>
                <w:szCs w:val="22"/>
              </w:rPr>
              <w:t>Action</w:t>
            </w:r>
          </w:p>
        </w:tc>
        <w:tc>
          <w:tcPr>
            <w:tcW w:w="2810" w:type="dxa"/>
            <w:tcBorders>
              <w:bottom w:val="single" w:sz="4" w:space="0" w:color="auto"/>
            </w:tcBorders>
          </w:tcPr>
          <w:p w14:paraId="18BE9D92" w14:textId="77777777" w:rsidR="00494360" w:rsidRPr="00814E71" w:rsidRDefault="00494360" w:rsidP="00223CE6">
            <w:pPr>
              <w:jc w:val="left"/>
              <w:rPr>
                <w:rFonts w:ascii="Arial" w:hAnsi="Arial" w:cs="Arial"/>
                <w:b/>
                <w:szCs w:val="22"/>
              </w:rPr>
            </w:pPr>
            <w:r w:rsidRPr="00814E71">
              <w:rPr>
                <w:rFonts w:ascii="Arial" w:hAnsi="Arial" w:cs="Arial"/>
                <w:b/>
                <w:szCs w:val="22"/>
              </w:rPr>
              <w:t>Related Document</w:t>
            </w:r>
          </w:p>
        </w:tc>
      </w:tr>
      <w:tr w:rsidR="00494360" w:rsidRPr="00814E71" w14:paraId="18BE9D98" w14:textId="77777777" w:rsidTr="008B4154">
        <w:trPr>
          <w:cantSplit/>
        </w:trPr>
        <w:tc>
          <w:tcPr>
            <w:tcW w:w="1796" w:type="dxa"/>
            <w:vMerge/>
            <w:tcBorders>
              <w:left w:val="nil"/>
              <w:right w:val="nil"/>
            </w:tcBorders>
          </w:tcPr>
          <w:p w14:paraId="18BE9D94"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95"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1</w:t>
            </w:r>
          </w:p>
        </w:tc>
        <w:tc>
          <w:tcPr>
            <w:tcW w:w="5834" w:type="dxa"/>
            <w:gridSpan w:val="4"/>
            <w:tcBorders>
              <w:bottom w:val="single" w:sz="4" w:space="0" w:color="auto"/>
            </w:tcBorders>
          </w:tcPr>
          <w:p w14:paraId="18BE9D96" w14:textId="77777777" w:rsidR="00494360" w:rsidRPr="00814E71" w:rsidRDefault="00494360" w:rsidP="00A1495C">
            <w:pPr>
              <w:pStyle w:val="BodyTextIndent"/>
              <w:tabs>
                <w:tab w:val="num" w:pos="720"/>
              </w:tabs>
              <w:spacing w:after="120"/>
              <w:ind w:left="0"/>
              <w:rPr>
                <w:rFonts w:cs="Arial"/>
                <w:sz w:val="22"/>
                <w:szCs w:val="22"/>
              </w:rPr>
            </w:pPr>
            <w:r w:rsidRPr="00814E71">
              <w:rPr>
                <w:rFonts w:cs="Arial"/>
                <w:sz w:val="22"/>
                <w:szCs w:val="22"/>
              </w:rPr>
              <w:t>After each patient collection, use</w:t>
            </w:r>
            <w:r w:rsidR="00A1495C" w:rsidRPr="00814E71">
              <w:rPr>
                <w:rFonts w:cs="Arial"/>
                <w:sz w:val="22"/>
                <w:szCs w:val="22"/>
              </w:rPr>
              <w:t xml:space="preserve"> alcohol or </w:t>
            </w:r>
            <w:r w:rsidRPr="00814E71">
              <w:rPr>
                <w:rFonts w:cs="Arial"/>
                <w:sz w:val="22"/>
                <w:szCs w:val="22"/>
              </w:rPr>
              <w:t>a hospital-approved disinfectant wipe to clean the surfaces of the sweat in</w:t>
            </w:r>
            <w:r w:rsidR="007A5946" w:rsidRPr="00814E71">
              <w:rPr>
                <w:rFonts w:cs="Arial"/>
                <w:sz w:val="22"/>
                <w:szCs w:val="22"/>
              </w:rPr>
              <w:t>ducer, the cables, the nippers</w:t>
            </w:r>
            <w:r w:rsidRPr="00814E71">
              <w:rPr>
                <w:rFonts w:cs="Arial"/>
                <w:sz w:val="22"/>
                <w:szCs w:val="22"/>
              </w:rPr>
              <w:t>, and any other re-usable equipment. Document on Maintenance Log.</w:t>
            </w:r>
          </w:p>
        </w:tc>
        <w:tc>
          <w:tcPr>
            <w:tcW w:w="2810" w:type="dxa"/>
            <w:tcBorders>
              <w:bottom w:val="single" w:sz="4" w:space="0" w:color="auto"/>
            </w:tcBorders>
          </w:tcPr>
          <w:p w14:paraId="18BE9D97" w14:textId="77777777" w:rsidR="00494360" w:rsidRPr="00814E71" w:rsidRDefault="00F32F60" w:rsidP="00223CE6">
            <w:pPr>
              <w:jc w:val="left"/>
              <w:rPr>
                <w:rFonts w:ascii="Arial" w:hAnsi="Arial" w:cs="Arial"/>
                <w:color w:val="0000FF"/>
                <w:szCs w:val="22"/>
              </w:rPr>
            </w:pPr>
            <w:hyperlink r:id="rId14" w:history="1">
              <w:r w:rsidR="00494360" w:rsidRPr="00814E71">
                <w:rPr>
                  <w:rStyle w:val="Hyperlink"/>
                  <w:rFonts w:ascii="Arial" w:hAnsi="Arial" w:cs="Arial"/>
                  <w:szCs w:val="22"/>
                  <w:shd w:val="clear" w:color="auto" w:fill="FFFFFF"/>
                </w:rPr>
                <w:t>SA10.7.3 Cleaning Laboratory Equipment</w:t>
              </w:r>
            </w:hyperlink>
          </w:p>
        </w:tc>
      </w:tr>
      <w:tr w:rsidR="00494360" w:rsidRPr="00814E71" w14:paraId="18BE9D9D" w14:textId="77777777" w:rsidTr="008B4154">
        <w:trPr>
          <w:cantSplit/>
        </w:trPr>
        <w:tc>
          <w:tcPr>
            <w:tcW w:w="1796" w:type="dxa"/>
            <w:vMerge/>
            <w:tcBorders>
              <w:left w:val="nil"/>
              <w:right w:val="nil"/>
            </w:tcBorders>
          </w:tcPr>
          <w:p w14:paraId="18BE9D99"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9A"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2</w:t>
            </w:r>
          </w:p>
        </w:tc>
        <w:tc>
          <w:tcPr>
            <w:tcW w:w="5834" w:type="dxa"/>
            <w:gridSpan w:val="4"/>
            <w:tcBorders>
              <w:bottom w:val="single" w:sz="4" w:space="0" w:color="auto"/>
            </w:tcBorders>
          </w:tcPr>
          <w:p w14:paraId="18BE9D9B"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Leave the collection tray outside the patient’s room if the patient is in transmission-based precautions. Take only the required supplies into the patient’s room.</w:t>
            </w:r>
            <w:r w:rsidR="00A1495C" w:rsidRPr="00814E71">
              <w:rPr>
                <w:rFonts w:ascii="Arial" w:hAnsi="Arial" w:cs="Arial"/>
                <w:szCs w:val="22"/>
              </w:rPr>
              <w:t xml:space="preserve"> Keep the inducer in plastic bag. </w:t>
            </w:r>
          </w:p>
        </w:tc>
        <w:tc>
          <w:tcPr>
            <w:tcW w:w="2810" w:type="dxa"/>
            <w:tcBorders>
              <w:bottom w:val="single" w:sz="4" w:space="0" w:color="auto"/>
            </w:tcBorders>
          </w:tcPr>
          <w:p w14:paraId="18BE9D9C" w14:textId="77777777" w:rsidR="00494360" w:rsidRPr="00814E71" w:rsidRDefault="00494360" w:rsidP="00223CE6">
            <w:pPr>
              <w:jc w:val="left"/>
              <w:rPr>
                <w:rFonts w:ascii="Arial" w:hAnsi="Arial" w:cs="Arial"/>
                <w:szCs w:val="22"/>
              </w:rPr>
            </w:pPr>
          </w:p>
        </w:tc>
      </w:tr>
      <w:tr w:rsidR="00494360" w:rsidRPr="00814E71" w14:paraId="18BE9DA3" w14:textId="77777777" w:rsidTr="008B4154">
        <w:trPr>
          <w:cantSplit/>
        </w:trPr>
        <w:tc>
          <w:tcPr>
            <w:tcW w:w="1796" w:type="dxa"/>
            <w:vMerge/>
            <w:tcBorders>
              <w:left w:val="nil"/>
              <w:bottom w:val="nil"/>
              <w:right w:val="nil"/>
            </w:tcBorders>
          </w:tcPr>
          <w:p w14:paraId="18BE9D9E"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9F"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3</w:t>
            </w:r>
          </w:p>
        </w:tc>
        <w:tc>
          <w:tcPr>
            <w:tcW w:w="5834" w:type="dxa"/>
            <w:gridSpan w:val="4"/>
            <w:tcBorders>
              <w:bottom w:val="single" w:sz="4" w:space="0" w:color="auto"/>
            </w:tcBorders>
          </w:tcPr>
          <w:p w14:paraId="18BE9DA0"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Patient rooms and facilities are maintained according to organizational policy.</w:t>
            </w:r>
          </w:p>
        </w:tc>
        <w:tc>
          <w:tcPr>
            <w:tcW w:w="2810" w:type="dxa"/>
            <w:tcBorders>
              <w:bottom w:val="single" w:sz="4" w:space="0" w:color="auto"/>
            </w:tcBorders>
          </w:tcPr>
          <w:p w14:paraId="18BE9DA1" w14:textId="77777777" w:rsidR="00494360" w:rsidRPr="00814E71" w:rsidRDefault="00494360" w:rsidP="00223CE6">
            <w:pPr>
              <w:pStyle w:val="TableText"/>
              <w:autoSpaceDE/>
              <w:autoSpaceDN/>
              <w:rPr>
                <w:rStyle w:val="Hyperlink"/>
                <w:rFonts w:ascii="Arial" w:hAnsi="Arial" w:cs="Arial"/>
                <w:i/>
                <w:iCs/>
                <w:sz w:val="22"/>
                <w:szCs w:val="22"/>
              </w:rPr>
            </w:pPr>
            <w:r w:rsidRPr="00814E71">
              <w:rPr>
                <w:rFonts w:ascii="Arial" w:hAnsi="Arial" w:cs="Arial"/>
                <w:sz w:val="22"/>
                <w:szCs w:val="22"/>
              </w:rPr>
              <w:fldChar w:fldCharType="begin"/>
            </w:r>
            <w:r w:rsidRPr="00814E71">
              <w:rPr>
                <w:rFonts w:ascii="Arial" w:hAnsi="Arial" w:cs="Arial"/>
                <w:sz w:val="22"/>
                <w:szCs w:val="22"/>
              </w:rPr>
              <w:instrText xml:space="preserve"> HYPERLINK "http://khan.childrensmn.org/manuals/policy/1200/005612.asp" </w:instrText>
            </w:r>
            <w:r w:rsidRPr="00814E71">
              <w:rPr>
                <w:rFonts w:ascii="Arial" w:hAnsi="Arial" w:cs="Arial"/>
                <w:sz w:val="22"/>
                <w:szCs w:val="22"/>
              </w:rPr>
              <w:fldChar w:fldCharType="separate"/>
            </w:r>
            <w:r w:rsidRPr="00814E71">
              <w:rPr>
                <w:rStyle w:val="Hyperlink"/>
                <w:rFonts w:ascii="Arial" w:hAnsi="Arial" w:cs="Arial"/>
                <w:sz w:val="22"/>
                <w:szCs w:val="22"/>
              </w:rPr>
              <w:t>Org Policy #1201.09</w:t>
            </w:r>
          </w:p>
          <w:p w14:paraId="18BE9DA2" w14:textId="77777777" w:rsidR="00494360" w:rsidRPr="00814E71" w:rsidRDefault="00494360" w:rsidP="00223CE6">
            <w:pPr>
              <w:jc w:val="left"/>
              <w:rPr>
                <w:rFonts w:ascii="Arial" w:hAnsi="Arial" w:cs="Arial"/>
                <w:szCs w:val="22"/>
              </w:rPr>
            </w:pPr>
            <w:r w:rsidRPr="00814E71">
              <w:rPr>
                <w:rStyle w:val="Hyperlink"/>
                <w:rFonts w:ascii="Arial" w:hAnsi="Arial" w:cs="Arial"/>
                <w:i/>
                <w:iCs/>
                <w:szCs w:val="22"/>
              </w:rPr>
              <w:t>Worksite Cleanliness for Infection Prevention and Control.</w:t>
            </w:r>
            <w:r w:rsidRPr="00814E71">
              <w:rPr>
                <w:rFonts w:ascii="Arial" w:hAnsi="Arial" w:cs="Arial"/>
                <w:szCs w:val="22"/>
              </w:rPr>
              <w:fldChar w:fldCharType="end"/>
            </w:r>
          </w:p>
        </w:tc>
      </w:tr>
      <w:tr w:rsidR="00494360" w:rsidRPr="00814E71" w14:paraId="18BE9DA6" w14:textId="77777777" w:rsidTr="008B4154">
        <w:trPr>
          <w:cantSplit/>
        </w:trPr>
        <w:tc>
          <w:tcPr>
            <w:tcW w:w="1796" w:type="dxa"/>
            <w:tcBorders>
              <w:top w:val="nil"/>
              <w:left w:val="nil"/>
              <w:bottom w:val="nil"/>
              <w:right w:val="nil"/>
            </w:tcBorders>
          </w:tcPr>
          <w:p w14:paraId="18BE9DA4" w14:textId="77777777" w:rsidR="00494360" w:rsidRPr="00814E71" w:rsidRDefault="00494360" w:rsidP="00223CE6">
            <w:pPr>
              <w:jc w:val="left"/>
              <w:rPr>
                <w:rFonts w:ascii="Arial" w:hAnsi="Arial" w:cs="Arial"/>
                <w:szCs w:val="22"/>
              </w:rPr>
            </w:pPr>
          </w:p>
        </w:tc>
        <w:tc>
          <w:tcPr>
            <w:tcW w:w="9366" w:type="dxa"/>
            <w:gridSpan w:val="6"/>
            <w:tcBorders>
              <w:left w:val="nil"/>
              <w:bottom w:val="single" w:sz="18" w:space="0" w:color="A6A6A6"/>
              <w:right w:val="nil"/>
            </w:tcBorders>
          </w:tcPr>
          <w:p w14:paraId="18BE9DA5" w14:textId="77777777" w:rsidR="00494360" w:rsidRPr="00814E71" w:rsidRDefault="00494360" w:rsidP="00223CE6">
            <w:pPr>
              <w:pStyle w:val="TableText"/>
              <w:autoSpaceDE/>
              <w:autoSpaceDN/>
              <w:rPr>
                <w:rFonts w:ascii="Arial" w:hAnsi="Arial" w:cs="Arial"/>
                <w:sz w:val="22"/>
                <w:szCs w:val="22"/>
              </w:rPr>
            </w:pPr>
          </w:p>
        </w:tc>
      </w:tr>
      <w:tr w:rsidR="00AE3616" w:rsidRPr="00814E71" w14:paraId="18BE9DAB" w14:textId="77777777" w:rsidTr="008B4154">
        <w:trPr>
          <w:cantSplit/>
        </w:trPr>
        <w:tc>
          <w:tcPr>
            <w:tcW w:w="1796" w:type="dxa"/>
            <w:vMerge w:val="restart"/>
            <w:tcBorders>
              <w:top w:val="nil"/>
              <w:left w:val="nil"/>
              <w:bottom w:val="nil"/>
              <w:right w:val="nil"/>
            </w:tcBorders>
          </w:tcPr>
          <w:p w14:paraId="18BE9DA7" w14:textId="77777777" w:rsidR="00AE3616" w:rsidRPr="00814E71" w:rsidRDefault="00AE3616" w:rsidP="00223CE6">
            <w:pPr>
              <w:pStyle w:val="Custom2"/>
              <w:rPr>
                <w:bCs w:val="0"/>
                <w:sz w:val="22"/>
                <w:szCs w:val="22"/>
              </w:rPr>
            </w:pPr>
          </w:p>
          <w:p w14:paraId="18BE9DA8" w14:textId="77777777" w:rsidR="00AE3616" w:rsidRPr="00814E71" w:rsidRDefault="00AE3616" w:rsidP="00223CE6">
            <w:pPr>
              <w:pStyle w:val="Custom2"/>
              <w:rPr>
                <w:bCs w:val="0"/>
                <w:sz w:val="22"/>
                <w:szCs w:val="22"/>
              </w:rPr>
            </w:pPr>
            <w:r w:rsidRPr="00814E71">
              <w:rPr>
                <w:bCs w:val="0"/>
                <w:sz w:val="22"/>
                <w:szCs w:val="22"/>
              </w:rPr>
              <w:t>Patient and Family Preparation</w:t>
            </w:r>
          </w:p>
        </w:tc>
        <w:tc>
          <w:tcPr>
            <w:tcW w:w="722" w:type="dxa"/>
            <w:tcBorders>
              <w:left w:val="single" w:sz="4" w:space="0" w:color="auto"/>
              <w:bottom w:val="single" w:sz="4" w:space="0" w:color="auto"/>
            </w:tcBorders>
          </w:tcPr>
          <w:p w14:paraId="18BE9DA9" w14:textId="77777777" w:rsidR="00AE3616" w:rsidRPr="00814E71" w:rsidRDefault="00AE3616" w:rsidP="00223CE6">
            <w:pPr>
              <w:spacing w:after="120"/>
              <w:jc w:val="left"/>
              <w:rPr>
                <w:rFonts w:ascii="Arial" w:hAnsi="Arial" w:cs="Arial"/>
                <w:b/>
                <w:szCs w:val="22"/>
              </w:rPr>
            </w:pPr>
            <w:r w:rsidRPr="00814E71">
              <w:rPr>
                <w:rFonts w:ascii="Arial" w:hAnsi="Arial" w:cs="Arial"/>
                <w:b/>
                <w:szCs w:val="22"/>
              </w:rPr>
              <w:t>Step</w:t>
            </w:r>
          </w:p>
        </w:tc>
        <w:tc>
          <w:tcPr>
            <w:tcW w:w="8644" w:type="dxa"/>
            <w:gridSpan w:val="5"/>
            <w:tcBorders>
              <w:bottom w:val="single" w:sz="4" w:space="0" w:color="auto"/>
            </w:tcBorders>
          </w:tcPr>
          <w:p w14:paraId="18BE9DAA" w14:textId="77777777" w:rsidR="00AE3616" w:rsidRPr="00814E71" w:rsidRDefault="00AE3616" w:rsidP="00223CE6">
            <w:pPr>
              <w:jc w:val="left"/>
              <w:rPr>
                <w:rFonts w:ascii="Arial" w:hAnsi="Arial" w:cs="Arial"/>
                <w:b/>
                <w:szCs w:val="22"/>
              </w:rPr>
            </w:pPr>
            <w:r w:rsidRPr="00814E71">
              <w:rPr>
                <w:rFonts w:ascii="Arial" w:hAnsi="Arial" w:cs="Arial"/>
                <w:szCs w:val="22"/>
              </w:rPr>
              <w:t>Action</w:t>
            </w:r>
          </w:p>
        </w:tc>
      </w:tr>
      <w:tr w:rsidR="00494360" w:rsidRPr="00814E71" w14:paraId="18BE9DB9" w14:textId="77777777" w:rsidTr="008B4154">
        <w:trPr>
          <w:cantSplit/>
        </w:trPr>
        <w:tc>
          <w:tcPr>
            <w:tcW w:w="1796" w:type="dxa"/>
            <w:vMerge/>
            <w:tcBorders>
              <w:top w:val="single" w:sz="18" w:space="0" w:color="A6A6A6"/>
              <w:left w:val="nil"/>
              <w:bottom w:val="nil"/>
              <w:right w:val="nil"/>
            </w:tcBorders>
          </w:tcPr>
          <w:p w14:paraId="18BE9DAC"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AD"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1</w:t>
            </w:r>
          </w:p>
        </w:tc>
        <w:tc>
          <w:tcPr>
            <w:tcW w:w="5834" w:type="dxa"/>
            <w:gridSpan w:val="4"/>
            <w:tcBorders>
              <w:bottom w:val="single" w:sz="4" w:space="0" w:color="auto"/>
            </w:tcBorders>
          </w:tcPr>
          <w:p w14:paraId="18BE9DAE" w14:textId="77777777" w:rsidR="00494360" w:rsidRPr="00814E71" w:rsidRDefault="00494360" w:rsidP="00223CE6">
            <w:pPr>
              <w:pStyle w:val="BodyTextIndent"/>
              <w:spacing w:after="120"/>
              <w:ind w:left="0"/>
              <w:rPr>
                <w:rFonts w:cs="Arial"/>
                <w:sz w:val="22"/>
                <w:szCs w:val="22"/>
              </w:rPr>
            </w:pPr>
            <w:r w:rsidRPr="00814E71">
              <w:rPr>
                <w:rFonts w:cs="Arial"/>
                <w:sz w:val="22"/>
                <w:szCs w:val="22"/>
              </w:rPr>
              <w:t>Prior to stimulation educate the patient and family about the procedure and possible risks involved.</w:t>
            </w:r>
          </w:p>
          <w:p w14:paraId="18BE9DAF"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The procedure typically takes approximately 45 minutes, and includes collection from 2 locations (left and right arm).</w:t>
            </w:r>
          </w:p>
          <w:p w14:paraId="18BE9DB0"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The procedure does not hurt; most discomfort is due to restricting movement of the arms.</w:t>
            </w:r>
          </w:p>
          <w:p w14:paraId="18BE9DB1"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If sufficient sample is not collected, you may be asked to return at a later date for another collection attempt.</w:t>
            </w:r>
          </w:p>
          <w:p w14:paraId="18BE9DB2"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Results should be available same-day, through your patient care provider.</w:t>
            </w:r>
          </w:p>
          <w:p w14:paraId="18BE9DB3"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A sweat-inducing drug called pilocarpine is delivered through the surface of the skin to the sweat glands by means of a small electric current.</w:t>
            </w:r>
          </w:p>
          <w:p w14:paraId="18BE9DB4"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Most children will exhibit sensitivity to pilocarpine that manifests as “redness” under the electrodes.</w:t>
            </w:r>
          </w:p>
          <w:p w14:paraId="18BE9DB5"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 xml:space="preserve">Occasionally one or more blister like welts may form as a reaction to the pilocarpine and will disappear in 2-3 hours. </w:t>
            </w:r>
          </w:p>
          <w:p w14:paraId="18BE9DB6"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Although the incidence is very rare (less than 1 in 50,000), minor skin burns are a possibility with this procedure.</w:t>
            </w:r>
          </w:p>
          <w:p w14:paraId="18BE9DB7"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You or your child may be referred to Children’s Emergency Department after consulting your physician in the event of a reaction.</w:t>
            </w:r>
          </w:p>
        </w:tc>
        <w:tc>
          <w:tcPr>
            <w:tcW w:w="2810" w:type="dxa"/>
            <w:tcBorders>
              <w:bottom w:val="single" w:sz="4" w:space="0" w:color="auto"/>
            </w:tcBorders>
          </w:tcPr>
          <w:p w14:paraId="18BE9DB8" w14:textId="77777777" w:rsidR="00494360" w:rsidRPr="00814E71" w:rsidRDefault="00494360" w:rsidP="00223CE6">
            <w:pPr>
              <w:jc w:val="left"/>
              <w:rPr>
                <w:rFonts w:ascii="Arial" w:hAnsi="Arial" w:cs="Arial"/>
                <w:szCs w:val="22"/>
              </w:rPr>
            </w:pPr>
          </w:p>
        </w:tc>
      </w:tr>
      <w:tr w:rsidR="00AE3616" w:rsidRPr="00814E71" w14:paraId="18BE9DBD" w14:textId="77777777" w:rsidTr="008B4154">
        <w:trPr>
          <w:cantSplit/>
        </w:trPr>
        <w:tc>
          <w:tcPr>
            <w:tcW w:w="1796" w:type="dxa"/>
            <w:tcBorders>
              <w:top w:val="nil"/>
              <w:left w:val="nil"/>
              <w:bottom w:val="nil"/>
              <w:right w:val="nil"/>
            </w:tcBorders>
          </w:tcPr>
          <w:p w14:paraId="18BE9DBA"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tcPr>
          <w:p w14:paraId="18BE9DBB" w14:textId="77777777" w:rsidR="00AE3616" w:rsidRPr="00814E71" w:rsidRDefault="00AE3616" w:rsidP="00223CE6">
            <w:pPr>
              <w:spacing w:after="120"/>
              <w:jc w:val="left"/>
              <w:rPr>
                <w:rFonts w:ascii="Arial" w:hAnsi="Arial" w:cs="Arial"/>
                <w:szCs w:val="22"/>
              </w:rPr>
            </w:pPr>
            <w:r w:rsidRPr="00814E71">
              <w:rPr>
                <w:rFonts w:ascii="Arial" w:hAnsi="Arial" w:cs="Arial"/>
                <w:szCs w:val="22"/>
              </w:rPr>
              <w:t>2</w:t>
            </w:r>
          </w:p>
        </w:tc>
        <w:tc>
          <w:tcPr>
            <w:tcW w:w="8644" w:type="dxa"/>
            <w:gridSpan w:val="5"/>
            <w:tcBorders>
              <w:bottom w:val="single" w:sz="4" w:space="0" w:color="auto"/>
            </w:tcBorders>
          </w:tcPr>
          <w:p w14:paraId="18BE9DBC" w14:textId="77777777" w:rsidR="00AE3616" w:rsidRPr="00814E71" w:rsidRDefault="00AE3616" w:rsidP="00223CE6">
            <w:pPr>
              <w:jc w:val="left"/>
              <w:rPr>
                <w:rFonts w:ascii="Arial" w:hAnsi="Arial" w:cs="Arial"/>
                <w:szCs w:val="22"/>
              </w:rPr>
            </w:pPr>
            <w:r w:rsidRPr="00814E71">
              <w:rPr>
                <w:rFonts w:ascii="Arial" w:hAnsi="Arial" w:cs="Arial"/>
                <w:szCs w:val="22"/>
              </w:rPr>
              <w:t xml:space="preserve">Please direct ALL questions regarding CF disease and diagnosis to the patient’s physician.  Refrain from discussing anything other than the collection procedure with the family.  </w:t>
            </w:r>
          </w:p>
        </w:tc>
      </w:tr>
      <w:tr w:rsidR="00AE3616" w:rsidRPr="00814E71" w14:paraId="18BE9DC1" w14:textId="77777777" w:rsidTr="008B4154">
        <w:trPr>
          <w:cantSplit/>
        </w:trPr>
        <w:tc>
          <w:tcPr>
            <w:tcW w:w="1796" w:type="dxa"/>
            <w:tcBorders>
              <w:top w:val="nil"/>
              <w:left w:val="nil"/>
              <w:bottom w:val="nil"/>
              <w:right w:val="nil"/>
            </w:tcBorders>
          </w:tcPr>
          <w:p w14:paraId="18BE9DBE"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tcPr>
          <w:p w14:paraId="18BE9DBF" w14:textId="77777777" w:rsidR="00AE3616" w:rsidRPr="00814E71" w:rsidRDefault="00AE3616" w:rsidP="00223CE6">
            <w:pPr>
              <w:spacing w:after="120"/>
              <w:jc w:val="left"/>
              <w:rPr>
                <w:rFonts w:ascii="Arial" w:hAnsi="Arial" w:cs="Arial"/>
                <w:szCs w:val="22"/>
              </w:rPr>
            </w:pPr>
            <w:r w:rsidRPr="00814E71">
              <w:rPr>
                <w:rFonts w:ascii="Arial" w:hAnsi="Arial" w:cs="Arial"/>
                <w:szCs w:val="22"/>
              </w:rPr>
              <w:t>3</w:t>
            </w:r>
          </w:p>
        </w:tc>
        <w:tc>
          <w:tcPr>
            <w:tcW w:w="8644" w:type="dxa"/>
            <w:gridSpan w:val="5"/>
            <w:tcBorders>
              <w:bottom w:val="single" w:sz="4" w:space="0" w:color="auto"/>
            </w:tcBorders>
          </w:tcPr>
          <w:p w14:paraId="18BE9DC0" w14:textId="77777777" w:rsidR="00AE3616" w:rsidRPr="00814E71" w:rsidRDefault="00AE3616" w:rsidP="00223CE6">
            <w:pPr>
              <w:jc w:val="left"/>
              <w:rPr>
                <w:rFonts w:ascii="Arial" w:hAnsi="Arial" w:cs="Arial"/>
                <w:szCs w:val="22"/>
              </w:rPr>
            </w:pPr>
            <w:r w:rsidRPr="00814E71">
              <w:rPr>
                <w:rFonts w:ascii="Arial" w:hAnsi="Arial" w:cs="Arial"/>
                <w:szCs w:val="22"/>
              </w:rPr>
              <w:t>Advise families that have concerns about the procedure to consult with their physician before proceeding with the sweat stimulation.</w:t>
            </w:r>
          </w:p>
        </w:tc>
      </w:tr>
      <w:tr w:rsidR="00494360" w:rsidRPr="00814E71" w14:paraId="18BE9DC6" w14:textId="77777777" w:rsidTr="008B4154">
        <w:trPr>
          <w:cantSplit/>
        </w:trPr>
        <w:tc>
          <w:tcPr>
            <w:tcW w:w="1796" w:type="dxa"/>
            <w:tcBorders>
              <w:top w:val="nil"/>
              <w:left w:val="nil"/>
              <w:bottom w:val="nil"/>
              <w:right w:val="nil"/>
            </w:tcBorders>
          </w:tcPr>
          <w:p w14:paraId="18BE9DC2" w14:textId="77777777" w:rsidR="00494360" w:rsidRPr="00814E71" w:rsidRDefault="00494360" w:rsidP="00223CE6">
            <w:pPr>
              <w:jc w:val="left"/>
              <w:rPr>
                <w:rFonts w:ascii="Arial" w:hAnsi="Arial" w:cs="Arial"/>
                <w:szCs w:val="22"/>
              </w:rPr>
            </w:pPr>
          </w:p>
        </w:tc>
        <w:tc>
          <w:tcPr>
            <w:tcW w:w="722" w:type="dxa"/>
            <w:tcBorders>
              <w:left w:val="nil"/>
              <w:bottom w:val="single" w:sz="18" w:space="0" w:color="A6A6A6"/>
              <w:right w:val="nil"/>
            </w:tcBorders>
          </w:tcPr>
          <w:p w14:paraId="18BE9DC3" w14:textId="77777777" w:rsidR="00494360" w:rsidRPr="00814E71" w:rsidRDefault="00494360" w:rsidP="00223CE6">
            <w:pPr>
              <w:spacing w:after="120"/>
              <w:jc w:val="left"/>
              <w:rPr>
                <w:rFonts w:ascii="Arial" w:hAnsi="Arial" w:cs="Arial"/>
                <w:szCs w:val="22"/>
              </w:rPr>
            </w:pPr>
          </w:p>
        </w:tc>
        <w:tc>
          <w:tcPr>
            <w:tcW w:w="5834" w:type="dxa"/>
            <w:gridSpan w:val="4"/>
            <w:tcBorders>
              <w:left w:val="nil"/>
              <w:bottom w:val="single" w:sz="18" w:space="0" w:color="A6A6A6"/>
              <w:right w:val="nil"/>
            </w:tcBorders>
          </w:tcPr>
          <w:p w14:paraId="18BE9DC4" w14:textId="77777777" w:rsidR="00494360" w:rsidRPr="00814E71" w:rsidRDefault="00494360" w:rsidP="00223CE6">
            <w:pPr>
              <w:spacing w:after="120"/>
              <w:jc w:val="left"/>
              <w:rPr>
                <w:rFonts w:ascii="Arial" w:hAnsi="Arial" w:cs="Arial"/>
                <w:szCs w:val="22"/>
              </w:rPr>
            </w:pPr>
          </w:p>
        </w:tc>
        <w:tc>
          <w:tcPr>
            <w:tcW w:w="2810" w:type="dxa"/>
            <w:tcBorders>
              <w:left w:val="nil"/>
              <w:bottom w:val="single" w:sz="18" w:space="0" w:color="A6A6A6"/>
              <w:right w:val="nil"/>
            </w:tcBorders>
          </w:tcPr>
          <w:p w14:paraId="18BE9DC5" w14:textId="77777777" w:rsidR="00494360" w:rsidRPr="00814E71" w:rsidRDefault="00494360" w:rsidP="00223CE6">
            <w:pPr>
              <w:jc w:val="left"/>
              <w:rPr>
                <w:rFonts w:ascii="Arial" w:hAnsi="Arial" w:cs="Arial"/>
                <w:szCs w:val="22"/>
              </w:rPr>
            </w:pPr>
          </w:p>
        </w:tc>
      </w:tr>
      <w:tr w:rsidR="00494360" w:rsidRPr="00814E71" w14:paraId="18BE9DC9" w14:textId="77777777" w:rsidTr="008B4154">
        <w:trPr>
          <w:cantSplit/>
        </w:trPr>
        <w:tc>
          <w:tcPr>
            <w:tcW w:w="1796" w:type="dxa"/>
            <w:tcBorders>
              <w:top w:val="nil"/>
              <w:left w:val="nil"/>
              <w:bottom w:val="nil"/>
              <w:right w:val="nil"/>
            </w:tcBorders>
          </w:tcPr>
          <w:p w14:paraId="18BE9DC7" w14:textId="77777777" w:rsidR="00494360" w:rsidRPr="00814E71" w:rsidRDefault="00494360" w:rsidP="00223CE6">
            <w:pPr>
              <w:pStyle w:val="Custom2"/>
              <w:rPr>
                <w:bCs w:val="0"/>
                <w:sz w:val="22"/>
                <w:szCs w:val="22"/>
              </w:rPr>
            </w:pPr>
          </w:p>
        </w:tc>
        <w:tc>
          <w:tcPr>
            <w:tcW w:w="9366" w:type="dxa"/>
            <w:gridSpan w:val="6"/>
            <w:tcBorders>
              <w:top w:val="single" w:sz="18" w:space="0" w:color="A6A6A6"/>
              <w:left w:val="nil"/>
              <w:bottom w:val="single" w:sz="4" w:space="0" w:color="auto"/>
              <w:right w:val="nil"/>
            </w:tcBorders>
          </w:tcPr>
          <w:p w14:paraId="18BE9DC8" w14:textId="77777777" w:rsidR="00494360" w:rsidRPr="00814E71" w:rsidRDefault="00494360" w:rsidP="00223CE6">
            <w:pPr>
              <w:jc w:val="left"/>
              <w:rPr>
                <w:rFonts w:ascii="Arial" w:hAnsi="Arial" w:cs="Arial"/>
                <w:b/>
                <w:szCs w:val="22"/>
              </w:rPr>
            </w:pPr>
          </w:p>
        </w:tc>
      </w:tr>
      <w:tr w:rsidR="00AE3616" w:rsidRPr="00814E71" w14:paraId="18BE9DCE" w14:textId="77777777" w:rsidTr="008B4154">
        <w:trPr>
          <w:cantSplit/>
        </w:trPr>
        <w:tc>
          <w:tcPr>
            <w:tcW w:w="1796" w:type="dxa"/>
            <w:vMerge w:val="restart"/>
            <w:tcBorders>
              <w:top w:val="nil"/>
              <w:left w:val="nil"/>
              <w:bottom w:val="nil"/>
              <w:right w:val="nil"/>
            </w:tcBorders>
          </w:tcPr>
          <w:p w14:paraId="18BE9DCA" w14:textId="77777777" w:rsidR="00AE3616" w:rsidRPr="00814E71" w:rsidRDefault="00AE3616" w:rsidP="00223CE6">
            <w:pPr>
              <w:pStyle w:val="Custom2"/>
              <w:rPr>
                <w:bCs w:val="0"/>
                <w:sz w:val="22"/>
                <w:szCs w:val="22"/>
              </w:rPr>
            </w:pPr>
          </w:p>
          <w:p w14:paraId="18BE9DCB" w14:textId="77777777" w:rsidR="00AE3616" w:rsidRPr="00814E71" w:rsidRDefault="00AE3616" w:rsidP="00223CE6">
            <w:pPr>
              <w:pStyle w:val="Custom2"/>
              <w:rPr>
                <w:sz w:val="22"/>
                <w:szCs w:val="22"/>
              </w:rPr>
            </w:pPr>
            <w:r w:rsidRPr="00814E71">
              <w:rPr>
                <w:bCs w:val="0"/>
                <w:sz w:val="22"/>
                <w:szCs w:val="22"/>
              </w:rPr>
              <w:t>Stimulation</w:t>
            </w:r>
          </w:p>
        </w:tc>
        <w:tc>
          <w:tcPr>
            <w:tcW w:w="722" w:type="dxa"/>
            <w:tcBorders>
              <w:left w:val="single" w:sz="4" w:space="0" w:color="auto"/>
              <w:bottom w:val="single" w:sz="4" w:space="0" w:color="auto"/>
            </w:tcBorders>
          </w:tcPr>
          <w:p w14:paraId="18BE9DCC" w14:textId="77777777" w:rsidR="00AE3616" w:rsidRPr="00814E71" w:rsidRDefault="00AE3616" w:rsidP="00223CE6">
            <w:pPr>
              <w:spacing w:after="120"/>
              <w:jc w:val="left"/>
              <w:rPr>
                <w:rFonts w:ascii="Arial" w:hAnsi="Arial" w:cs="Arial"/>
                <w:b/>
                <w:szCs w:val="22"/>
              </w:rPr>
            </w:pPr>
            <w:r w:rsidRPr="00814E71">
              <w:rPr>
                <w:rFonts w:ascii="Arial" w:hAnsi="Arial" w:cs="Arial"/>
                <w:b/>
                <w:szCs w:val="22"/>
              </w:rPr>
              <w:t>Step</w:t>
            </w:r>
          </w:p>
        </w:tc>
        <w:tc>
          <w:tcPr>
            <w:tcW w:w="8644" w:type="dxa"/>
            <w:gridSpan w:val="5"/>
            <w:tcBorders>
              <w:bottom w:val="single" w:sz="4" w:space="0" w:color="auto"/>
            </w:tcBorders>
          </w:tcPr>
          <w:p w14:paraId="18BE9DCD" w14:textId="77777777" w:rsidR="00AE3616" w:rsidRPr="00814E71" w:rsidRDefault="00AE3616" w:rsidP="00223CE6">
            <w:pPr>
              <w:jc w:val="left"/>
              <w:rPr>
                <w:rFonts w:ascii="Arial" w:hAnsi="Arial" w:cs="Arial"/>
                <w:b/>
                <w:szCs w:val="22"/>
              </w:rPr>
            </w:pPr>
            <w:r w:rsidRPr="00814E71">
              <w:rPr>
                <w:rFonts w:ascii="Arial" w:hAnsi="Arial" w:cs="Arial"/>
                <w:szCs w:val="22"/>
              </w:rPr>
              <w:t>Action</w:t>
            </w:r>
          </w:p>
        </w:tc>
      </w:tr>
      <w:tr w:rsidR="00AE3616" w:rsidRPr="00814E71" w14:paraId="18BE9DD2" w14:textId="77777777" w:rsidTr="008B4154">
        <w:trPr>
          <w:cantSplit/>
          <w:trHeight w:val="638"/>
        </w:trPr>
        <w:tc>
          <w:tcPr>
            <w:tcW w:w="1796" w:type="dxa"/>
            <w:vMerge/>
            <w:tcBorders>
              <w:left w:val="nil"/>
              <w:bottom w:val="nil"/>
              <w:right w:val="nil"/>
            </w:tcBorders>
          </w:tcPr>
          <w:p w14:paraId="18BE9DCF"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0" w14:textId="77777777" w:rsidR="00AE3616" w:rsidRPr="00814E71" w:rsidRDefault="00AE3616"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1" w14:textId="77777777" w:rsidR="00AE3616" w:rsidRPr="00814E71" w:rsidRDefault="00AE3616" w:rsidP="00223CE6">
            <w:pPr>
              <w:jc w:val="left"/>
              <w:rPr>
                <w:rFonts w:ascii="Arial" w:hAnsi="Arial" w:cs="Arial"/>
                <w:szCs w:val="22"/>
              </w:rPr>
            </w:pPr>
            <w:r w:rsidRPr="00814E71">
              <w:rPr>
                <w:rFonts w:ascii="Arial" w:hAnsi="Arial" w:cs="Arial"/>
                <w:szCs w:val="22"/>
              </w:rPr>
              <w:t xml:space="preserve">All sweat orders are bilateral collection, i.e. stimulation and sample collection from both the left and right arms. Stimulate one site and begin collection, then stimulate and collect from the second site during the collection from the first site. </w:t>
            </w:r>
          </w:p>
        </w:tc>
      </w:tr>
      <w:tr w:rsidR="00AE3616" w:rsidRPr="00814E71" w14:paraId="18BE9DD6" w14:textId="77777777" w:rsidTr="00C83218">
        <w:trPr>
          <w:cantSplit/>
          <w:trHeight w:val="530"/>
        </w:trPr>
        <w:tc>
          <w:tcPr>
            <w:tcW w:w="1796" w:type="dxa"/>
            <w:vMerge/>
            <w:tcBorders>
              <w:left w:val="nil"/>
              <w:bottom w:val="nil"/>
              <w:right w:val="nil"/>
            </w:tcBorders>
          </w:tcPr>
          <w:p w14:paraId="18BE9DD3"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4" w14:textId="77777777" w:rsidR="00AE3616" w:rsidRPr="00814E71" w:rsidRDefault="00AE3616"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5" w14:textId="77777777" w:rsidR="00AE3616" w:rsidRPr="00814E71" w:rsidRDefault="00AE3616" w:rsidP="00223CE6">
            <w:pPr>
              <w:jc w:val="left"/>
              <w:rPr>
                <w:rFonts w:ascii="Arial" w:hAnsi="Arial" w:cs="Arial"/>
                <w:szCs w:val="22"/>
              </w:rPr>
            </w:pPr>
            <w:r w:rsidRPr="00814E71">
              <w:rPr>
                <w:rFonts w:ascii="Arial" w:hAnsi="Arial" w:cs="Arial"/>
                <w:szCs w:val="22"/>
              </w:rPr>
              <w:t>Verify all supplies are on hand and ready for iontophoresis.</w:t>
            </w:r>
          </w:p>
        </w:tc>
      </w:tr>
      <w:tr w:rsidR="00AE3616" w:rsidRPr="00814E71" w14:paraId="18BE9DDA" w14:textId="77777777" w:rsidTr="00C83218">
        <w:trPr>
          <w:cantSplit/>
          <w:trHeight w:val="512"/>
        </w:trPr>
        <w:tc>
          <w:tcPr>
            <w:tcW w:w="1796" w:type="dxa"/>
            <w:vMerge/>
            <w:tcBorders>
              <w:left w:val="nil"/>
              <w:bottom w:val="nil"/>
              <w:right w:val="nil"/>
            </w:tcBorders>
          </w:tcPr>
          <w:p w14:paraId="18BE9DD7"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8" w14:textId="77777777" w:rsidR="00AE3616" w:rsidRPr="00814E71" w:rsidRDefault="00AE3616"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9" w14:textId="77777777" w:rsidR="00AE3616" w:rsidRPr="00814E71" w:rsidRDefault="00AE3616" w:rsidP="00223CE6">
            <w:pPr>
              <w:jc w:val="left"/>
              <w:rPr>
                <w:rFonts w:ascii="Arial" w:hAnsi="Arial" w:cs="Arial"/>
                <w:szCs w:val="22"/>
              </w:rPr>
            </w:pPr>
            <w:r w:rsidRPr="00814E71">
              <w:rPr>
                <w:rFonts w:ascii="Arial" w:hAnsi="Arial" w:cs="Arial"/>
                <w:szCs w:val="22"/>
              </w:rPr>
              <w:t>Always wear powder-free gloves to prevent contamination.</w:t>
            </w:r>
          </w:p>
        </w:tc>
      </w:tr>
      <w:tr w:rsidR="00F623A7" w:rsidRPr="00814E71" w14:paraId="18BE9DE3" w14:textId="77777777" w:rsidTr="008B4154">
        <w:trPr>
          <w:cantSplit/>
          <w:trHeight w:val="638"/>
        </w:trPr>
        <w:tc>
          <w:tcPr>
            <w:tcW w:w="1796" w:type="dxa"/>
            <w:vMerge/>
            <w:tcBorders>
              <w:left w:val="nil"/>
              <w:bottom w:val="nil"/>
              <w:right w:val="nil"/>
            </w:tcBorders>
          </w:tcPr>
          <w:p w14:paraId="18BE9DDB"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C"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D" w14:textId="77777777" w:rsidR="00F623A7" w:rsidRPr="00814E71" w:rsidRDefault="00F623A7" w:rsidP="00F623A7">
            <w:pPr>
              <w:jc w:val="left"/>
              <w:rPr>
                <w:rFonts w:ascii="Arial" w:hAnsi="Arial" w:cs="Arial"/>
                <w:szCs w:val="22"/>
              </w:rPr>
            </w:pPr>
            <w:r w:rsidRPr="00814E71">
              <w:rPr>
                <w:rFonts w:ascii="Arial" w:hAnsi="Arial" w:cs="Arial"/>
                <w:b/>
                <w:szCs w:val="22"/>
              </w:rPr>
              <w:t>WARNING!</w:t>
            </w:r>
            <w:r w:rsidRPr="00814E71">
              <w:rPr>
                <w:rFonts w:ascii="Arial" w:hAnsi="Arial" w:cs="Arial"/>
                <w:szCs w:val="22"/>
              </w:rPr>
              <w:t xml:space="preserve"> Due to the possibility of an explosion, never attempt iontophoresis on a patient receiving oxygen-enriched respiratory therapy in an enclosed space, such as an oxygen tent (nasal cannula is acceptable). With medical approval, remove the patient from that environment during iontophoresis.</w:t>
            </w:r>
          </w:p>
          <w:p w14:paraId="18BE9DDE" w14:textId="77777777" w:rsidR="00F623A7" w:rsidRPr="00814E71" w:rsidRDefault="00F623A7" w:rsidP="00F623A7">
            <w:pPr>
              <w:jc w:val="left"/>
              <w:rPr>
                <w:rFonts w:ascii="Arial" w:hAnsi="Arial" w:cs="Arial"/>
                <w:szCs w:val="22"/>
              </w:rPr>
            </w:pPr>
          </w:p>
          <w:p w14:paraId="18BE9DDF" w14:textId="77777777" w:rsidR="00F623A7" w:rsidRPr="00814E71" w:rsidRDefault="00F623A7" w:rsidP="00F623A7">
            <w:pPr>
              <w:jc w:val="left"/>
              <w:rPr>
                <w:rFonts w:ascii="Arial" w:hAnsi="Arial" w:cs="Arial"/>
                <w:szCs w:val="22"/>
              </w:rPr>
            </w:pPr>
            <w:r w:rsidRPr="00814E71">
              <w:rPr>
                <w:rFonts w:ascii="Arial" w:hAnsi="Arial" w:cs="Arial"/>
                <w:b/>
                <w:szCs w:val="22"/>
              </w:rPr>
              <w:t>WARNING!</w:t>
            </w:r>
            <w:r w:rsidRPr="00814E71">
              <w:rPr>
                <w:rFonts w:ascii="Arial" w:hAnsi="Arial" w:cs="Arial"/>
                <w:szCs w:val="22"/>
              </w:rPr>
              <w:t xml:space="preserve"> Do not stimulate or collect sweat from the following sites:</w:t>
            </w:r>
          </w:p>
          <w:p w14:paraId="18BE9DE0" w14:textId="77777777" w:rsidR="00F623A7" w:rsidRPr="00814E71" w:rsidRDefault="00F623A7" w:rsidP="00F623A7">
            <w:pPr>
              <w:jc w:val="left"/>
              <w:rPr>
                <w:rFonts w:ascii="Arial" w:hAnsi="Arial" w:cs="Arial"/>
                <w:szCs w:val="22"/>
              </w:rPr>
            </w:pPr>
            <w:r w:rsidRPr="00814E71">
              <w:rPr>
                <w:rFonts w:ascii="Arial" w:hAnsi="Arial" w:cs="Arial"/>
                <w:szCs w:val="22"/>
              </w:rPr>
              <w:t>• Head, including forehead (possible burns).</w:t>
            </w:r>
          </w:p>
          <w:p w14:paraId="18BE9DE1" w14:textId="77777777" w:rsidR="00F623A7" w:rsidRPr="00814E71" w:rsidRDefault="00F623A7" w:rsidP="00F623A7">
            <w:pPr>
              <w:jc w:val="left"/>
              <w:rPr>
                <w:rFonts w:ascii="Arial" w:hAnsi="Arial" w:cs="Arial"/>
                <w:szCs w:val="22"/>
              </w:rPr>
            </w:pPr>
            <w:r w:rsidRPr="00814E71">
              <w:rPr>
                <w:rFonts w:ascii="Arial" w:hAnsi="Arial" w:cs="Arial"/>
                <w:szCs w:val="22"/>
              </w:rPr>
              <w:t>• Trunk (current crossing heart).</w:t>
            </w:r>
          </w:p>
          <w:p w14:paraId="18BE9DE2" w14:textId="77777777" w:rsidR="00F623A7" w:rsidRPr="00814E71" w:rsidRDefault="00F623A7" w:rsidP="00F623A7">
            <w:pPr>
              <w:jc w:val="left"/>
              <w:rPr>
                <w:rFonts w:ascii="Arial" w:hAnsi="Arial" w:cs="Arial"/>
                <w:szCs w:val="22"/>
              </w:rPr>
            </w:pPr>
            <w:r w:rsidRPr="00814E71">
              <w:rPr>
                <w:rFonts w:ascii="Arial" w:hAnsi="Arial" w:cs="Arial"/>
                <w:szCs w:val="22"/>
              </w:rPr>
              <w:t>• Any area of inflammation (e.g. eczema or rash); serous or bloody discharge (contamination).</w:t>
            </w:r>
          </w:p>
        </w:tc>
      </w:tr>
      <w:tr w:rsidR="00AE3616" w:rsidRPr="00814E71" w14:paraId="18BE9DE9" w14:textId="77777777" w:rsidTr="008B4154">
        <w:trPr>
          <w:cantSplit/>
          <w:trHeight w:val="755"/>
        </w:trPr>
        <w:tc>
          <w:tcPr>
            <w:tcW w:w="1796" w:type="dxa"/>
            <w:vMerge/>
            <w:tcBorders>
              <w:left w:val="nil"/>
              <w:bottom w:val="nil"/>
              <w:right w:val="nil"/>
            </w:tcBorders>
          </w:tcPr>
          <w:p w14:paraId="18BE9DE4"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E5" w14:textId="77777777" w:rsidR="00AE3616" w:rsidRPr="00814E71" w:rsidRDefault="00AE3616"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right w:val="single" w:sz="4" w:space="0" w:color="auto"/>
            </w:tcBorders>
            <w:vAlign w:val="center"/>
          </w:tcPr>
          <w:p w14:paraId="18BE9DE6" w14:textId="77777777" w:rsidR="00AE3616" w:rsidRPr="00814E71" w:rsidRDefault="00AE3616" w:rsidP="00223CE6">
            <w:pPr>
              <w:spacing w:after="120"/>
              <w:jc w:val="left"/>
              <w:rPr>
                <w:rFonts w:ascii="Arial" w:hAnsi="Arial" w:cs="Arial"/>
                <w:szCs w:val="22"/>
              </w:rPr>
            </w:pPr>
            <w:r w:rsidRPr="00814E71">
              <w:rPr>
                <w:rFonts w:ascii="Arial" w:hAnsi="Arial" w:cs="Arial"/>
                <w:szCs w:val="22"/>
              </w:rPr>
              <w:t>Turn on the Device by holding the power button down for 2-3 seconds. The power button is located on the top of the device.</w:t>
            </w:r>
          </w:p>
          <w:p w14:paraId="18BE9DE7" w14:textId="77777777" w:rsidR="00AE3616" w:rsidRPr="00814E71" w:rsidRDefault="00AE3616" w:rsidP="00223CE6">
            <w:pPr>
              <w:spacing w:after="120"/>
              <w:jc w:val="left"/>
              <w:rPr>
                <w:rFonts w:ascii="Arial" w:hAnsi="Arial" w:cs="Arial"/>
                <w:szCs w:val="22"/>
              </w:rPr>
            </w:pPr>
          </w:p>
        </w:tc>
        <w:tc>
          <w:tcPr>
            <w:tcW w:w="2810" w:type="dxa"/>
            <w:tcBorders>
              <w:left w:val="single" w:sz="4" w:space="0" w:color="auto"/>
              <w:bottom w:val="single" w:sz="4" w:space="0" w:color="auto"/>
            </w:tcBorders>
            <w:vAlign w:val="center"/>
          </w:tcPr>
          <w:p w14:paraId="18BE9DE8" w14:textId="77777777" w:rsidR="00AE3616" w:rsidRPr="00814E71" w:rsidRDefault="00AE3616" w:rsidP="00223CE6">
            <w:pPr>
              <w:jc w:val="left"/>
              <w:rPr>
                <w:rFonts w:ascii="Arial" w:hAnsi="Arial" w:cs="Arial"/>
                <w:szCs w:val="22"/>
              </w:rPr>
            </w:pPr>
            <w:r w:rsidRPr="00814E71">
              <w:rPr>
                <w:rFonts w:ascii="Arial" w:hAnsi="Arial" w:cs="Arial"/>
                <w:noProof/>
                <w:szCs w:val="22"/>
              </w:rPr>
              <w:drawing>
                <wp:inline distT="0" distB="0" distL="0" distR="0" wp14:anchorId="18BE9EDE" wp14:editId="18BE9EDF">
                  <wp:extent cx="1552575" cy="8857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0662" cy="896083"/>
                          </a:xfrm>
                          <a:prstGeom prst="rect">
                            <a:avLst/>
                          </a:prstGeom>
                        </pic:spPr>
                      </pic:pic>
                    </a:graphicData>
                  </a:graphic>
                </wp:inline>
              </w:drawing>
            </w:r>
          </w:p>
        </w:tc>
      </w:tr>
      <w:tr w:rsidR="00F623A7" w:rsidRPr="00814E71" w14:paraId="18BE9DED" w14:textId="77777777" w:rsidTr="007B2F55">
        <w:trPr>
          <w:cantSplit/>
          <w:trHeight w:val="755"/>
        </w:trPr>
        <w:tc>
          <w:tcPr>
            <w:tcW w:w="1796" w:type="dxa"/>
            <w:vMerge/>
            <w:tcBorders>
              <w:left w:val="nil"/>
              <w:bottom w:val="nil"/>
              <w:right w:val="nil"/>
            </w:tcBorders>
          </w:tcPr>
          <w:p w14:paraId="18BE9DEA"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EB"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DEC" w14:textId="77777777" w:rsidR="00F623A7" w:rsidRPr="00814E71" w:rsidRDefault="00F623A7" w:rsidP="00223CE6">
            <w:pPr>
              <w:jc w:val="left"/>
              <w:rPr>
                <w:rFonts w:ascii="Arial" w:hAnsi="Arial" w:cs="Arial"/>
                <w:szCs w:val="22"/>
              </w:rPr>
            </w:pPr>
            <w:r w:rsidRPr="00814E71">
              <w:rPr>
                <w:rFonts w:ascii="Arial" w:hAnsi="Arial" w:cs="Arial"/>
                <w:szCs w:val="22"/>
              </w:rPr>
              <w:t xml:space="preserve">Tap </w:t>
            </w:r>
            <w:r w:rsidRPr="00814E71">
              <w:rPr>
                <w:rFonts w:ascii="Arial" w:hAnsi="Arial" w:cs="Arial"/>
                <w:noProof/>
                <w:szCs w:val="22"/>
              </w:rPr>
              <w:drawing>
                <wp:inline distT="0" distB="0" distL="0" distR="0" wp14:anchorId="18BE9EE0" wp14:editId="18BE9EE1">
                  <wp:extent cx="180975" cy="218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3429" cy="221195"/>
                          </a:xfrm>
                          <a:prstGeom prst="rect">
                            <a:avLst/>
                          </a:prstGeom>
                        </pic:spPr>
                      </pic:pic>
                    </a:graphicData>
                  </a:graphic>
                </wp:inline>
              </w:drawing>
            </w:r>
            <w:r w:rsidRPr="00814E71">
              <w:rPr>
                <w:rFonts w:ascii="Arial" w:hAnsi="Arial" w:cs="Arial"/>
                <w:szCs w:val="22"/>
              </w:rPr>
              <w:t xml:space="preserve"> to begin the step-by-step iontophoresis procedure. Tap this icon again after each step to advance to the next step.</w:t>
            </w:r>
          </w:p>
        </w:tc>
      </w:tr>
      <w:tr w:rsidR="00665FB7" w:rsidRPr="00814E71" w14:paraId="18BE9DF6" w14:textId="77777777" w:rsidTr="008B4154">
        <w:trPr>
          <w:cantSplit/>
          <w:trHeight w:val="755"/>
        </w:trPr>
        <w:tc>
          <w:tcPr>
            <w:tcW w:w="1796" w:type="dxa"/>
            <w:vMerge/>
            <w:tcBorders>
              <w:left w:val="nil"/>
              <w:bottom w:val="nil"/>
              <w:right w:val="nil"/>
            </w:tcBorders>
          </w:tcPr>
          <w:p w14:paraId="18BE9DEE" w14:textId="77777777" w:rsidR="00665FB7" w:rsidRPr="00814E71" w:rsidRDefault="00665FB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EF" w14:textId="77777777" w:rsidR="00665FB7" w:rsidRPr="00814E71" w:rsidRDefault="00665FB7"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DF0" w14:textId="77777777" w:rsidR="00665FB7" w:rsidRPr="00814E71" w:rsidRDefault="00665FB7" w:rsidP="00223CE6">
            <w:pPr>
              <w:jc w:val="left"/>
              <w:rPr>
                <w:rFonts w:ascii="Arial" w:hAnsi="Arial" w:cs="Arial"/>
                <w:szCs w:val="22"/>
              </w:rPr>
            </w:pPr>
            <w:r w:rsidRPr="00814E71">
              <w:rPr>
                <w:rFonts w:ascii="Arial" w:hAnsi="Arial" w:cs="Arial"/>
                <w:szCs w:val="22"/>
              </w:rPr>
              <w:t xml:space="preserve">Enter information on the next screen. </w:t>
            </w:r>
          </w:p>
          <w:p w14:paraId="18BE9DF1" w14:textId="77777777" w:rsidR="00665FB7" w:rsidRPr="00814E71" w:rsidRDefault="00665FB7" w:rsidP="00223CE6">
            <w:pPr>
              <w:jc w:val="left"/>
              <w:rPr>
                <w:rFonts w:ascii="Arial" w:hAnsi="Arial" w:cs="Arial"/>
                <w:szCs w:val="22"/>
              </w:rPr>
            </w:pPr>
            <w:r w:rsidRPr="00814E71">
              <w:rPr>
                <w:rFonts w:ascii="Arial" w:hAnsi="Arial" w:cs="Arial"/>
                <w:b/>
                <w:szCs w:val="22"/>
              </w:rPr>
              <w:t>Operator:</w:t>
            </w:r>
            <w:r w:rsidRPr="00814E71">
              <w:rPr>
                <w:rFonts w:ascii="Arial" w:hAnsi="Arial" w:cs="Arial"/>
                <w:szCs w:val="22"/>
              </w:rPr>
              <w:t xml:space="preserve"> Enter your name</w:t>
            </w:r>
            <w:r w:rsidR="00A1495C" w:rsidRPr="00814E71">
              <w:rPr>
                <w:rFonts w:ascii="Arial" w:hAnsi="Arial" w:cs="Arial"/>
                <w:szCs w:val="22"/>
              </w:rPr>
              <w:t xml:space="preserve"> or tech code</w:t>
            </w:r>
          </w:p>
          <w:p w14:paraId="18BE9DF2" w14:textId="77777777" w:rsidR="00665FB7" w:rsidRPr="00814E71" w:rsidRDefault="00665FB7" w:rsidP="00223CE6">
            <w:pPr>
              <w:jc w:val="left"/>
              <w:rPr>
                <w:rFonts w:ascii="Arial" w:hAnsi="Arial" w:cs="Arial"/>
                <w:szCs w:val="22"/>
              </w:rPr>
            </w:pPr>
            <w:r w:rsidRPr="00814E71">
              <w:rPr>
                <w:rFonts w:ascii="Arial" w:hAnsi="Arial" w:cs="Arial"/>
                <w:b/>
                <w:szCs w:val="22"/>
              </w:rPr>
              <w:t>Test:</w:t>
            </w:r>
            <w:r w:rsidRPr="00814E71">
              <w:rPr>
                <w:rFonts w:ascii="Arial" w:hAnsi="Arial" w:cs="Arial"/>
                <w:szCs w:val="22"/>
              </w:rPr>
              <w:t xml:space="preserve"> Enter the patient MRN</w:t>
            </w:r>
          </w:p>
          <w:p w14:paraId="18BE9DF3" w14:textId="77777777" w:rsidR="00665FB7" w:rsidRPr="00814E71" w:rsidRDefault="00665FB7" w:rsidP="00223CE6">
            <w:pPr>
              <w:jc w:val="left"/>
              <w:rPr>
                <w:rFonts w:ascii="Arial" w:hAnsi="Arial" w:cs="Arial"/>
                <w:szCs w:val="22"/>
              </w:rPr>
            </w:pPr>
            <w:r w:rsidRPr="00814E71">
              <w:rPr>
                <w:rFonts w:ascii="Arial" w:hAnsi="Arial" w:cs="Arial"/>
                <w:b/>
                <w:szCs w:val="22"/>
              </w:rPr>
              <w:t>Kit LOT:</w:t>
            </w:r>
            <w:r w:rsidRPr="00814E71">
              <w:rPr>
                <w:rFonts w:ascii="Arial" w:hAnsi="Arial" w:cs="Arial"/>
                <w:szCs w:val="22"/>
              </w:rPr>
              <w:t xml:space="preserve"> Enter the kit lot number from the supplies box.</w:t>
            </w:r>
          </w:p>
          <w:p w14:paraId="18BE9DF4" w14:textId="77777777" w:rsidR="00AE3616" w:rsidRPr="00814E71" w:rsidRDefault="00AE3616" w:rsidP="00223CE6">
            <w:pPr>
              <w:ind w:left="720"/>
              <w:jc w:val="left"/>
              <w:rPr>
                <w:rFonts w:ascii="Arial" w:hAnsi="Arial" w:cs="Arial"/>
                <w:szCs w:val="22"/>
              </w:rPr>
            </w:pPr>
            <w:r w:rsidRPr="00814E71">
              <w:rPr>
                <w:rFonts w:ascii="Arial" w:hAnsi="Arial" w:cs="Arial"/>
                <w:szCs w:val="22"/>
              </w:rPr>
              <w:t>Also verify the kit has not expired at this time.</w:t>
            </w:r>
          </w:p>
        </w:tc>
        <w:tc>
          <w:tcPr>
            <w:tcW w:w="2810" w:type="dxa"/>
            <w:tcBorders>
              <w:bottom w:val="single" w:sz="4" w:space="0" w:color="auto"/>
            </w:tcBorders>
          </w:tcPr>
          <w:p w14:paraId="18BE9DF5" w14:textId="77777777" w:rsidR="00665FB7" w:rsidRPr="00814E71" w:rsidRDefault="00AE3616" w:rsidP="00223CE6">
            <w:pPr>
              <w:jc w:val="left"/>
              <w:rPr>
                <w:rFonts w:ascii="Arial" w:hAnsi="Arial" w:cs="Arial"/>
                <w:szCs w:val="22"/>
              </w:rPr>
            </w:pPr>
            <w:r w:rsidRPr="00814E71">
              <w:rPr>
                <w:rFonts w:ascii="Arial" w:hAnsi="Arial" w:cs="Arial"/>
                <w:noProof/>
                <w:szCs w:val="22"/>
              </w:rPr>
              <w:drawing>
                <wp:inline distT="0" distB="0" distL="0" distR="0" wp14:anchorId="18BE9EE2" wp14:editId="18BE9EE3">
                  <wp:extent cx="1602740" cy="98750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09616" cy="991745"/>
                          </a:xfrm>
                          <a:prstGeom prst="rect">
                            <a:avLst/>
                          </a:prstGeom>
                        </pic:spPr>
                      </pic:pic>
                    </a:graphicData>
                  </a:graphic>
                </wp:inline>
              </w:drawing>
            </w:r>
          </w:p>
        </w:tc>
      </w:tr>
      <w:tr w:rsidR="00AE3616" w:rsidRPr="00814E71" w14:paraId="18BE9DFB" w14:textId="77777777" w:rsidTr="008B4154">
        <w:trPr>
          <w:cantSplit/>
          <w:trHeight w:val="755"/>
        </w:trPr>
        <w:tc>
          <w:tcPr>
            <w:tcW w:w="1796" w:type="dxa"/>
            <w:vMerge/>
            <w:tcBorders>
              <w:left w:val="nil"/>
              <w:bottom w:val="nil"/>
              <w:right w:val="nil"/>
            </w:tcBorders>
          </w:tcPr>
          <w:p w14:paraId="18BE9DF7"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F8" w14:textId="77777777" w:rsidR="00AE3616" w:rsidRPr="00814E71" w:rsidRDefault="00AE3616"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DF9" w14:textId="77777777" w:rsidR="00AE3616" w:rsidRPr="00814E71" w:rsidRDefault="00AE3616" w:rsidP="00A1495C">
            <w:pPr>
              <w:jc w:val="left"/>
              <w:rPr>
                <w:rFonts w:ascii="Arial" w:hAnsi="Arial" w:cs="Arial"/>
                <w:szCs w:val="22"/>
              </w:rPr>
            </w:pPr>
            <w:r w:rsidRPr="00814E71">
              <w:rPr>
                <w:rFonts w:ascii="Arial" w:hAnsi="Arial" w:cs="Arial"/>
                <w:szCs w:val="22"/>
              </w:rPr>
              <w:t>Inspect electrodes and attach to the sweat inducer. Clean prior to attaching.</w:t>
            </w:r>
          </w:p>
        </w:tc>
        <w:tc>
          <w:tcPr>
            <w:tcW w:w="2810" w:type="dxa"/>
            <w:tcBorders>
              <w:bottom w:val="single" w:sz="4" w:space="0" w:color="auto"/>
            </w:tcBorders>
          </w:tcPr>
          <w:p w14:paraId="18BE9DFA" w14:textId="77777777" w:rsidR="00AE3616" w:rsidRPr="00814E71" w:rsidRDefault="00C74D69" w:rsidP="00223CE6">
            <w:pPr>
              <w:jc w:val="left"/>
              <w:rPr>
                <w:rFonts w:ascii="Arial" w:hAnsi="Arial" w:cs="Arial"/>
                <w:szCs w:val="22"/>
              </w:rPr>
            </w:pPr>
            <w:r w:rsidRPr="00814E71">
              <w:rPr>
                <w:rFonts w:ascii="Arial" w:hAnsi="Arial" w:cs="Arial"/>
                <w:noProof/>
                <w:szCs w:val="22"/>
              </w:rPr>
              <w:drawing>
                <wp:inline distT="0" distB="0" distL="0" distR="0" wp14:anchorId="18BE9EE4" wp14:editId="18BE9EE5">
                  <wp:extent cx="1617711" cy="9620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6031" cy="966973"/>
                          </a:xfrm>
                          <a:prstGeom prst="rect">
                            <a:avLst/>
                          </a:prstGeom>
                        </pic:spPr>
                      </pic:pic>
                    </a:graphicData>
                  </a:graphic>
                </wp:inline>
              </w:drawing>
            </w:r>
          </w:p>
        </w:tc>
      </w:tr>
      <w:tr w:rsidR="00C74D69" w:rsidRPr="00814E71" w14:paraId="18BE9E00" w14:textId="77777777" w:rsidTr="008B4154">
        <w:trPr>
          <w:cantSplit/>
          <w:trHeight w:val="755"/>
        </w:trPr>
        <w:tc>
          <w:tcPr>
            <w:tcW w:w="1796" w:type="dxa"/>
            <w:vMerge/>
            <w:tcBorders>
              <w:left w:val="nil"/>
              <w:bottom w:val="nil"/>
              <w:right w:val="nil"/>
            </w:tcBorders>
          </w:tcPr>
          <w:p w14:paraId="18BE9DFC" w14:textId="77777777" w:rsidR="00C74D69" w:rsidRPr="00814E71" w:rsidRDefault="00C74D69"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FD" w14:textId="77777777" w:rsidR="00C74D69" w:rsidRPr="00814E71" w:rsidRDefault="00C74D69"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DFE" w14:textId="77777777" w:rsidR="00C74D69" w:rsidRPr="00814E71" w:rsidRDefault="00C74D69" w:rsidP="00223CE6">
            <w:pPr>
              <w:jc w:val="left"/>
              <w:rPr>
                <w:rFonts w:ascii="Arial" w:hAnsi="Arial" w:cs="Arial"/>
                <w:szCs w:val="22"/>
              </w:rPr>
            </w:pPr>
            <w:r w:rsidRPr="00814E71">
              <w:rPr>
                <w:rFonts w:ascii="Arial" w:hAnsi="Arial" w:cs="Arial"/>
                <w:szCs w:val="22"/>
              </w:rPr>
              <w:t xml:space="preserve">Select limb: ensure the skin at the selected site is free from breaks, cuts, inflammation, etc. This should be as wrinkle free or hairless as possible. Tap the </w:t>
            </w:r>
            <w:r w:rsidRPr="00814E71">
              <w:rPr>
                <w:rFonts w:ascii="Arial" w:hAnsi="Arial" w:cs="Arial"/>
                <w:noProof/>
                <w:szCs w:val="22"/>
              </w:rPr>
              <w:drawing>
                <wp:inline distT="0" distB="0" distL="0" distR="0" wp14:anchorId="18BE9EE6" wp14:editId="18BE9EE7">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4790" cy="104790"/>
                          </a:xfrm>
                          <a:prstGeom prst="rect">
                            <a:avLst/>
                          </a:prstGeom>
                        </pic:spPr>
                      </pic:pic>
                    </a:graphicData>
                  </a:graphic>
                </wp:inline>
              </w:drawing>
            </w:r>
            <w:r w:rsidRPr="00814E71">
              <w:rPr>
                <w:rFonts w:ascii="Arial" w:hAnsi="Arial" w:cs="Arial"/>
                <w:szCs w:val="22"/>
              </w:rPr>
              <w:t xml:space="preserve"> to indicate which limb is being used for collection. It will show a white check when selected. The lower arm or upper leg is to be used for collection sites, and the skin must be intact and free from diffuse inflammation or rash.  Avoid areas where tendons or bone are prominent.  Iontophoresis current must not cross the heart.</w:t>
            </w:r>
          </w:p>
        </w:tc>
        <w:tc>
          <w:tcPr>
            <w:tcW w:w="2810" w:type="dxa"/>
            <w:tcBorders>
              <w:bottom w:val="single" w:sz="4" w:space="0" w:color="auto"/>
            </w:tcBorders>
          </w:tcPr>
          <w:p w14:paraId="18BE9DFF" w14:textId="77777777" w:rsidR="00C74D69" w:rsidRPr="00814E71" w:rsidRDefault="00C74D69" w:rsidP="00223CE6">
            <w:pPr>
              <w:jc w:val="left"/>
              <w:rPr>
                <w:rFonts w:ascii="Arial" w:hAnsi="Arial" w:cs="Arial"/>
                <w:szCs w:val="22"/>
              </w:rPr>
            </w:pPr>
            <w:r w:rsidRPr="00814E71">
              <w:rPr>
                <w:rFonts w:ascii="Arial" w:hAnsi="Arial" w:cs="Arial"/>
                <w:noProof/>
                <w:szCs w:val="22"/>
              </w:rPr>
              <w:drawing>
                <wp:inline distT="0" distB="0" distL="0" distR="0" wp14:anchorId="18BE9EE8" wp14:editId="18BE9EE9">
                  <wp:extent cx="1691548" cy="10477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02740" cy="1054682"/>
                          </a:xfrm>
                          <a:prstGeom prst="rect">
                            <a:avLst/>
                          </a:prstGeom>
                        </pic:spPr>
                      </pic:pic>
                    </a:graphicData>
                  </a:graphic>
                </wp:inline>
              </w:drawing>
            </w:r>
          </w:p>
        </w:tc>
      </w:tr>
      <w:tr w:rsidR="00F623A7" w:rsidRPr="00814E71" w14:paraId="18BE9E04" w14:textId="77777777" w:rsidTr="00626A75">
        <w:trPr>
          <w:cantSplit/>
          <w:trHeight w:val="755"/>
        </w:trPr>
        <w:tc>
          <w:tcPr>
            <w:tcW w:w="1796" w:type="dxa"/>
            <w:vMerge/>
            <w:tcBorders>
              <w:left w:val="nil"/>
              <w:bottom w:val="nil"/>
              <w:right w:val="nil"/>
            </w:tcBorders>
          </w:tcPr>
          <w:p w14:paraId="18BE9E01"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02"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E03" w14:textId="77777777" w:rsidR="00F623A7" w:rsidRPr="00814E71" w:rsidRDefault="00F623A7" w:rsidP="00A1495C">
            <w:pPr>
              <w:jc w:val="left"/>
              <w:rPr>
                <w:rFonts w:ascii="Arial" w:hAnsi="Arial" w:cs="Arial"/>
                <w:szCs w:val="22"/>
              </w:rPr>
            </w:pPr>
            <w:r w:rsidRPr="00814E71">
              <w:rPr>
                <w:rFonts w:ascii="Arial" w:hAnsi="Arial" w:cs="Arial"/>
                <w:szCs w:val="22"/>
              </w:rPr>
              <w:t>Clean the skin with alcoho</w:t>
            </w:r>
            <w:r w:rsidR="00A1495C" w:rsidRPr="00814E71">
              <w:rPr>
                <w:rFonts w:ascii="Arial" w:hAnsi="Arial" w:cs="Arial"/>
                <w:szCs w:val="22"/>
              </w:rPr>
              <w:t>l pad, then clean with DI water, and dry.</w:t>
            </w:r>
          </w:p>
        </w:tc>
      </w:tr>
      <w:tr w:rsidR="00F623A7" w:rsidRPr="00814E71" w14:paraId="18BE9E08" w14:textId="77777777" w:rsidTr="00E60D26">
        <w:trPr>
          <w:cantSplit/>
          <w:trHeight w:val="755"/>
        </w:trPr>
        <w:tc>
          <w:tcPr>
            <w:tcW w:w="1796" w:type="dxa"/>
            <w:vMerge/>
            <w:tcBorders>
              <w:left w:val="nil"/>
              <w:bottom w:val="nil"/>
              <w:right w:val="nil"/>
            </w:tcBorders>
          </w:tcPr>
          <w:p w14:paraId="18BE9E05"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06"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E07" w14:textId="77777777" w:rsidR="00F623A7" w:rsidRPr="00814E71" w:rsidRDefault="00F623A7" w:rsidP="00223CE6">
            <w:pPr>
              <w:jc w:val="left"/>
              <w:rPr>
                <w:rFonts w:ascii="Arial" w:hAnsi="Arial" w:cs="Arial"/>
                <w:szCs w:val="22"/>
              </w:rPr>
            </w:pPr>
            <w:r w:rsidRPr="00814E71">
              <w:rPr>
                <w:rFonts w:ascii="Arial" w:hAnsi="Arial" w:cs="Arial"/>
                <w:szCs w:val="22"/>
              </w:rPr>
              <w:t>Install a Pilogel disc into each electrode. Before use inspect for cracks, damage, or contamination. Discard if unacceptable.</w:t>
            </w:r>
          </w:p>
        </w:tc>
      </w:tr>
      <w:tr w:rsidR="00C74D69" w:rsidRPr="00814E71" w14:paraId="18BE9E0E" w14:textId="77777777" w:rsidTr="008B4154">
        <w:trPr>
          <w:cantSplit/>
          <w:trHeight w:val="755"/>
        </w:trPr>
        <w:tc>
          <w:tcPr>
            <w:tcW w:w="1796" w:type="dxa"/>
            <w:vMerge/>
            <w:tcBorders>
              <w:left w:val="nil"/>
              <w:bottom w:val="nil"/>
              <w:right w:val="nil"/>
            </w:tcBorders>
          </w:tcPr>
          <w:p w14:paraId="18BE9E09" w14:textId="77777777" w:rsidR="00C74D69" w:rsidRPr="00814E71" w:rsidRDefault="00C74D69"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0A" w14:textId="77777777" w:rsidR="00C74D69" w:rsidRPr="00814E71" w:rsidRDefault="00C74D69"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E0B" w14:textId="77777777" w:rsidR="00C83218" w:rsidRPr="00814E71" w:rsidRDefault="00C74D69" w:rsidP="00223CE6">
            <w:pPr>
              <w:jc w:val="left"/>
              <w:rPr>
                <w:rFonts w:ascii="Arial" w:hAnsi="Arial" w:cs="Arial"/>
                <w:szCs w:val="22"/>
              </w:rPr>
            </w:pPr>
            <w:r w:rsidRPr="00814E71">
              <w:rPr>
                <w:rFonts w:ascii="Arial" w:hAnsi="Arial" w:cs="Arial"/>
                <w:szCs w:val="22"/>
              </w:rPr>
              <w:t xml:space="preserve">Add one drop of DI water to the skin and attach the </w:t>
            </w:r>
            <w:r w:rsidRPr="00814E71">
              <w:rPr>
                <w:rFonts w:ascii="Arial" w:hAnsi="Arial" w:cs="Arial"/>
                <w:b/>
                <w:color w:val="FF0000"/>
                <w:szCs w:val="22"/>
              </w:rPr>
              <w:t>red</w:t>
            </w:r>
            <w:r w:rsidRPr="00814E71">
              <w:rPr>
                <w:rFonts w:ascii="Arial" w:hAnsi="Arial" w:cs="Arial"/>
                <w:szCs w:val="22"/>
              </w:rPr>
              <w:t xml:space="preserve"> electrode with disc. </w:t>
            </w:r>
          </w:p>
          <w:p w14:paraId="18BE9E0C" w14:textId="77777777" w:rsidR="00C74D69" w:rsidRPr="00814E71" w:rsidRDefault="00C74D69" w:rsidP="00223CE6">
            <w:pPr>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Ideal placement is on the lower portion of the flexor aspect of the forearm, where a high </w:t>
            </w:r>
            <w:r w:rsidR="00C42C14" w:rsidRPr="00814E71">
              <w:rPr>
                <w:rFonts w:ascii="Arial" w:hAnsi="Arial" w:cs="Arial"/>
                <w:szCs w:val="22"/>
              </w:rPr>
              <w:t>density of sweat glands is located.</w:t>
            </w:r>
          </w:p>
        </w:tc>
        <w:tc>
          <w:tcPr>
            <w:tcW w:w="2810" w:type="dxa"/>
            <w:tcBorders>
              <w:bottom w:val="single" w:sz="4" w:space="0" w:color="auto"/>
            </w:tcBorders>
          </w:tcPr>
          <w:p w14:paraId="18BE9E0D" w14:textId="77777777" w:rsidR="00C74D69" w:rsidRPr="00814E71" w:rsidRDefault="00C42C14" w:rsidP="00223CE6">
            <w:pPr>
              <w:jc w:val="left"/>
              <w:rPr>
                <w:rFonts w:ascii="Arial" w:hAnsi="Arial" w:cs="Arial"/>
                <w:szCs w:val="22"/>
              </w:rPr>
            </w:pPr>
            <w:r w:rsidRPr="00814E71">
              <w:rPr>
                <w:rFonts w:ascii="Arial" w:hAnsi="Arial" w:cs="Arial"/>
                <w:noProof/>
                <w:szCs w:val="22"/>
              </w:rPr>
              <w:drawing>
                <wp:inline distT="0" distB="0" distL="0" distR="0" wp14:anchorId="18BE9EEA" wp14:editId="18BE9EEB">
                  <wp:extent cx="1706926" cy="10572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15929" cy="1062852"/>
                          </a:xfrm>
                          <a:prstGeom prst="rect">
                            <a:avLst/>
                          </a:prstGeom>
                        </pic:spPr>
                      </pic:pic>
                    </a:graphicData>
                  </a:graphic>
                </wp:inline>
              </w:drawing>
            </w:r>
          </w:p>
        </w:tc>
      </w:tr>
      <w:tr w:rsidR="00C42C14" w:rsidRPr="00814E71" w14:paraId="18BE9E13" w14:textId="77777777" w:rsidTr="008B4154">
        <w:trPr>
          <w:cantSplit/>
          <w:trHeight w:val="755"/>
        </w:trPr>
        <w:tc>
          <w:tcPr>
            <w:tcW w:w="1796" w:type="dxa"/>
            <w:vMerge/>
            <w:tcBorders>
              <w:left w:val="nil"/>
              <w:bottom w:val="nil"/>
              <w:right w:val="nil"/>
            </w:tcBorders>
          </w:tcPr>
          <w:p w14:paraId="18BE9E0F" w14:textId="77777777" w:rsidR="00C42C14" w:rsidRPr="00814E71" w:rsidRDefault="00C42C14"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10" w14:textId="77777777" w:rsidR="00C42C14" w:rsidRPr="00814E71" w:rsidRDefault="00C42C14"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E11" w14:textId="77777777" w:rsidR="00C42C14" w:rsidRPr="00814E71" w:rsidRDefault="00C42C14" w:rsidP="00223CE6">
            <w:pPr>
              <w:jc w:val="left"/>
              <w:rPr>
                <w:rFonts w:ascii="Arial" w:hAnsi="Arial" w:cs="Arial"/>
                <w:szCs w:val="22"/>
              </w:rPr>
            </w:pPr>
            <w:r w:rsidRPr="00814E71">
              <w:rPr>
                <w:rFonts w:ascii="Arial" w:hAnsi="Arial" w:cs="Arial"/>
                <w:szCs w:val="22"/>
              </w:rPr>
              <w:t xml:space="preserve">Secure the red electrode and disc with a disposable strap. </w:t>
            </w:r>
            <w:r w:rsidR="007D4136" w:rsidRPr="00814E71">
              <w:rPr>
                <w:rFonts w:ascii="Arial" w:hAnsi="Arial" w:cs="Arial"/>
                <w:szCs w:val="22"/>
              </w:rPr>
              <w:t xml:space="preserve">Attach both ends of strap as shown. </w:t>
            </w:r>
            <w:r w:rsidRPr="00814E71">
              <w:rPr>
                <w:rFonts w:ascii="Arial" w:hAnsi="Arial" w:cs="Arial"/>
                <w:szCs w:val="22"/>
              </w:rPr>
              <w:t>Ensure this is tight enough that it does not move side to side with moderate force.</w:t>
            </w:r>
          </w:p>
        </w:tc>
        <w:tc>
          <w:tcPr>
            <w:tcW w:w="2810" w:type="dxa"/>
            <w:tcBorders>
              <w:bottom w:val="single" w:sz="4" w:space="0" w:color="auto"/>
            </w:tcBorders>
          </w:tcPr>
          <w:p w14:paraId="18BE9E12" w14:textId="77777777" w:rsidR="00C42C14" w:rsidRPr="00814E71" w:rsidRDefault="00C42C14" w:rsidP="00223CE6">
            <w:pPr>
              <w:jc w:val="left"/>
              <w:rPr>
                <w:rFonts w:ascii="Arial" w:hAnsi="Arial" w:cs="Arial"/>
                <w:szCs w:val="22"/>
              </w:rPr>
            </w:pPr>
            <w:r w:rsidRPr="00814E71">
              <w:rPr>
                <w:rFonts w:ascii="Arial" w:hAnsi="Arial" w:cs="Arial"/>
                <w:noProof/>
                <w:szCs w:val="22"/>
              </w:rPr>
              <w:drawing>
                <wp:inline distT="0" distB="0" distL="0" distR="0" wp14:anchorId="18BE9EEC" wp14:editId="18BE9EED">
                  <wp:extent cx="1691005" cy="169100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91005" cy="1691005"/>
                          </a:xfrm>
                          <a:prstGeom prst="rect">
                            <a:avLst/>
                          </a:prstGeom>
                        </pic:spPr>
                      </pic:pic>
                    </a:graphicData>
                  </a:graphic>
                </wp:inline>
              </w:drawing>
            </w:r>
          </w:p>
        </w:tc>
      </w:tr>
      <w:tr w:rsidR="00F623A7" w:rsidRPr="00814E71" w14:paraId="18BE9E17" w14:textId="77777777" w:rsidTr="00CB109F">
        <w:trPr>
          <w:cantSplit/>
          <w:trHeight w:val="755"/>
        </w:trPr>
        <w:tc>
          <w:tcPr>
            <w:tcW w:w="1796" w:type="dxa"/>
            <w:vMerge/>
            <w:tcBorders>
              <w:left w:val="nil"/>
              <w:bottom w:val="nil"/>
              <w:right w:val="nil"/>
            </w:tcBorders>
          </w:tcPr>
          <w:p w14:paraId="18BE9E14"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15"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E16" w14:textId="77777777" w:rsidR="00F623A7" w:rsidRPr="00814E71" w:rsidRDefault="00F623A7" w:rsidP="007D4136">
            <w:pPr>
              <w:jc w:val="left"/>
              <w:rPr>
                <w:rFonts w:ascii="Arial" w:hAnsi="Arial" w:cs="Arial"/>
                <w:szCs w:val="22"/>
              </w:rPr>
            </w:pPr>
            <w:r w:rsidRPr="00814E71">
              <w:rPr>
                <w:rFonts w:ascii="Arial" w:hAnsi="Arial" w:cs="Arial"/>
                <w:szCs w:val="22"/>
              </w:rPr>
              <w:t>Add one drop of DI water to the skin and attac</w:t>
            </w:r>
            <w:r w:rsidR="007D4136" w:rsidRPr="00814E71">
              <w:rPr>
                <w:rFonts w:ascii="Arial" w:hAnsi="Arial" w:cs="Arial"/>
                <w:szCs w:val="22"/>
              </w:rPr>
              <w:t>h the black electrode with disc</w:t>
            </w:r>
            <w:r w:rsidRPr="00814E71">
              <w:rPr>
                <w:rFonts w:ascii="Arial" w:hAnsi="Arial" w:cs="Arial"/>
                <w:szCs w:val="22"/>
              </w:rPr>
              <w:t xml:space="preserve"> above the red electrode</w:t>
            </w:r>
            <w:r w:rsidR="007D4136" w:rsidRPr="00814E71">
              <w:rPr>
                <w:rFonts w:ascii="Arial" w:hAnsi="Arial" w:cs="Arial"/>
                <w:szCs w:val="22"/>
              </w:rPr>
              <w:t xml:space="preserve"> using a disposable strap</w:t>
            </w:r>
            <w:r w:rsidRPr="00814E71">
              <w:rPr>
                <w:rFonts w:ascii="Arial" w:hAnsi="Arial" w:cs="Arial"/>
                <w:szCs w:val="22"/>
              </w:rPr>
              <w:t xml:space="preserve">, </w:t>
            </w:r>
            <w:r w:rsidR="007D4136" w:rsidRPr="00814E71">
              <w:rPr>
                <w:rFonts w:ascii="Arial" w:hAnsi="Arial" w:cs="Arial"/>
                <w:szCs w:val="22"/>
              </w:rPr>
              <w:t>this may be placed on the forearm or the bicep. E</w:t>
            </w:r>
            <w:r w:rsidRPr="00814E71">
              <w:rPr>
                <w:rFonts w:ascii="Arial" w:hAnsi="Arial" w:cs="Arial"/>
                <w:szCs w:val="22"/>
              </w:rPr>
              <w:t xml:space="preserve">nsure </w:t>
            </w:r>
            <w:r w:rsidR="007D4136" w:rsidRPr="00814E71">
              <w:rPr>
                <w:rFonts w:ascii="Arial" w:hAnsi="Arial" w:cs="Arial"/>
                <w:szCs w:val="22"/>
              </w:rPr>
              <w:t>the red and black electrodes</w:t>
            </w:r>
            <w:r w:rsidRPr="00814E71">
              <w:rPr>
                <w:rFonts w:ascii="Arial" w:hAnsi="Arial" w:cs="Arial"/>
                <w:szCs w:val="22"/>
              </w:rPr>
              <w:t xml:space="preserve"> are not touching and there is no water bridge.</w:t>
            </w:r>
            <w:r w:rsidR="007D4136" w:rsidRPr="00814E71">
              <w:rPr>
                <w:rFonts w:ascii="Arial" w:hAnsi="Arial" w:cs="Arial"/>
                <w:szCs w:val="22"/>
              </w:rPr>
              <w:t xml:space="preserve"> Both electrodes should be secure such that they do not move side to side with moderate force</w:t>
            </w:r>
          </w:p>
        </w:tc>
      </w:tr>
      <w:tr w:rsidR="00494360" w:rsidRPr="00814E71" w14:paraId="18BE9E1D" w14:textId="77777777" w:rsidTr="00C83218">
        <w:trPr>
          <w:cantSplit/>
          <w:trHeight w:val="2168"/>
        </w:trPr>
        <w:tc>
          <w:tcPr>
            <w:tcW w:w="1796" w:type="dxa"/>
            <w:tcBorders>
              <w:top w:val="nil"/>
              <w:left w:val="nil"/>
              <w:bottom w:val="nil"/>
              <w:right w:val="nil"/>
            </w:tcBorders>
          </w:tcPr>
          <w:p w14:paraId="18BE9E18"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19" w14:textId="77777777" w:rsidR="00494360" w:rsidRPr="00814E71" w:rsidRDefault="00494360" w:rsidP="00223CE6">
            <w:pPr>
              <w:numPr>
                <w:ilvl w:val="0"/>
                <w:numId w:val="9"/>
              </w:numPr>
              <w:spacing w:after="120"/>
              <w:jc w:val="left"/>
              <w:rPr>
                <w:rFonts w:ascii="Arial" w:hAnsi="Arial" w:cs="Arial"/>
                <w:szCs w:val="22"/>
              </w:rPr>
            </w:pPr>
            <w:r w:rsidRPr="00814E71">
              <w:rPr>
                <w:rFonts w:ascii="Arial" w:hAnsi="Arial" w:cs="Arial"/>
                <w:szCs w:val="22"/>
              </w:rPr>
              <w:t>6</w:t>
            </w:r>
          </w:p>
        </w:tc>
        <w:tc>
          <w:tcPr>
            <w:tcW w:w="5834" w:type="dxa"/>
            <w:gridSpan w:val="4"/>
            <w:tcBorders>
              <w:bottom w:val="single" w:sz="4" w:space="0" w:color="auto"/>
            </w:tcBorders>
            <w:vAlign w:val="center"/>
          </w:tcPr>
          <w:p w14:paraId="18BE9E1A" w14:textId="77777777" w:rsidR="00494360" w:rsidRPr="00814E71" w:rsidRDefault="00C42C14" w:rsidP="00223CE6">
            <w:pPr>
              <w:spacing w:after="120"/>
              <w:jc w:val="left"/>
              <w:rPr>
                <w:rFonts w:ascii="Arial" w:hAnsi="Arial" w:cs="Arial"/>
                <w:szCs w:val="22"/>
              </w:rPr>
            </w:pPr>
            <w:r w:rsidRPr="00814E71">
              <w:rPr>
                <w:rFonts w:ascii="Arial" w:hAnsi="Arial" w:cs="Arial"/>
                <w:szCs w:val="22"/>
              </w:rPr>
              <w:t xml:space="preserve">Tap </w:t>
            </w:r>
            <w:r w:rsidRPr="00814E71">
              <w:rPr>
                <w:rFonts w:ascii="Arial" w:hAnsi="Arial" w:cs="Arial"/>
                <w:noProof/>
                <w:szCs w:val="22"/>
              </w:rPr>
              <w:drawing>
                <wp:inline distT="0" distB="0" distL="0" distR="0" wp14:anchorId="18BE9EEE" wp14:editId="18BE9EEF">
                  <wp:extent cx="200053" cy="219106"/>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0053" cy="219106"/>
                          </a:xfrm>
                          <a:prstGeom prst="rect">
                            <a:avLst/>
                          </a:prstGeom>
                        </pic:spPr>
                      </pic:pic>
                    </a:graphicData>
                  </a:graphic>
                </wp:inline>
              </w:drawing>
            </w:r>
            <w:r w:rsidRPr="00814E71">
              <w:rPr>
                <w:rFonts w:ascii="Arial" w:hAnsi="Arial" w:cs="Arial"/>
                <w:szCs w:val="22"/>
              </w:rPr>
              <w:t xml:space="preserve"> to begin the induction. </w:t>
            </w:r>
            <w:r w:rsidR="00494360" w:rsidRPr="00814E71">
              <w:rPr>
                <w:rFonts w:ascii="Arial" w:hAnsi="Arial" w:cs="Arial"/>
                <w:szCs w:val="22"/>
              </w:rPr>
              <w:t>The instrument is programmed to deliver 1.5 mA of current for 5 minutes</w:t>
            </w:r>
            <w:r w:rsidRPr="00814E71">
              <w:rPr>
                <w:rFonts w:ascii="Arial" w:hAnsi="Arial" w:cs="Arial"/>
                <w:szCs w:val="22"/>
              </w:rPr>
              <w:t xml:space="preserve"> (300 seconds), it will count upwards in seconds up to 300</w:t>
            </w:r>
            <w:r w:rsidR="00494360" w:rsidRPr="00814E71">
              <w:rPr>
                <w:rFonts w:ascii="Arial" w:hAnsi="Arial" w:cs="Arial"/>
                <w:szCs w:val="22"/>
              </w:rPr>
              <w:t xml:space="preserve">. </w:t>
            </w:r>
            <w:r w:rsidRPr="00814E71">
              <w:rPr>
                <w:rFonts w:ascii="Arial" w:hAnsi="Arial" w:cs="Arial"/>
                <w:szCs w:val="22"/>
              </w:rPr>
              <w:t>Stay with the patient during iontophoresis.</w:t>
            </w:r>
            <w:r w:rsidR="007D4136" w:rsidRPr="00814E71">
              <w:rPr>
                <w:rFonts w:ascii="Arial" w:hAnsi="Arial" w:cs="Arial"/>
                <w:szCs w:val="22"/>
              </w:rPr>
              <w:t xml:space="preserve"> During this time, observe for signs of allergic reaction.</w:t>
            </w:r>
            <w:r w:rsidRPr="00814E71">
              <w:rPr>
                <w:rFonts w:ascii="Arial" w:hAnsi="Arial" w:cs="Arial"/>
                <w:szCs w:val="22"/>
              </w:rPr>
              <w:t xml:space="preserve"> </w:t>
            </w:r>
            <w:r w:rsidR="00494360" w:rsidRPr="00814E71">
              <w:rPr>
                <w:rFonts w:ascii="Arial" w:hAnsi="Arial" w:cs="Arial"/>
                <w:szCs w:val="22"/>
              </w:rPr>
              <w:t xml:space="preserve">When </w:t>
            </w:r>
            <w:r w:rsidR="007D4136" w:rsidRPr="00814E71">
              <w:rPr>
                <w:rFonts w:ascii="Arial" w:hAnsi="Arial" w:cs="Arial"/>
                <w:szCs w:val="22"/>
              </w:rPr>
              <w:t>stimulation</w:t>
            </w:r>
            <w:r w:rsidR="00494360" w:rsidRPr="00814E71">
              <w:rPr>
                <w:rFonts w:ascii="Arial" w:hAnsi="Arial" w:cs="Arial"/>
                <w:szCs w:val="22"/>
              </w:rPr>
              <w:t xml:space="preserve"> is complete an audib</w:t>
            </w:r>
            <w:r w:rsidRPr="00814E71">
              <w:rPr>
                <w:rFonts w:ascii="Arial" w:hAnsi="Arial" w:cs="Arial"/>
                <w:szCs w:val="22"/>
              </w:rPr>
              <w:t>le tone will alert the operator, and the screen will state Iontophoresis Complete.</w:t>
            </w:r>
          </w:p>
          <w:p w14:paraId="18BE9E1B" w14:textId="77777777" w:rsidR="0095568B" w:rsidRPr="00814E71" w:rsidRDefault="0095568B" w:rsidP="00223CE6">
            <w:pPr>
              <w:spacing w:after="120"/>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If cancelled for any reason, Iontophoresis must be re-started and completed before any sweat collection can begin.</w:t>
            </w:r>
          </w:p>
        </w:tc>
        <w:tc>
          <w:tcPr>
            <w:tcW w:w="2810" w:type="dxa"/>
            <w:tcBorders>
              <w:bottom w:val="single" w:sz="4" w:space="0" w:color="auto"/>
            </w:tcBorders>
          </w:tcPr>
          <w:p w14:paraId="18BE9E1C" w14:textId="77777777" w:rsidR="00494360" w:rsidRPr="00814E71" w:rsidRDefault="00C42C14" w:rsidP="00223CE6">
            <w:pPr>
              <w:jc w:val="left"/>
              <w:rPr>
                <w:rFonts w:ascii="Arial" w:hAnsi="Arial" w:cs="Arial"/>
                <w:szCs w:val="22"/>
              </w:rPr>
            </w:pPr>
            <w:r w:rsidRPr="00814E71">
              <w:rPr>
                <w:rFonts w:ascii="Arial" w:hAnsi="Arial" w:cs="Arial"/>
                <w:noProof/>
                <w:szCs w:val="22"/>
              </w:rPr>
              <w:drawing>
                <wp:inline distT="0" distB="0" distL="0" distR="0" wp14:anchorId="18BE9EF0" wp14:editId="18BE9EF1">
                  <wp:extent cx="1647190" cy="1013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47190" cy="1013460"/>
                          </a:xfrm>
                          <a:prstGeom prst="rect">
                            <a:avLst/>
                          </a:prstGeom>
                        </pic:spPr>
                      </pic:pic>
                    </a:graphicData>
                  </a:graphic>
                </wp:inline>
              </w:drawing>
            </w:r>
          </w:p>
        </w:tc>
      </w:tr>
      <w:tr w:rsidR="00F623A7" w:rsidRPr="00814E71" w14:paraId="18BE9E23" w14:textId="77777777" w:rsidTr="00C83218">
        <w:trPr>
          <w:cantSplit/>
          <w:trHeight w:val="710"/>
        </w:trPr>
        <w:tc>
          <w:tcPr>
            <w:tcW w:w="1796" w:type="dxa"/>
            <w:tcBorders>
              <w:top w:val="nil"/>
              <w:left w:val="nil"/>
              <w:bottom w:val="nil"/>
              <w:right w:val="nil"/>
            </w:tcBorders>
          </w:tcPr>
          <w:p w14:paraId="18BE9E1E"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1F"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E20" w14:textId="77777777" w:rsidR="00F623A7" w:rsidRPr="00814E71" w:rsidRDefault="00F623A7" w:rsidP="00223CE6">
            <w:pPr>
              <w:jc w:val="left"/>
              <w:rPr>
                <w:rFonts w:ascii="Arial" w:hAnsi="Arial" w:cs="Arial"/>
                <w:szCs w:val="22"/>
              </w:rPr>
            </w:pPr>
            <w:r w:rsidRPr="00814E71">
              <w:rPr>
                <w:rFonts w:ascii="Arial" w:hAnsi="Arial" w:cs="Arial"/>
                <w:szCs w:val="22"/>
              </w:rPr>
              <w:t>Remove the black electrode, the red electrode, and then immediately dispose of Pilogel discs</w:t>
            </w:r>
            <w:r w:rsidR="007D4136" w:rsidRPr="00814E71">
              <w:rPr>
                <w:rFonts w:ascii="Arial" w:hAnsi="Arial" w:cs="Arial"/>
                <w:szCs w:val="22"/>
              </w:rPr>
              <w:t xml:space="preserve"> in a secured biohazard container</w:t>
            </w:r>
            <w:r w:rsidRPr="00814E71">
              <w:rPr>
                <w:rFonts w:ascii="Arial" w:hAnsi="Arial" w:cs="Arial"/>
                <w:szCs w:val="22"/>
              </w:rPr>
              <w:t xml:space="preserve">. There should be a distinct redness under the red electrode. </w:t>
            </w:r>
            <w:r w:rsidR="007D4136" w:rsidRPr="00814E71">
              <w:rPr>
                <w:rFonts w:ascii="Arial" w:hAnsi="Arial" w:cs="Arial"/>
                <w:szCs w:val="22"/>
              </w:rPr>
              <w:t>Discard straps after use.</w:t>
            </w:r>
          </w:p>
          <w:p w14:paraId="18BE9E21" w14:textId="77777777" w:rsidR="007D4136" w:rsidRPr="00814E71" w:rsidRDefault="007D4136" w:rsidP="00223CE6">
            <w:pPr>
              <w:jc w:val="left"/>
              <w:rPr>
                <w:rFonts w:ascii="Arial" w:hAnsi="Arial" w:cs="Arial"/>
                <w:szCs w:val="22"/>
              </w:rPr>
            </w:pPr>
          </w:p>
          <w:p w14:paraId="18BE9E22" w14:textId="77777777" w:rsidR="007D4136" w:rsidRPr="00814E71" w:rsidRDefault="007D4136" w:rsidP="00223CE6">
            <w:pPr>
              <w:jc w:val="left"/>
              <w:rPr>
                <w:rFonts w:ascii="Arial" w:hAnsi="Arial" w:cs="Arial"/>
                <w:szCs w:val="22"/>
              </w:rPr>
            </w:pPr>
            <w:r w:rsidRPr="00814E71">
              <w:rPr>
                <w:rFonts w:ascii="Arial" w:hAnsi="Arial" w:cs="Arial"/>
                <w:szCs w:val="22"/>
              </w:rPr>
              <w:t xml:space="preserve">WARNING: Pilocarpine is a POISON and ingestion must be prevented. Dispose of gel in a non-patient care area, or in a patient safe sharps container. </w:t>
            </w:r>
            <w:hyperlink r:id="rId25" w:history="1">
              <w:r w:rsidRPr="00814E71">
                <w:rPr>
                  <w:rStyle w:val="Hyperlink"/>
                  <w:rFonts w:ascii="Arial" w:hAnsi="Arial" w:cs="Arial"/>
                  <w:szCs w:val="22"/>
                </w:rPr>
                <w:t>See MSDS for more information.</w:t>
              </w:r>
            </w:hyperlink>
          </w:p>
        </w:tc>
      </w:tr>
      <w:tr w:rsidR="00F623A7" w:rsidRPr="00814E71" w14:paraId="18BE9E27" w14:textId="77777777" w:rsidTr="00C83218">
        <w:trPr>
          <w:cantSplit/>
          <w:trHeight w:val="440"/>
        </w:trPr>
        <w:tc>
          <w:tcPr>
            <w:tcW w:w="1796" w:type="dxa"/>
            <w:tcBorders>
              <w:top w:val="nil"/>
              <w:left w:val="nil"/>
              <w:bottom w:val="nil"/>
              <w:right w:val="nil"/>
            </w:tcBorders>
          </w:tcPr>
          <w:p w14:paraId="18BE9E24"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25"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E26" w14:textId="77777777" w:rsidR="00F623A7" w:rsidRPr="00814E71" w:rsidRDefault="00F623A7" w:rsidP="00223CE6">
            <w:pPr>
              <w:jc w:val="left"/>
              <w:rPr>
                <w:rFonts w:ascii="Arial" w:hAnsi="Arial" w:cs="Arial"/>
                <w:szCs w:val="22"/>
              </w:rPr>
            </w:pPr>
            <w:r w:rsidRPr="00814E71">
              <w:rPr>
                <w:rFonts w:ascii="Arial" w:hAnsi="Arial" w:cs="Arial"/>
                <w:szCs w:val="22"/>
              </w:rPr>
              <w:t xml:space="preserve">Clean with DI water to remove salts and then blot dry. </w:t>
            </w:r>
          </w:p>
        </w:tc>
      </w:tr>
      <w:tr w:rsidR="000160FA" w:rsidRPr="00814E71" w14:paraId="18BE9E2C" w14:textId="77777777" w:rsidTr="008B4154">
        <w:trPr>
          <w:cantSplit/>
          <w:trHeight w:val="1223"/>
        </w:trPr>
        <w:tc>
          <w:tcPr>
            <w:tcW w:w="1796" w:type="dxa"/>
            <w:tcBorders>
              <w:top w:val="nil"/>
              <w:left w:val="nil"/>
              <w:bottom w:val="nil"/>
              <w:right w:val="nil"/>
            </w:tcBorders>
          </w:tcPr>
          <w:p w14:paraId="18BE9E28" w14:textId="77777777" w:rsidR="000160FA" w:rsidRPr="00814E71" w:rsidRDefault="000160FA"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29" w14:textId="77777777" w:rsidR="000160FA" w:rsidRPr="00814E71" w:rsidRDefault="000160FA" w:rsidP="00223CE6">
            <w:pPr>
              <w:numPr>
                <w:ilvl w:val="0"/>
                <w:numId w:val="9"/>
              </w:numPr>
              <w:spacing w:after="120"/>
              <w:jc w:val="left"/>
              <w:rPr>
                <w:rFonts w:ascii="Arial" w:hAnsi="Arial" w:cs="Arial"/>
                <w:szCs w:val="22"/>
              </w:rPr>
            </w:pPr>
          </w:p>
        </w:tc>
        <w:tc>
          <w:tcPr>
            <w:tcW w:w="5834" w:type="dxa"/>
            <w:gridSpan w:val="4"/>
            <w:tcBorders>
              <w:bottom w:val="single" w:sz="4" w:space="0" w:color="auto"/>
            </w:tcBorders>
            <w:vAlign w:val="center"/>
          </w:tcPr>
          <w:p w14:paraId="18BE9E2A" w14:textId="77777777" w:rsidR="000160FA" w:rsidRPr="00814E71" w:rsidRDefault="000160FA" w:rsidP="00223CE6">
            <w:pPr>
              <w:spacing w:after="120"/>
              <w:jc w:val="left"/>
              <w:rPr>
                <w:rFonts w:ascii="Arial" w:hAnsi="Arial" w:cs="Arial"/>
                <w:szCs w:val="22"/>
              </w:rPr>
            </w:pPr>
            <w:r w:rsidRPr="00814E71">
              <w:rPr>
                <w:rFonts w:ascii="Arial" w:hAnsi="Arial" w:cs="Arial"/>
                <w:szCs w:val="22"/>
              </w:rPr>
              <w:t>Tap</w:t>
            </w:r>
            <w:r w:rsidRPr="00814E71">
              <w:rPr>
                <w:rFonts w:ascii="Arial" w:hAnsi="Arial" w:cs="Arial"/>
                <w:noProof/>
                <w:szCs w:val="22"/>
              </w:rPr>
              <w:t xml:space="preserve"> </w:t>
            </w:r>
            <w:r w:rsidRPr="00814E71">
              <w:rPr>
                <w:rFonts w:ascii="Arial" w:hAnsi="Arial" w:cs="Arial"/>
                <w:noProof/>
                <w:szCs w:val="22"/>
              </w:rPr>
              <w:drawing>
                <wp:inline distT="0" distB="0" distL="0" distR="0" wp14:anchorId="18BE9EF2" wp14:editId="18BE9EF3">
                  <wp:extent cx="181000" cy="171474"/>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1000" cy="171474"/>
                          </a:xfrm>
                          <a:prstGeom prst="rect">
                            <a:avLst/>
                          </a:prstGeom>
                        </pic:spPr>
                      </pic:pic>
                    </a:graphicData>
                  </a:graphic>
                </wp:inline>
              </w:drawing>
            </w:r>
            <w:r w:rsidRPr="00814E71">
              <w:rPr>
                <w:rFonts w:ascii="Arial" w:hAnsi="Arial" w:cs="Arial"/>
                <w:noProof/>
                <w:szCs w:val="22"/>
              </w:rPr>
              <w:t>on the inducer to see a collection summary, then tap</w:t>
            </w:r>
            <w:r w:rsidRPr="00814E71">
              <w:rPr>
                <w:rFonts w:ascii="Arial" w:hAnsi="Arial" w:cs="Arial"/>
                <w:szCs w:val="22"/>
              </w:rPr>
              <w:t xml:space="preserve"> </w:t>
            </w:r>
            <w:r w:rsidRPr="00814E71">
              <w:rPr>
                <w:rFonts w:ascii="Arial" w:hAnsi="Arial" w:cs="Arial"/>
                <w:noProof/>
                <w:szCs w:val="22"/>
              </w:rPr>
              <w:drawing>
                <wp:inline distT="0" distB="0" distL="0" distR="0" wp14:anchorId="18BE9EF4" wp14:editId="18BE9EF5">
                  <wp:extent cx="133350" cy="1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3369" cy="133369"/>
                          </a:xfrm>
                          <a:prstGeom prst="rect">
                            <a:avLst/>
                          </a:prstGeom>
                        </pic:spPr>
                      </pic:pic>
                    </a:graphicData>
                  </a:graphic>
                </wp:inline>
              </w:drawing>
            </w:r>
            <w:r w:rsidRPr="00814E71">
              <w:rPr>
                <w:rFonts w:ascii="Arial" w:hAnsi="Arial" w:cs="Arial"/>
                <w:szCs w:val="22"/>
              </w:rPr>
              <w:t xml:space="preserve"> to return to the home screen. </w:t>
            </w:r>
          </w:p>
        </w:tc>
        <w:tc>
          <w:tcPr>
            <w:tcW w:w="2810" w:type="dxa"/>
            <w:tcBorders>
              <w:bottom w:val="single" w:sz="4" w:space="0" w:color="auto"/>
            </w:tcBorders>
          </w:tcPr>
          <w:p w14:paraId="18BE9E2B" w14:textId="77777777" w:rsidR="000160FA" w:rsidRPr="00814E71" w:rsidRDefault="000160FA" w:rsidP="00223CE6">
            <w:pPr>
              <w:jc w:val="left"/>
              <w:rPr>
                <w:rFonts w:ascii="Arial" w:hAnsi="Arial" w:cs="Arial"/>
                <w:szCs w:val="22"/>
              </w:rPr>
            </w:pPr>
            <w:r w:rsidRPr="00814E71">
              <w:rPr>
                <w:rFonts w:ascii="Arial" w:hAnsi="Arial" w:cs="Arial"/>
                <w:noProof/>
                <w:szCs w:val="22"/>
              </w:rPr>
              <w:drawing>
                <wp:inline distT="0" distB="0" distL="0" distR="0" wp14:anchorId="18BE9EF6" wp14:editId="18BE9EF7">
                  <wp:extent cx="1647190" cy="10255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47190" cy="1025525"/>
                          </a:xfrm>
                          <a:prstGeom prst="rect">
                            <a:avLst/>
                          </a:prstGeom>
                        </pic:spPr>
                      </pic:pic>
                    </a:graphicData>
                  </a:graphic>
                </wp:inline>
              </w:drawing>
            </w:r>
          </w:p>
        </w:tc>
      </w:tr>
      <w:tr w:rsidR="00494360" w:rsidRPr="00814E71" w14:paraId="18BE9E31" w14:textId="77777777" w:rsidTr="008B4154">
        <w:trPr>
          <w:cantSplit/>
        </w:trPr>
        <w:tc>
          <w:tcPr>
            <w:tcW w:w="1796" w:type="dxa"/>
            <w:tcBorders>
              <w:top w:val="nil"/>
              <w:left w:val="nil"/>
              <w:bottom w:val="nil"/>
              <w:right w:val="nil"/>
            </w:tcBorders>
          </w:tcPr>
          <w:p w14:paraId="18BE9E2D" w14:textId="77777777" w:rsidR="00494360" w:rsidRPr="00814E71" w:rsidRDefault="00494360" w:rsidP="00223CE6">
            <w:pPr>
              <w:jc w:val="left"/>
              <w:rPr>
                <w:rFonts w:ascii="Arial" w:hAnsi="Arial" w:cs="Arial"/>
                <w:szCs w:val="22"/>
              </w:rPr>
            </w:pPr>
          </w:p>
        </w:tc>
        <w:tc>
          <w:tcPr>
            <w:tcW w:w="722" w:type="dxa"/>
            <w:tcBorders>
              <w:left w:val="nil"/>
              <w:bottom w:val="single" w:sz="18" w:space="0" w:color="A6A6A6"/>
              <w:right w:val="nil"/>
            </w:tcBorders>
          </w:tcPr>
          <w:p w14:paraId="18BE9E2E" w14:textId="77777777" w:rsidR="00494360" w:rsidRPr="00814E71" w:rsidRDefault="00494360" w:rsidP="00223CE6">
            <w:pPr>
              <w:spacing w:after="120"/>
              <w:jc w:val="left"/>
              <w:rPr>
                <w:rFonts w:ascii="Arial" w:hAnsi="Arial" w:cs="Arial"/>
                <w:szCs w:val="22"/>
              </w:rPr>
            </w:pPr>
          </w:p>
        </w:tc>
        <w:tc>
          <w:tcPr>
            <w:tcW w:w="5834" w:type="dxa"/>
            <w:gridSpan w:val="4"/>
            <w:tcBorders>
              <w:left w:val="nil"/>
              <w:bottom w:val="single" w:sz="18" w:space="0" w:color="A6A6A6"/>
              <w:right w:val="nil"/>
            </w:tcBorders>
          </w:tcPr>
          <w:p w14:paraId="18BE9E2F" w14:textId="77777777" w:rsidR="00494360" w:rsidRPr="00814E71" w:rsidRDefault="00494360" w:rsidP="00223CE6">
            <w:pPr>
              <w:spacing w:after="120"/>
              <w:jc w:val="left"/>
              <w:rPr>
                <w:rFonts w:ascii="Arial" w:hAnsi="Arial" w:cs="Arial"/>
                <w:szCs w:val="22"/>
              </w:rPr>
            </w:pPr>
          </w:p>
        </w:tc>
        <w:tc>
          <w:tcPr>
            <w:tcW w:w="2810" w:type="dxa"/>
            <w:tcBorders>
              <w:left w:val="nil"/>
              <w:bottom w:val="single" w:sz="18" w:space="0" w:color="A6A6A6"/>
              <w:right w:val="nil"/>
            </w:tcBorders>
          </w:tcPr>
          <w:p w14:paraId="18BE9E30" w14:textId="77777777" w:rsidR="00494360" w:rsidRPr="00814E71" w:rsidRDefault="00494360" w:rsidP="00223CE6">
            <w:pPr>
              <w:jc w:val="left"/>
              <w:rPr>
                <w:rFonts w:ascii="Arial" w:hAnsi="Arial" w:cs="Arial"/>
                <w:szCs w:val="22"/>
              </w:rPr>
            </w:pPr>
          </w:p>
        </w:tc>
      </w:tr>
      <w:tr w:rsidR="00494360" w:rsidRPr="00814E71" w14:paraId="18BE9E34" w14:textId="77777777" w:rsidTr="008B4154">
        <w:trPr>
          <w:cantSplit/>
        </w:trPr>
        <w:tc>
          <w:tcPr>
            <w:tcW w:w="1796" w:type="dxa"/>
            <w:tcBorders>
              <w:top w:val="nil"/>
              <w:left w:val="nil"/>
              <w:bottom w:val="nil"/>
              <w:right w:val="nil"/>
            </w:tcBorders>
          </w:tcPr>
          <w:p w14:paraId="18BE9E32" w14:textId="77777777" w:rsidR="00494360" w:rsidRPr="00814E71" w:rsidRDefault="00494360" w:rsidP="00223CE6">
            <w:pPr>
              <w:pStyle w:val="Custom2"/>
              <w:rPr>
                <w:bCs w:val="0"/>
                <w:sz w:val="22"/>
                <w:szCs w:val="22"/>
              </w:rPr>
            </w:pPr>
          </w:p>
        </w:tc>
        <w:tc>
          <w:tcPr>
            <w:tcW w:w="9366" w:type="dxa"/>
            <w:gridSpan w:val="6"/>
            <w:tcBorders>
              <w:top w:val="single" w:sz="18" w:space="0" w:color="A6A6A6"/>
              <w:left w:val="nil"/>
              <w:bottom w:val="single" w:sz="4" w:space="0" w:color="auto"/>
              <w:right w:val="nil"/>
            </w:tcBorders>
          </w:tcPr>
          <w:p w14:paraId="18BE9E33" w14:textId="77777777" w:rsidR="00494360" w:rsidRPr="00814E71" w:rsidRDefault="00494360" w:rsidP="00223CE6">
            <w:pPr>
              <w:jc w:val="left"/>
              <w:rPr>
                <w:rFonts w:ascii="Arial" w:hAnsi="Arial" w:cs="Arial"/>
                <w:b/>
                <w:szCs w:val="22"/>
              </w:rPr>
            </w:pPr>
          </w:p>
        </w:tc>
      </w:tr>
      <w:tr w:rsidR="00494360" w:rsidRPr="00814E71" w14:paraId="18BE9E3A" w14:textId="77777777" w:rsidTr="008B4154">
        <w:trPr>
          <w:cantSplit/>
        </w:trPr>
        <w:tc>
          <w:tcPr>
            <w:tcW w:w="1796" w:type="dxa"/>
            <w:vMerge w:val="restart"/>
            <w:tcBorders>
              <w:top w:val="nil"/>
              <w:left w:val="nil"/>
              <w:bottom w:val="nil"/>
              <w:right w:val="single" w:sz="4" w:space="0" w:color="auto"/>
            </w:tcBorders>
          </w:tcPr>
          <w:p w14:paraId="18BE9E35" w14:textId="77777777" w:rsidR="00494360" w:rsidRPr="00814E71" w:rsidRDefault="00494360" w:rsidP="00223CE6">
            <w:pPr>
              <w:pStyle w:val="Custom2"/>
              <w:rPr>
                <w:bCs w:val="0"/>
                <w:sz w:val="22"/>
                <w:szCs w:val="22"/>
              </w:rPr>
            </w:pPr>
          </w:p>
          <w:p w14:paraId="18BE9E36" w14:textId="77777777" w:rsidR="00494360" w:rsidRPr="00814E71" w:rsidRDefault="00494360" w:rsidP="00223CE6">
            <w:pPr>
              <w:pStyle w:val="Custom2"/>
              <w:rPr>
                <w:sz w:val="22"/>
                <w:szCs w:val="22"/>
              </w:rPr>
            </w:pPr>
            <w:r w:rsidRPr="00814E71">
              <w:rPr>
                <w:bCs w:val="0"/>
                <w:sz w:val="22"/>
                <w:szCs w:val="22"/>
              </w:rPr>
              <w:t>Collection</w:t>
            </w:r>
          </w:p>
        </w:tc>
        <w:tc>
          <w:tcPr>
            <w:tcW w:w="722" w:type="dxa"/>
            <w:tcBorders>
              <w:left w:val="single" w:sz="4" w:space="0" w:color="auto"/>
              <w:bottom w:val="single" w:sz="4" w:space="0" w:color="auto"/>
            </w:tcBorders>
          </w:tcPr>
          <w:p w14:paraId="18BE9E37" w14:textId="77777777" w:rsidR="00494360" w:rsidRPr="00814E71" w:rsidRDefault="00494360" w:rsidP="00223CE6">
            <w:pPr>
              <w:spacing w:after="120"/>
              <w:jc w:val="left"/>
              <w:rPr>
                <w:rFonts w:ascii="Arial" w:hAnsi="Arial" w:cs="Arial"/>
                <w:b/>
                <w:szCs w:val="22"/>
              </w:rPr>
            </w:pPr>
            <w:r w:rsidRPr="00814E71">
              <w:rPr>
                <w:rFonts w:ascii="Arial" w:hAnsi="Arial" w:cs="Arial"/>
                <w:b/>
                <w:szCs w:val="22"/>
              </w:rPr>
              <w:t>Step</w:t>
            </w:r>
          </w:p>
        </w:tc>
        <w:tc>
          <w:tcPr>
            <w:tcW w:w="5834" w:type="dxa"/>
            <w:gridSpan w:val="4"/>
            <w:tcBorders>
              <w:bottom w:val="single" w:sz="4" w:space="0" w:color="auto"/>
            </w:tcBorders>
          </w:tcPr>
          <w:p w14:paraId="18BE9E38" w14:textId="77777777" w:rsidR="00494360" w:rsidRPr="00814E71" w:rsidRDefault="00494360" w:rsidP="00223CE6">
            <w:pPr>
              <w:pStyle w:val="TableHeaderText"/>
              <w:autoSpaceDE/>
              <w:autoSpaceDN/>
              <w:spacing w:after="120"/>
              <w:jc w:val="left"/>
              <w:rPr>
                <w:rFonts w:ascii="Arial" w:hAnsi="Arial" w:cs="Arial"/>
                <w:sz w:val="22"/>
                <w:szCs w:val="22"/>
              </w:rPr>
            </w:pPr>
            <w:r w:rsidRPr="00814E71">
              <w:rPr>
                <w:rFonts w:ascii="Arial" w:hAnsi="Arial" w:cs="Arial"/>
                <w:sz w:val="22"/>
                <w:szCs w:val="22"/>
              </w:rPr>
              <w:t>Action</w:t>
            </w:r>
          </w:p>
        </w:tc>
        <w:tc>
          <w:tcPr>
            <w:tcW w:w="2810" w:type="dxa"/>
            <w:tcBorders>
              <w:bottom w:val="single" w:sz="4" w:space="0" w:color="auto"/>
            </w:tcBorders>
          </w:tcPr>
          <w:p w14:paraId="18BE9E39" w14:textId="77777777" w:rsidR="00494360" w:rsidRPr="00814E71" w:rsidRDefault="00494360" w:rsidP="00223CE6">
            <w:pPr>
              <w:jc w:val="left"/>
              <w:rPr>
                <w:rFonts w:ascii="Arial" w:hAnsi="Arial" w:cs="Arial"/>
                <w:b/>
                <w:szCs w:val="22"/>
              </w:rPr>
            </w:pPr>
            <w:r w:rsidRPr="00814E71">
              <w:rPr>
                <w:rFonts w:ascii="Arial" w:hAnsi="Arial" w:cs="Arial"/>
                <w:b/>
                <w:szCs w:val="22"/>
              </w:rPr>
              <w:t>Related Document</w:t>
            </w:r>
          </w:p>
        </w:tc>
      </w:tr>
      <w:tr w:rsidR="00F623A7" w:rsidRPr="00814E71" w14:paraId="18BE9E3E" w14:textId="77777777" w:rsidTr="00E06BDB">
        <w:trPr>
          <w:cantSplit/>
          <w:trHeight w:val="1250"/>
        </w:trPr>
        <w:tc>
          <w:tcPr>
            <w:tcW w:w="1796" w:type="dxa"/>
            <w:vMerge/>
            <w:tcBorders>
              <w:top w:val="nil"/>
              <w:left w:val="nil"/>
              <w:bottom w:val="nil"/>
              <w:right w:val="single" w:sz="4" w:space="0" w:color="auto"/>
            </w:tcBorders>
          </w:tcPr>
          <w:p w14:paraId="18BE9E3B"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3C"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3D" w14:textId="77777777" w:rsidR="00F623A7" w:rsidRPr="00814E71" w:rsidRDefault="00F623A7" w:rsidP="00223CE6">
            <w:pPr>
              <w:jc w:val="left"/>
              <w:rPr>
                <w:rFonts w:ascii="Arial" w:hAnsi="Arial" w:cs="Arial"/>
                <w:szCs w:val="22"/>
              </w:rPr>
            </w:pPr>
            <w:r w:rsidRPr="00814E71">
              <w:rPr>
                <w:rFonts w:ascii="Arial" w:hAnsi="Arial" w:cs="Arial"/>
                <w:szCs w:val="22"/>
              </w:rPr>
              <w:t xml:space="preserve">Wear powder free gloves during the collection process to prevent contamination of the collector and sample. If contamination occurs, discard collector and replace with new. Prepare the collection device by attaching one end of the strap. </w:t>
            </w:r>
          </w:p>
        </w:tc>
      </w:tr>
      <w:tr w:rsidR="000160FA" w:rsidRPr="00814E71" w14:paraId="18BE9E48" w14:textId="77777777" w:rsidTr="008B4154">
        <w:trPr>
          <w:cantSplit/>
          <w:trHeight w:val="1250"/>
        </w:trPr>
        <w:tc>
          <w:tcPr>
            <w:tcW w:w="1796" w:type="dxa"/>
            <w:vMerge/>
            <w:tcBorders>
              <w:top w:val="nil"/>
              <w:left w:val="nil"/>
              <w:bottom w:val="nil"/>
              <w:right w:val="single" w:sz="4" w:space="0" w:color="auto"/>
            </w:tcBorders>
          </w:tcPr>
          <w:p w14:paraId="18BE9E3F" w14:textId="77777777" w:rsidR="000160FA" w:rsidRPr="00814E71" w:rsidRDefault="000160FA"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40" w14:textId="77777777" w:rsidR="000160FA" w:rsidRPr="00814E71" w:rsidRDefault="000160FA"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18BE9E41" w14:textId="77777777" w:rsidR="000160FA" w:rsidRPr="00814E71" w:rsidRDefault="000160FA" w:rsidP="00223CE6">
            <w:pPr>
              <w:pStyle w:val="TableText"/>
              <w:rPr>
                <w:rFonts w:ascii="Arial" w:hAnsi="Arial" w:cs="Arial"/>
                <w:sz w:val="22"/>
                <w:szCs w:val="22"/>
              </w:rPr>
            </w:pPr>
            <w:r w:rsidRPr="00814E71">
              <w:rPr>
                <w:rFonts w:ascii="Arial" w:hAnsi="Arial" w:cs="Arial"/>
                <w:sz w:val="22"/>
                <w:szCs w:val="22"/>
              </w:rPr>
              <w:t xml:space="preserve">Attach the collector. </w:t>
            </w:r>
          </w:p>
          <w:p w14:paraId="18BE9E42"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Place the concave surface of the collector precisely over the area of skin contacted by the Pilogel disc that was under the red electrode.</w:t>
            </w:r>
          </w:p>
          <w:p w14:paraId="18BE9E43"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While applying slight pressure to the collector, wrap the strap around the limb and thread it up through the slot on the opposite side of the collector. Pull the free end out and then down, aligning a suitable hole in the strap with the attachment knob. Press the selected hole in the strap down over the knob to lock it in place.</w:t>
            </w:r>
          </w:p>
          <w:p w14:paraId="18BE9E44"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Verify that the collector is firmly attached.</w:t>
            </w:r>
          </w:p>
          <w:p w14:paraId="18BE9E45"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If necessary, grip the collector and lift it briefly above the skin to equalize strap tension on each side of the collector. Then lower the collector to the skin surface, ensuring that the collector is still positioned over the sweat-stimulated area. Adjust strap tension on either side, as needed, to ensure even contact.</w:t>
            </w:r>
          </w:p>
          <w:p w14:paraId="18BE9E46"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For neonate sweat collections where the limbs are extremely small: Overwrap the collector firmly with a 5-8 cm (2 or 3 inch) wide elastic bandage. This ensures continuous and firm contact between the collector and the skin, and greatly improves the probability of successful collection.</w:t>
            </w:r>
          </w:p>
        </w:tc>
        <w:tc>
          <w:tcPr>
            <w:tcW w:w="2810" w:type="dxa"/>
            <w:tcBorders>
              <w:bottom w:val="single" w:sz="4" w:space="0" w:color="auto"/>
            </w:tcBorders>
          </w:tcPr>
          <w:p w14:paraId="18BE9E47" w14:textId="77777777" w:rsidR="000160FA" w:rsidRPr="00814E71" w:rsidRDefault="000160FA" w:rsidP="00223CE6">
            <w:pPr>
              <w:jc w:val="left"/>
              <w:rPr>
                <w:rFonts w:ascii="Arial" w:hAnsi="Arial" w:cs="Arial"/>
                <w:szCs w:val="22"/>
              </w:rPr>
            </w:pPr>
            <w:r w:rsidRPr="00814E71">
              <w:rPr>
                <w:rFonts w:ascii="Arial" w:hAnsi="Arial" w:cs="Arial"/>
                <w:noProof/>
                <w:szCs w:val="22"/>
              </w:rPr>
              <w:drawing>
                <wp:inline distT="0" distB="0" distL="0" distR="0" wp14:anchorId="18BE9EF8" wp14:editId="18BE9EF9">
                  <wp:extent cx="1647190" cy="100838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47190" cy="1008380"/>
                          </a:xfrm>
                          <a:prstGeom prst="rect">
                            <a:avLst/>
                          </a:prstGeom>
                        </pic:spPr>
                      </pic:pic>
                    </a:graphicData>
                  </a:graphic>
                </wp:inline>
              </w:drawing>
            </w:r>
          </w:p>
        </w:tc>
      </w:tr>
      <w:tr w:rsidR="00F623A7" w:rsidRPr="00814E71" w14:paraId="18BE9E4D" w14:textId="77777777" w:rsidTr="00C83218">
        <w:trPr>
          <w:cantSplit/>
          <w:trHeight w:val="728"/>
        </w:trPr>
        <w:tc>
          <w:tcPr>
            <w:tcW w:w="1796" w:type="dxa"/>
            <w:vMerge/>
            <w:tcBorders>
              <w:top w:val="nil"/>
              <w:left w:val="nil"/>
              <w:bottom w:val="nil"/>
              <w:right w:val="single" w:sz="4" w:space="0" w:color="auto"/>
            </w:tcBorders>
          </w:tcPr>
          <w:p w14:paraId="18BE9E49"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4A"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4B" w14:textId="77777777" w:rsidR="00F623A7" w:rsidRPr="00814E71" w:rsidRDefault="00F623A7" w:rsidP="00223CE6">
            <w:pPr>
              <w:pStyle w:val="TableText"/>
              <w:rPr>
                <w:rFonts w:ascii="Arial" w:hAnsi="Arial" w:cs="Arial"/>
                <w:sz w:val="22"/>
                <w:szCs w:val="22"/>
              </w:rPr>
            </w:pPr>
            <w:r w:rsidRPr="00814E71">
              <w:rPr>
                <w:rFonts w:ascii="Arial" w:hAnsi="Arial" w:cs="Arial"/>
                <w:sz w:val="22"/>
                <w:szCs w:val="22"/>
              </w:rPr>
              <w:t>Skin should push up to sides of collector and strap and collector should not move when sideways pressure is applied. Avoid restriction of circulation. Re-adjust strap as necessary.</w:t>
            </w:r>
            <w:r w:rsidR="007D4136" w:rsidRPr="00814E71">
              <w:rPr>
                <w:rFonts w:ascii="Arial" w:hAnsi="Arial" w:cs="Arial"/>
                <w:sz w:val="22"/>
                <w:szCs w:val="22"/>
              </w:rPr>
              <w:t xml:space="preserve"> Advise patient, parent, or guardian to not loosen strap. If there is concern or discomfort, you may adjust the strap at any point for them. </w:t>
            </w:r>
          </w:p>
          <w:p w14:paraId="18BE9E4C" w14:textId="77777777" w:rsidR="00F623A7" w:rsidRPr="00814E71" w:rsidRDefault="00F623A7" w:rsidP="00223CE6">
            <w:pPr>
              <w:jc w:val="left"/>
              <w:rPr>
                <w:rFonts w:ascii="Arial" w:hAnsi="Arial" w:cs="Arial"/>
                <w:szCs w:val="22"/>
              </w:rPr>
            </w:pPr>
          </w:p>
        </w:tc>
      </w:tr>
      <w:tr w:rsidR="00494360" w:rsidRPr="00814E71" w14:paraId="18BE9E56" w14:textId="77777777" w:rsidTr="008B4154">
        <w:trPr>
          <w:cantSplit/>
          <w:trHeight w:val="1250"/>
        </w:trPr>
        <w:tc>
          <w:tcPr>
            <w:tcW w:w="1796" w:type="dxa"/>
            <w:vMerge/>
            <w:tcBorders>
              <w:top w:val="nil"/>
              <w:left w:val="nil"/>
              <w:bottom w:val="nil"/>
              <w:right w:val="single" w:sz="4" w:space="0" w:color="auto"/>
            </w:tcBorders>
          </w:tcPr>
          <w:p w14:paraId="18BE9E4E"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4F" w14:textId="77777777" w:rsidR="00494360" w:rsidRPr="00814E71" w:rsidRDefault="00494360"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18BE9E50" w14:textId="77777777" w:rsidR="00494360" w:rsidRPr="00814E71" w:rsidRDefault="00A355B0" w:rsidP="00223CE6">
            <w:pPr>
              <w:pStyle w:val="TableText"/>
              <w:autoSpaceDE/>
              <w:autoSpaceDN/>
              <w:rPr>
                <w:rFonts w:ascii="Arial" w:hAnsi="Arial" w:cs="Arial"/>
                <w:sz w:val="22"/>
                <w:szCs w:val="22"/>
              </w:rPr>
            </w:pPr>
            <w:r w:rsidRPr="00814E71">
              <w:rPr>
                <w:rFonts w:ascii="Arial" w:hAnsi="Arial" w:cs="Arial"/>
                <w:sz w:val="22"/>
                <w:szCs w:val="22"/>
              </w:rPr>
              <w:t xml:space="preserve">Observing the center of the collector, watch for sweat (blue) to emerge into the tubing. </w:t>
            </w:r>
            <w:r w:rsidR="00E500C7" w:rsidRPr="00814E71">
              <w:rPr>
                <w:rFonts w:ascii="Arial" w:hAnsi="Arial" w:cs="Arial"/>
                <w:sz w:val="22"/>
                <w:szCs w:val="22"/>
              </w:rPr>
              <w:t xml:space="preserve">This may take between 2-7 minutes. </w:t>
            </w:r>
            <w:r w:rsidRPr="00814E71">
              <w:rPr>
                <w:rFonts w:ascii="Arial" w:hAnsi="Arial" w:cs="Arial"/>
                <w:sz w:val="22"/>
                <w:szCs w:val="22"/>
              </w:rPr>
              <w:t>Start the 30 minute timer at this point.</w:t>
            </w:r>
            <w:r w:rsidR="00E500C7" w:rsidRPr="00814E71">
              <w:rPr>
                <w:rFonts w:ascii="Arial" w:hAnsi="Arial" w:cs="Arial"/>
                <w:sz w:val="22"/>
                <w:szCs w:val="22"/>
              </w:rPr>
              <w:t xml:space="preserve"> </w:t>
            </w:r>
          </w:p>
          <w:p w14:paraId="18BE9E51" w14:textId="77777777" w:rsidR="00A355B0" w:rsidRPr="00814E71" w:rsidRDefault="00A355B0" w:rsidP="00223CE6">
            <w:pPr>
              <w:pStyle w:val="TableText"/>
              <w:autoSpaceDE/>
              <w:autoSpaceDN/>
              <w:rPr>
                <w:rFonts w:ascii="Arial" w:hAnsi="Arial" w:cs="Arial"/>
                <w:sz w:val="22"/>
                <w:szCs w:val="22"/>
              </w:rPr>
            </w:pPr>
          </w:p>
          <w:p w14:paraId="18BE9E52" w14:textId="77777777" w:rsidR="00A355B0" w:rsidRPr="00814E71" w:rsidRDefault="00A355B0" w:rsidP="00223CE6">
            <w:pPr>
              <w:pStyle w:val="TableText"/>
              <w:rPr>
                <w:rFonts w:ascii="Arial" w:hAnsi="Arial" w:cs="Arial"/>
                <w:sz w:val="22"/>
                <w:szCs w:val="22"/>
              </w:rPr>
            </w:pPr>
            <w:r w:rsidRPr="00814E71">
              <w:rPr>
                <w:rFonts w:ascii="Arial" w:hAnsi="Arial" w:cs="Arial"/>
                <w:b/>
                <w:sz w:val="22"/>
                <w:szCs w:val="22"/>
              </w:rPr>
              <w:t>NOTE:</w:t>
            </w:r>
            <w:r w:rsidRPr="00814E71">
              <w:rPr>
                <w:rFonts w:ascii="Arial" w:hAnsi="Arial" w:cs="Arial"/>
                <w:sz w:val="22"/>
                <w:szCs w:val="22"/>
              </w:rPr>
              <w:t xml:space="preserve"> Detect inadequately tightened collector straps by pressing the collector very firmly against the skin. If the advancing meniscus of sweat in the spiral tube moves by more than 2-3 mm (1/16-1/8 inch), attach the strap more firmly.</w:t>
            </w:r>
          </w:p>
          <w:p w14:paraId="18BE9E53" w14:textId="77777777" w:rsidR="00E500C7" w:rsidRPr="00814E71" w:rsidRDefault="00E500C7" w:rsidP="00223CE6">
            <w:pPr>
              <w:pStyle w:val="TableText"/>
              <w:rPr>
                <w:rFonts w:ascii="Arial" w:hAnsi="Arial" w:cs="Arial"/>
                <w:sz w:val="22"/>
                <w:szCs w:val="22"/>
              </w:rPr>
            </w:pPr>
          </w:p>
          <w:p w14:paraId="18BE9E54" w14:textId="77777777" w:rsidR="00E500C7" w:rsidRPr="00814E71" w:rsidRDefault="00E500C7" w:rsidP="00223CE6">
            <w:pPr>
              <w:pStyle w:val="TableText"/>
              <w:rPr>
                <w:rFonts w:ascii="Arial" w:hAnsi="Arial" w:cs="Arial"/>
                <w:sz w:val="22"/>
                <w:szCs w:val="22"/>
              </w:rPr>
            </w:pPr>
            <w:r w:rsidRPr="00814E71">
              <w:rPr>
                <w:rFonts w:ascii="Arial" w:hAnsi="Arial" w:cs="Arial"/>
                <w:b/>
                <w:sz w:val="22"/>
                <w:szCs w:val="22"/>
              </w:rPr>
              <w:t xml:space="preserve">WARNING! </w:t>
            </w:r>
            <w:r w:rsidRPr="00814E71">
              <w:rPr>
                <w:rFonts w:ascii="Arial" w:hAnsi="Arial" w:cs="Arial"/>
                <w:sz w:val="22"/>
                <w:szCs w:val="22"/>
              </w:rPr>
              <w:t>During collection, watch for any signs of interference with blood circulation in the limb, such as cyanosis, swelling, or unusual pallor, and discontinue the test on that limb if any of those conditions should occur.</w:t>
            </w:r>
          </w:p>
        </w:tc>
        <w:tc>
          <w:tcPr>
            <w:tcW w:w="2810" w:type="dxa"/>
            <w:tcBorders>
              <w:bottom w:val="single" w:sz="4" w:space="0" w:color="auto"/>
            </w:tcBorders>
          </w:tcPr>
          <w:p w14:paraId="18BE9E55" w14:textId="77777777" w:rsidR="00494360" w:rsidRPr="00814E71" w:rsidRDefault="00A355B0" w:rsidP="00223CE6">
            <w:pPr>
              <w:jc w:val="left"/>
              <w:rPr>
                <w:rFonts w:ascii="Arial" w:hAnsi="Arial" w:cs="Arial"/>
                <w:szCs w:val="22"/>
              </w:rPr>
            </w:pPr>
            <w:r w:rsidRPr="00814E71">
              <w:rPr>
                <w:rFonts w:ascii="Arial" w:hAnsi="Arial" w:cs="Arial"/>
                <w:noProof/>
                <w:szCs w:val="22"/>
              </w:rPr>
              <w:drawing>
                <wp:inline distT="0" distB="0" distL="0" distR="0" wp14:anchorId="18BE9EFA" wp14:editId="18BE9EFB">
                  <wp:extent cx="1647190" cy="1011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647190" cy="1011555"/>
                          </a:xfrm>
                          <a:prstGeom prst="rect">
                            <a:avLst/>
                          </a:prstGeom>
                        </pic:spPr>
                      </pic:pic>
                    </a:graphicData>
                  </a:graphic>
                </wp:inline>
              </w:drawing>
            </w:r>
          </w:p>
        </w:tc>
      </w:tr>
      <w:tr w:rsidR="00A355B0" w:rsidRPr="00814E71" w14:paraId="18BE9E5D" w14:textId="77777777" w:rsidTr="008B4154">
        <w:trPr>
          <w:cantSplit/>
          <w:trHeight w:val="1250"/>
        </w:trPr>
        <w:tc>
          <w:tcPr>
            <w:tcW w:w="1796" w:type="dxa"/>
            <w:vMerge/>
            <w:tcBorders>
              <w:top w:val="nil"/>
              <w:left w:val="nil"/>
              <w:bottom w:val="nil"/>
              <w:right w:val="single" w:sz="4" w:space="0" w:color="auto"/>
            </w:tcBorders>
          </w:tcPr>
          <w:p w14:paraId="18BE9E57" w14:textId="77777777" w:rsidR="00A355B0" w:rsidRPr="00814E71" w:rsidRDefault="00A355B0"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58" w14:textId="77777777" w:rsidR="00A355B0" w:rsidRPr="00814E71" w:rsidRDefault="00A355B0"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18BE9E59" w14:textId="77777777" w:rsidR="00A355B0" w:rsidRPr="00814E71" w:rsidRDefault="00A355B0" w:rsidP="00223CE6">
            <w:pPr>
              <w:pStyle w:val="TableText"/>
              <w:autoSpaceDE/>
              <w:autoSpaceDN/>
              <w:rPr>
                <w:rFonts w:ascii="Arial" w:hAnsi="Arial" w:cs="Arial"/>
                <w:sz w:val="22"/>
                <w:szCs w:val="22"/>
              </w:rPr>
            </w:pPr>
            <w:r w:rsidRPr="00814E71">
              <w:rPr>
                <w:rFonts w:ascii="Arial" w:hAnsi="Arial" w:cs="Arial"/>
                <w:sz w:val="22"/>
                <w:szCs w:val="22"/>
              </w:rPr>
              <w:t xml:space="preserve">Sweat collection will end at the 30 minute timer. </w:t>
            </w:r>
            <w:r w:rsidR="00E500C7" w:rsidRPr="00814E71">
              <w:rPr>
                <w:rFonts w:ascii="Arial" w:hAnsi="Arial" w:cs="Arial"/>
                <w:sz w:val="22"/>
                <w:szCs w:val="22"/>
              </w:rPr>
              <w:t xml:space="preserve">Remove the clear cover. </w:t>
            </w:r>
            <w:r w:rsidR="00814E71" w:rsidRPr="00814E71">
              <w:rPr>
                <w:rFonts w:ascii="Arial" w:hAnsi="Arial" w:cs="Arial"/>
                <w:sz w:val="22"/>
                <w:szCs w:val="22"/>
              </w:rPr>
              <w:t xml:space="preserve">While holding the collector firmly in place with slight downward pressure, </w:t>
            </w:r>
            <w:r w:rsidR="00E500C7" w:rsidRPr="00814E71">
              <w:rPr>
                <w:rFonts w:ascii="Arial" w:hAnsi="Arial" w:cs="Arial"/>
                <w:sz w:val="22"/>
                <w:szCs w:val="22"/>
              </w:rPr>
              <w:t xml:space="preserve">Snip the tubing at the center of the coil. This ensures no sweat is lost below the collection device due to vacuum pressure. </w:t>
            </w:r>
          </w:p>
          <w:p w14:paraId="18BE9E5A" w14:textId="77777777" w:rsidR="00223CE6" w:rsidRPr="00814E71" w:rsidRDefault="00223CE6" w:rsidP="00223CE6">
            <w:pPr>
              <w:pStyle w:val="TableText"/>
              <w:autoSpaceDE/>
              <w:autoSpaceDN/>
              <w:rPr>
                <w:rFonts w:ascii="Arial" w:hAnsi="Arial" w:cs="Arial"/>
                <w:sz w:val="22"/>
                <w:szCs w:val="22"/>
              </w:rPr>
            </w:pPr>
          </w:p>
          <w:p w14:paraId="18BE9E5B" w14:textId="77777777" w:rsidR="00223CE6" w:rsidRPr="00814E71" w:rsidRDefault="00223CE6" w:rsidP="00223CE6">
            <w:pPr>
              <w:pStyle w:val="TableText"/>
              <w:autoSpaceDE/>
              <w:autoSpaceDN/>
              <w:rPr>
                <w:rFonts w:ascii="Arial" w:hAnsi="Arial" w:cs="Arial"/>
                <w:sz w:val="22"/>
                <w:szCs w:val="22"/>
              </w:rPr>
            </w:pPr>
            <w:r w:rsidRPr="00814E71">
              <w:rPr>
                <w:rFonts w:ascii="Arial" w:hAnsi="Arial" w:cs="Arial"/>
                <w:b/>
                <w:sz w:val="22"/>
                <w:szCs w:val="22"/>
              </w:rPr>
              <w:t>NOTE:</w:t>
            </w:r>
            <w:r w:rsidRPr="00814E71">
              <w:rPr>
                <w:rFonts w:ascii="Arial" w:hAnsi="Arial" w:cs="Arial"/>
                <w:sz w:val="22"/>
                <w:szCs w:val="22"/>
              </w:rPr>
              <w:t xml:space="preserve"> Sweat collection may be ended before the 30 minute timer ends IF 1) sweat has accumulated at least one full revolution past both black marks </w:t>
            </w:r>
            <w:r w:rsidRPr="00814E71">
              <w:rPr>
                <w:rFonts w:ascii="Arial" w:hAnsi="Arial" w:cs="Arial"/>
                <w:sz w:val="22"/>
                <w:szCs w:val="22"/>
                <w:u w:val="single"/>
              </w:rPr>
              <w:t>and</w:t>
            </w:r>
            <w:r w:rsidRPr="00814E71">
              <w:rPr>
                <w:rFonts w:ascii="Arial" w:hAnsi="Arial" w:cs="Arial"/>
                <w:sz w:val="22"/>
                <w:szCs w:val="22"/>
              </w:rPr>
              <w:t xml:space="preserve"> 20 minutes has passed, OR 2) sweat has filled the tubing completely. </w:t>
            </w:r>
          </w:p>
        </w:tc>
        <w:tc>
          <w:tcPr>
            <w:tcW w:w="2810" w:type="dxa"/>
            <w:tcBorders>
              <w:bottom w:val="single" w:sz="4" w:space="0" w:color="auto"/>
            </w:tcBorders>
          </w:tcPr>
          <w:p w14:paraId="18BE9E5C" w14:textId="77777777" w:rsidR="00A355B0" w:rsidRPr="00814E71" w:rsidRDefault="00E500C7" w:rsidP="00223CE6">
            <w:pPr>
              <w:jc w:val="left"/>
              <w:rPr>
                <w:rFonts w:ascii="Arial" w:hAnsi="Arial" w:cs="Arial"/>
                <w:szCs w:val="22"/>
              </w:rPr>
            </w:pPr>
            <w:r w:rsidRPr="00814E71">
              <w:rPr>
                <w:rFonts w:ascii="Arial" w:hAnsi="Arial" w:cs="Arial"/>
                <w:noProof/>
                <w:szCs w:val="22"/>
              </w:rPr>
              <w:drawing>
                <wp:inline distT="0" distB="0" distL="0" distR="0" wp14:anchorId="18BE9EFC" wp14:editId="18BE9EFD">
                  <wp:extent cx="1114581" cy="1028844"/>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14581" cy="1028844"/>
                          </a:xfrm>
                          <a:prstGeom prst="rect">
                            <a:avLst/>
                          </a:prstGeom>
                        </pic:spPr>
                      </pic:pic>
                    </a:graphicData>
                  </a:graphic>
                </wp:inline>
              </w:drawing>
            </w:r>
          </w:p>
        </w:tc>
      </w:tr>
      <w:tr w:rsidR="00F623A7" w:rsidRPr="00814E71" w14:paraId="18BE9E61" w14:textId="77777777" w:rsidTr="009C408B">
        <w:trPr>
          <w:cantSplit/>
          <w:trHeight w:val="728"/>
        </w:trPr>
        <w:tc>
          <w:tcPr>
            <w:tcW w:w="1796" w:type="dxa"/>
            <w:vMerge/>
            <w:tcBorders>
              <w:top w:val="nil"/>
              <w:left w:val="nil"/>
              <w:bottom w:val="nil"/>
              <w:right w:val="single" w:sz="4" w:space="0" w:color="auto"/>
            </w:tcBorders>
          </w:tcPr>
          <w:p w14:paraId="18BE9E5E"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5F"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0" w14:textId="77777777" w:rsidR="00F623A7" w:rsidRPr="00814E71" w:rsidRDefault="00F623A7" w:rsidP="00223CE6">
            <w:pPr>
              <w:jc w:val="left"/>
              <w:rPr>
                <w:rFonts w:ascii="Arial" w:hAnsi="Arial" w:cs="Arial"/>
                <w:szCs w:val="22"/>
              </w:rPr>
            </w:pPr>
            <w:r w:rsidRPr="00814E71">
              <w:rPr>
                <w:rFonts w:ascii="Arial" w:hAnsi="Arial" w:cs="Arial"/>
                <w:szCs w:val="22"/>
              </w:rPr>
              <w:t xml:space="preserve">Remove the straps and collector from patient limb. Clean the collection location with DI water. </w:t>
            </w:r>
          </w:p>
        </w:tc>
      </w:tr>
      <w:tr w:rsidR="00F623A7" w:rsidRPr="00814E71" w14:paraId="18BE9E67" w14:textId="77777777" w:rsidTr="004D5276">
        <w:trPr>
          <w:cantSplit/>
          <w:trHeight w:val="980"/>
        </w:trPr>
        <w:tc>
          <w:tcPr>
            <w:tcW w:w="1796" w:type="dxa"/>
            <w:vMerge/>
            <w:tcBorders>
              <w:top w:val="nil"/>
              <w:left w:val="nil"/>
              <w:bottom w:val="nil"/>
              <w:right w:val="single" w:sz="4" w:space="0" w:color="auto"/>
            </w:tcBorders>
          </w:tcPr>
          <w:p w14:paraId="18BE9E62"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63"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4" w14:textId="77777777" w:rsidR="00F623A7" w:rsidRDefault="00814E71" w:rsidP="00223CE6">
            <w:pPr>
              <w:pStyle w:val="BodyTextIndent"/>
              <w:tabs>
                <w:tab w:val="num" w:pos="1080"/>
              </w:tabs>
              <w:ind w:left="0"/>
              <w:rPr>
                <w:rFonts w:cs="Arial"/>
                <w:sz w:val="22"/>
                <w:szCs w:val="22"/>
              </w:rPr>
            </w:pPr>
            <w:r w:rsidRPr="00814E71">
              <w:rPr>
                <w:rFonts w:cs="Arial"/>
                <w:sz w:val="22"/>
                <w:szCs w:val="22"/>
              </w:rPr>
              <w:t>Receive the sample into Sunquest</w:t>
            </w:r>
            <w:r>
              <w:rPr>
                <w:rFonts w:cs="Arial"/>
                <w:sz w:val="22"/>
                <w:szCs w:val="22"/>
              </w:rPr>
              <w:t xml:space="preserve"> (see Sweat Collection Order Receipt, below)</w:t>
            </w:r>
            <w:r w:rsidRPr="00814E71">
              <w:rPr>
                <w:rFonts w:cs="Arial"/>
                <w:sz w:val="22"/>
                <w:szCs w:val="22"/>
              </w:rPr>
              <w:t xml:space="preserve">. </w:t>
            </w:r>
            <w:r w:rsidR="00F623A7" w:rsidRPr="00814E71">
              <w:rPr>
                <w:rFonts w:cs="Arial"/>
                <w:sz w:val="22"/>
                <w:szCs w:val="22"/>
              </w:rPr>
              <w:t xml:space="preserve">Label the collection with a small (foot) label, and transport promptly to the lab in a </w:t>
            </w:r>
            <w:r w:rsidR="00F623A7" w:rsidRPr="00814E71">
              <w:rPr>
                <w:rFonts w:cs="Arial"/>
                <w:b/>
                <w:sz w:val="22"/>
                <w:szCs w:val="22"/>
              </w:rPr>
              <w:t>sealed plastic bag</w:t>
            </w:r>
            <w:r w:rsidR="00F623A7" w:rsidRPr="00814E71">
              <w:rPr>
                <w:rFonts w:cs="Arial"/>
                <w:sz w:val="22"/>
                <w:szCs w:val="22"/>
              </w:rPr>
              <w:t xml:space="preserve"> to prevent evaporation and minimize exposure to air.  </w:t>
            </w:r>
          </w:p>
          <w:p w14:paraId="18BE9E65" w14:textId="77777777" w:rsidR="00814E71" w:rsidRPr="00814E71" w:rsidRDefault="00814E71" w:rsidP="00223CE6">
            <w:pPr>
              <w:pStyle w:val="BodyTextIndent"/>
              <w:tabs>
                <w:tab w:val="num" w:pos="1080"/>
              </w:tabs>
              <w:ind w:left="0"/>
              <w:rPr>
                <w:rFonts w:cs="Arial"/>
                <w:sz w:val="22"/>
                <w:szCs w:val="22"/>
              </w:rPr>
            </w:pPr>
          </w:p>
          <w:p w14:paraId="18BE9E66" w14:textId="77777777" w:rsidR="00F623A7" w:rsidRPr="00814E71" w:rsidRDefault="00F623A7" w:rsidP="00223CE6">
            <w:pPr>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In St Paul Outpatient Lab, if there are many patients waiting to be drawn and time does not allow for transport to the lab, call the Operations Supervisor or main lab number and ask someone to pick up the specimens. Never send via pneumatic tube.</w:t>
            </w:r>
          </w:p>
        </w:tc>
      </w:tr>
      <w:tr w:rsidR="00F623A7" w:rsidRPr="00814E71" w14:paraId="18BE9E6B" w14:textId="77777777" w:rsidTr="00AE1B71">
        <w:trPr>
          <w:cantSplit/>
          <w:trHeight w:val="980"/>
        </w:trPr>
        <w:tc>
          <w:tcPr>
            <w:tcW w:w="1796" w:type="dxa"/>
            <w:vMerge/>
            <w:tcBorders>
              <w:top w:val="nil"/>
              <w:left w:val="nil"/>
              <w:bottom w:val="nil"/>
              <w:right w:val="single" w:sz="4" w:space="0" w:color="auto"/>
            </w:tcBorders>
          </w:tcPr>
          <w:p w14:paraId="18BE9E68"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69"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A" w14:textId="77777777" w:rsidR="00F623A7" w:rsidRPr="00814E71" w:rsidRDefault="00F623A7" w:rsidP="00223CE6">
            <w:pPr>
              <w:jc w:val="left"/>
              <w:rPr>
                <w:rFonts w:ascii="Arial" w:hAnsi="Arial" w:cs="Arial"/>
                <w:szCs w:val="22"/>
              </w:rPr>
            </w:pPr>
            <w:r w:rsidRPr="00814E71">
              <w:rPr>
                <w:rFonts w:ascii="Arial" w:hAnsi="Arial" w:cs="Arial"/>
                <w:szCs w:val="22"/>
              </w:rPr>
              <w:t xml:space="preserve">The chemistry lab tech must evaluate samples for adequate and inadequate specimen(s).  Submit all collection devices to lab in a </w:t>
            </w:r>
            <w:r w:rsidRPr="00814E71">
              <w:rPr>
                <w:rFonts w:ascii="Arial" w:hAnsi="Arial" w:cs="Arial"/>
                <w:b/>
                <w:szCs w:val="22"/>
              </w:rPr>
              <w:t>sealed plastic transport bag</w:t>
            </w:r>
            <w:r w:rsidRPr="00814E71">
              <w:rPr>
                <w:rFonts w:ascii="Arial" w:hAnsi="Arial" w:cs="Arial"/>
                <w:szCs w:val="22"/>
              </w:rPr>
              <w:t>, appropriately labeled with patient information and times collections were started and stopped.</w:t>
            </w:r>
          </w:p>
        </w:tc>
      </w:tr>
      <w:tr w:rsidR="00F623A7" w:rsidRPr="00814E71" w14:paraId="18BE9E6F" w14:textId="77777777" w:rsidTr="00246BED">
        <w:trPr>
          <w:cantSplit/>
          <w:trHeight w:val="980"/>
        </w:trPr>
        <w:tc>
          <w:tcPr>
            <w:tcW w:w="1796" w:type="dxa"/>
            <w:vMerge/>
            <w:tcBorders>
              <w:top w:val="nil"/>
              <w:left w:val="nil"/>
              <w:bottom w:val="nil"/>
              <w:right w:val="single" w:sz="4" w:space="0" w:color="auto"/>
            </w:tcBorders>
          </w:tcPr>
          <w:p w14:paraId="18BE9E6C"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6D"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E" w14:textId="77777777" w:rsidR="00F623A7" w:rsidRPr="00814E71" w:rsidRDefault="00F623A7" w:rsidP="00223CE6">
            <w:pPr>
              <w:jc w:val="left"/>
              <w:rPr>
                <w:rFonts w:ascii="Arial" w:hAnsi="Arial" w:cs="Arial"/>
                <w:szCs w:val="22"/>
              </w:rPr>
            </w:pPr>
            <w:r w:rsidRPr="00814E71">
              <w:rPr>
                <w:rFonts w:ascii="Arial" w:hAnsi="Arial" w:cs="Arial"/>
                <w:szCs w:val="22"/>
              </w:rPr>
              <w:t>The chemistry tech will evaluate sample volume and acceptability, and perform any cancellations or credits as necessary. Do not attempt a second stimulation or collection if volume is inadequate.</w:t>
            </w:r>
          </w:p>
        </w:tc>
      </w:tr>
      <w:tr w:rsidR="00F623A7" w:rsidRPr="00814E71" w14:paraId="18BE9E73" w14:textId="77777777" w:rsidTr="004604CE">
        <w:trPr>
          <w:cantSplit/>
          <w:trHeight w:val="935"/>
        </w:trPr>
        <w:tc>
          <w:tcPr>
            <w:tcW w:w="1796" w:type="dxa"/>
            <w:vMerge/>
            <w:tcBorders>
              <w:top w:val="nil"/>
              <w:left w:val="nil"/>
              <w:bottom w:val="nil"/>
              <w:right w:val="single" w:sz="4" w:space="0" w:color="auto"/>
            </w:tcBorders>
          </w:tcPr>
          <w:p w14:paraId="18BE9E70"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71"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72" w14:textId="77777777" w:rsidR="00F623A7" w:rsidRPr="00814E71" w:rsidRDefault="00F623A7" w:rsidP="00223CE6">
            <w:pPr>
              <w:pStyle w:val="TableText"/>
              <w:autoSpaceDE/>
              <w:autoSpaceDN/>
              <w:rPr>
                <w:rFonts w:ascii="Arial" w:hAnsi="Arial" w:cs="Arial"/>
                <w:sz w:val="22"/>
                <w:szCs w:val="22"/>
              </w:rPr>
            </w:pPr>
            <w:r w:rsidRPr="00814E71">
              <w:rPr>
                <w:rFonts w:ascii="Arial" w:hAnsi="Arial" w:cs="Arial"/>
                <w:sz w:val="22"/>
                <w:szCs w:val="22"/>
              </w:rPr>
              <w:t>Inform families that inquire about results, “</w:t>
            </w:r>
            <w:r w:rsidRPr="00814E71">
              <w:rPr>
                <w:rFonts w:ascii="Arial" w:hAnsi="Arial" w:cs="Arial"/>
                <w:i/>
                <w:iCs/>
                <w:sz w:val="22"/>
                <w:szCs w:val="22"/>
              </w:rPr>
              <w:t>You can speak with your physician or the genetics counselor at your appointment today about the availability and meaning of the sweat chloride results</w:t>
            </w:r>
            <w:r w:rsidRPr="00814E71">
              <w:rPr>
                <w:rFonts w:ascii="Arial" w:hAnsi="Arial" w:cs="Arial"/>
                <w:sz w:val="22"/>
                <w:szCs w:val="22"/>
              </w:rPr>
              <w:t>.”</w:t>
            </w:r>
          </w:p>
        </w:tc>
      </w:tr>
      <w:tr w:rsidR="00F623A7" w:rsidRPr="00814E71" w14:paraId="18BE9E77" w14:textId="77777777" w:rsidTr="00C83218">
        <w:trPr>
          <w:cantSplit/>
          <w:trHeight w:val="872"/>
        </w:trPr>
        <w:tc>
          <w:tcPr>
            <w:tcW w:w="1796" w:type="dxa"/>
            <w:tcBorders>
              <w:top w:val="nil"/>
              <w:left w:val="nil"/>
              <w:bottom w:val="nil"/>
              <w:right w:val="single" w:sz="4" w:space="0" w:color="auto"/>
            </w:tcBorders>
          </w:tcPr>
          <w:p w14:paraId="18BE9E74"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75"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76" w14:textId="77777777" w:rsidR="00F623A7" w:rsidRPr="00814E71" w:rsidRDefault="00F623A7" w:rsidP="00223CE6">
            <w:pPr>
              <w:pStyle w:val="TableText"/>
              <w:autoSpaceDE/>
              <w:autoSpaceDN/>
              <w:rPr>
                <w:rFonts w:ascii="Arial" w:hAnsi="Arial" w:cs="Arial"/>
                <w:sz w:val="22"/>
                <w:szCs w:val="22"/>
              </w:rPr>
            </w:pPr>
            <w:r w:rsidRPr="00814E71">
              <w:rPr>
                <w:rFonts w:ascii="Arial" w:hAnsi="Arial" w:cs="Arial"/>
                <w:sz w:val="22"/>
                <w:szCs w:val="22"/>
              </w:rPr>
              <w:t xml:space="preserve">Cancel SWCL in GUI, General Laboratory </w:t>
            </w:r>
            <w:r w:rsidRPr="00814E71">
              <w:rPr>
                <w:rFonts w:ascii="Arial" w:hAnsi="Arial" w:cs="Arial"/>
                <w:b/>
                <w:i/>
                <w:sz w:val="22"/>
                <w:szCs w:val="22"/>
              </w:rPr>
              <w:t>only</w:t>
            </w:r>
            <w:r w:rsidRPr="00814E71">
              <w:rPr>
                <w:rFonts w:ascii="Arial" w:hAnsi="Arial" w:cs="Arial"/>
                <w:sz w:val="22"/>
                <w:szCs w:val="22"/>
              </w:rPr>
              <w:t xml:space="preserve"> if no collection is attempted (for example, the patient failed to arrive for the appointment).</w:t>
            </w:r>
          </w:p>
        </w:tc>
      </w:tr>
      <w:tr w:rsidR="00494360" w:rsidRPr="00814E71" w14:paraId="18BE9E7B" w14:textId="77777777" w:rsidTr="008B4154">
        <w:trPr>
          <w:cantSplit/>
          <w:trHeight w:val="395"/>
        </w:trPr>
        <w:tc>
          <w:tcPr>
            <w:tcW w:w="1796" w:type="dxa"/>
            <w:tcBorders>
              <w:top w:val="nil"/>
              <w:left w:val="nil"/>
              <w:bottom w:val="nil"/>
              <w:right w:val="nil"/>
            </w:tcBorders>
          </w:tcPr>
          <w:p w14:paraId="18BE9E78" w14:textId="77777777" w:rsidR="00494360" w:rsidRPr="00814E71" w:rsidRDefault="00494360" w:rsidP="00223CE6">
            <w:pPr>
              <w:jc w:val="left"/>
              <w:rPr>
                <w:rFonts w:ascii="Arial" w:hAnsi="Arial" w:cs="Arial"/>
                <w:szCs w:val="22"/>
              </w:rPr>
            </w:pPr>
          </w:p>
        </w:tc>
        <w:tc>
          <w:tcPr>
            <w:tcW w:w="9366" w:type="dxa"/>
            <w:gridSpan w:val="6"/>
            <w:tcBorders>
              <w:left w:val="nil"/>
              <w:bottom w:val="single" w:sz="18" w:space="0" w:color="A6A6A6"/>
              <w:right w:val="nil"/>
            </w:tcBorders>
            <w:vAlign w:val="center"/>
          </w:tcPr>
          <w:p w14:paraId="18BE9E79" w14:textId="77777777" w:rsidR="00C83218" w:rsidRPr="00814E71" w:rsidRDefault="00C83218" w:rsidP="00223CE6">
            <w:pPr>
              <w:pStyle w:val="TableText"/>
              <w:autoSpaceDE/>
              <w:autoSpaceDN/>
              <w:rPr>
                <w:rFonts w:ascii="Arial" w:hAnsi="Arial" w:cs="Arial"/>
                <w:sz w:val="22"/>
                <w:szCs w:val="22"/>
              </w:rPr>
            </w:pPr>
          </w:p>
          <w:p w14:paraId="18BE9E7A" w14:textId="77777777" w:rsidR="00C83218" w:rsidRPr="00814E71" w:rsidRDefault="00C83218" w:rsidP="00223CE6">
            <w:pPr>
              <w:pStyle w:val="TableText"/>
              <w:autoSpaceDE/>
              <w:autoSpaceDN/>
              <w:rPr>
                <w:rFonts w:ascii="Arial" w:hAnsi="Arial" w:cs="Arial"/>
                <w:sz w:val="22"/>
                <w:szCs w:val="22"/>
              </w:rPr>
            </w:pPr>
          </w:p>
        </w:tc>
      </w:tr>
      <w:tr w:rsidR="00494360" w:rsidRPr="00814E71" w14:paraId="18BE9E81" w14:textId="77777777" w:rsidTr="008B4154">
        <w:trPr>
          <w:cantSplit/>
        </w:trPr>
        <w:tc>
          <w:tcPr>
            <w:tcW w:w="1796" w:type="dxa"/>
            <w:tcBorders>
              <w:top w:val="nil"/>
              <w:left w:val="nil"/>
              <w:bottom w:val="nil"/>
              <w:right w:val="single" w:sz="4" w:space="0" w:color="auto"/>
            </w:tcBorders>
          </w:tcPr>
          <w:p w14:paraId="18BE9E7C" w14:textId="77777777" w:rsidR="00494360" w:rsidRPr="00814E71" w:rsidRDefault="00494360" w:rsidP="00223CE6">
            <w:pPr>
              <w:pStyle w:val="Custom2"/>
              <w:rPr>
                <w:sz w:val="22"/>
                <w:szCs w:val="22"/>
              </w:rPr>
            </w:pPr>
            <w:r w:rsidRPr="00814E71">
              <w:rPr>
                <w:sz w:val="22"/>
                <w:szCs w:val="22"/>
              </w:rPr>
              <w:t xml:space="preserve">Sweat collection </w:t>
            </w:r>
          </w:p>
          <w:p w14:paraId="18BE9E7D" w14:textId="77777777" w:rsidR="00494360" w:rsidRPr="00814E71" w:rsidRDefault="00494360" w:rsidP="00223CE6">
            <w:pPr>
              <w:pStyle w:val="Custom2"/>
              <w:rPr>
                <w:sz w:val="22"/>
                <w:szCs w:val="22"/>
              </w:rPr>
            </w:pPr>
            <w:r w:rsidRPr="00814E71">
              <w:rPr>
                <w:sz w:val="22"/>
                <w:szCs w:val="22"/>
              </w:rPr>
              <w:t>Order Receipt</w:t>
            </w:r>
          </w:p>
        </w:tc>
        <w:tc>
          <w:tcPr>
            <w:tcW w:w="722" w:type="dxa"/>
            <w:tcBorders>
              <w:left w:val="single" w:sz="4" w:space="0" w:color="auto"/>
              <w:bottom w:val="single" w:sz="4" w:space="0" w:color="auto"/>
            </w:tcBorders>
          </w:tcPr>
          <w:p w14:paraId="18BE9E7E" w14:textId="77777777" w:rsidR="00494360" w:rsidRPr="00814E71" w:rsidRDefault="00494360" w:rsidP="00223CE6">
            <w:pPr>
              <w:spacing w:after="120"/>
              <w:jc w:val="left"/>
              <w:rPr>
                <w:rFonts w:ascii="Arial" w:hAnsi="Arial" w:cs="Arial"/>
                <w:b/>
                <w:szCs w:val="22"/>
              </w:rPr>
            </w:pPr>
            <w:r w:rsidRPr="00814E71">
              <w:rPr>
                <w:rFonts w:ascii="Arial" w:hAnsi="Arial" w:cs="Arial"/>
                <w:b/>
                <w:szCs w:val="22"/>
              </w:rPr>
              <w:t>Step</w:t>
            </w:r>
          </w:p>
        </w:tc>
        <w:tc>
          <w:tcPr>
            <w:tcW w:w="5834" w:type="dxa"/>
            <w:gridSpan w:val="4"/>
            <w:tcBorders>
              <w:bottom w:val="single" w:sz="4" w:space="0" w:color="auto"/>
            </w:tcBorders>
          </w:tcPr>
          <w:p w14:paraId="18BE9E7F" w14:textId="77777777" w:rsidR="00494360" w:rsidRPr="00814E71" w:rsidRDefault="00494360" w:rsidP="00223CE6">
            <w:pPr>
              <w:pStyle w:val="TableHeaderText"/>
              <w:autoSpaceDE/>
              <w:autoSpaceDN/>
              <w:spacing w:after="120"/>
              <w:jc w:val="left"/>
              <w:rPr>
                <w:rFonts w:ascii="Arial" w:hAnsi="Arial" w:cs="Arial"/>
                <w:sz w:val="22"/>
                <w:szCs w:val="22"/>
              </w:rPr>
            </w:pPr>
            <w:r w:rsidRPr="00814E71">
              <w:rPr>
                <w:rFonts w:ascii="Arial" w:hAnsi="Arial" w:cs="Arial"/>
                <w:sz w:val="22"/>
                <w:szCs w:val="22"/>
              </w:rPr>
              <w:t>Action</w:t>
            </w:r>
          </w:p>
        </w:tc>
        <w:tc>
          <w:tcPr>
            <w:tcW w:w="2810" w:type="dxa"/>
            <w:tcBorders>
              <w:bottom w:val="single" w:sz="4" w:space="0" w:color="auto"/>
            </w:tcBorders>
          </w:tcPr>
          <w:p w14:paraId="18BE9E80" w14:textId="77777777" w:rsidR="00494360" w:rsidRPr="00814E71" w:rsidRDefault="00494360" w:rsidP="00223CE6">
            <w:pPr>
              <w:jc w:val="left"/>
              <w:rPr>
                <w:rFonts w:ascii="Arial" w:hAnsi="Arial" w:cs="Arial"/>
                <w:b/>
                <w:szCs w:val="22"/>
              </w:rPr>
            </w:pPr>
            <w:r w:rsidRPr="00814E71">
              <w:rPr>
                <w:rFonts w:ascii="Arial" w:hAnsi="Arial" w:cs="Arial"/>
                <w:b/>
                <w:szCs w:val="22"/>
              </w:rPr>
              <w:t>Related Document</w:t>
            </w:r>
          </w:p>
        </w:tc>
      </w:tr>
      <w:tr w:rsidR="00F623A7" w:rsidRPr="00814E71" w14:paraId="18BE9E8B" w14:textId="77777777" w:rsidTr="00E5451B">
        <w:trPr>
          <w:cantSplit/>
        </w:trPr>
        <w:tc>
          <w:tcPr>
            <w:tcW w:w="1796" w:type="dxa"/>
            <w:tcBorders>
              <w:top w:val="nil"/>
              <w:left w:val="nil"/>
              <w:bottom w:val="nil"/>
              <w:right w:val="single" w:sz="4" w:space="0" w:color="auto"/>
            </w:tcBorders>
          </w:tcPr>
          <w:p w14:paraId="18BE9E82" w14:textId="77777777" w:rsidR="00F623A7" w:rsidRPr="00814E71" w:rsidRDefault="00F623A7" w:rsidP="00223CE6">
            <w:pPr>
              <w:pStyle w:val="Custom2"/>
              <w:rPr>
                <w:bCs w:val="0"/>
                <w:sz w:val="22"/>
                <w:szCs w:val="22"/>
              </w:rPr>
            </w:pPr>
          </w:p>
        </w:tc>
        <w:tc>
          <w:tcPr>
            <w:tcW w:w="722" w:type="dxa"/>
            <w:tcBorders>
              <w:left w:val="single" w:sz="4" w:space="0" w:color="auto"/>
              <w:bottom w:val="single" w:sz="4" w:space="0" w:color="auto"/>
            </w:tcBorders>
          </w:tcPr>
          <w:p w14:paraId="18BE9E83" w14:textId="77777777" w:rsidR="00F623A7" w:rsidRPr="00814E71" w:rsidRDefault="00F623A7" w:rsidP="00223CE6">
            <w:pPr>
              <w:spacing w:after="120"/>
              <w:jc w:val="left"/>
              <w:rPr>
                <w:rFonts w:ascii="Arial" w:hAnsi="Arial" w:cs="Arial"/>
                <w:b/>
                <w:szCs w:val="22"/>
              </w:rPr>
            </w:pPr>
            <w:r w:rsidRPr="00814E71">
              <w:rPr>
                <w:rFonts w:ascii="Arial" w:hAnsi="Arial" w:cs="Arial"/>
                <w:b/>
                <w:szCs w:val="22"/>
              </w:rPr>
              <w:t>1</w:t>
            </w:r>
          </w:p>
        </w:tc>
        <w:tc>
          <w:tcPr>
            <w:tcW w:w="8644" w:type="dxa"/>
            <w:gridSpan w:val="5"/>
            <w:tcBorders>
              <w:bottom w:val="single" w:sz="4" w:space="0" w:color="auto"/>
            </w:tcBorders>
          </w:tcPr>
          <w:p w14:paraId="18BE9E84" w14:textId="77777777" w:rsidR="00F623A7" w:rsidRPr="00814E71" w:rsidRDefault="00F623A7" w:rsidP="00223CE6">
            <w:pPr>
              <w:jc w:val="left"/>
              <w:rPr>
                <w:rFonts w:ascii="Arial" w:hAnsi="Arial" w:cs="Arial"/>
                <w:szCs w:val="22"/>
              </w:rPr>
            </w:pPr>
            <w:r w:rsidRPr="00814E71">
              <w:rPr>
                <w:rFonts w:ascii="Arial" w:hAnsi="Arial" w:cs="Arial"/>
                <w:szCs w:val="22"/>
              </w:rPr>
              <w:t>When receiving the sweat collection in GUI, function General Laboratory complete the following:</w:t>
            </w:r>
          </w:p>
          <w:p w14:paraId="18BE9E85" w14:textId="77777777" w:rsidR="00F623A7" w:rsidRPr="00814E71" w:rsidRDefault="00F623A7" w:rsidP="00223CE6">
            <w:pPr>
              <w:jc w:val="left"/>
              <w:rPr>
                <w:rFonts w:ascii="Arial" w:hAnsi="Arial" w:cs="Arial"/>
                <w:szCs w:val="22"/>
              </w:rPr>
            </w:pPr>
            <w:r w:rsidRPr="00814E71">
              <w:rPr>
                <w:rFonts w:ascii="Arial" w:hAnsi="Arial" w:cs="Arial"/>
                <w:szCs w:val="22"/>
              </w:rPr>
              <w:t xml:space="preserve">Arrow 1) </w:t>
            </w:r>
          </w:p>
          <w:p w14:paraId="18BE9E86" w14:textId="77777777" w:rsidR="00F623A7" w:rsidRPr="00814E71" w:rsidRDefault="00F623A7" w:rsidP="00223CE6">
            <w:pPr>
              <w:pStyle w:val="ListParagraph"/>
              <w:numPr>
                <w:ilvl w:val="0"/>
                <w:numId w:val="12"/>
              </w:numPr>
              <w:jc w:val="left"/>
              <w:rPr>
                <w:rFonts w:ascii="Arial" w:hAnsi="Arial" w:cs="Arial"/>
                <w:szCs w:val="22"/>
              </w:rPr>
            </w:pPr>
            <w:r w:rsidRPr="00814E71">
              <w:rPr>
                <w:rFonts w:ascii="Arial" w:hAnsi="Arial" w:cs="Arial"/>
                <w:szCs w:val="22"/>
              </w:rPr>
              <w:t>Enter the start time under collection time then TAB down to Phlebotomist code</w:t>
            </w:r>
          </w:p>
          <w:p w14:paraId="18BE9E87" w14:textId="77777777" w:rsidR="00F623A7" w:rsidRPr="00814E71" w:rsidRDefault="00F623A7" w:rsidP="00223CE6">
            <w:pPr>
              <w:pStyle w:val="ListParagraph"/>
              <w:numPr>
                <w:ilvl w:val="0"/>
                <w:numId w:val="12"/>
              </w:numPr>
              <w:jc w:val="left"/>
              <w:rPr>
                <w:rFonts w:ascii="Arial" w:hAnsi="Arial" w:cs="Arial"/>
                <w:szCs w:val="22"/>
              </w:rPr>
            </w:pPr>
            <w:r w:rsidRPr="00814E71">
              <w:rPr>
                <w:rFonts w:ascii="Arial" w:hAnsi="Arial" w:cs="Arial"/>
                <w:szCs w:val="22"/>
              </w:rPr>
              <w:t xml:space="preserve">PHLEBOTMIST CODE: Enter tech code </w:t>
            </w:r>
          </w:p>
          <w:p w14:paraId="18BE9E88" w14:textId="77777777" w:rsidR="00F623A7" w:rsidRPr="00814E71" w:rsidRDefault="00F623A7" w:rsidP="00223CE6">
            <w:pPr>
              <w:pStyle w:val="ListParagraph"/>
              <w:numPr>
                <w:ilvl w:val="0"/>
                <w:numId w:val="12"/>
              </w:numPr>
              <w:jc w:val="left"/>
              <w:rPr>
                <w:rFonts w:ascii="Arial" w:hAnsi="Arial" w:cs="Arial"/>
                <w:szCs w:val="22"/>
              </w:rPr>
            </w:pPr>
            <w:r w:rsidRPr="00814E71">
              <w:rPr>
                <w:rFonts w:ascii="Arial" w:hAnsi="Arial" w:cs="Arial"/>
                <w:szCs w:val="22"/>
              </w:rPr>
              <w:t>ORDER WORKLOAD CODE: enter SWC for Sweat Collection</w:t>
            </w:r>
          </w:p>
          <w:p w14:paraId="18BE9E89" w14:textId="77777777" w:rsidR="00F623A7" w:rsidRPr="00814E71" w:rsidRDefault="00F623A7" w:rsidP="00223CE6">
            <w:pPr>
              <w:jc w:val="left"/>
              <w:rPr>
                <w:rFonts w:ascii="Arial" w:hAnsi="Arial" w:cs="Arial"/>
                <w:szCs w:val="22"/>
              </w:rPr>
            </w:pPr>
            <w:r w:rsidRPr="00814E71">
              <w:rPr>
                <w:rFonts w:ascii="Arial" w:hAnsi="Arial" w:cs="Arial"/>
                <w:szCs w:val="22"/>
              </w:rPr>
              <w:t xml:space="preserve">Arrow 2) click the receive button </w:t>
            </w:r>
          </w:p>
          <w:p w14:paraId="18BE9E8A" w14:textId="77777777" w:rsidR="00F623A7" w:rsidRPr="00814E71" w:rsidRDefault="00F623A7" w:rsidP="00223CE6">
            <w:pPr>
              <w:jc w:val="left"/>
              <w:rPr>
                <w:rFonts w:ascii="Arial" w:hAnsi="Arial" w:cs="Arial"/>
                <w:b/>
                <w:szCs w:val="22"/>
              </w:rPr>
            </w:pPr>
            <w:r w:rsidRPr="00814E71">
              <w:rPr>
                <w:rFonts w:ascii="Arial" w:hAnsi="Arial" w:cs="Arial"/>
                <w:szCs w:val="22"/>
              </w:rPr>
              <w:t>Arrow 3) Add test SWCD</w:t>
            </w:r>
          </w:p>
        </w:tc>
      </w:tr>
      <w:tr w:rsidR="00F623A7" w:rsidRPr="00814E71" w14:paraId="18BE9E8F" w14:textId="77777777" w:rsidTr="00F15D88">
        <w:trPr>
          <w:cantSplit/>
        </w:trPr>
        <w:tc>
          <w:tcPr>
            <w:tcW w:w="1796" w:type="dxa"/>
            <w:tcBorders>
              <w:top w:val="nil"/>
              <w:left w:val="nil"/>
              <w:bottom w:val="nil"/>
              <w:right w:val="single" w:sz="4" w:space="0" w:color="auto"/>
            </w:tcBorders>
          </w:tcPr>
          <w:p w14:paraId="18BE9E8C" w14:textId="77777777" w:rsidR="00F623A7" w:rsidRPr="00814E71" w:rsidRDefault="00F623A7" w:rsidP="00223CE6">
            <w:pPr>
              <w:pStyle w:val="Custom2"/>
              <w:rPr>
                <w:bCs w:val="0"/>
                <w:sz w:val="22"/>
                <w:szCs w:val="22"/>
              </w:rPr>
            </w:pPr>
          </w:p>
        </w:tc>
        <w:tc>
          <w:tcPr>
            <w:tcW w:w="722" w:type="dxa"/>
            <w:tcBorders>
              <w:left w:val="single" w:sz="4" w:space="0" w:color="auto"/>
              <w:bottom w:val="single" w:sz="4" w:space="0" w:color="auto"/>
            </w:tcBorders>
          </w:tcPr>
          <w:p w14:paraId="18BE9E8D" w14:textId="77777777" w:rsidR="00F623A7" w:rsidRPr="00814E71" w:rsidRDefault="00F623A7" w:rsidP="00223CE6">
            <w:pPr>
              <w:spacing w:after="120"/>
              <w:jc w:val="left"/>
              <w:rPr>
                <w:rFonts w:ascii="Arial" w:hAnsi="Arial" w:cs="Arial"/>
                <w:b/>
                <w:szCs w:val="22"/>
              </w:rPr>
            </w:pPr>
            <w:r w:rsidRPr="00814E71">
              <w:rPr>
                <w:rFonts w:ascii="Arial" w:hAnsi="Arial" w:cs="Arial"/>
                <w:b/>
                <w:szCs w:val="22"/>
              </w:rPr>
              <w:t>1.a</w:t>
            </w:r>
          </w:p>
        </w:tc>
        <w:tc>
          <w:tcPr>
            <w:tcW w:w="8644" w:type="dxa"/>
            <w:gridSpan w:val="5"/>
            <w:tcBorders>
              <w:bottom w:val="single" w:sz="4" w:space="0" w:color="auto"/>
            </w:tcBorders>
          </w:tcPr>
          <w:p w14:paraId="18BE9E8E" w14:textId="77777777" w:rsidR="00F623A7" w:rsidRPr="00814E71" w:rsidRDefault="00F623A7" w:rsidP="00223CE6">
            <w:pPr>
              <w:jc w:val="left"/>
              <w:rPr>
                <w:rFonts w:ascii="Arial" w:hAnsi="Arial" w:cs="Arial"/>
                <w:b/>
                <w:szCs w:val="22"/>
              </w:rPr>
            </w:pPr>
            <w:r w:rsidRPr="00814E71">
              <w:rPr>
                <w:rFonts w:ascii="Arial" w:hAnsi="Arial" w:cs="Arial"/>
                <w:noProof/>
                <w:szCs w:val="22"/>
              </w:rPr>
              <w:drawing>
                <wp:inline distT="0" distB="0" distL="0" distR="0" wp14:anchorId="18BE9EFE" wp14:editId="18BE9EFF">
                  <wp:extent cx="4091305" cy="28168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91305" cy="2816860"/>
                          </a:xfrm>
                          <a:prstGeom prst="rect">
                            <a:avLst/>
                          </a:prstGeom>
                        </pic:spPr>
                      </pic:pic>
                    </a:graphicData>
                  </a:graphic>
                </wp:inline>
              </w:drawing>
            </w:r>
          </w:p>
        </w:tc>
      </w:tr>
      <w:tr w:rsidR="00F623A7" w:rsidRPr="00814E71" w14:paraId="18BE9E9B" w14:textId="77777777" w:rsidTr="00961776">
        <w:trPr>
          <w:cantSplit/>
        </w:trPr>
        <w:tc>
          <w:tcPr>
            <w:tcW w:w="1796" w:type="dxa"/>
            <w:tcBorders>
              <w:top w:val="nil"/>
              <w:left w:val="nil"/>
              <w:bottom w:val="nil"/>
              <w:right w:val="single" w:sz="4" w:space="0" w:color="auto"/>
            </w:tcBorders>
          </w:tcPr>
          <w:p w14:paraId="18BE9E90" w14:textId="77777777" w:rsidR="00F623A7" w:rsidRPr="00814E71" w:rsidRDefault="00F623A7" w:rsidP="00223CE6">
            <w:pPr>
              <w:pStyle w:val="Custom2"/>
              <w:rPr>
                <w:bCs w:val="0"/>
                <w:sz w:val="22"/>
                <w:szCs w:val="22"/>
              </w:rPr>
            </w:pPr>
          </w:p>
        </w:tc>
        <w:tc>
          <w:tcPr>
            <w:tcW w:w="722" w:type="dxa"/>
            <w:tcBorders>
              <w:left w:val="single" w:sz="4" w:space="0" w:color="auto"/>
              <w:bottom w:val="single" w:sz="4" w:space="0" w:color="auto"/>
            </w:tcBorders>
          </w:tcPr>
          <w:p w14:paraId="18BE9E91" w14:textId="77777777" w:rsidR="00F623A7" w:rsidRPr="00814E71" w:rsidRDefault="00F623A7" w:rsidP="00223CE6">
            <w:pPr>
              <w:spacing w:after="120"/>
              <w:jc w:val="left"/>
              <w:rPr>
                <w:rFonts w:ascii="Arial" w:hAnsi="Arial" w:cs="Arial"/>
                <w:b/>
                <w:szCs w:val="22"/>
              </w:rPr>
            </w:pPr>
            <w:r w:rsidRPr="00814E71">
              <w:rPr>
                <w:rFonts w:ascii="Arial" w:hAnsi="Arial" w:cs="Arial"/>
                <w:b/>
                <w:szCs w:val="22"/>
              </w:rPr>
              <w:t>2</w:t>
            </w:r>
          </w:p>
        </w:tc>
        <w:tc>
          <w:tcPr>
            <w:tcW w:w="8644" w:type="dxa"/>
            <w:gridSpan w:val="5"/>
            <w:tcBorders>
              <w:bottom w:val="single" w:sz="4" w:space="0" w:color="auto"/>
            </w:tcBorders>
          </w:tcPr>
          <w:p w14:paraId="18BE9E92" w14:textId="77777777" w:rsidR="00F623A7" w:rsidRPr="00814E71" w:rsidRDefault="00F623A7" w:rsidP="00223CE6">
            <w:pPr>
              <w:pStyle w:val="TableHeaderText"/>
              <w:autoSpaceDE/>
              <w:autoSpaceDN/>
              <w:spacing w:after="120"/>
              <w:jc w:val="left"/>
              <w:rPr>
                <w:rFonts w:ascii="Arial" w:hAnsi="Arial" w:cs="Arial"/>
                <w:sz w:val="22"/>
                <w:szCs w:val="22"/>
              </w:rPr>
            </w:pPr>
            <w:r w:rsidRPr="00814E71">
              <w:rPr>
                <w:rFonts w:ascii="Arial" w:hAnsi="Arial" w:cs="Arial"/>
                <w:sz w:val="22"/>
                <w:szCs w:val="22"/>
              </w:rPr>
              <w:t>After selecting save a secondary box will appear. Enter the Following information about collection times:</w:t>
            </w:r>
          </w:p>
          <w:p w14:paraId="18BE9E93" w14:textId="77777777" w:rsidR="00F623A7" w:rsidRPr="00814E71" w:rsidRDefault="00F623A7" w:rsidP="00223CE6">
            <w:pPr>
              <w:jc w:val="left"/>
              <w:rPr>
                <w:rFonts w:ascii="Arial" w:hAnsi="Arial" w:cs="Arial"/>
                <w:szCs w:val="22"/>
              </w:rPr>
            </w:pPr>
            <w:r w:rsidRPr="00814E71">
              <w:rPr>
                <w:rFonts w:ascii="Arial" w:hAnsi="Arial" w:cs="Arial"/>
                <w:szCs w:val="22"/>
              </w:rPr>
              <w:t>See 2.a</w:t>
            </w:r>
          </w:p>
          <w:p w14:paraId="18BE9E94" w14:textId="77777777" w:rsidR="00F623A7" w:rsidRPr="00814E71" w:rsidRDefault="00F623A7" w:rsidP="00223CE6">
            <w:pPr>
              <w:jc w:val="left"/>
              <w:rPr>
                <w:rFonts w:ascii="Arial" w:hAnsi="Arial" w:cs="Arial"/>
                <w:szCs w:val="22"/>
              </w:rPr>
            </w:pPr>
            <w:r w:rsidRPr="00814E71">
              <w:rPr>
                <w:rFonts w:ascii="Arial" w:hAnsi="Arial" w:cs="Arial"/>
                <w:szCs w:val="22"/>
              </w:rPr>
              <w:t>BGIN1: enter the time the first collection device was placed on the patient</w:t>
            </w:r>
          </w:p>
          <w:p w14:paraId="18BE9E95" w14:textId="77777777" w:rsidR="00F623A7" w:rsidRPr="00814E71" w:rsidRDefault="00F623A7" w:rsidP="00223CE6">
            <w:pPr>
              <w:jc w:val="left"/>
              <w:rPr>
                <w:rFonts w:ascii="Arial" w:hAnsi="Arial" w:cs="Arial"/>
                <w:szCs w:val="22"/>
              </w:rPr>
            </w:pPr>
            <w:r w:rsidRPr="00814E71">
              <w:rPr>
                <w:rFonts w:ascii="Arial" w:hAnsi="Arial" w:cs="Arial"/>
                <w:szCs w:val="22"/>
              </w:rPr>
              <w:t>BGIN2: enter the time the second collection device was placed on the patient</w:t>
            </w:r>
          </w:p>
          <w:p w14:paraId="18BE9E96" w14:textId="77777777" w:rsidR="00F623A7" w:rsidRPr="00814E71" w:rsidRDefault="00F623A7" w:rsidP="00223CE6">
            <w:pPr>
              <w:jc w:val="left"/>
              <w:rPr>
                <w:rFonts w:ascii="Arial" w:hAnsi="Arial" w:cs="Arial"/>
                <w:szCs w:val="22"/>
              </w:rPr>
            </w:pPr>
            <w:r w:rsidRPr="00814E71">
              <w:rPr>
                <w:rFonts w:ascii="Arial" w:hAnsi="Arial" w:cs="Arial"/>
                <w:szCs w:val="22"/>
              </w:rPr>
              <w:t>END1: enter the time the first collection device was removed from the patient</w:t>
            </w:r>
          </w:p>
          <w:p w14:paraId="18BE9E97" w14:textId="77777777" w:rsidR="00F623A7" w:rsidRPr="00814E71" w:rsidRDefault="00F623A7" w:rsidP="00223CE6">
            <w:pPr>
              <w:jc w:val="left"/>
              <w:rPr>
                <w:rFonts w:ascii="Arial" w:hAnsi="Arial" w:cs="Arial"/>
                <w:szCs w:val="22"/>
              </w:rPr>
            </w:pPr>
            <w:r w:rsidRPr="00814E71">
              <w:rPr>
                <w:rFonts w:ascii="Arial" w:hAnsi="Arial" w:cs="Arial"/>
                <w:szCs w:val="22"/>
              </w:rPr>
              <w:t>END2: enter the time the second collection device was removed from the patient</w:t>
            </w:r>
          </w:p>
          <w:p w14:paraId="18BE9E98" w14:textId="77777777" w:rsidR="00F623A7" w:rsidRPr="00814E71" w:rsidRDefault="00F623A7" w:rsidP="00223CE6">
            <w:pPr>
              <w:jc w:val="left"/>
              <w:rPr>
                <w:rFonts w:ascii="Arial" w:hAnsi="Arial" w:cs="Arial"/>
                <w:szCs w:val="22"/>
              </w:rPr>
            </w:pPr>
          </w:p>
          <w:p w14:paraId="18BE9E99" w14:textId="77777777" w:rsidR="00F623A7" w:rsidRPr="00814E71" w:rsidRDefault="00F623A7" w:rsidP="00223CE6">
            <w:pPr>
              <w:jc w:val="left"/>
              <w:rPr>
                <w:rFonts w:ascii="Arial" w:hAnsi="Arial" w:cs="Arial"/>
                <w:szCs w:val="22"/>
              </w:rPr>
            </w:pPr>
            <w:r w:rsidRPr="00814E71">
              <w:rPr>
                <w:rFonts w:ascii="Arial" w:hAnsi="Arial" w:cs="Arial"/>
                <w:szCs w:val="22"/>
              </w:rPr>
              <w:t>This difference between the Begin Time and End Times must not exceed 30 minutes.</w:t>
            </w:r>
          </w:p>
          <w:p w14:paraId="18BE9E9A" w14:textId="77777777" w:rsidR="00F623A7" w:rsidRPr="00814E71" w:rsidRDefault="00F623A7" w:rsidP="00223CE6">
            <w:pPr>
              <w:jc w:val="left"/>
              <w:rPr>
                <w:rFonts w:ascii="Arial" w:hAnsi="Arial" w:cs="Arial"/>
                <w:b/>
                <w:szCs w:val="22"/>
              </w:rPr>
            </w:pPr>
          </w:p>
        </w:tc>
      </w:tr>
      <w:tr w:rsidR="00F623A7" w:rsidRPr="00814E71" w14:paraId="18BE9E9F" w14:textId="77777777" w:rsidTr="00BE2202">
        <w:trPr>
          <w:cantSplit/>
        </w:trPr>
        <w:tc>
          <w:tcPr>
            <w:tcW w:w="1796" w:type="dxa"/>
            <w:tcBorders>
              <w:top w:val="nil"/>
              <w:left w:val="nil"/>
              <w:bottom w:val="nil"/>
              <w:right w:val="single" w:sz="4" w:space="0" w:color="auto"/>
            </w:tcBorders>
          </w:tcPr>
          <w:p w14:paraId="18BE9E9C" w14:textId="77777777" w:rsidR="00F623A7" w:rsidRPr="00814E71" w:rsidRDefault="00F623A7" w:rsidP="00223CE6">
            <w:pPr>
              <w:pStyle w:val="Custom2"/>
              <w:rPr>
                <w:bCs w:val="0"/>
                <w:sz w:val="22"/>
                <w:szCs w:val="22"/>
              </w:rPr>
            </w:pPr>
          </w:p>
        </w:tc>
        <w:tc>
          <w:tcPr>
            <w:tcW w:w="722" w:type="dxa"/>
            <w:tcBorders>
              <w:left w:val="single" w:sz="4" w:space="0" w:color="auto"/>
              <w:bottom w:val="single" w:sz="4" w:space="0" w:color="auto"/>
            </w:tcBorders>
          </w:tcPr>
          <w:p w14:paraId="18BE9E9D" w14:textId="77777777" w:rsidR="00F623A7" w:rsidRPr="00814E71" w:rsidRDefault="00F623A7" w:rsidP="00223CE6">
            <w:pPr>
              <w:spacing w:after="120"/>
              <w:jc w:val="left"/>
              <w:rPr>
                <w:rFonts w:ascii="Arial" w:hAnsi="Arial" w:cs="Arial"/>
                <w:b/>
                <w:szCs w:val="22"/>
              </w:rPr>
            </w:pPr>
            <w:r w:rsidRPr="00814E71">
              <w:rPr>
                <w:rFonts w:ascii="Arial" w:hAnsi="Arial" w:cs="Arial"/>
                <w:b/>
                <w:szCs w:val="22"/>
              </w:rPr>
              <w:t>2.a</w:t>
            </w:r>
          </w:p>
        </w:tc>
        <w:tc>
          <w:tcPr>
            <w:tcW w:w="8644" w:type="dxa"/>
            <w:gridSpan w:val="5"/>
            <w:tcBorders>
              <w:bottom w:val="single" w:sz="4" w:space="0" w:color="auto"/>
            </w:tcBorders>
          </w:tcPr>
          <w:p w14:paraId="18BE9E9E" w14:textId="77777777" w:rsidR="00F623A7" w:rsidRPr="00814E71" w:rsidRDefault="00F623A7" w:rsidP="00223CE6">
            <w:pPr>
              <w:jc w:val="left"/>
              <w:rPr>
                <w:rFonts w:ascii="Arial" w:hAnsi="Arial" w:cs="Arial"/>
                <w:b/>
                <w:szCs w:val="22"/>
              </w:rPr>
            </w:pPr>
            <w:r w:rsidRPr="00814E71">
              <w:rPr>
                <w:rFonts w:ascii="Arial" w:hAnsi="Arial" w:cs="Arial"/>
                <w:noProof/>
                <w:szCs w:val="22"/>
              </w:rPr>
              <w:drawing>
                <wp:inline distT="0" distB="0" distL="0" distR="0" wp14:anchorId="18BE9F00" wp14:editId="18BE9F01">
                  <wp:extent cx="4091305" cy="279908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91305" cy="2799080"/>
                          </a:xfrm>
                          <a:prstGeom prst="rect">
                            <a:avLst/>
                          </a:prstGeom>
                        </pic:spPr>
                      </pic:pic>
                    </a:graphicData>
                  </a:graphic>
                </wp:inline>
              </w:drawing>
            </w:r>
          </w:p>
        </w:tc>
      </w:tr>
      <w:tr w:rsidR="00494360" w:rsidRPr="00814E71" w14:paraId="18BE9EA2" w14:textId="77777777" w:rsidTr="008B4154">
        <w:trPr>
          <w:cantSplit/>
        </w:trPr>
        <w:tc>
          <w:tcPr>
            <w:tcW w:w="1796" w:type="dxa"/>
            <w:tcBorders>
              <w:top w:val="nil"/>
              <w:left w:val="nil"/>
              <w:bottom w:val="nil"/>
              <w:right w:val="nil"/>
            </w:tcBorders>
          </w:tcPr>
          <w:p w14:paraId="18BE9EA0" w14:textId="77777777" w:rsidR="00494360" w:rsidRPr="00814E71" w:rsidRDefault="00494360" w:rsidP="00223CE6">
            <w:pPr>
              <w:pStyle w:val="Custom2"/>
              <w:rPr>
                <w:bCs w:val="0"/>
                <w:sz w:val="22"/>
                <w:szCs w:val="22"/>
              </w:rPr>
            </w:pPr>
          </w:p>
        </w:tc>
        <w:tc>
          <w:tcPr>
            <w:tcW w:w="9366" w:type="dxa"/>
            <w:gridSpan w:val="6"/>
            <w:tcBorders>
              <w:top w:val="single" w:sz="18" w:space="0" w:color="A6A6A6"/>
              <w:left w:val="nil"/>
              <w:bottom w:val="single" w:sz="4" w:space="0" w:color="auto"/>
              <w:right w:val="nil"/>
            </w:tcBorders>
          </w:tcPr>
          <w:p w14:paraId="18BE9EA1" w14:textId="77777777" w:rsidR="00494360" w:rsidRPr="00814E71" w:rsidRDefault="00494360" w:rsidP="00223CE6">
            <w:pPr>
              <w:jc w:val="left"/>
              <w:rPr>
                <w:rFonts w:ascii="Arial" w:hAnsi="Arial" w:cs="Arial"/>
                <w:b/>
                <w:szCs w:val="22"/>
              </w:rPr>
            </w:pPr>
          </w:p>
        </w:tc>
      </w:tr>
      <w:tr w:rsidR="00494360" w:rsidRPr="00814E71" w14:paraId="18BE9EA5" w14:textId="77777777" w:rsidTr="008B4154">
        <w:trPr>
          <w:cantSplit/>
          <w:trHeight w:val="395"/>
        </w:trPr>
        <w:tc>
          <w:tcPr>
            <w:tcW w:w="1796" w:type="dxa"/>
            <w:tcBorders>
              <w:top w:val="nil"/>
              <w:left w:val="nil"/>
              <w:bottom w:val="nil"/>
              <w:right w:val="nil"/>
            </w:tcBorders>
          </w:tcPr>
          <w:p w14:paraId="18BE9EA3" w14:textId="77777777" w:rsidR="00494360" w:rsidRPr="00814E71" w:rsidRDefault="00494360" w:rsidP="00223CE6">
            <w:pPr>
              <w:jc w:val="left"/>
              <w:rPr>
                <w:rFonts w:ascii="Arial" w:hAnsi="Arial" w:cs="Arial"/>
                <w:szCs w:val="22"/>
              </w:rPr>
            </w:pPr>
          </w:p>
        </w:tc>
        <w:tc>
          <w:tcPr>
            <w:tcW w:w="9366" w:type="dxa"/>
            <w:gridSpan w:val="6"/>
            <w:tcBorders>
              <w:left w:val="nil"/>
              <w:bottom w:val="single" w:sz="18" w:space="0" w:color="A6A6A6"/>
              <w:right w:val="nil"/>
            </w:tcBorders>
            <w:vAlign w:val="center"/>
          </w:tcPr>
          <w:p w14:paraId="18BE9EA4" w14:textId="77777777" w:rsidR="00494360" w:rsidRPr="00814E71" w:rsidRDefault="00494360" w:rsidP="00223CE6">
            <w:pPr>
              <w:pStyle w:val="TableText"/>
              <w:autoSpaceDE/>
              <w:autoSpaceDN/>
              <w:rPr>
                <w:rFonts w:ascii="Arial" w:hAnsi="Arial" w:cs="Arial"/>
                <w:sz w:val="22"/>
                <w:szCs w:val="22"/>
              </w:rPr>
            </w:pPr>
          </w:p>
        </w:tc>
      </w:tr>
      <w:tr w:rsidR="00494360" w:rsidRPr="00814E71" w14:paraId="18BE9EB6" w14:textId="77777777" w:rsidTr="008B4154">
        <w:trPr>
          <w:cantSplit/>
        </w:trPr>
        <w:tc>
          <w:tcPr>
            <w:tcW w:w="1796" w:type="dxa"/>
            <w:tcBorders>
              <w:top w:val="nil"/>
              <w:left w:val="nil"/>
              <w:bottom w:val="nil"/>
              <w:right w:val="nil"/>
            </w:tcBorders>
          </w:tcPr>
          <w:p w14:paraId="18BE9EA6" w14:textId="77777777" w:rsidR="00494360" w:rsidRPr="00814E71" w:rsidRDefault="00494360" w:rsidP="00223CE6">
            <w:pPr>
              <w:jc w:val="left"/>
              <w:rPr>
                <w:rFonts w:ascii="Arial" w:hAnsi="Arial" w:cs="Arial"/>
                <w:b/>
                <w:color w:val="0000FF"/>
                <w:szCs w:val="22"/>
              </w:rPr>
            </w:pPr>
          </w:p>
          <w:p w14:paraId="18BE9EA7"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Limitations</w:t>
            </w:r>
          </w:p>
          <w:p w14:paraId="18BE9EA8"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18" w:space="0" w:color="A6A6A6"/>
              <w:right w:val="nil"/>
            </w:tcBorders>
          </w:tcPr>
          <w:p w14:paraId="18BE9EA9" w14:textId="77777777" w:rsidR="00494360" w:rsidRPr="00814E71" w:rsidRDefault="00494360" w:rsidP="00C83218">
            <w:pPr>
              <w:jc w:val="left"/>
              <w:rPr>
                <w:rFonts w:ascii="Arial" w:hAnsi="Arial" w:cs="Arial"/>
                <w:szCs w:val="22"/>
              </w:rPr>
            </w:pPr>
          </w:p>
          <w:p w14:paraId="18BE9EAA"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Burn possibilities are reduced by using undamaged pilogel dis</w:t>
            </w:r>
            <w:r w:rsidR="00F623A7" w:rsidRPr="00814E71">
              <w:rPr>
                <w:rFonts w:ascii="Arial" w:hAnsi="Arial" w:cs="Arial"/>
                <w:b w:val="0"/>
                <w:color w:val="auto"/>
                <w:szCs w:val="22"/>
              </w:rPr>
              <w:t>c</w:t>
            </w:r>
            <w:r w:rsidRPr="00814E71">
              <w:rPr>
                <w:rFonts w:ascii="Arial" w:hAnsi="Arial" w:cs="Arial"/>
                <w:b w:val="0"/>
                <w:color w:val="auto"/>
                <w:szCs w:val="22"/>
              </w:rPr>
              <w:t>s, appropriate strap pressure so dis</w:t>
            </w:r>
            <w:r w:rsidR="00F623A7" w:rsidRPr="00814E71">
              <w:rPr>
                <w:rFonts w:ascii="Arial" w:hAnsi="Arial" w:cs="Arial"/>
                <w:b w:val="0"/>
                <w:color w:val="auto"/>
                <w:szCs w:val="22"/>
              </w:rPr>
              <w:t>c</w:t>
            </w:r>
            <w:r w:rsidRPr="00814E71">
              <w:rPr>
                <w:rFonts w:ascii="Arial" w:hAnsi="Arial" w:cs="Arial"/>
                <w:b w:val="0"/>
                <w:color w:val="auto"/>
                <w:szCs w:val="22"/>
              </w:rPr>
              <w:t>s are not crushed, and leaving the skin moist where the electrode is to be placed (or adding a drop of water to the dis</w:t>
            </w:r>
            <w:r w:rsidR="00F623A7" w:rsidRPr="00814E71">
              <w:rPr>
                <w:rFonts w:ascii="Arial" w:hAnsi="Arial" w:cs="Arial"/>
                <w:b w:val="0"/>
                <w:color w:val="auto"/>
                <w:szCs w:val="22"/>
              </w:rPr>
              <w:t>c</w:t>
            </w:r>
            <w:r w:rsidRPr="00814E71">
              <w:rPr>
                <w:rFonts w:ascii="Arial" w:hAnsi="Arial" w:cs="Arial"/>
                <w:b w:val="0"/>
                <w:color w:val="auto"/>
                <w:szCs w:val="22"/>
              </w:rPr>
              <w:t>s.)</w:t>
            </w:r>
          </w:p>
          <w:p w14:paraId="18BE9EAB"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 xml:space="preserve">While allergic reactions to Pilocarpine iontophoresis are unusual, if diffuse inflammation, burns, or urticaria (hives) occurs: </w:t>
            </w:r>
          </w:p>
          <w:p w14:paraId="18BE9EAC"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Immediately discontinue the procedure</w:t>
            </w:r>
          </w:p>
          <w:p w14:paraId="18BE9EAD"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 xml:space="preserve">Contact the patient’s physician </w:t>
            </w:r>
          </w:p>
          <w:p w14:paraId="18BE9EAE"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 xml:space="preserve">Notify the Pharmacy. </w:t>
            </w:r>
          </w:p>
          <w:p w14:paraId="18BE9EAF"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 xml:space="preserve">Complete an on-line Patient Safety Report, and include a description of the appearance of the area, and any conversation with the family.  </w:t>
            </w:r>
          </w:p>
          <w:p w14:paraId="18BE9EB0"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Do not assay the sweat sample due to possible contamination with serous fluid.</w:t>
            </w:r>
          </w:p>
          <w:p w14:paraId="18BE9EB1" w14:textId="09601524"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 xml:space="preserve">If the patient is experiencing discomfort </w:t>
            </w:r>
            <w:r w:rsidR="00F77407">
              <w:rPr>
                <w:rFonts w:ascii="Arial" w:hAnsi="Arial" w:cs="Arial"/>
                <w:b w:val="0"/>
                <w:color w:val="auto"/>
                <w:szCs w:val="22"/>
              </w:rPr>
              <w:t xml:space="preserve">during the iontophoresis, it may be </w:t>
            </w:r>
            <w:r w:rsidRPr="00814E71">
              <w:rPr>
                <w:rFonts w:ascii="Arial" w:hAnsi="Arial" w:cs="Arial"/>
                <w:b w:val="0"/>
                <w:color w:val="auto"/>
                <w:szCs w:val="22"/>
              </w:rPr>
              <w:t>due to an uneven current distribution.  This can be corrected by tightening the bands to apply even pressure across the gel.</w:t>
            </w:r>
          </w:p>
          <w:p w14:paraId="18BE9EB2"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Collections from more than one site should never be pooled.</w:t>
            </w:r>
          </w:p>
          <w:p w14:paraId="18BE9EB3"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Iontophoresis current must never cross the patient’s trunk.</w:t>
            </w:r>
          </w:p>
          <w:p w14:paraId="18BE9EB4" w14:textId="77777777" w:rsidR="00494360" w:rsidRPr="00814E71" w:rsidRDefault="00494360" w:rsidP="00C83218">
            <w:pPr>
              <w:pStyle w:val="BodyText2"/>
              <w:numPr>
                <w:ilvl w:val="0"/>
                <w:numId w:val="6"/>
              </w:numPr>
              <w:rPr>
                <w:rFonts w:ascii="Arial" w:hAnsi="Arial" w:cs="Arial"/>
                <w:b w:val="0"/>
                <w:bCs w:val="0"/>
                <w:color w:val="auto"/>
                <w:szCs w:val="22"/>
              </w:rPr>
            </w:pPr>
            <w:r w:rsidRPr="00814E71">
              <w:rPr>
                <w:rFonts w:ascii="Arial" w:hAnsi="Arial" w:cs="Arial"/>
                <w:b w:val="0"/>
                <w:color w:val="auto"/>
                <w:szCs w:val="22"/>
              </w:rPr>
              <w:t>The minimum rate of sweating is 1 gm/m</w:t>
            </w:r>
            <w:r w:rsidRPr="00814E71">
              <w:rPr>
                <w:rFonts w:ascii="Arial" w:hAnsi="Arial" w:cs="Arial"/>
                <w:b w:val="0"/>
                <w:color w:val="auto"/>
                <w:szCs w:val="22"/>
                <w:vertAlign w:val="superscript"/>
              </w:rPr>
              <w:t>2</w:t>
            </w:r>
            <w:r w:rsidRPr="00814E71">
              <w:rPr>
                <w:rFonts w:ascii="Arial" w:hAnsi="Arial" w:cs="Arial"/>
                <w:b w:val="0"/>
                <w:color w:val="auto"/>
                <w:szCs w:val="22"/>
              </w:rPr>
              <w:t xml:space="preserve">/minute. A longer collection time would require a larger volume of sweat. The 15 </w:t>
            </w:r>
            <w:r w:rsidRPr="00814E71">
              <w:rPr>
                <w:rFonts w:ascii="Arial" w:hAnsi="Arial" w:cs="Arial"/>
                <w:b w:val="0"/>
                <w:color w:val="auto"/>
                <w:szCs w:val="22"/>
              </w:rPr>
              <w:sym w:font="Symbol" w:char="F06D"/>
            </w:r>
            <w:r w:rsidRPr="00814E71">
              <w:rPr>
                <w:rFonts w:ascii="Arial" w:hAnsi="Arial" w:cs="Arial"/>
                <w:b w:val="0"/>
                <w:color w:val="auto"/>
                <w:szCs w:val="22"/>
              </w:rPr>
              <w:t>L sample size corresponds to a maximum 30-minute collection time for the area stimulated by the Macroduct system.</w:t>
            </w:r>
          </w:p>
          <w:p w14:paraId="18BE9EB5" w14:textId="77777777" w:rsidR="00494360" w:rsidRPr="00814E71" w:rsidRDefault="00494360" w:rsidP="00C83218">
            <w:pPr>
              <w:pStyle w:val="BodyText2"/>
              <w:numPr>
                <w:ilvl w:val="0"/>
                <w:numId w:val="6"/>
              </w:numPr>
              <w:rPr>
                <w:rFonts w:ascii="Arial" w:hAnsi="Arial" w:cs="Arial"/>
                <w:b w:val="0"/>
                <w:bCs w:val="0"/>
                <w:color w:val="auto"/>
                <w:szCs w:val="22"/>
              </w:rPr>
            </w:pPr>
            <w:r w:rsidRPr="00814E71">
              <w:rPr>
                <w:rFonts w:ascii="Arial" w:hAnsi="Arial" w:cs="Arial"/>
                <w:b w:val="0"/>
                <w:bCs w:val="0"/>
                <w:color w:val="auto"/>
                <w:szCs w:val="22"/>
              </w:rPr>
              <w:t xml:space="preserve">The incidence of insufficient samples must be measured, investigated and resolved if it exceeds 5% for ages &gt;90 days, and if it exceeds 10% for ages </w:t>
            </w:r>
            <w:r w:rsidR="00F623A7" w:rsidRPr="00814E71">
              <w:rPr>
                <w:rFonts w:ascii="Arial" w:hAnsi="Arial" w:cs="Arial"/>
                <w:b w:val="0"/>
                <w:bCs w:val="0"/>
                <w:color w:val="auto"/>
                <w:szCs w:val="22"/>
              </w:rPr>
              <w:t xml:space="preserve">6 weeks to </w:t>
            </w:r>
            <w:r w:rsidRPr="00814E71">
              <w:rPr>
                <w:rFonts w:ascii="Arial" w:hAnsi="Arial" w:cs="Arial"/>
                <w:b w:val="0"/>
                <w:bCs w:val="0"/>
                <w:color w:val="auto"/>
                <w:szCs w:val="22"/>
              </w:rPr>
              <w:t xml:space="preserve">90 days.  Only when there are 2 QNS samples in one collection will it be counted in the collection failure rate, per CLSI and CF Foundation guidelines.  </w:t>
            </w:r>
          </w:p>
        </w:tc>
      </w:tr>
      <w:tr w:rsidR="00494360" w:rsidRPr="00814E71" w14:paraId="18BE9EBE" w14:textId="77777777" w:rsidTr="004473F3">
        <w:tblPrEx>
          <w:tblBorders>
            <w:top w:val="none" w:sz="0" w:space="0" w:color="auto"/>
            <w:left w:val="none" w:sz="0" w:space="0" w:color="auto"/>
            <w:right w:val="none" w:sz="0" w:space="0" w:color="auto"/>
            <w:insideH w:val="none" w:sz="0" w:space="0" w:color="auto"/>
            <w:insideV w:val="none" w:sz="0" w:space="0" w:color="auto"/>
          </w:tblBorders>
        </w:tblPrEx>
        <w:trPr>
          <w:trHeight w:val="2223"/>
        </w:trPr>
        <w:tc>
          <w:tcPr>
            <w:tcW w:w="1796" w:type="dxa"/>
            <w:tcBorders>
              <w:left w:val="nil"/>
              <w:bottom w:val="nil"/>
            </w:tcBorders>
          </w:tcPr>
          <w:p w14:paraId="18BE9EB7" w14:textId="77777777" w:rsidR="00494360" w:rsidRPr="00814E71" w:rsidRDefault="00494360" w:rsidP="00223CE6">
            <w:pPr>
              <w:jc w:val="left"/>
              <w:rPr>
                <w:rFonts w:ascii="Arial" w:hAnsi="Arial" w:cs="Arial"/>
                <w:b/>
                <w:color w:val="0000FF"/>
                <w:szCs w:val="22"/>
              </w:rPr>
            </w:pPr>
          </w:p>
          <w:p w14:paraId="18BE9EB8"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References</w:t>
            </w:r>
          </w:p>
          <w:p w14:paraId="18BE9EB9"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bottom w:val="single" w:sz="18" w:space="0" w:color="A6A6A6"/>
              <w:right w:val="nil"/>
            </w:tcBorders>
            <w:vAlign w:val="center"/>
          </w:tcPr>
          <w:p w14:paraId="18BE9EBA" w14:textId="77777777" w:rsidR="00494360" w:rsidRPr="00814E71" w:rsidRDefault="00494360" w:rsidP="00223CE6">
            <w:pPr>
              <w:numPr>
                <w:ilvl w:val="0"/>
                <w:numId w:val="7"/>
              </w:numPr>
              <w:spacing w:after="120"/>
              <w:jc w:val="left"/>
              <w:rPr>
                <w:rFonts w:ascii="Arial" w:hAnsi="Arial" w:cs="Arial"/>
                <w:szCs w:val="22"/>
              </w:rPr>
            </w:pPr>
            <w:r w:rsidRPr="00814E71">
              <w:rPr>
                <w:rFonts w:ascii="Arial" w:hAnsi="Arial" w:cs="Arial"/>
                <w:szCs w:val="22"/>
              </w:rPr>
              <w:t xml:space="preserve">College of American Pathologists, Chemistry and Toxicology Checklist, revised </w:t>
            </w:r>
            <w:r w:rsidR="008B4154" w:rsidRPr="00814E71">
              <w:rPr>
                <w:rFonts w:ascii="Arial" w:hAnsi="Arial" w:cs="Arial"/>
                <w:szCs w:val="22"/>
              </w:rPr>
              <w:t>October 24, 2022</w:t>
            </w:r>
            <w:r w:rsidRPr="00814E71">
              <w:rPr>
                <w:rFonts w:ascii="Arial" w:hAnsi="Arial" w:cs="Arial"/>
                <w:szCs w:val="22"/>
              </w:rPr>
              <w:t>.</w:t>
            </w:r>
          </w:p>
          <w:p w14:paraId="18BE9EBB" w14:textId="77777777" w:rsidR="00494360" w:rsidRPr="00814E71" w:rsidRDefault="00494360" w:rsidP="00223CE6">
            <w:pPr>
              <w:numPr>
                <w:ilvl w:val="0"/>
                <w:numId w:val="7"/>
              </w:numPr>
              <w:spacing w:after="120"/>
              <w:jc w:val="left"/>
              <w:rPr>
                <w:rFonts w:ascii="Arial" w:hAnsi="Arial" w:cs="Arial"/>
                <w:szCs w:val="22"/>
              </w:rPr>
            </w:pPr>
            <w:r w:rsidRPr="00814E71">
              <w:rPr>
                <w:rFonts w:ascii="Arial" w:hAnsi="Arial" w:cs="Arial"/>
                <w:szCs w:val="22"/>
              </w:rPr>
              <w:t>Cystic Fibrosis Foundation Sweat Testing guidelines.</w:t>
            </w:r>
          </w:p>
          <w:p w14:paraId="18BE9EBC" w14:textId="77777777" w:rsidR="00494360" w:rsidRPr="00814E71" w:rsidRDefault="004473F3" w:rsidP="00223CE6">
            <w:pPr>
              <w:numPr>
                <w:ilvl w:val="0"/>
                <w:numId w:val="7"/>
              </w:numPr>
              <w:spacing w:after="120"/>
              <w:jc w:val="left"/>
              <w:rPr>
                <w:rFonts w:ascii="Arial" w:hAnsi="Arial" w:cs="Arial"/>
                <w:szCs w:val="22"/>
              </w:rPr>
            </w:pPr>
            <w:r w:rsidRPr="00814E71">
              <w:rPr>
                <w:rFonts w:ascii="Arial" w:hAnsi="Arial" w:cs="Arial"/>
                <w:szCs w:val="22"/>
              </w:rPr>
              <w:t xml:space="preserve">CLSI. </w:t>
            </w:r>
            <w:r w:rsidRPr="00814E71">
              <w:rPr>
                <w:rFonts w:ascii="Arial" w:hAnsi="Arial" w:cs="Arial"/>
                <w:i/>
                <w:szCs w:val="22"/>
              </w:rPr>
              <w:t>Sweat Testing: Specimen Collection and Quantitative Chloride Analysis.</w:t>
            </w:r>
            <w:r w:rsidRPr="00814E71">
              <w:rPr>
                <w:rFonts w:ascii="Arial" w:hAnsi="Arial" w:cs="Arial"/>
                <w:szCs w:val="22"/>
              </w:rPr>
              <w:t xml:space="preserve"> 4</w:t>
            </w:r>
            <w:r w:rsidRPr="00814E71">
              <w:rPr>
                <w:rFonts w:ascii="Arial" w:hAnsi="Arial" w:cs="Arial"/>
                <w:szCs w:val="22"/>
                <w:vertAlign w:val="superscript"/>
              </w:rPr>
              <w:t>th</w:t>
            </w:r>
            <w:r w:rsidRPr="00814E71">
              <w:rPr>
                <w:rFonts w:ascii="Arial" w:hAnsi="Arial" w:cs="Arial"/>
                <w:szCs w:val="22"/>
              </w:rPr>
              <w:t xml:space="preserve"> ed. CLSI Guideline C34. Wayne, PA: Clinical Laboratory Standards Institute; 2019</w:t>
            </w:r>
          </w:p>
          <w:p w14:paraId="18BE9EBD" w14:textId="77777777" w:rsidR="00494360" w:rsidRPr="00814E71" w:rsidRDefault="004473F3" w:rsidP="004473F3">
            <w:pPr>
              <w:numPr>
                <w:ilvl w:val="0"/>
                <w:numId w:val="7"/>
              </w:numPr>
              <w:spacing w:after="120"/>
              <w:jc w:val="left"/>
              <w:rPr>
                <w:rFonts w:ascii="Arial" w:hAnsi="Arial" w:cs="Arial"/>
                <w:szCs w:val="22"/>
              </w:rPr>
            </w:pPr>
            <w:r w:rsidRPr="00814E71">
              <w:rPr>
                <w:rFonts w:ascii="Arial" w:hAnsi="Arial" w:cs="Arial"/>
                <w:szCs w:val="22"/>
              </w:rPr>
              <w:t xml:space="preserve">ELITech Group. </w:t>
            </w:r>
            <w:r w:rsidR="00494360" w:rsidRPr="00814E71">
              <w:rPr>
                <w:rFonts w:ascii="Arial" w:hAnsi="Arial" w:cs="Arial"/>
                <w:szCs w:val="22"/>
              </w:rPr>
              <w:t>Macro</w:t>
            </w:r>
            <w:r w:rsidRPr="00814E71">
              <w:rPr>
                <w:rFonts w:ascii="Arial" w:hAnsi="Arial" w:cs="Arial"/>
                <w:szCs w:val="22"/>
              </w:rPr>
              <w:t>D</w:t>
            </w:r>
            <w:r w:rsidR="00494360" w:rsidRPr="00814E71">
              <w:rPr>
                <w:rFonts w:ascii="Arial" w:hAnsi="Arial" w:cs="Arial"/>
                <w:szCs w:val="22"/>
              </w:rPr>
              <w:t xml:space="preserve">uct </w:t>
            </w:r>
            <w:r w:rsidRPr="00814E71">
              <w:rPr>
                <w:rFonts w:ascii="Arial" w:hAnsi="Arial" w:cs="Arial"/>
                <w:szCs w:val="22"/>
              </w:rPr>
              <w:t>Advanced User’s Manual Model 3710 SYS.</w:t>
            </w:r>
            <w:r w:rsidR="00494360" w:rsidRPr="00814E71">
              <w:rPr>
                <w:rFonts w:ascii="Arial" w:hAnsi="Arial" w:cs="Arial"/>
                <w:szCs w:val="22"/>
              </w:rPr>
              <w:t xml:space="preserve"> </w:t>
            </w:r>
            <w:r w:rsidRPr="00814E71">
              <w:rPr>
                <w:rFonts w:ascii="Arial" w:hAnsi="Arial" w:cs="Arial"/>
                <w:szCs w:val="22"/>
              </w:rPr>
              <w:t>ELITechGoup Inc. 370 West 1700 South, Logan, Utah, 84321</w:t>
            </w:r>
          </w:p>
        </w:tc>
      </w:tr>
      <w:tr w:rsidR="00494360" w:rsidRPr="00814E71" w14:paraId="18BE9EC6" w14:textId="77777777" w:rsidTr="008B415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6" w:type="dxa"/>
            <w:tcBorders>
              <w:top w:val="nil"/>
              <w:left w:val="nil"/>
              <w:bottom w:val="nil"/>
            </w:tcBorders>
          </w:tcPr>
          <w:p w14:paraId="18BE9EBF" w14:textId="77777777" w:rsidR="00494360" w:rsidRPr="00814E71" w:rsidRDefault="00494360" w:rsidP="00223CE6">
            <w:pPr>
              <w:jc w:val="left"/>
              <w:rPr>
                <w:rFonts w:ascii="Arial" w:hAnsi="Arial" w:cs="Arial"/>
                <w:b/>
                <w:color w:val="0000FF"/>
                <w:szCs w:val="22"/>
              </w:rPr>
            </w:pPr>
          </w:p>
          <w:p w14:paraId="18BE9EC0"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Appendices</w:t>
            </w:r>
          </w:p>
          <w:p w14:paraId="18BE9EC1"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bottom w:val="single" w:sz="18" w:space="0" w:color="A6A6A6"/>
              <w:right w:val="nil"/>
            </w:tcBorders>
          </w:tcPr>
          <w:p w14:paraId="18BE9EC2" w14:textId="77777777" w:rsidR="00494360" w:rsidRPr="00814E71" w:rsidRDefault="00494360" w:rsidP="00223CE6">
            <w:pPr>
              <w:jc w:val="left"/>
              <w:rPr>
                <w:rFonts w:ascii="Arial" w:hAnsi="Arial" w:cs="Arial"/>
                <w:szCs w:val="22"/>
              </w:rPr>
            </w:pPr>
          </w:p>
          <w:p w14:paraId="18BE9EC3" w14:textId="77777777" w:rsidR="00494360" w:rsidRPr="00814E71" w:rsidRDefault="004473F3" w:rsidP="00223CE6">
            <w:pPr>
              <w:jc w:val="left"/>
              <w:rPr>
                <w:rStyle w:val="Hyperlink"/>
                <w:rFonts w:ascii="Arial" w:hAnsi="Arial" w:cs="Arial"/>
                <w:szCs w:val="22"/>
              </w:rPr>
            </w:pPr>
            <w:r w:rsidRPr="00814E71">
              <w:rPr>
                <w:rStyle w:val="Hyperlink"/>
                <w:rFonts w:ascii="Arial" w:hAnsi="Arial" w:cs="Arial"/>
                <w:szCs w:val="22"/>
              </w:rPr>
              <w:t>CH 1.19.T1 Sweat Collection Training</w:t>
            </w:r>
          </w:p>
          <w:p w14:paraId="18BE9EC4" w14:textId="77777777" w:rsidR="00494360" w:rsidRPr="00814E71" w:rsidRDefault="00494360" w:rsidP="00223CE6">
            <w:pPr>
              <w:jc w:val="left"/>
              <w:rPr>
                <w:rFonts w:ascii="Arial" w:hAnsi="Arial" w:cs="Arial"/>
                <w:szCs w:val="22"/>
              </w:rPr>
            </w:pPr>
          </w:p>
          <w:p w14:paraId="18BE9EC5" w14:textId="77777777" w:rsidR="00494360" w:rsidRPr="00814E71" w:rsidRDefault="00494360" w:rsidP="00223CE6">
            <w:pPr>
              <w:jc w:val="left"/>
              <w:rPr>
                <w:rFonts w:ascii="Arial" w:hAnsi="Arial" w:cs="Arial"/>
                <w:szCs w:val="22"/>
              </w:rPr>
            </w:pPr>
          </w:p>
        </w:tc>
      </w:tr>
      <w:tr w:rsidR="00494360" w:rsidRPr="00814E71" w14:paraId="18BE9ECA" w14:textId="77777777" w:rsidTr="008B415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vMerge w:val="restart"/>
            <w:tcBorders>
              <w:left w:val="nil"/>
              <w:bottom w:val="nil"/>
              <w:right w:val="nil"/>
            </w:tcBorders>
          </w:tcPr>
          <w:p w14:paraId="18BE9EC7" w14:textId="77777777" w:rsidR="00494360" w:rsidRPr="00814E71" w:rsidRDefault="00494360" w:rsidP="00223CE6">
            <w:pPr>
              <w:jc w:val="left"/>
              <w:rPr>
                <w:rFonts w:ascii="Arial" w:hAnsi="Arial" w:cs="Arial"/>
                <w:b/>
                <w:color w:val="0000FF"/>
                <w:szCs w:val="22"/>
              </w:rPr>
            </w:pPr>
          </w:p>
          <w:p w14:paraId="18BE9EC8"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Historical Record</w:t>
            </w:r>
          </w:p>
        </w:tc>
        <w:tc>
          <w:tcPr>
            <w:tcW w:w="9366" w:type="dxa"/>
            <w:gridSpan w:val="6"/>
            <w:tcBorders>
              <w:top w:val="single" w:sz="18" w:space="0" w:color="A6A6A6"/>
              <w:left w:val="nil"/>
              <w:bottom w:val="single" w:sz="4" w:space="0" w:color="auto"/>
              <w:right w:val="nil"/>
            </w:tcBorders>
          </w:tcPr>
          <w:p w14:paraId="18BE9EC9" w14:textId="77777777" w:rsidR="00494360" w:rsidRPr="00814E71" w:rsidRDefault="00494360" w:rsidP="00223CE6">
            <w:pPr>
              <w:jc w:val="left"/>
              <w:rPr>
                <w:rFonts w:ascii="Arial" w:hAnsi="Arial" w:cs="Arial"/>
                <w:b/>
                <w:szCs w:val="22"/>
              </w:rPr>
            </w:pPr>
          </w:p>
        </w:tc>
      </w:tr>
      <w:tr w:rsidR="00494360" w:rsidRPr="00814E71" w14:paraId="18BE9ED0" w14:textId="77777777" w:rsidTr="006228C5">
        <w:tblPrEx>
          <w:tblBorders>
            <w:top w:val="none" w:sz="0" w:space="0" w:color="auto"/>
            <w:left w:val="none" w:sz="0" w:space="0" w:color="auto"/>
            <w:right w:val="none" w:sz="0" w:space="0" w:color="auto"/>
            <w:insideH w:val="none" w:sz="0" w:space="0" w:color="auto"/>
            <w:insideV w:val="none" w:sz="0" w:space="0" w:color="auto"/>
          </w:tblBorders>
        </w:tblPrEx>
        <w:trPr>
          <w:cantSplit/>
          <w:trHeight w:val="242"/>
        </w:trPr>
        <w:tc>
          <w:tcPr>
            <w:tcW w:w="1796" w:type="dxa"/>
            <w:vMerge/>
            <w:tcBorders>
              <w:left w:val="nil"/>
              <w:bottom w:val="nil"/>
              <w:right w:val="single" w:sz="4" w:space="0" w:color="auto"/>
            </w:tcBorders>
          </w:tcPr>
          <w:p w14:paraId="18BE9ECB" w14:textId="77777777" w:rsidR="00494360" w:rsidRPr="00814E71" w:rsidRDefault="00494360" w:rsidP="00223CE6">
            <w:pPr>
              <w:jc w:val="left"/>
              <w:rPr>
                <w:rFonts w:ascii="Arial" w:hAnsi="Arial" w:cs="Arial"/>
                <w:b/>
                <w:color w:val="0000FF"/>
                <w:szCs w:val="22"/>
              </w:rPr>
            </w:pPr>
          </w:p>
        </w:tc>
        <w:tc>
          <w:tcPr>
            <w:tcW w:w="1437" w:type="dxa"/>
            <w:gridSpan w:val="2"/>
            <w:tcBorders>
              <w:top w:val="single" w:sz="4" w:space="0" w:color="auto"/>
              <w:left w:val="single" w:sz="4" w:space="0" w:color="auto"/>
              <w:bottom w:val="single" w:sz="4" w:space="0" w:color="auto"/>
              <w:right w:val="single" w:sz="4" w:space="0" w:color="auto"/>
            </w:tcBorders>
          </w:tcPr>
          <w:p w14:paraId="18BE9ECC" w14:textId="77777777" w:rsidR="00494360" w:rsidRPr="00814E71" w:rsidRDefault="00494360" w:rsidP="006228C5">
            <w:pPr>
              <w:jc w:val="left"/>
              <w:rPr>
                <w:rFonts w:ascii="Arial" w:hAnsi="Arial" w:cs="Arial"/>
                <w:b/>
                <w:szCs w:val="22"/>
              </w:rPr>
            </w:pPr>
            <w:r w:rsidRPr="00814E71">
              <w:rPr>
                <w:rFonts w:ascii="Arial" w:hAnsi="Arial" w:cs="Arial"/>
                <w:b/>
                <w:szCs w:val="22"/>
              </w:rPr>
              <w:t>Version</w:t>
            </w:r>
          </w:p>
        </w:tc>
        <w:tc>
          <w:tcPr>
            <w:tcW w:w="2419" w:type="dxa"/>
            <w:tcBorders>
              <w:top w:val="single" w:sz="4" w:space="0" w:color="auto"/>
              <w:left w:val="single" w:sz="4" w:space="0" w:color="auto"/>
              <w:bottom w:val="single" w:sz="4" w:space="0" w:color="auto"/>
              <w:right w:val="single" w:sz="4" w:space="0" w:color="auto"/>
            </w:tcBorders>
          </w:tcPr>
          <w:p w14:paraId="18BE9ECD" w14:textId="77777777" w:rsidR="00494360" w:rsidRPr="00814E71" w:rsidRDefault="00494360" w:rsidP="006228C5">
            <w:pPr>
              <w:jc w:val="left"/>
              <w:rPr>
                <w:rFonts w:ascii="Arial" w:hAnsi="Arial" w:cs="Arial"/>
                <w:b/>
                <w:szCs w:val="22"/>
              </w:rPr>
            </w:pPr>
            <w:r w:rsidRPr="00814E71">
              <w:rPr>
                <w:rFonts w:ascii="Arial" w:hAnsi="Arial" w:cs="Arial"/>
                <w:b/>
                <w:szCs w:val="22"/>
              </w:rPr>
              <w:t>Written/Revised by:</w:t>
            </w:r>
          </w:p>
        </w:tc>
        <w:tc>
          <w:tcPr>
            <w:tcW w:w="2084" w:type="dxa"/>
            <w:tcBorders>
              <w:top w:val="single" w:sz="4" w:space="0" w:color="auto"/>
              <w:left w:val="single" w:sz="4" w:space="0" w:color="auto"/>
              <w:bottom w:val="single" w:sz="4" w:space="0" w:color="auto"/>
              <w:right w:val="single" w:sz="4" w:space="0" w:color="auto"/>
            </w:tcBorders>
          </w:tcPr>
          <w:p w14:paraId="18BE9ECE" w14:textId="77777777" w:rsidR="00494360" w:rsidRPr="00814E71" w:rsidRDefault="00494360" w:rsidP="006228C5">
            <w:pPr>
              <w:jc w:val="left"/>
              <w:rPr>
                <w:rFonts w:ascii="Arial" w:hAnsi="Arial" w:cs="Arial"/>
                <w:b/>
                <w:szCs w:val="22"/>
              </w:rPr>
            </w:pPr>
            <w:r w:rsidRPr="00814E71">
              <w:rPr>
                <w:rFonts w:ascii="Arial" w:hAnsi="Arial" w:cs="Arial"/>
                <w:b/>
                <w:szCs w:val="22"/>
              </w:rPr>
              <w:t>Effective Date:</w:t>
            </w:r>
          </w:p>
        </w:tc>
        <w:tc>
          <w:tcPr>
            <w:tcW w:w="3426" w:type="dxa"/>
            <w:gridSpan w:val="2"/>
            <w:tcBorders>
              <w:top w:val="single" w:sz="4" w:space="0" w:color="auto"/>
              <w:left w:val="single" w:sz="4" w:space="0" w:color="auto"/>
              <w:bottom w:val="single" w:sz="4" w:space="0" w:color="auto"/>
              <w:right w:val="single" w:sz="4" w:space="0" w:color="auto"/>
            </w:tcBorders>
          </w:tcPr>
          <w:p w14:paraId="18BE9ECF" w14:textId="77777777" w:rsidR="00494360" w:rsidRPr="00814E71" w:rsidRDefault="00494360" w:rsidP="006228C5">
            <w:pPr>
              <w:jc w:val="left"/>
              <w:rPr>
                <w:rFonts w:ascii="Arial" w:hAnsi="Arial" w:cs="Arial"/>
                <w:b/>
                <w:szCs w:val="22"/>
              </w:rPr>
            </w:pPr>
            <w:r w:rsidRPr="00814E71">
              <w:rPr>
                <w:rFonts w:ascii="Arial" w:hAnsi="Arial" w:cs="Arial"/>
                <w:b/>
                <w:szCs w:val="22"/>
              </w:rPr>
              <w:t>Summary of Revisions</w:t>
            </w:r>
          </w:p>
        </w:tc>
      </w:tr>
      <w:tr w:rsidR="00494360" w:rsidRPr="00814E71" w14:paraId="18BE9ED6" w14:textId="77777777" w:rsidTr="006228C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6" w:type="dxa"/>
            <w:tcBorders>
              <w:left w:val="nil"/>
              <w:right w:val="single" w:sz="4" w:space="0" w:color="auto"/>
            </w:tcBorders>
          </w:tcPr>
          <w:p w14:paraId="18BE9ED1" w14:textId="77777777" w:rsidR="00494360" w:rsidRPr="00814E71" w:rsidRDefault="00494360" w:rsidP="00223CE6">
            <w:pPr>
              <w:jc w:val="left"/>
              <w:rPr>
                <w:rFonts w:ascii="Arial" w:hAnsi="Arial" w:cs="Arial"/>
                <w:b/>
                <w:color w:val="0000FF"/>
                <w:szCs w:val="22"/>
              </w:rPr>
            </w:pPr>
          </w:p>
        </w:tc>
        <w:tc>
          <w:tcPr>
            <w:tcW w:w="1437" w:type="dxa"/>
            <w:gridSpan w:val="2"/>
            <w:tcBorders>
              <w:top w:val="single" w:sz="4" w:space="0" w:color="auto"/>
              <w:left w:val="single" w:sz="4" w:space="0" w:color="auto"/>
              <w:bottom w:val="single" w:sz="4" w:space="0" w:color="auto"/>
              <w:right w:val="single" w:sz="4" w:space="0" w:color="auto"/>
            </w:tcBorders>
          </w:tcPr>
          <w:p w14:paraId="18BE9ED2" w14:textId="77777777" w:rsidR="00494360" w:rsidRPr="00814E71" w:rsidRDefault="008B4154" w:rsidP="008B4154">
            <w:pPr>
              <w:spacing w:after="120"/>
              <w:ind w:left="900"/>
              <w:jc w:val="left"/>
              <w:rPr>
                <w:rFonts w:ascii="Arial" w:hAnsi="Arial" w:cs="Arial"/>
                <w:szCs w:val="22"/>
              </w:rPr>
            </w:pPr>
            <w:r w:rsidRPr="00814E71">
              <w:rPr>
                <w:rFonts w:ascii="Arial" w:hAnsi="Arial" w:cs="Arial"/>
                <w:szCs w:val="22"/>
              </w:rPr>
              <w:t>1</w:t>
            </w:r>
          </w:p>
        </w:tc>
        <w:tc>
          <w:tcPr>
            <w:tcW w:w="2419" w:type="dxa"/>
            <w:tcBorders>
              <w:top w:val="single" w:sz="4" w:space="0" w:color="auto"/>
              <w:left w:val="single" w:sz="4" w:space="0" w:color="auto"/>
              <w:bottom w:val="single" w:sz="4" w:space="0" w:color="auto"/>
              <w:right w:val="single" w:sz="4" w:space="0" w:color="auto"/>
            </w:tcBorders>
          </w:tcPr>
          <w:p w14:paraId="18BE9ED3" w14:textId="77777777" w:rsidR="00494360" w:rsidRPr="00814E71" w:rsidRDefault="008B4154" w:rsidP="00223CE6">
            <w:pPr>
              <w:spacing w:after="120"/>
              <w:jc w:val="left"/>
              <w:rPr>
                <w:rFonts w:ascii="Arial" w:hAnsi="Arial" w:cs="Arial"/>
                <w:szCs w:val="22"/>
              </w:rPr>
            </w:pPr>
            <w:r w:rsidRPr="00814E71">
              <w:rPr>
                <w:rFonts w:ascii="Arial" w:hAnsi="Arial" w:cs="Arial"/>
                <w:szCs w:val="22"/>
              </w:rPr>
              <w:t>Matt Johnson</w:t>
            </w:r>
          </w:p>
        </w:tc>
        <w:tc>
          <w:tcPr>
            <w:tcW w:w="2084" w:type="dxa"/>
            <w:tcBorders>
              <w:top w:val="single" w:sz="4" w:space="0" w:color="auto"/>
              <w:left w:val="single" w:sz="4" w:space="0" w:color="auto"/>
              <w:bottom w:val="single" w:sz="4" w:space="0" w:color="auto"/>
              <w:right w:val="single" w:sz="4" w:space="0" w:color="auto"/>
            </w:tcBorders>
          </w:tcPr>
          <w:p w14:paraId="18BE9ED4" w14:textId="77777777" w:rsidR="00494360" w:rsidRPr="00814E71" w:rsidRDefault="00AE596C" w:rsidP="00223CE6">
            <w:pPr>
              <w:pStyle w:val="TableText"/>
              <w:autoSpaceDE/>
              <w:autoSpaceDN/>
              <w:spacing w:after="120"/>
              <w:rPr>
                <w:rFonts w:ascii="Arial" w:hAnsi="Arial" w:cs="Arial"/>
                <w:sz w:val="22"/>
                <w:szCs w:val="22"/>
              </w:rPr>
            </w:pPr>
            <w:r>
              <w:rPr>
                <w:rFonts w:ascii="Arial" w:hAnsi="Arial" w:cs="Arial"/>
                <w:sz w:val="22"/>
                <w:szCs w:val="22"/>
              </w:rPr>
              <w:t>4/18</w:t>
            </w:r>
            <w:r w:rsidR="008B4154" w:rsidRPr="00814E71">
              <w:rPr>
                <w:rFonts w:ascii="Arial" w:hAnsi="Arial" w:cs="Arial"/>
                <w:sz w:val="22"/>
                <w:szCs w:val="22"/>
              </w:rPr>
              <w:t>/2023</w:t>
            </w:r>
          </w:p>
        </w:tc>
        <w:tc>
          <w:tcPr>
            <w:tcW w:w="3426" w:type="dxa"/>
            <w:gridSpan w:val="2"/>
            <w:tcBorders>
              <w:top w:val="single" w:sz="4" w:space="0" w:color="auto"/>
              <w:left w:val="single" w:sz="4" w:space="0" w:color="auto"/>
              <w:bottom w:val="single" w:sz="4" w:space="0" w:color="auto"/>
              <w:right w:val="single" w:sz="4" w:space="0" w:color="auto"/>
            </w:tcBorders>
          </w:tcPr>
          <w:p w14:paraId="18BE9ED5" w14:textId="77777777" w:rsidR="00494360" w:rsidRPr="00814E71" w:rsidRDefault="008B4154" w:rsidP="008B4154">
            <w:pPr>
              <w:spacing w:after="120"/>
              <w:jc w:val="left"/>
              <w:rPr>
                <w:rFonts w:ascii="Arial" w:hAnsi="Arial" w:cs="Arial"/>
                <w:szCs w:val="22"/>
              </w:rPr>
            </w:pPr>
            <w:r w:rsidRPr="00814E71">
              <w:rPr>
                <w:rFonts w:ascii="Arial" w:hAnsi="Arial" w:cs="Arial"/>
                <w:szCs w:val="22"/>
              </w:rPr>
              <w:t>New Procedure</w:t>
            </w:r>
          </w:p>
        </w:tc>
      </w:tr>
      <w:tr w:rsidR="00494360" w:rsidRPr="00814E71" w14:paraId="18BE9ED9" w14:textId="77777777" w:rsidTr="008B4154">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6" w:type="dxa"/>
            <w:tcBorders>
              <w:left w:val="nil"/>
              <w:bottom w:val="nil"/>
              <w:right w:val="nil"/>
            </w:tcBorders>
          </w:tcPr>
          <w:p w14:paraId="18BE9ED7"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4" w:space="0" w:color="auto"/>
              <w:left w:val="nil"/>
              <w:bottom w:val="single" w:sz="18" w:space="0" w:color="A6A6A6"/>
              <w:right w:val="nil"/>
            </w:tcBorders>
          </w:tcPr>
          <w:p w14:paraId="18BE9ED8" w14:textId="77777777" w:rsidR="00494360" w:rsidRPr="00814E71" w:rsidRDefault="00494360" w:rsidP="00223CE6">
            <w:pPr>
              <w:spacing w:after="120"/>
              <w:jc w:val="left"/>
              <w:rPr>
                <w:rFonts w:ascii="Arial" w:hAnsi="Arial" w:cs="Arial"/>
                <w:szCs w:val="22"/>
              </w:rPr>
            </w:pPr>
          </w:p>
        </w:tc>
      </w:tr>
    </w:tbl>
    <w:p w14:paraId="18BE9EDA" w14:textId="77777777" w:rsidR="00494360" w:rsidRPr="00814E71" w:rsidRDefault="00494360" w:rsidP="00223CE6">
      <w:pPr>
        <w:pStyle w:val="Header"/>
        <w:tabs>
          <w:tab w:val="clear" w:pos="4320"/>
          <w:tab w:val="clear" w:pos="8640"/>
        </w:tabs>
        <w:jc w:val="left"/>
        <w:rPr>
          <w:rFonts w:ascii="Arial" w:hAnsi="Arial" w:cs="Arial"/>
          <w:szCs w:val="22"/>
        </w:rPr>
      </w:pPr>
    </w:p>
    <w:p w14:paraId="18BE9EDB" w14:textId="77777777" w:rsidR="006537D5" w:rsidRPr="00814E71" w:rsidRDefault="006537D5" w:rsidP="00223CE6">
      <w:pPr>
        <w:jc w:val="left"/>
        <w:rPr>
          <w:rFonts w:ascii="Arial" w:hAnsi="Arial" w:cs="Arial"/>
          <w:szCs w:val="22"/>
        </w:rPr>
      </w:pPr>
    </w:p>
    <w:sectPr w:rsidR="006537D5" w:rsidRPr="00814E71" w:rsidSect="006537D5">
      <w:headerReference w:type="default" r:id="rId34"/>
      <w:footerReference w:type="default" r:id="rId3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E9F04" w14:textId="77777777" w:rsidR="003A6A64" w:rsidRDefault="003A6A64" w:rsidP="00494360">
      <w:r>
        <w:separator/>
      </w:r>
    </w:p>
  </w:endnote>
  <w:endnote w:type="continuationSeparator" w:id="0">
    <w:p w14:paraId="18BE9F05" w14:textId="77777777" w:rsidR="003A6A64" w:rsidRDefault="003A6A64" w:rsidP="0049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9F0A" w14:textId="77777777" w:rsidR="00E500C7" w:rsidRPr="00185535" w:rsidRDefault="00E500C7" w:rsidP="006537D5">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F32F60">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F32F60">
      <w:rPr>
        <w:rFonts w:ascii="Arial" w:hAnsi="Arial"/>
        <w:noProof/>
        <w:sz w:val="16"/>
      </w:rPr>
      <w:t>10</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9F02" w14:textId="77777777" w:rsidR="003A6A64" w:rsidRDefault="003A6A64" w:rsidP="00494360">
      <w:r>
        <w:separator/>
      </w:r>
    </w:p>
  </w:footnote>
  <w:footnote w:type="continuationSeparator" w:id="0">
    <w:p w14:paraId="18BE9F03" w14:textId="77777777" w:rsidR="003A6A64" w:rsidRDefault="003A6A64" w:rsidP="0049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9F06" w14:textId="77777777" w:rsidR="00E500C7" w:rsidRDefault="00E500C7">
    <w:pPr>
      <w:ind w:left="-1260" w:right="-1260"/>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14:anchorId="18BE9F0B" wp14:editId="18BE9F0C">
          <wp:simplePos x="0" y="0"/>
          <wp:positionH relativeFrom="column">
            <wp:posOffset>5165725</wp:posOffset>
          </wp:positionH>
          <wp:positionV relativeFrom="paragraph">
            <wp:posOffset>0</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rPr>
      <w:t>CH 4.06 Sweat Collection by Macroduct Advanced Pilocarpine Iontophoresis</w:t>
    </w:r>
  </w:p>
  <w:p w14:paraId="18BE9F07" w14:textId="77777777" w:rsidR="00E500C7" w:rsidRDefault="00E500C7">
    <w:pPr>
      <w:ind w:left="-1260" w:right="-1260"/>
      <w:rPr>
        <w:rFonts w:ascii="Arial" w:hAnsi="Arial" w:cs="Arial"/>
        <w:sz w:val="20"/>
      </w:rPr>
    </w:pPr>
    <w:r>
      <w:rPr>
        <w:rFonts w:ascii="Arial" w:hAnsi="Arial" w:cs="Arial"/>
        <w:sz w:val="20"/>
      </w:rPr>
      <w:t>Version 1</w:t>
    </w:r>
  </w:p>
  <w:p w14:paraId="18BE9F08" w14:textId="77777777" w:rsidR="00E500C7" w:rsidRDefault="00AE596C">
    <w:pPr>
      <w:ind w:left="-1260" w:right="-1260"/>
      <w:rPr>
        <w:rFonts w:ascii="Arial" w:hAnsi="Arial" w:cs="Arial"/>
        <w:sz w:val="20"/>
      </w:rPr>
    </w:pPr>
    <w:r>
      <w:rPr>
        <w:rFonts w:ascii="Arial" w:hAnsi="Arial" w:cs="Arial"/>
        <w:sz w:val="20"/>
      </w:rPr>
      <w:t>Effective Date: 4/18</w:t>
    </w:r>
    <w:r w:rsidR="00E500C7">
      <w:rPr>
        <w:rFonts w:ascii="Arial" w:hAnsi="Arial" w:cs="Arial"/>
        <w:sz w:val="20"/>
      </w:rPr>
      <w:t>/2023</w:t>
    </w:r>
  </w:p>
  <w:p w14:paraId="18BE9F09" w14:textId="77777777" w:rsidR="00E500C7" w:rsidRDefault="00E500C7">
    <w:pPr>
      <w:ind w:left="-1260"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6255"/>
    <w:multiLevelType w:val="hybridMultilevel"/>
    <w:tmpl w:val="6930E868"/>
    <w:lvl w:ilvl="0" w:tplc="FFFFFFFF">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Wingdings" w:hAnsi="Wingdings" w:hint="default"/>
        <w:sz w:val="16"/>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E2664C"/>
    <w:multiLevelType w:val="multilevel"/>
    <w:tmpl w:val="33DCEB0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9161234"/>
    <w:multiLevelType w:val="hybridMultilevel"/>
    <w:tmpl w:val="E9503E9A"/>
    <w:lvl w:ilvl="0" w:tplc="33DCE3FE">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06209E"/>
    <w:multiLevelType w:val="hybridMultilevel"/>
    <w:tmpl w:val="13087BCE"/>
    <w:lvl w:ilvl="0" w:tplc="A69E7906">
      <w:start w:val="1"/>
      <w:numFmt w:val="decimal"/>
      <w:lvlText w:val="%1."/>
      <w:lvlJc w:val="left"/>
      <w:pPr>
        <w:tabs>
          <w:tab w:val="num" w:pos="360"/>
        </w:tabs>
        <w:ind w:left="360" w:hanging="360"/>
      </w:pPr>
      <w:rPr>
        <w:rFonts w:ascii="Arial" w:hAnsi="Aria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D13E87"/>
    <w:multiLevelType w:val="hybridMultilevel"/>
    <w:tmpl w:val="0900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931"/>
    <w:multiLevelType w:val="hybridMultilevel"/>
    <w:tmpl w:val="5BA6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774B"/>
    <w:multiLevelType w:val="hybridMultilevel"/>
    <w:tmpl w:val="968846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40AF1"/>
    <w:multiLevelType w:val="hybridMultilevel"/>
    <w:tmpl w:val="CCBC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07A30"/>
    <w:multiLevelType w:val="hybridMultilevel"/>
    <w:tmpl w:val="8988C11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6780359"/>
    <w:multiLevelType w:val="hybridMultilevel"/>
    <w:tmpl w:val="2B269B90"/>
    <w:lvl w:ilvl="0" w:tplc="4D5ADEFA">
      <w:start w:val="2"/>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501B5"/>
    <w:multiLevelType w:val="hybridMultilevel"/>
    <w:tmpl w:val="718A5E8E"/>
    <w:lvl w:ilvl="0" w:tplc="F634EB8A">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802D8E"/>
    <w:multiLevelType w:val="hybridMultilevel"/>
    <w:tmpl w:val="A0E4C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5239C"/>
    <w:multiLevelType w:val="hybridMultilevel"/>
    <w:tmpl w:val="6C4865D8"/>
    <w:lvl w:ilvl="0" w:tplc="0409000F">
      <w:start w:val="1"/>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90AE7"/>
    <w:multiLevelType w:val="hybridMultilevel"/>
    <w:tmpl w:val="D3F8804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13"/>
  </w:num>
  <w:num w:numId="6">
    <w:abstractNumId w:val="3"/>
  </w:num>
  <w:num w:numId="7">
    <w:abstractNumId w:val="8"/>
  </w:num>
  <w:num w:numId="8">
    <w:abstractNumId w:val="11"/>
  </w:num>
  <w:num w:numId="9">
    <w:abstractNumId w:val="10"/>
  </w:num>
  <w:num w:numId="10">
    <w:abstractNumId w:val="12"/>
  </w:num>
  <w:num w:numId="11">
    <w:abstractNumId w:val="9"/>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60"/>
    <w:rsid w:val="000160FA"/>
    <w:rsid w:val="00057E9D"/>
    <w:rsid w:val="00223CE6"/>
    <w:rsid w:val="00395782"/>
    <w:rsid w:val="003A6A64"/>
    <w:rsid w:val="004473F3"/>
    <w:rsid w:val="00450810"/>
    <w:rsid w:val="00494360"/>
    <w:rsid w:val="004D796E"/>
    <w:rsid w:val="006228C5"/>
    <w:rsid w:val="006537D5"/>
    <w:rsid w:val="00665FB7"/>
    <w:rsid w:val="006A3B78"/>
    <w:rsid w:val="007A5946"/>
    <w:rsid w:val="007D4136"/>
    <w:rsid w:val="00814E71"/>
    <w:rsid w:val="00850C48"/>
    <w:rsid w:val="008B4154"/>
    <w:rsid w:val="0095568B"/>
    <w:rsid w:val="009735C6"/>
    <w:rsid w:val="00A1495C"/>
    <w:rsid w:val="00A355B0"/>
    <w:rsid w:val="00A837E1"/>
    <w:rsid w:val="00AE3616"/>
    <w:rsid w:val="00AE596C"/>
    <w:rsid w:val="00B9560D"/>
    <w:rsid w:val="00C42C14"/>
    <w:rsid w:val="00C74D69"/>
    <w:rsid w:val="00C83218"/>
    <w:rsid w:val="00E500C7"/>
    <w:rsid w:val="00F32F60"/>
    <w:rsid w:val="00F623A7"/>
    <w:rsid w:val="00F77407"/>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9CE0"/>
  <w15:chartTrackingRefBased/>
  <w15:docId w15:val="{FA13533F-EDEC-4CDF-825B-A9C89625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60"/>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94360"/>
    <w:pPr>
      <w:tabs>
        <w:tab w:val="center" w:pos="4320"/>
        <w:tab w:val="right" w:pos="8640"/>
      </w:tabs>
    </w:pPr>
  </w:style>
  <w:style w:type="character" w:customStyle="1" w:styleId="HeaderChar">
    <w:name w:val="Header Char"/>
    <w:basedOn w:val="DefaultParagraphFont"/>
    <w:link w:val="Header"/>
    <w:semiHidden/>
    <w:rsid w:val="00494360"/>
    <w:rPr>
      <w:rFonts w:ascii="Times New Roman" w:eastAsia="Times New Roman" w:hAnsi="Times New Roman" w:cs="Times New Roman"/>
      <w:szCs w:val="24"/>
    </w:rPr>
  </w:style>
  <w:style w:type="paragraph" w:styleId="Title">
    <w:name w:val="Title"/>
    <w:basedOn w:val="Normal"/>
    <w:link w:val="TitleChar"/>
    <w:qFormat/>
    <w:rsid w:val="00494360"/>
    <w:pPr>
      <w:spacing w:before="240" w:after="60"/>
      <w:jc w:val="center"/>
    </w:pPr>
    <w:rPr>
      <w:rFonts w:cs="Arial"/>
      <w:b/>
      <w:bCs/>
      <w:kern w:val="28"/>
      <w:sz w:val="28"/>
      <w:szCs w:val="32"/>
    </w:rPr>
  </w:style>
  <w:style w:type="character" w:customStyle="1" w:styleId="TitleChar">
    <w:name w:val="Title Char"/>
    <w:basedOn w:val="DefaultParagraphFont"/>
    <w:link w:val="Title"/>
    <w:rsid w:val="00494360"/>
    <w:rPr>
      <w:rFonts w:ascii="Times New Roman" w:eastAsia="Times New Roman" w:hAnsi="Times New Roman" w:cs="Arial"/>
      <w:b/>
      <w:bCs/>
      <w:kern w:val="28"/>
      <w:sz w:val="28"/>
      <w:szCs w:val="32"/>
    </w:rPr>
  </w:style>
  <w:style w:type="paragraph" w:styleId="BodyText2">
    <w:name w:val="Body Text 2"/>
    <w:basedOn w:val="Normal"/>
    <w:link w:val="BodyText2Char"/>
    <w:semiHidden/>
    <w:rsid w:val="00494360"/>
    <w:pPr>
      <w:jc w:val="left"/>
    </w:pPr>
    <w:rPr>
      <w:b/>
      <w:bCs/>
      <w:color w:val="0000FF"/>
    </w:rPr>
  </w:style>
  <w:style w:type="character" w:customStyle="1" w:styleId="BodyText2Char">
    <w:name w:val="Body Text 2 Char"/>
    <w:basedOn w:val="DefaultParagraphFont"/>
    <w:link w:val="BodyText2"/>
    <w:semiHidden/>
    <w:rsid w:val="00494360"/>
    <w:rPr>
      <w:rFonts w:ascii="Times New Roman" w:eastAsia="Times New Roman" w:hAnsi="Times New Roman" w:cs="Times New Roman"/>
      <w:b/>
      <w:bCs/>
      <w:color w:val="0000FF"/>
      <w:szCs w:val="24"/>
    </w:rPr>
  </w:style>
  <w:style w:type="paragraph" w:customStyle="1" w:styleId="TableText">
    <w:name w:val="Table Text"/>
    <w:basedOn w:val="Normal"/>
    <w:rsid w:val="00494360"/>
    <w:pPr>
      <w:autoSpaceDE w:val="0"/>
      <w:autoSpaceDN w:val="0"/>
      <w:jc w:val="left"/>
    </w:pPr>
    <w:rPr>
      <w:sz w:val="20"/>
    </w:rPr>
  </w:style>
  <w:style w:type="paragraph" w:customStyle="1" w:styleId="TableHeaderText">
    <w:name w:val="Table Header Text"/>
    <w:basedOn w:val="TableText"/>
    <w:rsid w:val="00494360"/>
    <w:pPr>
      <w:jc w:val="center"/>
    </w:pPr>
    <w:rPr>
      <w:b/>
      <w:bCs/>
    </w:rPr>
  </w:style>
  <w:style w:type="paragraph" w:customStyle="1" w:styleId="Custom2">
    <w:name w:val="Custom 2"/>
    <w:basedOn w:val="Normal"/>
    <w:rsid w:val="00494360"/>
    <w:pPr>
      <w:jc w:val="left"/>
    </w:pPr>
    <w:rPr>
      <w:rFonts w:ascii="Arial" w:hAnsi="Arial" w:cs="Arial"/>
      <w:b/>
      <w:bCs/>
      <w:color w:val="0000FF"/>
      <w:sz w:val="20"/>
    </w:rPr>
  </w:style>
  <w:style w:type="paragraph" w:styleId="BodyTextIndent">
    <w:name w:val="Body Text Indent"/>
    <w:basedOn w:val="Normal"/>
    <w:link w:val="BodyTextIndentChar"/>
    <w:semiHidden/>
    <w:rsid w:val="00494360"/>
    <w:pPr>
      <w:ind w:left="720"/>
      <w:jc w:val="left"/>
    </w:pPr>
    <w:rPr>
      <w:rFonts w:ascii="Arial" w:hAnsi="Arial"/>
      <w:sz w:val="20"/>
      <w:szCs w:val="20"/>
    </w:rPr>
  </w:style>
  <w:style w:type="character" w:customStyle="1" w:styleId="BodyTextIndentChar">
    <w:name w:val="Body Text Indent Char"/>
    <w:basedOn w:val="DefaultParagraphFont"/>
    <w:link w:val="BodyTextIndent"/>
    <w:semiHidden/>
    <w:rsid w:val="00494360"/>
    <w:rPr>
      <w:rFonts w:ascii="Arial" w:eastAsia="Times New Roman" w:hAnsi="Arial" w:cs="Times New Roman"/>
      <w:sz w:val="20"/>
      <w:szCs w:val="20"/>
    </w:rPr>
  </w:style>
  <w:style w:type="character" w:styleId="Hyperlink">
    <w:name w:val="Hyperlink"/>
    <w:basedOn w:val="DefaultParagraphFont"/>
    <w:semiHidden/>
    <w:rsid w:val="00494360"/>
    <w:rPr>
      <w:color w:val="0000FF"/>
      <w:u w:val="single"/>
    </w:rPr>
  </w:style>
  <w:style w:type="paragraph" w:styleId="ListParagraph">
    <w:name w:val="List Paragraph"/>
    <w:basedOn w:val="Normal"/>
    <w:uiPriority w:val="34"/>
    <w:qFormat/>
    <w:rsid w:val="00494360"/>
    <w:pPr>
      <w:ind w:left="720"/>
      <w:contextualSpacing/>
    </w:pPr>
  </w:style>
  <w:style w:type="paragraph" w:styleId="Footer">
    <w:name w:val="footer"/>
    <w:basedOn w:val="Normal"/>
    <w:link w:val="FooterChar"/>
    <w:uiPriority w:val="99"/>
    <w:unhideWhenUsed/>
    <w:rsid w:val="00494360"/>
    <w:pPr>
      <w:tabs>
        <w:tab w:val="center" w:pos="4680"/>
        <w:tab w:val="right" w:pos="9360"/>
      </w:tabs>
    </w:pPr>
  </w:style>
  <w:style w:type="character" w:customStyle="1" w:styleId="FooterChar">
    <w:name w:val="Footer Char"/>
    <w:basedOn w:val="DefaultParagraphFont"/>
    <w:link w:val="Footer"/>
    <w:uiPriority w:val="99"/>
    <w:rsid w:val="0049436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B4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15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57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dsmanagement.msdsonline.com/ViewerSite/ProductResults.aspx" TargetMode="External"/><Relationship Id="rId18" Type="http://schemas.openxmlformats.org/officeDocument/2006/relationships/image" Target="media/image5.png"/><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msdsmanagement.msdsonline.com/ViewerSite/ProductResults.aspx" TargetMode="External"/><Relationship Id="rId33"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Chem/Forms/204077.pdf"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png"/><Relationship Id="rId35" Type="http://schemas.openxmlformats.org/officeDocument/2006/relationships/footer" Target="footer1.xml"/><Relationship Id="rId9" Type="http://schemas.openxmlformats.org/officeDocument/2006/relationships/footnotes" Target="footnotes.xml"/><Relationship Id="rId14" Type="http://schemas.openxmlformats.org/officeDocument/2006/relationships/hyperlink" Target="https://starnet.childrenshc.org/References/labsop/gen/safety/sa/sa10.7.3-cleaning-laboratory-equipment.pdf"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a60a12-0e1a-4dbb-89a8-0e4de6caa9d7" xsi:nil="true"/>
    <lcf76f155ced4ddcb4097134ff3c332f xmlns="70a2646d-3113-4c91-a35a-b1ece23f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7A46E74DDC446B7BC95340DF897ED" ma:contentTypeVersion="10" ma:contentTypeDescription="Create a new document." ma:contentTypeScope="" ma:versionID="07073b80745485b75a91375d5326b064">
  <xsd:schema xmlns:xsd="http://www.w3.org/2001/XMLSchema" xmlns:xs="http://www.w3.org/2001/XMLSchema" xmlns:p="http://schemas.microsoft.com/office/2006/metadata/properties" xmlns:ns2="70a2646d-3113-4c91-a35a-b1ece23fe5a6" xmlns:ns3="fea60a12-0e1a-4dbb-89a8-0e4de6caa9d7" targetNamespace="http://schemas.microsoft.com/office/2006/metadata/properties" ma:root="true" ma:fieldsID="9b93d2dcf361ec400b5d0d5f3fa049da" ns2:_="" ns3:_="">
    <xsd:import namespace="70a2646d-3113-4c91-a35a-b1ece23fe5a6"/>
    <xsd:import namespace="fea60a12-0e1a-4dbb-89a8-0e4de6caa9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646d-3113-4c91-a35a-b1ece23f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60a12-0e1a-4dbb-89a8-0e4de6caa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d56b6-5e93-452f-94f8-269c71af9503}" ma:internalName="TaxCatchAll" ma:showField="CatchAllData" ma:web="fea60a12-0e1a-4dbb-89a8-0e4de6caa9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898364-8A42-429D-AC92-06929A3AC6E7}">
  <ds:schemaRefs>
    <ds:schemaRef ds:uri="199f0838-75a6-4f0c-9be1-f2c07140bccc"/>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c1848e11-9cf6-4ce4-877e-6837d2c2fa23"/>
    <ds:schemaRef ds:uri="http://purl.org/dc/dcmitype/"/>
    <ds:schemaRef ds:uri="http://schemas.microsoft.com/sharepoint.v3"/>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08095B4C-15C3-40E3-BD7F-2B137E3D1B73}"/>
</file>

<file path=customXml/itemProps3.xml><?xml version="1.0" encoding="utf-8"?>
<ds:datastoreItem xmlns:ds="http://schemas.openxmlformats.org/officeDocument/2006/customXml" ds:itemID="{6E8057D0-0E8C-4A35-8771-13210B39BE49}">
  <ds:schemaRefs>
    <ds:schemaRef ds:uri="http://schemas.microsoft.com/sharepoint/v3/contenttype/forms"/>
  </ds:schemaRefs>
</ds:datastoreItem>
</file>

<file path=customXml/itemProps4.xml><?xml version="1.0" encoding="utf-8"?>
<ds:datastoreItem xmlns:ds="http://schemas.openxmlformats.org/officeDocument/2006/customXml" ds:itemID="{682EC812-18E8-477D-9B7F-2324AC09B0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 4.06 Sweat Collection by Macroduct Advanced Pilocarpine Iontophoresis</vt:lpstr>
    </vt:vector>
  </TitlesOfParts>
  <Company>Children's Hospitals &amp; Clinics of MN</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4.06 Sweat Collection by Macroduct Advanced Pilocarpine Iontophoresis</dc:title>
  <dc:subject/>
  <dc:creator>Matthew Johnson</dc:creator>
  <cp:keywords/>
  <dc:description>NEW DOCUMENT MCJ 4/10/2023</dc:description>
  <cp:lastModifiedBy>Matthew Johnson</cp:lastModifiedBy>
  <cp:revision>2</cp:revision>
  <cp:lastPrinted>2023-04-06T19:20:00Z</cp:lastPrinted>
  <dcterms:created xsi:type="dcterms:W3CDTF">2023-04-12T16:17:00Z</dcterms:created>
  <dcterms:modified xsi:type="dcterms:W3CDTF">2023-04-12T16:17:00Z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0x010100FFD7A46E74DDC446B7BC95340DF897ED</vt:lpwstr>
  </property>
  <property fmtid="{D5CDD505-2E9C-101B-9397-08002B2CF9AE}" pid="3" name="_dlc_DocIdItemGuid">
    <vt:lpwstr>8fc584e9-e47e-4e5c-99e7-108d3df8b6fe</vt:lpwstr>
  </property>
  <property fmtid="{D5CDD505-2E9C-101B-9397-08002B2CF9AE}" pid="4" name="WorkflowChangePath">
    <vt:lpwstr>a8d28c1c-6954-4ce7-8b3c-93c4392a3501,4;a8d28c1c-6954-4ce7-8b3c-93c4392a3501,9;</vt:lpwstr>
  </property>
</Properties>
</file>