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CC5F5" w14:textId="77777777" w:rsidR="008B2138" w:rsidRDefault="008B2138"/>
    <w:p w14:paraId="56F311CF" w14:textId="77777777" w:rsidR="005F584A" w:rsidRDefault="005F584A"/>
    <w:tbl>
      <w:tblPr>
        <w:tblStyle w:val="TableGrid"/>
        <w:tblpPr w:leftFromText="180" w:rightFromText="180" w:vertAnchor="text" w:tblpX="-1152" w:tblpY="1"/>
        <w:tblW w:w="12054" w:type="dxa"/>
        <w:tblLook w:val="04A0" w:firstRow="1" w:lastRow="0" w:firstColumn="1" w:lastColumn="0" w:noHBand="0" w:noVBand="1"/>
      </w:tblPr>
      <w:tblGrid>
        <w:gridCol w:w="2037"/>
        <w:gridCol w:w="3095"/>
        <w:gridCol w:w="613"/>
        <w:gridCol w:w="1115"/>
        <w:gridCol w:w="2136"/>
        <w:gridCol w:w="3058"/>
      </w:tblGrid>
      <w:tr w:rsidR="003B49C2" w:rsidRPr="004310A3" w14:paraId="3E9A996D" w14:textId="77777777" w:rsidTr="00C7331D">
        <w:trPr>
          <w:trHeight w:val="980"/>
        </w:trPr>
        <w:tc>
          <w:tcPr>
            <w:tcW w:w="12054" w:type="dxa"/>
            <w:gridSpan w:val="6"/>
          </w:tcPr>
          <w:p w14:paraId="45FF08D1" w14:textId="7D64D536" w:rsidR="003B49C2" w:rsidRPr="004310A3" w:rsidRDefault="001E077B" w:rsidP="00495EC1">
            <w:pPr>
              <w:pStyle w:val="Title"/>
              <w:jc w:val="left"/>
              <w:rPr>
                <w:rFonts w:ascii="Arial" w:hAnsi="Arial" w:cs="Arial"/>
                <w:color w:val="0000FF"/>
                <w:sz w:val="28"/>
                <w:szCs w:val="20"/>
              </w:rPr>
            </w:pPr>
            <w:proofErr w:type="spellStart"/>
            <w:r>
              <w:rPr>
                <w:rFonts w:ascii="Arial" w:hAnsi="Arial" w:cs="Arial"/>
                <w:color w:val="0000FF"/>
                <w:sz w:val="28"/>
                <w:szCs w:val="20"/>
              </w:rPr>
              <w:t>Agena</w:t>
            </w:r>
            <w:proofErr w:type="spellEnd"/>
            <w:r>
              <w:rPr>
                <w:rFonts w:ascii="Arial" w:hAnsi="Arial" w:cs="Arial"/>
                <w:color w:val="0000FF"/>
                <w:sz w:val="28"/>
                <w:szCs w:val="20"/>
              </w:rPr>
              <w:t xml:space="preserve"> </w:t>
            </w:r>
            <w:proofErr w:type="spellStart"/>
            <w:r w:rsidR="001E1417">
              <w:rPr>
                <w:rFonts w:ascii="Arial" w:hAnsi="Arial" w:cs="Arial"/>
                <w:color w:val="0000FF"/>
                <w:sz w:val="28"/>
                <w:szCs w:val="20"/>
              </w:rPr>
              <w:t>MassARRAY</w:t>
            </w:r>
            <w:proofErr w:type="spellEnd"/>
            <w:r>
              <w:rPr>
                <w:rFonts w:ascii="Arial" w:hAnsi="Arial" w:cs="Arial"/>
                <w:color w:val="0000FF"/>
                <w:sz w:val="28"/>
                <w:szCs w:val="20"/>
              </w:rPr>
              <w:t xml:space="preserve"> DICER1</w:t>
            </w:r>
            <w:r w:rsidR="00EB1413">
              <w:rPr>
                <w:rFonts w:ascii="Arial" w:hAnsi="Arial" w:cs="Arial"/>
                <w:color w:val="0000FF"/>
                <w:sz w:val="28"/>
                <w:szCs w:val="20"/>
              </w:rPr>
              <w:t xml:space="preserve"> Assay </w:t>
            </w:r>
          </w:p>
          <w:p w14:paraId="640212DD" w14:textId="77777777" w:rsidR="003B49C2" w:rsidRPr="004310A3" w:rsidRDefault="003B49C2" w:rsidP="00495EC1">
            <w:pPr>
              <w:pStyle w:val="Custom"/>
              <w:spacing w:line="276" w:lineRule="auto"/>
              <w:rPr>
                <w:sz w:val="28"/>
                <w:szCs w:val="20"/>
              </w:rPr>
            </w:pPr>
          </w:p>
        </w:tc>
      </w:tr>
      <w:tr w:rsidR="003B49C2" w:rsidRPr="00FE363A" w14:paraId="73792D67" w14:textId="77777777" w:rsidTr="00C7331D">
        <w:trPr>
          <w:trHeight w:val="1025"/>
        </w:trPr>
        <w:tc>
          <w:tcPr>
            <w:tcW w:w="2037" w:type="dxa"/>
          </w:tcPr>
          <w:p w14:paraId="4BFCCF13" w14:textId="77777777" w:rsidR="003B49C2" w:rsidRPr="00FE363A" w:rsidRDefault="003B49C2" w:rsidP="00495EC1">
            <w:pPr>
              <w:spacing w:line="276" w:lineRule="auto"/>
              <w:rPr>
                <w:rFonts w:ascii="Arial" w:hAnsi="Arial" w:cs="Arial"/>
                <w:b/>
                <w:color w:val="0000FF"/>
                <w:sz w:val="20"/>
                <w:szCs w:val="20"/>
              </w:rPr>
            </w:pPr>
          </w:p>
          <w:p w14:paraId="3CA0FBFF"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Purpose</w:t>
            </w:r>
          </w:p>
        </w:tc>
        <w:tc>
          <w:tcPr>
            <w:tcW w:w="10017" w:type="dxa"/>
            <w:gridSpan w:val="5"/>
          </w:tcPr>
          <w:p w14:paraId="06F0354A" w14:textId="77777777" w:rsidR="003B49C2" w:rsidRPr="00FE363A" w:rsidRDefault="003B49C2" w:rsidP="00495EC1">
            <w:pPr>
              <w:rPr>
                <w:rFonts w:ascii="Arial" w:hAnsi="Arial" w:cs="Arial"/>
                <w:sz w:val="20"/>
                <w:szCs w:val="20"/>
              </w:rPr>
            </w:pPr>
          </w:p>
          <w:p w14:paraId="48390E95" w14:textId="2054760D" w:rsidR="003B49C2" w:rsidRPr="00FE363A" w:rsidRDefault="003B49C2" w:rsidP="00495EC1">
            <w:pPr>
              <w:rPr>
                <w:rFonts w:ascii="Arial" w:hAnsi="Arial" w:cs="Arial"/>
                <w:sz w:val="20"/>
                <w:szCs w:val="20"/>
              </w:rPr>
            </w:pPr>
            <w:r w:rsidRPr="00FE363A">
              <w:rPr>
                <w:rFonts w:ascii="Arial" w:hAnsi="Arial" w:cs="Arial"/>
                <w:sz w:val="20"/>
                <w:szCs w:val="20"/>
              </w:rPr>
              <w:t>This procedure provides ins</w:t>
            </w:r>
            <w:r w:rsidR="00EB1413">
              <w:rPr>
                <w:rFonts w:ascii="Arial" w:hAnsi="Arial" w:cs="Arial"/>
                <w:sz w:val="20"/>
                <w:szCs w:val="20"/>
              </w:rPr>
              <w:t>tructions for preparing samples and reagents,</w:t>
            </w:r>
            <w:r w:rsidR="00CC5A50">
              <w:rPr>
                <w:rFonts w:ascii="Arial" w:hAnsi="Arial" w:cs="Arial"/>
                <w:sz w:val="20"/>
                <w:szCs w:val="20"/>
              </w:rPr>
              <w:t xml:space="preserve"> setting up </w:t>
            </w:r>
            <w:r w:rsidR="001E077B">
              <w:rPr>
                <w:rFonts w:ascii="Arial" w:hAnsi="Arial" w:cs="Arial"/>
                <w:sz w:val="20"/>
                <w:szCs w:val="20"/>
              </w:rPr>
              <w:t>multiplex</w:t>
            </w:r>
            <w:r w:rsidR="00FA33B9">
              <w:rPr>
                <w:rFonts w:ascii="Arial" w:hAnsi="Arial" w:cs="Arial"/>
                <w:sz w:val="20"/>
                <w:szCs w:val="20"/>
              </w:rPr>
              <w:t>,</w:t>
            </w:r>
            <w:r w:rsidR="001E077B">
              <w:rPr>
                <w:rFonts w:ascii="Arial" w:hAnsi="Arial" w:cs="Arial"/>
                <w:sz w:val="20"/>
                <w:szCs w:val="20"/>
              </w:rPr>
              <w:t xml:space="preserve"> polymerase chain reaction (</w:t>
            </w:r>
            <w:r w:rsidR="00EB1413">
              <w:rPr>
                <w:rFonts w:ascii="Arial" w:hAnsi="Arial" w:cs="Arial"/>
                <w:sz w:val="20"/>
                <w:szCs w:val="20"/>
              </w:rPr>
              <w:t xml:space="preserve">PCR) and Matrix-Assisted Laser Desorption Ionization Time-of-Flight Mass Spectrometry (MALDI-TOF) </w:t>
            </w:r>
            <w:r w:rsidRPr="00FE363A">
              <w:rPr>
                <w:rFonts w:ascii="Arial" w:hAnsi="Arial" w:cs="Arial"/>
                <w:sz w:val="20"/>
                <w:szCs w:val="20"/>
              </w:rPr>
              <w:t>reaction</w:t>
            </w:r>
            <w:r w:rsidR="00EB1413">
              <w:rPr>
                <w:rFonts w:ascii="Arial" w:hAnsi="Arial" w:cs="Arial"/>
                <w:sz w:val="20"/>
                <w:szCs w:val="20"/>
              </w:rPr>
              <w:t>s</w:t>
            </w:r>
            <w:r w:rsidRPr="00FE363A">
              <w:rPr>
                <w:rFonts w:ascii="Arial" w:hAnsi="Arial" w:cs="Arial"/>
                <w:sz w:val="20"/>
                <w:szCs w:val="20"/>
              </w:rPr>
              <w:t xml:space="preserve"> </w:t>
            </w:r>
            <w:r w:rsidR="00CC5A50">
              <w:rPr>
                <w:rFonts w:ascii="Arial" w:hAnsi="Arial" w:cs="Arial"/>
                <w:sz w:val="20"/>
                <w:szCs w:val="20"/>
              </w:rPr>
              <w:t>using</w:t>
            </w:r>
            <w:r w:rsidR="00EB1413">
              <w:rPr>
                <w:rFonts w:ascii="Arial" w:hAnsi="Arial" w:cs="Arial"/>
                <w:sz w:val="20"/>
                <w:szCs w:val="20"/>
              </w:rPr>
              <w:t xml:space="preserve"> the </w:t>
            </w:r>
            <w:proofErr w:type="spellStart"/>
            <w:r w:rsidR="00EB1413">
              <w:rPr>
                <w:rFonts w:ascii="Arial" w:hAnsi="Arial" w:cs="Arial"/>
                <w:sz w:val="20"/>
                <w:szCs w:val="20"/>
              </w:rPr>
              <w:t>Agena</w:t>
            </w:r>
            <w:proofErr w:type="spellEnd"/>
            <w:r w:rsidR="001E077B">
              <w:rPr>
                <w:rFonts w:ascii="Arial" w:hAnsi="Arial" w:cs="Arial"/>
                <w:sz w:val="20"/>
                <w:szCs w:val="20"/>
              </w:rPr>
              <w:t xml:space="preserve"> Bioscience </w:t>
            </w:r>
            <w:proofErr w:type="spellStart"/>
            <w:r w:rsidR="001E077B">
              <w:rPr>
                <w:rFonts w:ascii="Arial" w:hAnsi="Arial" w:cs="Arial"/>
                <w:sz w:val="20"/>
                <w:szCs w:val="20"/>
              </w:rPr>
              <w:t>Mass</w:t>
            </w:r>
            <w:r w:rsidR="00F21426">
              <w:rPr>
                <w:rFonts w:ascii="Arial" w:hAnsi="Arial" w:cs="Arial"/>
                <w:sz w:val="20"/>
                <w:szCs w:val="20"/>
              </w:rPr>
              <w:t>ARRAY</w:t>
            </w:r>
            <w:proofErr w:type="spellEnd"/>
            <w:r w:rsidR="001E077B">
              <w:rPr>
                <w:rFonts w:ascii="Arial" w:hAnsi="Arial" w:cs="Arial"/>
                <w:sz w:val="20"/>
                <w:szCs w:val="20"/>
              </w:rPr>
              <w:t xml:space="preserve"> DICER1</w:t>
            </w:r>
            <w:r w:rsidR="00EB1413">
              <w:rPr>
                <w:rFonts w:ascii="Arial" w:hAnsi="Arial" w:cs="Arial"/>
                <w:sz w:val="20"/>
                <w:szCs w:val="20"/>
              </w:rPr>
              <w:t xml:space="preserve"> assay</w:t>
            </w:r>
            <w:r w:rsidR="001E077B">
              <w:rPr>
                <w:rFonts w:ascii="Arial" w:hAnsi="Arial" w:cs="Arial"/>
                <w:sz w:val="20"/>
                <w:szCs w:val="20"/>
              </w:rPr>
              <w:t xml:space="preserve"> </w:t>
            </w:r>
            <w:r w:rsidR="00EB1413">
              <w:rPr>
                <w:rFonts w:ascii="Arial" w:hAnsi="Arial" w:cs="Arial"/>
                <w:sz w:val="20"/>
                <w:szCs w:val="20"/>
              </w:rPr>
              <w:t xml:space="preserve">on </w:t>
            </w:r>
            <w:r w:rsidR="00CC5A50">
              <w:rPr>
                <w:rFonts w:ascii="Arial" w:hAnsi="Arial" w:cs="Arial"/>
                <w:sz w:val="20"/>
                <w:szCs w:val="20"/>
              </w:rPr>
              <w:t>Formalin-</w:t>
            </w:r>
            <w:r w:rsidR="003503C0">
              <w:rPr>
                <w:rFonts w:ascii="Arial" w:hAnsi="Arial" w:cs="Arial"/>
                <w:sz w:val="20"/>
                <w:szCs w:val="20"/>
              </w:rPr>
              <w:t>Fixed</w:t>
            </w:r>
            <w:r w:rsidR="00CC5A50">
              <w:rPr>
                <w:rFonts w:ascii="Arial" w:hAnsi="Arial" w:cs="Arial"/>
                <w:sz w:val="20"/>
                <w:szCs w:val="20"/>
              </w:rPr>
              <w:t>,</w:t>
            </w:r>
            <w:r w:rsidR="003503C0">
              <w:rPr>
                <w:rFonts w:ascii="Arial" w:hAnsi="Arial" w:cs="Arial"/>
                <w:sz w:val="20"/>
                <w:szCs w:val="20"/>
              </w:rPr>
              <w:t xml:space="preserve"> </w:t>
            </w:r>
            <w:r w:rsidR="001B425F">
              <w:rPr>
                <w:rFonts w:ascii="Arial" w:hAnsi="Arial" w:cs="Arial"/>
                <w:sz w:val="20"/>
                <w:szCs w:val="20"/>
              </w:rPr>
              <w:t>Paraffin-Embedded</w:t>
            </w:r>
            <w:r w:rsidR="003503C0">
              <w:rPr>
                <w:rFonts w:ascii="Arial" w:hAnsi="Arial" w:cs="Arial"/>
                <w:sz w:val="20"/>
                <w:szCs w:val="20"/>
              </w:rPr>
              <w:t xml:space="preserve"> (FFPE) tumor tissue</w:t>
            </w:r>
            <w:r w:rsidR="00EB1413">
              <w:rPr>
                <w:rFonts w:ascii="Arial" w:hAnsi="Arial" w:cs="Arial"/>
                <w:sz w:val="20"/>
                <w:szCs w:val="20"/>
              </w:rPr>
              <w:t xml:space="preserve">.  </w:t>
            </w:r>
          </w:p>
          <w:p w14:paraId="4FF13488" w14:textId="77777777" w:rsidR="003B49C2" w:rsidRPr="00FE363A" w:rsidRDefault="003B49C2" w:rsidP="00D71AFA">
            <w:pPr>
              <w:pStyle w:val="TableText"/>
              <w:autoSpaceDE/>
              <w:spacing w:line="276" w:lineRule="auto"/>
              <w:jc w:val="center"/>
              <w:rPr>
                <w:rFonts w:ascii="Arial" w:hAnsi="Arial" w:cs="Arial"/>
                <w:szCs w:val="20"/>
              </w:rPr>
            </w:pPr>
          </w:p>
        </w:tc>
      </w:tr>
      <w:tr w:rsidR="003B49C2" w:rsidRPr="00FE363A" w14:paraId="30B7F9F6" w14:textId="77777777" w:rsidTr="00C7331D">
        <w:trPr>
          <w:trHeight w:val="330"/>
        </w:trPr>
        <w:tc>
          <w:tcPr>
            <w:tcW w:w="2037" w:type="dxa"/>
          </w:tcPr>
          <w:p w14:paraId="0ACFCD1F" w14:textId="77777777" w:rsidR="003B49C2" w:rsidRPr="00FE363A" w:rsidRDefault="003B49C2" w:rsidP="00495EC1">
            <w:pPr>
              <w:spacing w:line="276" w:lineRule="auto"/>
              <w:rPr>
                <w:rFonts w:ascii="Arial" w:hAnsi="Arial" w:cs="Arial"/>
                <w:b/>
                <w:color w:val="0000FF"/>
                <w:sz w:val="20"/>
                <w:szCs w:val="20"/>
              </w:rPr>
            </w:pPr>
          </w:p>
          <w:p w14:paraId="60FCC5BF"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Policy Statements</w:t>
            </w:r>
          </w:p>
        </w:tc>
        <w:tc>
          <w:tcPr>
            <w:tcW w:w="10017" w:type="dxa"/>
            <w:gridSpan w:val="5"/>
          </w:tcPr>
          <w:p w14:paraId="5C3B2606" w14:textId="77777777" w:rsidR="003B49C2" w:rsidRPr="00FE363A" w:rsidRDefault="003B49C2" w:rsidP="00495EC1">
            <w:pPr>
              <w:tabs>
                <w:tab w:val="left" w:pos="252"/>
              </w:tabs>
              <w:spacing w:line="276" w:lineRule="auto"/>
              <w:rPr>
                <w:rFonts w:ascii="Arial" w:hAnsi="Arial" w:cs="Arial"/>
                <w:sz w:val="20"/>
                <w:szCs w:val="20"/>
              </w:rPr>
            </w:pPr>
          </w:p>
          <w:p w14:paraId="642E94C3" w14:textId="634186E5" w:rsidR="003B49C2" w:rsidRPr="00FE363A" w:rsidRDefault="003B49C2" w:rsidP="00495EC1">
            <w:pPr>
              <w:tabs>
                <w:tab w:val="left" w:pos="252"/>
              </w:tabs>
              <w:rPr>
                <w:rFonts w:ascii="Arial" w:hAnsi="Arial" w:cs="Arial"/>
                <w:sz w:val="20"/>
                <w:szCs w:val="20"/>
              </w:rPr>
            </w:pPr>
            <w:r w:rsidRPr="00FE363A">
              <w:rPr>
                <w:rFonts w:ascii="Arial" w:hAnsi="Arial" w:cs="Arial"/>
                <w:sz w:val="20"/>
                <w:szCs w:val="20"/>
              </w:rPr>
              <w:t xml:space="preserve">This procedure applies to all technical staff performing testing on the </w:t>
            </w:r>
            <w:proofErr w:type="spellStart"/>
            <w:r w:rsidR="00EB1413">
              <w:rPr>
                <w:rFonts w:ascii="Arial" w:hAnsi="Arial" w:cs="Arial"/>
                <w:sz w:val="20"/>
                <w:szCs w:val="20"/>
              </w:rPr>
              <w:t>Agena</w:t>
            </w:r>
            <w:proofErr w:type="spellEnd"/>
            <w:r w:rsidR="00EB1413">
              <w:rPr>
                <w:rFonts w:ascii="Arial" w:hAnsi="Arial" w:cs="Arial"/>
                <w:sz w:val="20"/>
                <w:szCs w:val="20"/>
              </w:rPr>
              <w:t xml:space="preserve"> </w:t>
            </w:r>
            <w:proofErr w:type="spellStart"/>
            <w:r w:rsidR="00EB1413">
              <w:rPr>
                <w:rFonts w:ascii="Arial" w:hAnsi="Arial" w:cs="Arial"/>
                <w:sz w:val="20"/>
                <w:szCs w:val="20"/>
              </w:rPr>
              <w:t>Mass</w:t>
            </w:r>
            <w:r w:rsidR="00F21426">
              <w:rPr>
                <w:rFonts w:ascii="Arial" w:hAnsi="Arial" w:cs="Arial"/>
                <w:sz w:val="20"/>
                <w:szCs w:val="20"/>
              </w:rPr>
              <w:t>ARRAY</w:t>
            </w:r>
            <w:proofErr w:type="spellEnd"/>
            <w:r w:rsidR="00EB1413">
              <w:rPr>
                <w:rFonts w:ascii="Arial" w:hAnsi="Arial" w:cs="Arial"/>
                <w:sz w:val="20"/>
                <w:szCs w:val="20"/>
              </w:rPr>
              <w:t xml:space="preserve"> instrument</w:t>
            </w:r>
            <w:r w:rsidRPr="00FE363A">
              <w:rPr>
                <w:rFonts w:ascii="Arial" w:hAnsi="Arial" w:cs="Arial"/>
                <w:sz w:val="20"/>
                <w:szCs w:val="20"/>
              </w:rPr>
              <w:t xml:space="preserve">. </w:t>
            </w:r>
          </w:p>
          <w:p w14:paraId="6A0DDBD9" w14:textId="77777777" w:rsidR="003B49C2" w:rsidRPr="00FE363A" w:rsidRDefault="003B49C2" w:rsidP="00495EC1">
            <w:pPr>
              <w:spacing w:line="276" w:lineRule="auto"/>
              <w:ind w:left="360"/>
              <w:rPr>
                <w:rFonts w:ascii="Arial" w:hAnsi="Arial" w:cs="Arial"/>
                <w:sz w:val="20"/>
                <w:szCs w:val="20"/>
              </w:rPr>
            </w:pPr>
          </w:p>
        </w:tc>
      </w:tr>
      <w:tr w:rsidR="003B49C2" w:rsidRPr="00FE363A" w14:paraId="116BCE8B" w14:textId="77777777" w:rsidTr="00C7331D">
        <w:trPr>
          <w:trHeight w:val="530"/>
        </w:trPr>
        <w:tc>
          <w:tcPr>
            <w:tcW w:w="2037" w:type="dxa"/>
          </w:tcPr>
          <w:p w14:paraId="1CFD1BF3" w14:textId="77777777" w:rsidR="003B49C2" w:rsidRPr="00FE363A" w:rsidRDefault="003B49C2" w:rsidP="00495EC1">
            <w:pPr>
              <w:spacing w:line="276" w:lineRule="auto"/>
              <w:rPr>
                <w:rFonts w:ascii="Arial" w:hAnsi="Arial" w:cs="Arial"/>
                <w:b/>
                <w:color w:val="0000FF"/>
                <w:sz w:val="20"/>
                <w:szCs w:val="20"/>
              </w:rPr>
            </w:pPr>
          </w:p>
          <w:p w14:paraId="3525FAFE"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Principle and Clinical Significance</w:t>
            </w:r>
          </w:p>
          <w:p w14:paraId="0D1AA137" w14:textId="77777777" w:rsidR="003B49C2" w:rsidRPr="00FE363A" w:rsidRDefault="003B49C2" w:rsidP="00495EC1">
            <w:pPr>
              <w:spacing w:line="276" w:lineRule="auto"/>
              <w:rPr>
                <w:rFonts w:ascii="Arial" w:hAnsi="Arial" w:cs="Arial"/>
                <w:b/>
                <w:color w:val="0000FF"/>
                <w:sz w:val="20"/>
                <w:szCs w:val="20"/>
              </w:rPr>
            </w:pPr>
          </w:p>
        </w:tc>
        <w:tc>
          <w:tcPr>
            <w:tcW w:w="10017" w:type="dxa"/>
            <w:gridSpan w:val="5"/>
          </w:tcPr>
          <w:p w14:paraId="51A784A2" w14:textId="77777777" w:rsidR="002E0F33" w:rsidRPr="00220A33" w:rsidRDefault="002E0F33" w:rsidP="00220A33">
            <w:pPr>
              <w:rPr>
                <w:rFonts w:ascii="Arial" w:hAnsi="Arial" w:cs="Arial"/>
                <w:color w:val="000000"/>
                <w:sz w:val="20"/>
                <w:szCs w:val="20"/>
                <w:lang w:bidi="ar-SA"/>
              </w:rPr>
            </w:pPr>
          </w:p>
          <w:p w14:paraId="229829E6" w14:textId="77777777" w:rsidR="00D837E2" w:rsidRPr="00985226" w:rsidRDefault="00D837E2" w:rsidP="00EB1413">
            <w:pPr>
              <w:autoSpaceDE w:val="0"/>
              <w:autoSpaceDN w:val="0"/>
              <w:adjustRightInd w:val="0"/>
              <w:rPr>
                <w:rFonts w:ascii="Arial" w:hAnsi="Arial" w:cs="Arial"/>
                <w:sz w:val="20"/>
                <w:szCs w:val="24"/>
                <w:vertAlign w:val="superscript"/>
              </w:rPr>
            </w:pPr>
            <w:r>
              <w:rPr>
                <w:rFonts w:ascii="Arial" w:hAnsi="Arial" w:cs="Arial"/>
                <w:sz w:val="20"/>
                <w:szCs w:val="24"/>
              </w:rPr>
              <w:t xml:space="preserve">The </w:t>
            </w:r>
            <w:r w:rsidRPr="008F2D74">
              <w:rPr>
                <w:rFonts w:ascii="Arial" w:hAnsi="Arial" w:cs="Arial"/>
                <w:i/>
                <w:sz w:val="20"/>
                <w:szCs w:val="24"/>
              </w:rPr>
              <w:t>DICER1</w:t>
            </w:r>
            <w:r>
              <w:rPr>
                <w:rFonts w:ascii="Arial" w:hAnsi="Arial" w:cs="Arial"/>
                <w:sz w:val="20"/>
                <w:szCs w:val="24"/>
              </w:rPr>
              <w:t xml:space="preserve"> gene pr</w:t>
            </w:r>
            <w:r w:rsidR="002D6EF8">
              <w:rPr>
                <w:rFonts w:ascii="Arial" w:hAnsi="Arial" w:cs="Arial"/>
                <w:sz w:val="20"/>
                <w:szCs w:val="24"/>
              </w:rPr>
              <w:t>ovides instructions for making the Dicer</w:t>
            </w:r>
            <w:r w:rsidR="00A64C44">
              <w:rPr>
                <w:rFonts w:ascii="Arial" w:hAnsi="Arial" w:cs="Arial"/>
                <w:sz w:val="20"/>
                <w:szCs w:val="24"/>
              </w:rPr>
              <w:t xml:space="preserve"> protein which</w:t>
            </w:r>
            <w:r>
              <w:rPr>
                <w:rFonts w:ascii="Arial" w:hAnsi="Arial" w:cs="Arial"/>
                <w:sz w:val="20"/>
                <w:szCs w:val="24"/>
              </w:rPr>
              <w:t xml:space="preserve"> plays a role in regulating the expression of other genes. The Dicer protein aids in the production of a molecule called microRNA (miRNA). MicroRNAs are short lengths of RNA. Dicer cleaves precursor RNA molecules to produce miRNA. MicroRNAs control gene expression by blocking the process of protein production. In the first step of making a protein from a g</w:t>
            </w:r>
            <w:r w:rsidR="00A5017D">
              <w:rPr>
                <w:rFonts w:ascii="Arial" w:hAnsi="Arial" w:cs="Arial"/>
                <w:sz w:val="20"/>
                <w:szCs w:val="24"/>
              </w:rPr>
              <w:t xml:space="preserve">ene, </w:t>
            </w:r>
            <w:r>
              <w:rPr>
                <w:rFonts w:ascii="Arial" w:hAnsi="Arial" w:cs="Arial"/>
                <w:sz w:val="20"/>
                <w:szCs w:val="24"/>
              </w:rPr>
              <w:t>messenger RNA (mRNA) is formed and acts as the blueprint for protein production. MicroRNAs attach to specific mRNA molecules and stop the process by which protein is made. Sometimes, miRNAs break down the mRNA, which also blocks protein production. Through this role</w:t>
            </w:r>
            <w:r w:rsidR="00985226">
              <w:rPr>
                <w:rFonts w:ascii="Arial" w:hAnsi="Arial" w:cs="Arial"/>
                <w:sz w:val="20"/>
                <w:szCs w:val="24"/>
              </w:rPr>
              <w:t xml:space="preserve"> in regulating the expression of genes</w:t>
            </w:r>
            <w:r>
              <w:rPr>
                <w:rFonts w:ascii="Arial" w:hAnsi="Arial" w:cs="Arial"/>
                <w:sz w:val="20"/>
                <w:szCs w:val="24"/>
              </w:rPr>
              <w:t>, Dicer is involved in ma</w:t>
            </w:r>
            <w:r w:rsidR="00A5017D">
              <w:rPr>
                <w:rFonts w:ascii="Arial" w:hAnsi="Arial" w:cs="Arial"/>
                <w:sz w:val="20"/>
                <w:szCs w:val="24"/>
              </w:rPr>
              <w:t>n</w:t>
            </w:r>
            <w:r>
              <w:rPr>
                <w:rFonts w:ascii="Arial" w:hAnsi="Arial" w:cs="Arial"/>
                <w:sz w:val="20"/>
                <w:szCs w:val="24"/>
              </w:rPr>
              <w:t xml:space="preserve">y </w:t>
            </w:r>
            <w:r w:rsidR="00985226">
              <w:rPr>
                <w:rFonts w:ascii="Arial" w:hAnsi="Arial" w:cs="Arial"/>
                <w:sz w:val="20"/>
                <w:szCs w:val="24"/>
              </w:rPr>
              <w:t>processes</w:t>
            </w:r>
            <w:r>
              <w:rPr>
                <w:rFonts w:ascii="Arial" w:hAnsi="Arial" w:cs="Arial"/>
                <w:sz w:val="20"/>
                <w:szCs w:val="24"/>
              </w:rPr>
              <w:t>, including cell growth and proliferation and the maturatio</w:t>
            </w:r>
            <w:r w:rsidR="00985226">
              <w:rPr>
                <w:rFonts w:ascii="Arial" w:hAnsi="Arial" w:cs="Arial"/>
                <w:sz w:val="20"/>
                <w:szCs w:val="24"/>
              </w:rPr>
              <w:t>n of cells to take on different</w:t>
            </w:r>
            <w:r>
              <w:rPr>
                <w:rFonts w:ascii="Arial" w:hAnsi="Arial" w:cs="Arial"/>
                <w:sz w:val="20"/>
                <w:szCs w:val="24"/>
              </w:rPr>
              <w:t>iation.</w:t>
            </w:r>
            <w:r w:rsidR="00985226">
              <w:rPr>
                <w:rFonts w:ascii="Arial" w:hAnsi="Arial" w:cs="Arial"/>
                <w:sz w:val="20"/>
                <w:szCs w:val="24"/>
                <w:vertAlign w:val="superscript"/>
              </w:rPr>
              <w:t>3</w:t>
            </w:r>
          </w:p>
          <w:p w14:paraId="428C1760" w14:textId="77777777" w:rsidR="00985226" w:rsidRDefault="00985226" w:rsidP="00EB1413">
            <w:pPr>
              <w:autoSpaceDE w:val="0"/>
              <w:autoSpaceDN w:val="0"/>
              <w:adjustRightInd w:val="0"/>
              <w:rPr>
                <w:rFonts w:ascii="Arial" w:hAnsi="Arial" w:cs="Arial"/>
                <w:sz w:val="20"/>
                <w:szCs w:val="24"/>
              </w:rPr>
            </w:pPr>
          </w:p>
          <w:p w14:paraId="136987E8" w14:textId="4680EFE5" w:rsidR="00985226" w:rsidRPr="00985226" w:rsidRDefault="00985226" w:rsidP="00EB1413">
            <w:pPr>
              <w:autoSpaceDE w:val="0"/>
              <w:autoSpaceDN w:val="0"/>
              <w:adjustRightInd w:val="0"/>
              <w:rPr>
                <w:rFonts w:ascii="Arial" w:hAnsi="Arial" w:cs="Arial"/>
                <w:sz w:val="20"/>
                <w:szCs w:val="24"/>
                <w:vertAlign w:val="superscript"/>
              </w:rPr>
            </w:pPr>
            <w:r>
              <w:rPr>
                <w:rFonts w:ascii="Arial" w:hAnsi="Arial" w:cs="Arial"/>
                <w:sz w:val="20"/>
                <w:szCs w:val="24"/>
              </w:rPr>
              <w:t xml:space="preserve">Mutations in the </w:t>
            </w:r>
            <w:r w:rsidRPr="008F2D74">
              <w:rPr>
                <w:rFonts w:ascii="Arial" w:hAnsi="Arial" w:cs="Arial"/>
                <w:i/>
                <w:sz w:val="20"/>
                <w:szCs w:val="24"/>
              </w:rPr>
              <w:t>DICER1</w:t>
            </w:r>
            <w:r>
              <w:rPr>
                <w:rFonts w:ascii="Arial" w:hAnsi="Arial" w:cs="Arial"/>
                <w:sz w:val="20"/>
                <w:szCs w:val="24"/>
              </w:rPr>
              <w:t xml:space="preserve"> gene</w:t>
            </w:r>
            <w:r w:rsidR="00A5017D">
              <w:rPr>
                <w:rFonts w:ascii="Arial" w:hAnsi="Arial" w:cs="Arial"/>
                <w:sz w:val="20"/>
                <w:szCs w:val="24"/>
              </w:rPr>
              <w:t xml:space="preserve"> can</w:t>
            </w:r>
            <w:r>
              <w:rPr>
                <w:rFonts w:ascii="Arial" w:hAnsi="Arial" w:cs="Arial"/>
                <w:sz w:val="20"/>
                <w:szCs w:val="24"/>
              </w:rPr>
              <w:t xml:space="preserve"> cause </w:t>
            </w:r>
            <w:r w:rsidRPr="008F2D74">
              <w:rPr>
                <w:rFonts w:ascii="Arial" w:hAnsi="Arial" w:cs="Arial"/>
                <w:i/>
                <w:sz w:val="20"/>
                <w:szCs w:val="24"/>
              </w:rPr>
              <w:t>DICER1</w:t>
            </w:r>
            <w:r>
              <w:rPr>
                <w:rFonts w:ascii="Arial" w:hAnsi="Arial" w:cs="Arial"/>
                <w:sz w:val="20"/>
                <w:szCs w:val="24"/>
              </w:rPr>
              <w:t xml:space="preserve"> syndrome. People with this condition have an increased risk of developing many types of tumors, particularly certain tumors of the lungs (</w:t>
            </w:r>
            <w:proofErr w:type="spellStart"/>
            <w:r>
              <w:rPr>
                <w:rFonts w:ascii="Arial" w:hAnsi="Arial" w:cs="Arial"/>
                <w:sz w:val="20"/>
                <w:szCs w:val="24"/>
              </w:rPr>
              <w:t>pleuropulmonary</w:t>
            </w:r>
            <w:proofErr w:type="spellEnd"/>
            <w:r>
              <w:rPr>
                <w:rFonts w:ascii="Arial" w:hAnsi="Arial" w:cs="Arial"/>
                <w:sz w:val="20"/>
                <w:szCs w:val="24"/>
              </w:rPr>
              <w:t xml:space="preserve"> </w:t>
            </w:r>
            <w:proofErr w:type="spellStart"/>
            <w:r>
              <w:rPr>
                <w:rFonts w:ascii="Arial" w:hAnsi="Arial" w:cs="Arial"/>
                <w:sz w:val="20"/>
                <w:szCs w:val="24"/>
              </w:rPr>
              <w:t>blastoma</w:t>
            </w:r>
            <w:proofErr w:type="spellEnd"/>
            <w:r>
              <w:rPr>
                <w:rFonts w:ascii="Arial" w:hAnsi="Arial" w:cs="Arial"/>
                <w:sz w:val="20"/>
                <w:szCs w:val="24"/>
              </w:rPr>
              <w:t>)</w:t>
            </w:r>
            <w:r w:rsidR="006072D4">
              <w:rPr>
                <w:rFonts w:ascii="Arial" w:hAnsi="Arial" w:cs="Arial"/>
                <w:sz w:val="20"/>
                <w:szCs w:val="24"/>
              </w:rPr>
              <w:t>,</w:t>
            </w:r>
            <w:r>
              <w:rPr>
                <w:rFonts w:ascii="Arial" w:hAnsi="Arial" w:cs="Arial"/>
                <w:sz w:val="20"/>
                <w:szCs w:val="24"/>
              </w:rPr>
              <w:t xml:space="preserve"> kidneys (cystic </w:t>
            </w:r>
            <w:proofErr w:type="spellStart"/>
            <w:r>
              <w:rPr>
                <w:rFonts w:ascii="Arial" w:hAnsi="Arial" w:cs="Arial"/>
                <w:sz w:val="20"/>
                <w:szCs w:val="24"/>
              </w:rPr>
              <w:t>nephroma</w:t>
            </w:r>
            <w:proofErr w:type="spellEnd"/>
            <w:r>
              <w:rPr>
                <w:rFonts w:ascii="Arial" w:hAnsi="Arial" w:cs="Arial"/>
                <w:sz w:val="20"/>
                <w:szCs w:val="24"/>
              </w:rPr>
              <w:t>)</w:t>
            </w:r>
            <w:r w:rsidR="006072D4">
              <w:rPr>
                <w:rFonts w:ascii="Arial" w:hAnsi="Arial" w:cs="Arial"/>
                <w:sz w:val="20"/>
                <w:szCs w:val="24"/>
              </w:rPr>
              <w:t>,</w:t>
            </w:r>
            <w:r>
              <w:rPr>
                <w:rFonts w:ascii="Arial" w:hAnsi="Arial" w:cs="Arial"/>
                <w:sz w:val="20"/>
                <w:szCs w:val="24"/>
              </w:rPr>
              <w:t xml:space="preserve"> ovaries (</w:t>
            </w:r>
            <w:proofErr w:type="spellStart"/>
            <w:r>
              <w:rPr>
                <w:rFonts w:ascii="Arial" w:hAnsi="Arial" w:cs="Arial"/>
                <w:sz w:val="20"/>
                <w:szCs w:val="24"/>
              </w:rPr>
              <w:t>Sertoli-Leydig</w:t>
            </w:r>
            <w:proofErr w:type="spellEnd"/>
            <w:r>
              <w:rPr>
                <w:rFonts w:ascii="Arial" w:hAnsi="Arial" w:cs="Arial"/>
                <w:sz w:val="20"/>
                <w:szCs w:val="24"/>
              </w:rPr>
              <w:t xml:space="preserve"> tumors)</w:t>
            </w:r>
            <w:r w:rsidR="006072D4">
              <w:rPr>
                <w:rFonts w:ascii="Arial" w:hAnsi="Arial" w:cs="Arial"/>
                <w:sz w:val="20"/>
                <w:szCs w:val="24"/>
              </w:rPr>
              <w:t>,</w:t>
            </w:r>
            <w:r>
              <w:rPr>
                <w:rFonts w:ascii="Arial" w:hAnsi="Arial" w:cs="Arial"/>
                <w:sz w:val="20"/>
                <w:szCs w:val="24"/>
              </w:rPr>
              <w:t xml:space="preserve"> and thyroid (multinodular goiter). Most of these mutations lead to an abnormally short Dicer protein that is likely unable to produce miRNA. Without regulation by miRNA, genes are expressed abnormally, which could cause cells to grow and divide uncontrollably and lead to tumor formation.</w:t>
            </w:r>
            <w:r>
              <w:rPr>
                <w:rFonts w:ascii="Arial" w:hAnsi="Arial" w:cs="Arial"/>
                <w:sz w:val="20"/>
                <w:szCs w:val="24"/>
                <w:vertAlign w:val="superscript"/>
              </w:rPr>
              <w:t>3</w:t>
            </w:r>
          </w:p>
          <w:p w14:paraId="528F9470" w14:textId="77777777" w:rsidR="00D837E2" w:rsidRDefault="00D837E2" w:rsidP="00EB1413">
            <w:pPr>
              <w:autoSpaceDE w:val="0"/>
              <w:autoSpaceDN w:val="0"/>
              <w:adjustRightInd w:val="0"/>
              <w:rPr>
                <w:rFonts w:ascii="Arial" w:hAnsi="Arial" w:cs="Arial"/>
                <w:sz w:val="20"/>
                <w:szCs w:val="24"/>
              </w:rPr>
            </w:pPr>
          </w:p>
          <w:p w14:paraId="693E7FA0" w14:textId="5A2434DA" w:rsidR="007820D4" w:rsidRDefault="003503C0" w:rsidP="00EB1413">
            <w:pPr>
              <w:autoSpaceDE w:val="0"/>
              <w:autoSpaceDN w:val="0"/>
              <w:adjustRightInd w:val="0"/>
              <w:rPr>
                <w:rFonts w:ascii="Arial" w:hAnsi="Arial" w:cs="Arial"/>
                <w:sz w:val="20"/>
                <w:szCs w:val="24"/>
              </w:rPr>
            </w:pPr>
            <w:r>
              <w:rPr>
                <w:rFonts w:ascii="Arial" w:hAnsi="Arial" w:cs="Arial"/>
                <w:sz w:val="20"/>
                <w:szCs w:val="24"/>
              </w:rPr>
              <w:t>The DICER1</w:t>
            </w:r>
            <w:r w:rsidR="005E5935">
              <w:rPr>
                <w:rFonts w:ascii="Arial" w:hAnsi="Arial" w:cs="Arial"/>
                <w:sz w:val="20"/>
                <w:szCs w:val="24"/>
              </w:rPr>
              <w:t xml:space="preserve"> Panel </w:t>
            </w:r>
            <w:r w:rsidR="00AA141D">
              <w:rPr>
                <w:rFonts w:ascii="Arial" w:hAnsi="Arial" w:cs="Arial"/>
                <w:sz w:val="20"/>
                <w:szCs w:val="24"/>
              </w:rPr>
              <w:t xml:space="preserve">for </w:t>
            </w:r>
            <w:r w:rsidR="00EB1413" w:rsidRPr="00EF217A">
              <w:rPr>
                <w:rFonts w:ascii="Arial" w:hAnsi="Arial" w:cs="Arial"/>
                <w:sz w:val="20"/>
                <w:szCs w:val="24"/>
              </w:rPr>
              <w:t xml:space="preserve">use on the </w:t>
            </w:r>
            <w:proofErr w:type="spellStart"/>
            <w:r w:rsidR="00EB1413" w:rsidRPr="00EF217A">
              <w:rPr>
                <w:rFonts w:ascii="Arial" w:hAnsi="Arial" w:cs="Arial"/>
                <w:sz w:val="20"/>
                <w:szCs w:val="24"/>
              </w:rPr>
              <w:t>Mass</w:t>
            </w:r>
            <w:r w:rsidR="006072D4">
              <w:rPr>
                <w:rFonts w:ascii="Arial" w:hAnsi="Arial" w:cs="Arial"/>
                <w:sz w:val="20"/>
                <w:szCs w:val="24"/>
              </w:rPr>
              <w:t>ARRAY</w:t>
            </w:r>
            <w:proofErr w:type="spellEnd"/>
            <w:r w:rsidR="00EB1413" w:rsidRPr="00EF217A">
              <w:rPr>
                <w:rFonts w:ascii="Arial" w:hAnsi="Arial" w:cs="Arial"/>
                <w:sz w:val="20"/>
                <w:szCs w:val="24"/>
              </w:rPr>
              <w:t xml:space="preserve"> system, is a</w:t>
            </w:r>
            <w:r>
              <w:rPr>
                <w:rFonts w:ascii="Arial" w:hAnsi="Arial" w:cs="Arial"/>
                <w:sz w:val="20"/>
                <w:szCs w:val="24"/>
              </w:rPr>
              <w:t xml:space="preserve"> multiplex</w:t>
            </w:r>
            <w:r w:rsidR="00EB1413" w:rsidRPr="00EF217A">
              <w:rPr>
                <w:rFonts w:ascii="Arial" w:hAnsi="Arial" w:cs="Arial"/>
                <w:sz w:val="20"/>
                <w:szCs w:val="24"/>
              </w:rPr>
              <w:t xml:space="preserve"> Polymerase Chain Reaction</w:t>
            </w:r>
            <w:r w:rsidR="009A39C9">
              <w:rPr>
                <w:rFonts w:ascii="Arial" w:hAnsi="Arial" w:cs="Arial"/>
                <w:sz w:val="20"/>
                <w:szCs w:val="24"/>
              </w:rPr>
              <w:t>,</w:t>
            </w:r>
            <w:r w:rsidR="00EB1413" w:rsidRPr="00EF217A">
              <w:rPr>
                <w:rFonts w:ascii="Arial" w:hAnsi="Arial" w:cs="Arial"/>
                <w:sz w:val="20"/>
                <w:szCs w:val="24"/>
              </w:rPr>
              <w:t xml:space="preserve"> Matrix-Assisted Laser Desorption </w:t>
            </w:r>
            <w:r w:rsidR="00A64C44">
              <w:rPr>
                <w:rFonts w:ascii="Arial" w:hAnsi="Arial" w:cs="Arial"/>
                <w:sz w:val="20"/>
                <w:szCs w:val="24"/>
              </w:rPr>
              <w:t>Ionization – Time of Flight (</w:t>
            </w:r>
            <w:r w:rsidR="00EB1413" w:rsidRPr="00EF217A">
              <w:rPr>
                <w:rFonts w:ascii="Arial" w:hAnsi="Arial" w:cs="Arial"/>
                <w:sz w:val="20"/>
                <w:szCs w:val="24"/>
              </w:rPr>
              <w:t>PCR/MALDI-TOF) test int</w:t>
            </w:r>
            <w:r w:rsidR="00444173">
              <w:rPr>
                <w:rFonts w:ascii="Arial" w:hAnsi="Arial" w:cs="Arial"/>
                <w:sz w:val="20"/>
                <w:szCs w:val="24"/>
              </w:rPr>
              <w:t xml:space="preserve">ended for </w:t>
            </w:r>
            <w:r w:rsidR="006072D4">
              <w:rPr>
                <w:rFonts w:ascii="Arial" w:hAnsi="Arial" w:cs="Arial"/>
                <w:sz w:val="20"/>
                <w:szCs w:val="24"/>
              </w:rPr>
              <w:t xml:space="preserve">single nucleotide variant (SNV) and small </w:t>
            </w:r>
            <w:proofErr w:type="spellStart"/>
            <w:r w:rsidR="006072D4">
              <w:rPr>
                <w:rFonts w:ascii="Arial" w:hAnsi="Arial" w:cs="Arial"/>
                <w:sz w:val="20"/>
                <w:szCs w:val="24"/>
              </w:rPr>
              <w:t>indel</w:t>
            </w:r>
            <w:proofErr w:type="spellEnd"/>
            <w:r w:rsidR="00444173">
              <w:rPr>
                <w:rFonts w:ascii="Arial" w:hAnsi="Arial" w:cs="Arial"/>
                <w:sz w:val="20"/>
                <w:szCs w:val="24"/>
              </w:rPr>
              <w:t xml:space="preserve"> </w:t>
            </w:r>
            <w:r w:rsidR="002B6763">
              <w:rPr>
                <w:rFonts w:ascii="Arial" w:hAnsi="Arial" w:cs="Arial"/>
                <w:sz w:val="20"/>
                <w:szCs w:val="24"/>
              </w:rPr>
              <w:t>genotyping and somatic mutation analysis of genomic DNA extracted from</w:t>
            </w:r>
            <w:r w:rsidR="0052393C">
              <w:rPr>
                <w:rFonts w:ascii="Arial" w:hAnsi="Arial" w:cs="Arial"/>
                <w:sz w:val="20"/>
                <w:szCs w:val="24"/>
              </w:rPr>
              <w:t xml:space="preserve"> tumor tissue. </w:t>
            </w:r>
            <w:r w:rsidR="002B6763">
              <w:rPr>
                <w:rFonts w:ascii="Arial" w:hAnsi="Arial" w:cs="Arial"/>
                <w:sz w:val="20"/>
                <w:szCs w:val="24"/>
              </w:rPr>
              <w:t>F</w:t>
            </w:r>
            <w:r w:rsidR="009A39C9">
              <w:rPr>
                <w:rFonts w:ascii="Arial" w:hAnsi="Arial" w:cs="Arial"/>
                <w:sz w:val="20"/>
                <w:szCs w:val="24"/>
              </w:rPr>
              <w:t>ormalin-</w:t>
            </w:r>
            <w:r w:rsidR="002B6763">
              <w:rPr>
                <w:rFonts w:ascii="Arial" w:hAnsi="Arial" w:cs="Arial"/>
                <w:sz w:val="20"/>
                <w:szCs w:val="24"/>
              </w:rPr>
              <w:t>Fixed</w:t>
            </w:r>
            <w:r w:rsidR="009A39C9">
              <w:rPr>
                <w:rFonts w:ascii="Arial" w:hAnsi="Arial" w:cs="Arial"/>
                <w:sz w:val="20"/>
                <w:szCs w:val="24"/>
              </w:rPr>
              <w:t>,</w:t>
            </w:r>
            <w:r w:rsidR="002B6763">
              <w:rPr>
                <w:rFonts w:ascii="Arial" w:hAnsi="Arial" w:cs="Arial"/>
                <w:sz w:val="20"/>
                <w:szCs w:val="24"/>
              </w:rPr>
              <w:t xml:space="preserve"> </w:t>
            </w:r>
            <w:r w:rsidR="001B425F">
              <w:rPr>
                <w:rFonts w:ascii="Arial" w:hAnsi="Arial" w:cs="Arial"/>
                <w:sz w:val="20"/>
                <w:szCs w:val="24"/>
              </w:rPr>
              <w:t>Paraffin-Embedded</w:t>
            </w:r>
            <w:r w:rsidR="002B6763">
              <w:rPr>
                <w:rFonts w:ascii="Arial" w:hAnsi="Arial" w:cs="Arial"/>
                <w:sz w:val="20"/>
                <w:szCs w:val="24"/>
              </w:rPr>
              <w:t xml:space="preserve"> tissue (FFP</w:t>
            </w:r>
            <w:r w:rsidR="0052393C">
              <w:rPr>
                <w:rFonts w:ascii="Arial" w:hAnsi="Arial" w:cs="Arial"/>
                <w:sz w:val="20"/>
                <w:szCs w:val="24"/>
              </w:rPr>
              <w:t xml:space="preserve">E) is the validated clinical sample type. </w:t>
            </w:r>
            <w:r w:rsidR="002B6763">
              <w:rPr>
                <w:rFonts w:ascii="Arial" w:hAnsi="Arial" w:cs="Arial"/>
                <w:sz w:val="20"/>
                <w:szCs w:val="24"/>
              </w:rPr>
              <w:t xml:space="preserve">A spin column </w:t>
            </w:r>
            <w:r w:rsidR="00EB1413" w:rsidRPr="00EF217A">
              <w:rPr>
                <w:rFonts w:ascii="Arial" w:hAnsi="Arial" w:cs="Arial"/>
                <w:sz w:val="20"/>
                <w:szCs w:val="24"/>
              </w:rPr>
              <w:t>based nucleic acid extraction</w:t>
            </w:r>
            <w:r w:rsidR="00BA5FBB">
              <w:rPr>
                <w:rFonts w:ascii="Arial" w:hAnsi="Arial" w:cs="Arial"/>
                <w:sz w:val="20"/>
                <w:szCs w:val="24"/>
              </w:rPr>
              <w:t xml:space="preserve"> on the </w:t>
            </w:r>
            <w:proofErr w:type="spellStart"/>
            <w:r w:rsidR="00BA5FBB">
              <w:rPr>
                <w:rFonts w:ascii="Arial" w:hAnsi="Arial" w:cs="Arial"/>
                <w:sz w:val="20"/>
                <w:szCs w:val="24"/>
              </w:rPr>
              <w:t>QIA</w:t>
            </w:r>
            <w:r w:rsidR="002B6763">
              <w:rPr>
                <w:rFonts w:ascii="Arial" w:hAnsi="Arial" w:cs="Arial"/>
                <w:sz w:val="20"/>
                <w:szCs w:val="24"/>
              </w:rPr>
              <w:t>Cube</w:t>
            </w:r>
            <w:proofErr w:type="spellEnd"/>
            <w:r w:rsidR="00EF217A" w:rsidRPr="00EF217A">
              <w:rPr>
                <w:rFonts w:ascii="Arial" w:hAnsi="Arial" w:cs="Arial"/>
                <w:sz w:val="20"/>
                <w:szCs w:val="24"/>
              </w:rPr>
              <w:t xml:space="preserve"> </w:t>
            </w:r>
            <w:r w:rsidR="002B6763">
              <w:rPr>
                <w:rFonts w:ascii="Arial" w:hAnsi="Arial" w:cs="Arial"/>
                <w:sz w:val="20"/>
                <w:szCs w:val="24"/>
              </w:rPr>
              <w:t xml:space="preserve">Connect </w:t>
            </w:r>
            <w:r w:rsidR="00EF217A" w:rsidRPr="00EF217A">
              <w:rPr>
                <w:rFonts w:ascii="Arial" w:hAnsi="Arial" w:cs="Arial"/>
                <w:sz w:val="20"/>
                <w:szCs w:val="24"/>
              </w:rPr>
              <w:t>instrum</w:t>
            </w:r>
            <w:r w:rsidR="00956E1E">
              <w:rPr>
                <w:rFonts w:ascii="Arial" w:hAnsi="Arial" w:cs="Arial"/>
                <w:sz w:val="20"/>
                <w:szCs w:val="24"/>
              </w:rPr>
              <w:t>ent is utilized</w:t>
            </w:r>
            <w:r w:rsidR="00EB1413" w:rsidRPr="00EF217A">
              <w:rPr>
                <w:rFonts w:ascii="Arial" w:hAnsi="Arial" w:cs="Arial"/>
                <w:sz w:val="20"/>
                <w:szCs w:val="24"/>
              </w:rPr>
              <w:t>.</w:t>
            </w:r>
            <w:r w:rsidR="00101C66">
              <w:rPr>
                <w:rFonts w:ascii="Arial" w:hAnsi="Arial" w:cs="Arial"/>
                <w:sz w:val="20"/>
                <w:szCs w:val="24"/>
              </w:rPr>
              <w:t xml:space="preserve">  </w:t>
            </w:r>
          </w:p>
          <w:p w14:paraId="1DB30F65" w14:textId="77777777" w:rsidR="007820D4" w:rsidRDefault="007820D4" w:rsidP="00EB1413">
            <w:pPr>
              <w:autoSpaceDE w:val="0"/>
              <w:autoSpaceDN w:val="0"/>
              <w:adjustRightInd w:val="0"/>
              <w:rPr>
                <w:rFonts w:ascii="Arial" w:hAnsi="Arial" w:cs="Arial"/>
                <w:sz w:val="20"/>
                <w:szCs w:val="24"/>
              </w:rPr>
            </w:pPr>
          </w:p>
          <w:p w14:paraId="7962493D" w14:textId="5DD25215" w:rsidR="007820D4" w:rsidRDefault="002D6EF8" w:rsidP="00EB1413">
            <w:pPr>
              <w:autoSpaceDE w:val="0"/>
              <w:autoSpaceDN w:val="0"/>
              <w:adjustRightInd w:val="0"/>
              <w:rPr>
                <w:rFonts w:ascii="Arial" w:hAnsi="Arial" w:cs="Arial"/>
                <w:sz w:val="20"/>
                <w:szCs w:val="24"/>
              </w:rPr>
            </w:pPr>
            <w:r>
              <w:rPr>
                <w:rFonts w:ascii="Arial" w:hAnsi="Arial" w:cs="Arial"/>
                <w:sz w:val="20"/>
                <w:szCs w:val="24"/>
              </w:rPr>
              <w:t>Following</w:t>
            </w:r>
            <w:r w:rsidR="003503C0">
              <w:rPr>
                <w:rFonts w:ascii="Arial" w:hAnsi="Arial" w:cs="Arial"/>
                <w:sz w:val="20"/>
                <w:szCs w:val="24"/>
              </w:rPr>
              <w:t xml:space="preserve"> D</w:t>
            </w:r>
            <w:r w:rsidR="00101C66">
              <w:rPr>
                <w:rFonts w:ascii="Arial" w:hAnsi="Arial" w:cs="Arial"/>
                <w:sz w:val="20"/>
                <w:szCs w:val="24"/>
              </w:rPr>
              <w:t>NA extraction</w:t>
            </w:r>
            <w:r w:rsidR="003503C0">
              <w:rPr>
                <w:rFonts w:ascii="Arial" w:hAnsi="Arial" w:cs="Arial"/>
                <w:sz w:val="20"/>
                <w:szCs w:val="24"/>
              </w:rPr>
              <w:t xml:space="preserve">, </w:t>
            </w:r>
            <w:r w:rsidR="00101C66">
              <w:rPr>
                <w:rFonts w:ascii="Arial" w:hAnsi="Arial" w:cs="Arial"/>
                <w:sz w:val="20"/>
                <w:szCs w:val="24"/>
              </w:rPr>
              <w:t xml:space="preserve">PCR with </w:t>
            </w:r>
            <w:proofErr w:type="spellStart"/>
            <w:r w:rsidR="00101C66">
              <w:rPr>
                <w:rFonts w:ascii="Arial" w:hAnsi="Arial" w:cs="Arial"/>
                <w:sz w:val="20"/>
                <w:szCs w:val="24"/>
              </w:rPr>
              <w:t>iPLEX</w:t>
            </w:r>
            <w:proofErr w:type="spellEnd"/>
            <w:r w:rsidR="00101C66">
              <w:rPr>
                <w:rFonts w:ascii="Arial" w:hAnsi="Arial" w:cs="Arial"/>
                <w:sz w:val="20"/>
                <w:szCs w:val="24"/>
              </w:rPr>
              <w:t xml:space="preserve"> Pro chemistry then amplifi</w:t>
            </w:r>
            <w:r w:rsidR="007820D4">
              <w:rPr>
                <w:rFonts w:ascii="Arial" w:hAnsi="Arial" w:cs="Arial"/>
                <w:sz w:val="20"/>
                <w:szCs w:val="24"/>
              </w:rPr>
              <w:t xml:space="preserve">es </w:t>
            </w:r>
            <w:r w:rsidR="00D60481">
              <w:rPr>
                <w:rFonts w:ascii="Arial" w:hAnsi="Arial" w:cs="Arial"/>
                <w:sz w:val="20"/>
                <w:szCs w:val="24"/>
              </w:rPr>
              <w:t xml:space="preserve">custom </w:t>
            </w:r>
            <w:r w:rsidR="007820D4">
              <w:rPr>
                <w:rFonts w:ascii="Arial" w:hAnsi="Arial" w:cs="Arial"/>
                <w:sz w:val="20"/>
                <w:szCs w:val="24"/>
              </w:rPr>
              <w:t>target regions of interest; a</w:t>
            </w:r>
            <w:r w:rsidR="00101C66">
              <w:rPr>
                <w:rFonts w:ascii="Arial" w:hAnsi="Arial" w:cs="Arial"/>
                <w:sz w:val="20"/>
                <w:szCs w:val="24"/>
              </w:rPr>
              <w:t xml:space="preserve">fter the inactivation of </w:t>
            </w:r>
            <w:r w:rsidR="007820D4">
              <w:rPr>
                <w:rFonts w:ascii="Arial" w:hAnsi="Arial" w:cs="Arial"/>
                <w:sz w:val="20"/>
                <w:szCs w:val="24"/>
              </w:rPr>
              <w:t>unincorporated</w:t>
            </w:r>
            <w:r w:rsidR="00101C66">
              <w:rPr>
                <w:rFonts w:ascii="Arial" w:hAnsi="Arial" w:cs="Arial"/>
                <w:sz w:val="20"/>
                <w:szCs w:val="24"/>
              </w:rPr>
              <w:t xml:space="preserve"> dNTPs, a sequence-specific primer extension step </w:t>
            </w:r>
            <w:r w:rsidR="007820D4">
              <w:rPr>
                <w:rFonts w:ascii="Arial" w:hAnsi="Arial" w:cs="Arial"/>
                <w:sz w:val="20"/>
                <w:szCs w:val="24"/>
              </w:rPr>
              <w:t xml:space="preserve">is performed using the supplied </w:t>
            </w:r>
            <w:r w:rsidR="00D60481">
              <w:rPr>
                <w:rFonts w:ascii="Arial" w:hAnsi="Arial" w:cs="Arial"/>
                <w:sz w:val="20"/>
                <w:szCs w:val="24"/>
              </w:rPr>
              <w:t xml:space="preserve">custom set of </w:t>
            </w:r>
            <w:r w:rsidR="007820D4">
              <w:rPr>
                <w:rFonts w:ascii="Arial" w:hAnsi="Arial" w:cs="Arial"/>
                <w:sz w:val="20"/>
                <w:szCs w:val="24"/>
              </w:rPr>
              <w:t>Extend p</w:t>
            </w:r>
            <w:r w:rsidR="00BA5FBB">
              <w:rPr>
                <w:rFonts w:ascii="Arial" w:hAnsi="Arial" w:cs="Arial"/>
                <w:sz w:val="20"/>
                <w:szCs w:val="24"/>
              </w:rPr>
              <w:t xml:space="preserve">rimers and </w:t>
            </w:r>
            <w:proofErr w:type="spellStart"/>
            <w:r w:rsidR="00BA5FBB">
              <w:rPr>
                <w:rFonts w:ascii="Arial" w:hAnsi="Arial" w:cs="Arial"/>
                <w:sz w:val="20"/>
                <w:szCs w:val="24"/>
              </w:rPr>
              <w:t>iPLEX</w:t>
            </w:r>
            <w:proofErr w:type="spellEnd"/>
            <w:r w:rsidR="00BA5FBB">
              <w:rPr>
                <w:rFonts w:ascii="Arial" w:hAnsi="Arial" w:cs="Arial"/>
                <w:sz w:val="20"/>
                <w:szCs w:val="24"/>
              </w:rPr>
              <w:t xml:space="preserve"> Pro reagents. </w:t>
            </w:r>
            <w:r w:rsidR="00EB1413" w:rsidRPr="00EF217A">
              <w:rPr>
                <w:rFonts w:ascii="Arial" w:hAnsi="Arial" w:cs="Arial"/>
                <w:sz w:val="20"/>
                <w:szCs w:val="24"/>
              </w:rPr>
              <w:t>Sample</w:t>
            </w:r>
            <w:r w:rsidR="00EF217A" w:rsidRPr="00EF217A">
              <w:rPr>
                <w:rFonts w:ascii="Arial" w:hAnsi="Arial" w:cs="Arial"/>
                <w:sz w:val="20"/>
                <w:szCs w:val="24"/>
              </w:rPr>
              <w:t xml:space="preserve"> amplification is</w:t>
            </w:r>
            <w:r w:rsidR="00EB1413" w:rsidRPr="00EF217A">
              <w:rPr>
                <w:rFonts w:ascii="Arial" w:hAnsi="Arial" w:cs="Arial"/>
                <w:sz w:val="20"/>
                <w:szCs w:val="24"/>
              </w:rPr>
              <w:t xml:space="preserve"> carried out on the Applied Biosystems 2720 </w:t>
            </w:r>
            <w:r w:rsidR="00033C25">
              <w:rPr>
                <w:rFonts w:ascii="Arial" w:hAnsi="Arial" w:cs="Arial"/>
                <w:sz w:val="20"/>
                <w:szCs w:val="24"/>
              </w:rPr>
              <w:t xml:space="preserve">and </w:t>
            </w:r>
            <w:proofErr w:type="spellStart"/>
            <w:r w:rsidR="00033C25">
              <w:rPr>
                <w:rFonts w:ascii="Arial" w:hAnsi="Arial" w:cs="Arial"/>
                <w:sz w:val="20"/>
                <w:szCs w:val="24"/>
              </w:rPr>
              <w:t>Ver</w:t>
            </w:r>
            <w:r w:rsidR="007716D7">
              <w:rPr>
                <w:rFonts w:ascii="Arial" w:hAnsi="Arial" w:cs="Arial"/>
                <w:sz w:val="20"/>
                <w:szCs w:val="24"/>
              </w:rPr>
              <w:t>i</w:t>
            </w:r>
            <w:r w:rsidR="00033C25">
              <w:rPr>
                <w:rFonts w:ascii="Arial" w:hAnsi="Arial" w:cs="Arial"/>
                <w:sz w:val="20"/>
                <w:szCs w:val="24"/>
              </w:rPr>
              <w:t>ti</w:t>
            </w:r>
            <w:proofErr w:type="spellEnd"/>
            <w:r w:rsidR="00033C25">
              <w:rPr>
                <w:rFonts w:ascii="Arial" w:hAnsi="Arial" w:cs="Arial"/>
                <w:sz w:val="20"/>
                <w:szCs w:val="24"/>
              </w:rPr>
              <w:t xml:space="preserve"> </w:t>
            </w:r>
            <w:proofErr w:type="spellStart"/>
            <w:r w:rsidR="00956E1E">
              <w:rPr>
                <w:rFonts w:ascii="Arial" w:hAnsi="Arial" w:cs="Arial"/>
                <w:sz w:val="20"/>
                <w:szCs w:val="24"/>
              </w:rPr>
              <w:t>Thermalc</w:t>
            </w:r>
            <w:r w:rsidR="00EB1413" w:rsidRPr="00EF217A">
              <w:rPr>
                <w:rFonts w:ascii="Arial" w:hAnsi="Arial" w:cs="Arial"/>
                <w:sz w:val="20"/>
                <w:szCs w:val="24"/>
              </w:rPr>
              <w:t>yclers</w:t>
            </w:r>
            <w:proofErr w:type="spellEnd"/>
            <w:r w:rsidR="00EB1413" w:rsidRPr="00EF217A">
              <w:rPr>
                <w:rFonts w:ascii="Arial" w:hAnsi="Arial" w:cs="Arial"/>
                <w:sz w:val="20"/>
                <w:szCs w:val="24"/>
              </w:rPr>
              <w:t xml:space="preserve"> following the paramet</w:t>
            </w:r>
            <w:r w:rsidR="00101C66">
              <w:rPr>
                <w:rFonts w:ascii="Arial" w:hAnsi="Arial" w:cs="Arial"/>
                <w:sz w:val="20"/>
                <w:szCs w:val="24"/>
              </w:rPr>
              <w:t>ers list</w:t>
            </w:r>
            <w:r>
              <w:rPr>
                <w:rFonts w:ascii="Arial" w:hAnsi="Arial" w:cs="Arial"/>
                <w:sz w:val="20"/>
                <w:szCs w:val="24"/>
              </w:rPr>
              <w:t xml:space="preserve">ed in </w:t>
            </w:r>
            <w:commentRangeStart w:id="0"/>
            <w:r>
              <w:rPr>
                <w:rFonts w:ascii="Arial" w:hAnsi="Arial" w:cs="Arial"/>
                <w:sz w:val="20"/>
                <w:szCs w:val="24"/>
              </w:rPr>
              <w:t xml:space="preserve">the </w:t>
            </w:r>
            <w:proofErr w:type="spellStart"/>
            <w:r>
              <w:rPr>
                <w:rFonts w:ascii="Arial" w:hAnsi="Arial" w:cs="Arial"/>
                <w:sz w:val="20"/>
                <w:szCs w:val="24"/>
              </w:rPr>
              <w:t>iPlex</w:t>
            </w:r>
            <w:proofErr w:type="spellEnd"/>
            <w:r>
              <w:rPr>
                <w:rFonts w:ascii="Arial" w:hAnsi="Arial" w:cs="Arial"/>
                <w:sz w:val="20"/>
                <w:szCs w:val="24"/>
              </w:rPr>
              <w:t xml:space="preserve"> Pro</w:t>
            </w:r>
            <w:r w:rsidR="00101C66">
              <w:rPr>
                <w:rFonts w:ascii="Arial" w:hAnsi="Arial" w:cs="Arial"/>
                <w:sz w:val="20"/>
                <w:szCs w:val="24"/>
              </w:rPr>
              <w:t xml:space="preserve"> IFU</w:t>
            </w:r>
            <w:commentRangeEnd w:id="0"/>
            <w:r w:rsidR="00746117">
              <w:rPr>
                <w:rStyle w:val="CommentReference"/>
                <w:rFonts w:cstheme="minorBidi"/>
                <w:lang w:bidi="ar-SA"/>
              </w:rPr>
              <w:commentReference w:id="0"/>
            </w:r>
            <w:r w:rsidR="00101C66">
              <w:rPr>
                <w:rFonts w:ascii="Arial" w:hAnsi="Arial" w:cs="Arial"/>
                <w:sz w:val="20"/>
                <w:szCs w:val="24"/>
              </w:rPr>
              <w:t>.</w:t>
            </w:r>
            <w:r w:rsidR="007820D4">
              <w:rPr>
                <w:rFonts w:ascii="Arial" w:hAnsi="Arial" w:cs="Arial"/>
                <w:sz w:val="20"/>
                <w:szCs w:val="24"/>
              </w:rPr>
              <w:t xml:space="preserve">  </w:t>
            </w:r>
          </w:p>
          <w:p w14:paraId="4AA0A82A" w14:textId="77777777" w:rsidR="007820D4" w:rsidRDefault="007820D4" w:rsidP="00EB1413">
            <w:pPr>
              <w:autoSpaceDE w:val="0"/>
              <w:autoSpaceDN w:val="0"/>
              <w:adjustRightInd w:val="0"/>
              <w:rPr>
                <w:rFonts w:ascii="Arial" w:hAnsi="Arial" w:cs="Arial"/>
                <w:sz w:val="20"/>
                <w:szCs w:val="24"/>
              </w:rPr>
            </w:pPr>
          </w:p>
          <w:p w14:paraId="1060289B" w14:textId="31954139" w:rsidR="007820D4" w:rsidRDefault="007820D4" w:rsidP="00EB1413">
            <w:pPr>
              <w:autoSpaceDE w:val="0"/>
              <w:autoSpaceDN w:val="0"/>
              <w:adjustRightInd w:val="0"/>
              <w:rPr>
                <w:rFonts w:ascii="Arial" w:hAnsi="Arial" w:cs="Arial"/>
                <w:sz w:val="20"/>
                <w:szCs w:val="24"/>
              </w:rPr>
            </w:pPr>
            <w:r>
              <w:rPr>
                <w:rFonts w:ascii="Arial" w:hAnsi="Arial" w:cs="Arial"/>
                <w:sz w:val="20"/>
                <w:szCs w:val="24"/>
              </w:rPr>
              <w:t>The extension products (analyte) are desalted, transferred t</w:t>
            </w:r>
            <w:r w:rsidR="001F1B33">
              <w:rPr>
                <w:rFonts w:ascii="Arial" w:hAnsi="Arial" w:cs="Arial"/>
                <w:sz w:val="20"/>
                <w:szCs w:val="24"/>
              </w:rPr>
              <w:t xml:space="preserve">o a </w:t>
            </w:r>
            <w:proofErr w:type="spellStart"/>
            <w:r w:rsidR="001F1B33">
              <w:rPr>
                <w:rFonts w:ascii="Arial" w:hAnsi="Arial" w:cs="Arial"/>
                <w:sz w:val="20"/>
                <w:szCs w:val="24"/>
              </w:rPr>
              <w:t>SpectroCHIP</w:t>
            </w:r>
            <w:proofErr w:type="spellEnd"/>
            <w:r w:rsidR="001F1B33">
              <w:rPr>
                <w:rFonts w:ascii="Arial" w:hAnsi="Arial" w:cs="Arial"/>
                <w:sz w:val="20"/>
                <w:szCs w:val="24"/>
              </w:rPr>
              <w:t xml:space="preserve"> Array (a</w:t>
            </w:r>
            <w:r>
              <w:rPr>
                <w:rFonts w:ascii="Arial" w:hAnsi="Arial" w:cs="Arial"/>
                <w:sz w:val="20"/>
                <w:szCs w:val="24"/>
              </w:rPr>
              <w:t xml:space="preserve"> chip with pre-spotted matrix crystal</w:t>
            </w:r>
            <w:r w:rsidR="007716D7">
              <w:rPr>
                <w:rFonts w:ascii="Arial" w:hAnsi="Arial" w:cs="Arial"/>
                <w:sz w:val="20"/>
                <w:szCs w:val="24"/>
              </w:rPr>
              <w:t>s</w:t>
            </w:r>
            <w:r>
              <w:rPr>
                <w:rFonts w:ascii="Arial" w:hAnsi="Arial" w:cs="Arial"/>
                <w:sz w:val="20"/>
                <w:szCs w:val="24"/>
              </w:rPr>
              <w:t xml:space="preserve">) and then loaded into the </w:t>
            </w:r>
            <w:proofErr w:type="spellStart"/>
            <w:r>
              <w:rPr>
                <w:rFonts w:ascii="Arial" w:hAnsi="Arial" w:cs="Arial"/>
                <w:sz w:val="20"/>
                <w:szCs w:val="24"/>
              </w:rPr>
              <w:t>MassARRAY</w:t>
            </w:r>
            <w:proofErr w:type="spellEnd"/>
            <w:r>
              <w:rPr>
                <w:rFonts w:ascii="Arial" w:hAnsi="Arial" w:cs="Arial"/>
                <w:sz w:val="20"/>
                <w:szCs w:val="24"/>
              </w:rPr>
              <w:t xml:space="preserve"> Analyzer (a MALDI-TOF mass spec</w:t>
            </w:r>
            <w:r w:rsidR="00C51218">
              <w:rPr>
                <w:rFonts w:ascii="Arial" w:hAnsi="Arial" w:cs="Arial"/>
                <w:sz w:val="20"/>
                <w:szCs w:val="24"/>
              </w:rPr>
              <w:t>trometer).  The analyte/matrix c</w:t>
            </w:r>
            <w:r>
              <w:rPr>
                <w:rFonts w:ascii="Arial" w:hAnsi="Arial" w:cs="Arial"/>
                <w:sz w:val="20"/>
                <w:szCs w:val="24"/>
              </w:rPr>
              <w:t>o-crystals are irradi</w:t>
            </w:r>
            <w:r w:rsidR="00AA2877">
              <w:rPr>
                <w:rFonts w:ascii="Arial" w:hAnsi="Arial" w:cs="Arial"/>
                <w:sz w:val="20"/>
                <w:szCs w:val="24"/>
              </w:rPr>
              <w:t xml:space="preserve">ated by a laser, inducing </w:t>
            </w:r>
            <w:r>
              <w:rPr>
                <w:rFonts w:ascii="Arial" w:hAnsi="Arial" w:cs="Arial"/>
                <w:sz w:val="20"/>
                <w:szCs w:val="24"/>
              </w:rPr>
              <w:t>desorption and ion</w:t>
            </w:r>
            <w:r w:rsidR="00AA2877">
              <w:rPr>
                <w:rFonts w:ascii="Arial" w:hAnsi="Arial" w:cs="Arial"/>
                <w:sz w:val="20"/>
                <w:szCs w:val="24"/>
              </w:rPr>
              <w:t>ization.  The positively charged</w:t>
            </w:r>
            <w:r>
              <w:rPr>
                <w:rFonts w:ascii="Arial" w:hAnsi="Arial" w:cs="Arial"/>
                <w:sz w:val="20"/>
                <w:szCs w:val="24"/>
              </w:rPr>
              <w:t xml:space="preserve"> molecules accelerate into a flight tube towards a detector.  Separation occurs by time-of-flight, which is proportional to the m</w:t>
            </w:r>
            <w:r w:rsidR="003652C8">
              <w:rPr>
                <w:rFonts w:ascii="Arial" w:hAnsi="Arial" w:cs="Arial"/>
                <w:sz w:val="20"/>
                <w:szCs w:val="24"/>
              </w:rPr>
              <w:t>ass of the individual molecules</w:t>
            </w:r>
            <w:r>
              <w:rPr>
                <w:rFonts w:ascii="Arial" w:hAnsi="Arial" w:cs="Arial"/>
                <w:sz w:val="20"/>
                <w:szCs w:val="24"/>
              </w:rPr>
              <w:t>.  After data processing, a spectrum is pr</w:t>
            </w:r>
            <w:r w:rsidR="003652C8">
              <w:rPr>
                <w:rFonts w:ascii="Arial" w:hAnsi="Arial" w:cs="Arial"/>
                <w:sz w:val="20"/>
                <w:szCs w:val="24"/>
              </w:rPr>
              <w:t xml:space="preserve">oduced with relative intensity </w:t>
            </w:r>
            <w:r>
              <w:rPr>
                <w:rFonts w:ascii="Arial" w:hAnsi="Arial" w:cs="Arial"/>
                <w:sz w:val="20"/>
                <w:szCs w:val="24"/>
              </w:rPr>
              <w:t xml:space="preserve">on the y-axis and mass/charge on the x-axis.  Data acquired by the </w:t>
            </w:r>
            <w:proofErr w:type="spellStart"/>
            <w:r>
              <w:rPr>
                <w:rFonts w:ascii="Arial" w:hAnsi="Arial" w:cs="Arial"/>
                <w:sz w:val="20"/>
                <w:szCs w:val="24"/>
              </w:rPr>
              <w:t>Mass</w:t>
            </w:r>
            <w:r w:rsidR="00E80B96">
              <w:rPr>
                <w:rFonts w:ascii="Arial" w:hAnsi="Arial" w:cs="Arial"/>
                <w:sz w:val="20"/>
                <w:szCs w:val="24"/>
              </w:rPr>
              <w:t>ARRAY</w:t>
            </w:r>
            <w:proofErr w:type="spellEnd"/>
            <w:r>
              <w:rPr>
                <w:rFonts w:ascii="Arial" w:hAnsi="Arial" w:cs="Arial"/>
                <w:sz w:val="20"/>
                <w:szCs w:val="24"/>
              </w:rPr>
              <w:t xml:space="preserve"> analyzer is process</w:t>
            </w:r>
            <w:r w:rsidR="00C51218">
              <w:rPr>
                <w:rFonts w:ascii="Arial" w:hAnsi="Arial" w:cs="Arial"/>
                <w:sz w:val="20"/>
                <w:szCs w:val="24"/>
              </w:rPr>
              <w:t>ed</w:t>
            </w:r>
            <w:r>
              <w:rPr>
                <w:rFonts w:ascii="Arial" w:hAnsi="Arial" w:cs="Arial"/>
                <w:sz w:val="20"/>
                <w:szCs w:val="24"/>
              </w:rPr>
              <w:t xml:space="preserve"> by </w:t>
            </w:r>
            <w:proofErr w:type="spellStart"/>
            <w:r>
              <w:rPr>
                <w:rFonts w:ascii="Arial" w:hAnsi="Arial" w:cs="Arial"/>
                <w:sz w:val="20"/>
                <w:szCs w:val="24"/>
              </w:rPr>
              <w:t>Mass</w:t>
            </w:r>
            <w:r w:rsidR="00E80B96">
              <w:rPr>
                <w:rFonts w:ascii="Arial" w:hAnsi="Arial" w:cs="Arial"/>
                <w:sz w:val="20"/>
                <w:szCs w:val="24"/>
              </w:rPr>
              <w:t>ARRAY</w:t>
            </w:r>
            <w:proofErr w:type="spellEnd"/>
            <w:r>
              <w:rPr>
                <w:rFonts w:ascii="Arial" w:hAnsi="Arial" w:cs="Arial"/>
                <w:sz w:val="20"/>
                <w:szCs w:val="24"/>
              </w:rPr>
              <w:t xml:space="preserve"> </w:t>
            </w:r>
            <w:proofErr w:type="spellStart"/>
            <w:r>
              <w:rPr>
                <w:rFonts w:ascii="Arial" w:hAnsi="Arial" w:cs="Arial"/>
                <w:sz w:val="20"/>
                <w:szCs w:val="24"/>
              </w:rPr>
              <w:t>T</w:t>
            </w:r>
            <w:r w:rsidR="0052393C">
              <w:rPr>
                <w:rFonts w:ascii="Arial" w:hAnsi="Arial" w:cs="Arial"/>
                <w:sz w:val="20"/>
                <w:szCs w:val="24"/>
              </w:rPr>
              <w:t>yper</w:t>
            </w:r>
            <w:proofErr w:type="spellEnd"/>
            <w:r w:rsidR="0052393C">
              <w:rPr>
                <w:rFonts w:ascii="Arial" w:hAnsi="Arial" w:cs="Arial"/>
                <w:sz w:val="20"/>
                <w:szCs w:val="24"/>
              </w:rPr>
              <w:t xml:space="preserve"> softwar</w:t>
            </w:r>
            <w:r w:rsidR="00BA5FBB">
              <w:rPr>
                <w:rFonts w:ascii="Arial" w:hAnsi="Arial" w:cs="Arial"/>
                <w:sz w:val="20"/>
                <w:szCs w:val="24"/>
              </w:rPr>
              <w:t xml:space="preserve">e, and </w:t>
            </w:r>
            <w:r w:rsidR="0052393C">
              <w:rPr>
                <w:rFonts w:ascii="Arial" w:hAnsi="Arial" w:cs="Arial"/>
                <w:sz w:val="20"/>
                <w:szCs w:val="24"/>
              </w:rPr>
              <w:t xml:space="preserve">results </w:t>
            </w:r>
            <w:r w:rsidR="00BA5FBB">
              <w:rPr>
                <w:rFonts w:ascii="Arial" w:hAnsi="Arial" w:cs="Arial"/>
                <w:sz w:val="20"/>
                <w:szCs w:val="24"/>
              </w:rPr>
              <w:t xml:space="preserve">then </w:t>
            </w:r>
            <w:r w:rsidR="0052393C">
              <w:rPr>
                <w:rFonts w:ascii="Arial" w:hAnsi="Arial" w:cs="Arial"/>
                <w:sz w:val="20"/>
                <w:szCs w:val="24"/>
              </w:rPr>
              <w:t>are interpreted</w:t>
            </w:r>
            <w:r>
              <w:rPr>
                <w:rFonts w:ascii="Arial" w:hAnsi="Arial" w:cs="Arial"/>
                <w:sz w:val="20"/>
                <w:szCs w:val="24"/>
              </w:rPr>
              <w:t>.</w:t>
            </w:r>
            <w:r w:rsidR="002F5552">
              <w:rPr>
                <w:rFonts w:ascii="Arial" w:hAnsi="Arial" w:cs="Arial"/>
                <w:sz w:val="20"/>
                <w:szCs w:val="24"/>
              </w:rPr>
              <w:fldChar w:fldCharType="begin"/>
            </w:r>
            <w:r w:rsidR="00CB402C">
              <w:rPr>
                <w:rFonts w:ascii="Arial" w:hAnsi="Arial" w:cs="Arial"/>
                <w:sz w:val="20"/>
                <w:szCs w:val="24"/>
              </w:rPr>
              <w:instrText xml:space="preserve"> ADDIN EN.CITE &lt;EndNote&gt;&lt;Cite&gt;&lt;Year&gt;2020&lt;/Year&gt;&lt;RecNum&gt;13&lt;/RecNum&gt;&lt;DisplayText&gt;&lt;style face="superscript"&gt;1&lt;/style&gt;&lt;/DisplayText&gt;&lt;record&gt;&lt;rec-number&gt;13&lt;/rec-number&gt;&lt;foreign-keys&gt;&lt;key app="EN" db-id="f00za0zdqp0229eperu5ww56z0sd2t29rett" timestamp="1601648303"&gt;13&lt;/key&gt;&lt;/foreign-keys&gt;&lt;ref-type name="Pamphlet"&gt;24&lt;/ref-type&gt;&lt;contributors&gt;&lt;/contributors&gt;&lt;titles&gt;&lt;title&gt;Multiplex RT-PCR/MALDI-TOF test intended for the qualitative detection of nucleic acid from SARS-CoV-2, IFU-CUS-001 R02&lt;/title&gt;&lt;/titles&gt;&lt;dates&gt;&lt;year&gt;2020&lt;/year&gt;&lt;pub-dates&gt;&lt;date&gt;June, 2020&lt;/date&gt;&lt;/pub-dates&gt;&lt;/dates&gt;&lt;pub-location&gt;San Diego, CA&lt;/pub-location&gt;&lt;publisher&gt;Agena Bioscience&lt;/publisher&gt;&lt;urls&gt;&lt;/urls&gt;&lt;/record&gt;&lt;/Cite&gt;&lt;/EndNote&gt;</w:instrText>
            </w:r>
            <w:r w:rsidR="002F5552">
              <w:rPr>
                <w:rFonts w:ascii="Arial" w:hAnsi="Arial" w:cs="Arial"/>
                <w:sz w:val="20"/>
                <w:szCs w:val="24"/>
              </w:rPr>
              <w:fldChar w:fldCharType="separate"/>
            </w:r>
            <w:r w:rsidR="00CB402C" w:rsidRPr="00CB402C">
              <w:rPr>
                <w:rFonts w:ascii="Arial" w:hAnsi="Arial" w:cs="Arial"/>
                <w:noProof/>
                <w:sz w:val="20"/>
                <w:szCs w:val="24"/>
                <w:vertAlign w:val="superscript"/>
              </w:rPr>
              <w:t>1</w:t>
            </w:r>
            <w:r w:rsidR="002F5552">
              <w:rPr>
                <w:rFonts w:ascii="Arial" w:hAnsi="Arial" w:cs="Arial"/>
                <w:sz w:val="20"/>
                <w:szCs w:val="24"/>
              </w:rPr>
              <w:fldChar w:fldCharType="end"/>
            </w:r>
            <w:r>
              <w:rPr>
                <w:rFonts w:ascii="Arial" w:hAnsi="Arial" w:cs="Arial"/>
                <w:sz w:val="20"/>
                <w:szCs w:val="24"/>
              </w:rPr>
              <w:t xml:space="preserve"> </w:t>
            </w:r>
            <w:r w:rsidR="00EF217A">
              <w:rPr>
                <w:rFonts w:ascii="Arial" w:hAnsi="Arial" w:cs="Arial"/>
                <w:sz w:val="20"/>
                <w:szCs w:val="24"/>
              </w:rPr>
              <w:t xml:space="preserve">  </w:t>
            </w:r>
          </w:p>
          <w:p w14:paraId="54027183" w14:textId="77777777" w:rsidR="00EB1413" w:rsidRDefault="00EB1413" w:rsidP="00EB1413">
            <w:pPr>
              <w:autoSpaceDE w:val="0"/>
              <w:autoSpaceDN w:val="0"/>
              <w:adjustRightInd w:val="0"/>
              <w:rPr>
                <w:sz w:val="24"/>
                <w:szCs w:val="24"/>
              </w:rPr>
            </w:pPr>
          </w:p>
          <w:p w14:paraId="7CC9990F" w14:textId="1B084E74" w:rsidR="00EB1413" w:rsidRPr="00011811" w:rsidRDefault="00E22629" w:rsidP="00EB1413">
            <w:pPr>
              <w:autoSpaceDE w:val="0"/>
              <w:autoSpaceDN w:val="0"/>
              <w:adjustRightInd w:val="0"/>
              <w:rPr>
                <w:rFonts w:ascii="Arial" w:hAnsi="Arial" w:cs="Arial"/>
                <w:sz w:val="20"/>
                <w:szCs w:val="20"/>
              </w:rPr>
            </w:pPr>
            <w:r>
              <w:rPr>
                <w:rFonts w:ascii="Arial" w:hAnsi="Arial" w:cs="Arial"/>
                <w:sz w:val="20"/>
                <w:szCs w:val="20"/>
              </w:rPr>
              <w:lastRenderedPageBreak/>
              <w:t xml:space="preserve">The </w:t>
            </w:r>
            <w:proofErr w:type="spellStart"/>
            <w:r>
              <w:rPr>
                <w:rFonts w:ascii="Arial" w:hAnsi="Arial" w:cs="Arial"/>
                <w:sz w:val="20"/>
                <w:szCs w:val="20"/>
              </w:rPr>
              <w:t>Agena</w:t>
            </w:r>
            <w:proofErr w:type="spellEnd"/>
            <w:r>
              <w:rPr>
                <w:rFonts w:ascii="Arial" w:hAnsi="Arial" w:cs="Arial"/>
                <w:sz w:val="20"/>
                <w:szCs w:val="20"/>
              </w:rPr>
              <w:t xml:space="preserve"> Bioscience DICER1</w:t>
            </w:r>
            <w:r w:rsidR="00EB1413" w:rsidRPr="00011811">
              <w:rPr>
                <w:rFonts w:ascii="Arial" w:hAnsi="Arial" w:cs="Arial"/>
                <w:sz w:val="20"/>
                <w:szCs w:val="20"/>
              </w:rPr>
              <w:t xml:space="preserve"> panel consis</w:t>
            </w:r>
            <w:r w:rsidR="00802E8E">
              <w:rPr>
                <w:rFonts w:ascii="Arial" w:hAnsi="Arial" w:cs="Arial"/>
                <w:sz w:val="20"/>
                <w:szCs w:val="20"/>
              </w:rPr>
              <w:t>ts of</w:t>
            </w:r>
            <w:r w:rsidR="00000BC7">
              <w:rPr>
                <w:rFonts w:ascii="Arial" w:hAnsi="Arial" w:cs="Arial"/>
                <w:sz w:val="20"/>
                <w:szCs w:val="20"/>
              </w:rPr>
              <w:t xml:space="preserve"> 68 variants in </w:t>
            </w:r>
            <w:r w:rsidR="00000BC7" w:rsidRPr="008F2D74">
              <w:rPr>
                <w:rFonts w:ascii="Arial" w:hAnsi="Arial" w:cs="Arial"/>
                <w:i/>
                <w:sz w:val="20"/>
                <w:szCs w:val="20"/>
              </w:rPr>
              <w:t>DICER1</w:t>
            </w:r>
            <w:r w:rsidR="00E80B96">
              <w:rPr>
                <w:rFonts w:ascii="Arial" w:hAnsi="Arial" w:cs="Arial"/>
                <w:sz w:val="20"/>
                <w:szCs w:val="20"/>
              </w:rPr>
              <w:t xml:space="preserve">, </w:t>
            </w:r>
            <w:r w:rsidR="00E80B96" w:rsidRPr="008F2D74">
              <w:rPr>
                <w:rFonts w:ascii="Arial" w:hAnsi="Arial" w:cs="Arial"/>
                <w:i/>
                <w:sz w:val="20"/>
                <w:szCs w:val="20"/>
              </w:rPr>
              <w:t>DROSHA</w:t>
            </w:r>
            <w:r w:rsidR="00E80B96">
              <w:rPr>
                <w:rFonts w:ascii="Arial" w:hAnsi="Arial" w:cs="Arial"/>
                <w:sz w:val="20"/>
                <w:szCs w:val="20"/>
              </w:rPr>
              <w:t xml:space="preserve">, </w:t>
            </w:r>
            <w:r w:rsidR="00E80B96" w:rsidRPr="008F2D74">
              <w:rPr>
                <w:rFonts w:ascii="Arial" w:hAnsi="Arial" w:cs="Arial"/>
                <w:i/>
                <w:sz w:val="20"/>
                <w:szCs w:val="20"/>
              </w:rPr>
              <w:t>FOXL2</w:t>
            </w:r>
            <w:r w:rsidR="00E80B96">
              <w:rPr>
                <w:rFonts w:ascii="Arial" w:hAnsi="Arial" w:cs="Arial"/>
                <w:sz w:val="20"/>
                <w:szCs w:val="20"/>
              </w:rPr>
              <w:t xml:space="preserve">, </w:t>
            </w:r>
            <w:r w:rsidR="00E80B96" w:rsidRPr="008F2D74">
              <w:rPr>
                <w:rFonts w:ascii="Arial" w:hAnsi="Arial" w:cs="Arial"/>
                <w:i/>
                <w:sz w:val="20"/>
                <w:szCs w:val="20"/>
              </w:rPr>
              <w:t>TERT</w:t>
            </w:r>
            <w:r w:rsidR="00E80B96">
              <w:rPr>
                <w:rFonts w:ascii="Arial" w:hAnsi="Arial" w:cs="Arial"/>
                <w:sz w:val="20"/>
                <w:szCs w:val="20"/>
              </w:rPr>
              <w:t xml:space="preserve">, and </w:t>
            </w:r>
            <w:r w:rsidR="00E80B96" w:rsidRPr="008F2D74">
              <w:rPr>
                <w:rFonts w:ascii="Arial" w:hAnsi="Arial" w:cs="Arial"/>
                <w:i/>
                <w:sz w:val="20"/>
                <w:szCs w:val="20"/>
              </w:rPr>
              <w:t>TP53</w:t>
            </w:r>
            <w:r w:rsidR="00000BC7">
              <w:rPr>
                <w:rFonts w:ascii="Arial" w:hAnsi="Arial" w:cs="Arial"/>
                <w:sz w:val="20"/>
                <w:szCs w:val="20"/>
              </w:rPr>
              <w:t xml:space="preserve"> genes interrogated by </w:t>
            </w:r>
            <w:r w:rsidR="0052393C">
              <w:rPr>
                <w:rFonts w:ascii="Arial" w:hAnsi="Arial" w:cs="Arial"/>
                <w:sz w:val="20"/>
                <w:szCs w:val="20"/>
              </w:rPr>
              <w:t>3</w:t>
            </w:r>
            <w:r w:rsidR="00802E8E">
              <w:rPr>
                <w:rFonts w:ascii="Arial" w:hAnsi="Arial" w:cs="Arial"/>
                <w:sz w:val="20"/>
                <w:szCs w:val="20"/>
              </w:rPr>
              <w:t>7</w:t>
            </w:r>
            <w:r w:rsidR="00EB1413" w:rsidRPr="00011811">
              <w:rPr>
                <w:rFonts w:ascii="Arial" w:hAnsi="Arial" w:cs="Arial"/>
                <w:sz w:val="20"/>
                <w:szCs w:val="20"/>
              </w:rPr>
              <w:t xml:space="preserve"> assays</w:t>
            </w:r>
            <w:r w:rsidR="00E80B96">
              <w:rPr>
                <w:rFonts w:ascii="Arial" w:hAnsi="Arial" w:cs="Arial"/>
                <w:sz w:val="20"/>
                <w:szCs w:val="20"/>
              </w:rPr>
              <w:t xml:space="preserve"> divided into 6 primer sets</w:t>
            </w:r>
            <w:r w:rsidR="005D6B79">
              <w:rPr>
                <w:rFonts w:ascii="Arial" w:hAnsi="Arial" w:cs="Arial"/>
                <w:sz w:val="20"/>
                <w:szCs w:val="20"/>
              </w:rPr>
              <w:t>.</w:t>
            </w:r>
            <w:r w:rsidR="00EB1413" w:rsidRPr="00011811">
              <w:rPr>
                <w:rFonts w:ascii="Arial" w:hAnsi="Arial" w:cs="Arial"/>
                <w:sz w:val="20"/>
                <w:szCs w:val="20"/>
              </w:rPr>
              <w:t xml:space="preserve">  See </w:t>
            </w:r>
            <w:r w:rsidR="00EB1413" w:rsidRPr="00011811">
              <w:rPr>
                <w:rFonts w:ascii="Arial" w:hAnsi="Arial" w:cs="Arial"/>
                <w:b/>
                <w:sz w:val="20"/>
                <w:szCs w:val="20"/>
              </w:rPr>
              <w:t>Table</w:t>
            </w:r>
            <w:r w:rsidR="00E80B96">
              <w:rPr>
                <w:rFonts w:ascii="Arial" w:hAnsi="Arial" w:cs="Arial"/>
                <w:b/>
                <w:sz w:val="20"/>
                <w:szCs w:val="20"/>
              </w:rPr>
              <w:t>s</w:t>
            </w:r>
            <w:r w:rsidR="00EB1413" w:rsidRPr="00011811">
              <w:rPr>
                <w:rFonts w:ascii="Arial" w:hAnsi="Arial" w:cs="Arial"/>
                <w:b/>
                <w:sz w:val="20"/>
                <w:szCs w:val="20"/>
              </w:rPr>
              <w:t xml:space="preserve"> 1</w:t>
            </w:r>
            <w:r w:rsidR="00EB1413" w:rsidRPr="00011811">
              <w:rPr>
                <w:rFonts w:ascii="Arial" w:hAnsi="Arial" w:cs="Arial"/>
                <w:sz w:val="20"/>
                <w:szCs w:val="20"/>
              </w:rPr>
              <w:t xml:space="preserve"> </w:t>
            </w:r>
            <w:r w:rsidR="00000BC7">
              <w:rPr>
                <w:rFonts w:ascii="Arial" w:hAnsi="Arial" w:cs="Arial"/>
                <w:sz w:val="20"/>
                <w:szCs w:val="20"/>
              </w:rPr>
              <w:t xml:space="preserve">and </w:t>
            </w:r>
            <w:r w:rsidR="00000BC7" w:rsidRPr="008F2D74">
              <w:rPr>
                <w:rFonts w:ascii="Arial" w:hAnsi="Arial" w:cs="Arial"/>
                <w:b/>
                <w:sz w:val="20"/>
                <w:szCs w:val="20"/>
              </w:rPr>
              <w:t xml:space="preserve">2 </w:t>
            </w:r>
            <w:r w:rsidR="00EB1413" w:rsidRPr="00011811">
              <w:rPr>
                <w:rFonts w:ascii="Arial" w:hAnsi="Arial" w:cs="Arial"/>
                <w:sz w:val="20"/>
                <w:szCs w:val="20"/>
              </w:rPr>
              <w:t>for details.</w:t>
            </w:r>
            <w:r w:rsidR="00011811" w:rsidRPr="00011811">
              <w:rPr>
                <w:rFonts w:ascii="Arial" w:hAnsi="Arial" w:cs="Arial"/>
                <w:sz w:val="20"/>
                <w:szCs w:val="20"/>
              </w:rPr>
              <w:t xml:space="preserve"> </w:t>
            </w:r>
            <w:r w:rsidR="00EB1413" w:rsidRPr="00011811">
              <w:rPr>
                <w:rFonts w:ascii="Arial" w:hAnsi="Arial" w:cs="Arial"/>
                <w:sz w:val="20"/>
                <w:szCs w:val="20"/>
              </w:rPr>
              <w:t xml:space="preserve">   </w:t>
            </w:r>
          </w:p>
          <w:p w14:paraId="5D01D8EC" w14:textId="54085781" w:rsidR="00EB1413" w:rsidRDefault="00EB1413" w:rsidP="00EB1413">
            <w:pPr>
              <w:autoSpaceDE w:val="0"/>
              <w:autoSpaceDN w:val="0"/>
              <w:adjustRightInd w:val="0"/>
              <w:rPr>
                <w:rFonts w:ascii="Arial" w:hAnsi="Arial" w:cs="Arial"/>
                <w:b/>
                <w:sz w:val="20"/>
                <w:szCs w:val="20"/>
              </w:rPr>
            </w:pPr>
          </w:p>
          <w:p w14:paraId="5F11C38E" w14:textId="6304294A" w:rsidR="00000BC7" w:rsidRPr="00011811" w:rsidRDefault="00000BC7" w:rsidP="00EB1413">
            <w:pPr>
              <w:autoSpaceDE w:val="0"/>
              <w:autoSpaceDN w:val="0"/>
              <w:adjustRightInd w:val="0"/>
              <w:rPr>
                <w:rFonts w:ascii="Arial" w:hAnsi="Arial" w:cs="Arial"/>
                <w:b/>
                <w:sz w:val="20"/>
                <w:szCs w:val="20"/>
              </w:rPr>
            </w:pPr>
            <w:r>
              <w:rPr>
                <w:rFonts w:ascii="Arial" w:hAnsi="Arial" w:cs="Arial"/>
                <w:b/>
                <w:sz w:val="20"/>
                <w:szCs w:val="20"/>
              </w:rPr>
              <w:t>Table 1: Panel Variants</w:t>
            </w:r>
          </w:p>
          <w:p w14:paraId="539A18BB" w14:textId="4A92C65D" w:rsidR="00000BC7" w:rsidRDefault="00C715F2" w:rsidP="00EB1413">
            <w:pPr>
              <w:autoSpaceDE w:val="0"/>
              <w:autoSpaceDN w:val="0"/>
              <w:adjustRightInd w:val="0"/>
              <w:rPr>
                <w:rFonts w:ascii="Arial" w:hAnsi="Arial" w:cs="Arial"/>
                <w:b/>
                <w:sz w:val="20"/>
                <w:szCs w:val="20"/>
              </w:rPr>
            </w:pPr>
            <w:r w:rsidRPr="00C0030B">
              <w:rPr>
                <w:noProof/>
              </w:rPr>
              <w:drawing>
                <wp:inline distT="0" distB="0" distL="0" distR="0" wp14:anchorId="7BD0AF01" wp14:editId="0FD6B5AC">
                  <wp:extent cx="5943600" cy="21413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41357"/>
                          </a:xfrm>
                          <a:prstGeom prst="rect">
                            <a:avLst/>
                          </a:prstGeom>
                          <a:noFill/>
                          <a:ln>
                            <a:noFill/>
                          </a:ln>
                        </pic:spPr>
                      </pic:pic>
                    </a:graphicData>
                  </a:graphic>
                </wp:inline>
              </w:drawing>
            </w:r>
          </w:p>
          <w:p w14:paraId="1623F949" w14:textId="77777777" w:rsidR="00000BC7" w:rsidRDefault="00000BC7" w:rsidP="00EB1413">
            <w:pPr>
              <w:autoSpaceDE w:val="0"/>
              <w:autoSpaceDN w:val="0"/>
              <w:adjustRightInd w:val="0"/>
              <w:rPr>
                <w:rFonts w:ascii="Arial" w:hAnsi="Arial" w:cs="Arial"/>
                <w:b/>
                <w:sz w:val="20"/>
                <w:szCs w:val="20"/>
              </w:rPr>
            </w:pPr>
          </w:p>
          <w:p w14:paraId="2AEBB4F8" w14:textId="326DDF06" w:rsidR="00EB1413" w:rsidRPr="00011811" w:rsidRDefault="00EB1413" w:rsidP="00EB1413">
            <w:pPr>
              <w:autoSpaceDE w:val="0"/>
              <w:autoSpaceDN w:val="0"/>
              <w:adjustRightInd w:val="0"/>
              <w:rPr>
                <w:rFonts w:ascii="Arial" w:hAnsi="Arial" w:cs="Arial"/>
                <w:b/>
                <w:sz w:val="20"/>
                <w:szCs w:val="20"/>
              </w:rPr>
            </w:pPr>
            <w:r w:rsidRPr="00011811">
              <w:rPr>
                <w:rFonts w:ascii="Arial" w:hAnsi="Arial" w:cs="Arial"/>
                <w:b/>
                <w:sz w:val="20"/>
                <w:szCs w:val="20"/>
              </w:rPr>
              <w:t xml:space="preserve">Table </w:t>
            </w:r>
            <w:r w:rsidR="00000BC7">
              <w:rPr>
                <w:rFonts w:ascii="Arial" w:hAnsi="Arial" w:cs="Arial"/>
                <w:b/>
                <w:sz w:val="20"/>
                <w:szCs w:val="20"/>
              </w:rPr>
              <w:t>2</w:t>
            </w:r>
            <w:r w:rsidRPr="00011811">
              <w:rPr>
                <w:rFonts w:ascii="Arial" w:hAnsi="Arial" w:cs="Arial"/>
                <w:b/>
                <w:sz w:val="20"/>
                <w:szCs w:val="20"/>
              </w:rPr>
              <w:t xml:space="preserve">: Panel </w:t>
            </w:r>
            <w:r w:rsidR="00000BC7">
              <w:rPr>
                <w:rFonts w:ascii="Arial" w:hAnsi="Arial" w:cs="Arial"/>
                <w:b/>
                <w:sz w:val="20"/>
                <w:szCs w:val="20"/>
              </w:rPr>
              <w:t xml:space="preserve">Assay </w:t>
            </w:r>
            <w:r w:rsidR="00E80B96">
              <w:rPr>
                <w:rFonts w:ascii="Arial" w:hAnsi="Arial" w:cs="Arial"/>
                <w:b/>
                <w:sz w:val="20"/>
                <w:szCs w:val="20"/>
              </w:rPr>
              <w:t>IDs</w:t>
            </w:r>
            <w:r w:rsidR="00CF11C2">
              <w:rPr>
                <w:rFonts w:ascii="Arial" w:hAnsi="Arial" w:cs="Arial"/>
                <w:b/>
                <w:sz w:val="20"/>
                <w:szCs w:val="20"/>
              </w:rPr>
              <w:t xml:space="preserve"> and Primer Sets</w:t>
            </w:r>
          </w:p>
          <w:p w14:paraId="1A825044" w14:textId="497E4CF6" w:rsidR="003B49C2" w:rsidRDefault="00CF11C2" w:rsidP="005943E0">
            <w:pPr>
              <w:rPr>
                <w:rFonts w:ascii="Arial" w:hAnsi="Arial" w:cs="Arial"/>
                <w:b/>
                <w:bCs/>
                <w:sz w:val="20"/>
                <w:szCs w:val="20"/>
              </w:rPr>
            </w:pPr>
            <w:r w:rsidRPr="00A271A9">
              <w:rPr>
                <w:noProof/>
              </w:rPr>
              <w:drawing>
                <wp:inline distT="0" distB="0" distL="0" distR="0" wp14:anchorId="0D5B620C" wp14:editId="05CD1053">
                  <wp:extent cx="42291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3248025"/>
                          </a:xfrm>
                          <a:prstGeom prst="rect">
                            <a:avLst/>
                          </a:prstGeom>
                          <a:noFill/>
                          <a:ln>
                            <a:noFill/>
                          </a:ln>
                        </pic:spPr>
                      </pic:pic>
                    </a:graphicData>
                  </a:graphic>
                </wp:inline>
              </w:drawing>
            </w:r>
          </w:p>
          <w:p w14:paraId="21FA059C" w14:textId="77777777" w:rsidR="00CF11C2" w:rsidRDefault="00CF11C2" w:rsidP="005943E0">
            <w:pPr>
              <w:rPr>
                <w:rFonts w:ascii="Arial" w:hAnsi="Arial" w:cs="Arial"/>
                <w:b/>
                <w:bCs/>
                <w:sz w:val="20"/>
                <w:szCs w:val="20"/>
              </w:rPr>
            </w:pPr>
          </w:p>
          <w:p w14:paraId="144E0D95" w14:textId="77777777" w:rsidR="006840D8" w:rsidRPr="005943E0" w:rsidRDefault="006840D8" w:rsidP="005943E0">
            <w:pPr>
              <w:rPr>
                <w:rFonts w:ascii="Arial" w:hAnsi="Arial" w:cs="Arial"/>
                <w:b/>
                <w:bCs/>
                <w:sz w:val="20"/>
                <w:szCs w:val="20"/>
              </w:rPr>
            </w:pPr>
          </w:p>
        </w:tc>
      </w:tr>
      <w:tr w:rsidR="003B49C2" w:rsidRPr="00F507A0" w14:paraId="38BE2A22" w14:textId="77777777" w:rsidTr="00C7331D">
        <w:tc>
          <w:tcPr>
            <w:tcW w:w="2037" w:type="dxa"/>
          </w:tcPr>
          <w:p w14:paraId="6FDF73EC" w14:textId="77777777" w:rsidR="003B49C2" w:rsidRPr="00FE363A" w:rsidRDefault="003B49C2" w:rsidP="00495EC1">
            <w:pPr>
              <w:spacing w:line="276" w:lineRule="auto"/>
              <w:rPr>
                <w:rFonts w:ascii="Arial" w:hAnsi="Arial" w:cs="Arial"/>
                <w:b/>
                <w:color w:val="0000FF"/>
                <w:sz w:val="20"/>
                <w:szCs w:val="20"/>
              </w:rPr>
            </w:pPr>
          </w:p>
          <w:p w14:paraId="6A6F253C"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Test Code</w:t>
            </w:r>
          </w:p>
          <w:p w14:paraId="44F45C6B" w14:textId="77777777" w:rsidR="003B49C2" w:rsidRPr="00FE363A" w:rsidRDefault="003B49C2" w:rsidP="00495EC1">
            <w:pPr>
              <w:spacing w:line="276" w:lineRule="auto"/>
              <w:rPr>
                <w:rFonts w:ascii="Arial" w:hAnsi="Arial" w:cs="Arial"/>
                <w:b/>
                <w:color w:val="0000FF"/>
                <w:sz w:val="20"/>
                <w:szCs w:val="20"/>
              </w:rPr>
            </w:pPr>
          </w:p>
        </w:tc>
        <w:tc>
          <w:tcPr>
            <w:tcW w:w="10017" w:type="dxa"/>
            <w:gridSpan w:val="5"/>
            <w:hideMark/>
          </w:tcPr>
          <w:p w14:paraId="6D8A44BE" w14:textId="77777777" w:rsidR="003B49C2" w:rsidRPr="00FE363A" w:rsidRDefault="003B49C2" w:rsidP="00495EC1">
            <w:pPr>
              <w:spacing w:line="276" w:lineRule="auto"/>
              <w:rPr>
                <w:rFonts w:ascii="Arial" w:hAnsi="Arial" w:cs="Arial"/>
                <w:sz w:val="20"/>
                <w:szCs w:val="20"/>
              </w:rPr>
            </w:pPr>
          </w:p>
          <w:p w14:paraId="6C7C1EFD" w14:textId="77777777" w:rsidR="00434912" w:rsidRDefault="0052393C" w:rsidP="00495EC1">
            <w:pPr>
              <w:spacing w:line="276" w:lineRule="auto"/>
              <w:rPr>
                <w:rFonts w:ascii="Arial" w:hAnsi="Arial" w:cs="Arial"/>
                <w:b/>
                <w:sz w:val="20"/>
                <w:szCs w:val="20"/>
              </w:rPr>
            </w:pPr>
            <w:r>
              <w:rPr>
                <w:rFonts w:ascii="Arial" w:hAnsi="Arial" w:cs="Arial"/>
                <w:b/>
                <w:sz w:val="20"/>
                <w:szCs w:val="20"/>
              </w:rPr>
              <w:t>DICER1</w:t>
            </w:r>
            <w:r w:rsidR="002619D1" w:rsidRPr="00463AEF">
              <w:rPr>
                <w:rFonts w:ascii="Arial" w:hAnsi="Arial" w:cs="Arial"/>
                <w:b/>
                <w:sz w:val="20"/>
                <w:szCs w:val="20"/>
              </w:rPr>
              <w:t xml:space="preserve"> –</w:t>
            </w:r>
            <w:r w:rsidR="002619D1">
              <w:rPr>
                <w:rFonts w:ascii="Arial" w:hAnsi="Arial" w:cs="Arial"/>
                <w:b/>
                <w:sz w:val="20"/>
                <w:szCs w:val="20"/>
              </w:rPr>
              <w:t xml:space="preserve"> </w:t>
            </w:r>
            <w:r>
              <w:rPr>
                <w:rFonts w:ascii="Arial" w:hAnsi="Arial" w:cs="Arial"/>
                <w:sz w:val="20"/>
                <w:szCs w:val="20"/>
              </w:rPr>
              <w:t xml:space="preserve">Formalin-Fixed, </w:t>
            </w:r>
            <w:r w:rsidR="001B425F">
              <w:rPr>
                <w:rFonts w:ascii="Arial" w:hAnsi="Arial" w:cs="Arial"/>
                <w:sz w:val="20"/>
                <w:szCs w:val="20"/>
              </w:rPr>
              <w:t>Paraffin-Embedded</w:t>
            </w:r>
            <w:r>
              <w:rPr>
                <w:rFonts w:ascii="Arial" w:hAnsi="Arial" w:cs="Arial"/>
                <w:sz w:val="20"/>
                <w:szCs w:val="20"/>
              </w:rPr>
              <w:t xml:space="preserve"> (FFPE) tissue.</w:t>
            </w:r>
          </w:p>
          <w:p w14:paraId="70BDB463" w14:textId="77777777" w:rsidR="00E73068" w:rsidRPr="00F507A0" w:rsidRDefault="00E73068" w:rsidP="00011811">
            <w:pPr>
              <w:spacing w:line="276" w:lineRule="auto"/>
              <w:rPr>
                <w:rFonts w:ascii="Arial" w:hAnsi="Arial" w:cs="Arial"/>
                <w:sz w:val="20"/>
                <w:szCs w:val="20"/>
              </w:rPr>
            </w:pPr>
          </w:p>
        </w:tc>
      </w:tr>
      <w:tr w:rsidR="003B49C2" w:rsidRPr="00FE363A" w14:paraId="41CC6158" w14:textId="77777777" w:rsidTr="00C7331D">
        <w:tc>
          <w:tcPr>
            <w:tcW w:w="2037" w:type="dxa"/>
          </w:tcPr>
          <w:p w14:paraId="7263310A" w14:textId="77777777" w:rsidR="003B49C2" w:rsidRPr="00FE363A" w:rsidRDefault="003B49C2" w:rsidP="00495EC1">
            <w:pPr>
              <w:pStyle w:val="Custom2"/>
              <w:spacing w:line="276" w:lineRule="auto"/>
              <w:rPr>
                <w:szCs w:val="20"/>
              </w:rPr>
            </w:pPr>
          </w:p>
          <w:p w14:paraId="625D52E7"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Sample</w:t>
            </w:r>
          </w:p>
        </w:tc>
        <w:tc>
          <w:tcPr>
            <w:tcW w:w="10017" w:type="dxa"/>
            <w:gridSpan w:val="5"/>
          </w:tcPr>
          <w:p w14:paraId="314254F1" w14:textId="77777777" w:rsidR="001F1B33" w:rsidRPr="00FE363A" w:rsidRDefault="001F1B33" w:rsidP="001F1B33">
            <w:pPr>
              <w:spacing w:line="276" w:lineRule="auto"/>
              <w:ind w:left="360"/>
              <w:rPr>
                <w:rFonts w:ascii="Arial" w:hAnsi="Arial" w:cs="Arial"/>
                <w:sz w:val="20"/>
                <w:szCs w:val="20"/>
                <w:highlight w:val="yellow"/>
              </w:rPr>
            </w:pPr>
          </w:p>
          <w:p w14:paraId="58C1600A" w14:textId="77777777" w:rsidR="001F1B33" w:rsidRPr="005943E0" w:rsidRDefault="001F1B33" w:rsidP="001F1B33">
            <w:pPr>
              <w:numPr>
                <w:ilvl w:val="0"/>
                <w:numId w:val="1"/>
              </w:numPr>
              <w:spacing w:line="276" w:lineRule="auto"/>
              <w:rPr>
                <w:rFonts w:ascii="Arial" w:hAnsi="Arial" w:cs="Arial"/>
                <w:sz w:val="20"/>
                <w:szCs w:val="20"/>
              </w:rPr>
            </w:pPr>
            <w:r w:rsidRPr="00FE363A">
              <w:rPr>
                <w:rFonts w:ascii="Arial" w:hAnsi="Arial" w:cs="Arial"/>
                <w:b/>
                <w:sz w:val="20"/>
                <w:szCs w:val="20"/>
              </w:rPr>
              <w:t xml:space="preserve">Acceptable specimens: </w:t>
            </w:r>
          </w:p>
          <w:p w14:paraId="0D8E4C35" w14:textId="2EA9C702" w:rsidR="001F1B33" w:rsidRPr="0052393C" w:rsidRDefault="001F1B33" w:rsidP="001F1B33">
            <w:pPr>
              <w:pStyle w:val="ListParagraph"/>
              <w:numPr>
                <w:ilvl w:val="1"/>
                <w:numId w:val="1"/>
              </w:numPr>
              <w:spacing w:line="276" w:lineRule="auto"/>
              <w:rPr>
                <w:rFonts w:ascii="Arial" w:hAnsi="Arial" w:cs="Arial"/>
                <w:sz w:val="20"/>
                <w:szCs w:val="20"/>
              </w:rPr>
            </w:pPr>
            <w:r>
              <w:rPr>
                <w:rFonts w:ascii="Arial" w:hAnsi="Arial" w:cs="Arial"/>
                <w:sz w:val="20"/>
                <w:szCs w:val="20"/>
              </w:rPr>
              <w:t>Formalin-Fixed, Paraffin-Embedded (FFPE) tissue</w:t>
            </w:r>
            <w:r w:rsidR="001E1417">
              <w:rPr>
                <w:rFonts w:ascii="Arial" w:hAnsi="Arial" w:cs="Arial"/>
                <w:sz w:val="20"/>
                <w:szCs w:val="20"/>
              </w:rPr>
              <w:t xml:space="preserve"> as scrolls or unstained sections</w:t>
            </w:r>
            <w:r>
              <w:rPr>
                <w:rFonts w:ascii="Arial" w:hAnsi="Arial" w:cs="Arial"/>
                <w:sz w:val="20"/>
                <w:szCs w:val="20"/>
              </w:rPr>
              <w:t>.</w:t>
            </w:r>
          </w:p>
          <w:p w14:paraId="270E484D" w14:textId="77777777" w:rsidR="001F1B33" w:rsidRDefault="001F1B33" w:rsidP="001F1B33">
            <w:pPr>
              <w:pStyle w:val="ListParagraph"/>
              <w:spacing w:line="276" w:lineRule="auto"/>
              <w:ind w:left="360"/>
              <w:rPr>
                <w:rFonts w:ascii="Arial" w:hAnsi="Arial" w:cs="Arial"/>
                <w:sz w:val="20"/>
                <w:szCs w:val="20"/>
              </w:rPr>
            </w:pPr>
          </w:p>
          <w:p w14:paraId="69F86A8B" w14:textId="77777777" w:rsidR="001F1B33" w:rsidRDefault="001F1B33" w:rsidP="001F1B33">
            <w:pPr>
              <w:pStyle w:val="ListParagraph"/>
              <w:numPr>
                <w:ilvl w:val="0"/>
                <w:numId w:val="1"/>
              </w:numPr>
              <w:spacing w:line="360" w:lineRule="auto"/>
              <w:jc w:val="left"/>
              <w:rPr>
                <w:rFonts w:ascii="Arial" w:hAnsi="Arial" w:cs="Arial"/>
                <w:sz w:val="20"/>
                <w:szCs w:val="20"/>
              </w:rPr>
            </w:pPr>
            <w:r w:rsidRPr="00456871">
              <w:rPr>
                <w:rFonts w:ascii="Arial" w:hAnsi="Arial" w:cs="Arial"/>
                <w:b/>
                <w:sz w:val="20"/>
                <w:szCs w:val="20"/>
              </w:rPr>
              <w:t>Unacceptable specimens:</w:t>
            </w:r>
            <w:r w:rsidRPr="00FE363A">
              <w:rPr>
                <w:rFonts w:ascii="Arial" w:hAnsi="Arial" w:cs="Arial"/>
                <w:sz w:val="20"/>
                <w:szCs w:val="20"/>
              </w:rPr>
              <w:t xml:space="preserve"> </w:t>
            </w:r>
          </w:p>
          <w:p w14:paraId="7A1C35A7" w14:textId="77777777" w:rsidR="001F1B33"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sz w:val="20"/>
                <w:szCs w:val="20"/>
              </w:rPr>
              <w:lastRenderedPageBreak/>
              <w:t>Improperly labeled or unlabeled samples.</w:t>
            </w:r>
          </w:p>
          <w:p w14:paraId="27433BBC" w14:textId="7F58F1B0" w:rsidR="001F1B33"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sz w:val="20"/>
                <w:szCs w:val="20"/>
              </w:rPr>
              <w:t xml:space="preserve">&lt;40% tumor cellularity, </w:t>
            </w:r>
            <w:r w:rsidR="00956E1E">
              <w:rPr>
                <w:rFonts w:ascii="Arial" w:hAnsi="Arial" w:cs="Arial"/>
                <w:sz w:val="20"/>
                <w:szCs w:val="20"/>
              </w:rPr>
              <w:t xml:space="preserve">with or without </w:t>
            </w:r>
            <w:proofErr w:type="spellStart"/>
            <w:r w:rsidR="00956E1E">
              <w:rPr>
                <w:rFonts w:ascii="Arial" w:hAnsi="Arial" w:cs="Arial"/>
                <w:sz w:val="20"/>
                <w:szCs w:val="20"/>
              </w:rPr>
              <w:t>macrodissection</w:t>
            </w:r>
            <w:proofErr w:type="spellEnd"/>
            <w:r>
              <w:rPr>
                <w:rFonts w:ascii="Arial" w:hAnsi="Arial" w:cs="Arial"/>
                <w:sz w:val="20"/>
                <w:szCs w:val="20"/>
              </w:rPr>
              <w:t xml:space="preserve"> (unless approved by </w:t>
            </w:r>
            <w:r w:rsidR="00C15BD9">
              <w:rPr>
                <w:rFonts w:ascii="Arial" w:hAnsi="Arial" w:cs="Arial"/>
                <w:sz w:val="20"/>
                <w:szCs w:val="20"/>
              </w:rPr>
              <w:t>molecular pathologist</w:t>
            </w:r>
            <w:r>
              <w:rPr>
                <w:rFonts w:ascii="Arial" w:hAnsi="Arial" w:cs="Arial"/>
                <w:sz w:val="20"/>
                <w:szCs w:val="20"/>
              </w:rPr>
              <w:t xml:space="preserve"> on case-by-case basis).</w:t>
            </w:r>
          </w:p>
          <w:p w14:paraId="59575CB5" w14:textId="77777777" w:rsidR="001F1B33" w:rsidRPr="00FE363A"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sz w:val="20"/>
                <w:szCs w:val="20"/>
              </w:rPr>
              <w:t>Decalcified specimens.</w:t>
            </w:r>
          </w:p>
          <w:p w14:paraId="078C7B8D" w14:textId="77777777" w:rsidR="001F1B33" w:rsidRPr="005943E0" w:rsidRDefault="001F1B33" w:rsidP="001F1B33">
            <w:pPr>
              <w:pStyle w:val="ListParagraph"/>
              <w:numPr>
                <w:ilvl w:val="0"/>
                <w:numId w:val="1"/>
              </w:numPr>
              <w:spacing w:line="360" w:lineRule="auto"/>
              <w:jc w:val="left"/>
              <w:rPr>
                <w:rFonts w:ascii="Arial" w:hAnsi="Arial" w:cs="Arial"/>
                <w:sz w:val="20"/>
                <w:szCs w:val="20"/>
              </w:rPr>
            </w:pPr>
            <w:r w:rsidRPr="0005030A">
              <w:rPr>
                <w:rFonts w:ascii="Arial" w:hAnsi="Arial" w:cs="Arial"/>
                <w:b/>
                <w:sz w:val="20"/>
                <w:szCs w:val="20"/>
              </w:rPr>
              <w:t>Specimen Collection and Transport</w:t>
            </w:r>
            <w:r>
              <w:rPr>
                <w:rFonts w:ascii="Arial" w:hAnsi="Arial" w:cs="Arial"/>
                <w:sz w:val="20"/>
                <w:szCs w:val="20"/>
              </w:rPr>
              <w:t>:</w:t>
            </w:r>
          </w:p>
          <w:p w14:paraId="336C8400" w14:textId="77777777" w:rsidR="001F1B33" w:rsidRPr="00513D84"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sz w:val="20"/>
                <w:szCs w:val="20"/>
              </w:rPr>
              <w:t>FFPE scrolls or slides received from histology department; room temperature.</w:t>
            </w:r>
          </w:p>
          <w:p w14:paraId="6510BB2E" w14:textId="77777777" w:rsidR="001F1B33" w:rsidRPr="0005030A" w:rsidRDefault="001F1B33" w:rsidP="001F1B33">
            <w:pPr>
              <w:pStyle w:val="ListParagraph"/>
              <w:numPr>
                <w:ilvl w:val="1"/>
                <w:numId w:val="1"/>
              </w:numPr>
              <w:spacing w:line="360" w:lineRule="auto"/>
              <w:jc w:val="left"/>
              <w:rPr>
                <w:rFonts w:ascii="Arial" w:hAnsi="Arial" w:cs="Arial"/>
                <w:sz w:val="20"/>
                <w:szCs w:val="20"/>
              </w:rPr>
            </w:pPr>
            <w:r>
              <w:rPr>
                <w:rFonts w:ascii="Arial" w:hAnsi="Arial" w:cs="Arial"/>
                <w:color w:val="202020"/>
                <w:sz w:val="20"/>
                <w:szCs w:val="20"/>
              </w:rPr>
              <w:t xml:space="preserve">Refer to </w:t>
            </w:r>
            <w:hyperlink r:id="rId12" w:history="1">
              <w:r w:rsidRPr="00876FEA">
                <w:rPr>
                  <w:rStyle w:val="Hyperlink"/>
                  <w:rFonts w:ascii="Arial" w:hAnsi="Arial" w:cs="Arial"/>
                  <w:i/>
                  <w:sz w:val="20"/>
                  <w:szCs w:val="20"/>
                </w:rPr>
                <w:t>Lab Test Directory</w:t>
              </w:r>
            </w:hyperlink>
            <w:r w:rsidRPr="005943E0">
              <w:rPr>
                <w:rFonts w:ascii="Arial" w:hAnsi="Arial" w:cs="Arial"/>
                <w:i/>
                <w:color w:val="202020"/>
                <w:sz w:val="20"/>
                <w:szCs w:val="20"/>
              </w:rPr>
              <w:t xml:space="preserve"> </w:t>
            </w:r>
            <w:r>
              <w:rPr>
                <w:rFonts w:ascii="Arial" w:hAnsi="Arial" w:cs="Arial"/>
                <w:color w:val="202020"/>
                <w:sz w:val="20"/>
                <w:szCs w:val="20"/>
              </w:rPr>
              <w:t xml:space="preserve">on </w:t>
            </w:r>
            <w:proofErr w:type="spellStart"/>
            <w:r>
              <w:rPr>
                <w:rFonts w:ascii="Arial" w:hAnsi="Arial" w:cs="Arial"/>
                <w:color w:val="202020"/>
                <w:sz w:val="20"/>
                <w:szCs w:val="20"/>
              </w:rPr>
              <w:t>StarNet</w:t>
            </w:r>
            <w:proofErr w:type="spellEnd"/>
          </w:p>
          <w:p w14:paraId="4DE9C2FB" w14:textId="77777777" w:rsidR="001F1B33" w:rsidRDefault="001F1B33" w:rsidP="001F1B33">
            <w:pPr>
              <w:pStyle w:val="ListParagraph"/>
              <w:numPr>
                <w:ilvl w:val="0"/>
                <w:numId w:val="1"/>
              </w:numPr>
              <w:spacing w:line="360" w:lineRule="auto"/>
              <w:rPr>
                <w:rFonts w:ascii="Arial" w:hAnsi="Arial" w:cs="Arial"/>
                <w:b/>
                <w:sz w:val="20"/>
                <w:szCs w:val="20"/>
              </w:rPr>
            </w:pPr>
            <w:r>
              <w:rPr>
                <w:rFonts w:ascii="Arial" w:hAnsi="Arial" w:cs="Arial"/>
                <w:b/>
                <w:sz w:val="20"/>
                <w:szCs w:val="20"/>
              </w:rPr>
              <w:t>Specimen assessment:</w:t>
            </w:r>
          </w:p>
          <w:p w14:paraId="1BE9E6E9" w14:textId="5325231E" w:rsidR="001F1B33" w:rsidRPr="008F2D74" w:rsidRDefault="001F1B33" w:rsidP="001F1B33">
            <w:pPr>
              <w:pStyle w:val="ListParagraph"/>
              <w:numPr>
                <w:ilvl w:val="1"/>
                <w:numId w:val="1"/>
              </w:numPr>
              <w:spacing w:line="360" w:lineRule="auto"/>
              <w:rPr>
                <w:rStyle w:val="Hyperlink"/>
                <w:rFonts w:ascii="Arial" w:hAnsi="Arial" w:cs="Arial"/>
                <w:color w:val="auto"/>
                <w:sz w:val="20"/>
                <w:szCs w:val="20"/>
                <w:u w:val="none"/>
              </w:rPr>
            </w:pPr>
            <w:commentRangeStart w:id="1"/>
            <w:r w:rsidRPr="0005030A">
              <w:rPr>
                <w:rFonts w:ascii="Arial" w:hAnsi="Arial" w:cs="Arial"/>
                <w:sz w:val="20"/>
                <w:szCs w:val="20"/>
              </w:rPr>
              <w:t>Refer</w:t>
            </w:r>
            <w:commentRangeEnd w:id="1"/>
            <w:r>
              <w:rPr>
                <w:rStyle w:val="CommentReference"/>
                <w:rFonts w:asciiTheme="minorHAnsi" w:eastAsiaTheme="minorHAnsi" w:hAnsiTheme="minorHAnsi" w:cstheme="minorBidi"/>
                <w:lang w:bidi="ar-SA"/>
              </w:rPr>
              <w:commentReference w:id="1"/>
            </w:r>
            <w:r w:rsidRPr="0005030A">
              <w:rPr>
                <w:rFonts w:ascii="Arial" w:hAnsi="Arial" w:cs="Arial"/>
                <w:sz w:val="20"/>
                <w:szCs w:val="20"/>
              </w:rPr>
              <w:t xml:space="preserve"> to the policy </w:t>
            </w:r>
            <w:hyperlink r:id="rId13" w:history="1">
              <w:r>
                <w:rPr>
                  <w:rStyle w:val="Hyperlink"/>
                  <w:rFonts w:ascii="Arial" w:hAnsi="Arial" w:cs="Arial"/>
                  <w:i/>
                  <w:sz w:val="20"/>
                  <w:szCs w:val="20"/>
                </w:rPr>
                <w:t>MB1.02v7 Specimen Rejection Criteria for Molecular Biology</w:t>
              </w:r>
            </w:hyperlink>
          </w:p>
          <w:p w14:paraId="52C12A09" w14:textId="6AA69225" w:rsidR="001E1417" w:rsidRPr="0005030A" w:rsidRDefault="001E1417" w:rsidP="001F1B33">
            <w:pPr>
              <w:pStyle w:val="ListParagraph"/>
              <w:numPr>
                <w:ilvl w:val="1"/>
                <w:numId w:val="1"/>
              </w:numPr>
              <w:spacing w:line="360" w:lineRule="auto"/>
              <w:rPr>
                <w:rFonts w:ascii="Arial" w:hAnsi="Arial" w:cs="Arial"/>
                <w:sz w:val="20"/>
                <w:szCs w:val="20"/>
              </w:rPr>
            </w:pPr>
            <w:r>
              <w:rPr>
                <w:rFonts w:ascii="Arial" w:hAnsi="Arial" w:cs="Arial"/>
                <w:sz w:val="20"/>
                <w:szCs w:val="20"/>
              </w:rPr>
              <w:t xml:space="preserve">Do NOT discard rejected samples unless approved by </w:t>
            </w:r>
            <w:r w:rsidR="00C15BD9">
              <w:rPr>
                <w:rFonts w:ascii="Arial" w:hAnsi="Arial" w:cs="Arial"/>
                <w:sz w:val="20"/>
                <w:szCs w:val="20"/>
              </w:rPr>
              <w:t>molecular pathologist</w:t>
            </w:r>
            <w:r>
              <w:rPr>
                <w:rFonts w:ascii="Arial" w:hAnsi="Arial" w:cs="Arial"/>
                <w:sz w:val="20"/>
                <w:szCs w:val="20"/>
              </w:rPr>
              <w:t>.</w:t>
            </w:r>
          </w:p>
          <w:p w14:paraId="774C364F" w14:textId="77777777" w:rsidR="0005030A" w:rsidRPr="00413D78" w:rsidRDefault="00D5228A" w:rsidP="001F1B33">
            <w:pPr>
              <w:pStyle w:val="ListParagraph"/>
              <w:spacing w:line="360" w:lineRule="auto"/>
              <w:ind w:left="360"/>
              <w:rPr>
                <w:rFonts w:ascii="Arial" w:hAnsi="Arial" w:cs="Arial"/>
                <w:b/>
                <w:sz w:val="20"/>
                <w:szCs w:val="20"/>
              </w:rPr>
            </w:pPr>
            <w:r w:rsidRPr="00413D78">
              <w:rPr>
                <w:rFonts w:ascii="Arial" w:hAnsi="Arial" w:cs="Arial"/>
                <w:sz w:val="20"/>
                <w:szCs w:val="20"/>
              </w:rPr>
              <w:t xml:space="preserve"> </w:t>
            </w:r>
          </w:p>
        </w:tc>
      </w:tr>
      <w:tr w:rsidR="003B49C2" w:rsidRPr="00FE363A" w14:paraId="0A951FD5" w14:textId="77777777" w:rsidTr="00C7331D">
        <w:tc>
          <w:tcPr>
            <w:tcW w:w="2037" w:type="dxa"/>
          </w:tcPr>
          <w:p w14:paraId="58BF557E" w14:textId="77777777" w:rsidR="003B49C2" w:rsidRPr="00FE363A" w:rsidRDefault="003B49C2" w:rsidP="00495EC1">
            <w:pPr>
              <w:spacing w:line="276" w:lineRule="auto"/>
              <w:rPr>
                <w:rFonts w:ascii="Arial" w:hAnsi="Arial" w:cs="Arial"/>
                <w:b/>
                <w:color w:val="0000FF"/>
                <w:sz w:val="20"/>
                <w:szCs w:val="20"/>
              </w:rPr>
            </w:pPr>
          </w:p>
          <w:p w14:paraId="3F3FAB86"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Special Safety Precautions</w:t>
            </w:r>
          </w:p>
          <w:p w14:paraId="08A40AFA" w14:textId="77777777" w:rsidR="003B49C2" w:rsidRPr="00FE363A" w:rsidRDefault="003B49C2" w:rsidP="00495EC1">
            <w:pPr>
              <w:spacing w:line="276" w:lineRule="auto"/>
              <w:rPr>
                <w:rFonts w:ascii="Arial" w:hAnsi="Arial" w:cs="Arial"/>
                <w:b/>
                <w:color w:val="0000FF"/>
                <w:sz w:val="20"/>
                <w:szCs w:val="20"/>
              </w:rPr>
            </w:pPr>
          </w:p>
        </w:tc>
        <w:tc>
          <w:tcPr>
            <w:tcW w:w="10017" w:type="dxa"/>
            <w:gridSpan w:val="5"/>
          </w:tcPr>
          <w:p w14:paraId="1845BD63" w14:textId="77777777" w:rsidR="003B49C2" w:rsidRPr="00FE363A" w:rsidRDefault="003B49C2" w:rsidP="00495EC1">
            <w:pPr>
              <w:pStyle w:val="ListParagraph"/>
              <w:spacing w:after="120"/>
              <w:jc w:val="left"/>
              <w:rPr>
                <w:rFonts w:ascii="Arial" w:hAnsi="Arial" w:cs="Arial"/>
                <w:sz w:val="20"/>
                <w:szCs w:val="20"/>
              </w:rPr>
            </w:pPr>
          </w:p>
          <w:p w14:paraId="467F4B04" w14:textId="77777777"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Standard precautions. Refer to </w:t>
            </w:r>
            <w:hyperlink r:id="rId14" w:history="1">
              <w:r w:rsidRPr="00876FEA">
                <w:rPr>
                  <w:rStyle w:val="Hyperlink"/>
                  <w:rFonts w:ascii="Arial" w:hAnsi="Arial" w:cs="Arial"/>
                  <w:sz w:val="20"/>
                  <w:szCs w:val="20"/>
                </w:rPr>
                <w:t>MB 2.02 Biohazard Containment</w:t>
              </w:r>
            </w:hyperlink>
          </w:p>
          <w:p w14:paraId="1C6DC04E" w14:textId="77777777" w:rsidR="003B49C2" w:rsidRPr="00FE363A" w:rsidRDefault="003B49C2" w:rsidP="00EC1024">
            <w:pPr>
              <w:pStyle w:val="ListParagraph"/>
              <w:numPr>
                <w:ilvl w:val="0"/>
                <w:numId w:val="10"/>
              </w:numPr>
              <w:spacing w:after="120"/>
              <w:jc w:val="left"/>
              <w:rPr>
                <w:rFonts w:ascii="Arial" w:hAnsi="Arial" w:cs="Arial"/>
                <w:sz w:val="20"/>
                <w:szCs w:val="20"/>
              </w:rPr>
            </w:pPr>
            <w:r w:rsidRPr="00FE363A">
              <w:rPr>
                <w:rFonts w:ascii="Arial" w:hAnsi="Arial" w:cs="Arial"/>
                <w:sz w:val="20"/>
                <w:szCs w:val="20"/>
              </w:rPr>
              <w:t xml:space="preserve">Use of engineering controls: Refer to </w:t>
            </w:r>
            <w:hyperlink r:id="rId15" w:history="1">
              <w:r w:rsidRPr="00876FEA">
                <w:rPr>
                  <w:rStyle w:val="Hyperlink"/>
                  <w:rFonts w:ascii="Arial" w:hAnsi="Arial" w:cs="Arial"/>
                  <w:sz w:val="20"/>
                  <w:szCs w:val="20"/>
                </w:rPr>
                <w:t>MB 3.01 Engineering Controls to Prevent Nucleic Acid Contamination</w:t>
              </w:r>
            </w:hyperlink>
          </w:p>
          <w:p w14:paraId="397740BC" w14:textId="77777777" w:rsidR="003B49C2" w:rsidRPr="00FE363A" w:rsidRDefault="00011811" w:rsidP="00495EC1">
            <w:pPr>
              <w:spacing w:after="120"/>
              <w:rPr>
                <w:rFonts w:ascii="Arial" w:hAnsi="Arial" w:cs="Arial"/>
                <w:sz w:val="20"/>
                <w:szCs w:val="20"/>
              </w:rPr>
            </w:pPr>
            <w:r>
              <w:rPr>
                <w:rFonts w:ascii="Arial" w:hAnsi="Arial" w:cs="Arial"/>
                <w:sz w:val="20"/>
                <w:szCs w:val="20"/>
              </w:rPr>
              <w:t>Laboratory staff</w:t>
            </w:r>
            <w:r w:rsidR="003B49C2" w:rsidRPr="00FE363A">
              <w:rPr>
                <w:rFonts w:ascii="Arial" w:hAnsi="Arial" w:cs="Arial"/>
                <w:sz w:val="20"/>
                <w:szCs w:val="20"/>
              </w:rPr>
              <w:t xml:space="preserve"> are subject to occupational risks associated with specimen handling. Refer to the safety policies located in the safety section of the </w:t>
            </w:r>
            <w:hyperlink r:id="rId16" w:history="1">
              <w:r w:rsidR="00BE08A2" w:rsidRPr="0081568C">
                <w:rPr>
                  <w:rStyle w:val="Hyperlink"/>
                  <w:rFonts w:ascii="Arial" w:hAnsi="Arial" w:cs="Arial"/>
                  <w:i/>
                  <w:sz w:val="20"/>
                  <w:szCs w:val="20"/>
                </w:rPr>
                <w:t>Molecular</w:t>
              </w:r>
              <w:r w:rsidR="003B49C2" w:rsidRPr="0081568C">
                <w:rPr>
                  <w:rStyle w:val="Hyperlink"/>
                  <w:rFonts w:ascii="Arial" w:hAnsi="Arial" w:cs="Arial"/>
                  <w:i/>
                  <w:sz w:val="20"/>
                  <w:szCs w:val="20"/>
                </w:rPr>
                <w:t xml:space="preserve"> </w:t>
              </w:r>
              <w:r w:rsidR="0081568C" w:rsidRPr="0081568C">
                <w:rPr>
                  <w:rStyle w:val="Hyperlink"/>
                  <w:rFonts w:ascii="Arial" w:hAnsi="Arial" w:cs="Arial"/>
                  <w:i/>
                  <w:sz w:val="20"/>
                  <w:szCs w:val="20"/>
                </w:rPr>
                <w:t xml:space="preserve">Biology </w:t>
              </w:r>
              <w:r w:rsidR="003B49C2" w:rsidRPr="0081568C">
                <w:rPr>
                  <w:rStyle w:val="Hyperlink"/>
                  <w:rFonts w:ascii="Arial" w:hAnsi="Arial" w:cs="Arial"/>
                  <w:i/>
                  <w:sz w:val="20"/>
                  <w:szCs w:val="20"/>
                </w:rPr>
                <w:t>Policy Manual</w:t>
              </w:r>
            </w:hyperlink>
            <w:r w:rsidR="003B49C2" w:rsidRPr="00FE363A">
              <w:rPr>
                <w:rFonts w:ascii="Arial" w:hAnsi="Arial" w:cs="Arial"/>
                <w:sz w:val="20"/>
                <w:szCs w:val="20"/>
              </w:rPr>
              <w:t>:</w:t>
            </w:r>
          </w:p>
          <w:p w14:paraId="2EFB4251" w14:textId="77777777" w:rsidR="003B49C2" w:rsidRPr="001562B1" w:rsidRDefault="0050034A" w:rsidP="001562B1">
            <w:pPr>
              <w:numPr>
                <w:ilvl w:val="0"/>
                <w:numId w:val="2"/>
              </w:numPr>
              <w:rPr>
                <w:rStyle w:val="Hyperlink"/>
                <w:rFonts w:ascii="Arial" w:hAnsi="Arial" w:cs="Arial"/>
                <w:i/>
                <w:iCs/>
                <w:color w:val="auto"/>
                <w:sz w:val="20"/>
                <w:szCs w:val="20"/>
                <w:u w:val="none"/>
              </w:rPr>
            </w:pPr>
            <w:hyperlink r:id="rId17" w:history="1">
              <w:r w:rsidR="00E73068" w:rsidRPr="00E73068">
                <w:rPr>
                  <w:rStyle w:val="Hyperlink"/>
                  <w:rFonts w:ascii="Arial" w:hAnsi="Arial" w:cs="Arial"/>
                  <w:i/>
                  <w:iCs/>
                  <w:sz w:val="20"/>
                  <w:szCs w:val="20"/>
                </w:rPr>
                <w:t xml:space="preserve">Safe </w:t>
              </w:r>
              <w:r w:rsidR="00E73068">
                <w:rPr>
                  <w:rStyle w:val="Hyperlink"/>
                  <w:rFonts w:ascii="Arial" w:hAnsi="Arial" w:cs="Arial"/>
                  <w:i/>
                  <w:iCs/>
                  <w:sz w:val="20"/>
                  <w:szCs w:val="20"/>
                </w:rPr>
                <w:t>Work Practices</w:t>
              </w:r>
              <w:r w:rsidR="00E73068" w:rsidRPr="00E73068">
                <w:rPr>
                  <w:rStyle w:val="Hyperlink"/>
                  <w:rFonts w:ascii="Arial" w:hAnsi="Arial" w:cs="Arial"/>
                  <w:i/>
                  <w:iCs/>
                  <w:sz w:val="20"/>
                  <w:szCs w:val="20"/>
                </w:rPr>
                <w:t xml:space="preserve"> in Molecular</w:t>
              </w:r>
            </w:hyperlink>
            <w:r w:rsidR="00E73068">
              <w:rPr>
                <w:rStyle w:val="Hyperlink"/>
                <w:rFonts w:ascii="Arial" w:hAnsi="Arial" w:cs="Arial"/>
                <w:i/>
                <w:iCs/>
                <w:sz w:val="20"/>
                <w:szCs w:val="20"/>
              </w:rPr>
              <w:t xml:space="preserve"> </w:t>
            </w:r>
          </w:p>
          <w:p w14:paraId="782BE4FB" w14:textId="77777777" w:rsidR="00E73068" w:rsidRPr="00E73068" w:rsidRDefault="0050034A" w:rsidP="00495EC1">
            <w:pPr>
              <w:numPr>
                <w:ilvl w:val="0"/>
                <w:numId w:val="3"/>
              </w:numPr>
              <w:ind w:left="1080"/>
              <w:rPr>
                <w:rStyle w:val="Hyperlink"/>
                <w:rFonts w:ascii="Arial" w:hAnsi="Arial" w:cs="Arial"/>
                <w:color w:val="auto"/>
                <w:sz w:val="20"/>
                <w:szCs w:val="20"/>
                <w:u w:val="none"/>
              </w:rPr>
            </w:pPr>
            <w:hyperlink r:id="rId18" w:history="1">
              <w:r w:rsidR="00E73068" w:rsidRPr="00E73068">
                <w:rPr>
                  <w:rStyle w:val="Hyperlink"/>
                  <w:rFonts w:ascii="Arial" w:hAnsi="Arial" w:cs="Arial"/>
                  <w:i/>
                  <w:sz w:val="20"/>
                  <w:szCs w:val="20"/>
                </w:rPr>
                <w:t>Biohazardous Spill in Molecular</w:t>
              </w:r>
            </w:hyperlink>
          </w:p>
          <w:p w14:paraId="46FC5CEE" w14:textId="77777777" w:rsidR="00E73068" w:rsidRPr="00FE363A" w:rsidRDefault="0050034A" w:rsidP="00495EC1">
            <w:pPr>
              <w:numPr>
                <w:ilvl w:val="0"/>
                <w:numId w:val="3"/>
              </w:numPr>
              <w:ind w:left="1080"/>
              <w:rPr>
                <w:rFonts w:ascii="Arial" w:hAnsi="Arial" w:cs="Arial"/>
                <w:sz w:val="20"/>
                <w:szCs w:val="20"/>
              </w:rPr>
            </w:pPr>
            <w:hyperlink r:id="rId19" w:history="1">
              <w:r w:rsidR="00E73068" w:rsidRPr="00E73068">
                <w:rPr>
                  <w:rStyle w:val="Hyperlink"/>
                  <w:rFonts w:ascii="Arial" w:hAnsi="Arial" w:cs="Arial"/>
                  <w:i/>
                  <w:sz w:val="20"/>
                  <w:szCs w:val="20"/>
                </w:rPr>
                <w:t>Biohazard Containment</w:t>
              </w:r>
            </w:hyperlink>
          </w:p>
          <w:p w14:paraId="5A85F817" w14:textId="77777777" w:rsidR="003B49C2" w:rsidRPr="00FE363A" w:rsidRDefault="003B49C2" w:rsidP="00495EC1">
            <w:pPr>
              <w:rPr>
                <w:rFonts w:ascii="Arial" w:hAnsi="Arial" w:cs="Arial"/>
                <w:sz w:val="20"/>
                <w:szCs w:val="20"/>
              </w:rPr>
            </w:pPr>
          </w:p>
          <w:p w14:paraId="608B7E31" w14:textId="77777777"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Wear appropriate personal protective equipment (PPE) including disposable gloves and lab coats.</w:t>
            </w:r>
          </w:p>
          <w:p w14:paraId="627516F5" w14:textId="77777777"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Handle all samples and waste materials as if they were capable of transmitting infectious agents.</w:t>
            </w:r>
          </w:p>
          <w:p w14:paraId="40FEAA31" w14:textId="77777777"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Change gloves often when handling reagents or samples.</w:t>
            </w:r>
          </w:p>
          <w:p w14:paraId="04D3F6F1" w14:textId="77777777" w:rsidR="003B49C2" w:rsidRPr="00FE363A" w:rsidRDefault="003B49C2" w:rsidP="00EC1024">
            <w:pPr>
              <w:numPr>
                <w:ilvl w:val="0"/>
                <w:numId w:val="11"/>
              </w:numPr>
              <w:rPr>
                <w:rFonts w:ascii="Arial" w:hAnsi="Arial" w:cs="Arial"/>
                <w:sz w:val="20"/>
                <w:szCs w:val="20"/>
              </w:rPr>
            </w:pPr>
            <w:r w:rsidRPr="00FE363A">
              <w:rPr>
                <w:rFonts w:ascii="Arial" w:hAnsi="Arial" w:cs="Arial"/>
                <w:sz w:val="20"/>
                <w:szCs w:val="20"/>
              </w:rPr>
              <w:t>Dispose of materials used in</w:t>
            </w:r>
            <w:r w:rsidR="001B425F">
              <w:rPr>
                <w:rFonts w:ascii="Arial" w:hAnsi="Arial" w:cs="Arial"/>
                <w:sz w:val="20"/>
                <w:szCs w:val="20"/>
              </w:rPr>
              <w:t xml:space="preserve"> this assay, including reagents and</w:t>
            </w:r>
            <w:r w:rsidRPr="00FE363A">
              <w:rPr>
                <w:rFonts w:ascii="Arial" w:hAnsi="Arial" w:cs="Arial"/>
                <w:sz w:val="20"/>
                <w:szCs w:val="20"/>
              </w:rPr>
              <w:t xml:space="preserve"> used buffer vials</w:t>
            </w:r>
            <w:r w:rsidR="001B425F">
              <w:rPr>
                <w:rFonts w:ascii="Arial" w:hAnsi="Arial" w:cs="Arial"/>
                <w:sz w:val="20"/>
                <w:szCs w:val="20"/>
              </w:rPr>
              <w:t>,</w:t>
            </w:r>
            <w:r w:rsidRPr="00FE363A">
              <w:rPr>
                <w:rFonts w:ascii="Arial" w:hAnsi="Arial" w:cs="Arial"/>
                <w:sz w:val="20"/>
                <w:szCs w:val="20"/>
              </w:rPr>
              <w:t xml:space="preserve"> in biohazardous waste.</w:t>
            </w:r>
          </w:p>
          <w:p w14:paraId="52B5268F" w14:textId="77777777" w:rsidR="003B49C2" w:rsidRPr="00FE363A" w:rsidRDefault="003B49C2" w:rsidP="00495EC1">
            <w:pPr>
              <w:ind w:left="720"/>
              <w:rPr>
                <w:rFonts w:ascii="Arial" w:hAnsi="Arial" w:cs="Arial"/>
                <w:sz w:val="20"/>
                <w:szCs w:val="20"/>
              </w:rPr>
            </w:pPr>
          </w:p>
        </w:tc>
      </w:tr>
      <w:tr w:rsidR="003B49C2" w:rsidRPr="00FE363A" w14:paraId="0298B38F" w14:textId="77777777" w:rsidTr="00C7331D">
        <w:tc>
          <w:tcPr>
            <w:tcW w:w="2037" w:type="dxa"/>
            <w:hideMark/>
          </w:tcPr>
          <w:p w14:paraId="15F2E6BA"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Materials</w:t>
            </w:r>
          </w:p>
        </w:tc>
        <w:tc>
          <w:tcPr>
            <w:tcW w:w="10017" w:type="dxa"/>
            <w:gridSpan w:val="5"/>
            <w:vMerge w:val="restart"/>
          </w:tcPr>
          <w:p w14:paraId="228A37D4" w14:textId="77777777" w:rsidR="003B49C2" w:rsidRPr="00FE363A" w:rsidRDefault="003B49C2" w:rsidP="00495EC1">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3044"/>
              <w:gridCol w:w="3045"/>
              <w:gridCol w:w="3045"/>
            </w:tblGrid>
            <w:tr w:rsidR="003B49C2" w:rsidRPr="00FE363A" w14:paraId="0CE4DDAC" w14:textId="77777777"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C73B8" w14:textId="77777777" w:rsidR="003B49C2" w:rsidRPr="00FE363A" w:rsidRDefault="003B49C2" w:rsidP="0050034A">
                  <w:pPr>
                    <w:framePr w:hSpace="180" w:wrap="around" w:vAnchor="text" w:hAnchor="text" w:x="-1152" w:y="1"/>
                    <w:rPr>
                      <w:rFonts w:ascii="Arial" w:hAnsi="Arial" w:cs="Arial"/>
                      <w:b/>
                      <w:sz w:val="20"/>
                      <w:szCs w:val="20"/>
                    </w:rPr>
                  </w:pPr>
                  <w:r w:rsidRPr="00FE363A">
                    <w:rPr>
                      <w:rFonts w:ascii="Arial" w:hAnsi="Arial" w:cs="Arial"/>
                      <w:b/>
                      <w:sz w:val="20"/>
                      <w:szCs w:val="20"/>
                    </w:rPr>
                    <w:t>Reagents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01A0F" w14:textId="77777777" w:rsidR="003B49C2" w:rsidRPr="00FE363A" w:rsidRDefault="003B49C2" w:rsidP="0050034A">
                  <w:pPr>
                    <w:framePr w:hSpace="180" w:wrap="around" w:vAnchor="text" w:hAnchor="text" w:x="-1152" w:y="1"/>
                    <w:rPr>
                      <w:rFonts w:ascii="Arial" w:hAnsi="Arial" w:cs="Arial"/>
                      <w:b/>
                      <w:sz w:val="20"/>
                      <w:szCs w:val="20"/>
                    </w:rPr>
                  </w:pPr>
                  <w:r w:rsidRPr="00FE363A">
                    <w:rPr>
                      <w:rFonts w:ascii="Arial" w:hAnsi="Arial" w:cs="Arial"/>
                      <w:b/>
                      <w:sz w:val="20"/>
                      <w:szCs w:val="20"/>
                    </w:rPr>
                    <w:t>Supplies</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7E7A" w14:textId="77777777" w:rsidR="003B49C2" w:rsidRPr="00FE363A" w:rsidRDefault="003B49C2" w:rsidP="0050034A">
                  <w:pPr>
                    <w:framePr w:hSpace="180" w:wrap="around" w:vAnchor="text" w:hAnchor="text" w:x="-1152" w:y="1"/>
                    <w:rPr>
                      <w:rFonts w:ascii="Arial" w:hAnsi="Arial" w:cs="Arial"/>
                      <w:b/>
                      <w:sz w:val="20"/>
                      <w:szCs w:val="20"/>
                    </w:rPr>
                  </w:pPr>
                  <w:r w:rsidRPr="00FE363A">
                    <w:rPr>
                      <w:rFonts w:ascii="Arial" w:hAnsi="Arial" w:cs="Arial"/>
                      <w:b/>
                      <w:sz w:val="20"/>
                      <w:szCs w:val="20"/>
                    </w:rPr>
                    <w:t>Equipment</w:t>
                  </w:r>
                </w:p>
              </w:tc>
            </w:tr>
            <w:tr w:rsidR="003B49C2" w:rsidRPr="00FE363A" w14:paraId="181E050D" w14:textId="77777777" w:rsidTr="005C1267">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8D0AC" w14:textId="77777777" w:rsidR="00494C3D" w:rsidRPr="00FE363A" w:rsidRDefault="00494C3D" w:rsidP="0050034A">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Sani-Cloth Bleach wipes</w:t>
                  </w:r>
                  <w:r>
                    <w:rPr>
                      <w:rFonts w:ascii="Arial" w:hAnsi="Arial" w:cs="Arial"/>
                      <w:sz w:val="20"/>
                      <w:szCs w:val="20"/>
                    </w:rPr>
                    <w:t xml:space="preserve"> or 1:10 diluted bleach solution</w:t>
                  </w:r>
                </w:p>
                <w:p w14:paraId="2A0A3160" w14:textId="77777777" w:rsidR="00494C3D" w:rsidRDefault="00494C3D" w:rsidP="0050034A">
                  <w:pPr>
                    <w:framePr w:hSpace="180" w:wrap="around" w:vAnchor="text" w:hAnchor="text" w:x="-1152" w:y="1"/>
                    <w:rPr>
                      <w:rFonts w:ascii="Arial" w:hAnsi="Arial" w:cs="Arial"/>
                      <w:sz w:val="20"/>
                      <w:szCs w:val="20"/>
                    </w:rPr>
                  </w:pPr>
                  <w:r>
                    <w:rPr>
                      <w:rFonts w:ascii="Arial" w:hAnsi="Arial" w:cs="Arial"/>
                      <w:sz w:val="20"/>
                      <w:szCs w:val="20"/>
                    </w:rPr>
                    <w:t>-</w:t>
                  </w:r>
                  <w:r w:rsidR="0081568C">
                    <w:rPr>
                      <w:rFonts w:ascii="Arial" w:hAnsi="Arial" w:cs="Arial"/>
                      <w:sz w:val="20"/>
                      <w:szCs w:val="20"/>
                    </w:rPr>
                    <w:t>70% ethanol</w:t>
                  </w:r>
                </w:p>
                <w:p w14:paraId="6414F003" w14:textId="77777777" w:rsidR="0081568C" w:rsidRPr="00FE363A" w:rsidRDefault="0081568C" w:rsidP="0050034A">
                  <w:pPr>
                    <w:framePr w:hSpace="180" w:wrap="around" w:vAnchor="text" w:hAnchor="text" w:x="-1152" w:y="1"/>
                    <w:rPr>
                      <w:rFonts w:ascii="Arial" w:hAnsi="Arial" w:cs="Arial"/>
                      <w:sz w:val="20"/>
                      <w:szCs w:val="20"/>
                    </w:rPr>
                  </w:pPr>
                  <w:r>
                    <w:rPr>
                      <w:rFonts w:ascii="Arial" w:hAnsi="Arial" w:cs="Arial"/>
                      <w:sz w:val="20"/>
                      <w:szCs w:val="20"/>
                    </w:rPr>
                    <w:t>-100% ethanol</w:t>
                  </w:r>
                </w:p>
                <w:p w14:paraId="12488F84" w14:textId="77777777" w:rsidR="00494C3D" w:rsidRDefault="00494C3D" w:rsidP="0050034A">
                  <w:pPr>
                    <w:framePr w:hSpace="180" w:wrap="around" w:vAnchor="text" w:hAnchor="text" w:x="-1152" w:y="1"/>
                    <w:rPr>
                      <w:rFonts w:ascii="Arial" w:hAnsi="Arial" w:cs="Arial"/>
                      <w:sz w:val="20"/>
                      <w:szCs w:val="20"/>
                    </w:rPr>
                  </w:pPr>
                  <w:r>
                    <w:rPr>
                      <w:rFonts w:ascii="Arial" w:hAnsi="Arial" w:cs="Arial"/>
                      <w:sz w:val="20"/>
                      <w:szCs w:val="20"/>
                    </w:rPr>
                    <w:t>-</w:t>
                  </w:r>
                  <w:r w:rsidRPr="00FE363A">
                    <w:rPr>
                      <w:rFonts w:ascii="Arial" w:hAnsi="Arial" w:cs="Arial"/>
                      <w:sz w:val="20"/>
                      <w:szCs w:val="20"/>
                    </w:rPr>
                    <w:t xml:space="preserve">5% </w:t>
                  </w:r>
                  <w:proofErr w:type="spellStart"/>
                  <w:r w:rsidRPr="00FE363A">
                    <w:rPr>
                      <w:rFonts w:ascii="Arial" w:hAnsi="Arial" w:cs="Arial"/>
                      <w:sz w:val="20"/>
                      <w:szCs w:val="20"/>
                    </w:rPr>
                    <w:t>Extran</w:t>
                  </w:r>
                  <w:proofErr w:type="spellEnd"/>
                </w:p>
                <w:p w14:paraId="04B66810" w14:textId="77777777" w:rsidR="006840D8" w:rsidRDefault="006840D8" w:rsidP="0050034A">
                  <w:pPr>
                    <w:framePr w:hSpace="180" w:wrap="around" w:vAnchor="text" w:hAnchor="text" w:x="-1152" w:y="1"/>
                    <w:rPr>
                      <w:rFonts w:ascii="Arial" w:hAnsi="Arial" w:cs="Arial"/>
                      <w:sz w:val="20"/>
                      <w:szCs w:val="20"/>
                    </w:rPr>
                  </w:pPr>
                  <w:r>
                    <w:rPr>
                      <w:rFonts w:ascii="Arial" w:hAnsi="Arial" w:cs="Arial"/>
                      <w:sz w:val="20"/>
                      <w:szCs w:val="20"/>
                    </w:rPr>
                    <w:t>-DNA Away</w:t>
                  </w:r>
                </w:p>
                <w:p w14:paraId="64C2EEA0" w14:textId="77777777" w:rsidR="006840D8" w:rsidRDefault="006840D8" w:rsidP="0050034A">
                  <w:pPr>
                    <w:framePr w:hSpace="180" w:wrap="around" w:vAnchor="text" w:hAnchor="text" w:x="-1152" w:y="1"/>
                    <w:rPr>
                      <w:rFonts w:ascii="Arial" w:hAnsi="Arial" w:cs="Arial"/>
                      <w:sz w:val="20"/>
                      <w:szCs w:val="20"/>
                    </w:rPr>
                  </w:pPr>
                  <w:r>
                    <w:rPr>
                      <w:rFonts w:ascii="Arial" w:hAnsi="Arial" w:cs="Arial"/>
                      <w:sz w:val="20"/>
                      <w:szCs w:val="20"/>
                    </w:rPr>
                    <w:t>-D</w:t>
                  </w:r>
                  <w:r w:rsidR="003652C8">
                    <w:rPr>
                      <w:rFonts w:ascii="Arial" w:hAnsi="Arial" w:cs="Arial"/>
                      <w:sz w:val="20"/>
                      <w:szCs w:val="20"/>
                    </w:rPr>
                    <w:t>e</w:t>
                  </w:r>
                  <w:r>
                    <w:rPr>
                      <w:rFonts w:ascii="Arial" w:hAnsi="Arial" w:cs="Arial"/>
                      <w:sz w:val="20"/>
                      <w:szCs w:val="20"/>
                    </w:rPr>
                    <w:t>ionized water</w:t>
                  </w:r>
                </w:p>
                <w:p w14:paraId="25494E89" w14:textId="77777777" w:rsidR="004E68E5" w:rsidRDefault="004E68E5" w:rsidP="0050034A">
                  <w:pPr>
                    <w:framePr w:hSpace="180" w:wrap="around" w:vAnchor="text" w:hAnchor="text" w:x="-1152" w:y="1"/>
                    <w:rPr>
                      <w:rFonts w:ascii="Arial" w:hAnsi="Arial" w:cs="Arial"/>
                      <w:sz w:val="20"/>
                      <w:szCs w:val="20"/>
                    </w:rPr>
                  </w:pPr>
                  <w:r>
                    <w:rPr>
                      <w:rFonts w:ascii="Arial" w:hAnsi="Arial" w:cs="Arial"/>
                      <w:sz w:val="20"/>
                      <w:szCs w:val="20"/>
                    </w:rPr>
                    <w:t>-Nuclease Free Water (NFW)</w:t>
                  </w:r>
                </w:p>
                <w:p w14:paraId="0856B284" w14:textId="77777777" w:rsidR="0081568C" w:rsidRDefault="0081568C" w:rsidP="0050034A">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UltraPure</w:t>
                  </w:r>
                  <w:proofErr w:type="spellEnd"/>
                  <w:r>
                    <w:rPr>
                      <w:rFonts w:ascii="Arial" w:hAnsi="Arial" w:cs="Arial"/>
                      <w:sz w:val="20"/>
                      <w:szCs w:val="20"/>
                    </w:rPr>
                    <w:t xml:space="preserve"> Water</w:t>
                  </w:r>
                </w:p>
                <w:p w14:paraId="010B3624" w14:textId="77777777" w:rsidR="006840D8" w:rsidRDefault="006840D8" w:rsidP="0050034A">
                  <w:pPr>
                    <w:framePr w:hSpace="180" w:wrap="around" w:vAnchor="text" w:hAnchor="text" w:x="-1152" w:y="1"/>
                    <w:rPr>
                      <w:rFonts w:ascii="Arial" w:hAnsi="Arial" w:cs="Arial"/>
                      <w:sz w:val="20"/>
                      <w:szCs w:val="20"/>
                    </w:rPr>
                  </w:pPr>
                  <w:r>
                    <w:rPr>
                      <w:rFonts w:ascii="Arial" w:hAnsi="Arial" w:cs="Arial"/>
                      <w:sz w:val="20"/>
                      <w:szCs w:val="20"/>
                    </w:rPr>
                    <w:t>-Clean Resin</w:t>
                  </w:r>
                </w:p>
                <w:p w14:paraId="2628C1CC" w14:textId="77777777" w:rsidR="006840D8" w:rsidRDefault="006840D8" w:rsidP="0050034A">
                  <w:pPr>
                    <w:framePr w:hSpace="180" w:wrap="around" w:vAnchor="text" w:hAnchor="text" w:x="-1152" w:y="1"/>
                    <w:rPr>
                      <w:rFonts w:ascii="Arial" w:hAnsi="Arial" w:cs="Arial"/>
                      <w:sz w:val="20"/>
                      <w:szCs w:val="20"/>
                    </w:rPr>
                  </w:pPr>
                  <w:r>
                    <w:rPr>
                      <w:rFonts w:ascii="Arial" w:hAnsi="Arial" w:cs="Arial"/>
                      <w:sz w:val="20"/>
                      <w:szCs w:val="20"/>
                    </w:rPr>
                    <w:t>-HPLC-grade water</w:t>
                  </w:r>
                </w:p>
                <w:p w14:paraId="71C6CF77" w14:textId="785A04BA" w:rsidR="00C021F0" w:rsidRDefault="00AB0222" w:rsidP="0050034A">
                  <w:pPr>
                    <w:framePr w:hSpace="180" w:wrap="around" w:vAnchor="text" w:hAnchor="text" w:x="-1152" w:y="1"/>
                    <w:rPr>
                      <w:rFonts w:ascii="Arial" w:hAnsi="Arial" w:cs="Arial"/>
                      <w:sz w:val="20"/>
                      <w:szCs w:val="20"/>
                    </w:rPr>
                  </w:pPr>
                  <w:r>
                    <w:rPr>
                      <w:rFonts w:ascii="Arial" w:hAnsi="Arial" w:cs="Arial"/>
                      <w:sz w:val="20"/>
                      <w:szCs w:val="20"/>
                    </w:rPr>
                    <w:t xml:space="preserve">-Positive </w:t>
                  </w:r>
                  <w:r w:rsidR="003B58C1">
                    <w:rPr>
                      <w:rFonts w:ascii="Arial" w:hAnsi="Arial" w:cs="Arial"/>
                      <w:sz w:val="20"/>
                      <w:szCs w:val="20"/>
                    </w:rPr>
                    <w:t>Amplification</w:t>
                  </w:r>
                  <w:r w:rsidR="00A11F7C">
                    <w:rPr>
                      <w:rFonts w:ascii="Arial" w:hAnsi="Arial" w:cs="Arial"/>
                      <w:sz w:val="20"/>
                      <w:szCs w:val="20"/>
                    </w:rPr>
                    <w:t xml:space="preserve"> Control material</w:t>
                  </w:r>
                  <w:r w:rsidR="00211AB4">
                    <w:rPr>
                      <w:rFonts w:ascii="Arial" w:hAnsi="Arial" w:cs="Arial"/>
                      <w:sz w:val="20"/>
                      <w:szCs w:val="20"/>
                    </w:rPr>
                    <w:t xml:space="preserve"> </w:t>
                  </w:r>
                </w:p>
                <w:p w14:paraId="7311F6EF" w14:textId="378D0E25" w:rsidR="0081568C" w:rsidRDefault="0018668F" w:rsidP="0050034A">
                  <w:pPr>
                    <w:framePr w:hSpace="180" w:wrap="around" w:vAnchor="text" w:hAnchor="text" w:x="-1152" w:y="1"/>
                    <w:rPr>
                      <w:rFonts w:ascii="Arial" w:hAnsi="Arial" w:cs="Arial"/>
                      <w:sz w:val="20"/>
                      <w:szCs w:val="20"/>
                    </w:rPr>
                  </w:pPr>
                  <w:r>
                    <w:rPr>
                      <w:rFonts w:ascii="Arial" w:hAnsi="Arial" w:cs="Arial"/>
                      <w:sz w:val="20"/>
                      <w:szCs w:val="20"/>
                    </w:rPr>
                    <w:t>-</w:t>
                  </w:r>
                  <w:proofErr w:type="spellStart"/>
                  <w:r w:rsidR="0081568C">
                    <w:rPr>
                      <w:rFonts w:ascii="Arial" w:hAnsi="Arial" w:cs="Arial"/>
                      <w:sz w:val="20"/>
                      <w:szCs w:val="20"/>
                    </w:rPr>
                    <w:t>QIAamp</w:t>
                  </w:r>
                  <w:proofErr w:type="spellEnd"/>
                  <w:r w:rsidR="0081568C">
                    <w:rPr>
                      <w:rFonts w:ascii="Arial" w:hAnsi="Arial" w:cs="Arial"/>
                      <w:sz w:val="20"/>
                      <w:szCs w:val="20"/>
                    </w:rPr>
                    <w:t xml:space="preserve"> DNA FFPE kit</w:t>
                  </w:r>
                  <w:r w:rsidR="00211AB4">
                    <w:rPr>
                      <w:rFonts w:ascii="Arial" w:hAnsi="Arial" w:cs="Arial"/>
                      <w:sz w:val="20"/>
                      <w:szCs w:val="20"/>
                    </w:rPr>
                    <w:t xml:space="preserve"> (REF 56404)</w:t>
                  </w:r>
                </w:p>
                <w:p w14:paraId="133B2A3C" w14:textId="77777777" w:rsidR="006840D8" w:rsidRDefault="006840D8" w:rsidP="0050034A">
                  <w:pPr>
                    <w:framePr w:hSpace="180" w:wrap="around" w:vAnchor="text" w:hAnchor="text" w:x="-1152" w:y="1"/>
                    <w:rPr>
                      <w:rFonts w:ascii="Arial" w:hAnsi="Arial" w:cs="Arial"/>
                      <w:sz w:val="20"/>
                      <w:szCs w:val="20"/>
                    </w:rPr>
                  </w:pPr>
                </w:p>
                <w:p w14:paraId="5FCFF991" w14:textId="77777777" w:rsidR="003E73BB" w:rsidRDefault="003E73BB" w:rsidP="0050034A">
                  <w:pPr>
                    <w:framePr w:hSpace="180" w:wrap="around" w:vAnchor="text" w:hAnchor="text" w:x="-1152" w:y="1"/>
                    <w:rPr>
                      <w:rFonts w:ascii="Arial" w:hAnsi="Arial" w:cs="Arial"/>
                      <w:color w:val="FF0000"/>
                      <w:sz w:val="20"/>
                      <w:szCs w:val="20"/>
                    </w:rPr>
                  </w:pPr>
                  <w:r w:rsidRPr="00C70B35">
                    <w:rPr>
                      <w:rFonts w:ascii="Arial" w:hAnsi="Arial" w:cs="Arial"/>
                      <w:color w:val="FF0000"/>
                      <w:sz w:val="20"/>
                      <w:szCs w:val="20"/>
                    </w:rPr>
                    <w:t>Room 1:</w:t>
                  </w:r>
                </w:p>
                <w:p w14:paraId="48A60B3D" w14:textId="123CDCBC" w:rsidR="00B86A57" w:rsidRPr="00B86A57" w:rsidRDefault="001E1417" w:rsidP="0050034A">
                  <w:pPr>
                    <w:framePr w:hSpace="180" w:wrap="around" w:vAnchor="text" w:hAnchor="text" w:x="-1152" w:y="1"/>
                    <w:rPr>
                      <w:rFonts w:ascii="Arial" w:hAnsi="Arial" w:cs="Arial"/>
                      <w:b/>
                      <w:sz w:val="20"/>
                      <w:szCs w:val="20"/>
                    </w:rPr>
                  </w:pPr>
                  <w:proofErr w:type="spellStart"/>
                  <w:r>
                    <w:rPr>
                      <w:rFonts w:ascii="Arial" w:hAnsi="Arial" w:cs="Arial"/>
                      <w:b/>
                      <w:sz w:val="20"/>
                      <w:szCs w:val="20"/>
                    </w:rPr>
                    <w:lastRenderedPageBreak/>
                    <w:t>MassARRAY</w:t>
                  </w:r>
                  <w:proofErr w:type="spellEnd"/>
                  <w:r w:rsidR="00873C99">
                    <w:rPr>
                      <w:rFonts w:ascii="Arial" w:hAnsi="Arial" w:cs="Arial"/>
                      <w:b/>
                      <w:sz w:val="20"/>
                      <w:szCs w:val="20"/>
                    </w:rPr>
                    <w:t xml:space="preserve"> DICER1</w:t>
                  </w:r>
                  <w:r w:rsidR="00B86A57">
                    <w:rPr>
                      <w:rFonts w:ascii="Arial" w:hAnsi="Arial" w:cs="Arial"/>
                      <w:b/>
                      <w:sz w:val="20"/>
                      <w:szCs w:val="20"/>
                    </w:rPr>
                    <w:t xml:space="preserve"> Panel Kit</w:t>
                  </w:r>
                </w:p>
                <w:p w14:paraId="2509FBA7" w14:textId="1E40AFA2" w:rsidR="005C7A6E" w:rsidRPr="005C7A6E" w:rsidRDefault="00873C99" w:rsidP="0050034A">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Agena</w:t>
                  </w:r>
                  <w:proofErr w:type="spellEnd"/>
                  <w:r>
                    <w:rPr>
                      <w:rFonts w:ascii="Arial" w:hAnsi="Arial" w:cs="Arial"/>
                      <w:sz w:val="20"/>
                      <w:szCs w:val="20"/>
                    </w:rPr>
                    <w:t xml:space="preserve"> DICER1 Panel (REF</w:t>
                  </w:r>
                  <w:r w:rsidR="009A45BE">
                    <w:rPr>
                      <w:rFonts w:ascii="Arial" w:hAnsi="Arial" w:cs="Arial"/>
                      <w:sz w:val="20"/>
                      <w:szCs w:val="20"/>
                    </w:rPr>
                    <w:t xml:space="preserve"> 06205</w:t>
                  </w:r>
                  <w:r w:rsidR="005C7A6E">
                    <w:rPr>
                      <w:rFonts w:ascii="Arial" w:hAnsi="Arial" w:cs="Arial"/>
                      <w:sz w:val="20"/>
                      <w:szCs w:val="20"/>
                    </w:rPr>
                    <w:t>) – store at -25 °C to -10 °C:</w:t>
                  </w:r>
                </w:p>
                <w:p w14:paraId="0B07FD01" w14:textId="77777777" w:rsidR="003E73BB" w:rsidRDefault="00873C99"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DICER1</w:t>
                  </w:r>
                  <w:r w:rsidR="003E73BB">
                    <w:rPr>
                      <w:rFonts w:ascii="Arial" w:hAnsi="Arial" w:cs="Arial"/>
                      <w:sz w:val="20"/>
                      <w:szCs w:val="20"/>
                    </w:rPr>
                    <w:t xml:space="preserve"> PCR Primers</w:t>
                  </w:r>
                </w:p>
                <w:p w14:paraId="4C81BFD7" w14:textId="77777777" w:rsidR="00B86A57" w:rsidRDefault="00873C99"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 xml:space="preserve">DICER1 </w:t>
                  </w:r>
                  <w:r w:rsidR="003E73BB">
                    <w:rPr>
                      <w:rFonts w:ascii="Arial" w:hAnsi="Arial" w:cs="Arial"/>
                      <w:sz w:val="20"/>
                      <w:szCs w:val="20"/>
                    </w:rPr>
                    <w:t>Panel Extend Primers</w:t>
                  </w:r>
                </w:p>
                <w:p w14:paraId="28A988F4" w14:textId="77777777" w:rsidR="00E32E32" w:rsidRPr="00E32E32" w:rsidRDefault="00E32E32" w:rsidP="0050034A">
                  <w:pPr>
                    <w:pStyle w:val="ListParagraph"/>
                    <w:framePr w:hSpace="180" w:wrap="around" w:vAnchor="text" w:hAnchor="text" w:x="-1152" w:y="1"/>
                    <w:numPr>
                      <w:ilvl w:val="0"/>
                      <w:numId w:val="17"/>
                    </w:numPr>
                    <w:rPr>
                      <w:rFonts w:ascii="Arial" w:hAnsi="Arial" w:cs="Arial"/>
                      <w:sz w:val="20"/>
                      <w:szCs w:val="20"/>
                    </w:rPr>
                  </w:pPr>
                </w:p>
                <w:p w14:paraId="0AF7B70F" w14:textId="3255B75E" w:rsidR="00E03DAB" w:rsidRDefault="002D6EF8" w:rsidP="0050034A">
                  <w:pPr>
                    <w:framePr w:hSpace="180" w:wrap="around" w:vAnchor="text" w:hAnchor="text" w:x="-1152" w:y="1"/>
                    <w:rPr>
                      <w:rFonts w:ascii="Arial" w:hAnsi="Arial" w:cs="Arial"/>
                      <w:sz w:val="20"/>
                      <w:szCs w:val="20"/>
                    </w:rPr>
                  </w:pPr>
                  <w:r>
                    <w:rPr>
                      <w:rFonts w:ascii="Arial" w:hAnsi="Arial" w:cs="Arial"/>
                      <w:sz w:val="20"/>
                      <w:szCs w:val="20"/>
                    </w:rPr>
                    <w:t>-PCR Reagent Set</w:t>
                  </w:r>
                  <w:r w:rsidR="009A45BE">
                    <w:rPr>
                      <w:rFonts w:ascii="Arial" w:hAnsi="Arial" w:cs="Arial"/>
                      <w:sz w:val="20"/>
                      <w:szCs w:val="20"/>
                    </w:rPr>
                    <w:t xml:space="preserve"> (REF </w:t>
                  </w:r>
                  <w:r w:rsidR="00211AB4">
                    <w:rPr>
                      <w:rFonts w:ascii="Arial" w:hAnsi="Arial" w:cs="Arial"/>
                      <w:sz w:val="20"/>
                      <w:szCs w:val="20"/>
                    </w:rPr>
                    <w:t>21327M)</w:t>
                  </w:r>
                  <w:r w:rsidR="00E03DAB">
                    <w:rPr>
                      <w:rFonts w:ascii="Arial" w:hAnsi="Arial" w:cs="Arial"/>
                      <w:sz w:val="20"/>
                      <w:szCs w:val="20"/>
                    </w:rPr>
                    <w:t xml:space="preserve"> -  store at -25 °C to -10 °C:</w:t>
                  </w:r>
                </w:p>
                <w:p w14:paraId="5C3679B0" w14:textId="77777777" w:rsidR="00E03DAB" w:rsidRDefault="00E03DAB"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MgCl</w:t>
                  </w:r>
                  <w:r>
                    <w:rPr>
                      <w:rFonts w:ascii="Arial" w:hAnsi="Arial" w:cs="Arial"/>
                      <w:sz w:val="20"/>
                      <w:szCs w:val="20"/>
                      <w:vertAlign w:val="subscript"/>
                    </w:rPr>
                    <w:t>2</w:t>
                  </w:r>
                  <w:r>
                    <w:rPr>
                      <w:rFonts w:ascii="Arial" w:hAnsi="Arial" w:cs="Arial"/>
                      <w:sz w:val="20"/>
                      <w:szCs w:val="20"/>
                    </w:rPr>
                    <w:t>, 25mM</w:t>
                  </w:r>
                </w:p>
                <w:p w14:paraId="30E73A77" w14:textId="77777777" w:rsidR="00E03DAB" w:rsidRDefault="00E03DAB"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10x PCR Buffer</w:t>
                  </w:r>
                </w:p>
                <w:p w14:paraId="31BAC5CB" w14:textId="77777777" w:rsidR="00E03DAB" w:rsidRDefault="00E03DAB"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dNTP Mix</w:t>
                  </w:r>
                </w:p>
                <w:p w14:paraId="6542B910" w14:textId="77777777" w:rsidR="00E03DAB" w:rsidRDefault="00E03DAB"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PCR Enzyme</w:t>
                  </w:r>
                </w:p>
                <w:p w14:paraId="4BC27D1E" w14:textId="77777777" w:rsidR="00B86A57" w:rsidRDefault="00B86A57" w:rsidP="0050034A">
                  <w:pPr>
                    <w:pStyle w:val="ListParagraph"/>
                    <w:framePr w:hSpace="180" w:wrap="around" w:vAnchor="text" w:hAnchor="text" w:x="-1152" w:y="1"/>
                    <w:rPr>
                      <w:rFonts w:ascii="Arial" w:hAnsi="Arial" w:cs="Arial"/>
                      <w:sz w:val="20"/>
                      <w:szCs w:val="20"/>
                    </w:rPr>
                  </w:pPr>
                </w:p>
                <w:p w14:paraId="7F46CDB9" w14:textId="47003E8F" w:rsidR="005C7A6E" w:rsidRDefault="005C7A6E" w:rsidP="0050034A">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iPLEX</w:t>
                  </w:r>
                  <w:proofErr w:type="spellEnd"/>
                  <w:r>
                    <w:rPr>
                      <w:rFonts w:ascii="Arial" w:hAnsi="Arial" w:cs="Arial"/>
                      <w:sz w:val="20"/>
                      <w:szCs w:val="20"/>
                    </w:rPr>
                    <w:t xml:space="preserve"> Pro Reagent Set </w:t>
                  </w:r>
                  <w:r w:rsidR="00211AB4">
                    <w:rPr>
                      <w:rFonts w:ascii="Arial" w:hAnsi="Arial" w:cs="Arial"/>
                      <w:sz w:val="20"/>
                      <w:szCs w:val="20"/>
                    </w:rPr>
                    <w:t>(REF 10212)</w:t>
                  </w:r>
                  <w:r>
                    <w:rPr>
                      <w:rFonts w:ascii="Arial" w:hAnsi="Arial" w:cs="Arial"/>
                      <w:sz w:val="20"/>
                      <w:szCs w:val="20"/>
                    </w:rPr>
                    <w:t>- store at -25 °C to -10 °C:</w:t>
                  </w:r>
                </w:p>
                <w:p w14:paraId="5A4F2CA3" w14:textId="77777777" w:rsidR="005C7A6E" w:rsidRDefault="005C7A6E" w:rsidP="0050034A">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 xml:space="preserve">3 Point </w:t>
                  </w:r>
                  <w:proofErr w:type="spellStart"/>
                  <w:r>
                    <w:rPr>
                      <w:rFonts w:ascii="Arial" w:hAnsi="Arial" w:cs="Arial"/>
                      <w:sz w:val="20"/>
                      <w:szCs w:val="20"/>
                    </w:rPr>
                    <w:t>Calibrant</w:t>
                  </w:r>
                  <w:proofErr w:type="spellEnd"/>
                </w:p>
                <w:p w14:paraId="2A7061ED" w14:textId="77777777" w:rsidR="005C7A6E" w:rsidRDefault="005C7A6E" w:rsidP="0050034A">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Termination Mix</w:t>
                  </w:r>
                </w:p>
                <w:p w14:paraId="34698C7A" w14:textId="77777777" w:rsidR="005C7A6E" w:rsidRDefault="005C7A6E" w:rsidP="0050034A">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Buffer Plus, GPR</w:t>
                  </w:r>
                </w:p>
                <w:p w14:paraId="503EF3D2" w14:textId="77777777" w:rsidR="005C7A6E" w:rsidRDefault="005C7A6E" w:rsidP="0050034A">
                  <w:pPr>
                    <w:pStyle w:val="ListParagraph"/>
                    <w:framePr w:hSpace="180" w:wrap="around" w:vAnchor="text" w:hAnchor="text" w:x="-1152" w:y="1"/>
                    <w:numPr>
                      <w:ilvl w:val="0"/>
                      <w:numId w:val="18"/>
                    </w:numPr>
                    <w:rPr>
                      <w:rFonts w:ascii="Arial" w:hAnsi="Arial" w:cs="Arial"/>
                      <w:sz w:val="20"/>
                      <w:szCs w:val="20"/>
                    </w:rPr>
                  </w:pPr>
                  <w:proofErr w:type="spellStart"/>
                  <w:r>
                    <w:rPr>
                      <w:rFonts w:ascii="Arial" w:hAnsi="Arial" w:cs="Arial"/>
                      <w:sz w:val="20"/>
                      <w:szCs w:val="20"/>
                    </w:rPr>
                    <w:t>iPLEX</w:t>
                  </w:r>
                  <w:proofErr w:type="spellEnd"/>
                  <w:r>
                    <w:rPr>
                      <w:rFonts w:ascii="Arial" w:hAnsi="Arial" w:cs="Arial"/>
                      <w:sz w:val="20"/>
                      <w:szCs w:val="20"/>
                    </w:rPr>
                    <w:t xml:space="preserve"> Pro Enzyme</w:t>
                  </w:r>
                </w:p>
                <w:p w14:paraId="1A1C8E6A" w14:textId="77777777" w:rsidR="005C7A6E" w:rsidRDefault="005C7A6E" w:rsidP="0050034A">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SAP Buffer</w:t>
                  </w:r>
                </w:p>
                <w:p w14:paraId="54904B27" w14:textId="3E5016D6" w:rsidR="000C6523" w:rsidRPr="00E32E32" w:rsidRDefault="00211AB4" w:rsidP="0050034A">
                  <w:pPr>
                    <w:pStyle w:val="ListParagraph"/>
                    <w:framePr w:hSpace="180" w:wrap="around" w:vAnchor="text" w:hAnchor="text" w:x="-1152" w:y="1"/>
                    <w:numPr>
                      <w:ilvl w:val="0"/>
                      <w:numId w:val="18"/>
                    </w:numPr>
                    <w:rPr>
                      <w:rFonts w:ascii="Arial" w:hAnsi="Arial" w:cs="Arial"/>
                      <w:sz w:val="20"/>
                      <w:szCs w:val="20"/>
                    </w:rPr>
                  </w:pPr>
                  <w:r>
                    <w:rPr>
                      <w:rFonts w:ascii="Arial" w:hAnsi="Arial" w:cs="Arial"/>
                      <w:sz w:val="20"/>
                      <w:szCs w:val="20"/>
                    </w:rPr>
                    <w:t xml:space="preserve">Shrimp </w:t>
                  </w:r>
                  <w:r w:rsidR="005C7A6E">
                    <w:rPr>
                      <w:rFonts w:ascii="Arial" w:hAnsi="Arial" w:cs="Arial"/>
                      <w:sz w:val="20"/>
                      <w:szCs w:val="20"/>
                    </w:rPr>
                    <w:t>Alkaline Phosphatase (SAP)</w:t>
                  </w:r>
                </w:p>
                <w:p w14:paraId="3E9FFE6B" w14:textId="77777777" w:rsidR="00AA141D" w:rsidRDefault="00AA141D" w:rsidP="0050034A">
                  <w:pPr>
                    <w:framePr w:hSpace="180" w:wrap="around" w:vAnchor="text" w:hAnchor="text" w:x="-1152" w:y="1"/>
                    <w:rPr>
                      <w:rFonts w:ascii="Arial" w:hAnsi="Arial" w:cs="Arial"/>
                      <w:sz w:val="20"/>
                      <w:szCs w:val="20"/>
                    </w:rPr>
                  </w:pPr>
                </w:p>
                <w:p w14:paraId="1AF03440" w14:textId="43ECCC13" w:rsidR="00101C66" w:rsidRDefault="00AA141D" w:rsidP="0050034A">
                  <w:pPr>
                    <w:framePr w:hSpace="180" w:wrap="around" w:vAnchor="text" w:hAnchor="text" w:x="-1152" w:y="1"/>
                    <w:rPr>
                      <w:rFonts w:ascii="Arial" w:hAnsi="Arial" w:cs="Arial"/>
                      <w:sz w:val="20"/>
                      <w:szCs w:val="20"/>
                    </w:rPr>
                  </w:pPr>
                  <w:r w:rsidRPr="00AA141D">
                    <w:rPr>
                      <w:rFonts w:ascii="Arial" w:hAnsi="Arial" w:cs="Arial"/>
                      <w:b/>
                      <w:sz w:val="20"/>
                      <w:szCs w:val="20"/>
                    </w:rPr>
                    <w:t>NOTE:</w:t>
                  </w:r>
                  <w:r w:rsidR="001D03D1">
                    <w:rPr>
                      <w:rFonts w:ascii="Arial" w:hAnsi="Arial" w:cs="Arial"/>
                      <w:sz w:val="20"/>
                      <w:szCs w:val="20"/>
                    </w:rPr>
                    <w:t xml:space="preserve"> The </w:t>
                  </w:r>
                  <w:proofErr w:type="spellStart"/>
                  <w:r w:rsidR="001E1417">
                    <w:rPr>
                      <w:rFonts w:ascii="Arial" w:hAnsi="Arial" w:cs="Arial"/>
                      <w:sz w:val="20"/>
                      <w:szCs w:val="20"/>
                    </w:rPr>
                    <w:t>MassARRAY</w:t>
                  </w:r>
                  <w:proofErr w:type="spellEnd"/>
                  <w:r w:rsidR="001D03D1">
                    <w:rPr>
                      <w:rFonts w:ascii="Arial" w:hAnsi="Arial" w:cs="Arial"/>
                      <w:sz w:val="20"/>
                      <w:szCs w:val="20"/>
                    </w:rPr>
                    <w:t xml:space="preserve"> DICER1</w:t>
                  </w:r>
                  <w:r>
                    <w:rPr>
                      <w:rFonts w:ascii="Arial" w:hAnsi="Arial" w:cs="Arial"/>
                      <w:sz w:val="20"/>
                      <w:szCs w:val="20"/>
                    </w:rPr>
                    <w:t xml:space="preserve"> Panel Kit can be used up to ten times (freeze/thaw), as long as components are maintained on ice or a cold block during access and returned to storage conditions after use.  </w:t>
                  </w:r>
                </w:p>
                <w:p w14:paraId="0C114BE0" w14:textId="77777777" w:rsidR="00AA141D" w:rsidRDefault="00AA141D" w:rsidP="0050034A">
                  <w:pPr>
                    <w:framePr w:hSpace="180" w:wrap="around" w:vAnchor="text" w:hAnchor="text" w:x="-1152" w:y="1"/>
                    <w:rPr>
                      <w:rFonts w:ascii="Arial" w:hAnsi="Arial" w:cs="Arial"/>
                      <w:sz w:val="20"/>
                      <w:szCs w:val="20"/>
                    </w:rPr>
                  </w:pPr>
                </w:p>
                <w:p w14:paraId="0E9894F0" w14:textId="77777777" w:rsidR="00AA141D" w:rsidRPr="00AA141D" w:rsidRDefault="00AA141D" w:rsidP="0050034A">
                  <w:pPr>
                    <w:framePr w:hSpace="180" w:wrap="around" w:vAnchor="text" w:hAnchor="text" w:x="-1152" w:y="1"/>
                    <w:rPr>
                      <w:rFonts w:ascii="Arial" w:hAnsi="Arial" w:cs="Arial"/>
                      <w:sz w:val="20"/>
                      <w:szCs w:val="20"/>
                    </w:rPr>
                  </w:pPr>
                  <w:r>
                    <w:rPr>
                      <w:rFonts w:ascii="Arial" w:hAnsi="Arial" w:cs="Arial"/>
                      <w:b/>
                      <w:sz w:val="20"/>
                      <w:szCs w:val="20"/>
                    </w:rPr>
                    <w:t xml:space="preserve">NOTE: </w:t>
                  </w:r>
                  <w:r>
                    <w:rPr>
                      <w:rFonts w:ascii="Arial" w:hAnsi="Arial" w:cs="Arial"/>
                      <w:sz w:val="20"/>
                      <w:szCs w:val="20"/>
                    </w:rPr>
                    <w:t xml:space="preserve">Keep all reagents in cold blocks once thawed </w:t>
                  </w:r>
                  <w:proofErr w:type="gramStart"/>
                  <w:r>
                    <w:rPr>
                      <w:rFonts w:ascii="Arial" w:hAnsi="Arial" w:cs="Arial"/>
                      <w:sz w:val="20"/>
                      <w:szCs w:val="20"/>
                    </w:rPr>
                    <w:t>and  only</w:t>
                  </w:r>
                  <w:proofErr w:type="gramEnd"/>
                  <w:r>
                    <w:rPr>
                      <w:rFonts w:ascii="Arial" w:hAnsi="Arial" w:cs="Arial"/>
                      <w:sz w:val="20"/>
                      <w:szCs w:val="20"/>
                    </w:rPr>
                    <w:t xml:space="preserve"> take enzymes out of freezer immediately prior to use</w:t>
                  </w:r>
                  <w:r w:rsidR="00AE3C97">
                    <w:rPr>
                      <w:rFonts w:ascii="Arial" w:hAnsi="Arial" w:cs="Arial"/>
                      <w:sz w:val="20"/>
                      <w:szCs w:val="20"/>
                    </w:rPr>
                    <w:t>.  Mark white board</w:t>
                  </w:r>
                  <w:r w:rsidR="00EA174F">
                    <w:rPr>
                      <w:rFonts w:ascii="Arial" w:hAnsi="Arial" w:cs="Arial"/>
                      <w:sz w:val="20"/>
                      <w:szCs w:val="20"/>
                    </w:rPr>
                    <w:t xml:space="preserve"> for each freeze-thaw cycle. </w:t>
                  </w: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67662" w14:textId="77777777" w:rsidR="003B49C2" w:rsidRPr="00FE363A" w:rsidRDefault="00494C3D" w:rsidP="0050034A">
                  <w:pPr>
                    <w:framePr w:hSpace="180" w:wrap="around" w:vAnchor="text" w:hAnchor="text" w:x="-1152" w:y="1"/>
                    <w:rPr>
                      <w:rFonts w:ascii="Arial" w:hAnsi="Arial" w:cs="Arial"/>
                      <w:sz w:val="20"/>
                      <w:szCs w:val="20"/>
                    </w:rPr>
                  </w:pPr>
                  <w:r>
                    <w:rPr>
                      <w:rFonts w:ascii="Arial" w:hAnsi="Arial" w:cs="Arial"/>
                      <w:sz w:val="20"/>
                      <w:szCs w:val="20"/>
                    </w:rPr>
                    <w:lastRenderedPageBreak/>
                    <w:t>-</w:t>
                  </w:r>
                  <w:r w:rsidR="003B49C2" w:rsidRPr="00FE363A">
                    <w:rPr>
                      <w:rFonts w:ascii="Arial" w:hAnsi="Arial" w:cs="Arial"/>
                      <w:sz w:val="20"/>
                      <w:szCs w:val="20"/>
                    </w:rPr>
                    <w:t>Gloves (powder-free)</w:t>
                  </w:r>
                </w:p>
                <w:p w14:paraId="3D48541C" w14:textId="77777777" w:rsidR="003B49C2" w:rsidRPr="00FE363A" w:rsidRDefault="00494C3D" w:rsidP="0050034A">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 xml:space="preserve">Filtered pipette tips, </w:t>
                  </w:r>
                  <w:r>
                    <w:rPr>
                      <w:rFonts w:ascii="Arial" w:hAnsi="Arial" w:cs="Arial"/>
                      <w:sz w:val="20"/>
                      <w:szCs w:val="20"/>
                    </w:rPr>
                    <w:t>v</w:t>
                  </w:r>
                  <w:r w:rsidR="006840D8">
                    <w:rPr>
                      <w:rFonts w:ascii="Arial" w:hAnsi="Arial" w:cs="Arial"/>
                      <w:sz w:val="20"/>
                      <w:szCs w:val="20"/>
                    </w:rPr>
                    <w:t>arious sizes</w:t>
                  </w:r>
                  <w:r>
                    <w:rPr>
                      <w:rFonts w:ascii="Arial" w:hAnsi="Arial" w:cs="Arial"/>
                      <w:sz w:val="20"/>
                      <w:szCs w:val="20"/>
                    </w:rPr>
                    <w:t xml:space="preserve"> including</w:t>
                  </w:r>
                  <w:r w:rsidR="003B49C2" w:rsidRPr="00FE363A">
                    <w:rPr>
                      <w:rFonts w:ascii="Arial" w:hAnsi="Arial" w:cs="Arial"/>
                      <w:sz w:val="20"/>
                      <w:szCs w:val="20"/>
                    </w:rPr>
                    <w:t xml:space="preserve"> 200 </w:t>
                  </w:r>
                  <w:proofErr w:type="spellStart"/>
                  <w:r w:rsidR="003B49C2" w:rsidRPr="00FE363A">
                    <w:rPr>
                      <w:rFonts w:ascii="Arial" w:hAnsi="Arial" w:cs="Arial"/>
                      <w:sz w:val="20"/>
                      <w:szCs w:val="20"/>
                    </w:rPr>
                    <w:t>uL</w:t>
                  </w:r>
                  <w:proofErr w:type="spellEnd"/>
                  <w:r w:rsidR="003B49C2" w:rsidRPr="00FE363A">
                    <w:rPr>
                      <w:rFonts w:ascii="Arial" w:hAnsi="Arial" w:cs="Arial"/>
                      <w:sz w:val="20"/>
                      <w:szCs w:val="20"/>
                    </w:rPr>
                    <w:t>, extended tips</w:t>
                  </w:r>
                </w:p>
                <w:p w14:paraId="1ACF8D17" w14:textId="77777777" w:rsidR="003B49C2" w:rsidRDefault="00494C3D" w:rsidP="0050034A">
                  <w:pPr>
                    <w:framePr w:hSpace="180" w:wrap="around" w:vAnchor="text" w:hAnchor="text" w:x="-1152" w:y="1"/>
                    <w:rPr>
                      <w:rFonts w:ascii="Arial" w:hAnsi="Arial" w:cs="Arial"/>
                      <w:sz w:val="20"/>
                      <w:szCs w:val="20"/>
                    </w:rPr>
                  </w:pPr>
                  <w:r>
                    <w:rPr>
                      <w:rFonts w:ascii="Arial" w:hAnsi="Arial" w:cs="Arial"/>
                      <w:sz w:val="20"/>
                      <w:szCs w:val="20"/>
                    </w:rPr>
                    <w:t>-</w:t>
                  </w:r>
                  <w:r w:rsidR="00E32E32">
                    <w:rPr>
                      <w:rFonts w:ascii="Arial" w:hAnsi="Arial" w:cs="Arial"/>
                      <w:sz w:val="20"/>
                      <w:szCs w:val="20"/>
                    </w:rPr>
                    <w:t>Sharps disposal container</w:t>
                  </w:r>
                </w:p>
                <w:p w14:paraId="276479CF" w14:textId="77777777" w:rsidR="006840D8" w:rsidRDefault="00317963" w:rsidP="0050034A">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Micro</w:t>
                  </w:r>
                  <w:r w:rsidR="006840D8">
                    <w:rPr>
                      <w:rFonts w:ascii="Arial" w:hAnsi="Arial" w:cs="Arial"/>
                      <w:sz w:val="20"/>
                      <w:szCs w:val="20"/>
                    </w:rPr>
                    <w:t>tubes</w:t>
                  </w:r>
                  <w:proofErr w:type="spellEnd"/>
                  <w:r w:rsidR="006840D8">
                    <w:rPr>
                      <w:rFonts w:ascii="Arial" w:hAnsi="Arial" w:cs="Arial"/>
                      <w:sz w:val="20"/>
                      <w:szCs w:val="20"/>
                    </w:rPr>
                    <w:t xml:space="preserve"> </w:t>
                  </w:r>
                </w:p>
                <w:p w14:paraId="54A1B47E" w14:textId="77777777" w:rsidR="006840D8" w:rsidRDefault="006840D8" w:rsidP="0050034A">
                  <w:pPr>
                    <w:framePr w:hSpace="180" w:wrap="around" w:vAnchor="text" w:hAnchor="text" w:x="-1152" w:y="1"/>
                    <w:rPr>
                      <w:rFonts w:ascii="Arial" w:hAnsi="Arial" w:cs="Arial"/>
                      <w:sz w:val="20"/>
                      <w:szCs w:val="20"/>
                    </w:rPr>
                  </w:pPr>
                  <w:r>
                    <w:rPr>
                      <w:rFonts w:ascii="Arial" w:hAnsi="Arial" w:cs="Arial"/>
                      <w:sz w:val="20"/>
                      <w:szCs w:val="20"/>
                    </w:rPr>
                    <w:t>-Clear adhesive plate seals</w:t>
                  </w:r>
                  <w:r w:rsidR="001F1B33">
                    <w:rPr>
                      <w:rFonts w:ascii="Arial" w:hAnsi="Arial" w:cs="Arial"/>
                      <w:sz w:val="20"/>
                      <w:szCs w:val="20"/>
                    </w:rPr>
                    <w:t xml:space="preserve"> (</w:t>
                  </w:r>
                  <w:proofErr w:type="spellStart"/>
                  <w:r w:rsidR="001F1B33">
                    <w:rPr>
                      <w:rFonts w:ascii="Arial" w:hAnsi="Arial" w:cs="Arial"/>
                      <w:sz w:val="20"/>
                      <w:szCs w:val="20"/>
                    </w:rPr>
                    <w:t>ThermoFisher</w:t>
                  </w:r>
                  <w:proofErr w:type="spellEnd"/>
                  <w:r w:rsidR="001F1B33">
                    <w:rPr>
                      <w:rFonts w:ascii="Arial" w:hAnsi="Arial" w:cs="Arial"/>
                      <w:sz w:val="20"/>
                      <w:szCs w:val="20"/>
                    </w:rPr>
                    <w:t>, Cat #: AB0558)</w:t>
                  </w:r>
                </w:p>
                <w:p w14:paraId="5A962BC0" w14:textId="77777777" w:rsidR="006840D8" w:rsidRDefault="006840D8" w:rsidP="0050034A">
                  <w:pPr>
                    <w:framePr w:hSpace="180" w:wrap="around" w:vAnchor="text" w:hAnchor="text" w:x="-1152" w:y="1"/>
                    <w:rPr>
                      <w:rFonts w:ascii="Arial" w:hAnsi="Arial" w:cs="Arial"/>
                      <w:sz w:val="20"/>
                      <w:szCs w:val="20"/>
                    </w:rPr>
                  </w:pPr>
                  <w:r>
                    <w:rPr>
                      <w:rFonts w:ascii="Arial" w:hAnsi="Arial" w:cs="Arial"/>
                      <w:sz w:val="20"/>
                      <w:szCs w:val="20"/>
                    </w:rPr>
                    <w:t>-96 well semi-skirted, color microtiter plates</w:t>
                  </w:r>
                </w:p>
                <w:p w14:paraId="4E1946C1" w14:textId="77777777" w:rsidR="005E5935" w:rsidRDefault="005E5935" w:rsidP="0050034A">
                  <w:pPr>
                    <w:framePr w:hSpace="180" w:wrap="around" w:vAnchor="text" w:hAnchor="text" w:x="-1152" w:y="1"/>
                    <w:rPr>
                      <w:rFonts w:ascii="Arial" w:hAnsi="Arial" w:cs="Arial"/>
                      <w:sz w:val="20"/>
                      <w:szCs w:val="20"/>
                    </w:rPr>
                  </w:pPr>
                  <w:r>
                    <w:rPr>
                      <w:rFonts w:ascii="Arial" w:hAnsi="Arial" w:cs="Arial"/>
                      <w:sz w:val="20"/>
                      <w:szCs w:val="20"/>
                    </w:rPr>
                    <w:t>-0.2</w:t>
                  </w:r>
                  <w:r w:rsidR="00476E3D">
                    <w:rPr>
                      <w:rFonts w:ascii="Arial" w:hAnsi="Arial" w:cs="Arial"/>
                      <w:sz w:val="20"/>
                      <w:szCs w:val="20"/>
                    </w:rPr>
                    <w:t xml:space="preserve"> </w:t>
                  </w:r>
                  <w:r>
                    <w:rPr>
                      <w:rFonts w:ascii="Arial" w:hAnsi="Arial" w:cs="Arial"/>
                      <w:sz w:val="20"/>
                      <w:szCs w:val="20"/>
                    </w:rPr>
                    <w:t>mL PCR strip tubes (8)</w:t>
                  </w:r>
                </w:p>
                <w:p w14:paraId="64804283" w14:textId="2D36AE83" w:rsidR="006412E1" w:rsidRDefault="0018668F" w:rsidP="0050034A">
                  <w:pPr>
                    <w:framePr w:hSpace="180" w:wrap="around" w:vAnchor="text" w:hAnchor="text" w:x="-1152" w:y="1"/>
                    <w:rPr>
                      <w:rFonts w:ascii="Arial" w:hAnsi="Arial" w:cs="Arial"/>
                      <w:sz w:val="20"/>
                      <w:szCs w:val="20"/>
                    </w:rPr>
                  </w:pPr>
                  <w:r>
                    <w:rPr>
                      <w:rFonts w:ascii="Arial" w:hAnsi="Arial" w:cs="Arial"/>
                      <w:sz w:val="20"/>
                      <w:szCs w:val="20"/>
                    </w:rPr>
                    <w:t xml:space="preserve">-Reservoirs </w:t>
                  </w:r>
                </w:p>
                <w:p w14:paraId="694DEA30" w14:textId="3459EBB9" w:rsidR="0018668F" w:rsidRDefault="0018668F" w:rsidP="0050034A">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QIAcube</w:t>
                  </w:r>
                  <w:proofErr w:type="spellEnd"/>
                  <w:r>
                    <w:rPr>
                      <w:rFonts w:ascii="Arial" w:hAnsi="Arial" w:cs="Arial"/>
                      <w:sz w:val="20"/>
                      <w:szCs w:val="20"/>
                    </w:rPr>
                    <w:t xml:space="preserve"> kit </w:t>
                  </w:r>
                  <w:proofErr w:type="spellStart"/>
                  <w:r>
                    <w:rPr>
                      <w:rFonts w:ascii="Arial" w:hAnsi="Arial" w:cs="Arial"/>
                      <w:sz w:val="20"/>
                      <w:szCs w:val="20"/>
                    </w:rPr>
                    <w:t>concumables</w:t>
                  </w:r>
                  <w:proofErr w:type="spellEnd"/>
                </w:p>
                <w:p w14:paraId="6D1E2DA5" w14:textId="6831DD50" w:rsidR="0018668F" w:rsidRDefault="00E92725"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 xml:space="preserve">1000 </w:t>
                  </w:r>
                  <w:proofErr w:type="spellStart"/>
                  <w:r>
                    <w:rPr>
                      <w:rFonts w:ascii="Arial" w:hAnsi="Arial" w:cs="Arial"/>
                      <w:sz w:val="20"/>
                      <w:szCs w:val="20"/>
                    </w:rPr>
                    <w:t>uL</w:t>
                  </w:r>
                  <w:proofErr w:type="spellEnd"/>
                  <w:r w:rsidR="0018668F">
                    <w:rPr>
                      <w:rFonts w:ascii="Arial" w:hAnsi="Arial" w:cs="Arial"/>
                      <w:sz w:val="20"/>
                      <w:szCs w:val="20"/>
                    </w:rPr>
                    <w:t xml:space="preserve"> tips</w:t>
                  </w:r>
                </w:p>
                <w:p w14:paraId="3E7A12FD" w14:textId="2964C342" w:rsidR="0018668F" w:rsidRDefault="00E92725"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 xml:space="preserve">200 </w:t>
                  </w:r>
                  <w:proofErr w:type="spellStart"/>
                  <w:r>
                    <w:rPr>
                      <w:rFonts w:ascii="Arial" w:hAnsi="Arial" w:cs="Arial"/>
                      <w:sz w:val="20"/>
                      <w:szCs w:val="20"/>
                    </w:rPr>
                    <w:t>uL</w:t>
                  </w:r>
                  <w:proofErr w:type="spellEnd"/>
                  <w:r w:rsidR="0018668F">
                    <w:rPr>
                      <w:rFonts w:ascii="Arial" w:hAnsi="Arial" w:cs="Arial"/>
                      <w:sz w:val="20"/>
                      <w:szCs w:val="20"/>
                    </w:rPr>
                    <w:t xml:space="preserve"> tips</w:t>
                  </w:r>
                </w:p>
                <w:p w14:paraId="19A3883B" w14:textId="77777777" w:rsidR="00E92725" w:rsidRDefault="00E92725"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RB Tubes</w:t>
                  </w:r>
                </w:p>
                <w:p w14:paraId="31ADFD53" w14:textId="6CD0C99D" w:rsidR="00E92725" w:rsidRDefault="00E92725"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CB Tubes</w:t>
                  </w:r>
                </w:p>
                <w:p w14:paraId="2CCBA228" w14:textId="64853077" w:rsidR="0018668F" w:rsidRDefault="0018668F" w:rsidP="0050034A">
                  <w:pPr>
                    <w:pStyle w:val="ListParagraph"/>
                    <w:framePr w:hSpace="180" w:wrap="around" w:vAnchor="text" w:hAnchor="text" w:x="-1152" w:y="1"/>
                    <w:numPr>
                      <w:ilvl w:val="0"/>
                      <w:numId w:val="17"/>
                    </w:numPr>
                    <w:rPr>
                      <w:rFonts w:ascii="Arial" w:hAnsi="Arial" w:cs="Arial"/>
                      <w:sz w:val="20"/>
                      <w:szCs w:val="20"/>
                    </w:rPr>
                  </w:pPr>
                  <w:r>
                    <w:rPr>
                      <w:rFonts w:ascii="Arial" w:hAnsi="Arial" w:cs="Arial"/>
                      <w:sz w:val="20"/>
                      <w:szCs w:val="20"/>
                    </w:rPr>
                    <w:t xml:space="preserve">Rotor adaptors </w:t>
                  </w:r>
                </w:p>
                <w:p w14:paraId="183CA335" w14:textId="77777777" w:rsidR="0018668F" w:rsidRDefault="0018668F" w:rsidP="0050034A">
                  <w:pPr>
                    <w:framePr w:hSpace="180" w:wrap="around" w:vAnchor="text" w:hAnchor="text" w:x="-1152" w:y="1"/>
                    <w:rPr>
                      <w:rFonts w:ascii="Arial" w:hAnsi="Arial" w:cs="Arial"/>
                      <w:sz w:val="20"/>
                      <w:szCs w:val="20"/>
                    </w:rPr>
                  </w:pPr>
                </w:p>
                <w:p w14:paraId="278492A7" w14:textId="77777777" w:rsidR="006412E1" w:rsidRDefault="006412E1" w:rsidP="0050034A">
                  <w:pPr>
                    <w:framePr w:hSpace="180" w:wrap="around" w:vAnchor="text" w:hAnchor="text" w:x="-1152" w:y="1"/>
                    <w:rPr>
                      <w:rFonts w:ascii="Arial" w:hAnsi="Arial" w:cs="Arial"/>
                      <w:sz w:val="20"/>
                      <w:szCs w:val="20"/>
                    </w:rPr>
                  </w:pPr>
                </w:p>
                <w:p w14:paraId="23FADC33" w14:textId="77777777" w:rsidR="00317963" w:rsidRDefault="00317963" w:rsidP="0050034A">
                  <w:pPr>
                    <w:framePr w:hSpace="180" w:wrap="around" w:vAnchor="text" w:hAnchor="text" w:x="-1152" w:y="1"/>
                    <w:rPr>
                      <w:rFonts w:ascii="Arial" w:hAnsi="Arial" w:cs="Arial"/>
                      <w:sz w:val="20"/>
                      <w:szCs w:val="20"/>
                    </w:rPr>
                  </w:pPr>
                  <w:r>
                    <w:rPr>
                      <w:rFonts w:ascii="Arial" w:hAnsi="Arial" w:cs="Arial"/>
                      <w:sz w:val="20"/>
                      <w:szCs w:val="20"/>
                    </w:rPr>
                    <w:t xml:space="preserve"> </w:t>
                  </w:r>
                </w:p>
                <w:p w14:paraId="69DE4799" w14:textId="77777777" w:rsidR="006840D8" w:rsidRPr="00FE363A" w:rsidRDefault="006840D8" w:rsidP="0050034A">
                  <w:pPr>
                    <w:framePr w:hSpace="180" w:wrap="around" w:vAnchor="text" w:hAnchor="text" w:x="-1152" w:y="1"/>
                    <w:rPr>
                      <w:rFonts w:ascii="Arial" w:hAnsi="Arial" w:cs="Arial"/>
                      <w:sz w:val="20"/>
                      <w:szCs w:val="20"/>
                    </w:rPr>
                  </w:pPr>
                </w:p>
              </w:tc>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DA5D5" w14:textId="77777777" w:rsidR="00494C3D" w:rsidRDefault="00494C3D" w:rsidP="0050034A">
                  <w:pPr>
                    <w:framePr w:hSpace="180" w:wrap="around" w:vAnchor="text" w:hAnchor="text" w:x="-1152" w:y="1"/>
                    <w:rPr>
                      <w:rFonts w:ascii="Arial" w:hAnsi="Arial" w:cs="Arial"/>
                      <w:sz w:val="20"/>
                      <w:szCs w:val="20"/>
                    </w:rPr>
                  </w:pPr>
                  <w:r>
                    <w:rPr>
                      <w:rFonts w:ascii="Arial" w:hAnsi="Arial" w:cs="Arial"/>
                      <w:sz w:val="20"/>
                      <w:szCs w:val="20"/>
                    </w:rPr>
                    <w:lastRenderedPageBreak/>
                    <w:t>-Plate centrifuge</w:t>
                  </w:r>
                </w:p>
                <w:p w14:paraId="7C7F8968" w14:textId="77777777" w:rsidR="00494C3D" w:rsidRDefault="00494C3D" w:rsidP="0050034A">
                  <w:pPr>
                    <w:framePr w:hSpace="180" w:wrap="around" w:vAnchor="text" w:hAnchor="text" w:x="-1152" w:y="1"/>
                    <w:rPr>
                      <w:rFonts w:ascii="Arial" w:hAnsi="Arial" w:cs="Arial"/>
                      <w:sz w:val="20"/>
                      <w:szCs w:val="20"/>
                    </w:rPr>
                  </w:pPr>
                  <w:r>
                    <w:rPr>
                      <w:rFonts w:ascii="Arial" w:hAnsi="Arial" w:cs="Arial"/>
                      <w:sz w:val="20"/>
                      <w:szCs w:val="20"/>
                    </w:rPr>
                    <w:t>-Vortex</w:t>
                  </w:r>
                </w:p>
                <w:p w14:paraId="43C7615A" w14:textId="77777777" w:rsidR="00494C3D" w:rsidRDefault="00494C3D" w:rsidP="0050034A">
                  <w:pPr>
                    <w:framePr w:hSpace="180" w:wrap="around" w:vAnchor="text" w:hAnchor="text" w:x="-1152" w:y="1"/>
                    <w:rPr>
                      <w:rFonts w:ascii="Arial" w:hAnsi="Arial" w:cs="Arial"/>
                      <w:sz w:val="20"/>
                      <w:szCs w:val="20"/>
                    </w:rPr>
                  </w:pPr>
                  <w:r>
                    <w:rPr>
                      <w:rFonts w:ascii="Arial" w:hAnsi="Arial" w:cs="Arial"/>
                      <w:sz w:val="20"/>
                      <w:szCs w:val="20"/>
                    </w:rPr>
                    <w:t xml:space="preserve">-Mini tube centrifuge </w:t>
                  </w:r>
                </w:p>
                <w:p w14:paraId="52EE9C3A" w14:textId="77777777" w:rsidR="00494C3D" w:rsidRDefault="00494C3D" w:rsidP="0050034A">
                  <w:pPr>
                    <w:framePr w:hSpace="180" w:wrap="around" w:vAnchor="text" w:hAnchor="text" w:x="-1152" w:y="1"/>
                    <w:rPr>
                      <w:rFonts w:ascii="Arial" w:hAnsi="Arial" w:cs="Arial"/>
                      <w:sz w:val="20"/>
                      <w:szCs w:val="20"/>
                    </w:rPr>
                  </w:pPr>
                  <w:r>
                    <w:rPr>
                      <w:rFonts w:ascii="Arial" w:hAnsi="Arial" w:cs="Arial"/>
                      <w:sz w:val="20"/>
                      <w:szCs w:val="20"/>
                    </w:rPr>
                    <w:t xml:space="preserve">-Tube centrifuge </w:t>
                  </w:r>
                </w:p>
                <w:p w14:paraId="26EC3171" w14:textId="77777777" w:rsidR="00494C3D" w:rsidRDefault="00494C3D" w:rsidP="0050034A">
                  <w:pPr>
                    <w:framePr w:hSpace="180" w:wrap="around" w:vAnchor="text" w:hAnchor="text" w:x="-1152" w:y="1"/>
                    <w:rPr>
                      <w:rFonts w:ascii="Arial" w:hAnsi="Arial" w:cs="Arial"/>
                      <w:sz w:val="20"/>
                      <w:szCs w:val="20"/>
                    </w:rPr>
                  </w:pPr>
                  <w:r>
                    <w:rPr>
                      <w:rFonts w:ascii="Arial" w:hAnsi="Arial" w:cs="Arial"/>
                      <w:sz w:val="20"/>
                      <w:szCs w:val="20"/>
                    </w:rPr>
                    <w:t>-Thermocycler</w:t>
                  </w:r>
                </w:p>
                <w:p w14:paraId="4E3183C2" w14:textId="77777777" w:rsidR="00494C3D" w:rsidRDefault="00494C3D" w:rsidP="0050034A">
                  <w:pPr>
                    <w:framePr w:hSpace="180" w:wrap="around" w:vAnchor="text" w:hAnchor="text" w:x="-1152" w:y="1"/>
                    <w:rPr>
                      <w:rFonts w:ascii="Arial" w:hAnsi="Arial" w:cs="Arial"/>
                      <w:sz w:val="20"/>
                      <w:szCs w:val="20"/>
                    </w:rPr>
                  </w:pPr>
                  <w:r>
                    <w:rPr>
                      <w:rFonts w:ascii="Arial" w:hAnsi="Arial" w:cs="Arial"/>
                      <w:sz w:val="20"/>
                      <w:szCs w:val="20"/>
                    </w:rPr>
                    <w:t>-PCR work station with UV irradiation</w:t>
                  </w:r>
                </w:p>
                <w:p w14:paraId="5C987CCC" w14:textId="77777777" w:rsidR="00101C66" w:rsidRDefault="00101C66" w:rsidP="0050034A">
                  <w:pPr>
                    <w:framePr w:hSpace="180" w:wrap="around" w:vAnchor="text" w:hAnchor="text" w:x="-1152" w:y="1"/>
                    <w:rPr>
                      <w:rFonts w:ascii="Arial" w:hAnsi="Arial" w:cs="Arial"/>
                      <w:sz w:val="20"/>
                      <w:szCs w:val="20"/>
                    </w:rPr>
                  </w:pPr>
                  <w:r>
                    <w:rPr>
                      <w:rFonts w:ascii="Arial" w:hAnsi="Arial" w:cs="Arial"/>
                      <w:sz w:val="20"/>
                      <w:szCs w:val="20"/>
                    </w:rPr>
                    <w:t>-Multichannel pipettes</w:t>
                  </w:r>
                </w:p>
                <w:p w14:paraId="60F87759" w14:textId="77777777" w:rsidR="00101C66" w:rsidRDefault="00101C66" w:rsidP="0050034A">
                  <w:pPr>
                    <w:framePr w:hSpace="180" w:wrap="around" w:vAnchor="text" w:hAnchor="text" w:x="-1152" w:y="1"/>
                    <w:rPr>
                      <w:rFonts w:ascii="Arial" w:hAnsi="Arial" w:cs="Arial"/>
                      <w:sz w:val="20"/>
                      <w:szCs w:val="20"/>
                    </w:rPr>
                  </w:pPr>
                  <w:r>
                    <w:rPr>
                      <w:rFonts w:ascii="Arial" w:hAnsi="Arial" w:cs="Arial"/>
                      <w:sz w:val="20"/>
                      <w:szCs w:val="20"/>
                    </w:rPr>
                    <w:t xml:space="preserve">-Single channel Pipettes </w:t>
                  </w:r>
                </w:p>
                <w:p w14:paraId="370777FC" w14:textId="77777777" w:rsidR="00317963" w:rsidRDefault="00317963" w:rsidP="0050034A">
                  <w:pPr>
                    <w:framePr w:hSpace="180" w:wrap="around" w:vAnchor="text" w:hAnchor="text" w:x="-1152" w:y="1"/>
                    <w:rPr>
                      <w:rFonts w:ascii="Arial" w:hAnsi="Arial" w:cs="Arial"/>
                      <w:sz w:val="20"/>
                      <w:szCs w:val="20"/>
                    </w:rPr>
                  </w:pPr>
                  <w:r>
                    <w:rPr>
                      <w:rFonts w:ascii="Arial" w:hAnsi="Arial" w:cs="Arial"/>
                      <w:sz w:val="20"/>
                      <w:szCs w:val="20"/>
                    </w:rPr>
                    <w:t xml:space="preserve">-Tube racks </w:t>
                  </w:r>
                </w:p>
                <w:p w14:paraId="7FA3E9B8" w14:textId="6BAED0B3" w:rsidR="00101C66" w:rsidRDefault="00101C66" w:rsidP="0050034A">
                  <w:pPr>
                    <w:framePr w:hSpace="180" w:wrap="around" w:vAnchor="text" w:hAnchor="text" w:x="-1152" w:y="1"/>
                    <w:rPr>
                      <w:rFonts w:ascii="Arial" w:hAnsi="Arial" w:cs="Arial"/>
                      <w:sz w:val="20"/>
                      <w:szCs w:val="20"/>
                    </w:rPr>
                  </w:pPr>
                  <w:r>
                    <w:rPr>
                      <w:rFonts w:ascii="Arial" w:hAnsi="Arial" w:cs="Arial"/>
                      <w:sz w:val="20"/>
                      <w:szCs w:val="20"/>
                    </w:rPr>
                    <w:t>-Sealing paddle</w:t>
                  </w:r>
                  <w:r w:rsidR="0018668F">
                    <w:rPr>
                      <w:rFonts w:ascii="Arial" w:hAnsi="Arial" w:cs="Arial"/>
                      <w:sz w:val="20"/>
                      <w:szCs w:val="20"/>
                    </w:rPr>
                    <w:t xml:space="preserve"> </w:t>
                  </w:r>
                </w:p>
                <w:p w14:paraId="4E4A4622" w14:textId="77777777" w:rsidR="006840D8" w:rsidRPr="00494C3D" w:rsidRDefault="00101C66" w:rsidP="0050034A">
                  <w:pPr>
                    <w:framePr w:hSpace="180" w:wrap="around" w:vAnchor="text" w:hAnchor="text" w:x="-1152" w:y="1"/>
                    <w:rPr>
                      <w:rFonts w:ascii="Arial" w:hAnsi="Arial" w:cs="Arial"/>
                      <w:sz w:val="20"/>
                      <w:szCs w:val="20"/>
                    </w:rPr>
                  </w:pPr>
                  <w:r>
                    <w:rPr>
                      <w:rFonts w:ascii="Arial" w:hAnsi="Arial" w:cs="Arial"/>
                      <w:sz w:val="20"/>
                      <w:szCs w:val="20"/>
                    </w:rPr>
                    <w:t>-</w:t>
                  </w:r>
                  <w:proofErr w:type="spellStart"/>
                  <w:r>
                    <w:rPr>
                      <w:rFonts w:ascii="Arial" w:hAnsi="Arial" w:cs="Arial"/>
                      <w:sz w:val="20"/>
                      <w:szCs w:val="20"/>
                    </w:rPr>
                    <w:t>SpectroCHIP</w:t>
                  </w:r>
                  <w:proofErr w:type="spellEnd"/>
                  <w:r>
                    <w:rPr>
                      <w:rFonts w:ascii="Arial" w:hAnsi="Arial" w:cs="Arial"/>
                      <w:sz w:val="20"/>
                      <w:szCs w:val="20"/>
                    </w:rPr>
                    <w:t xml:space="preserve"> arrays</w:t>
                  </w:r>
                </w:p>
                <w:p w14:paraId="12715DCC" w14:textId="77777777" w:rsidR="003B49C2" w:rsidRPr="00FE363A" w:rsidRDefault="003B49C2" w:rsidP="0050034A">
                  <w:pPr>
                    <w:framePr w:hSpace="180" w:wrap="around" w:vAnchor="text" w:hAnchor="text" w:x="-1152" w:y="1"/>
                    <w:rPr>
                      <w:rFonts w:ascii="Arial" w:hAnsi="Arial" w:cs="Arial"/>
                      <w:sz w:val="20"/>
                      <w:szCs w:val="20"/>
                    </w:rPr>
                  </w:pPr>
                  <w:r w:rsidRPr="00FE363A">
                    <w:rPr>
                      <w:rFonts w:ascii="Arial" w:hAnsi="Arial" w:cs="Arial"/>
                      <w:sz w:val="20"/>
                      <w:szCs w:val="20"/>
                    </w:rPr>
                    <w:t>-10 to -30° C freezer</w:t>
                  </w:r>
                  <w:r w:rsidR="00317963">
                    <w:rPr>
                      <w:rFonts w:ascii="Arial" w:hAnsi="Arial" w:cs="Arial"/>
                      <w:sz w:val="20"/>
                      <w:szCs w:val="20"/>
                    </w:rPr>
                    <w:t>s</w:t>
                  </w:r>
                </w:p>
                <w:p w14:paraId="22280D9D" w14:textId="77777777" w:rsidR="003B49C2" w:rsidRPr="00FE363A" w:rsidRDefault="006840D8" w:rsidP="0050034A">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Laminar flow Hood</w:t>
                  </w:r>
                </w:p>
                <w:p w14:paraId="759F03D8" w14:textId="77777777" w:rsidR="003B49C2" w:rsidRPr="00FE363A" w:rsidRDefault="006840D8" w:rsidP="0050034A">
                  <w:pPr>
                    <w:framePr w:hSpace="180" w:wrap="around" w:vAnchor="text" w:hAnchor="text" w:x="-1152" w:y="1"/>
                    <w:rPr>
                      <w:rFonts w:ascii="Arial" w:hAnsi="Arial" w:cs="Arial"/>
                      <w:sz w:val="20"/>
                      <w:szCs w:val="20"/>
                    </w:rPr>
                  </w:pPr>
                  <w:r>
                    <w:rPr>
                      <w:rFonts w:ascii="Arial" w:hAnsi="Arial" w:cs="Arial"/>
                      <w:sz w:val="20"/>
                      <w:szCs w:val="20"/>
                    </w:rPr>
                    <w:t xml:space="preserve">-Refrigerators </w:t>
                  </w:r>
                  <w:r w:rsidR="003B49C2" w:rsidRPr="00FE363A">
                    <w:rPr>
                      <w:rFonts w:ascii="Arial" w:hAnsi="Arial" w:cs="Arial"/>
                      <w:sz w:val="20"/>
                      <w:szCs w:val="20"/>
                    </w:rPr>
                    <w:t>2 – 8° C</w:t>
                  </w:r>
                </w:p>
                <w:p w14:paraId="70635E11" w14:textId="77777777" w:rsidR="003B49C2" w:rsidRPr="00FE363A" w:rsidRDefault="006840D8" w:rsidP="0050034A">
                  <w:pPr>
                    <w:framePr w:hSpace="180" w:wrap="around" w:vAnchor="text" w:hAnchor="text" w:x="-1152" w:y="1"/>
                    <w:rPr>
                      <w:rFonts w:ascii="Arial" w:hAnsi="Arial" w:cs="Arial"/>
                      <w:sz w:val="20"/>
                      <w:szCs w:val="20"/>
                    </w:rPr>
                  </w:pPr>
                  <w:r>
                    <w:rPr>
                      <w:rFonts w:ascii="Arial" w:hAnsi="Arial" w:cs="Arial"/>
                      <w:sz w:val="20"/>
                      <w:szCs w:val="20"/>
                    </w:rPr>
                    <w:t>-</w:t>
                  </w:r>
                  <w:r w:rsidR="003B49C2" w:rsidRPr="00FE363A">
                    <w:rPr>
                      <w:rFonts w:ascii="Arial" w:hAnsi="Arial" w:cs="Arial"/>
                      <w:sz w:val="20"/>
                      <w:szCs w:val="20"/>
                    </w:rPr>
                    <w:t>BSC BSL-2</w:t>
                  </w:r>
                </w:p>
                <w:p w14:paraId="2F1CA1E5" w14:textId="77777777" w:rsidR="003B49C2" w:rsidRPr="00FE363A" w:rsidRDefault="003B49C2" w:rsidP="0050034A">
                  <w:pPr>
                    <w:framePr w:hSpace="180" w:wrap="around" w:vAnchor="text" w:hAnchor="text" w:x="-1152" w:y="1"/>
                    <w:rPr>
                      <w:rFonts w:ascii="Arial" w:hAnsi="Arial" w:cs="Arial"/>
                      <w:sz w:val="20"/>
                      <w:szCs w:val="20"/>
                    </w:rPr>
                  </w:pPr>
                  <w:r w:rsidRPr="00FE363A">
                    <w:rPr>
                      <w:rFonts w:ascii="Arial" w:hAnsi="Arial" w:cs="Arial"/>
                      <w:sz w:val="20"/>
                      <w:szCs w:val="20"/>
                    </w:rPr>
                    <w:t>-70</w:t>
                  </w:r>
                  <w:r w:rsidRPr="00FE363A">
                    <w:rPr>
                      <w:rFonts w:ascii="Cambria Math" w:hAnsi="Cambria Math" w:cs="Cambria Math"/>
                      <w:sz w:val="20"/>
                      <w:szCs w:val="20"/>
                    </w:rPr>
                    <w:t>⁰</w:t>
                  </w:r>
                  <w:r w:rsidRPr="00FE363A">
                    <w:rPr>
                      <w:rFonts w:ascii="Arial" w:hAnsi="Arial" w:cs="Arial"/>
                      <w:sz w:val="20"/>
                      <w:szCs w:val="20"/>
                    </w:rPr>
                    <w:t xml:space="preserve">  C freezer</w:t>
                  </w:r>
                </w:p>
                <w:p w14:paraId="787BA16F" w14:textId="6E5DBC15" w:rsidR="003B49C2" w:rsidRDefault="006840D8" w:rsidP="0050034A">
                  <w:pPr>
                    <w:framePr w:hSpace="180" w:wrap="around" w:vAnchor="text" w:hAnchor="text" w:x="-1152" w:y="1"/>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sidR="001E1417">
                    <w:rPr>
                      <w:rFonts w:ascii="Arial" w:hAnsi="Arial" w:cs="Arial"/>
                      <w:sz w:val="20"/>
                      <w:szCs w:val="20"/>
                    </w:rPr>
                    <w:t>MassARRAY</w:t>
                  </w:r>
                  <w:proofErr w:type="spellEnd"/>
                  <w:r>
                    <w:rPr>
                      <w:rFonts w:ascii="Arial" w:hAnsi="Arial" w:cs="Arial"/>
                      <w:sz w:val="20"/>
                      <w:szCs w:val="20"/>
                    </w:rPr>
                    <w:t xml:space="preserve"> with Chip Prep Module (CPM) 96</w:t>
                  </w:r>
                  <w:r w:rsidR="00317963">
                    <w:rPr>
                      <w:rFonts w:ascii="Arial" w:hAnsi="Arial" w:cs="Arial"/>
                      <w:sz w:val="20"/>
                      <w:szCs w:val="20"/>
                    </w:rPr>
                    <w:t>, including</w:t>
                  </w:r>
                  <w:r>
                    <w:rPr>
                      <w:rFonts w:ascii="Arial" w:hAnsi="Arial" w:cs="Arial"/>
                      <w:sz w:val="20"/>
                      <w:szCs w:val="20"/>
                    </w:rPr>
                    <w:t>:</w:t>
                  </w:r>
                </w:p>
                <w:p w14:paraId="39ED17F6" w14:textId="77777777" w:rsidR="006840D8" w:rsidRDefault="006840D8" w:rsidP="0050034A">
                  <w:pPr>
                    <w:pStyle w:val="ListParagraph"/>
                    <w:framePr w:hSpace="180" w:wrap="around" w:vAnchor="text" w:hAnchor="text" w:x="-1152" w:y="1"/>
                    <w:numPr>
                      <w:ilvl w:val="0"/>
                      <w:numId w:val="19"/>
                    </w:numPr>
                    <w:rPr>
                      <w:rFonts w:ascii="Arial" w:hAnsi="Arial" w:cs="Arial"/>
                      <w:sz w:val="20"/>
                      <w:szCs w:val="20"/>
                    </w:rPr>
                  </w:pPr>
                  <w:proofErr w:type="spellStart"/>
                  <w:r>
                    <w:rPr>
                      <w:rFonts w:ascii="Arial" w:hAnsi="Arial" w:cs="Arial"/>
                      <w:sz w:val="20"/>
                      <w:szCs w:val="20"/>
                    </w:rPr>
                    <w:t>Typer</w:t>
                  </w:r>
                  <w:proofErr w:type="spellEnd"/>
                  <w:r>
                    <w:rPr>
                      <w:rFonts w:ascii="Arial" w:hAnsi="Arial" w:cs="Arial"/>
                      <w:sz w:val="20"/>
                      <w:szCs w:val="20"/>
                    </w:rPr>
                    <w:t xml:space="preserve"> software v5.01 or greater</w:t>
                  </w:r>
                </w:p>
                <w:p w14:paraId="57BCFCED" w14:textId="77777777" w:rsidR="006840D8" w:rsidRDefault="006840D8" w:rsidP="0050034A">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RT-Workstation v4.1 or greater</w:t>
                  </w:r>
                </w:p>
                <w:p w14:paraId="083FF1A8" w14:textId="77777777" w:rsidR="006840D8" w:rsidRPr="006840D8" w:rsidRDefault="006840D8" w:rsidP="0050034A">
                  <w:pPr>
                    <w:pStyle w:val="ListParagraph"/>
                    <w:framePr w:hSpace="180" w:wrap="around" w:vAnchor="text" w:hAnchor="text" w:x="-1152" w:y="1"/>
                    <w:numPr>
                      <w:ilvl w:val="0"/>
                      <w:numId w:val="19"/>
                    </w:numPr>
                    <w:rPr>
                      <w:rFonts w:ascii="Arial" w:hAnsi="Arial" w:cs="Arial"/>
                      <w:sz w:val="20"/>
                      <w:szCs w:val="20"/>
                    </w:rPr>
                  </w:pPr>
                  <w:r>
                    <w:rPr>
                      <w:rFonts w:ascii="Arial" w:hAnsi="Arial" w:cs="Arial"/>
                      <w:sz w:val="20"/>
                      <w:szCs w:val="20"/>
                    </w:rPr>
                    <w:t xml:space="preserve">Chip Prep Controller v2.2 or greater </w:t>
                  </w:r>
                </w:p>
                <w:p w14:paraId="1826808B" w14:textId="77777777" w:rsidR="006840D8" w:rsidRPr="00FE363A" w:rsidRDefault="006840D8" w:rsidP="0050034A">
                  <w:pPr>
                    <w:framePr w:hSpace="180" w:wrap="around" w:vAnchor="text" w:hAnchor="text" w:x="-1152" w:y="1"/>
                    <w:rPr>
                      <w:rFonts w:ascii="Arial" w:hAnsi="Arial" w:cs="Arial"/>
                      <w:sz w:val="20"/>
                      <w:szCs w:val="20"/>
                    </w:rPr>
                  </w:pPr>
                </w:p>
              </w:tc>
            </w:tr>
          </w:tbl>
          <w:p w14:paraId="52B4922C" w14:textId="7ADC3456" w:rsidR="00082D0C" w:rsidRDefault="00082D0C" w:rsidP="00495EC1">
            <w:pPr>
              <w:spacing w:line="276" w:lineRule="auto"/>
              <w:rPr>
                <w:rFonts w:ascii="Arial" w:hAnsi="Arial" w:cs="Arial"/>
                <w:sz w:val="20"/>
                <w:szCs w:val="20"/>
              </w:rPr>
            </w:pPr>
          </w:p>
          <w:p w14:paraId="745882A4" w14:textId="08F96491" w:rsidR="00082D0C" w:rsidRPr="00FE363A" w:rsidRDefault="000F0E2B" w:rsidP="00495EC1">
            <w:pPr>
              <w:spacing w:line="276" w:lineRule="auto"/>
              <w:rPr>
                <w:rFonts w:ascii="Arial" w:hAnsi="Arial" w:cs="Arial"/>
                <w:sz w:val="20"/>
                <w:szCs w:val="20"/>
              </w:rPr>
            </w:pPr>
            <w:r>
              <w:rPr>
                <w:rFonts w:ascii="Arial" w:hAnsi="Arial" w:cs="Arial"/>
                <w:sz w:val="20"/>
                <w:szCs w:val="20"/>
              </w:rPr>
              <w:t xml:space="preserve">Record shipment receipts on log: </w:t>
            </w:r>
            <w:r w:rsidR="00E92725">
              <w:rPr>
                <w:rFonts w:ascii="Arial" w:hAnsi="Arial" w:cs="Arial"/>
                <w:sz w:val="20"/>
                <w:szCs w:val="20"/>
              </w:rPr>
              <w:t>MP 4.02.F1</w:t>
            </w:r>
            <w:r w:rsidR="00AB6064">
              <w:rPr>
                <w:rFonts w:ascii="Arial" w:hAnsi="Arial" w:cs="Arial"/>
                <w:sz w:val="20"/>
                <w:szCs w:val="20"/>
              </w:rPr>
              <w:t xml:space="preserve"> </w:t>
            </w:r>
            <w:proofErr w:type="spellStart"/>
            <w:r w:rsidR="00E32E32">
              <w:rPr>
                <w:rFonts w:ascii="Arial" w:hAnsi="Arial" w:cs="Arial"/>
                <w:sz w:val="20"/>
                <w:szCs w:val="20"/>
              </w:rPr>
              <w:t>Agena</w:t>
            </w:r>
            <w:proofErr w:type="spellEnd"/>
            <w:r w:rsidR="00E32E32">
              <w:rPr>
                <w:rFonts w:ascii="Arial" w:hAnsi="Arial" w:cs="Arial"/>
                <w:sz w:val="20"/>
                <w:szCs w:val="20"/>
              </w:rPr>
              <w:t xml:space="preserve"> DICER1</w:t>
            </w:r>
            <w:r w:rsidRPr="000F0E2B">
              <w:rPr>
                <w:rFonts w:ascii="Arial" w:hAnsi="Arial" w:cs="Arial"/>
                <w:sz w:val="20"/>
                <w:szCs w:val="20"/>
              </w:rPr>
              <w:t xml:space="preserve"> Kit and QC Inventory Log</w:t>
            </w:r>
          </w:p>
        </w:tc>
      </w:tr>
      <w:tr w:rsidR="003B49C2" w:rsidRPr="00FE363A" w14:paraId="5BB0E10B" w14:textId="77777777" w:rsidTr="00C7331D">
        <w:trPr>
          <w:gridBefore w:val="1"/>
          <w:wBefore w:w="2037" w:type="dxa"/>
          <w:trHeight w:val="450"/>
        </w:trPr>
        <w:tc>
          <w:tcPr>
            <w:tcW w:w="10017" w:type="dxa"/>
            <w:gridSpan w:val="5"/>
            <w:vMerge/>
            <w:hideMark/>
          </w:tcPr>
          <w:p w14:paraId="372D30AB" w14:textId="77777777" w:rsidR="003B49C2" w:rsidRPr="00FE363A" w:rsidRDefault="003B49C2" w:rsidP="00495EC1">
            <w:pPr>
              <w:rPr>
                <w:rFonts w:ascii="Arial" w:hAnsi="Arial" w:cs="Arial"/>
                <w:sz w:val="20"/>
                <w:szCs w:val="20"/>
              </w:rPr>
            </w:pPr>
          </w:p>
        </w:tc>
      </w:tr>
      <w:tr w:rsidR="003B49C2" w:rsidRPr="00FE363A" w14:paraId="7282623C" w14:textId="77777777" w:rsidTr="00C7331D">
        <w:tc>
          <w:tcPr>
            <w:tcW w:w="2037" w:type="dxa"/>
            <w:hideMark/>
          </w:tcPr>
          <w:p w14:paraId="2BB65A6F" w14:textId="77777777" w:rsidR="003B49C2" w:rsidRPr="00FE363A" w:rsidRDefault="003B49C2" w:rsidP="00495EC1">
            <w:pPr>
              <w:spacing w:line="276" w:lineRule="auto"/>
              <w:rPr>
                <w:rFonts w:ascii="Arial" w:hAnsi="Arial" w:cs="Arial"/>
                <w:b/>
                <w:color w:val="0000FF"/>
                <w:sz w:val="20"/>
                <w:szCs w:val="20"/>
              </w:rPr>
            </w:pPr>
            <w:r w:rsidRPr="00395DA6">
              <w:rPr>
                <w:rFonts w:ascii="Arial" w:hAnsi="Arial" w:cs="Arial"/>
                <w:b/>
                <w:color w:val="0000FF"/>
                <w:sz w:val="20"/>
                <w:szCs w:val="20"/>
              </w:rPr>
              <w:t>Calibration</w:t>
            </w:r>
          </w:p>
        </w:tc>
        <w:tc>
          <w:tcPr>
            <w:tcW w:w="10017" w:type="dxa"/>
            <w:gridSpan w:val="5"/>
            <w:hideMark/>
          </w:tcPr>
          <w:p w14:paraId="0DB81C55" w14:textId="77777777" w:rsidR="003B49C2" w:rsidRPr="00FE363A" w:rsidRDefault="003B49C2" w:rsidP="00495EC1">
            <w:pPr>
              <w:spacing w:line="276" w:lineRule="auto"/>
              <w:rPr>
                <w:rFonts w:ascii="Arial" w:hAnsi="Arial" w:cs="Arial"/>
                <w:sz w:val="20"/>
                <w:szCs w:val="20"/>
              </w:rPr>
            </w:pPr>
          </w:p>
          <w:p w14:paraId="6B23B1B5" w14:textId="77777777" w:rsidR="003B49C2" w:rsidRPr="00FE363A" w:rsidRDefault="00395DA6" w:rsidP="00495EC1">
            <w:pPr>
              <w:spacing w:line="276" w:lineRule="auto"/>
              <w:rPr>
                <w:rFonts w:ascii="Arial" w:hAnsi="Arial" w:cs="Arial"/>
                <w:sz w:val="20"/>
                <w:szCs w:val="20"/>
              </w:rPr>
            </w:pPr>
            <w:r>
              <w:rPr>
                <w:rFonts w:ascii="Arial" w:hAnsi="Arial" w:cs="Arial"/>
                <w:sz w:val="20"/>
                <w:szCs w:val="20"/>
              </w:rPr>
              <w:t xml:space="preserve">Annual instrument function check and maintenance performed by </w:t>
            </w:r>
            <w:proofErr w:type="spellStart"/>
            <w:r>
              <w:rPr>
                <w:rFonts w:ascii="Arial" w:hAnsi="Arial" w:cs="Arial"/>
                <w:sz w:val="20"/>
                <w:szCs w:val="20"/>
              </w:rPr>
              <w:t>Agena</w:t>
            </w:r>
            <w:proofErr w:type="spellEnd"/>
            <w:r>
              <w:rPr>
                <w:rFonts w:ascii="Arial" w:hAnsi="Arial" w:cs="Arial"/>
                <w:sz w:val="20"/>
                <w:szCs w:val="20"/>
              </w:rPr>
              <w:t xml:space="preserve"> </w:t>
            </w:r>
            <w:proofErr w:type="spellStart"/>
            <w:r>
              <w:rPr>
                <w:rFonts w:ascii="Arial" w:hAnsi="Arial" w:cs="Arial"/>
                <w:sz w:val="20"/>
                <w:szCs w:val="20"/>
              </w:rPr>
              <w:t>BioScience</w:t>
            </w:r>
            <w:proofErr w:type="spellEnd"/>
            <w:r w:rsidR="003B49C2" w:rsidRPr="00FE363A">
              <w:rPr>
                <w:rFonts w:ascii="Arial" w:hAnsi="Arial" w:cs="Arial"/>
                <w:sz w:val="20"/>
                <w:szCs w:val="20"/>
              </w:rPr>
              <w:t xml:space="preserve">.   </w:t>
            </w:r>
          </w:p>
          <w:p w14:paraId="53655BDF" w14:textId="77777777" w:rsidR="003B49C2" w:rsidRPr="00FE363A" w:rsidRDefault="003B49C2" w:rsidP="00495EC1">
            <w:pPr>
              <w:spacing w:line="276" w:lineRule="auto"/>
              <w:rPr>
                <w:rFonts w:ascii="Arial" w:hAnsi="Arial" w:cs="Arial"/>
                <w:sz w:val="20"/>
                <w:szCs w:val="20"/>
              </w:rPr>
            </w:pPr>
          </w:p>
        </w:tc>
      </w:tr>
      <w:tr w:rsidR="003B49C2" w:rsidRPr="00FE363A" w14:paraId="30F4D107" w14:textId="77777777" w:rsidTr="00C7331D">
        <w:tc>
          <w:tcPr>
            <w:tcW w:w="2037" w:type="dxa"/>
          </w:tcPr>
          <w:p w14:paraId="0EFF8B0A" w14:textId="77777777" w:rsidR="003B49C2" w:rsidRPr="00FE363A" w:rsidRDefault="003B49C2" w:rsidP="00495EC1">
            <w:pPr>
              <w:spacing w:line="276" w:lineRule="auto"/>
              <w:rPr>
                <w:rFonts w:ascii="Arial" w:hAnsi="Arial" w:cs="Arial"/>
                <w:color w:val="0000FF"/>
                <w:sz w:val="20"/>
                <w:szCs w:val="20"/>
              </w:rPr>
            </w:pPr>
          </w:p>
          <w:p w14:paraId="7C85C031" w14:textId="77777777" w:rsidR="003B49C2" w:rsidRPr="00FE363A" w:rsidRDefault="003B49C2" w:rsidP="00495EC1">
            <w:pPr>
              <w:spacing w:line="276" w:lineRule="auto"/>
              <w:rPr>
                <w:rFonts w:ascii="Arial" w:hAnsi="Arial" w:cs="Arial"/>
                <w:b/>
                <w:color w:val="0000FF"/>
                <w:sz w:val="20"/>
                <w:szCs w:val="20"/>
              </w:rPr>
            </w:pPr>
            <w:r w:rsidRPr="00FE363A">
              <w:rPr>
                <w:rFonts w:ascii="Arial" w:hAnsi="Arial" w:cs="Arial"/>
                <w:b/>
                <w:color w:val="0000FF"/>
                <w:sz w:val="20"/>
                <w:szCs w:val="20"/>
              </w:rPr>
              <w:t>Quality Control</w:t>
            </w:r>
          </w:p>
          <w:p w14:paraId="322B1588" w14:textId="77777777" w:rsidR="003B49C2" w:rsidRPr="00FE363A" w:rsidRDefault="003B49C2" w:rsidP="00495EC1">
            <w:pPr>
              <w:spacing w:line="276" w:lineRule="auto"/>
              <w:rPr>
                <w:rFonts w:ascii="Arial" w:hAnsi="Arial" w:cs="Arial"/>
                <w:color w:val="0000FF"/>
                <w:sz w:val="20"/>
                <w:szCs w:val="20"/>
              </w:rPr>
            </w:pPr>
          </w:p>
        </w:tc>
        <w:tc>
          <w:tcPr>
            <w:tcW w:w="10017" w:type="dxa"/>
            <w:gridSpan w:val="5"/>
          </w:tcPr>
          <w:p w14:paraId="39E5D474" w14:textId="77777777" w:rsidR="003B49C2" w:rsidRDefault="003B49C2" w:rsidP="00495EC1">
            <w:pPr>
              <w:spacing w:line="276" w:lineRule="auto"/>
              <w:rPr>
                <w:rFonts w:ascii="Arial" w:hAnsi="Arial" w:cs="Arial"/>
                <w:b/>
                <w:sz w:val="20"/>
                <w:szCs w:val="20"/>
              </w:rPr>
            </w:pPr>
          </w:p>
          <w:p w14:paraId="41143C02" w14:textId="36265A5D" w:rsidR="00B76055" w:rsidRPr="00B76055" w:rsidRDefault="00B76055" w:rsidP="00495EC1">
            <w:pPr>
              <w:spacing w:line="276" w:lineRule="auto"/>
              <w:rPr>
                <w:rFonts w:ascii="Arial" w:hAnsi="Arial" w:cs="Arial"/>
                <w:sz w:val="20"/>
                <w:szCs w:val="20"/>
              </w:rPr>
            </w:pPr>
            <w:r>
              <w:rPr>
                <w:rFonts w:ascii="Arial" w:hAnsi="Arial" w:cs="Arial"/>
                <w:b/>
                <w:sz w:val="20"/>
                <w:szCs w:val="20"/>
              </w:rPr>
              <w:t xml:space="preserve">See SOP: </w:t>
            </w:r>
            <w:r w:rsidR="00E92725">
              <w:rPr>
                <w:rFonts w:ascii="Arial" w:hAnsi="Arial" w:cs="Arial"/>
                <w:sz w:val="20"/>
                <w:szCs w:val="20"/>
              </w:rPr>
              <w:t>MP 4.02</w:t>
            </w:r>
            <w:r w:rsidR="00E32E32">
              <w:rPr>
                <w:rFonts w:ascii="Arial" w:hAnsi="Arial" w:cs="Arial"/>
                <w:sz w:val="20"/>
                <w:szCs w:val="20"/>
              </w:rPr>
              <w:t xml:space="preserve">  </w:t>
            </w:r>
            <w:proofErr w:type="spellStart"/>
            <w:r w:rsidR="00E32E32">
              <w:rPr>
                <w:rFonts w:ascii="Arial" w:hAnsi="Arial" w:cs="Arial"/>
                <w:sz w:val="20"/>
                <w:szCs w:val="20"/>
              </w:rPr>
              <w:t>Agena</w:t>
            </w:r>
            <w:proofErr w:type="spellEnd"/>
            <w:r w:rsidR="00E32E32">
              <w:rPr>
                <w:rFonts w:ascii="Arial" w:hAnsi="Arial" w:cs="Arial"/>
                <w:sz w:val="20"/>
                <w:szCs w:val="20"/>
              </w:rPr>
              <w:t xml:space="preserve"> </w:t>
            </w:r>
            <w:proofErr w:type="spellStart"/>
            <w:r w:rsidR="001E1417">
              <w:rPr>
                <w:rFonts w:ascii="Arial" w:hAnsi="Arial" w:cs="Arial"/>
                <w:sz w:val="20"/>
                <w:szCs w:val="20"/>
              </w:rPr>
              <w:t>MassARRAY</w:t>
            </w:r>
            <w:proofErr w:type="spellEnd"/>
            <w:r w:rsidR="00E32E32">
              <w:rPr>
                <w:rFonts w:ascii="Arial" w:hAnsi="Arial" w:cs="Arial"/>
                <w:sz w:val="20"/>
                <w:szCs w:val="20"/>
              </w:rPr>
              <w:t xml:space="preserve"> DICER1</w:t>
            </w:r>
            <w:r w:rsidRPr="00B76055">
              <w:rPr>
                <w:rFonts w:ascii="Arial" w:hAnsi="Arial" w:cs="Arial"/>
                <w:sz w:val="20"/>
                <w:szCs w:val="20"/>
              </w:rPr>
              <w:t xml:space="preserve"> Assay Quality Control</w:t>
            </w:r>
          </w:p>
          <w:p w14:paraId="404EF8B6" w14:textId="77777777" w:rsidR="00B76055" w:rsidRPr="00FE363A" w:rsidRDefault="00B76055" w:rsidP="00495EC1">
            <w:pPr>
              <w:spacing w:line="276" w:lineRule="auto"/>
              <w:rPr>
                <w:rFonts w:ascii="Arial" w:hAnsi="Arial" w:cs="Arial"/>
                <w:b/>
                <w:sz w:val="20"/>
                <w:szCs w:val="20"/>
              </w:rPr>
            </w:pPr>
          </w:p>
          <w:p w14:paraId="30A82BBF" w14:textId="77777777"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Daily Quality Control:</w:t>
            </w:r>
          </w:p>
          <w:p w14:paraId="3EA2F8C2" w14:textId="77777777" w:rsidR="003B49C2" w:rsidRPr="00FE363A" w:rsidRDefault="002F41DE" w:rsidP="00495EC1">
            <w:pPr>
              <w:spacing w:line="276" w:lineRule="auto"/>
              <w:rPr>
                <w:rFonts w:ascii="Arial" w:hAnsi="Arial" w:cs="Arial"/>
                <w:sz w:val="20"/>
                <w:szCs w:val="20"/>
              </w:rPr>
            </w:pPr>
            <w:r>
              <w:rPr>
                <w:rFonts w:ascii="Arial" w:hAnsi="Arial" w:cs="Arial"/>
                <w:sz w:val="20"/>
                <w:szCs w:val="20"/>
              </w:rPr>
              <w:lastRenderedPageBreak/>
              <w:t>For e</w:t>
            </w:r>
            <w:r w:rsidR="00663B49">
              <w:rPr>
                <w:rFonts w:ascii="Arial" w:hAnsi="Arial" w:cs="Arial"/>
                <w:sz w:val="20"/>
                <w:szCs w:val="20"/>
              </w:rPr>
              <w:t>xtraction</w:t>
            </w:r>
            <w:r w:rsidR="003B49C2" w:rsidRPr="00FE363A">
              <w:rPr>
                <w:rFonts w:ascii="Arial" w:hAnsi="Arial" w:cs="Arial"/>
                <w:sz w:val="20"/>
                <w:szCs w:val="20"/>
              </w:rPr>
              <w:t xml:space="preserve"> quality cont</w:t>
            </w:r>
            <w:r w:rsidR="00AB0222">
              <w:rPr>
                <w:rFonts w:ascii="Arial" w:hAnsi="Arial" w:cs="Arial"/>
                <w:sz w:val="20"/>
                <w:szCs w:val="20"/>
              </w:rPr>
              <w:t>rol</w:t>
            </w:r>
            <w:r>
              <w:rPr>
                <w:rFonts w:ascii="Arial" w:hAnsi="Arial" w:cs="Arial"/>
                <w:sz w:val="20"/>
                <w:szCs w:val="20"/>
              </w:rPr>
              <w:t>,</w:t>
            </w:r>
            <w:r w:rsidR="00AB0222">
              <w:rPr>
                <w:rFonts w:ascii="Arial" w:hAnsi="Arial" w:cs="Arial"/>
                <w:sz w:val="20"/>
                <w:szCs w:val="20"/>
              </w:rPr>
              <w:t xml:space="preserve"> </w:t>
            </w:r>
            <w:r w:rsidR="001D03D1">
              <w:rPr>
                <w:rFonts w:ascii="Arial" w:hAnsi="Arial" w:cs="Arial"/>
                <w:sz w:val="20"/>
                <w:szCs w:val="20"/>
              </w:rPr>
              <w:t xml:space="preserve">the </w:t>
            </w:r>
            <w:proofErr w:type="spellStart"/>
            <w:r w:rsidR="001D03D1">
              <w:rPr>
                <w:rFonts w:ascii="Arial" w:hAnsi="Arial" w:cs="Arial"/>
                <w:sz w:val="20"/>
                <w:szCs w:val="20"/>
              </w:rPr>
              <w:t>Nanodrop</w:t>
            </w:r>
            <w:proofErr w:type="spellEnd"/>
            <w:r w:rsidR="001D03D1">
              <w:rPr>
                <w:rFonts w:ascii="Arial" w:hAnsi="Arial" w:cs="Arial"/>
                <w:sz w:val="20"/>
                <w:szCs w:val="20"/>
              </w:rPr>
              <w:t xml:space="preserve"> will be used to assess DNA concentration and purity</w:t>
            </w:r>
            <w:r>
              <w:rPr>
                <w:rFonts w:ascii="Arial" w:hAnsi="Arial" w:cs="Arial"/>
                <w:sz w:val="20"/>
                <w:szCs w:val="20"/>
              </w:rPr>
              <w:t>.</w:t>
            </w:r>
          </w:p>
          <w:p w14:paraId="0D2DF110" w14:textId="77777777" w:rsidR="003B49C2" w:rsidRPr="00FE363A" w:rsidRDefault="003B49C2" w:rsidP="00495EC1">
            <w:pPr>
              <w:spacing w:line="276" w:lineRule="auto"/>
              <w:rPr>
                <w:rFonts w:ascii="Arial" w:hAnsi="Arial" w:cs="Arial"/>
                <w:sz w:val="20"/>
                <w:szCs w:val="20"/>
              </w:rPr>
            </w:pPr>
          </w:p>
          <w:p w14:paraId="3685AA56" w14:textId="77777777" w:rsidR="003B49C2" w:rsidRPr="00FE363A" w:rsidRDefault="003B49C2" w:rsidP="00495EC1">
            <w:pPr>
              <w:spacing w:line="276" w:lineRule="auto"/>
              <w:rPr>
                <w:rFonts w:ascii="Arial" w:hAnsi="Arial" w:cs="Arial"/>
                <w:b/>
                <w:sz w:val="20"/>
                <w:szCs w:val="20"/>
              </w:rPr>
            </w:pPr>
            <w:r w:rsidRPr="00FE363A">
              <w:rPr>
                <w:rFonts w:ascii="Arial" w:hAnsi="Arial" w:cs="Arial"/>
                <w:b/>
                <w:sz w:val="20"/>
                <w:szCs w:val="20"/>
              </w:rPr>
              <w:t>External Quality Control:</w:t>
            </w:r>
          </w:p>
          <w:p w14:paraId="40E46F92" w14:textId="77777777" w:rsidR="00395DA6" w:rsidRDefault="003B49C2" w:rsidP="00495EC1">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Perform Q</w:t>
            </w:r>
            <w:r w:rsidR="00663B49">
              <w:rPr>
                <w:rFonts w:ascii="Arial" w:hAnsi="Arial" w:cs="Arial"/>
                <w:sz w:val="20"/>
                <w:szCs w:val="20"/>
              </w:rPr>
              <w:t xml:space="preserve">C using </w:t>
            </w:r>
            <w:r w:rsidR="001F1B33">
              <w:rPr>
                <w:rFonts w:ascii="Arial" w:hAnsi="Arial" w:cs="Arial"/>
                <w:sz w:val="20"/>
                <w:szCs w:val="20"/>
              </w:rPr>
              <w:t xml:space="preserve">an </w:t>
            </w:r>
            <w:r w:rsidR="00663B49">
              <w:rPr>
                <w:rFonts w:ascii="Arial" w:hAnsi="Arial" w:cs="Arial"/>
                <w:sz w:val="20"/>
                <w:szCs w:val="20"/>
              </w:rPr>
              <w:t xml:space="preserve">external </w:t>
            </w:r>
            <w:r w:rsidRPr="00FE363A">
              <w:rPr>
                <w:rFonts w:ascii="Arial" w:hAnsi="Arial" w:cs="Arial"/>
                <w:sz w:val="20"/>
                <w:szCs w:val="20"/>
              </w:rPr>
              <w:t>positive</w:t>
            </w:r>
            <w:r w:rsidR="001F1B33">
              <w:rPr>
                <w:rFonts w:ascii="Arial" w:hAnsi="Arial" w:cs="Arial"/>
                <w:sz w:val="20"/>
                <w:szCs w:val="20"/>
              </w:rPr>
              <w:t xml:space="preserve"> control on a rotating basis based on primer set</w:t>
            </w:r>
            <w:r w:rsidRPr="00FE363A">
              <w:rPr>
                <w:rFonts w:ascii="Arial" w:hAnsi="Arial" w:cs="Arial"/>
                <w:sz w:val="20"/>
                <w:szCs w:val="20"/>
              </w:rPr>
              <w:t xml:space="preserve"> and </w:t>
            </w:r>
            <w:r w:rsidR="001F1B33">
              <w:rPr>
                <w:rFonts w:ascii="Arial" w:hAnsi="Arial" w:cs="Arial"/>
                <w:sz w:val="20"/>
                <w:szCs w:val="20"/>
              </w:rPr>
              <w:t>a negative control</w:t>
            </w:r>
            <w:r w:rsidRPr="00FE363A">
              <w:rPr>
                <w:rFonts w:ascii="Arial" w:hAnsi="Arial" w:cs="Arial"/>
                <w:sz w:val="20"/>
                <w:szCs w:val="20"/>
              </w:rPr>
              <w:t xml:space="preserve"> </w:t>
            </w:r>
            <w:r w:rsidR="00395DA6">
              <w:rPr>
                <w:rFonts w:ascii="Arial" w:hAnsi="Arial" w:cs="Arial"/>
                <w:sz w:val="20"/>
                <w:szCs w:val="20"/>
              </w:rPr>
              <w:t xml:space="preserve">with </w:t>
            </w:r>
            <w:r w:rsidR="00395DA6" w:rsidRPr="00395DA6">
              <w:rPr>
                <w:rFonts w:ascii="Arial" w:hAnsi="Arial" w:cs="Arial"/>
                <w:b/>
                <w:sz w:val="20"/>
                <w:szCs w:val="20"/>
              </w:rPr>
              <w:t>every run</w:t>
            </w:r>
            <w:r w:rsidR="00395DA6">
              <w:rPr>
                <w:rFonts w:ascii="Arial" w:hAnsi="Arial" w:cs="Arial"/>
                <w:sz w:val="20"/>
                <w:szCs w:val="20"/>
              </w:rPr>
              <w:t>.</w:t>
            </w:r>
          </w:p>
          <w:p w14:paraId="16991513" w14:textId="22A60849" w:rsidR="005209B6" w:rsidRDefault="00395DA6" w:rsidP="00495EC1">
            <w:pPr>
              <w:pStyle w:val="ListParagraph"/>
              <w:numPr>
                <w:ilvl w:val="0"/>
                <w:numId w:val="3"/>
              </w:numPr>
              <w:spacing w:line="276" w:lineRule="auto"/>
              <w:jc w:val="left"/>
              <w:rPr>
                <w:rFonts w:ascii="Arial" w:hAnsi="Arial" w:cs="Arial"/>
                <w:sz w:val="20"/>
                <w:szCs w:val="20"/>
              </w:rPr>
            </w:pPr>
            <w:r>
              <w:rPr>
                <w:rFonts w:ascii="Arial" w:hAnsi="Arial" w:cs="Arial"/>
                <w:sz w:val="20"/>
                <w:szCs w:val="20"/>
              </w:rPr>
              <w:t>Perform QC using</w:t>
            </w:r>
            <w:r w:rsidR="003652C8">
              <w:rPr>
                <w:rFonts w:ascii="Arial" w:hAnsi="Arial" w:cs="Arial"/>
                <w:sz w:val="20"/>
                <w:szCs w:val="20"/>
              </w:rPr>
              <w:t xml:space="preserve"> a previously tested positive</w:t>
            </w:r>
            <w:r w:rsidR="000F0E2B">
              <w:rPr>
                <w:rFonts w:ascii="Arial" w:hAnsi="Arial" w:cs="Arial"/>
                <w:sz w:val="20"/>
                <w:szCs w:val="20"/>
              </w:rPr>
              <w:t xml:space="preserve"> </w:t>
            </w:r>
            <w:r w:rsidR="001F1B33">
              <w:rPr>
                <w:rFonts w:ascii="Arial" w:hAnsi="Arial" w:cs="Arial"/>
                <w:sz w:val="20"/>
                <w:szCs w:val="20"/>
              </w:rPr>
              <w:t>sample</w:t>
            </w:r>
            <w:r w:rsidR="001E1417">
              <w:rPr>
                <w:rFonts w:ascii="Arial" w:hAnsi="Arial" w:cs="Arial"/>
                <w:sz w:val="20"/>
                <w:szCs w:val="20"/>
              </w:rPr>
              <w:t xml:space="preserve"> (historical patient sample or positive synthetic control</w:t>
            </w:r>
            <w:r w:rsidR="00730260">
              <w:rPr>
                <w:rFonts w:ascii="Arial" w:hAnsi="Arial" w:cs="Arial"/>
                <w:sz w:val="20"/>
                <w:szCs w:val="20"/>
              </w:rPr>
              <w:t xml:space="preserve"> if patient sample is not available)</w:t>
            </w:r>
            <w:r w:rsidR="001F1B33">
              <w:rPr>
                <w:rFonts w:ascii="Arial" w:hAnsi="Arial" w:cs="Arial"/>
                <w:sz w:val="20"/>
                <w:szCs w:val="20"/>
              </w:rPr>
              <w:t xml:space="preserve"> for each primer set (positive TERT assay required for primer set 6), a previously tested</w:t>
            </w:r>
            <w:r w:rsidR="000F0E2B">
              <w:rPr>
                <w:rFonts w:ascii="Arial" w:hAnsi="Arial" w:cs="Arial"/>
                <w:sz w:val="20"/>
                <w:szCs w:val="20"/>
              </w:rPr>
              <w:t xml:space="preserve"> </w:t>
            </w:r>
            <w:r w:rsidR="001F1B33">
              <w:rPr>
                <w:rFonts w:ascii="Arial" w:hAnsi="Arial" w:cs="Arial"/>
                <w:sz w:val="20"/>
                <w:szCs w:val="20"/>
              </w:rPr>
              <w:t>negative</w:t>
            </w:r>
            <w:r w:rsidR="003652C8">
              <w:rPr>
                <w:rFonts w:ascii="Arial" w:hAnsi="Arial" w:cs="Arial"/>
                <w:sz w:val="20"/>
                <w:szCs w:val="20"/>
              </w:rPr>
              <w:t xml:space="preserve"> sample</w:t>
            </w:r>
            <w:r w:rsidR="001F1B33">
              <w:rPr>
                <w:rFonts w:ascii="Arial" w:hAnsi="Arial" w:cs="Arial"/>
                <w:sz w:val="20"/>
                <w:szCs w:val="20"/>
              </w:rPr>
              <w:t xml:space="preserve"> for each primer set</w:t>
            </w:r>
            <w:r w:rsidR="003652C8">
              <w:rPr>
                <w:rFonts w:ascii="Arial" w:hAnsi="Arial" w:cs="Arial"/>
                <w:sz w:val="20"/>
                <w:szCs w:val="20"/>
              </w:rPr>
              <w:t>,</w:t>
            </w:r>
            <w:r>
              <w:rPr>
                <w:rFonts w:ascii="Arial" w:hAnsi="Arial" w:cs="Arial"/>
                <w:sz w:val="20"/>
                <w:szCs w:val="20"/>
              </w:rPr>
              <w:t xml:space="preserve"> positive</w:t>
            </w:r>
            <w:r w:rsidR="000F0E2B">
              <w:rPr>
                <w:rFonts w:ascii="Arial" w:hAnsi="Arial" w:cs="Arial"/>
                <w:sz w:val="20"/>
                <w:szCs w:val="20"/>
              </w:rPr>
              <w:t xml:space="preserve"> QC (PC)</w:t>
            </w:r>
            <w:r>
              <w:rPr>
                <w:rFonts w:ascii="Arial" w:hAnsi="Arial" w:cs="Arial"/>
                <w:sz w:val="20"/>
                <w:szCs w:val="20"/>
              </w:rPr>
              <w:t xml:space="preserve">, and </w:t>
            </w:r>
            <w:r w:rsidR="00955051">
              <w:rPr>
                <w:rFonts w:ascii="Arial" w:hAnsi="Arial" w:cs="Arial"/>
                <w:sz w:val="20"/>
                <w:szCs w:val="20"/>
              </w:rPr>
              <w:t>a negative control</w:t>
            </w:r>
            <w:r w:rsidR="003B49C2" w:rsidRPr="00FE363A">
              <w:rPr>
                <w:rFonts w:ascii="Arial" w:hAnsi="Arial" w:cs="Arial"/>
                <w:sz w:val="20"/>
                <w:szCs w:val="20"/>
              </w:rPr>
              <w:t xml:space="preserve"> with </w:t>
            </w:r>
            <w:r w:rsidR="005C7A6E">
              <w:rPr>
                <w:rFonts w:ascii="Arial" w:hAnsi="Arial" w:cs="Arial"/>
                <w:b/>
                <w:sz w:val="20"/>
                <w:szCs w:val="20"/>
              </w:rPr>
              <w:t>new lot/shipment</w:t>
            </w:r>
            <w:r w:rsidR="000F0E2B">
              <w:rPr>
                <w:rFonts w:ascii="Arial" w:hAnsi="Arial" w:cs="Arial"/>
                <w:b/>
                <w:sz w:val="20"/>
                <w:szCs w:val="20"/>
              </w:rPr>
              <w:t>s</w:t>
            </w:r>
            <w:r w:rsidR="003B49C2" w:rsidRPr="00FE363A">
              <w:rPr>
                <w:rFonts w:ascii="Arial" w:hAnsi="Arial" w:cs="Arial"/>
                <w:sz w:val="20"/>
                <w:szCs w:val="20"/>
              </w:rPr>
              <w:t xml:space="preserve">. </w:t>
            </w:r>
          </w:p>
          <w:p w14:paraId="105CE64A" w14:textId="77777777" w:rsidR="007F1709" w:rsidRDefault="003B49C2" w:rsidP="007F1709">
            <w:pPr>
              <w:pStyle w:val="ListParagraph"/>
              <w:numPr>
                <w:ilvl w:val="0"/>
                <w:numId w:val="3"/>
              </w:numPr>
              <w:spacing w:line="276" w:lineRule="auto"/>
              <w:jc w:val="left"/>
              <w:rPr>
                <w:rFonts w:ascii="Arial" w:hAnsi="Arial" w:cs="Arial"/>
                <w:sz w:val="20"/>
                <w:szCs w:val="20"/>
              </w:rPr>
            </w:pPr>
            <w:r w:rsidRPr="00FE363A">
              <w:rPr>
                <w:rFonts w:ascii="Arial" w:hAnsi="Arial" w:cs="Arial"/>
                <w:sz w:val="20"/>
                <w:szCs w:val="20"/>
              </w:rPr>
              <w:t xml:space="preserve">Record and file results in the appropriate binder. </w:t>
            </w:r>
          </w:p>
          <w:p w14:paraId="68CEEDD0" w14:textId="56FB6C37" w:rsidR="00AB0222" w:rsidRPr="007F1709" w:rsidRDefault="00AB0222" w:rsidP="007F1709">
            <w:pPr>
              <w:pStyle w:val="ListParagraph"/>
              <w:numPr>
                <w:ilvl w:val="0"/>
                <w:numId w:val="3"/>
              </w:numPr>
              <w:spacing w:line="276" w:lineRule="auto"/>
              <w:jc w:val="left"/>
              <w:rPr>
                <w:rFonts w:ascii="Arial" w:hAnsi="Arial" w:cs="Arial"/>
                <w:sz w:val="20"/>
                <w:szCs w:val="20"/>
              </w:rPr>
            </w:pPr>
            <w:r w:rsidRPr="007F1709">
              <w:rPr>
                <w:rFonts w:ascii="Arial" w:hAnsi="Arial" w:cs="Arial"/>
                <w:sz w:val="20"/>
                <w:szCs w:val="20"/>
              </w:rPr>
              <w:t xml:space="preserve">Positive </w:t>
            </w:r>
            <w:r w:rsidR="001D03D1" w:rsidRPr="007F1709">
              <w:rPr>
                <w:rFonts w:ascii="Arial" w:hAnsi="Arial" w:cs="Arial"/>
                <w:sz w:val="20"/>
                <w:szCs w:val="20"/>
              </w:rPr>
              <w:t xml:space="preserve">Amplification QC – </w:t>
            </w:r>
            <w:r w:rsidRPr="007F1709">
              <w:rPr>
                <w:rFonts w:ascii="Arial" w:hAnsi="Arial" w:cs="Arial"/>
                <w:sz w:val="20"/>
                <w:szCs w:val="20"/>
              </w:rPr>
              <w:t>store at – 70 °C</w:t>
            </w:r>
          </w:p>
          <w:p w14:paraId="65862152" w14:textId="77777777" w:rsidR="003B49C2" w:rsidRPr="00FE363A" w:rsidRDefault="005C7A6E" w:rsidP="00EC1024">
            <w:pPr>
              <w:pStyle w:val="ListParagraph"/>
              <w:numPr>
                <w:ilvl w:val="0"/>
                <w:numId w:val="12"/>
              </w:numPr>
              <w:tabs>
                <w:tab w:val="left" w:pos="2160"/>
              </w:tabs>
              <w:spacing w:line="240" w:lineRule="atLeast"/>
              <w:jc w:val="left"/>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QC (N</w:t>
            </w:r>
            <w:r w:rsidR="00E32E32">
              <w:rPr>
                <w:rFonts w:ascii="Arial" w:hAnsi="Arial" w:cs="Arial"/>
                <w:sz w:val="20"/>
                <w:szCs w:val="20"/>
              </w:rPr>
              <w:t>T</w:t>
            </w:r>
            <w:r>
              <w:rPr>
                <w:rFonts w:ascii="Arial" w:hAnsi="Arial" w:cs="Arial"/>
                <w:sz w:val="20"/>
                <w:szCs w:val="20"/>
              </w:rPr>
              <w:t>C)</w:t>
            </w:r>
            <w:r w:rsidR="00E32E32">
              <w:rPr>
                <w:rFonts w:ascii="Arial" w:hAnsi="Arial" w:cs="Arial"/>
                <w:sz w:val="20"/>
                <w:szCs w:val="20"/>
              </w:rPr>
              <w:t xml:space="preserve"> – Nuclease-free water</w:t>
            </w:r>
          </w:p>
          <w:p w14:paraId="65B9420B" w14:textId="77777777" w:rsidR="003B49C2" w:rsidRPr="00C538D9" w:rsidRDefault="003B49C2" w:rsidP="00C538D9">
            <w:pPr>
              <w:tabs>
                <w:tab w:val="left" w:pos="2160"/>
              </w:tabs>
              <w:spacing w:line="240" w:lineRule="atLeast"/>
              <w:ind w:left="360"/>
              <w:rPr>
                <w:rFonts w:ascii="Arial" w:hAnsi="Arial" w:cs="Arial"/>
                <w:sz w:val="20"/>
                <w:szCs w:val="20"/>
              </w:rPr>
            </w:pPr>
          </w:p>
          <w:p w14:paraId="0F27987C" w14:textId="77777777" w:rsidR="003B49C2" w:rsidRPr="00FE363A" w:rsidRDefault="003B49C2" w:rsidP="00495EC1">
            <w:pPr>
              <w:pStyle w:val="TableText"/>
              <w:tabs>
                <w:tab w:val="left" w:pos="2160"/>
              </w:tabs>
              <w:autoSpaceDE/>
              <w:autoSpaceDN/>
              <w:spacing w:line="240" w:lineRule="atLeast"/>
              <w:rPr>
                <w:rFonts w:ascii="Arial" w:hAnsi="Arial" w:cs="Arial"/>
                <w:szCs w:val="20"/>
              </w:rPr>
            </w:pPr>
          </w:p>
          <w:p w14:paraId="7D118384" w14:textId="77777777" w:rsidR="003B49C2" w:rsidRPr="00FE363A" w:rsidRDefault="003B49C2" w:rsidP="00495EC1">
            <w:pPr>
              <w:spacing w:line="240" w:lineRule="atLeast"/>
              <w:rPr>
                <w:rFonts w:ascii="Arial" w:hAnsi="Arial" w:cs="Arial"/>
                <w:sz w:val="20"/>
                <w:szCs w:val="20"/>
              </w:rPr>
            </w:pPr>
            <w:r w:rsidRPr="00FE363A">
              <w:rPr>
                <w:rFonts w:ascii="Arial" w:hAnsi="Arial" w:cs="Arial"/>
                <w:sz w:val="20"/>
                <w:szCs w:val="20"/>
              </w:rPr>
              <w:t>QC Monitors:</w:t>
            </w:r>
          </w:p>
          <w:tbl>
            <w:tblPr>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2351"/>
              <w:gridCol w:w="6184"/>
            </w:tblGrid>
            <w:tr w:rsidR="00343E0D" w:rsidRPr="00FE363A" w14:paraId="2E51B612" w14:textId="77777777" w:rsidTr="002F41DE">
              <w:trPr>
                <w:trHeight w:val="277"/>
                <w:jc w:val="center"/>
              </w:trPr>
              <w:tc>
                <w:tcPr>
                  <w:tcW w:w="2351" w:type="dxa"/>
                  <w:shd w:val="clear" w:color="auto" w:fill="E9F4FF"/>
                  <w:vAlign w:val="center"/>
                </w:tcPr>
                <w:p w14:paraId="23EF612E" w14:textId="77777777" w:rsidR="00343E0D" w:rsidRPr="00FE363A" w:rsidRDefault="00343E0D" w:rsidP="0050034A">
                  <w:pPr>
                    <w:framePr w:hSpace="180" w:wrap="around" w:vAnchor="text" w:hAnchor="text" w:x="-1152" w:y="1"/>
                    <w:tabs>
                      <w:tab w:val="left" w:pos="1080"/>
                    </w:tabs>
                    <w:rPr>
                      <w:rFonts w:ascii="Arial" w:hAnsi="Arial" w:cs="Arial"/>
                      <w:b/>
                      <w:bCs/>
                      <w:sz w:val="20"/>
                      <w:szCs w:val="20"/>
                    </w:rPr>
                  </w:pPr>
                  <w:r w:rsidRPr="00FE363A">
                    <w:rPr>
                      <w:rFonts w:ascii="Arial" w:hAnsi="Arial" w:cs="Arial"/>
                      <w:b/>
                      <w:bCs/>
                      <w:sz w:val="20"/>
                      <w:szCs w:val="20"/>
                    </w:rPr>
                    <w:t>Control</w:t>
                  </w:r>
                </w:p>
              </w:tc>
              <w:tc>
                <w:tcPr>
                  <w:tcW w:w="6184" w:type="dxa"/>
                  <w:shd w:val="clear" w:color="auto" w:fill="E9F4FF"/>
                </w:tcPr>
                <w:p w14:paraId="316FEFDD" w14:textId="77777777" w:rsidR="00343E0D" w:rsidRPr="00FE363A" w:rsidRDefault="00343E0D" w:rsidP="0050034A">
                  <w:pPr>
                    <w:framePr w:hSpace="180" w:wrap="around" w:vAnchor="text" w:hAnchor="text" w:x="-1152" w:y="1"/>
                    <w:tabs>
                      <w:tab w:val="left" w:pos="1080"/>
                    </w:tabs>
                    <w:rPr>
                      <w:rFonts w:ascii="Arial" w:hAnsi="Arial" w:cs="Arial"/>
                      <w:b/>
                      <w:bCs/>
                      <w:sz w:val="20"/>
                      <w:szCs w:val="20"/>
                    </w:rPr>
                  </w:pPr>
                  <w:r>
                    <w:rPr>
                      <w:rFonts w:ascii="Arial" w:hAnsi="Arial" w:cs="Arial"/>
                      <w:b/>
                      <w:bCs/>
                      <w:sz w:val="20"/>
                      <w:szCs w:val="20"/>
                    </w:rPr>
                    <w:t>Control Monitor</w:t>
                  </w:r>
                </w:p>
              </w:tc>
            </w:tr>
            <w:tr w:rsidR="00343E0D" w:rsidRPr="00FE363A" w14:paraId="71132A3F" w14:textId="77777777" w:rsidTr="002F41DE">
              <w:trPr>
                <w:trHeight w:val="277"/>
                <w:jc w:val="center"/>
              </w:trPr>
              <w:tc>
                <w:tcPr>
                  <w:tcW w:w="2351" w:type="dxa"/>
                  <w:vAlign w:val="center"/>
                </w:tcPr>
                <w:p w14:paraId="0FC2A0A4" w14:textId="4A84493F" w:rsidR="00343E0D" w:rsidRPr="00FE363A" w:rsidRDefault="00343E0D" w:rsidP="0050034A">
                  <w:pPr>
                    <w:framePr w:hSpace="180" w:wrap="around" w:vAnchor="text" w:hAnchor="text" w:x="-1152" w:y="1"/>
                    <w:tabs>
                      <w:tab w:val="left" w:pos="1080"/>
                    </w:tabs>
                    <w:rPr>
                      <w:rFonts w:ascii="Arial" w:hAnsi="Arial" w:cs="Arial"/>
                      <w:sz w:val="20"/>
                      <w:szCs w:val="20"/>
                    </w:rPr>
                  </w:pPr>
                  <w:r>
                    <w:rPr>
                      <w:rFonts w:ascii="Arial" w:hAnsi="Arial" w:cs="Arial"/>
                      <w:sz w:val="20"/>
                      <w:szCs w:val="20"/>
                    </w:rPr>
                    <w:t xml:space="preserve">Historical Positive and Negative Patient </w:t>
                  </w:r>
                  <w:r w:rsidR="00730260">
                    <w:rPr>
                      <w:rFonts w:ascii="Arial" w:hAnsi="Arial" w:cs="Arial"/>
                      <w:sz w:val="20"/>
                      <w:szCs w:val="20"/>
                    </w:rPr>
                    <w:t xml:space="preserve">(or synthetic control) </w:t>
                  </w:r>
                  <w:r>
                    <w:rPr>
                      <w:rFonts w:ascii="Arial" w:hAnsi="Arial" w:cs="Arial"/>
                      <w:sz w:val="20"/>
                      <w:szCs w:val="20"/>
                    </w:rPr>
                    <w:t>Samples</w:t>
                  </w:r>
                </w:p>
              </w:tc>
              <w:tc>
                <w:tcPr>
                  <w:tcW w:w="6184" w:type="dxa"/>
                  <w:vAlign w:val="center"/>
                </w:tcPr>
                <w:p w14:paraId="38996DB9" w14:textId="77777777" w:rsidR="00343E0D" w:rsidRPr="00FE363A" w:rsidRDefault="00343E0D" w:rsidP="0050034A">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Pr>
                      <w:rFonts w:ascii="Arial" w:hAnsi="Arial" w:cs="Arial"/>
                      <w:sz w:val="20"/>
                      <w:szCs w:val="20"/>
                    </w:rPr>
                    <w:t>.</w:t>
                  </w:r>
                </w:p>
              </w:tc>
            </w:tr>
            <w:tr w:rsidR="00343E0D" w:rsidRPr="00FE363A" w14:paraId="14B8B2B6" w14:textId="77777777" w:rsidTr="002F41DE">
              <w:trPr>
                <w:trHeight w:val="277"/>
                <w:jc w:val="center"/>
              </w:trPr>
              <w:tc>
                <w:tcPr>
                  <w:tcW w:w="2351" w:type="dxa"/>
                  <w:vAlign w:val="center"/>
                </w:tcPr>
                <w:p w14:paraId="07489D24" w14:textId="77777777" w:rsidR="00343E0D" w:rsidRPr="00FE363A" w:rsidRDefault="00343E0D" w:rsidP="0050034A">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Positive</w:t>
                  </w:r>
                  <w:r w:rsidR="004265AD">
                    <w:rPr>
                      <w:rFonts w:ascii="Arial" w:hAnsi="Arial" w:cs="Arial"/>
                      <w:sz w:val="20"/>
                      <w:szCs w:val="20"/>
                    </w:rPr>
                    <w:t xml:space="preserve"> Amplification</w:t>
                  </w:r>
                  <w:r w:rsidRPr="00FE363A">
                    <w:rPr>
                      <w:rFonts w:ascii="Arial" w:hAnsi="Arial" w:cs="Arial"/>
                      <w:sz w:val="20"/>
                      <w:szCs w:val="20"/>
                    </w:rPr>
                    <w:t xml:space="preserve"> </w:t>
                  </w:r>
                  <w:r>
                    <w:rPr>
                      <w:rFonts w:ascii="Arial" w:hAnsi="Arial" w:cs="Arial"/>
                      <w:sz w:val="20"/>
                      <w:szCs w:val="20"/>
                    </w:rPr>
                    <w:t>Control (P</w:t>
                  </w:r>
                  <w:r w:rsidRPr="00FE363A">
                    <w:rPr>
                      <w:rFonts w:ascii="Arial" w:hAnsi="Arial" w:cs="Arial"/>
                      <w:sz w:val="20"/>
                      <w:szCs w:val="20"/>
                    </w:rPr>
                    <w:t>C)</w:t>
                  </w:r>
                </w:p>
              </w:tc>
              <w:tc>
                <w:tcPr>
                  <w:tcW w:w="6184" w:type="dxa"/>
                  <w:vAlign w:val="center"/>
                </w:tcPr>
                <w:p w14:paraId="07C11113" w14:textId="77777777" w:rsidR="00343E0D" w:rsidRPr="00FE363A" w:rsidRDefault="00343E0D" w:rsidP="0050034A">
                  <w:pPr>
                    <w:framePr w:hSpace="180" w:wrap="around" w:vAnchor="text" w:hAnchor="text" w:x="-1152" w:y="1"/>
                    <w:tabs>
                      <w:tab w:val="left" w:pos="1080"/>
                    </w:tabs>
                    <w:rPr>
                      <w:rFonts w:ascii="Arial" w:hAnsi="Arial" w:cs="Arial"/>
                      <w:sz w:val="20"/>
                      <w:szCs w:val="20"/>
                    </w:rPr>
                  </w:pPr>
                  <w:r w:rsidRPr="00FE363A">
                    <w:rPr>
                      <w:rFonts w:ascii="Arial" w:hAnsi="Arial" w:cs="Arial"/>
                      <w:sz w:val="20"/>
                      <w:szCs w:val="20"/>
                    </w:rPr>
                    <w:t>Reagent</w:t>
                  </w:r>
                  <w:r>
                    <w:rPr>
                      <w:rFonts w:ascii="Arial" w:hAnsi="Arial" w:cs="Arial"/>
                      <w:sz w:val="20"/>
                      <w:szCs w:val="20"/>
                    </w:rPr>
                    <w:t>, instrument, equipment, or supply</w:t>
                  </w:r>
                  <w:r w:rsidRPr="00FE363A">
                    <w:rPr>
                      <w:rFonts w:ascii="Arial" w:hAnsi="Arial" w:cs="Arial"/>
                      <w:sz w:val="20"/>
                      <w:szCs w:val="20"/>
                    </w:rPr>
                    <w:t xml:space="preserve"> failure</w:t>
                  </w:r>
                  <w:r w:rsidR="004265AD">
                    <w:rPr>
                      <w:rFonts w:ascii="Arial" w:hAnsi="Arial" w:cs="Arial"/>
                      <w:sz w:val="20"/>
                      <w:szCs w:val="20"/>
                    </w:rPr>
                    <w:t>.</w:t>
                  </w:r>
                </w:p>
              </w:tc>
            </w:tr>
            <w:tr w:rsidR="00343E0D" w:rsidRPr="00FE363A" w14:paraId="4007C073" w14:textId="77777777" w:rsidTr="002F41DE">
              <w:trPr>
                <w:trHeight w:val="277"/>
                <w:jc w:val="center"/>
              </w:trPr>
              <w:tc>
                <w:tcPr>
                  <w:tcW w:w="2351" w:type="dxa"/>
                  <w:vAlign w:val="center"/>
                </w:tcPr>
                <w:p w14:paraId="0CACBB6C" w14:textId="77777777" w:rsidR="00343E0D" w:rsidRPr="00FE363A" w:rsidRDefault="00343E0D" w:rsidP="0050034A">
                  <w:pPr>
                    <w:framePr w:hSpace="180" w:wrap="around" w:vAnchor="text" w:hAnchor="text" w:x="-1152" w:y="1"/>
                    <w:tabs>
                      <w:tab w:val="left" w:pos="1080"/>
                    </w:tabs>
                    <w:rPr>
                      <w:rFonts w:ascii="Arial" w:hAnsi="Arial" w:cs="Arial"/>
                      <w:sz w:val="20"/>
                      <w:szCs w:val="20"/>
                    </w:rPr>
                  </w:pPr>
                  <w:r>
                    <w:rPr>
                      <w:rFonts w:ascii="Arial" w:hAnsi="Arial" w:cs="Arial"/>
                      <w:sz w:val="20"/>
                      <w:szCs w:val="20"/>
                    </w:rPr>
                    <w:t>Negative</w:t>
                  </w:r>
                  <w:r w:rsidR="00663B49">
                    <w:rPr>
                      <w:rFonts w:ascii="Arial" w:hAnsi="Arial" w:cs="Arial"/>
                      <w:sz w:val="20"/>
                      <w:szCs w:val="20"/>
                    </w:rPr>
                    <w:t>/Contamination</w:t>
                  </w:r>
                  <w:r>
                    <w:rPr>
                      <w:rFonts w:ascii="Arial" w:hAnsi="Arial" w:cs="Arial"/>
                      <w:sz w:val="20"/>
                      <w:szCs w:val="20"/>
                    </w:rPr>
                    <w:t xml:space="preserve"> Control (N</w:t>
                  </w:r>
                  <w:r w:rsidR="00C538D9">
                    <w:rPr>
                      <w:rFonts w:ascii="Arial" w:hAnsi="Arial" w:cs="Arial"/>
                      <w:sz w:val="20"/>
                      <w:szCs w:val="20"/>
                    </w:rPr>
                    <w:t>T</w:t>
                  </w:r>
                  <w:r w:rsidRPr="00FE363A">
                    <w:rPr>
                      <w:rFonts w:ascii="Arial" w:hAnsi="Arial" w:cs="Arial"/>
                      <w:sz w:val="20"/>
                      <w:szCs w:val="20"/>
                    </w:rPr>
                    <w:t>C)</w:t>
                  </w:r>
                </w:p>
              </w:tc>
              <w:tc>
                <w:tcPr>
                  <w:tcW w:w="6184" w:type="dxa"/>
                  <w:vAlign w:val="center"/>
                </w:tcPr>
                <w:p w14:paraId="599EE6C4" w14:textId="77777777" w:rsidR="00343E0D" w:rsidRPr="00FE363A" w:rsidRDefault="00343E0D" w:rsidP="0050034A">
                  <w:pPr>
                    <w:framePr w:hSpace="180" w:wrap="around" w:vAnchor="text" w:hAnchor="text" w:x="-1152" w:y="1"/>
                    <w:tabs>
                      <w:tab w:val="left" w:pos="1080"/>
                    </w:tabs>
                    <w:rPr>
                      <w:rFonts w:ascii="Arial" w:hAnsi="Arial" w:cs="Arial"/>
                      <w:sz w:val="20"/>
                      <w:szCs w:val="20"/>
                    </w:rPr>
                  </w:pPr>
                  <w:r>
                    <w:rPr>
                      <w:rFonts w:ascii="Arial" w:hAnsi="Arial" w:cs="Arial"/>
                      <w:sz w:val="20"/>
                      <w:szCs w:val="20"/>
                    </w:rPr>
                    <w:t>Reagent, instrument, equipment, or supply failure.  Environmental contamination monitoring.</w:t>
                  </w:r>
                </w:p>
              </w:tc>
            </w:tr>
          </w:tbl>
          <w:p w14:paraId="046ECE0D" w14:textId="77777777" w:rsidR="003B49C2" w:rsidRDefault="003B49C2" w:rsidP="00495EC1">
            <w:pPr>
              <w:pStyle w:val="TableText"/>
              <w:autoSpaceDE/>
              <w:autoSpaceDN/>
              <w:spacing w:line="240" w:lineRule="atLeast"/>
              <w:rPr>
                <w:rFonts w:ascii="Arial" w:hAnsi="Arial" w:cs="Arial"/>
                <w:szCs w:val="20"/>
              </w:rPr>
            </w:pPr>
          </w:p>
          <w:p w14:paraId="29E38D22" w14:textId="77777777" w:rsidR="000F0E2B" w:rsidRDefault="000F0E2B" w:rsidP="00495EC1">
            <w:pPr>
              <w:pStyle w:val="TableText"/>
              <w:autoSpaceDE/>
              <w:autoSpaceDN/>
              <w:spacing w:line="240" w:lineRule="atLeast"/>
              <w:rPr>
                <w:rFonts w:ascii="Arial" w:hAnsi="Arial" w:cs="Arial"/>
                <w:szCs w:val="20"/>
              </w:rPr>
            </w:pPr>
            <w:r>
              <w:rPr>
                <w:rFonts w:ascii="Arial" w:hAnsi="Arial" w:cs="Arial"/>
                <w:szCs w:val="20"/>
              </w:rPr>
              <w:t>Record QC results on worksheet and log:</w:t>
            </w:r>
          </w:p>
          <w:p w14:paraId="19AA24F9" w14:textId="10F07623" w:rsidR="004835C9" w:rsidRDefault="007F1709" w:rsidP="00495EC1">
            <w:pPr>
              <w:pStyle w:val="TableText"/>
              <w:autoSpaceDE/>
              <w:autoSpaceDN/>
              <w:spacing w:line="240" w:lineRule="atLeast"/>
              <w:rPr>
                <w:rFonts w:ascii="Arial" w:hAnsi="Arial" w:cs="Arial"/>
                <w:szCs w:val="20"/>
              </w:rPr>
            </w:pPr>
            <w:r>
              <w:rPr>
                <w:rFonts w:ascii="Arial" w:hAnsi="Arial" w:cs="Arial"/>
                <w:szCs w:val="20"/>
              </w:rPr>
              <w:t>MP 4.02.F1</w:t>
            </w:r>
            <w:r w:rsidR="002F41DE">
              <w:rPr>
                <w:rFonts w:ascii="Arial" w:hAnsi="Arial" w:cs="Arial"/>
                <w:szCs w:val="20"/>
              </w:rPr>
              <w:t xml:space="preserve">  </w:t>
            </w:r>
            <w:proofErr w:type="spellStart"/>
            <w:r w:rsidR="002F41DE">
              <w:rPr>
                <w:rFonts w:ascii="Arial" w:hAnsi="Arial" w:cs="Arial"/>
                <w:szCs w:val="20"/>
              </w:rPr>
              <w:t>Agena</w:t>
            </w:r>
            <w:proofErr w:type="spellEnd"/>
            <w:r w:rsidR="002F41DE">
              <w:rPr>
                <w:rFonts w:ascii="Arial" w:hAnsi="Arial" w:cs="Arial"/>
                <w:szCs w:val="20"/>
              </w:rPr>
              <w:t xml:space="preserve"> DICER1</w:t>
            </w:r>
            <w:r w:rsidR="004835C9">
              <w:rPr>
                <w:rFonts w:ascii="Arial" w:hAnsi="Arial" w:cs="Arial"/>
                <w:szCs w:val="20"/>
              </w:rPr>
              <w:t xml:space="preserve"> Kit and QC Inventory Log</w:t>
            </w:r>
          </w:p>
          <w:p w14:paraId="2F593335" w14:textId="7A136696" w:rsidR="000F0E2B" w:rsidRDefault="007F1709" w:rsidP="00495EC1">
            <w:pPr>
              <w:pStyle w:val="TableText"/>
              <w:autoSpaceDE/>
              <w:autoSpaceDN/>
              <w:spacing w:line="240" w:lineRule="atLeast"/>
              <w:rPr>
                <w:rFonts w:ascii="Arial" w:hAnsi="Arial" w:cs="Arial"/>
                <w:szCs w:val="20"/>
              </w:rPr>
            </w:pPr>
            <w:r>
              <w:rPr>
                <w:rFonts w:ascii="Arial" w:hAnsi="Arial" w:cs="Arial"/>
                <w:szCs w:val="20"/>
              </w:rPr>
              <w:t>MP 4.02.F2</w:t>
            </w:r>
            <w:r w:rsidR="002F41DE">
              <w:rPr>
                <w:rFonts w:ascii="Arial" w:hAnsi="Arial" w:cs="Arial"/>
                <w:szCs w:val="20"/>
              </w:rPr>
              <w:t xml:space="preserve">  </w:t>
            </w:r>
            <w:proofErr w:type="spellStart"/>
            <w:r w:rsidR="002F41DE">
              <w:rPr>
                <w:rFonts w:ascii="Arial" w:hAnsi="Arial" w:cs="Arial"/>
                <w:szCs w:val="20"/>
              </w:rPr>
              <w:t>Agena</w:t>
            </w:r>
            <w:proofErr w:type="spellEnd"/>
            <w:r w:rsidR="002F41DE">
              <w:rPr>
                <w:rFonts w:ascii="Arial" w:hAnsi="Arial" w:cs="Arial"/>
                <w:szCs w:val="20"/>
              </w:rPr>
              <w:t xml:space="preserve"> DICER1</w:t>
            </w:r>
            <w:r w:rsidR="000F0E2B" w:rsidRPr="000F0E2B">
              <w:rPr>
                <w:rFonts w:ascii="Arial" w:hAnsi="Arial" w:cs="Arial"/>
                <w:szCs w:val="20"/>
              </w:rPr>
              <w:t xml:space="preserve"> New reagent QC worksheet</w:t>
            </w:r>
          </w:p>
          <w:p w14:paraId="0C0E4E6D" w14:textId="0270523D" w:rsidR="000F0E2B" w:rsidRDefault="007F1709" w:rsidP="00495EC1">
            <w:pPr>
              <w:pStyle w:val="TableText"/>
              <w:autoSpaceDE/>
              <w:autoSpaceDN/>
              <w:spacing w:line="240" w:lineRule="atLeast"/>
              <w:rPr>
                <w:rFonts w:ascii="Arial" w:hAnsi="Arial" w:cs="Arial"/>
                <w:szCs w:val="20"/>
              </w:rPr>
            </w:pPr>
            <w:r>
              <w:rPr>
                <w:rFonts w:ascii="Arial" w:hAnsi="Arial" w:cs="Arial"/>
                <w:szCs w:val="20"/>
              </w:rPr>
              <w:t>MP 4.02.F3</w:t>
            </w:r>
            <w:r w:rsidR="002F41DE">
              <w:rPr>
                <w:rFonts w:ascii="Arial" w:hAnsi="Arial" w:cs="Arial"/>
                <w:szCs w:val="20"/>
              </w:rPr>
              <w:t xml:space="preserve">  </w:t>
            </w:r>
            <w:proofErr w:type="spellStart"/>
            <w:r w:rsidR="002F41DE">
              <w:rPr>
                <w:rFonts w:ascii="Arial" w:hAnsi="Arial" w:cs="Arial"/>
                <w:szCs w:val="20"/>
              </w:rPr>
              <w:t>Agena</w:t>
            </w:r>
            <w:proofErr w:type="spellEnd"/>
            <w:r w:rsidR="002F41DE">
              <w:rPr>
                <w:rFonts w:ascii="Arial" w:hAnsi="Arial" w:cs="Arial"/>
                <w:szCs w:val="20"/>
              </w:rPr>
              <w:t xml:space="preserve"> DICER1</w:t>
            </w:r>
            <w:r w:rsidR="000F0E2B" w:rsidRPr="000F0E2B">
              <w:rPr>
                <w:rFonts w:ascii="Arial" w:hAnsi="Arial" w:cs="Arial"/>
                <w:szCs w:val="20"/>
              </w:rPr>
              <w:t xml:space="preserve"> QC Log</w:t>
            </w:r>
          </w:p>
          <w:p w14:paraId="1BE35ABB" w14:textId="77777777" w:rsidR="000F0E2B" w:rsidRPr="00FE363A" w:rsidRDefault="000F0E2B" w:rsidP="00495EC1">
            <w:pPr>
              <w:pStyle w:val="TableText"/>
              <w:autoSpaceDE/>
              <w:autoSpaceDN/>
              <w:spacing w:line="240" w:lineRule="atLeast"/>
              <w:rPr>
                <w:rFonts w:ascii="Arial" w:hAnsi="Arial" w:cs="Arial"/>
                <w:szCs w:val="20"/>
              </w:rPr>
            </w:pPr>
          </w:p>
          <w:p w14:paraId="7C1C7512" w14:textId="77777777" w:rsidR="00626B71" w:rsidRPr="00025B5E" w:rsidRDefault="003B49C2" w:rsidP="00025B5E">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Before reporting patient results, all controls must yield valid results</w:t>
            </w:r>
          </w:p>
          <w:p w14:paraId="6AC43C22" w14:textId="77777777" w:rsidR="003B49C2" w:rsidRPr="00FE363A" w:rsidRDefault="003B49C2" w:rsidP="00EC1024">
            <w:pPr>
              <w:pStyle w:val="TableText"/>
              <w:numPr>
                <w:ilvl w:val="0"/>
                <w:numId w:val="13"/>
              </w:numPr>
              <w:adjustRightInd w:val="0"/>
              <w:spacing w:line="240" w:lineRule="atLeast"/>
              <w:rPr>
                <w:rFonts w:ascii="Arial" w:eastAsiaTheme="minorHAnsi" w:hAnsi="Arial" w:cs="Arial"/>
                <w:szCs w:val="20"/>
              </w:rPr>
            </w:pPr>
            <w:r w:rsidRPr="00FE363A">
              <w:rPr>
                <w:rFonts w:ascii="Arial" w:hAnsi="Arial" w:cs="Arial"/>
                <w:szCs w:val="20"/>
              </w:rPr>
              <w:t>If results are invalid, repeat testing</w:t>
            </w:r>
          </w:p>
          <w:p w14:paraId="0543C34A" w14:textId="77777777" w:rsidR="003B49C2" w:rsidRPr="00FE363A" w:rsidRDefault="003B49C2" w:rsidP="00495EC1">
            <w:pPr>
              <w:pStyle w:val="TableText"/>
              <w:adjustRightInd w:val="0"/>
              <w:spacing w:line="240" w:lineRule="atLeast"/>
              <w:ind w:left="720"/>
              <w:rPr>
                <w:rFonts w:ascii="Arial" w:eastAsiaTheme="minorHAnsi" w:hAnsi="Arial" w:cs="Arial"/>
                <w:szCs w:val="20"/>
              </w:rPr>
            </w:pPr>
          </w:p>
          <w:p w14:paraId="13A7A6C2" w14:textId="77777777" w:rsidR="003B49C2" w:rsidRPr="00F256C6" w:rsidRDefault="0023402B" w:rsidP="00F256C6">
            <w:pPr>
              <w:rPr>
                <w:rFonts w:ascii="Arial" w:hAnsi="Arial" w:cs="Arial"/>
                <w:b/>
                <w:sz w:val="20"/>
                <w:szCs w:val="20"/>
              </w:rPr>
            </w:pPr>
            <w:r>
              <w:rPr>
                <w:rFonts w:ascii="Arial" w:hAnsi="Arial" w:cs="Arial"/>
                <w:b/>
                <w:sz w:val="20"/>
                <w:szCs w:val="20"/>
              </w:rPr>
              <w:t>Negative Control (NTC</w:t>
            </w:r>
            <w:r w:rsidR="003B49C2" w:rsidRPr="00C25DA5">
              <w:rPr>
                <w:rFonts w:ascii="Arial" w:hAnsi="Arial" w:cs="Arial"/>
                <w:b/>
                <w:sz w:val="20"/>
                <w:szCs w:val="20"/>
              </w:rPr>
              <w:t>)</w:t>
            </w:r>
          </w:p>
          <w:p w14:paraId="21B50EC9" w14:textId="77777777" w:rsidR="003B49C2" w:rsidRPr="00FE363A" w:rsidRDefault="003B49C2" w:rsidP="00AC619F">
            <w:pPr>
              <w:pStyle w:val="ListParagraph"/>
              <w:numPr>
                <w:ilvl w:val="0"/>
                <w:numId w:val="14"/>
              </w:numPr>
              <w:jc w:val="left"/>
              <w:rPr>
                <w:rFonts w:ascii="Arial" w:hAnsi="Arial" w:cs="Arial"/>
                <w:sz w:val="20"/>
                <w:szCs w:val="20"/>
              </w:rPr>
            </w:pPr>
            <w:r w:rsidRPr="00FE363A">
              <w:rPr>
                <w:rFonts w:ascii="Arial" w:hAnsi="Arial" w:cs="Arial"/>
                <w:sz w:val="20"/>
                <w:szCs w:val="20"/>
              </w:rPr>
              <w:t>Lot number (L/N), expirat</w:t>
            </w:r>
            <w:r w:rsidR="00F256C6">
              <w:rPr>
                <w:rFonts w:ascii="Arial" w:hAnsi="Arial" w:cs="Arial"/>
                <w:sz w:val="20"/>
                <w:szCs w:val="20"/>
              </w:rPr>
              <w:t>ion date</w:t>
            </w:r>
          </w:p>
          <w:p w14:paraId="3A04F23D" w14:textId="77777777" w:rsidR="003B49C2" w:rsidRPr="00FE363A" w:rsidRDefault="003B49C2" w:rsidP="00AC619F">
            <w:pPr>
              <w:pStyle w:val="ListParagraph"/>
              <w:numPr>
                <w:ilvl w:val="0"/>
                <w:numId w:val="14"/>
              </w:numPr>
              <w:jc w:val="left"/>
              <w:rPr>
                <w:rFonts w:ascii="Arial" w:eastAsiaTheme="minorHAnsi" w:hAnsi="Arial" w:cs="Arial"/>
                <w:b/>
                <w:sz w:val="20"/>
                <w:szCs w:val="20"/>
              </w:rPr>
            </w:pPr>
            <w:r w:rsidRPr="00FE363A">
              <w:rPr>
                <w:rFonts w:ascii="Arial" w:hAnsi="Arial" w:cs="Arial"/>
                <w:sz w:val="20"/>
                <w:szCs w:val="20"/>
              </w:rPr>
              <w:t>Record lot information in appropriate binder</w:t>
            </w:r>
          </w:p>
          <w:p w14:paraId="6ACDD0FE" w14:textId="77777777" w:rsidR="003B49C2" w:rsidRPr="00FE363A" w:rsidRDefault="003B49C2" w:rsidP="00495EC1">
            <w:pPr>
              <w:rPr>
                <w:rFonts w:ascii="Arial" w:hAnsi="Arial" w:cs="Arial"/>
                <w:sz w:val="20"/>
                <w:szCs w:val="20"/>
              </w:rPr>
            </w:pPr>
          </w:p>
          <w:p w14:paraId="74D7A15F" w14:textId="0C51DF36" w:rsidR="003B49C2" w:rsidRPr="0050034A" w:rsidRDefault="003B49C2" w:rsidP="00495EC1">
            <w:pPr>
              <w:rPr>
                <w:rFonts w:ascii="Arial" w:hAnsi="Arial" w:cs="Arial"/>
                <w:b/>
                <w:sz w:val="20"/>
                <w:szCs w:val="20"/>
              </w:rPr>
            </w:pPr>
            <w:r w:rsidRPr="0050034A">
              <w:rPr>
                <w:rFonts w:ascii="Arial" w:hAnsi="Arial" w:cs="Arial"/>
                <w:b/>
                <w:sz w:val="20"/>
                <w:szCs w:val="20"/>
              </w:rPr>
              <w:t>Positive Control</w:t>
            </w:r>
            <w:r w:rsidR="003C5057" w:rsidRPr="0050034A">
              <w:rPr>
                <w:rFonts w:ascii="Arial" w:hAnsi="Arial" w:cs="Arial"/>
                <w:b/>
                <w:sz w:val="20"/>
                <w:szCs w:val="20"/>
              </w:rPr>
              <w:t>s</w:t>
            </w:r>
            <w:r w:rsidRPr="0050034A">
              <w:rPr>
                <w:rFonts w:ascii="Arial" w:hAnsi="Arial" w:cs="Arial"/>
                <w:b/>
                <w:sz w:val="20"/>
                <w:szCs w:val="20"/>
              </w:rPr>
              <w:t xml:space="preserve"> (POSC)</w:t>
            </w:r>
            <w:r w:rsidR="003C5057" w:rsidRPr="0050034A">
              <w:rPr>
                <w:rFonts w:ascii="Arial" w:hAnsi="Arial" w:cs="Arial"/>
                <w:b/>
                <w:sz w:val="20"/>
                <w:szCs w:val="20"/>
              </w:rPr>
              <w:t xml:space="preserve"> </w:t>
            </w:r>
            <w:r w:rsidR="00E80EE8">
              <w:rPr>
                <w:rFonts w:ascii="Arial" w:hAnsi="Arial" w:cs="Arial"/>
                <w:b/>
                <w:sz w:val="20"/>
                <w:szCs w:val="20"/>
              </w:rPr>
              <w:t>– Rotating targets</w:t>
            </w:r>
          </w:p>
          <w:p w14:paraId="262DBA2E" w14:textId="4B114C9A" w:rsidR="000F0E2B" w:rsidRPr="0050034A" w:rsidRDefault="0050034A" w:rsidP="0050034A">
            <w:r w:rsidRPr="0050034A">
              <w:t xml:space="preserve">  </w:t>
            </w:r>
            <w:r>
              <w:t xml:space="preserve">     1.    </w:t>
            </w:r>
            <w:r w:rsidRPr="0050034A">
              <w:t>Previous positive patient</w:t>
            </w:r>
          </w:p>
          <w:p w14:paraId="03F76AF2" w14:textId="07E57537" w:rsidR="0050034A" w:rsidRPr="0050034A" w:rsidRDefault="00E80EE8" w:rsidP="0050034A">
            <w:r>
              <w:t xml:space="preserve">       2.    S</w:t>
            </w:r>
            <w:r w:rsidR="0050034A">
              <w:t>ynthetic controls</w:t>
            </w:r>
          </w:p>
          <w:p w14:paraId="434C3AD2" w14:textId="77777777" w:rsidR="003C5057" w:rsidRPr="00FE363A" w:rsidRDefault="003C5057" w:rsidP="00495EC1">
            <w:pPr>
              <w:rPr>
                <w:rFonts w:ascii="Arial" w:hAnsi="Arial" w:cs="Arial"/>
                <w:sz w:val="20"/>
                <w:szCs w:val="20"/>
              </w:rPr>
            </w:pPr>
          </w:p>
          <w:p w14:paraId="5E796866" w14:textId="77777777" w:rsidR="003B49C2" w:rsidRPr="00FE363A" w:rsidRDefault="003B49C2" w:rsidP="00495EC1">
            <w:pPr>
              <w:spacing w:line="276" w:lineRule="auto"/>
              <w:rPr>
                <w:rFonts w:ascii="Arial" w:hAnsi="Arial" w:cs="Arial"/>
                <w:sz w:val="20"/>
                <w:szCs w:val="20"/>
              </w:rPr>
            </w:pPr>
            <w:r w:rsidRPr="00FE363A">
              <w:rPr>
                <w:rFonts w:ascii="Arial" w:hAnsi="Arial" w:cs="Arial"/>
                <w:sz w:val="20"/>
                <w:szCs w:val="20"/>
              </w:rPr>
              <w:t>Test controls as you would patient samples.</w:t>
            </w:r>
          </w:p>
          <w:p w14:paraId="72A6F049" w14:textId="77777777" w:rsidR="003B49C2" w:rsidRPr="00FE363A" w:rsidRDefault="003B49C2" w:rsidP="00495EC1">
            <w:pPr>
              <w:spacing w:line="276" w:lineRule="auto"/>
              <w:rPr>
                <w:rFonts w:ascii="Arial" w:hAnsi="Arial" w:cs="Arial"/>
                <w:sz w:val="20"/>
                <w:szCs w:val="20"/>
              </w:rPr>
            </w:pPr>
          </w:p>
          <w:p w14:paraId="095D1B8E" w14:textId="77777777" w:rsidR="003B49C2" w:rsidRDefault="003B49C2" w:rsidP="00495EC1">
            <w:pPr>
              <w:spacing w:line="276" w:lineRule="auto"/>
              <w:rPr>
                <w:rFonts w:ascii="Arial" w:hAnsi="Arial" w:cs="Arial"/>
                <w:b/>
                <w:color w:val="FF0000"/>
                <w:sz w:val="20"/>
                <w:szCs w:val="20"/>
              </w:rPr>
            </w:pPr>
            <w:r w:rsidRPr="00FE363A">
              <w:rPr>
                <w:rFonts w:ascii="Arial" w:hAnsi="Arial" w:cs="Arial"/>
                <w:b/>
                <w:color w:val="FF0000"/>
                <w:sz w:val="20"/>
                <w:szCs w:val="20"/>
              </w:rPr>
              <w:t>Record and file results in QC binder</w:t>
            </w:r>
          </w:p>
          <w:p w14:paraId="53F6D3F4" w14:textId="77777777" w:rsidR="00E9775B" w:rsidRPr="00FE363A" w:rsidRDefault="00E9775B" w:rsidP="00E9775B">
            <w:pPr>
              <w:autoSpaceDE w:val="0"/>
              <w:autoSpaceDN w:val="0"/>
              <w:adjustRightInd w:val="0"/>
              <w:rPr>
                <w:rFonts w:ascii="Arial" w:hAnsi="Arial" w:cs="Arial"/>
                <w:b/>
                <w:bCs/>
                <w:sz w:val="20"/>
                <w:szCs w:val="20"/>
              </w:rPr>
            </w:pPr>
          </w:p>
          <w:p w14:paraId="3F2E086A" w14:textId="77777777" w:rsidR="00E9775B" w:rsidRPr="00FE363A" w:rsidRDefault="00E9775B" w:rsidP="00E9775B">
            <w:pPr>
              <w:autoSpaceDE w:val="0"/>
              <w:autoSpaceDN w:val="0"/>
              <w:adjustRightInd w:val="0"/>
              <w:rPr>
                <w:rFonts w:ascii="Arial" w:hAnsi="Arial" w:cs="Arial"/>
                <w:b/>
                <w:bCs/>
                <w:sz w:val="20"/>
                <w:szCs w:val="20"/>
              </w:rPr>
            </w:pPr>
          </w:p>
          <w:tbl>
            <w:tblPr>
              <w:tblStyle w:val="TableGrid"/>
              <w:tblW w:w="7534" w:type="dxa"/>
              <w:tblLook w:val="04A0" w:firstRow="1" w:lastRow="0" w:firstColumn="1" w:lastColumn="0" w:noHBand="0" w:noVBand="1"/>
            </w:tblPr>
            <w:tblGrid>
              <w:gridCol w:w="1483"/>
              <w:gridCol w:w="828"/>
              <w:gridCol w:w="5223"/>
            </w:tblGrid>
            <w:tr w:rsidR="001F1B33" w:rsidRPr="00FE363A" w14:paraId="10D34578" w14:textId="77777777" w:rsidTr="0088382C">
              <w:trPr>
                <w:trHeight w:val="780"/>
              </w:trPr>
              <w:tc>
                <w:tcPr>
                  <w:tcW w:w="1285" w:type="dxa"/>
                  <w:shd w:val="clear" w:color="auto" w:fill="E2EFD9" w:themeFill="accent6" w:themeFillTint="33"/>
                  <w:vAlign w:val="center"/>
                </w:tcPr>
                <w:p w14:paraId="64059D01" w14:textId="77777777" w:rsidR="001F1B33" w:rsidRPr="000F0E2B" w:rsidRDefault="001F1B33" w:rsidP="0050034A">
                  <w:pPr>
                    <w:framePr w:hSpace="180" w:wrap="around" w:vAnchor="text" w:hAnchor="text" w:x="-1152" w:y="1"/>
                    <w:autoSpaceDE w:val="0"/>
                    <w:autoSpaceDN w:val="0"/>
                    <w:adjustRightInd w:val="0"/>
                    <w:rPr>
                      <w:rFonts w:ascii="Arial" w:hAnsi="Arial" w:cs="Arial"/>
                      <w:b/>
                      <w:sz w:val="20"/>
                      <w:szCs w:val="20"/>
                    </w:rPr>
                  </w:pPr>
                  <w:r w:rsidRPr="00FE363A">
                    <w:rPr>
                      <w:rFonts w:ascii="Arial" w:hAnsi="Arial" w:cs="Arial"/>
                      <w:b/>
                      <w:bCs/>
                      <w:sz w:val="20"/>
                      <w:szCs w:val="20"/>
                    </w:rPr>
                    <w:lastRenderedPageBreak/>
                    <w:t>Control Type</w:t>
                  </w:r>
                </w:p>
              </w:tc>
              <w:tc>
                <w:tcPr>
                  <w:tcW w:w="717" w:type="dxa"/>
                  <w:shd w:val="clear" w:color="auto" w:fill="FBE4D5" w:themeFill="accent2" w:themeFillTint="33"/>
                  <w:vAlign w:val="center"/>
                </w:tcPr>
                <w:p w14:paraId="466508AE" w14:textId="77777777" w:rsidR="001F1B33" w:rsidRDefault="001F1B33" w:rsidP="0050034A">
                  <w:pPr>
                    <w:framePr w:hSpace="180" w:wrap="around" w:vAnchor="text" w:hAnchor="text" w:x="-1152" w:y="1"/>
                    <w:autoSpaceDE w:val="0"/>
                    <w:autoSpaceDN w:val="0"/>
                    <w:adjustRightInd w:val="0"/>
                    <w:jc w:val="center"/>
                    <w:rPr>
                      <w:rFonts w:ascii="Arial" w:hAnsi="Arial" w:cs="Arial"/>
                      <w:sz w:val="20"/>
                      <w:szCs w:val="20"/>
                    </w:rPr>
                  </w:pPr>
                  <w:r>
                    <w:rPr>
                      <w:rFonts w:ascii="Arial" w:hAnsi="Arial" w:cs="Arial"/>
                      <w:b/>
                      <w:bCs/>
                      <w:sz w:val="20"/>
                      <w:szCs w:val="20"/>
                    </w:rPr>
                    <w:t>QC Status</w:t>
                  </w:r>
                </w:p>
              </w:tc>
              <w:tc>
                <w:tcPr>
                  <w:tcW w:w="5532" w:type="dxa"/>
                  <w:tcBorders>
                    <w:top w:val="single" w:sz="4" w:space="0" w:color="auto"/>
                  </w:tcBorders>
                  <w:shd w:val="clear" w:color="auto" w:fill="FBE4D5" w:themeFill="accent2" w:themeFillTint="33"/>
                  <w:vAlign w:val="center"/>
                </w:tcPr>
                <w:p w14:paraId="2D0AC278" w14:textId="77777777" w:rsidR="001F1B33" w:rsidRPr="001F1B33" w:rsidRDefault="001F1B33" w:rsidP="0050034A">
                  <w:pPr>
                    <w:framePr w:hSpace="180" w:wrap="around" w:vAnchor="text" w:hAnchor="text" w:x="-1152" w:y="1"/>
                    <w:autoSpaceDE w:val="0"/>
                    <w:autoSpaceDN w:val="0"/>
                    <w:adjustRightInd w:val="0"/>
                    <w:jc w:val="center"/>
                    <w:rPr>
                      <w:rFonts w:ascii="Arial" w:hAnsi="Arial" w:cs="Arial"/>
                      <w:b/>
                      <w:sz w:val="20"/>
                      <w:szCs w:val="20"/>
                    </w:rPr>
                  </w:pPr>
                  <w:r>
                    <w:rPr>
                      <w:rFonts w:ascii="Arial" w:hAnsi="Arial" w:cs="Arial"/>
                      <w:b/>
                      <w:sz w:val="20"/>
                      <w:szCs w:val="20"/>
                    </w:rPr>
                    <w:t>Expected Sample Result</w:t>
                  </w:r>
                </w:p>
              </w:tc>
            </w:tr>
            <w:tr w:rsidR="00E9775B" w:rsidRPr="00FE363A" w14:paraId="7D9DED3D" w14:textId="77777777" w:rsidTr="0088382C">
              <w:trPr>
                <w:trHeight w:val="780"/>
              </w:trPr>
              <w:tc>
                <w:tcPr>
                  <w:tcW w:w="1285" w:type="dxa"/>
                  <w:shd w:val="clear" w:color="auto" w:fill="E2EFD9" w:themeFill="accent6" w:themeFillTint="33"/>
                  <w:vAlign w:val="center"/>
                </w:tcPr>
                <w:p w14:paraId="141CD833" w14:textId="774DC96E" w:rsidR="00E9775B" w:rsidRPr="000F0E2B" w:rsidRDefault="00E9775B" w:rsidP="0050034A">
                  <w:pPr>
                    <w:framePr w:hSpace="180" w:wrap="around" w:vAnchor="text" w:hAnchor="text" w:x="-1152" w:y="1"/>
                    <w:autoSpaceDE w:val="0"/>
                    <w:autoSpaceDN w:val="0"/>
                    <w:adjustRightInd w:val="0"/>
                    <w:rPr>
                      <w:rFonts w:ascii="Arial" w:hAnsi="Arial" w:cs="Arial"/>
                      <w:b/>
                      <w:bCs/>
                      <w:sz w:val="20"/>
                      <w:szCs w:val="20"/>
                    </w:rPr>
                  </w:pPr>
                  <w:r w:rsidRPr="000F0E2B">
                    <w:rPr>
                      <w:rFonts w:ascii="Arial" w:hAnsi="Arial" w:cs="Arial"/>
                      <w:b/>
                      <w:sz w:val="20"/>
                      <w:szCs w:val="20"/>
                    </w:rPr>
                    <w:t xml:space="preserve">Historical Positive and Negative Patient </w:t>
                  </w:r>
                  <w:r w:rsidR="00487395">
                    <w:rPr>
                      <w:rFonts w:ascii="Arial" w:hAnsi="Arial" w:cs="Arial"/>
                      <w:b/>
                      <w:sz w:val="20"/>
                      <w:szCs w:val="20"/>
                    </w:rPr>
                    <w:t xml:space="preserve">(or synthetic control) </w:t>
                  </w:r>
                  <w:r w:rsidRPr="000F0E2B">
                    <w:rPr>
                      <w:rFonts w:ascii="Arial" w:hAnsi="Arial" w:cs="Arial"/>
                      <w:b/>
                      <w:sz w:val="20"/>
                      <w:szCs w:val="20"/>
                    </w:rPr>
                    <w:t>Samples</w:t>
                  </w:r>
                </w:p>
              </w:tc>
              <w:tc>
                <w:tcPr>
                  <w:tcW w:w="717" w:type="dxa"/>
                  <w:vAlign w:val="center"/>
                </w:tcPr>
                <w:p w14:paraId="319EDA92" w14:textId="77777777" w:rsidR="00E9775B" w:rsidRPr="003B45D1" w:rsidRDefault="00E9775B" w:rsidP="0050034A">
                  <w:pPr>
                    <w:framePr w:hSpace="180" w:wrap="around" w:vAnchor="text" w:hAnchor="text" w:x="-1152" w:y="1"/>
                    <w:autoSpaceDE w:val="0"/>
                    <w:autoSpaceDN w:val="0"/>
                    <w:adjustRightInd w:val="0"/>
                    <w:jc w:val="center"/>
                    <w:rPr>
                      <w:rFonts w:ascii="Arial" w:hAnsi="Arial" w:cs="Arial"/>
                      <w:sz w:val="20"/>
                      <w:szCs w:val="20"/>
                      <w:vertAlign w:val="superscript"/>
                    </w:rPr>
                  </w:pPr>
                  <w:r>
                    <w:rPr>
                      <w:rFonts w:ascii="Arial" w:hAnsi="Arial" w:cs="Arial"/>
                      <w:sz w:val="20"/>
                      <w:szCs w:val="20"/>
                    </w:rPr>
                    <w:t>Pass</w:t>
                  </w:r>
                </w:p>
              </w:tc>
              <w:tc>
                <w:tcPr>
                  <w:tcW w:w="5532" w:type="dxa"/>
                  <w:tcBorders>
                    <w:top w:val="single" w:sz="4" w:space="0" w:color="auto"/>
                  </w:tcBorders>
                  <w:vAlign w:val="center"/>
                </w:tcPr>
                <w:p w14:paraId="3633D5CD" w14:textId="77777777" w:rsidR="00E9775B" w:rsidRPr="00FE363A" w:rsidRDefault="00025B5E" w:rsidP="0050034A">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sz w:val="20"/>
                      <w:szCs w:val="20"/>
                    </w:rPr>
                    <w:t>Match to historical interpreted</w:t>
                  </w:r>
                  <w:r w:rsidR="00E9775B">
                    <w:rPr>
                      <w:rFonts w:ascii="Arial" w:hAnsi="Arial" w:cs="Arial"/>
                      <w:sz w:val="20"/>
                      <w:szCs w:val="20"/>
                    </w:rPr>
                    <w:t xml:space="preserve"> results</w:t>
                  </w:r>
                </w:p>
              </w:tc>
            </w:tr>
            <w:tr w:rsidR="00E9775B" w:rsidRPr="00FE363A" w14:paraId="228F6804" w14:textId="77777777" w:rsidTr="0088382C">
              <w:trPr>
                <w:trHeight w:val="780"/>
              </w:trPr>
              <w:tc>
                <w:tcPr>
                  <w:tcW w:w="1285" w:type="dxa"/>
                  <w:shd w:val="clear" w:color="auto" w:fill="E2EFD9" w:themeFill="accent6" w:themeFillTint="33"/>
                  <w:vAlign w:val="center"/>
                </w:tcPr>
                <w:p w14:paraId="2EA34036" w14:textId="77777777" w:rsidR="00E9775B" w:rsidRPr="00FD4AF0" w:rsidRDefault="00E9775B" w:rsidP="0050034A">
                  <w:pPr>
                    <w:framePr w:hSpace="180" w:wrap="around" w:vAnchor="text" w:hAnchor="text" w:x="-1152" w:y="1"/>
                    <w:autoSpaceDE w:val="0"/>
                    <w:autoSpaceDN w:val="0"/>
                    <w:adjustRightInd w:val="0"/>
                    <w:rPr>
                      <w:rFonts w:ascii="Arial" w:hAnsi="Arial" w:cs="Arial"/>
                      <w:b/>
                      <w:bCs/>
                      <w:sz w:val="20"/>
                      <w:szCs w:val="20"/>
                      <w:vertAlign w:val="superscript"/>
                    </w:rPr>
                  </w:pPr>
                  <w:r>
                    <w:rPr>
                      <w:rFonts w:ascii="Arial" w:hAnsi="Arial" w:cs="Arial"/>
                      <w:b/>
                      <w:bCs/>
                      <w:sz w:val="20"/>
                      <w:szCs w:val="20"/>
                    </w:rPr>
                    <w:t>POSC:</w:t>
                  </w:r>
                  <w:r w:rsidR="00B06BC7">
                    <w:rPr>
                      <w:rFonts w:ascii="Arial" w:hAnsi="Arial" w:cs="Arial"/>
                      <w:b/>
                      <w:bCs/>
                      <w:sz w:val="20"/>
                      <w:szCs w:val="20"/>
                    </w:rPr>
                    <w:t xml:space="preserve"> Positive Amplification Control</w:t>
                  </w:r>
                </w:p>
              </w:tc>
              <w:tc>
                <w:tcPr>
                  <w:tcW w:w="717" w:type="dxa"/>
                  <w:vAlign w:val="center"/>
                </w:tcPr>
                <w:p w14:paraId="47E3259E" w14:textId="77777777" w:rsidR="00E9775B" w:rsidRDefault="00E9775B" w:rsidP="0050034A">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5532" w:type="dxa"/>
                  <w:vAlign w:val="center"/>
                </w:tcPr>
                <w:p w14:paraId="7026FB9B" w14:textId="77777777" w:rsidR="00E9775B" w:rsidRPr="003B45D1" w:rsidRDefault="00B06BC7" w:rsidP="0050034A">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Match to documented target</w:t>
                  </w:r>
                </w:p>
              </w:tc>
            </w:tr>
            <w:tr w:rsidR="001F1B33" w:rsidRPr="00FE363A" w14:paraId="437E6436" w14:textId="77777777" w:rsidTr="0088382C">
              <w:trPr>
                <w:trHeight w:val="780"/>
              </w:trPr>
              <w:tc>
                <w:tcPr>
                  <w:tcW w:w="1285" w:type="dxa"/>
                  <w:shd w:val="clear" w:color="auto" w:fill="E2EFD9" w:themeFill="accent6" w:themeFillTint="33"/>
                  <w:vAlign w:val="center"/>
                </w:tcPr>
                <w:p w14:paraId="72961AEC" w14:textId="77777777" w:rsidR="001F1B33" w:rsidRDefault="001F1B33" w:rsidP="0050034A">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NTC</w:t>
                  </w:r>
                  <w:r w:rsidRPr="0061239F">
                    <w:rPr>
                      <w:rFonts w:ascii="Arial" w:hAnsi="Arial" w:cs="Arial"/>
                      <w:b/>
                      <w:bCs/>
                      <w:sz w:val="20"/>
                      <w:szCs w:val="20"/>
                    </w:rPr>
                    <w:t>:</w:t>
                  </w:r>
                  <w:r>
                    <w:rPr>
                      <w:rFonts w:ascii="Arial" w:hAnsi="Arial" w:cs="Arial"/>
                      <w:b/>
                      <w:bCs/>
                      <w:sz w:val="20"/>
                      <w:szCs w:val="20"/>
                    </w:rPr>
                    <w:t xml:space="preserve"> Nuclease-free water</w:t>
                  </w:r>
                </w:p>
              </w:tc>
              <w:tc>
                <w:tcPr>
                  <w:tcW w:w="717" w:type="dxa"/>
                  <w:vAlign w:val="center"/>
                </w:tcPr>
                <w:p w14:paraId="0393B5CA" w14:textId="77777777" w:rsidR="001F1B33" w:rsidRDefault="001F1B33" w:rsidP="0050034A">
                  <w:pPr>
                    <w:framePr w:hSpace="180" w:wrap="around" w:vAnchor="text" w:hAnchor="text" w:x="-1152" w:y="1"/>
                    <w:tabs>
                      <w:tab w:val="left" w:pos="1080"/>
                    </w:tabs>
                    <w:jc w:val="center"/>
                    <w:rPr>
                      <w:rFonts w:ascii="Arial" w:hAnsi="Arial" w:cs="Arial"/>
                      <w:sz w:val="20"/>
                      <w:szCs w:val="20"/>
                    </w:rPr>
                  </w:pPr>
                  <w:r>
                    <w:rPr>
                      <w:rFonts w:ascii="Arial" w:hAnsi="Arial" w:cs="Arial"/>
                      <w:sz w:val="20"/>
                      <w:szCs w:val="20"/>
                    </w:rPr>
                    <w:t>Pass</w:t>
                  </w:r>
                </w:p>
              </w:tc>
              <w:tc>
                <w:tcPr>
                  <w:tcW w:w="5532" w:type="dxa"/>
                  <w:vAlign w:val="center"/>
                </w:tcPr>
                <w:p w14:paraId="54B1C925" w14:textId="77777777" w:rsidR="001F1B33" w:rsidRDefault="001F1B33" w:rsidP="0050034A">
                  <w:pPr>
                    <w:framePr w:hSpace="180" w:wrap="around" w:vAnchor="text" w:hAnchor="text" w:x="-1152" w:y="1"/>
                    <w:autoSpaceDE w:val="0"/>
                    <w:autoSpaceDN w:val="0"/>
                    <w:adjustRightInd w:val="0"/>
                    <w:jc w:val="center"/>
                    <w:rPr>
                      <w:rFonts w:ascii="Arial" w:hAnsi="Arial" w:cs="Arial"/>
                      <w:bCs/>
                      <w:sz w:val="20"/>
                      <w:szCs w:val="20"/>
                    </w:rPr>
                  </w:pPr>
                  <w:r>
                    <w:rPr>
                      <w:rFonts w:ascii="Arial" w:hAnsi="Arial" w:cs="Arial"/>
                      <w:bCs/>
                      <w:sz w:val="20"/>
                      <w:szCs w:val="20"/>
                    </w:rPr>
                    <w:t>No Alleles</w:t>
                  </w:r>
                </w:p>
              </w:tc>
            </w:tr>
          </w:tbl>
          <w:p w14:paraId="62D7484D" w14:textId="77777777" w:rsidR="00E9775B" w:rsidRDefault="00E9775B" w:rsidP="00B06BC7">
            <w:pPr>
              <w:autoSpaceDE w:val="0"/>
              <w:autoSpaceDN w:val="0"/>
              <w:adjustRightInd w:val="0"/>
              <w:rPr>
                <w:rFonts w:ascii="Arial" w:hAnsi="Arial" w:cs="Arial"/>
                <w:sz w:val="20"/>
                <w:szCs w:val="20"/>
              </w:rPr>
            </w:pPr>
          </w:p>
          <w:p w14:paraId="77FDA642" w14:textId="77777777" w:rsidR="008769D3" w:rsidRDefault="008769D3" w:rsidP="00495EC1">
            <w:pPr>
              <w:autoSpaceDE w:val="0"/>
              <w:autoSpaceDN w:val="0"/>
              <w:adjustRightInd w:val="0"/>
              <w:rPr>
                <w:rFonts w:ascii="Arial" w:hAnsi="Arial" w:cs="Arial"/>
                <w:sz w:val="20"/>
                <w:szCs w:val="20"/>
              </w:rPr>
            </w:pPr>
          </w:p>
          <w:p w14:paraId="58E02E95" w14:textId="2A0FB173" w:rsidR="008769D3" w:rsidRPr="00AE0D12" w:rsidRDefault="008769D3" w:rsidP="00495EC1">
            <w:pPr>
              <w:autoSpaceDE w:val="0"/>
              <w:autoSpaceDN w:val="0"/>
              <w:adjustRightInd w:val="0"/>
              <w:rPr>
                <w:rFonts w:ascii="Arial" w:hAnsi="Arial" w:cs="Arial"/>
                <w:sz w:val="20"/>
                <w:szCs w:val="20"/>
              </w:rPr>
            </w:pPr>
            <w:r>
              <w:rPr>
                <w:rFonts w:ascii="Arial" w:hAnsi="Arial" w:cs="Arial"/>
                <w:b/>
                <w:sz w:val="20"/>
                <w:szCs w:val="20"/>
              </w:rPr>
              <w:t xml:space="preserve">NOTE: </w:t>
            </w:r>
            <w:r>
              <w:rPr>
                <w:rFonts w:ascii="Arial" w:hAnsi="Arial" w:cs="Arial"/>
                <w:sz w:val="20"/>
                <w:szCs w:val="20"/>
              </w:rPr>
              <w:t>When reagents are in use</w:t>
            </w:r>
            <w:r w:rsidR="007F1709">
              <w:rPr>
                <w:rFonts w:ascii="Arial" w:hAnsi="Arial" w:cs="Arial"/>
                <w:sz w:val="20"/>
                <w:szCs w:val="20"/>
              </w:rPr>
              <w:t>,</w:t>
            </w:r>
            <w:r>
              <w:rPr>
                <w:rFonts w:ascii="Arial" w:hAnsi="Arial" w:cs="Arial"/>
                <w:sz w:val="20"/>
                <w:szCs w:val="20"/>
              </w:rPr>
              <w:t xml:space="preserve"> update the information on the reagent run prep worksheet.</w:t>
            </w:r>
          </w:p>
          <w:p w14:paraId="2B67E6AB" w14:textId="77777777" w:rsidR="003B49C2" w:rsidRPr="0061239F" w:rsidRDefault="003B49C2" w:rsidP="00495EC1">
            <w:pPr>
              <w:spacing w:line="276" w:lineRule="auto"/>
              <w:rPr>
                <w:rFonts w:ascii="Arial" w:hAnsi="Arial" w:cs="Arial"/>
                <w:sz w:val="20"/>
                <w:szCs w:val="20"/>
              </w:rPr>
            </w:pPr>
          </w:p>
          <w:p w14:paraId="4C08EE1C" w14:textId="77777777" w:rsidR="003B49C2" w:rsidRPr="00FE363A" w:rsidRDefault="003B49C2" w:rsidP="00495EC1">
            <w:pPr>
              <w:spacing w:line="276" w:lineRule="auto"/>
              <w:rPr>
                <w:rFonts w:ascii="Arial" w:hAnsi="Arial" w:cs="Arial"/>
                <w:sz w:val="20"/>
                <w:szCs w:val="20"/>
              </w:rPr>
            </w:pPr>
            <w:r w:rsidRPr="00FE363A">
              <w:rPr>
                <w:rFonts w:ascii="Arial" w:hAnsi="Arial" w:cs="Arial"/>
                <w:b/>
                <w:sz w:val="20"/>
                <w:szCs w:val="20"/>
              </w:rPr>
              <w:t>NOTE:</w:t>
            </w:r>
            <w:r w:rsidRPr="00FE363A">
              <w:rPr>
                <w:rFonts w:ascii="Arial" w:hAnsi="Arial" w:cs="Arial"/>
                <w:sz w:val="20"/>
                <w:szCs w:val="20"/>
              </w:rPr>
              <w:t xml:space="preserve"> </w:t>
            </w:r>
            <w:r w:rsidR="000F0E2B">
              <w:rPr>
                <w:rFonts w:ascii="Arial" w:hAnsi="Arial" w:cs="Arial"/>
                <w:sz w:val="20"/>
                <w:szCs w:val="20"/>
              </w:rPr>
              <w:t>Additional e</w:t>
            </w:r>
            <w:r w:rsidRPr="00FE363A">
              <w:rPr>
                <w:rFonts w:ascii="Arial" w:hAnsi="Arial" w:cs="Arial"/>
                <w:sz w:val="20"/>
                <w:szCs w:val="20"/>
              </w:rPr>
              <w:t>xternal quality control may be performed on an as needed basis if certain circumstances arise.  Examples include:</w:t>
            </w:r>
          </w:p>
          <w:p w14:paraId="0DA386A9" w14:textId="77777777"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Drift in results (e.g., increasing/decreasing positivity rates)</w:t>
            </w:r>
          </w:p>
          <w:p w14:paraId="5571B6BE" w14:textId="77777777"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Potential contamination (negative control)</w:t>
            </w:r>
          </w:p>
          <w:p w14:paraId="067C7D74" w14:textId="77777777" w:rsidR="003B49C2" w:rsidRPr="00FE363A" w:rsidRDefault="003B49C2" w:rsidP="00495EC1">
            <w:pPr>
              <w:pStyle w:val="ListParagraph"/>
              <w:numPr>
                <w:ilvl w:val="0"/>
                <w:numId w:val="8"/>
              </w:numPr>
              <w:spacing w:line="276" w:lineRule="auto"/>
              <w:jc w:val="left"/>
              <w:rPr>
                <w:rFonts w:ascii="Arial" w:hAnsi="Arial" w:cs="Arial"/>
                <w:sz w:val="20"/>
                <w:szCs w:val="20"/>
              </w:rPr>
            </w:pPr>
            <w:r w:rsidRPr="00FE363A">
              <w:rPr>
                <w:rFonts w:ascii="Arial" w:hAnsi="Arial" w:cs="Arial"/>
                <w:sz w:val="20"/>
                <w:szCs w:val="20"/>
              </w:rPr>
              <w:t>After dramatic instrument maintenance or movement</w:t>
            </w:r>
          </w:p>
          <w:p w14:paraId="70E58A3A" w14:textId="77777777" w:rsidR="003B49C2" w:rsidRPr="00FE363A" w:rsidRDefault="003B49C2" w:rsidP="00495EC1">
            <w:pPr>
              <w:spacing w:line="276" w:lineRule="auto"/>
              <w:rPr>
                <w:rFonts w:ascii="Arial" w:hAnsi="Arial" w:cs="Arial"/>
                <w:sz w:val="20"/>
                <w:szCs w:val="20"/>
              </w:rPr>
            </w:pPr>
          </w:p>
        </w:tc>
      </w:tr>
      <w:tr w:rsidR="003B49C2" w:rsidRPr="00FE363A" w14:paraId="0227C67F" w14:textId="77777777" w:rsidTr="00C7331D">
        <w:tc>
          <w:tcPr>
            <w:tcW w:w="2037" w:type="dxa"/>
          </w:tcPr>
          <w:p w14:paraId="3B03BA0F" w14:textId="45CE721F" w:rsidR="003B49C2" w:rsidRPr="00FE363A" w:rsidRDefault="003B49C2" w:rsidP="00305C4A">
            <w:pPr>
              <w:spacing w:line="276" w:lineRule="auto"/>
              <w:rPr>
                <w:rFonts w:ascii="Arial" w:hAnsi="Arial" w:cs="Arial"/>
                <w:b/>
                <w:color w:val="0000FF"/>
                <w:sz w:val="20"/>
                <w:szCs w:val="20"/>
              </w:rPr>
            </w:pPr>
            <w:r w:rsidRPr="00305C4A">
              <w:rPr>
                <w:rFonts w:ascii="Arial" w:hAnsi="Arial" w:cs="Arial"/>
                <w:b/>
                <w:color w:val="0000FF"/>
                <w:sz w:val="20"/>
                <w:szCs w:val="20"/>
              </w:rPr>
              <w:lastRenderedPageBreak/>
              <w:t>Assay Procedure</w:t>
            </w:r>
            <w:r w:rsidR="00F90360" w:rsidRPr="00305C4A">
              <w:rPr>
                <w:rFonts w:ascii="Arial" w:hAnsi="Arial" w:cs="Arial"/>
                <w:b/>
                <w:color w:val="0000FF"/>
                <w:sz w:val="20"/>
                <w:szCs w:val="20"/>
              </w:rPr>
              <w:t xml:space="preserve">: Sample </w:t>
            </w:r>
            <w:r w:rsidR="00976F9D" w:rsidRPr="00305C4A">
              <w:rPr>
                <w:rFonts w:ascii="Arial" w:hAnsi="Arial" w:cs="Arial"/>
                <w:b/>
                <w:color w:val="0000FF"/>
                <w:sz w:val="20"/>
                <w:szCs w:val="20"/>
              </w:rPr>
              <w:t>Preparation</w:t>
            </w:r>
            <w:r w:rsidR="00F90360" w:rsidRPr="00305C4A">
              <w:rPr>
                <w:rFonts w:ascii="Arial" w:hAnsi="Arial" w:cs="Arial"/>
                <w:b/>
                <w:color w:val="0000FF"/>
                <w:sz w:val="20"/>
                <w:szCs w:val="20"/>
              </w:rPr>
              <w:t xml:space="preserve"> and Extraction </w:t>
            </w:r>
            <w:r w:rsidR="008D48B7" w:rsidRPr="00305C4A">
              <w:rPr>
                <w:rFonts w:ascii="Arial" w:hAnsi="Arial" w:cs="Arial"/>
                <w:b/>
                <w:color w:val="0000FF"/>
                <w:sz w:val="20"/>
                <w:szCs w:val="20"/>
              </w:rPr>
              <w:t>(Room 2</w:t>
            </w:r>
            <w:r w:rsidR="00F90360" w:rsidRPr="00305C4A">
              <w:rPr>
                <w:rFonts w:ascii="Arial" w:hAnsi="Arial" w:cs="Arial"/>
                <w:b/>
                <w:color w:val="0000FF"/>
                <w:sz w:val="20"/>
                <w:szCs w:val="20"/>
              </w:rPr>
              <w:t>)</w:t>
            </w:r>
          </w:p>
        </w:tc>
        <w:tc>
          <w:tcPr>
            <w:tcW w:w="10017" w:type="dxa"/>
            <w:gridSpan w:val="5"/>
          </w:tcPr>
          <w:p w14:paraId="190593FD" w14:textId="77777777" w:rsidR="003B49C2" w:rsidRPr="00FE363A" w:rsidRDefault="003B49C2" w:rsidP="00495EC1">
            <w:pPr>
              <w:autoSpaceDE w:val="0"/>
              <w:autoSpaceDN w:val="0"/>
              <w:adjustRightInd w:val="0"/>
              <w:rPr>
                <w:rFonts w:ascii="Arial" w:hAnsi="Arial" w:cs="Arial"/>
                <w:b/>
                <w:bCs/>
                <w:sz w:val="20"/>
                <w:szCs w:val="20"/>
              </w:rPr>
            </w:pPr>
          </w:p>
          <w:p w14:paraId="060B0FC7" w14:textId="77777777" w:rsidR="00202454" w:rsidRPr="00202454" w:rsidRDefault="000A3A95" w:rsidP="00202454">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w:t>
            </w:r>
            <w:r>
              <w:rPr>
                <w:rFonts w:ascii="Arial" w:hAnsi="Arial" w:cs="Arial"/>
                <w:bCs/>
                <w:sz w:val="20"/>
                <w:szCs w:val="20"/>
              </w:rPr>
              <w:t xml:space="preserve">any sample processing </w:t>
            </w:r>
          </w:p>
          <w:p w14:paraId="716907FA" w14:textId="77777777" w:rsidR="00202454" w:rsidRDefault="00202454" w:rsidP="00495EC1">
            <w:pPr>
              <w:autoSpaceDE w:val="0"/>
              <w:autoSpaceDN w:val="0"/>
              <w:adjustRightInd w:val="0"/>
              <w:rPr>
                <w:rFonts w:ascii="Arial" w:hAnsi="Arial" w:cs="Arial"/>
                <w:b/>
                <w:bCs/>
                <w:sz w:val="20"/>
                <w:szCs w:val="20"/>
              </w:rPr>
            </w:pPr>
          </w:p>
          <w:p w14:paraId="6563F4FC" w14:textId="77777777" w:rsidR="003B49C2" w:rsidRPr="00FE363A" w:rsidRDefault="003B49C2" w:rsidP="00495EC1">
            <w:pPr>
              <w:autoSpaceDE w:val="0"/>
              <w:autoSpaceDN w:val="0"/>
              <w:adjustRightInd w:val="0"/>
              <w:rPr>
                <w:rFonts w:ascii="Arial" w:hAnsi="Arial" w:cs="Arial"/>
                <w:b/>
                <w:bCs/>
                <w:sz w:val="20"/>
                <w:szCs w:val="20"/>
              </w:rPr>
            </w:pPr>
            <w:r w:rsidRPr="00FE363A">
              <w:rPr>
                <w:rFonts w:ascii="Arial" w:hAnsi="Arial" w:cs="Arial"/>
                <w:b/>
                <w:bCs/>
                <w:sz w:val="20"/>
                <w:szCs w:val="20"/>
              </w:rPr>
              <w:t>Testing Preparation</w:t>
            </w:r>
            <w:r w:rsidR="00D27767">
              <w:rPr>
                <w:rFonts w:ascii="Arial" w:hAnsi="Arial" w:cs="Arial"/>
                <w:b/>
                <w:bCs/>
                <w:sz w:val="20"/>
                <w:szCs w:val="20"/>
              </w:rPr>
              <w:t xml:space="preserve"> – Sample prep and D</w:t>
            </w:r>
            <w:r w:rsidR="003F20AB">
              <w:rPr>
                <w:rFonts w:ascii="Arial" w:hAnsi="Arial" w:cs="Arial"/>
                <w:b/>
                <w:bCs/>
                <w:sz w:val="20"/>
                <w:szCs w:val="20"/>
              </w:rPr>
              <w:t>NA extraction</w:t>
            </w:r>
            <w:r w:rsidRPr="00FE363A">
              <w:rPr>
                <w:rFonts w:ascii="Arial" w:hAnsi="Arial" w:cs="Arial"/>
                <w:b/>
                <w:bCs/>
                <w:sz w:val="20"/>
                <w:szCs w:val="20"/>
              </w:rPr>
              <w:t>: Room 2</w:t>
            </w:r>
          </w:p>
          <w:p w14:paraId="46BA486E" w14:textId="77777777" w:rsidR="003B49C2" w:rsidRPr="002C7419" w:rsidRDefault="00202454" w:rsidP="009F7EA6">
            <w:pPr>
              <w:pStyle w:val="ListParagraph"/>
              <w:numPr>
                <w:ilvl w:val="0"/>
                <w:numId w:val="44"/>
              </w:numPr>
              <w:autoSpaceDE w:val="0"/>
              <w:autoSpaceDN w:val="0"/>
              <w:adjustRightInd w:val="0"/>
              <w:jc w:val="left"/>
              <w:rPr>
                <w:rFonts w:ascii="Arial" w:eastAsiaTheme="minorHAnsi" w:hAnsi="Arial" w:cs="Arial"/>
                <w:b/>
                <w:bCs/>
                <w:sz w:val="20"/>
                <w:szCs w:val="20"/>
              </w:rPr>
            </w:pPr>
            <w:r>
              <w:rPr>
                <w:rFonts w:ascii="Arial" w:hAnsi="Arial" w:cs="Arial"/>
                <w:sz w:val="20"/>
                <w:szCs w:val="20"/>
              </w:rPr>
              <w:t>Make</w:t>
            </w:r>
            <w:r w:rsidR="006E0DB0">
              <w:rPr>
                <w:rFonts w:ascii="Arial" w:hAnsi="Arial" w:cs="Arial"/>
                <w:sz w:val="20"/>
                <w:szCs w:val="20"/>
              </w:rPr>
              <w:t xml:space="preserve"> </w:t>
            </w:r>
            <w:r w:rsidR="009E1176">
              <w:rPr>
                <w:rFonts w:ascii="Arial" w:hAnsi="Arial" w:cs="Arial"/>
                <w:sz w:val="20"/>
                <w:szCs w:val="20"/>
              </w:rPr>
              <w:t>a</w:t>
            </w:r>
            <w:r w:rsidR="009E1176" w:rsidRPr="000913A8">
              <w:rPr>
                <w:rFonts w:ascii="Arial" w:hAnsi="Arial" w:cs="Arial"/>
                <w:sz w:val="20"/>
                <w:szCs w:val="20"/>
              </w:rPr>
              <w:t xml:space="preserve"> manual</w:t>
            </w:r>
            <w:r w:rsidR="009E1176">
              <w:rPr>
                <w:rFonts w:ascii="Arial" w:hAnsi="Arial" w:cs="Arial"/>
                <w:sz w:val="20"/>
                <w:szCs w:val="20"/>
              </w:rPr>
              <w:t xml:space="preserve"> </w:t>
            </w:r>
            <w:r w:rsidR="006E0DB0">
              <w:rPr>
                <w:rFonts w:ascii="Arial" w:hAnsi="Arial" w:cs="Arial"/>
                <w:sz w:val="20"/>
                <w:szCs w:val="20"/>
              </w:rPr>
              <w:t xml:space="preserve">worksheet </w:t>
            </w:r>
            <w:r w:rsidR="005E5935" w:rsidRPr="005E5935">
              <w:rPr>
                <w:rFonts w:ascii="Arial" w:hAnsi="Arial" w:cs="Arial"/>
                <w:sz w:val="20"/>
                <w:szCs w:val="20"/>
              </w:rPr>
              <w:t xml:space="preserve">for </w:t>
            </w:r>
            <w:r w:rsidR="00B06BC7">
              <w:rPr>
                <w:rFonts w:ascii="Arial" w:hAnsi="Arial" w:cs="Arial"/>
                <w:b/>
                <w:sz w:val="20"/>
                <w:szCs w:val="20"/>
              </w:rPr>
              <w:t>DICER1</w:t>
            </w:r>
            <w:r w:rsidR="003B49C2" w:rsidRPr="005E5935">
              <w:rPr>
                <w:rFonts w:ascii="Arial" w:hAnsi="Arial" w:cs="Arial"/>
                <w:sz w:val="20"/>
                <w:szCs w:val="20"/>
              </w:rPr>
              <w:t>;</w:t>
            </w:r>
            <w:r w:rsidR="005E5935">
              <w:rPr>
                <w:rFonts w:ascii="Arial" w:hAnsi="Arial" w:cs="Arial"/>
                <w:sz w:val="20"/>
                <w:szCs w:val="20"/>
              </w:rPr>
              <w:t xml:space="preserve"> </w:t>
            </w:r>
            <w:r w:rsidR="003B49C2" w:rsidRPr="00FE363A">
              <w:rPr>
                <w:rFonts w:ascii="Arial" w:hAnsi="Arial" w:cs="Arial"/>
                <w:sz w:val="20"/>
                <w:szCs w:val="20"/>
              </w:rPr>
              <w:t>use this worksheet for sample identification throughout testing.</w:t>
            </w:r>
          </w:p>
          <w:p w14:paraId="7379787A" w14:textId="3717409A" w:rsidR="0004045A" w:rsidRPr="0004045A" w:rsidRDefault="002C7419" w:rsidP="0004045A">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sidR="0004045A">
              <w:rPr>
                <w:rFonts w:ascii="Arial" w:hAnsi="Arial" w:cs="Arial"/>
                <w:sz w:val="20"/>
                <w:szCs w:val="20"/>
              </w:rPr>
              <w:t xml:space="preserve"> </w:t>
            </w:r>
            <w:r w:rsidR="0004045A" w:rsidRPr="0004045A">
              <w:rPr>
                <w:rFonts w:ascii="Arial" w:eastAsiaTheme="minorHAnsi" w:hAnsi="Arial" w:cs="Arial"/>
                <w:bCs/>
                <w:sz w:val="20"/>
                <w:szCs w:val="20"/>
              </w:rPr>
              <w:t xml:space="preserve">Label the worksheet with your Experiment/Run name: </w:t>
            </w:r>
            <w:r w:rsidR="00886434">
              <w:rPr>
                <w:rFonts w:ascii="Arial" w:hAnsi="Arial" w:cs="Arial"/>
                <w:sz w:val="20"/>
                <w:szCs w:val="20"/>
              </w:rPr>
              <w:t xml:space="preserve"> “date, DICER1</w:t>
            </w:r>
            <w:r w:rsidR="0004045A" w:rsidRPr="0004045A">
              <w:rPr>
                <w:rFonts w:ascii="Arial" w:hAnsi="Arial" w:cs="Arial"/>
                <w:sz w:val="20"/>
                <w:szCs w:val="20"/>
              </w:rPr>
              <w:t>”</w:t>
            </w:r>
          </w:p>
          <w:p w14:paraId="160FDC54" w14:textId="291FA07E" w:rsidR="0004045A" w:rsidRPr="0059611E" w:rsidRDefault="007F1709" w:rsidP="009F7EA6">
            <w:pPr>
              <w:pStyle w:val="ListParagraph"/>
              <w:numPr>
                <w:ilvl w:val="1"/>
                <w:numId w:val="44"/>
              </w:numPr>
              <w:autoSpaceDE w:val="0"/>
              <w:autoSpaceDN w:val="0"/>
              <w:adjustRightInd w:val="0"/>
              <w:rPr>
                <w:rFonts w:ascii="Arial" w:hAnsi="Arial" w:cs="Arial"/>
                <w:sz w:val="20"/>
                <w:szCs w:val="20"/>
              </w:rPr>
            </w:pPr>
            <w:r>
              <w:rPr>
                <w:rFonts w:ascii="Arial" w:eastAsia="ProximaNova-Regular" w:hAnsi="Arial" w:cs="Arial"/>
                <w:sz w:val="20"/>
                <w:szCs w:val="20"/>
              </w:rPr>
              <w:t>e.g. March 3, 2020</w:t>
            </w:r>
            <w:r w:rsidR="0004045A">
              <w:rPr>
                <w:rFonts w:ascii="Arial" w:eastAsia="ProximaNova-Regular" w:hAnsi="Arial" w:cs="Arial"/>
                <w:sz w:val="20"/>
                <w:szCs w:val="20"/>
              </w:rPr>
              <w:t xml:space="preserve"> = </w:t>
            </w:r>
            <w:r>
              <w:rPr>
                <w:rFonts w:ascii="Arial" w:eastAsia="ProximaNova-Regular" w:hAnsi="Arial" w:cs="Arial"/>
                <w:sz w:val="20"/>
                <w:szCs w:val="20"/>
              </w:rPr>
              <w:t>0</w:t>
            </w:r>
            <w:r w:rsidR="0081568C">
              <w:rPr>
                <w:rFonts w:ascii="Arial" w:eastAsia="ProximaNova-Regular" w:hAnsi="Arial" w:cs="Arial"/>
                <w:b/>
                <w:sz w:val="20"/>
                <w:szCs w:val="20"/>
              </w:rPr>
              <w:t>3.</w:t>
            </w:r>
            <w:r>
              <w:rPr>
                <w:rFonts w:ascii="Arial" w:eastAsia="ProximaNova-Regular" w:hAnsi="Arial" w:cs="Arial"/>
                <w:b/>
                <w:sz w:val="20"/>
                <w:szCs w:val="20"/>
              </w:rPr>
              <w:t>0</w:t>
            </w:r>
            <w:r w:rsidR="0081568C">
              <w:rPr>
                <w:rFonts w:ascii="Arial" w:eastAsia="ProximaNova-Regular" w:hAnsi="Arial" w:cs="Arial"/>
                <w:b/>
                <w:sz w:val="20"/>
                <w:szCs w:val="20"/>
              </w:rPr>
              <w:t>3.20 DICER1</w:t>
            </w:r>
          </w:p>
          <w:p w14:paraId="79844DAA" w14:textId="77777777" w:rsidR="0081568C" w:rsidRPr="0081568C" w:rsidRDefault="0004045A" w:rsidP="0081568C">
            <w:pPr>
              <w:pStyle w:val="ListParagraph"/>
              <w:autoSpaceDE w:val="0"/>
              <w:autoSpaceDN w:val="0"/>
              <w:adjustRightInd w:val="0"/>
              <w:jc w:val="left"/>
              <w:rPr>
                <w:rFonts w:ascii="Arial" w:hAnsi="Arial" w:cs="Arial"/>
                <w:sz w:val="20"/>
                <w:szCs w:val="20"/>
              </w:rPr>
            </w:pPr>
            <w:r>
              <w:rPr>
                <w:rFonts w:ascii="Arial" w:hAnsi="Arial" w:cs="Arial"/>
                <w:b/>
                <w:sz w:val="20"/>
                <w:szCs w:val="20"/>
              </w:rPr>
              <w:t>NOTE:</w:t>
            </w:r>
            <w:r>
              <w:rPr>
                <w:rFonts w:ascii="Arial" w:hAnsi="Arial" w:cs="Arial"/>
                <w:sz w:val="20"/>
                <w:szCs w:val="20"/>
              </w:rPr>
              <w:t xml:space="preserve"> Base runs off available chip spots in room 3.</w:t>
            </w:r>
          </w:p>
          <w:p w14:paraId="63A47A14" w14:textId="77777777" w:rsidR="00202454" w:rsidRDefault="00202454" w:rsidP="002C7419">
            <w:pPr>
              <w:pStyle w:val="ListParagraph"/>
              <w:autoSpaceDE w:val="0"/>
              <w:autoSpaceDN w:val="0"/>
              <w:adjustRightInd w:val="0"/>
              <w:jc w:val="left"/>
              <w:rPr>
                <w:rFonts w:ascii="Arial" w:hAnsi="Arial" w:cs="Arial"/>
                <w:sz w:val="20"/>
                <w:szCs w:val="20"/>
              </w:rPr>
            </w:pPr>
          </w:p>
          <w:p w14:paraId="37EC2CE7" w14:textId="77777777" w:rsidR="0081568C" w:rsidRPr="008F2D74" w:rsidRDefault="0081568C" w:rsidP="0081568C">
            <w:pPr>
              <w:ind w:left="720" w:hanging="720"/>
              <w:rPr>
                <w:rFonts w:ascii="Arial" w:hAnsi="Arial" w:cs="Arial"/>
                <w:sz w:val="20"/>
                <w:szCs w:val="20"/>
              </w:rPr>
            </w:pPr>
            <w:r w:rsidRPr="008F2D74">
              <w:rPr>
                <w:rFonts w:ascii="Arial" w:hAnsi="Arial" w:cs="Arial"/>
                <w:b/>
                <w:sz w:val="20"/>
                <w:szCs w:val="20"/>
              </w:rPr>
              <w:t>Note:</w:t>
            </w:r>
            <w:r w:rsidRPr="008F2D74">
              <w:rPr>
                <w:rFonts w:ascii="Arial" w:hAnsi="Arial" w:cs="Arial"/>
                <w:sz w:val="20"/>
                <w:szCs w:val="20"/>
              </w:rPr>
              <w:tab/>
              <w:t xml:space="preserve">Store the </w:t>
            </w:r>
            <w:proofErr w:type="spellStart"/>
            <w:r w:rsidRPr="008F2D74">
              <w:rPr>
                <w:rFonts w:ascii="Arial" w:hAnsi="Arial" w:cs="Arial"/>
                <w:sz w:val="20"/>
                <w:szCs w:val="20"/>
              </w:rPr>
              <w:t>QIAamp</w:t>
            </w:r>
            <w:proofErr w:type="spellEnd"/>
            <w:r w:rsidRPr="008F2D74">
              <w:rPr>
                <w:rFonts w:ascii="Arial" w:hAnsi="Arial" w:cs="Arial"/>
                <w:sz w:val="20"/>
                <w:szCs w:val="20"/>
              </w:rPr>
              <w:t xml:space="preserve"> UCP </w:t>
            </w:r>
            <w:proofErr w:type="spellStart"/>
            <w:r w:rsidRPr="008F2D74">
              <w:rPr>
                <w:rFonts w:ascii="Arial" w:hAnsi="Arial" w:cs="Arial"/>
                <w:sz w:val="20"/>
                <w:szCs w:val="20"/>
              </w:rPr>
              <w:t>MinElute</w:t>
            </w:r>
            <w:proofErr w:type="spellEnd"/>
            <w:r w:rsidRPr="008F2D74">
              <w:rPr>
                <w:rFonts w:ascii="Arial" w:hAnsi="Arial" w:cs="Arial"/>
                <w:sz w:val="20"/>
                <w:szCs w:val="20"/>
              </w:rPr>
              <w:t xml:space="preserve"> columns at 2-</w:t>
            </w:r>
            <w:r w:rsidRPr="008F2D74">
              <w:rPr>
                <w:rFonts w:ascii="Arial" w:hAnsi="Arial" w:cs="Arial"/>
                <w:sz w:val="20"/>
                <w:szCs w:val="20"/>
                <w:vertAlign w:val="superscript"/>
              </w:rPr>
              <w:t xml:space="preserve"> </w:t>
            </w:r>
            <w:r w:rsidRPr="008F2D74">
              <w:rPr>
                <w:rFonts w:ascii="Arial" w:hAnsi="Arial" w:cs="Arial"/>
                <w:sz w:val="20"/>
                <w:szCs w:val="20"/>
              </w:rPr>
              <w:t>8</w:t>
            </w:r>
            <w:r w:rsidRPr="008F2D74">
              <w:rPr>
                <w:rFonts w:ascii="Arial" w:hAnsi="Arial" w:cs="Arial"/>
                <w:sz w:val="20"/>
                <w:szCs w:val="20"/>
                <w:vertAlign w:val="superscript"/>
              </w:rPr>
              <w:t>o</w:t>
            </w:r>
            <w:r w:rsidRPr="008F2D74">
              <w:rPr>
                <w:rFonts w:ascii="Arial" w:hAnsi="Arial" w:cs="Arial"/>
                <w:sz w:val="20"/>
                <w:szCs w:val="20"/>
              </w:rPr>
              <w:t xml:space="preserve">C. They can be stored up to 4 weeks at room temperature if necessary. The rest of the kit contents should be stored at room temperature. </w:t>
            </w:r>
          </w:p>
          <w:p w14:paraId="7A837960" w14:textId="2B6DE9B9" w:rsidR="0081568C" w:rsidRPr="008F2D74" w:rsidRDefault="0081568C" w:rsidP="0081568C">
            <w:pPr>
              <w:ind w:left="720" w:hanging="720"/>
              <w:rPr>
                <w:rFonts w:ascii="Arial" w:hAnsi="Arial" w:cs="Arial"/>
                <w:sz w:val="20"/>
                <w:szCs w:val="20"/>
              </w:rPr>
            </w:pPr>
            <w:r w:rsidRPr="008F2D74">
              <w:rPr>
                <w:rFonts w:ascii="Arial" w:hAnsi="Arial" w:cs="Arial"/>
                <w:b/>
                <w:sz w:val="20"/>
                <w:szCs w:val="20"/>
              </w:rPr>
              <w:t>Note:</w:t>
            </w:r>
            <w:r w:rsidRPr="008F2D74">
              <w:rPr>
                <w:rFonts w:ascii="Arial" w:hAnsi="Arial" w:cs="Arial"/>
                <w:sz w:val="20"/>
                <w:szCs w:val="20"/>
              </w:rPr>
              <w:tab/>
              <w:t>Prior to first time use, prepare Buffer AW1 by adding 25 mL ethanol and Buffer AW2 by addi</w:t>
            </w:r>
            <w:r w:rsidR="007F1709">
              <w:rPr>
                <w:rFonts w:ascii="Arial" w:hAnsi="Arial" w:cs="Arial"/>
                <w:sz w:val="20"/>
                <w:szCs w:val="20"/>
              </w:rPr>
              <w:t>ng 30 mL ethanol,</w:t>
            </w:r>
            <w:r w:rsidRPr="008F2D74">
              <w:rPr>
                <w:rFonts w:ascii="Arial" w:hAnsi="Arial" w:cs="Arial"/>
                <w:sz w:val="20"/>
                <w:szCs w:val="20"/>
              </w:rPr>
              <w:t xml:space="preserve"> dating both bottles and checking the box to indicate they have been prepared. </w:t>
            </w:r>
          </w:p>
          <w:p w14:paraId="20D44174" w14:textId="77777777" w:rsidR="0081568C" w:rsidRPr="008F2D74" w:rsidRDefault="0081568C" w:rsidP="0081568C">
            <w:pPr>
              <w:ind w:left="720" w:hanging="720"/>
              <w:rPr>
                <w:rFonts w:ascii="Arial" w:hAnsi="Arial" w:cs="Arial"/>
                <w:sz w:val="20"/>
                <w:szCs w:val="20"/>
              </w:rPr>
            </w:pPr>
            <w:r w:rsidRPr="008F2D74">
              <w:rPr>
                <w:rFonts w:ascii="Arial" w:hAnsi="Arial" w:cs="Arial"/>
                <w:b/>
                <w:sz w:val="20"/>
                <w:szCs w:val="20"/>
              </w:rPr>
              <w:t>Note:</w:t>
            </w:r>
            <w:r w:rsidRPr="008F2D74">
              <w:rPr>
                <w:rFonts w:ascii="Arial" w:hAnsi="Arial" w:cs="Arial"/>
                <w:sz w:val="20"/>
                <w:szCs w:val="20"/>
              </w:rPr>
              <w:tab/>
              <w:t xml:space="preserve">Ensure the “2” shaker adapter is in place on the </w:t>
            </w:r>
            <w:proofErr w:type="spellStart"/>
            <w:r w:rsidRPr="008F2D74">
              <w:rPr>
                <w:rFonts w:ascii="Arial" w:hAnsi="Arial" w:cs="Arial"/>
                <w:sz w:val="20"/>
                <w:szCs w:val="20"/>
              </w:rPr>
              <w:t>QIAcube</w:t>
            </w:r>
            <w:proofErr w:type="spellEnd"/>
            <w:r w:rsidRPr="008F2D74">
              <w:rPr>
                <w:rFonts w:ascii="Arial" w:hAnsi="Arial" w:cs="Arial"/>
                <w:sz w:val="20"/>
                <w:szCs w:val="20"/>
              </w:rPr>
              <w:t xml:space="preserve"> for the FFPE protocol (not the S2).</w:t>
            </w:r>
          </w:p>
          <w:p w14:paraId="09DFB013"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On the </w:t>
            </w:r>
            <w:proofErr w:type="spellStart"/>
            <w:r w:rsidRPr="008F2D74">
              <w:rPr>
                <w:rFonts w:ascii="Arial" w:hAnsi="Arial" w:cs="Arial"/>
                <w:sz w:val="20"/>
                <w:szCs w:val="20"/>
              </w:rPr>
              <w:t>QIAcube</w:t>
            </w:r>
            <w:proofErr w:type="spellEnd"/>
            <w:r w:rsidRPr="008F2D74">
              <w:rPr>
                <w:rFonts w:ascii="Arial" w:hAnsi="Arial" w:cs="Arial"/>
                <w:sz w:val="20"/>
                <w:szCs w:val="20"/>
              </w:rPr>
              <w:t>, log in with username: Admin and password: Admin. Go to the Tools tab and then the Run Modules tab. Select Heat Shaker and set the temperature to 56</w:t>
            </w:r>
            <w:r w:rsidRPr="008F2D74">
              <w:rPr>
                <w:rFonts w:ascii="Arial" w:hAnsi="Arial" w:cs="Arial"/>
                <w:sz w:val="20"/>
                <w:szCs w:val="20"/>
                <w:vertAlign w:val="superscript"/>
              </w:rPr>
              <w:t>o</w:t>
            </w:r>
            <w:r w:rsidRPr="008F2D74">
              <w:rPr>
                <w:rFonts w:ascii="Arial" w:hAnsi="Arial" w:cs="Arial"/>
                <w:sz w:val="20"/>
                <w:szCs w:val="20"/>
              </w:rPr>
              <w:t>C at 8 rpm for 30 minutes to get the Heat Shaker up to temperature prior to loading the samples.</w:t>
            </w:r>
          </w:p>
          <w:p w14:paraId="65726D77"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Add the FFPE sample to a Sample Tube RB (990381) and centrifuge briefly. Add 300 </w:t>
            </w:r>
            <w:proofErr w:type="spellStart"/>
            <w:r w:rsidRPr="008F2D74">
              <w:rPr>
                <w:rFonts w:ascii="Arial" w:hAnsi="Arial" w:cs="Arial"/>
                <w:sz w:val="20"/>
                <w:szCs w:val="20"/>
              </w:rPr>
              <w:t>uL</w:t>
            </w:r>
            <w:proofErr w:type="spellEnd"/>
            <w:r w:rsidRPr="008F2D74">
              <w:rPr>
                <w:rFonts w:ascii="Arial" w:hAnsi="Arial" w:cs="Arial"/>
                <w:sz w:val="20"/>
                <w:szCs w:val="20"/>
              </w:rPr>
              <w:t xml:space="preserve"> </w:t>
            </w:r>
            <w:proofErr w:type="spellStart"/>
            <w:r w:rsidRPr="008F2D74">
              <w:rPr>
                <w:rFonts w:ascii="Arial" w:hAnsi="Arial" w:cs="Arial"/>
                <w:sz w:val="20"/>
                <w:szCs w:val="20"/>
              </w:rPr>
              <w:t>Deparaffinization</w:t>
            </w:r>
            <w:proofErr w:type="spellEnd"/>
            <w:r w:rsidRPr="008F2D74">
              <w:rPr>
                <w:rFonts w:ascii="Arial" w:hAnsi="Arial" w:cs="Arial"/>
                <w:sz w:val="20"/>
                <w:szCs w:val="20"/>
              </w:rPr>
              <w:t xml:space="preserve"> solution and vortex for 10 seconds. Centrifuge briefly.</w:t>
            </w:r>
          </w:p>
          <w:p w14:paraId="71DE60A5" w14:textId="543C0D86" w:rsidR="0081568C" w:rsidRPr="008F2D74" w:rsidRDefault="00D34BC3"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On</w:t>
            </w:r>
            <w:r w:rsidR="0081568C" w:rsidRPr="008F2D74">
              <w:rPr>
                <w:rFonts w:ascii="Arial" w:hAnsi="Arial" w:cs="Arial"/>
                <w:sz w:val="20"/>
                <w:szCs w:val="20"/>
              </w:rPr>
              <w:t xml:space="preserve"> the </w:t>
            </w:r>
            <w:proofErr w:type="spellStart"/>
            <w:r w:rsidR="0081568C" w:rsidRPr="008F2D74">
              <w:rPr>
                <w:rFonts w:ascii="Arial" w:hAnsi="Arial" w:cs="Arial"/>
                <w:sz w:val="20"/>
                <w:szCs w:val="20"/>
              </w:rPr>
              <w:t>QIAcube</w:t>
            </w:r>
            <w:proofErr w:type="spellEnd"/>
            <w:r w:rsidR="0081568C" w:rsidRPr="008F2D74">
              <w:rPr>
                <w:rFonts w:ascii="Arial" w:hAnsi="Arial" w:cs="Arial"/>
                <w:sz w:val="20"/>
                <w:szCs w:val="20"/>
              </w:rPr>
              <w:t xml:space="preserve">, select Stop to terminate the preheat step. Load sample tubes. Set the temperature back to 56 </w:t>
            </w:r>
            <w:proofErr w:type="spellStart"/>
            <w:r w:rsidR="0081568C" w:rsidRPr="008F2D74">
              <w:rPr>
                <w:rFonts w:ascii="Arial" w:hAnsi="Arial" w:cs="Arial"/>
                <w:sz w:val="20"/>
                <w:szCs w:val="20"/>
                <w:vertAlign w:val="superscript"/>
              </w:rPr>
              <w:t>o</w:t>
            </w:r>
            <w:r w:rsidR="0081568C" w:rsidRPr="008F2D74">
              <w:rPr>
                <w:rFonts w:ascii="Arial" w:hAnsi="Arial" w:cs="Arial"/>
                <w:sz w:val="20"/>
                <w:szCs w:val="20"/>
              </w:rPr>
              <w:t>C</w:t>
            </w:r>
            <w:proofErr w:type="spellEnd"/>
            <w:r w:rsidR="0081568C" w:rsidRPr="008F2D74">
              <w:rPr>
                <w:rFonts w:ascii="Arial" w:hAnsi="Arial" w:cs="Arial"/>
                <w:sz w:val="20"/>
                <w:szCs w:val="20"/>
              </w:rPr>
              <w:t xml:space="preserve"> at 8 rpm for 3 minutes and 30 seconds. Select Start.</w:t>
            </w:r>
          </w:p>
          <w:p w14:paraId="7B2E81CA"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lastRenderedPageBreak/>
              <w:t xml:space="preserve">Cool to room temperature. If the solution becomes solid or waxy at room temperature, add another 300 </w:t>
            </w:r>
            <w:proofErr w:type="spellStart"/>
            <w:r w:rsidRPr="008F2D74">
              <w:rPr>
                <w:rFonts w:ascii="Arial" w:hAnsi="Arial" w:cs="Arial"/>
                <w:sz w:val="20"/>
                <w:szCs w:val="20"/>
              </w:rPr>
              <w:t>uL</w:t>
            </w:r>
            <w:proofErr w:type="spellEnd"/>
            <w:r w:rsidRPr="008F2D74">
              <w:rPr>
                <w:rFonts w:ascii="Arial" w:hAnsi="Arial" w:cs="Arial"/>
                <w:sz w:val="20"/>
                <w:szCs w:val="20"/>
              </w:rPr>
              <w:t xml:space="preserve"> </w:t>
            </w:r>
            <w:proofErr w:type="spellStart"/>
            <w:r w:rsidRPr="008F2D74">
              <w:rPr>
                <w:rFonts w:ascii="Arial" w:hAnsi="Arial" w:cs="Arial"/>
                <w:sz w:val="20"/>
                <w:szCs w:val="20"/>
              </w:rPr>
              <w:t>deparaffiniazation</w:t>
            </w:r>
            <w:proofErr w:type="spellEnd"/>
            <w:r w:rsidRPr="008F2D74">
              <w:rPr>
                <w:rFonts w:ascii="Arial" w:hAnsi="Arial" w:cs="Arial"/>
                <w:sz w:val="20"/>
                <w:szCs w:val="20"/>
              </w:rPr>
              <w:t xml:space="preserve"> solution and repeat the incubation. The blue solution should remain liquid at room temperature if it has completely melted the paraffin.</w:t>
            </w:r>
          </w:p>
          <w:p w14:paraId="4236194B"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On the </w:t>
            </w:r>
            <w:proofErr w:type="spellStart"/>
            <w:r w:rsidRPr="008F2D74">
              <w:rPr>
                <w:rFonts w:ascii="Arial" w:hAnsi="Arial" w:cs="Arial"/>
                <w:sz w:val="20"/>
                <w:szCs w:val="20"/>
              </w:rPr>
              <w:t>QIAcube</w:t>
            </w:r>
            <w:proofErr w:type="spellEnd"/>
            <w:r w:rsidRPr="008F2D74">
              <w:rPr>
                <w:rFonts w:ascii="Arial" w:hAnsi="Arial" w:cs="Arial"/>
                <w:sz w:val="20"/>
                <w:szCs w:val="20"/>
              </w:rPr>
              <w:t>, go to the Tools tab and then the Run Modules tab. Select Heat Shaker and set the temperature to 56</w:t>
            </w:r>
            <w:r w:rsidRPr="008F2D74">
              <w:rPr>
                <w:rFonts w:ascii="Arial" w:hAnsi="Arial" w:cs="Arial"/>
                <w:sz w:val="20"/>
                <w:szCs w:val="20"/>
                <w:vertAlign w:val="superscript"/>
              </w:rPr>
              <w:t>o</w:t>
            </w:r>
            <w:r w:rsidRPr="008F2D74">
              <w:rPr>
                <w:rFonts w:ascii="Arial" w:hAnsi="Arial" w:cs="Arial"/>
                <w:sz w:val="20"/>
                <w:szCs w:val="20"/>
              </w:rPr>
              <w:t>C at 8 rpm for 30 minutes to get the Heat Shaker up to temperature prior to loading the samples.</w:t>
            </w:r>
          </w:p>
          <w:p w14:paraId="30753647"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Add 25 </w:t>
            </w:r>
            <w:proofErr w:type="spellStart"/>
            <w:r w:rsidRPr="008F2D74">
              <w:rPr>
                <w:rFonts w:ascii="Arial" w:hAnsi="Arial" w:cs="Arial"/>
                <w:sz w:val="20"/>
                <w:szCs w:val="20"/>
              </w:rPr>
              <w:t>uL</w:t>
            </w:r>
            <w:proofErr w:type="spellEnd"/>
            <w:r w:rsidRPr="008F2D74">
              <w:rPr>
                <w:rFonts w:ascii="Arial" w:hAnsi="Arial" w:cs="Arial"/>
                <w:sz w:val="20"/>
                <w:szCs w:val="20"/>
              </w:rPr>
              <w:t xml:space="preserve"> Buffer FTB, 55 </w:t>
            </w:r>
            <w:proofErr w:type="spellStart"/>
            <w:r w:rsidRPr="008F2D74">
              <w:rPr>
                <w:rFonts w:ascii="Arial" w:hAnsi="Arial" w:cs="Arial"/>
                <w:sz w:val="20"/>
                <w:szCs w:val="20"/>
              </w:rPr>
              <w:t>uL</w:t>
            </w:r>
            <w:proofErr w:type="spellEnd"/>
            <w:r w:rsidRPr="008F2D74">
              <w:rPr>
                <w:rFonts w:ascii="Arial" w:hAnsi="Arial" w:cs="Arial"/>
                <w:sz w:val="20"/>
                <w:szCs w:val="20"/>
              </w:rPr>
              <w:t xml:space="preserve"> ultrapure RNase-free Water, and 20 </w:t>
            </w:r>
            <w:proofErr w:type="spellStart"/>
            <w:r w:rsidRPr="008F2D74">
              <w:rPr>
                <w:rFonts w:ascii="Arial" w:hAnsi="Arial" w:cs="Arial"/>
                <w:sz w:val="20"/>
                <w:szCs w:val="20"/>
              </w:rPr>
              <w:t>uL</w:t>
            </w:r>
            <w:proofErr w:type="spellEnd"/>
            <w:r w:rsidRPr="008F2D74">
              <w:rPr>
                <w:rFonts w:ascii="Arial" w:hAnsi="Arial" w:cs="Arial"/>
                <w:sz w:val="20"/>
                <w:szCs w:val="20"/>
              </w:rPr>
              <w:t xml:space="preserve"> Proteinase K to each sample. Vortex and briefly centrifuge.</w:t>
            </w:r>
          </w:p>
          <w:p w14:paraId="1BB00814" w14:textId="054169F5" w:rsidR="0081568C" w:rsidRPr="008F2D74" w:rsidRDefault="00D34BC3"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On</w:t>
            </w:r>
            <w:r w:rsidR="0081568C" w:rsidRPr="008F2D74">
              <w:rPr>
                <w:rFonts w:ascii="Arial" w:hAnsi="Arial" w:cs="Arial"/>
                <w:sz w:val="20"/>
                <w:szCs w:val="20"/>
              </w:rPr>
              <w:t xml:space="preserve"> the </w:t>
            </w:r>
            <w:proofErr w:type="spellStart"/>
            <w:r w:rsidR="0081568C" w:rsidRPr="008F2D74">
              <w:rPr>
                <w:rFonts w:ascii="Arial" w:hAnsi="Arial" w:cs="Arial"/>
                <w:sz w:val="20"/>
                <w:szCs w:val="20"/>
              </w:rPr>
              <w:t>QIAcube</w:t>
            </w:r>
            <w:proofErr w:type="spellEnd"/>
            <w:r w:rsidR="0081568C" w:rsidRPr="008F2D74">
              <w:rPr>
                <w:rFonts w:ascii="Arial" w:hAnsi="Arial" w:cs="Arial"/>
                <w:sz w:val="20"/>
                <w:szCs w:val="20"/>
              </w:rPr>
              <w:t>, select Stop to terminate the preheat step. Incubate for 1 hour and 3 minutes at 56</w:t>
            </w:r>
            <w:r w:rsidR="0081568C" w:rsidRPr="008F2D74">
              <w:rPr>
                <w:rFonts w:ascii="Arial" w:hAnsi="Arial" w:cs="Arial"/>
                <w:sz w:val="20"/>
                <w:szCs w:val="20"/>
                <w:vertAlign w:val="superscript"/>
              </w:rPr>
              <w:t>o</w:t>
            </w:r>
            <w:r w:rsidR="0081568C" w:rsidRPr="008F2D74">
              <w:rPr>
                <w:rFonts w:ascii="Arial" w:hAnsi="Arial" w:cs="Arial"/>
                <w:sz w:val="20"/>
                <w:szCs w:val="20"/>
              </w:rPr>
              <w:t xml:space="preserve">C and 1000 rpm onboard the </w:t>
            </w:r>
            <w:proofErr w:type="spellStart"/>
            <w:r w:rsidR="0081568C" w:rsidRPr="008F2D74">
              <w:rPr>
                <w:rFonts w:ascii="Arial" w:hAnsi="Arial" w:cs="Arial"/>
                <w:sz w:val="20"/>
                <w:szCs w:val="20"/>
              </w:rPr>
              <w:t>QIAcube</w:t>
            </w:r>
            <w:proofErr w:type="spellEnd"/>
            <w:r w:rsidR="0081568C" w:rsidRPr="008F2D74">
              <w:rPr>
                <w:rFonts w:ascii="Arial" w:hAnsi="Arial" w:cs="Arial"/>
                <w:sz w:val="20"/>
                <w:szCs w:val="20"/>
              </w:rPr>
              <w:t>.</w:t>
            </w:r>
          </w:p>
          <w:p w14:paraId="4B32A947"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Set the Eppendorf </w:t>
            </w:r>
            <w:proofErr w:type="spellStart"/>
            <w:r w:rsidRPr="008F2D74">
              <w:rPr>
                <w:rFonts w:ascii="Arial" w:hAnsi="Arial" w:cs="Arial"/>
                <w:sz w:val="20"/>
                <w:szCs w:val="20"/>
              </w:rPr>
              <w:t>ThermoMixer</w:t>
            </w:r>
            <w:proofErr w:type="spellEnd"/>
            <w:r w:rsidRPr="008F2D74">
              <w:rPr>
                <w:rFonts w:ascii="Arial" w:hAnsi="Arial" w:cs="Arial"/>
                <w:sz w:val="20"/>
                <w:szCs w:val="20"/>
              </w:rPr>
              <w:t xml:space="preserve"> F1.5 to 90</w:t>
            </w:r>
            <w:r w:rsidRPr="008F2D74">
              <w:rPr>
                <w:rFonts w:ascii="Arial" w:hAnsi="Arial" w:cs="Arial"/>
                <w:sz w:val="20"/>
                <w:szCs w:val="20"/>
                <w:vertAlign w:val="superscript"/>
              </w:rPr>
              <w:t>o</w:t>
            </w:r>
            <w:r w:rsidRPr="008F2D74">
              <w:rPr>
                <w:rFonts w:ascii="Arial" w:hAnsi="Arial" w:cs="Arial"/>
                <w:sz w:val="20"/>
                <w:szCs w:val="20"/>
              </w:rPr>
              <w:t xml:space="preserve">C by using the arrows to start heating. Insert the thermometer into the glycerin on top of the </w:t>
            </w:r>
            <w:proofErr w:type="spellStart"/>
            <w:r w:rsidRPr="008F2D74">
              <w:rPr>
                <w:rFonts w:ascii="Arial" w:hAnsi="Arial" w:cs="Arial"/>
                <w:sz w:val="20"/>
                <w:szCs w:val="20"/>
              </w:rPr>
              <w:t>ThermoMixer</w:t>
            </w:r>
            <w:proofErr w:type="spellEnd"/>
            <w:r w:rsidRPr="008F2D74">
              <w:rPr>
                <w:rFonts w:ascii="Arial" w:hAnsi="Arial" w:cs="Arial"/>
                <w:sz w:val="20"/>
                <w:szCs w:val="20"/>
              </w:rPr>
              <w:t>.</w:t>
            </w:r>
          </w:p>
          <w:p w14:paraId="7194E39A"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Once the </w:t>
            </w:r>
            <w:proofErr w:type="spellStart"/>
            <w:r w:rsidRPr="008F2D74">
              <w:rPr>
                <w:rFonts w:ascii="Arial" w:hAnsi="Arial" w:cs="Arial"/>
                <w:sz w:val="20"/>
                <w:szCs w:val="20"/>
              </w:rPr>
              <w:t>QIAcube</w:t>
            </w:r>
            <w:proofErr w:type="spellEnd"/>
            <w:r w:rsidRPr="008F2D74">
              <w:rPr>
                <w:rFonts w:ascii="Arial" w:hAnsi="Arial" w:cs="Arial"/>
                <w:sz w:val="20"/>
                <w:szCs w:val="20"/>
              </w:rPr>
              <w:t xml:space="preserve"> incubation has finished, take tubes out and place into the </w:t>
            </w:r>
            <w:proofErr w:type="spellStart"/>
            <w:r w:rsidRPr="008F2D74">
              <w:rPr>
                <w:rFonts w:ascii="Arial" w:hAnsi="Arial" w:cs="Arial"/>
                <w:sz w:val="20"/>
                <w:szCs w:val="20"/>
              </w:rPr>
              <w:t>ThermoMixer</w:t>
            </w:r>
            <w:proofErr w:type="spellEnd"/>
            <w:r w:rsidRPr="008F2D74">
              <w:rPr>
                <w:rFonts w:ascii="Arial" w:hAnsi="Arial" w:cs="Arial"/>
                <w:sz w:val="20"/>
                <w:szCs w:val="20"/>
              </w:rPr>
              <w:t xml:space="preserve"> at 90</w:t>
            </w:r>
            <w:r w:rsidRPr="008F2D74">
              <w:rPr>
                <w:rFonts w:ascii="Arial" w:hAnsi="Arial" w:cs="Arial"/>
                <w:sz w:val="20"/>
                <w:szCs w:val="20"/>
                <w:vertAlign w:val="superscript"/>
              </w:rPr>
              <w:t>o</w:t>
            </w:r>
            <w:r w:rsidRPr="008F2D74">
              <w:rPr>
                <w:rFonts w:ascii="Arial" w:hAnsi="Arial" w:cs="Arial"/>
                <w:sz w:val="20"/>
                <w:szCs w:val="20"/>
              </w:rPr>
              <w:t>C without shaking for 1 hour.</w:t>
            </w:r>
          </w:p>
          <w:p w14:paraId="77EC90D7"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After incubation, briefly centrifuge.</w:t>
            </w:r>
          </w:p>
          <w:p w14:paraId="497D78B9" w14:textId="146CEAD3"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There should be a complete phase separation. Remove a</w:t>
            </w:r>
            <w:r w:rsidR="00D34BC3">
              <w:rPr>
                <w:rFonts w:ascii="Arial" w:hAnsi="Arial" w:cs="Arial"/>
                <w:sz w:val="20"/>
                <w:szCs w:val="20"/>
              </w:rPr>
              <w:t>nd discard the upper blue phase using a fine-tip disposable pipet.</w:t>
            </w:r>
            <w:r w:rsidRPr="008F2D74">
              <w:rPr>
                <w:rFonts w:ascii="Arial" w:hAnsi="Arial" w:cs="Arial"/>
                <w:sz w:val="20"/>
                <w:szCs w:val="20"/>
              </w:rPr>
              <w:t xml:space="preserve"> Keep the lower ~100 </w:t>
            </w:r>
            <w:proofErr w:type="spellStart"/>
            <w:r w:rsidRPr="008F2D74">
              <w:rPr>
                <w:rFonts w:ascii="Arial" w:hAnsi="Arial" w:cs="Arial"/>
                <w:sz w:val="20"/>
                <w:szCs w:val="20"/>
              </w:rPr>
              <w:t>uL</w:t>
            </w:r>
            <w:proofErr w:type="spellEnd"/>
            <w:r w:rsidRPr="008F2D74">
              <w:rPr>
                <w:rFonts w:ascii="Arial" w:hAnsi="Arial" w:cs="Arial"/>
                <w:sz w:val="20"/>
                <w:szCs w:val="20"/>
              </w:rPr>
              <w:t xml:space="preserve"> aqueous lysate in the Sample Tube RB. This is the 2 mL Eppendorf Safe-Lock Tube.</w:t>
            </w:r>
          </w:p>
          <w:p w14:paraId="6D8D2B58"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On the </w:t>
            </w:r>
            <w:proofErr w:type="spellStart"/>
            <w:r w:rsidRPr="008F2D74">
              <w:rPr>
                <w:rFonts w:ascii="Arial" w:hAnsi="Arial" w:cs="Arial"/>
                <w:sz w:val="20"/>
                <w:szCs w:val="20"/>
              </w:rPr>
              <w:t>QIAcube</w:t>
            </w:r>
            <w:proofErr w:type="spellEnd"/>
            <w:r w:rsidRPr="008F2D74">
              <w:rPr>
                <w:rFonts w:ascii="Arial" w:hAnsi="Arial" w:cs="Arial"/>
                <w:sz w:val="20"/>
                <w:szCs w:val="20"/>
              </w:rPr>
              <w:t xml:space="preserve">, go to DNA tab and select </w:t>
            </w:r>
            <w:proofErr w:type="spellStart"/>
            <w:r w:rsidRPr="008F2D74">
              <w:rPr>
                <w:rFonts w:ascii="Arial" w:hAnsi="Arial" w:cs="Arial"/>
                <w:sz w:val="20"/>
                <w:szCs w:val="20"/>
              </w:rPr>
              <w:t>QIAamp</w:t>
            </w:r>
            <w:proofErr w:type="spellEnd"/>
            <w:r w:rsidRPr="008F2D74">
              <w:rPr>
                <w:rFonts w:ascii="Arial" w:hAnsi="Arial" w:cs="Arial"/>
                <w:sz w:val="20"/>
                <w:szCs w:val="20"/>
              </w:rPr>
              <w:t xml:space="preserve"> DNA FFPE Advanced.</w:t>
            </w:r>
          </w:p>
          <w:p w14:paraId="5BC4BC83"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Select material: FFPE Tissue and click Next.</w:t>
            </w:r>
          </w:p>
          <w:p w14:paraId="2580DD03"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Select Protocol: DNA from FFPE and click Next.</w:t>
            </w:r>
          </w:p>
          <w:p w14:paraId="5BAB7363"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Elution volume: 40 and click Next.</w:t>
            </w:r>
          </w:p>
          <w:p w14:paraId="5B7678C0"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 xml:space="preserve">Select the correct number of samples and click </w:t>
            </w:r>
            <w:proofErr w:type="gramStart"/>
            <w:r w:rsidRPr="008F2D74">
              <w:rPr>
                <w:rFonts w:ascii="Arial" w:hAnsi="Arial" w:cs="Arial"/>
                <w:sz w:val="20"/>
                <w:szCs w:val="20"/>
              </w:rPr>
              <w:t>Next</w:t>
            </w:r>
            <w:proofErr w:type="gramEnd"/>
            <w:r w:rsidRPr="008F2D74">
              <w:rPr>
                <w:rFonts w:ascii="Arial" w:hAnsi="Arial" w:cs="Arial"/>
                <w:sz w:val="20"/>
                <w:szCs w:val="20"/>
              </w:rPr>
              <w:t>.</w:t>
            </w:r>
          </w:p>
          <w:p w14:paraId="6B034B25" w14:textId="44857578"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Load Buffer Bottles with enough volume of each respective reagent as indicated on the screen. NOTE: Elution bottle should</w:t>
            </w:r>
            <w:r w:rsidR="00D34BC3">
              <w:rPr>
                <w:rFonts w:ascii="Arial" w:hAnsi="Arial" w:cs="Arial"/>
                <w:sz w:val="20"/>
                <w:szCs w:val="20"/>
              </w:rPr>
              <w:t xml:space="preserve"> be filled with HPLC-grade water</w:t>
            </w:r>
            <w:r w:rsidRPr="008F2D74">
              <w:rPr>
                <w:rFonts w:ascii="Arial" w:hAnsi="Arial" w:cs="Arial"/>
                <w:sz w:val="20"/>
                <w:szCs w:val="20"/>
              </w:rPr>
              <w:t xml:space="preserve"> instead of Buffer ATE.</w:t>
            </w:r>
          </w:p>
          <w:p w14:paraId="7866ABC5"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Click Next.</w:t>
            </w:r>
          </w:p>
          <w:p w14:paraId="15D8A2F9"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Load Tip Racks and Enzymes. Prepare RNase A and Proteinase K in 1.5 mL elution tubes.</w:t>
            </w:r>
          </w:p>
          <w:p w14:paraId="32F0EE6B" w14:textId="1F1F7C6C" w:rsidR="0081568C" w:rsidRPr="008F2D74" w:rsidRDefault="00D34BC3" w:rsidP="0081568C">
            <w:pPr>
              <w:pStyle w:val="ListParagraph"/>
              <w:numPr>
                <w:ilvl w:val="0"/>
                <w:numId w:val="52"/>
              </w:numPr>
              <w:spacing w:after="160" w:line="259" w:lineRule="auto"/>
              <w:contextualSpacing w:val="0"/>
              <w:jc w:val="left"/>
              <w:rPr>
                <w:rFonts w:ascii="Arial" w:hAnsi="Arial" w:cs="Arial"/>
                <w:sz w:val="20"/>
                <w:szCs w:val="20"/>
              </w:rPr>
            </w:pPr>
            <w:r>
              <w:rPr>
                <w:rFonts w:ascii="Arial" w:hAnsi="Arial" w:cs="Arial"/>
                <w:sz w:val="20"/>
                <w:szCs w:val="20"/>
              </w:rPr>
              <w:t>Assemble</w:t>
            </w:r>
            <w:r w:rsidR="0081568C" w:rsidRPr="008F2D74">
              <w:rPr>
                <w:rFonts w:ascii="Arial" w:hAnsi="Arial" w:cs="Arial"/>
                <w:sz w:val="20"/>
                <w:szCs w:val="20"/>
              </w:rPr>
              <w:t xml:space="preserve"> and load Centrifuge Rotor Adaptor with the spin columns and elution tubes in the correct positions. Ensure lids </w:t>
            </w:r>
            <w:r>
              <w:rPr>
                <w:rFonts w:ascii="Arial" w:hAnsi="Arial" w:cs="Arial"/>
                <w:sz w:val="20"/>
                <w:szCs w:val="20"/>
              </w:rPr>
              <w:t>a</w:t>
            </w:r>
            <w:r w:rsidR="0081568C" w:rsidRPr="008F2D74">
              <w:rPr>
                <w:rFonts w:ascii="Arial" w:hAnsi="Arial" w:cs="Arial"/>
                <w:sz w:val="20"/>
                <w:szCs w:val="20"/>
              </w:rPr>
              <w:t>re also in the correct location and pushed all the way down and at a 90</w:t>
            </w:r>
            <w:r w:rsidR="0081568C" w:rsidRPr="008F2D74">
              <w:rPr>
                <w:rFonts w:ascii="Arial" w:hAnsi="Arial" w:cs="Arial"/>
                <w:sz w:val="20"/>
                <w:szCs w:val="20"/>
                <w:vertAlign w:val="superscript"/>
              </w:rPr>
              <w:t>o</w:t>
            </w:r>
            <w:r w:rsidR="0081568C" w:rsidRPr="008F2D74">
              <w:rPr>
                <w:rFonts w:ascii="Arial" w:hAnsi="Arial" w:cs="Arial"/>
                <w:sz w:val="20"/>
                <w:szCs w:val="20"/>
              </w:rPr>
              <w:t xml:space="preserve"> angle.</w:t>
            </w:r>
          </w:p>
          <w:p w14:paraId="5FF74F0B"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Load the heat shaker with the Sample Tubes RB containing the specimens.</w:t>
            </w:r>
          </w:p>
          <w:p w14:paraId="2DA04079" w14:textId="77777777" w:rsidR="0081568C" w:rsidRPr="008F2D74" w:rsidRDefault="0081568C"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Start</w:t>
            </w:r>
          </w:p>
          <w:p w14:paraId="77D635E0" w14:textId="77777777" w:rsidR="00BD2767" w:rsidRPr="008F2D74" w:rsidRDefault="002864CB"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Once the program is complete</w:t>
            </w:r>
            <w:r w:rsidR="00BD2767" w:rsidRPr="008F2D74">
              <w:rPr>
                <w:rFonts w:ascii="Arial" w:hAnsi="Arial" w:cs="Arial"/>
                <w:sz w:val="20"/>
                <w:szCs w:val="20"/>
              </w:rPr>
              <w:t>, open instrument and take out</w:t>
            </w:r>
            <w:r w:rsidRPr="008F2D74">
              <w:rPr>
                <w:rFonts w:ascii="Arial" w:hAnsi="Arial" w:cs="Arial"/>
                <w:sz w:val="20"/>
                <w:szCs w:val="20"/>
              </w:rPr>
              <w:t xml:space="preserve"> rotor apparatus, take out the spin column and dispose in a dual waste container and close elution tube. Dispose all reagents and consumables in a dual waster container.</w:t>
            </w:r>
          </w:p>
          <w:p w14:paraId="6FDDBCFF" w14:textId="77777777" w:rsidR="0081568C" w:rsidRPr="008F2D74" w:rsidRDefault="00394A2B" w:rsidP="0081568C">
            <w:pPr>
              <w:pStyle w:val="ListParagraph"/>
              <w:numPr>
                <w:ilvl w:val="0"/>
                <w:numId w:val="52"/>
              </w:numPr>
              <w:spacing w:after="160" w:line="259" w:lineRule="auto"/>
              <w:contextualSpacing w:val="0"/>
              <w:jc w:val="left"/>
              <w:rPr>
                <w:rFonts w:ascii="Arial" w:hAnsi="Arial" w:cs="Arial"/>
                <w:sz w:val="20"/>
                <w:szCs w:val="20"/>
              </w:rPr>
            </w:pPr>
            <w:r w:rsidRPr="008F2D74">
              <w:rPr>
                <w:rFonts w:ascii="Arial" w:hAnsi="Arial" w:cs="Arial"/>
                <w:sz w:val="20"/>
                <w:szCs w:val="20"/>
              </w:rPr>
              <w:t>Quantify</w:t>
            </w:r>
            <w:r w:rsidR="0081568C" w:rsidRPr="008F2D74">
              <w:rPr>
                <w:rFonts w:ascii="Arial" w:hAnsi="Arial" w:cs="Arial"/>
                <w:sz w:val="20"/>
                <w:szCs w:val="20"/>
              </w:rPr>
              <w:t xml:space="preserve"> samples on the </w:t>
            </w:r>
            <w:proofErr w:type="spellStart"/>
            <w:r w:rsidR="0081568C" w:rsidRPr="008F2D74">
              <w:rPr>
                <w:rFonts w:ascii="Arial" w:hAnsi="Arial" w:cs="Arial"/>
                <w:sz w:val="20"/>
                <w:szCs w:val="20"/>
              </w:rPr>
              <w:t>Nano</w:t>
            </w:r>
            <w:r w:rsidRPr="008F2D74">
              <w:rPr>
                <w:rFonts w:ascii="Arial" w:hAnsi="Arial" w:cs="Arial"/>
                <w:sz w:val="20"/>
                <w:szCs w:val="20"/>
              </w:rPr>
              <w:t>Drop</w:t>
            </w:r>
            <w:proofErr w:type="spellEnd"/>
            <w:r w:rsidRPr="008F2D74">
              <w:rPr>
                <w:rFonts w:ascii="Arial" w:hAnsi="Arial" w:cs="Arial"/>
                <w:sz w:val="20"/>
                <w:szCs w:val="20"/>
              </w:rPr>
              <w:t xml:space="preserve"> per the </w:t>
            </w:r>
            <w:proofErr w:type="spellStart"/>
            <w:r w:rsidRPr="008F2D74">
              <w:rPr>
                <w:rFonts w:ascii="Arial" w:hAnsi="Arial" w:cs="Arial"/>
                <w:sz w:val="20"/>
                <w:szCs w:val="20"/>
              </w:rPr>
              <w:t>NanoDrop</w:t>
            </w:r>
            <w:proofErr w:type="spellEnd"/>
            <w:r w:rsidRPr="008F2D74">
              <w:rPr>
                <w:rFonts w:ascii="Arial" w:hAnsi="Arial" w:cs="Arial"/>
                <w:sz w:val="20"/>
                <w:szCs w:val="20"/>
              </w:rPr>
              <w:t xml:space="preserve"> procedure, </w:t>
            </w:r>
            <w:hyperlink r:id="rId20" w:history="1">
              <w:r w:rsidRPr="008F2D74">
                <w:rPr>
                  <w:rStyle w:val="Hyperlink"/>
                  <w:rFonts w:ascii="Arial" w:eastAsiaTheme="majorEastAsia" w:hAnsi="Arial" w:cs="Arial"/>
                  <w:sz w:val="20"/>
                  <w:szCs w:val="20"/>
                </w:rPr>
                <w:t xml:space="preserve">MP 2.02 </w:t>
              </w:r>
              <w:proofErr w:type="spellStart"/>
              <w:r w:rsidRPr="008F2D74">
                <w:rPr>
                  <w:rStyle w:val="Hyperlink"/>
                  <w:rFonts w:ascii="Arial" w:eastAsiaTheme="majorEastAsia" w:hAnsi="Arial" w:cs="Arial"/>
                  <w:sz w:val="20"/>
                  <w:szCs w:val="20"/>
                </w:rPr>
                <w:t>N</w:t>
              </w:r>
              <w:r w:rsidRPr="008F2D74">
                <w:rPr>
                  <w:rStyle w:val="Hyperlink"/>
                  <w:rFonts w:ascii="Arial" w:eastAsiaTheme="majorEastAsia" w:hAnsi="Arial" w:cs="Arial"/>
                  <w:sz w:val="20"/>
                  <w:szCs w:val="20"/>
                </w:rPr>
                <w:t>a</w:t>
              </w:r>
              <w:r w:rsidRPr="008F2D74">
                <w:rPr>
                  <w:rStyle w:val="Hyperlink"/>
                  <w:rFonts w:ascii="Arial" w:eastAsiaTheme="majorEastAsia" w:hAnsi="Arial" w:cs="Arial"/>
                  <w:sz w:val="20"/>
                  <w:szCs w:val="20"/>
                </w:rPr>
                <w:t>noDrop</w:t>
              </w:r>
              <w:proofErr w:type="spellEnd"/>
              <w:r w:rsidRPr="008F2D74">
                <w:rPr>
                  <w:rStyle w:val="Hyperlink"/>
                  <w:rFonts w:ascii="Arial" w:eastAsiaTheme="majorEastAsia" w:hAnsi="Arial" w:cs="Arial"/>
                  <w:sz w:val="20"/>
                  <w:szCs w:val="20"/>
                </w:rPr>
                <w:t xml:space="preserve"> </w:t>
              </w:r>
              <w:proofErr w:type="spellStart"/>
              <w:r w:rsidRPr="008F2D74">
                <w:rPr>
                  <w:rStyle w:val="Hyperlink"/>
                  <w:rFonts w:ascii="Arial" w:eastAsiaTheme="majorEastAsia" w:hAnsi="Arial" w:cs="Arial"/>
                  <w:sz w:val="20"/>
                  <w:szCs w:val="20"/>
                </w:rPr>
                <w:t>OneC</w:t>
              </w:r>
              <w:proofErr w:type="spellEnd"/>
              <w:r w:rsidRPr="008F2D74">
                <w:rPr>
                  <w:rStyle w:val="Hyperlink"/>
                  <w:rFonts w:ascii="Arial" w:eastAsiaTheme="majorEastAsia" w:hAnsi="Arial" w:cs="Arial"/>
                  <w:sz w:val="20"/>
                  <w:szCs w:val="20"/>
                </w:rPr>
                <w:t xml:space="preserve"> Spectrophotometer Nucleic Acid Quantitation (childrenshc.org)</w:t>
              </w:r>
            </w:hyperlink>
          </w:p>
          <w:p w14:paraId="28A86EC3" w14:textId="77777777" w:rsidR="00202454" w:rsidRPr="001F6A69" w:rsidRDefault="00202454" w:rsidP="001F6A69">
            <w:pPr>
              <w:autoSpaceDE w:val="0"/>
              <w:autoSpaceDN w:val="0"/>
              <w:adjustRightInd w:val="0"/>
              <w:rPr>
                <w:rFonts w:ascii="Arial" w:hAnsi="Arial" w:cs="Arial"/>
                <w:sz w:val="20"/>
                <w:szCs w:val="20"/>
              </w:rPr>
            </w:pPr>
          </w:p>
          <w:p w14:paraId="60ADE683" w14:textId="77777777" w:rsidR="00456690" w:rsidRDefault="00456690" w:rsidP="00202454">
            <w:pPr>
              <w:pStyle w:val="ListParagraph"/>
              <w:autoSpaceDE w:val="0"/>
              <w:autoSpaceDN w:val="0"/>
              <w:adjustRightInd w:val="0"/>
              <w:jc w:val="left"/>
              <w:rPr>
                <w:rFonts w:ascii="Arial" w:hAnsi="Arial" w:cs="Arial"/>
                <w:sz w:val="20"/>
                <w:szCs w:val="20"/>
              </w:rPr>
            </w:pPr>
          </w:p>
          <w:p w14:paraId="0A7107DC" w14:textId="77777777" w:rsidR="00BA40F3" w:rsidRPr="00BA40F3" w:rsidRDefault="00BA40F3" w:rsidP="00EC68A0">
            <w:pPr>
              <w:pStyle w:val="ListParagraph"/>
              <w:autoSpaceDE w:val="0"/>
              <w:autoSpaceDN w:val="0"/>
              <w:adjustRightInd w:val="0"/>
              <w:jc w:val="left"/>
              <w:rPr>
                <w:rFonts w:ascii="Arial" w:eastAsiaTheme="minorHAnsi" w:hAnsi="Arial" w:cs="Arial"/>
                <w:b/>
                <w:bCs/>
                <w:sz w:val="20"/>
                <w:szCs w:val="20"/>
              </w:rPr>
            </w:pPr>
          </w:p>
          <w:p w14:paraId="2D47355A" w14:textId="77777777" w:rsidR="003B49C2" w:rsidRPr="00FE363A" w:rsidRDefault="003B49C2" w:rsidP="00495EC1">
            <w:pPr>
              <w:autoSpaceDE w:val="0"/>
              <w:autoSpaceDN w:val="0"/>
              <w:adjustRightInd w:val="0"/>
              <w:rPr>
                <w:rFonts w:ascii="Arial" w:hAnsi="Arial" w:cs="Arial"/>
                <w:b/>
                <w:bCs/>
                <w:sz w:val="20"/>
                <w:szCs w:val="20"/>
              </w:rPr>
            </w:pPr>
          </w:p>
          <w:p w14:paraId="1FD67A8A" w14:textId="77777777" w:rsidR="003B49C2" w:rsidRPr="00FE363A" w:rsidRDefault="003B49C2" w:rsidP="00F90360">
            <w:pPr>
              <w:autoSpaceDE w:val="0"/>
              <w:autoSpaceDN w:val="0"/>
              <w:adjustRightInd w:val="0"/>
              <w:rPr>
                <w:rFonts w:ascii="Arial" w:hAnsi="Arial" w:cs="Arial"/>
                <w:sz w:val="20"/>
                <w:szCs w:val="20"/>
              </w:rPr>
            </w:pPr>
          </w:p>
        </w:tc>
      </w:tr>
      <w:tr w:rsidR="00F90360" w:rsidRPr="00FE363A" w14:paraId="3C0E8B3E" w14:textId="77777777" w:rsidTr="00C7331D">
        <w:tc>
          <w:tcPr>
            <w:tcW w:w="2037" w:type="dxa"/>
          </w:tcPr>
          <w:p w14:paraId="4AF698C1" w14:textId="77777777" w:rsidR="00330F03" w:rsidRDefault="00330F03" w:rsidP="00330F03">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sidR="00807C9D">
              <w:rPr>
                <w:rFonts w:ascii="Arial" w:hAnsi="Arial" w:cs="Arial"/>
                <w:b/>
                <w:color w:val="0000FF"/>
                <w:sz w:val="20"/>
                <w:szCs w:val="20"/>
              </w:rPr>
              <w:t xml:space="preserve"> </w:t>
            </w:r>
            <w:r>
              <w:rPr>
                <w:rFonts w:ascii="Arial" w:hAnsi="Arial" w:cs="Arial"/>
                <w:b/>
                <w:color w:val="0000FF"/>
                <w:sz w:val="20"/>
                <w:szCs w:val="20"/>
              </w:rPr>
              <w:t>Sample Addition (Room 2)</w:t>
            </w:r>
          </w:p>
          <w:p w14:paraId="714EFACE" w14:textId="77777777" w:rsidR="00330F03" w:rsidRPr="00AF6BD9" w:rsidRDefault="00330F03" w:rsidP="00305C4A">
            <w:pPr>
              <w:spacing w:line="276" w:lineRule="auto"/>
              <w:rPr>
                <w:rFonts w:ascii="Arial" w:hAnsi="Arial" w:cs="Arial"/>
                <w:b/>
                <w:color w:val="0000FF"/>
                <w:sz w:val="20"/>
                <w:szCs w:val="20"/>
                <w:highlight w:val="cyan"/>
              </w:rPr>
            </w:pPr>
          </w:p>
        </w:tc>
        <w:tc>
          <w:tcPr>
            <w:tcW w:w="10017" w:type="dxa"/>
            <w:gridSpan w:val="5"/>
          </w:tcPr>
          <w:p w14:paraId="7DF8A7BE" w14:textId="77777777" w:rsidR="00F82432" w:rsidRPr="00807C9D" w:rsidRDefault="009F7EA6" w:rsidP="009F7EA6">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w:t>
            </w:r>
            <w:r>
              <w:rPr>
                <w:rFonts w:ascii="Arial" w:hAnsi="Arial" w:cs="Arial"/>
                <w:bCs/>
                <w:sz w:val="20"/>
                <w:szCs w:val="20"/>
              </w:rPr>
              <w:t xml:space="preserve">any sample processing </w:t>
            </w:r>
          </w:p>
          <w:p w14:paraId="47482E6A" w14:textId="77777777" w:rsidR="00F82432" w:rsidRPr="00F82432" w:rsidRDefault="00F82432" w:rsidP="00F82432">
            <w:pPr>
              <w:pStyle w:val="ListParagraph"/>
              <w:autoSpaceDE w:val="0"/>
              <w:autoSpaceDN w:val="0"/>
              <w:adjustRightInd w:val="0"/>
              <w:rPr>
                <w:rFonts w:ascii="Arial" w:hAnsi="Arial" w:cs="Arial"/>
                <w:b/>
                <w:bCs/>
                <w:sz w:val="20"/>
                <w:szCs w:val="20"/>
              </w:rPr>
            </w:pPr>
          </w:p>
          <w:p w14:paraId="3729853B" w14:textId="77777777" w:rsidR="009F7EA6" w:rsidRPr="009F7EA6" w:rsidRDefault="0023402B" w:rsidP="009F7EA6">
            <w:pPr>
              <w:pStyle w:val="ListParagraph"/>
              <w:numPr>
                <w:ilvl w:val="0"/>
                <w:numId w:val="20"/>
              </w:numPr>
              <w:autoSpaceDE w:val="0"/>
              <w:autoSpaceDN w:val="0"/>
              <w:adjustRightInd w:val="0"/>
              <w:rPr>
                <w:rFonts w:ascii="Arial" w:hAnsi="Arial" w:cs="Arial"/>
                <w:b/>
                <w:bCs/>
                <w:sz w:val="20"/>
                <w:szCs w:val="20"/>
              </w:rPr>
            </w:pPr>
            <w:r>
              <w:rPr>
                <w:rFonts w:ascii="Arial" w:hAnsi="Arial" w:cs="Arial"/>
                <w:bCs/>
                <w:sz w:val="20"/>
                <w:szCs w:val="20"/>
              </w:rPr>
              <w:t>Prepare Plate Map and Master Mix Calculator.</w:t>
            </w:r>
          </w:p>
          <w:p w14:paraId="7C223A17" w14:textId="5649FEC1" w:rsidR="003B5CBE" w:rsidRPr="008F2D74" w:rsidRDefault="0050034A" w:rsidP="003B5CBE">
            <w:pPr>
              <w:pStyle w:val="ListParagraph"/>
              <w:numPr>
                <w:ilvl w:val="1"/>
                <w:numId w:val="20"/>
              </w:numPr>
              <w:autoSpaceDE w:val="0"/>
              <w:autoSpaceDN w:val="0"/>
              <w:adjustRightInd w:val="0"/>
              <w:rPr>
                <w:rStyle w:val="Hyperlink"/>
                <w:rFonts w:ascii="Arial" w:hAnsi="Arial" w:cs="Arial"/>
                <w:bCs/>
                <w:color w:val="auto"/>
                <w:sz w:val="20"/>
                <w:szCs w:val="20"/>
                <w:u w:val="none"/>
              </w:rPr>
            </w:pPr>
            <w:hyperlink r:id="rId21" w:history="1">
              <w:r w:rsidR="00415EE9" w:rsidRPr="00415EE9">
                <w:rPr>
                  <w:rStyle w:val="Hyperlink"/>
                  <w:rFonts w:ascii="Arial" w:hAnsi="Arial" w:cs="Arial"/>
                  <w:bCs/>
                  <w:sz w:val="20"/>
                  <w:szCs w:val="20"/>
                </w:rPr>
                <w:t>G:\Molecular\M</w:t>
              </w:r>
              <w:r w:rsidR="00415EE9" w:rsidRPr="00415EE9">
                <w:rPr>
                  <w:rStyle w:val="Hyperlink"/>
                  <w:rFonts w:ascii="Arial" w:hAnsi="Arial" w:cs="Arial"/>
                  <w:bCs/>
                  <w:sz w:val="20"/>
                  <w:szCs w:val="20"/>
                </w:rPr>
                <w:t>o</w:t>
              </w:r>
              <w:r w:rsidR="00415EE9" w:rsidRPr="00415EE9">
                <w:rPr>
                  <w:rStyle w:val="Hyperlink"/>
                  <w:rFonts w:ascii="Arial" w:hAnsi="Arial" w:cs="Arial"/>
                  <w:bCs/>
                  <w:sz w:val="20"/>
                  <w:szCs w:val="20"/>
                </w:rPr>
                <w:t>lecular Pathology\</w:t>
              </w:r>
              <w:proofErr w:type="spellStart"/>
              <w:r w:rsidR="00415EE9" w:rsidRPr="00415EE9">
                <w:rPr>
                  <w:rStyle w:val="Hyperlink"/>
                  <w:rFonts w:ascii="Arial" w:hAnsi="Arial" w:cs="Arial"/>
                  <w:bCs/>
                  <w:sz w:val="20"/>
                  <w:szCs w:val="20"/>
                </w:rPr>
                <w:t>Agena</w:t>
              </w:r>
              <w:proofErr w:type="spellEnd"/>
              <w:r w:rsidR="00415EE9" w:rsidRPr="00415EE9">
                <w:rPr>
                  <w:rStyle w:val="Hyperlink"/>
                  <w:rFonts w:ascii="Arial" w:hAnsi="Arial" w:cs="Arial"/>
                  <w:bCs/>
                  <w:sz w:val="20"/>
                  <w:szCs w:val="20"/>
                </w:rPr>
                <w:t xml:space="preserve"> - Dicer 1\Forms\DICER1 Plate Map and Calculator.xlsx</w:t>
              </w:r>
            </w:hyperlink>
          </w:p>
          <w:p w14:paraId="6FBF04E8" w14:textId="6D9E9F36" w:rsidR="003B5CBE" w:rsidRPr="008F2D74" w:rsidRDefault="003B5CBE" w:rsidP="008F2D74">
            <w:pPr>
              <w:autoSpaceDE w:val="0"/>
              <w:autoSpaceDN w:val="0"/>
              <w:adjustRightInd w:val="0"/>
              <w:ind w:left="1080"/>
              <w:rPr>
                <w:rFonts w:ascii="Arial" w:hAnsi="Arial" w:cs="Arial"/>
                <w:bCs/>
                <w:sz w:val="20"/>
                <w:szCs w:val="20"/>
              </w:rPr>
            </w:pPr>
            <w:r>
              <w:rPr>
                <w:rFonts w:ascii="Arial" w:hAnsi="Arial" w:cs="Arial"/>
                <w:bCs/>
                <w:sz w:val="20"/>
                <w:szCs w:val="20"/>
              </w:rPr>
              <w:t>N</w:t>
            </w:r>
            <w:r>
              <w:t xml:space="preserve">OTE: All extracted samples are run in duplicate. Some cases may require running in triplicate and </w:t>
            </w:r>
            <w:r w:rsidR="00C15BD9">
              <w:t>molecular pathologist</w:t>
            </w:r>
            <w:r w:rsidR="00EF1C85">
              <w:t xml:space="preserve"> will notify </w:t>
            </w:r>
            <w:r>
              <w:t>lab staff of any samples requiring this.</w:t>
            </w:r>
          </w:p>
          <w:p w14:paraId="59824633" w14:textId="77777777" w:rsidR="0057639C" w:rsidRPr="00415EE9" w:rsidRDefault="0057639C" w:rsidP="0057639C">
            <w:pPr>
              <w:pStyle w:val="ListParagraph"/>
              <w:autoSpaceDE w:val="0"/>
              <w:autoSpaceDN w:val="0"/>
              <w:adjustRightInd w:val="0"/>
              <w:ind w:left="1440"/>
              <w:rPr>
                <w:rFonts w:ascii="Arial" w:hAnsi="Arial" w:cs="Arial"/>
                <w:bCs/>
                <w:sz w:val="20"/>
                <w:szCs w:val="20"/>
              </w:rPr>
            </w:pPr>
          </w:p>
          <w:p w14:paraId="0687AC55" w14:textId="59E1BDFF" w:rsidR="00D34BC3" w:rsidRPr="0004045A" w:rsidRDefault="00330F03" w:rsidP="00D34BC3">
            <w:pPr>
              <w:pStyle w:val="ListParagraph"/>
              <w:numPr>
                <w:ilvl w:val="0"/>
                <w:numId w:val="20"/>
              </w:numPr>
              <w:autoSpaceDE w:val="0"/>
              <w:autoSpaceDN w:val="0"/>
              <w:adjustRightInd w:val="0"/>
              <w:jc w:val="left"/>
              <w:rPr>
                <w:rFonts w:ascii="Arial" w:hAnsi="Arial" w:cs="Arial"/>
                <w:sz w:val="20"/>
                <w:szCs w:val="20"/>
              </w:rPr>
            </w:pPr>
            <w:r>
              <w:rPr>
                <w:rFonts w:ascii="Arial" w:hAnsi="Arial" w:cs="Arial"/>
                <w:bCs/>
                <w:sz w:val="20"/>
                <w:szCs w:val="20"/>
              </w:rPr>
              <w:t>La</w:t>
            </w:r>
            <w:r w:rsidR="00F42317">
              <w:rPr>
                <w:rFonts w:ascii="Arial" w:hAnsi="Arial" w:cs="Arial"/>
                <w:bCs/>
                <w:sz w:val="20"/>
                <w:szCs w:val="20"/>
              </w:rPr>
              <w:t>bel a 96-</w:t>
            </w:r>
            <w:r>
              <w:rPr>
                <w:rFonts w:ascii="Arial" w:hAnsi="Arial" w:cs="Arial"/>
                <w:bCs/>
                <w:sz w:val="20"/>
                <w:szCs w:val="20"/>
              </w:rPr>
              <w:t xml:space="preserve">well </w:t>
            </w:r>
            <w:r w:rsidR="00F82432">
              <w:rPr>
                <w:rFonts w:ascii="Arial" w:hAnsi="Arial" w:cs="Arial"/>
                <w:bCs/>
                <w:sz w:val="20"/>
                <w:szCs w:val="20"/>
              </w:rPr>
              <w:t xml:space="preserve">PCR </w:t>
            </w:r>
            <w:r w:rsidR="00D34BC3">
              <w:rPr>
                <w:rFonts w:ascii="Arial" w:hAnsi="Arial" w:cs="Arial"/>
                <w:bCs/>
                <w:sz w:val="20"/>
                <w:szCs w:val="20"/>
              </w:rPr>
              <w:t xml:space="preserve">plate with </w:t>
            </w:r>
            <w:r w:rsidR="00D34BC3" w:rsidRPr="0004045A">
              <w:rPr>
                <w:rFonts w:ascii="Arial" w:eastAsiaTheme="minorHAnsi" w:hAnsi="Arial" w:cs="Arial"/>
                <w:bCs/>
                <w:sz w:val="20"/>
                <w:szCs w:val="20"/>
              </w:rPr>
              <w:t xml:space="preserve">Experiment/Run name: </w:t>
            </w:r>
            <w:r w:rsidR="00D34BC3">
              <w:rPr>
                <w:rFonts w:ascii="Arial" w:hAnsi="Arial" w:cs="Arial"/>
                <w:sz w:val="20"/>
                <w:szCs w:val="20"/>
              </w:rPr>
              <w:t xml:space="preserve"> “date, DICER1</w:t>
            </w:r>
            <w:r w:rsidR="00D34BC3" w:rsidRPr="0004045A">
              <w:rPr>
                <w:rFonts w:ascii="Arial" w:hAnsi="Arial" w:cs="Arial"/>
                <w:sz w:val="20"/>
                <w:szCs w:val="20"/>
              </w:rPr>
              <w:t>”</w:t>
            </w:r>
          </w:p>
          <w:p w14:paraId="75CBF26F" w14:textId="4442B31B" w:rsidR="00330F03" w:rsidRPr="00D34BC3" w:rsidRDefault="00D34BC3" w:rsidP="00D34BC3">
            <w:pPr>
              <w:pStyle w:val="ListParagraph"/>
              <w:numPr>
                <w:ilvl w:val="1"/>
                <w:numId w:val="44"/>
              </w:numPr>
              <w:autoSpaceDE w:val="0"/>
              <w:autoSpaceDN w:val="0"/>
              <w:adjustRightInd w:val="0"/>
              <w:rPr>
                <w:rFonts w:ascii="Arial" w:hAnsi="Arial" w:cs="Arial"/>
                <w:sz w:val="20"/>
                <w:szCs w:val="20"/>
              </w:rPr>
            </w:pPr>
            <w:proofErr w:type="gramStart"/>
            <w:r>
              <w:rPr>
                <w:rFonts w:ascii="Arial" w:eastAsia="ProximaNova-Regular" w:hAnsi="Arial" w:cs="Arial"/>
                <w:sz w:val="20"/>
                <w:szCs w:val="20"/>
              </w:rPr>
              <w:t>e.g</w:t>
            </w:r>
            <w:proofErr w:type="gramEnd"/>
            <w:r>
              <w:rPr>
                <w:rFonts w:ascii="Arial" w:eastAsia="ProximaNova-Regular" w:hAnsi="Arial" w:cs="Arial"/>
                <w:sz w:val="20"/>
                <w:szCs w:val="20"/>
              </w:rPr>
              <w:t>. March 3, 2020 = 0</w:t>
            </w:r>
            <w:r>
              <w:rPr>
                <w:rFonts w:ascii="Arial" w:eastAsia="ProximaNova-Regular" w:hAnsi="Arial" w:cs="Arial"/>
                <w:b/>
                <w:sz w:val="20"/>
                <w:szCs w:val="20"/>
              </w:rPr>
              <w:t>3.03.20 DICER1.</w:t>
            </w:r>
            <w:r w:rsidR="00CC31BE" w:rsidRPr="00D34BC3">
              <w:rPr>
                <w:rFonts w:ascii="Arial" w:hAnsi="Arial" w:cs="Arial"/>
                <w:bCs/>
                <w:sz w:val="20"/>
                <w:szCs w:val="20"/>
              </w:rPr>
              <w:t xml:space="preserve"> </w:t>
            </w:r>
            <w:r w:rsidR="00330F03" w:rsidRPr="00D34BC3">
              <w:rPr>
                <w:rFonts w:ascii="Arial" w:hAnsi="Arial" w:cs="Arial"/>
                <w:bCs/>
                <w:sz w:val="20"/>
                <w:szCs w:val="20"/>
              </w:rPr>
              <w:t xml:space="preserve">Place in cold block. </w:t>
            </w:r>
          </w:p>
          <w:p w14:paraId="2C207959" w14:textId="77777777" w:rsidR="00CC31BE" w:rsidRPr="00CC31BE" w:rsidRDefault="00CC31BE" w:rsidP="00CC31BE">
            <w:pPr>
              <w:pStyle w:val="ListParagraph"/>
              <w:autoSpaceDE w:val="0"/>
              <w:autoSpaceDN w:val="0"/>
              <w:adjustRightInd w:val="0"/>
              <w:rPr>
                <w:rFonts w:ascii="Arial" w:hAnsi="Arial" w:cs="Arial"/>
                <w:b/>
                <w:bCs/>
                <w:sz w:val="20"/>
                <w:szCs w:val="20"/>
              </w:rPr>
            </w:pPr>
          </w:p>
          <w:p w14:paraId="74DC09E5" w14:textId="77777777" w:rsidR="00CC31BE" w:rsidRPr="00B25982" w:rsidRDefault="00CC31BE" w:rsidP="009F7EA6">
            <w:pPr>
              <w:pStyle w:val="ListParagraph"/>
              <w:numPr>
                <w:ilvl w:val="0"/>
                <w:numId w:val="20"/>
              </w:numPr>
              <w:autoSpaceDE w:val="0"/>
              <w:autoSpaceDN w:val="0"/>
              <w:adjustRightInd w:val="0"/>
              <w:rPr>
                <w:rFonts w:ascii="Arial" w:hAnsi="Arial" w:cs="Arial"/>
                <w:b/>
                <w:bCs/>
                <w:sz w:val="20"/>
                <w:szCs w:val="20"/>
              </w:rPr>
            </w:pPr>
            <w:r>
              <w:rPr>
                <w:rFonts w:ascii="Arial" w:hAnsi="Arial" w:cs="Arial"/>
                <w:bCs/>
                <w:sz w:val="20"/>
                <w:szCs w:val="20"/>
              </w:rPr>
              <w:t>Divide and mark plate based on Primer Set layout according to plate map.</w:t>
            </w:r>
          </w:p>
          <w:p w14:paraId="387489BB" w14:textId="77777777" w:rsidR="00330F03" w:rsidRPr="00330F03" w:rsidRDefault="00330F03" w:rsidP="00330F03">
            <w:pPr>
              <w:autoSpaceDE w:val="0"/>
              <w:autoSpaceDN w:val="0"/>
              <w:adjustRightInd w:val="0"/>
              <w:rPr>
                <w:rFonts w:ascii="Arial" w:hAnsi="Arial" w:cs="Arial"/>
                <w:b/>
                <w:bCs/>
                <w:sz w:val="20"/>
                <w:szCs w:val="20"/>
              </w:rPr>
            </w:pPr>
          </w:p>
          <w:p w14:paraId="69D4A85E" w14:textId="77777777" w:rsidR="00330F03" w:rsidRPr="00D71AFA" w:rsidRDefault="00634935" w:rsidP="009F7EA6">
            <w:pPr>
              <w:pStyle w:val="ListParagraph"/>
              <w:numPr>
                <w:ilvl w:val="0"/>
                <w:numId w:val="20"/>
              </w:numPr>
              <w:autoSpaceDE w:val="0"/>
              <w:autoSpaceDN w:val="0"/>
              <w:adjustRightInd w:val="0"/>
              <w:rPr>
                <w:rFonts w:ascii="Arial" w:hAnsi="Arial" w:cs="Arial"/>
                <w:b/>
                <w:bCs/>
                <w:sz w:val="20"/>
                <w:szCs w:val="20"/>
              </w:rPr>
            </w:pPr>
            <w:r>
              <w:rPr>
                <w:rFonts w:ascii="Arial" w:hAnsi="Arial" w:cs="Arial"/>
                <w:bCs/>
                <w:sz w:val="20"/>
                <w:szCs w:val="20"/>
              </w:rPr>
              <w:t>Add 2</w:t>
            </w:r>
            <w:r w:rsidR="00330F03">
              <w:rPr>
                <w:rFonts w:ascii="Arial" w:hAnsi="Arial" w:cs="Arial"/>
                <w:bCs/>
                <w:sz w:val="20"/>
                <w:szCs w:val="20"/>
              </w:rPr>
              <w:t xml:space="preserve">.0 </w:t>
            </w:r>
            <w:proofErr w:type="spellStart"/>
            <w:r w:rsidR="0023402B">
              <w:rPr>
                <w:rFonts w:ascii="Arial" w:hAnsi="Arial" w:cs="Arial"/>
                <w:bCs/>
                <w:sz w:val="20"/>
                <w:szCs w:val="20"/>
              </w:rPr>
              <w:t>uL</w:t>
            </w:r>
            <w:proofErr w:type="spellEnd"/>
            <w:r w:rsidR="0023402B">
              <w:rPr>
                <w:rFonts w:ascii="Arial" w:hAnsi="Arial" w:cs="Arial"/>
                <w:bCs/>
                <w:sz w:val="20"/>
                <w:szCs w:val="20"/>
              </w:rPr>
              <w:t xml:space="preserve"> of either sample or control</w:t>
            </w:r>
            <w:r w:rsidR="00CC31BE">
              <w:rPr>
                <w:rFonts w:ascii="Arial" w:hAnsi="Arial" w:cs="Arial"/>
                <w:bCs/>
                <w:sz w:val="20"/>
                <w:szCs w:val="20"/>
              </w:rPr>
              <w:t xml:space="preserve"> to designated </w:t>
            </w:r>
            <w:r w:rsidR="00330F03">
              <w:rPr>
                <w:rFonts w:ascii="Arial" w:hAnsi="Arial" w:cs="Arial"/>
                <w:bCs/>
                <w:sz w:val="20"/>
                <w:szCs w:val="20"/>
              </w:rPr>
              <w:t>well of the plate according to plate map.</w:t>
            </w:r>
          </w:p>
          <w:p w14:paraId="1E4C0B65" w14:textId="77777777" w:rsidR="00330F03" w:rsidRDefault="00330F03" w:rsidP="00330F03">
            <w:pPr>
              <w:autoSpaceDE w:val="0"/>
              <w:autoSpaceDN w:val="0"/>
              <w:adjustRightInd w:val="0"/>
              <w:ind w:left="720"/>
              <w:rPr>
                <w:rFonts w:ascii="Arial" w:hAnsi="Arial" w:cs="Arial"/>
                <w:bCs/>
                <w:sz w:val="20"/>
                <w:szCs w:val="20"/>
              </w:rPr>
            </w:pPr>
            <w:r>
              <w:rPr>
                <w:rFonts w:ascii="Arial" w:hAnsi="Arial" w:cs="Arial"/>
                <w:b/>
                <w:bCs/>
                <w:sz w:val="20"/>
                <w:szCs w:val="20"/>
              </w:rPr>
              <w:t>NOTE:</w:t>
            </w:r>
            <w:r w:rsidR="002D70CC">
              <w:rPr>
                <w:rFonts w:ascii="Arial" w:hAnsi="Arial" w:cs="Arial"/>
                <w:bCs/>
                <w:sz w:val="20"/>
                <w:szCs w:val="20"/>
              </w:rPr>
              <w:t xml:space="preserve"> The NTC and e</w:t>
            </w:r>
            <w:r w:rsidR="00CC31BE">
              <w:rPr>
                <w:rFonts w:ascii="Arial" w:hAnsi="Arial" w:cs="Arial"/>
                <w:bCs/>
                <w:sz w:val="20"/>
                <w:szCs w:val="20"/>
              </w:rPr>
              <w:t xml:space="preserve">ach sample will </w:t>
            </w:r>
            <w:r w:rsidR="00556CA8">
              <w:rPr>
                <w:rFonts w:ascii="Arial" w:hAnsi="Arial" w:cs="Arial"/>
                <w:bCs/>
                <w:sz w:val="20"/>
                <w:szCs w:val="20"/>
              </w:rPr>
              <w:t>be pipetted six times, once for</w:t>
            </w:r>
            <w:r w:rsidR="00CC31BE">
              <w:rPr>
                <w:rFonts w:ascii="Arial" w:hAnsi="Arial" w:cs="Arial"/>
                <w:bCs/>
                <w:sz w:val="20"/>
                <w:szCs w:val="20"/>
              </w:rPr>
              <w:t xml:space="preserve"> each primer set</w:t>
            </w:r>
            <w:r w:rsidR="00556CA8">
              <w:rPr>
                <w:rFonts w:ascii="Arial" w:hAnsi="Arial" w:cs="Arial"/>
                <w:bCs/>
                <w:sz w:val="20"/>
                <w:szCs w:val="20"/>
              </w:rPr>
              <w:t>.</w:t>
            </w:r>
          </w:p>
          <w:p w14:paraId="665DF516" w14:textId="5C464EEF" w:rsidR="00330F03" w:rsidRDefault="00330F03" w:rsidP="00244148">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2D70CC">
              <w:rPr>
                <w:rFonts w:ascii="Arial" w:hAnsi="Arial" w:cs="Arial"/>
                <w:bCs/>
                <w:sz w:val="20"/>
                <w:szCs w:val="20"/>
              </w:rPr>
              <w:t>Controls are</w:t>
            </w:r>
            <w:r w:rsidR="00795510">
              <w:rPr>
                <w:rFonts w:ascii="Arial" w:hAnsi="Arial" w:cs="Arial"/>
                <w:bCs/>
                <w:sz w:val="20"/>
                <w:szCs w:val="20"/>
              </w:rPr>
              <w:t xml:space="preserve"> primer set based thus pipetted </w:t>
            </w:r>
            <w:r w:rsidR="00D34BC3">
              <w:rPr>
                <w:rFonts w:ascii="Arial" w:hAnsi="Arial" w:cs="Arial"/>
                <w:bCs/>
                <w:sz w:val="20"/>
                <w:szCs w:val="20"/>
              </w:rPr>
              <w:t xml:space="preserve">only once </w:t>
            </w:r>
            <w:r w:rsidR="002D70CC">
              <w:rPr>
                <w:rFonts w:ascii="Arial" w:hAnsi="Arial" w:cs="Arial"/>
                <w:bCs/>
                <w:sz w:val="20"/>
                <w:szCs w:val="20"/>
              </w:rPr>
              <w:t>and are routinely rotated</w:t>
            </w:r>
            <w:r w:rsidR="00795510">
              <w:rPr>
                <w:rFonts w:ascii="Arial" w:hAnsi="Arial" w:cs="Arial"/>
                <w:bCs/>
                <w:sz w:val="20"/>
                <w:szCs w:val="20"/>
              </w:rPr>
              <w:t xml:space="preserve">. </w:t>
            </w:r>
            <w:r w:rsidR="00F82432">
              <w:rPr>
                <w:rFonts w:ascii="Arial" w:hAnsi="Arial" w:cs="Arial"/>
                <w:bCs/>
                <w:sz w:val="20"/>
                <w:szCs w:val="20"/>
              </w:rPr>
              <w:t>D</w:t>
            </w:r>
            <w:r>
              <w:rPr>
                <w:rFonts w:ascii="Arial" w:hAnsi="Arial" w:cs="Arial"/>
                <w:bCs/>
                <w:sz w:val="20"/>
                <w:szCs w:val="20"/>
              </w:rPr>
              <w:t xml:space="preserve">o not vortex synthetic </w:t>
            </w:r>
            <w:r w:rsidR="00556CA8">
              <w:rPr>
                <w:rFonts w:ascii="Arial" w:hAnsi="Arial" w:cs="Arial"/>
                <w:bCs/>
                <w:sz w:val="20"/>
                <w:szCs w:val="20"/>
              </w:rPr>
              <w:t>positive QC.</w:t>
            </w:r>
            <w:r w:rsidR="00CC31BE">
              <w:rPr>
                <w:rFonts w:ascii="Arial" w:hAnsi="Arial" w:cs="Arial"/>
                <w:bCs/>
                <w:sz w:val="20"/>
                <w:szCs w:val="20"/>
              </w:rPr>
              <w:t xml:space="preserve"> </w:t>
            </w:r>
            <w:r w:rsidR="002D70CC">
              <w:rPr>
                <w:rFonts w:ascii="Arial" w:hAnsi="Arial" w:cs="Arial"/>
                <w:bCs/>
                <w:sz w:val="20"/>
                <w:szCs w:val="20"/>
              </w:rPr>
              <w:t>Thaw and quick spin only.</w:t>
            </w:r>
          </w:p>
          <w:p w14:paraId="3D902D33" w14:textId="77777777" w:rsidR="002D70CC" w:rsidRPr="00244148" w:rsidRDefault="002D70CC" w:rsidP="00244148">
            <w:pPr>
              <w:autoSpaceDE w:val="0"/>
              <w:autoSpaceDN w:val="0"/>
              <w:adjustRightInd w:val="0"/>
              <w:ind w:left="72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A previously tested positive sample needs to be run for each primer set for new lots/shipments.</w:t>
            </w:r>
          </w:p>
          <w:p w14:paraId="5F22E00E" w14:textId="77777777" w:rsidR="00330F03" w:rsidRDefault="00330F03" w:rsidP="00330F03">
            <w:pPr>
              <w:pStyle w:val="ListParagraph"/>
              <w:autoSpaceDE w:val="0"/>
              <w:autoSpaceDN w:val="0"/>
              <w:adjustRightInd w:val="0"/>
              <w:rPr>
                <w:rFonts w:ascii="Arial" w:hAnsi="Arial" w:cs="Arial"/>
                <w:bCs/>
                <w:sz w:val="20"/>
                <w:szCs w:val="20"/>
              </w:rPr>
            </w:pPr>
          </w:p>
          <w:p w14:paraId="57FA73D1" w14:textId="77777777" w:rsidR="00CC31BE" w:rsidRPr="00807C9D" w:rsidRDefault="00807C9D" w:rsidP="009F7EA6">
            <w:pPr>
              <w:pStyle w:val="ListParagraph"/>
              <w:numPr>
                <w:ilvl w:val="0"/>
                <w:numId w:val="20"/>
              </w:numPr>
              <w:autoSpaceDE w:val="0"/>
              <w:autoSpaceDN w:val="0"/>
              <w:adjustRightInd w:val="0"/>
              <w:rPr>
                <w:rFonts w:ascii="Arial" w:hAnsi="Arial" w:cs="Arial"/>
                <w:bCs/>
                <w:sz w:val="20"/>
                <w:szCs w:val="20"/>
              </w:rPr>
            </w:pPr>
            <w:r>
              <w:rPr>
                <w:rFonts w:ascii="Arial" w:hAnsi="Arial" w:cs="Arial"/>
                <w:bCs/>
                <w:sz w:val="20"/>
                <w:szCs w:val="20"/>
              </w:rPr>
              <w:t>Seal the PCR</w:t>
            </w:r>
            <w:r w:rsidR="009F7EA6">
              <w:rPr>
                <w:rFonts w:ascii="Arial" w:hAnsi="Arial" w:cs="Arial"/>
                <w:bCs/>
                <w:sz w:val="20"/>
                <w:szCs w:val="20"/>
              </w:rPr>
              <w:t xml:space="preserve"> plate and place in fridge until master mix is prepared.</w:t>
            </w:r>
          </w:p>
          <w:p w14:paraId="3E3A06FF" w14:textId="77777777" w:rsidR="00330F03" w:rsidRPr="009F7EA6" w:rsidRDefault="00CC31BE" w:rsidP="009F7EA6">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330F03" w:rsidRPr="00CC31BE">
              <w:rPr>
                <w:rFonts w:ascii="Arial" w:hAnsi="Arial" w:cs="Arial"/>
                <w:bCs/>
                <w:sz w:val="20"/>
                <w:szCs w:val="20"/>
              </w:rPr>
              <w:t>Visually inspect the individual wells from the bottom of the reaction plate to confirm uniform</w:t>
            </w:r>
            <w:r>
              <w:rPr>
                <w:rFonts w:ascii="Arial" w:hAnsi="Arial" w:cs="Arial"/>
                <w:bCs/>
                <w:sz w:val="20"/>
                <w:szCs w:val="20"/>
              </w:rPr>
              <w:t xml:space="preserve">ity </w:t>
            </w:r>
            <w:r w:rsidR="009F7EA6">
              <w:rPr>
                <w:rFonts w:ascii="Arial" w:hAnsi="Arial" w:cs="Arial"/>
                <w:bCs/>
                <w:sz w:val="20"/>
                <w:szCs w:val="20"/>
              </w:rPr>
              <w:t xml:space="preserve">before continuing. </w:t>
            </w:r>
          </w:p>
          <w:p w14:paraId="532B37F5" w14:textId="77777777" w:rsidR="0059611E" w:rsidRPr="0059611E" w:rsidRDefault="0059611E" w:rsidP="0059611E">
            <w:pPr>
              <w:pStyle w:val="ListParagraph"/>
              <w:autoSpaceDE w:val="0"/>
              <w:autoSpaceDN w:val="0"/>
              <w:adjustRightInd w:val="0"/>
              <w:rPr>
                <w:rFonts w:ascii="Arial" w:hAnsi="Arial" w:cs="Arial"/>
                <w:bCs/>
                <w:sz w:val="20"/>
                <w:szCs w:val="20"/>
              </w:rPr>
            </w:pPr>
          </w:p>
        </w:tc>
      </w:tr>
      <w:tr w:rsidR="00F90360" w:rsidRPr="00FE363A" w14:paraId="37887C74" w14:textId="77777777" w:rsidTr="00C7331D">
        <w:tc>
          <w:tcPr>
            <w:tcW w:w="2037" w:type="dxa"/>
          </w:tcPr>
          <w:p w14:paraId="1500B02E" w14:textId="77777777" w:rsidR="00330F03" w:rsidRDefault="007113AE" w:rsidP="00330F03">
            <w:pPr>
              <w:spacing w:line="276" w:lineRule="auto"/>
              <w:rPr>
                <w:rFonts w:ascii="Arial" w:hAnsi="Arial" w:cs="Arial"/>
                <w:b/>
                <w:color w:val="0000FF"/>
                <w:sz w:val="20"/>
                <w:szCs w:val="20"/>
              </w:rPr>
            </w:pPr>
            <w:r>
              <w:rPr>
                <w:rFonts w:ascii="Arial" w:hAnsi="Arial" w:cs="Arial"/>
                <w:b/>
                <w:color w:val="0000FF"/>
                <w:sz w:val="20"/>
                <w:szCs w:val="20"/>
              </w:rPr>
              <w:t xml:space="preserve">Assay Procedure: </w:t>
            </w:r>
            <w:r w:rsidR="00330F03" w:rsidRPr="00305C4A">
              <w:rPr>
                <w:rFonts w:ascii="Arial" w:hAnsi="Arial" w:cs="Arial"/>
                <w:b/>
                <w:color w:val="0000FF"/>
                <w:sz w:val="20"/>
                <w:szCs w:val="20"/>
              </w:rPr>
              <w:t>PCR Master Mix Preparation (Room 1):</w:t>
            </w:r>
          </w:p>
          <w:p w14:paraId="56738257" w14:textId="77777777" w:rsidR="00CB638C" w:rsidRPr="00AF6BD9" w:rsidRDefault="00CB638C" w:rsidP="00330F03">
            <w:pPr>
              <w:spacing w:line="276" w:lineRule="auto"/>
              <w:rPr>
                <w:rFonts w:ascii="Arial" w:hAnsi="Arial" w:cs="Arial"/>
                <w:b/>
                <w:color w:val="0000FF"/>
                <w:sz w:val="20"/>
                <w:szCs w:val="20"/>
                <w:highlight w:val="cyan"/>
              </w:rPr>
            </w:pPr>
          </w:p>
        </w:tc>
        <w:tc>
          <w:tcPr>
            <w:tcW w:w="10017" w:type="dxa"/>
            <w:gridSpan w:val="5"/>
          </w:tcPr>
          <w:p w14:paraId="285C3533" w14:textId="77777777" w:rsidR="005D5D4E" w:rsidRPr="009F7EA6" w:rsidRDefault="005D5D4E"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 xml:space="preserve">Clean hood with 5% </w:t>
            </w:r>
            <w:proofErr w:type="spellStart"/>
            <w:r w:rsidRPr="009F7EA6">
              <w:rPr>
                <w:rFonts w:ascii="Arial" w:hAnsi="Arial" w:cs="Arial"/>
                <w:bCs/>
                <w:sz w:val="20"/>
                <w:szCs w:val="20"/>
              </w:rPr>
              <w:t>Extran</w:t>
            </w:r>
            <w:proofErr w:type="spellEnd"/>
            <w:r w:rsidRPr="009F7EA6">
              <w:rPr>
                <w:rFonts w:ascii="Arial" w:hAnsi="Arial" w:cs="Arial"/>
                <w:bCs/>
                <w:sz w:val="20"/>
                <w:szCs w:val="20"/>
              </w:rPr>
              <w:t xml:space="preserve"> followed by 70% ethanol. Prepare Master Mix run worksheet: </w:t>
            </w:r>
          </w:p>
          <w:p w14:paraId="7471A716" w14:textId="45628BBF" w:rsidR="005D5D4E" w:rsidRPr="00E80EE8" w:rsidRDefault="00E80EE8" w:rsidP="00E80EE8">
            <w:pPr>
              <w:pStyle w:val="ListParagraph"/>
              <w:numPr>
                <w:ilvl w:val="1"/>
                <w:numId w:val="50"/>
              </w:numPr>
              <w:autoSpaceDE w:val="0"/>
              <w:autoSpaceDN w:val="0"/>
              <w:adjustRightInd w:val="0"/>
              <w:rPr>
                <w:rFonts w:ascii="Arial" w:hAnsi="Arial" w:cs="Arial"/>
                <w:bCs/>
                <w:sz w:val="20"/>
                <w:szCs w:val="20"/>
              </w:rPr>
            </w:pPr>
            <w:hyperlink r:id="rId22" w:history="1">
              <w:r w:rsidRPr="00415EE9">
                <w:rPr>
                  <w:rStyle w:val="Hyperlink"/>
                  <w:rFonts w:ascii="Arial" w:hAnsi="Arial" w:cs="Arial"/>
                  <w:bCs/>
                  <w:sz w:val="20"/>
                  <w:szCs w:val="20"/>
                </w:rPr>
                <w:t>G:\Molecular\Molecular Pathol</w:t>
              </w:r>
              <w:r w:rsidRPr="00415EE9">
                <w:rPr>
                  <w:rStyle w:val="Hyperlink"/>
                  <w:rFonts w:ascii="Arial" w:hAnsi="Arial" w:cs="Arial"/>
                  <w:bCs/>
                  <w:sz w:val="20"/>
                  <w:szCs w:val="20"/>
                </w:rPr>
                <w:t>o</w:t>
              </w:r>
              <w:r w:rsidRPr="00415EE9">
                <w:rPr>
                  <w:rStyle w:val="Hyperlink"/>
                  <w:rFonts w:ascii="Arial" w:hAnsi="Arial" w:cs="Arial"/>
                  <w:bCs/>
                  <w:sz w:val="20"/>
                  <w:szCs w:val="20"/>
                </w:rPr>
                <w:t>gy\</w:t>
              </w:r>
              <w:proofErr w:type="spellStart"/>
              <w:r w:rsidRPr="00415EE9">
                <w:rPr>
                  <w:rStyle w:val="Hyperlink"/>
                  <w:rFonts w:ascii="Arial" w:hAnsi="Arial" w:cs="Arial"/>
                  <w:bCs/>
                  <w:sz w:val="20"/>
                  <w:szCs w:val="20"/>
                </w:rPr>
                <w:t>Agena</w:t>
              </w:r>
              <w:proofErr w:type="spellEnd"/>
              <w:r w:rsidRPr="00415EE9">
                <w:rPr>
                  <w:rStyle w:val="Hyperlink"/>
                  <w:rFonts w:ascii="Arial" w:hAnsi="Arial" w:cs="Arial"/>
                  <w:bCs/>
                  <w:sz w:val="20"/>
                  <w:szCs w:val="20"/>
                </w:rPr>
                <w:t xml:space="preserve"> - Dicer 1\Forms\DICER1 Plate Map and Calculator.xlsx</w:t>
              </w:r>
            </w:hyperlink>
            <w:r w:rsidR="00C306BA" w:rsidRPr="00E80EE8">
              <w:rPr>
                <w:rStyle w:val="Hyperlink"/>
                <w:rFonts w:ascii="Arial" w:hAnsi="Arial" w:cs="Arial"/>
                <w:bCs/>
                <w:sz w:val="20"/>
                <w:szCs w:val="20"/>
              </w:rPr>
              <w:t xml:space="preserve"> </w:t>
            </w:r>
          </w:p>
          <w:p w14:paraId="4723F4B9" w14:textId="77777777" w:rsidR="005D5D4E" w:rsidRPr="009F7EA6" w:rsidRDefault="005D5D4E" w:rsidP="00E80EE8">
            <w:pPr>
              <w:pStyle w:val="ListParagraph"/>
              <w:numPr>
                <w:ilvl w:val="2"/>
                <w:numId w:val="50"/>
              </w:numPr>
              <w:autoSpaceDE w:val="0"/>
              <w:autoSpaceDN w:val="0"/>
              <w:adjustRightInd w:val="0"/>
              <w:rPr>
                <w:rFonts w:ascii="Arial" w:hAnsi="Arial" w:cs="Arial"/>
                <w:bCs/>
                <w:sz w:val="20"/>
                <w:szCs w:val="20"/>
              </w:rPr>
            </w:pPr>
            <w:r w:rsidRPr="009F7EA6">
              <w:rPr>
                <w:rFonts w:ascii="Arial" w:hAnsi="Arial" w:cs="Arial"/>
                <w:b/>
                <w:bCs/>
                <w:sz w:val="20"/>
                <w:szCs w:val="20"/>
              </w:rPr>
              <w:t>NOTE:</w:t>
            </w:r>
            <w:r w:rsidR="00BD454D">
              <w:rPr>
                <w:rFonts w:ascii="Arial" w:hAnsi="Arial" w:cs="Arial"/>
                <w:bCs/>
                <w:sz w:val="20"/>
                <w:szCs w:val="20"/>
              </w:rPr>
              <w:t xml:space="preserve"> re</w:t>
            </w:r>
            <w:r w:rsidR="00F42317">
              <w:rPr>
                <w:rFonts w:ascii="Arial" w:hAnsi="Arial" w:cs="Arial"/>
                <w:bCs/>
                <w:sz w:val="20"/>
                <w:szCs w:val="20"/>
              </w:rPr>
              <w:t>agent volumes allow for 2</w:t>
            </w:r>
            <w:r w:rsidRPr="009F7EA6">
              <w:rPr>
                <w:rFonts w:ascii="Arial" w:hAnsi="Arial" w:cs="Arial"/>
                <w:bCs/>
                <w:sz w:val="20"/>
                <w:szCs w:val="20"/>
              </w:rPr>
              <w:t>5% overage</w:t>
            </w:r>
          </w:p>
          <w:p w14:paraId="49702F41" w14:textId="77777777" w:rsidR="00B25982" w:rsidRPr="00E75B11" w:rsidRDefault="00B25982" w:rsidP="009F7EA6">
            <w:pPr>
              <w:pStyle w:val="ListParagraph"/>
              <w:autoSpaceDE w:val="0"/>
              <w:autoSpaceDN w:val="0"/>
              <w:adjustRightInd w:val="0"/>
              <w:rPr>
                <w:rFonts w:ascii="Arial" w:hAnsi="Arial" w:cs="Arial"/>
                <w:bCs/>
                <w:sz w:val="20"/>
                <w:szCs w:val="20"/>
              </w:rPr>
            </w:pPr>
          </w:p>
          <w:p w14:paraId="6FD1A67A" w14:textId="77777777" w:rsidR="005D5D4E" w:rsidRPr="009F7EA6" w:rsidRDefault="005D5D4E" w:rsidP="00E80EE8">
            <w:pPr>
              <w:pStyle w:val="ListParagraph"/>
              <w:numPr>
                <w:ilvl w:val="0"/>
                <w:numId w:val="50"/>
              </w:numPr>
              <w:autoSpaceDE w:val="0"/>
              <w:autoSpaceDN w:val="0"/>
              <w:adjustRightInd w:val="0"/>
              <w:rPr>
                <w:rFonts w:ascii="Arial" w:hAnsi="Arial" w:cs="Arial"/>
                <w:b/>
                <w:bCs/>
                <w:sz w:val="20"/>
                <w:szCs w:val="20"/>
              </w:rPr>
            </w:pPr>
            <w:r w:rsidRPr="009F7EA6">
              <w:rPr>
                <w:rFonts w:ascii="Arial" w:hAnsi="Arial" w:cs="Arial"/>
                <w:bCs/>
                <w:sz w:val="20"/>
                <w:szCs w:val="20"/>
              </w:rPr>
              <w:t xml:space="preserve">Pull the reagents listed in the </w:t>
            </w:r>
            <w:r w:rsidR="0023402B">
              <w:rPr>
                <w:rFonts w:ascii="Arial" w:hAnsi="Arial" w:cs="Arial"/>
                <w:bCs/>
                <w:sz w:val="20"/>
                <w:szCs w:val="20"/>
              </w:rPr>
              <w:t>Table below to thaw</w:t>
            </w:r>
            <w:r w:rsidRPr="009F7EA6">
              <w:rPr>
                <w:rFonts w:ascii="Arial" w:hAnsi="Arial" w:cs="Arial"/>
                <w:bCs/>
                <w:sz w:val="20"/>
                <w:szCs w:val="20"/>
              </w:rPr>
              <w:t>. Leave Enzyme in freezer.</w:t>
            </w:r>
          </w:p>
          <w:p w14:paraId="58EC9CAA" w14:textId="77777777" w:rsidR="005D5D4E" w:rsidRPr="005D5D4E" w:rsidRDefault="005D5D4E" w:rsidP="009F7EA6">
            <w:pPr>
              <w:pStyle w:val="ListParagraph"/>
              <w:autoSpaceDE w:val="0"/>
              <w:autoSpaceDN w:val="0"/>
              <w:adjustRightInd w:val="0"/>
              <w:rPr>
                <w:rFonts w:ascii="Arial" w:hAnsi="Arial" w:cs="Arial"/>
                <w:b/>
                <w:bCs/>
                <w:sz w:val="20"/>
                <w:szCs w:val="20"/>
              </w:rPr>
            </w:pPr>
          </w:p>
          <w:p w14:paraId="084319D3" w14:textId="77777777" w:rsidR="00F90360" w:rsidRPr="009F7EA6" w:rsidRDefault="0023402B" w:rsidP="00E80EE8">
            <w:pPr>
              <w:pStyle w:val="ListParagraph"/>
              <w:numPr>
                <w:ilvl w:val="0"/>
                <w:numId w:val="50"/>
              </w:numPr>
              <w:autoSpaceDE w:val="0"/>
              <w:autoSpaceDN w:val="0"/>
              <w:adjustRightInd w:val="0"/>
              <w:rPr>
                <w:rFonts w:ascii="Arial" w:hAnsi="Arial" w:cs="Arial"/>
                <w:b/>
                <w:bCs/>
                <w:sz w:val="20"/>
                <w:szCs w:val="20"/>
              </w:rPr>
            </w:pPr>
            <w:r>
              <w:rPr>
                <w:rFonts w:ascii="Arial" w:hAnsi="Arial" w:cs="Arial"/>
                <w:bCs/>
                <w:sz w:val="20"/>
                <w:szCs w:val="20"/>
              </w:rPr>
              <w:t>Print Master Mix Calculator created in “Sample Addition”, Step 1.</w:t>
            </w:r>
          </w:p>
          <w:p w14:paraId="114274FE" w14:textId="77777777" w:rsidR="00FE16AA" w:rsidRPr="00FE16AA" w:rsidRDefault="00FE16AA" w:rsidP="009F7EA6">
            <w:pPr>
              <w:pStyle w:val="ListParagraph"/>
              <w:autoSpaceDE w:val="0"/>
              <w:autoSpaceDN w:val="0"/>
              <w:adjustRightInd w:val="0"/>
              <w:rPr>
                <w:rFonts w:ascii="Arial" w:hAnsi="Arial" w:cs="Arial"/>
                <w:b/>
                <w:bCs/>
                <w:sz w:val="20"/>
                <w:szCs w:val="20"/>
              </w:rPr>
            </w:pPr>
          </w:p>
          <w:p w14:paraId="3D8EF6BC" w14:textId="77777777" w:rsidR="00FE16AA" w:rsidRPr="009F7EA6" w:rsidRDefault="00FE16AA" w:rsidP="00E80EE8">
            <w:pPr>
              <w:pStyle w:val="ListParagraph"/>
              <w:numPr>
                <w:ilvl w:val="0"/>
                <w:numId w:val="50"/>
              </w:numPr>
              <w:autoSpaceDE w:val="0"/>
              <w:autoSpaceDN w:val="0"/>
              <w:adjustRightInd w:val="0"/>
              <w:rPr>
                <w:rFonts w:ascii="Arial" w:hAnsi="Arial" w:cs="Arial"/>
                <w:b/>
                <w:bCs/>
                <w:sz w:val="20"/>
                <w:szCs w:val="20"/>
              </w:rPr>
            </w:pPr>
            <w:r w:rsidRPr="009F7EA6">
              <w:rPr>
                <w:rFonts w:ascii="Arial" w:hAnsi="Arial" w:cs="Arial"/>
                <w:bCs/>
                <w:sz w:val="20"/>
                <w:szCs w:val="20"/>
              </w:rPr>
              <w:t>Take enzyme out of freezer and place in cold block.</w:t>
            </w:r>
          </w:p>
          <w:p w14:paraId="309C688F" w14:textId="77777777" w:rsidR="00FE16AA" w:rsidRPr="00FE16AA" w:rsidRDefault="00FE16AA" w:rsidP="009F7EA6">
            <w:pPr>
              <w:pStyle w:val="ListParagraph"/>
              <w:rPr>
                <w:rFonts w:ascii="Arial" w:hAnsi="Arial" w:cs="Arial"/>
                <w:b/>
                <w:bCs/>
                <w:sz w:val="20"/>
                <w:szCs w:val="20"/>
              </w:rPr>
            </w:pPr>
          </w:p>
          <w:p w14:paraId="7B63FCC1" w14:textId="77777777" w:rsidR="00FE16AA" w:rsidRPr="009F7EA6" w:rsidRDefault="0078676A" w:rsidP="00E80EE8">
            <w:pPr>
              <w:pStyle w:val="ListParagraph"/>
              <w:numPr>
                <w:ilvl w:val="0"/>
                <w:numId w:val="50"/>
              </w:numPr>
              <w:autoSpaceDE w:val="0"/>
              <w:autoSpaceDN w:val="0"/>
              <w:adjustRightInd w:val="0"/>
              <w:rPr>
                <w:rFonts w:ascii="Arial" w:hAnsi="Arial" w:cs="Arial"/>
                <w:b/>
                <w:bCs/>
                <w:sz w:val="20"/>
                <w:szCs w:val="20"/>
              </w:rPr>
            </w:pPr>
            <w:r w:rsidRPr="009F7EA6">
              <w:rPr>
                <w:rFonts w:ascii="Arial" w:hAnsi="Arial" w:cs="Arial"/>
                <w:bCs/>
                <w:sz w:val="20"/>
                <w:szCs w:val="20"/>
              </w:rPr>
              <w:t xml:space="preserve">Vortex </w:t>
            </w:r>
            <w:r w:rsidR="00FE16AA" w:rsidRPr="009F7EA6">
              <w:rPr>
                <w:rFonts w:ascii="Arial" w:hAnsi="Arial" w:cs="Arial"/>
                <w:bCs/>
                <w:sz w:val="20"/>
                <w:szCs w:val="20"/>
              </w:rPr>
              <w:t>all reagents ex</w:t>
            </w:r>
            <w:r w:rsidRPr="009F7EA6">
              <w:rPr>
                <w:rFonts w:ascii="Arial" w:hAnsi="Arial" w:cs="Arial"/>
                <w:bCs/>
                <w:sz w:val="20"/>
                <w:szCs w:val="20"/>
              </w:rPr>
              <w:t xml:space="preserve">cept the enzyme </w:t>
            </w:r>
            <w:r w:rsidR="005D5D4E" w:rsidRPr="009F7EA6">
              <w:rPr>
                <w:rFonts w:ascii="Arial" w:hAnsi="Arial" w:cs="Arial"/>
                <w:bCs/>
                <w:sz w:val="20"/>
                <w:szCs w:val="20"/>
              </w:rPr>
              <w:t xml:space="preserve">(flick), </w:t>
            </w:r>
            <w:r w:rsidRPr="009F7EA6">
              <w:rPr>
                <w:rFonts w:ascii="Arial" w:hAnsi="Arial" w:cs="Arial"/>
                <w:bCs/>
                <w:sz w:val="20"/>
                <w:szCs w:val="20"/>
              </w:rPr>
              <w:t>quick spin</w:t>
            </w:r>
            <w:r w:rsidR="005D5D4E" w:rsidRPr="009F7EA6">
              <w:rPr>
                <w:rFonts w:ascii="Arial" w:hAnsi="Arial" w:cs="Arial"/>
                <w:bCs/>
                <w:sz w:val="20"/>
                <w:szCs w:val="20"/>
              </w:rPr>
              <w:t xml:space="preserve"> and place in cold block</w:t>
            </w:r>
            <w:r w:rsidR="00BD454D">
              <w:rPr>
                <w:rFonts w:ascii="Arial" w:hAnsi="Arial" w:cs="Arial"/>
                <w:bCs/>
                <w:sz w:val="20"/>
                <w:szCs w:val="20"/>
              </w:rPr>
              <w:t>.</w:t>
            </w:r>
          </w:p>
          <w:p w14:paraId="45E46AE7" w14:textId="77777777" w:rsidR="00B25982" w:rsidRPr="00B25982" w:rsidRDefault="00B25982" w:rsidP="009F7EA6">
            <w:pPr>
              <w:pStyle w:val="ListParagraph"/>
              <w:autoSpaceDE w:val="0"/>
              <w:autoSpaceDN w:val="0"/>
              <w:adjustRightInd w:val="0"/>
              <w:rPr>
                <w:rFonts w:ascii="Arial" w:hAnsi="Arial" w:cs="Arial"/>
                <w:b/>
                <w:bCs/>
                <w:sz w:val="20"/>
                <w:szCs w:val="20"/>
              </w:rPr>
            </w:pPr>
          </w:p>
          <w:p w14:paraId="66E6043F" w14:textId="77777777" w:rsidR="005367F7" w:rsidRPr="009F7EA6" w:rsidRDefault="005C5120" w:rsidP="00E80EE8">
            <w:pPr>
              <w:pStyle w:val="ListParagraph"/>
              <w:numPr>
                <w:ilvl w:val="0"/>
                <w:numId w:val="50"/>
              </w:numPr>
              <w:autoSpaceDE w:val="0"/>
              <w:autoSpaceDN w:val="0"/>
              <w:adjustRightInd w:val="0"/>
              <w:rPr>
                <w:rFonts w:ascii="Arial" w:hAnsi="Arial" w:cs="Arial"/>
                <w:b/>
                <w:bCs/>
                <w:sz w:val="20"/>
                <w:szCs w:val="20"/>
              </w:rPr>
            </w:pPr>
            <w:r>
              <w:rPr>
                <w:rFonts w:ascii="Arial" w:hAnsi="Arial" w:cs="Arial"/>
                <w:bCs/>
                <w:sz w:val="20"/>
                <w:szCs w:val="20"/>
              </w:rPr>
              <w:t>Label seven</w:t>
            </w:r>
            <w:r w:rsidR="0078676A" w:rsidRPr="009F7EA6">
              <w:rPr>
                <w:rFonts w:ascii="Arial" w:hAnsi="Arial" w:cs="Arial"/>
                <w:bCs/>
                <w:sz w:val="20"/>
                <w:szCs w:val="20"/>
              </w:rPr>
              <w:t xml:space="preserve"> 1.</w:t>
            </w:r>
            <w:r w:rsidR="00BD454D">
              <w:rPr>
                <w:rFonts w:ascii="Arial" w:hAnsi="Arial" w:cs="Arial"/>
                <w:bCs/>
                <w:sz w:val="20"/>
                <w:szCs w:val="20"/>
              </w:rPr>
              <w:t>5 mL tubes, one MMX and the remaining</w:t>
            </w:r>
            <w:r w:rsidR="0078676A" w:rsidRPr="009F7EA6">
              <w:rPr>
                <w:rFonts w:ascii="Arial" w:hAnsi="Arial" w:cs="Arial"/>
                <w:bCs/>
                <w:sz w:val="20"/>
                <w:szCs w:val="20"/>
              </w:rPr>
              <w:t xml:space="preserve"> 1-6, place in cold block</w:t>
            </w:r>
            <w:r w:rsidR="00BD454D">
              <w:rPr>
                <w:rFonts w:ascii="Arial" w:hAnsi="Arial" w:cs="Arial"/>
                <w:bCs/>
                <w:sz w:val="20"/>
                <w:szCs w:val="20"/>
              </w:rPr>
              <w:t>.</w:t>
            </w:r>
          </w:p>
          <w:p w14:paraId="213DC70C" w14:textId="77777777" w:rsidR="0078676A" w:rsidRPr="0078676A" w:rsidRDefault="0078676A" w:rsidP="009F7EA6">
            <w:pPr>
              <w:pStyle w:val="ListParagraph"/>
              <w:rPr>
                <w:rFonts w:ascii="Arial" w:hAnsi="Arial" w:cs="Arial"/>
                <w:b/>
                <w:bCs/>
                <w:sz w:val="20"/>
                <w:szCs w:val="20"/>
              </w:rPr>
            </w:pPr>
          </w:p>
          <w:p w14:paraId="5A09C8E3" w14:textId="77777777" w:rsidR="0078676A" w:rsidRPr="009F7EA6" w:rsidRDefault="0078676A"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Prepare the PCR master mix (cocktail) in the MMX</w:t>
            </w:r>
            <w:r w:rsidR="00E75B11" w:rsidRPr="009F7EA6">
              <w:rPr>
                <w:rFonts w:ascii="Arial" w:hAnsi="Arial" w:cs="Arial"/>
                <w:bCs/>
                <w:sz w:val="20"/>
                <w:szCs w:val="20"/>
              </w:rPr>
              <w:t xml:space="preserve"> labeled 1.5 mL tube </w:t>
            </w:r>
            <w:r w:rsidRPr="009F7EA6">
              <w:rPr>
                <w:rFonts w:ascii="Arial" w:hAnsi="Arial" w:cs="Arial"/>
                <w:bCs/>
                <w:sz w:val="20"/>
                <w:szCs w:val="20"/>
              </w:rPr>
              <w:t xml:space="preserve">by adding reagents in order, as listed in the table below. Write how many tests are being removed on the white board in room 1. When opening a new box, write the numbers 1 through 5 on top of each vial as corresponds to the table below. </w:t>
            </w:r>
          </w:p>
          <w:p w14:paraId="446C88C7" w14:textId="77777777" w:rsidR="0088341C" w:rsidRPr="0088341C" w:rsidRDefault="0088341C" w:rsidP="009F7EA6">
            <w:pPr>
              <w:pStyle w:val="ListParagraph"/>
              <w:rPr>
                <w:rFonts w:ascii="Arial" w:hAnsi="Arial" w:cs="Arial"/>
                <w:bCs/>
                <w:sz w:val="20"/>
                <w:szCs w:val="20"/>
              </w:rPr>
            </w:pPr>
          </w:p>
          <w:p w14:paraId="12C80BBE" w14:textId="77777777" w:rsidR="0088341C" w:rsidRPr="009F7EA6" w:rsidRDefault="0088341C"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Once the PCR (MMX) cocktail has been prepared, evenly distribute into Tubes 1-6 according to the calculator.</w:t>
            </w:r>
          </w:p>
          <w:p w14:paraId="1F773C83" w14:textId="77777777" w:rsidR="0088341C" w:rsidRPr="0088341C" w:rsidRDefault="0088341C" w:rsidP="009F7EA6">
            <w:pPr>
              <w:pStyle w:val="ListParagraph"/>
              <w:rPr>
                <w:rFonts w:ascii="Arial" w:hAnsi="Arial" w:cs="Arial"/>
                <w:bCs/>
                <w:sz w:val="20"/>
                <w:szCs w:val="20"/>
              </w:rPr>
            </w:pPr>
          </w:p>
          <w:p w14:paraId="3C5921D1" w14:textId="77777777" w:rsidR="0088341C" w:rsidRPr="009F7EA6" w:rsidRDefault="0088341C"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 xml:space="preserve">Add </w:t>
            </w:r>
            <w:r w:rsidR="00556CA8">
              <w:rPr>
                <w:rFonts w:ascii="Arial" w:hAnsi="Arial" w:cs="Arial"/>
                <w:bCs/>
                <w:sz w:val="20"/>
                <w:szCs w:val="20"/>
              </w:rPr>
              <w:t xml:space="preserve">each </w:t>
            </w:r>
            <w:r w:rsidR="00EA0839">
              <w:rPr>
                <w:rFonts w:ascii="Arial" w:hAnsi="Arial" w:cs="Arial"/>
                <w:bCs/>
                <w:sz w:val="20"/>
                <w:szCs w:val="20"/>
              </w:rPr>
              <w:t xml:space="preserve">PCR </w:t>
            </w:r>
            <w:r w:rsidRPr="009F7EA6">
              <w:rPr>
                <w:rFonts w:ascii="Arial" w:hAnsi="Arial" w:cs="Arial"/>
                <w:bCs/>
                <w:sz w:val="20"/>
                <w:szCs w:val="20"/>
              </w:rPr>
              <w:t>Pri</w:t>
            </w:r>
            <w:r w:rsidR="00556CA8">
              <w:rPr>
                <w:rFonts w:ascii="Arial" w:hAnsi="Arial" w:cs="Arial"/>
                <w:bCs/>
                <w:sz w:val="20"/>
                <w:szCs w:val="20"/>
              </w:rPr>
              <w:t>mer Set to the corresponding</w:t>
            </w:r>
            <w:r w:rsidRPr="009F7EA6">
              <w:rPr>
                <w:rFonts w:ascii="Arial" w:hAnsi="Arial" w:cs="Arial"/>
                <w:bCs/>
                <w:sz w:val="20"/>
                <w:szCs w:val="20"/>
              </w:rPr>
              <w:t xml:space="preserve"> labeled tube.</w:t>
            </w:r>
          </w:p>
          <w:p w14:paraId="4273198E" w14:textId="77777777" w:rsidR="0088341C" w:rsidRPr="0088341C" w:rsidRDefault="0088341C" w:rsidP="009F7EA6">
            <w:pPr>
              <w:pStyle w:val="ListParagraph"/>
              <w:rPr>
                <w:rFonts w:ascii="Arial" w:hAnsi="Arial" w:cs="Arial"/>
                <w:bCs/>
                <w:sz w:val="20"/>
                <w:szCs w:val="20"/>
              </w:rPr>
            </w:pPr>
          </w:p>
          <w:p w14:paraId="54A83321" w14:textId="77777777" w:rsidR="0088341C" w:rsidRPr="009F7EA6" w:rsidRDefault="0088341C"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Vortex and spin</w:t>
            </w:r>
            <w:r w:rsidR="00556CA8">
              <w:rPr>
                <w:rFonts w:ascii="Arial" w:hAnsi="Arial" w:cs="Arial"/>
                <w:bCs/>
                <w:sz w:val="20"/>
                <w:szCs w:val="20"/>
              </w:rPr>
              <w:t xml:space="preserve"> tubes</w:t>
            </w:r>
            <w:r w:rsidRPr="009F7EA6">
              <w:rPr>
                <w:rFonts w:ascii="Arial" w:hAnsi="Arial" w:cs="Arial"/>
                <w:bCs/>
                <w:sz w:val="20"/>
                <w:szCs w:val="20"/>
              </w:rPr>
              <w:t xml:space="preserve"> briefly.</w:t>
            </w:r>
          </w:p>
          <w:p w14:paraId="53BE4AF5" w14:textId="77777777" w:rsidR="0088341C" w:rsidRPr="0088341C" w:rsidRDefault="0088341C" w:rsidP="009F7EA6">
            <w:pPr>
              <w:pStyle w:val="ListParagraph"/>
              <w:rPr>
                <w:rFonts w:ascii="Arial" w:hAnsi="Arial" w:cs="Arial"/>
                <w:bCs/>
                <w:sz w:val="20"/>
                <w:szCs w:val="20"/>
              </w:rPr>
            </w:pPr>
          </w:p>
          <w:p w14:paraId="464E8E44" w14:textId="77777777" w:rsidR="0088341C" w:rsidRPr="009F7EA6" w:rsidRDefault="0088341C"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lastRenderedPageBreak/>
              <w:t>Label 0.2 mL PCR strip tubes</w:t>
            </w:r>
            <w:r w:rsidR="00807C9D" w:rsidRPr="009F7EA6">
              <w:rPr>
                <w:rFonts w:ascii="Arial" w:hAnsi="Arial" w:cs="Arial"/>
                <w:bCs/>
                <w:sz w:val="20"/>
                <w:szCs w:val="20"/>
              </w:rPr>
              <w:t xml:space="preserve"> with designated primer set and place in cold block.</w:t>
            </w:r>
          </w:p>
          <w:p w14:paraId="4EB4AACF" w14:textId="77777777" w:rsidR="0088341C" w:rsidRPr="0088341C" w:rsidRDefault="0088341C" w:rsidP="009F7EA6">
            <w:pPr>
              <w:pStyle w:val="ListParagraph"/>
              <w:rPr>
                <w:rFonts w:ascii="Arial" w:hAnsi="Arial" w:cs="Arial"/>
                <w:bCs/>
                <w:sz w:val="20"/>
                <w:szCs w:val="20"/>
              </w:rPr>
            </w:pPr>
          </w:p>
          <w:p w14:paraId="04099474" w14:textId="77777777" w:rsidR="0088341C" w:rsidRPr="009F7EA6" w:rsidRDefault="0088341C"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Eve</w:t>
            </w:r>
            <w:r w:rsidR="00556CA8">
              <w:rPr>
                <w:rFonts w:ascii="Arial" w:hAnsi="Arial" w:cs="Arial"/>
                <w:bCs/>
                <w:sz w:val="20"/>
                <w:szCs w:val="20"/>
              </w:rPr>
              <w:t>nly aliquot cocktail from Tubes 1-6 into corresponding</w:t>
            </w:r>
            <w:r w:rsidRPr="009F7EA6">
              <w:rPr>
                <w:rFonts w:ascii="Arial" w:hAnsi="Arial" w:cs="Arial"/>
                <w:bCs/>
                <w:sz w:val="20"/>
                <w:szCs w:val="20"/>
              </w:rPr>
              <w:t xml:space="preserve"> labeled strip </w:t>
            </w:r>
            <w:r w:rsidR="009F7EA6" w:rsidRPr="009F7EA6">
              <w:rPr>
                <w:rFonts w:ascii="Arial" w:hAnsi="Arial" w:cs="Arial"/>
                <w:bCs/>
                <w:sz w:val="20"/>
                <w:szCs w:val="20"/>
              </w:rPr>
              <w:t xml:space="preserve">tube </w:t>
            </w:r>
            <w:r w:rsidRPr="009F7EA6">
              <w:rPr>
                <w:rFonts w:ascii="Arial" w:hAnsi="Arial" w:cs="Arial"/>
                <w:bCs/>
                <w:sz w:val="20"/>
                <w:szCs w:val="20"/>
              </w:rPr>
              <w:t>according to the calculator worksheet.</w:t>
            </w:r>
          </w:p>
          <w:p w14:paraId="7E90E407" w14:textId="77777777" w:rsidR="009F7EA6" w:rsidRPr="009F7EA6" w:rsidRDefault="009F7EA6" w:rsidP="009F7EA6">
            <w:pPr>
              <w:pStyle w:val="ListParagraph"/>
              <w:rPr>
                <w:rFonts w:ascii="Arial" w:hAnsi="Arial" w:cs="Arial"/>
                <w:bCs/>
                <w:sz w:val="20"/>
                <w:szCs w:val="20"/>
              </w:rPr>
            </w:pPr>
          </w:p>
          <w:p w14:paraId="1788E219" w14:textId="77777777" w:rsidR="009F7EA6" w:rsidRPr="009F7EA6" w:rsidRDefault="009F7EA6"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Cap tubes and spin briefly.</w:t>
            </w:r>
          </w:p>
          <w:p w14:paraId="79568ECD" w14:textId="77777777" w:rsidR="00E75B11" w:rsidRPr="00E75B11" w:rsidRDefault="00E75B11" w:rsidP="00E75B11">
            <w:pPr>
              <w:pStyle w:val="ListParagraph"/>
              <w:rPr>
                <w:rFonts w:ascii="Arial" w:hAnsi="Arial" w:cs="Arial"/>
                <w:bCs/>
                <w:sz w:val="20"/>
                <w:szCs w:val="20"/>
              </w:rPr>
            </w:pPr>
          </w:p>
          <w:tbl>
            <w:tblPr>
              <w:tblStyle w:val="GridTable1Light"/>
              <w:tblW w:w="0" w:type="auto"/>
              <w:tblLook w:val="04A0" w:firstRow="1" w:lastRow="0" w:firstColumn="1" w:lastColumn="0" w:noHBand="0" w:noVBand="1"/>
            </w:tblPr>
            <w:tblGrid>
              <w:gridCol w:w="4484"/>
              <w:gridCol w:w="4440"/>
            </w:tblGrid>
            <w:tr w:rsidR="00E75B11" w14:paraId="437C187A" w14:textId="77777777" w:rsidTr="003503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4" w:type="dxa"/>
                  <w:shd w:val="clear" w:color="auto" w:fill="BFBFBF" w:themeFill="background1" w:themeFillShade="BF"/>
                </w:tcPr>
                <w:p w14:paraId="08B157BF" w14:textId="77777777" w:rsidR="00E75B11" w:rsidRDefault="00E75B11" w:rsidP="0050034A">
                  <w:pPr>
                    <w:pStyle w:val="ListParagraph"/>
                    <w:framePr w:hSpace="180" w:wrap="around" w:vAnchor="text" w:hAnchor="text" w:x="-1152" w:y="1"/>
                    <w:tabs>
                      <w:tab w:val="center" w:pos="2237"/>
                    </w:tabs>
                    <w:autoSpaceDE w:val="0"/>
                    <w:autoSpaceDN w:val="0"/>
                    <w:adjustRightInd w:val="0"/>
                    <w:ind w:left="0"/>
                    <w:rPr>
                      <w:rFonts w:ascii="Arial" w:hAnsi="Arial" w:cs="Arial"/>
                      <w:bCs w:val="0"/>
                      <w:sz w:val="20"/>
                      <w:szCs w:val="20"/>
                    </w:rPr>
                  </w:pPr>
                  <w:r>
                    <w:rPr>
                      <w:rFonts w:ascii="Arial" w:hAnsi="Arial" w:cs="Arial"/>
                      <w:bCs w:val="0"/>
                      <w:sz w:val="20"/>
                      <w:szCs w:val="20"/>
                    </w:rPr>
                    <w:t>Reagent</w:t>
                  </w:r>
                  <w:r>
                    <w:rPr>
                      <w:rFonts w:ascii="Arial" w:hAnsi="Arial" w:cs="Arial"/>
                      <w:bCs w:val="0"/>
                      <w:sz w:val="20"/>
                      <w:szCs w:val="20"/>
                    </w:rPr>
                    <w:tab/>
                  </w:r>
                </w:p>
              </w:tc>
              <w:tc>
                <w:tcPr>
                  <w:tcW w:w="4440" w:type="dxa"/>
                  <w:shd w:val="clear" w:color="auto" w:fill="BFBFBF" w:themeFill="background1" w:themeFillShade="BF"/>
                </w:tcPr>
                <w:p w14:paraId="167FE4E0" w14:textId="77777777" w:rsidR="00E75B11" w:rsidRDefault="00E75B11" w:rsidP="0050034A">
                  <w:pPr>
                    <w:pStyle w:val="ListParagraph"/>
                    <w:framePr w:hSpace="180" w:wrap="around" w:vAnchor="text" w:hAnchor="text" w:x="-1152" w:y="1"/>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bCs w:val="0"/>
                      <w:sz w:val="20"/>
                      <w:szCs w:val="20"/>
                    </w:rPr>
                    <w:t>Per Reaction (</w:t>
                  </w:r>
                  <w:proofErr w:type="spellStart"/>
                  <w:r>
                    <w:rPr>
                      <w:rFonts w:ascii="Arial" w:hAnsi="Arial" w:cs="Arial"/>
                      <w:bCs w:val="0"/>
                      <w:sz w:val="20"/>
                      <w:szCs w:val="20"/>
                    </w:rPr>
                    <w:t>uL</w:t>
                  </w:r>
                  <w:proofErr w:type="spellEnd"/>
                  <w:r>
                    <w:rPr>
                      <w:rFonts w:ascii="Arial" w:hAnsi="Arial" w:cs="Arial"/>
                      <w:bCs w:val="0"/>
                      <w:sz w:val="20"/>
                      <w:szCs w:val="20"/>
                    </w:rPr>
                    <w:t>)</w:t>
                  </w:r>
                </w:p>
              </w:tc>
            </w:tr>
            <w:tr w:rsidR="00E75B11" w14:paraId="3E3476D8"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0AC3D584" w14:textId="77777777" w:rsidR="00E75B11" w:rsidRPr="00B56824" w:rsidRDefault="00E75B11" w:rsidP="0050034A">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 xml:space="preserve">1. </w:t>
                  </w:r>
                  <w:r w:rsidR="00556CA8">
                    <w:rPr>
                      <w:rFonts w:ascii="Arial" w:hAnsi="Arial" w:cs="Arial"/>
                      <w:b w:val="0"/>
                      <w:bCs w:val="0"/>
                      <w:sz w:val="20"/>
                      <w:szCs w:val="20"/>
                    </w:rPr>
                    <w:t>HPLC-grade</w:t>
                  </w:r>
                  <w:r>
                    <w:rPr>
                      <w:rFonts w:ascii="Arial" w:hAnsi="Arial" w:cs="Arial"/>
                      <w:b w:val="0"/>
                      <w:bCs w:val="0"/>
                      <w:sz w:val="20"/>
                      <w:szCs w:val="20"/>
                    </w:rPr>
                    <w:t xml:space="preserve"> Water</w:t>
                  </w:r>
                </w:p>
              </w:tc>
              <w:tc>
                <w:tcPr>
                  <w:tcW w:w="4440" w:type="dxa"/>
                </w:tcPr>
                <w:p w14:paraId="15E2F096"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0.80</w:t>
                  </w:r>
                </w:p>
              </w:tc>
            </w:tr>
            <w:tr w:rsidR="00E75B11" w14:paraId="50FCD4D6"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7DC019D3" w14:textId="77777777" w:rsidR="00E75B11" w:rsidRPr="00B56824" w:rsidRDefault="00E75B11" w:rsidP="0050034A">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2. 10x PCR Buffer</w:t>
                  </w:r>
                </w:p>
              </w:tc>
              <w:tc>
                <w:tcPr>
                  <w:tcW w:w="4440" w:type="dxa"/>
                </w:tcPr>
                <w:p w14:paraId="4DABC04B"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0.50</w:t>
                  </w:r>
                </w:p>
              </w:tc>
            </w:tr>
            <w:tr w:rsidR="00E75B11" w14:paraId="5F5738F2"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0E7DFC8C" w14:textId="77777777" w:rsidR="00E75B11" w:rsidRPr="00B56824" w:rsidRDefault="00E75B11" w:rsidP="0050034A">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3.  MgCl</w:t>
                  </w:r>
                  <w:r w:rsidRPr="00B56824">
                    <w:rPr>
                      <w:rFonts w:ascii="Arial" w:hAnsi="Arial" w:cs="Arial"/>
                      <w:b w:val="0"/>
                      <w:bCs w:val="0"/>
                      <w:sz w:val="20"/>
                      <w:szCs w:val="20"/>
                      <w:vertAlign w:val="subscript"/>
                    </w:rPr>
                    <w:t>2</w:t>
                  </w:r>
                </w:p>
              </w:tc>
              <w:tc>
                <w:tcPr>
                  <w:tcW w:w="4440" w:type="dxa"/>
                </w:tcPr>
                <w:p w14:paraId="124E426E"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0.40</w:t>
                  </w:r>
                </w:p>
              </w:tc>
            </w:tr>
            <w:tr w:rsidR="00E75B11" w14:paraId="5D4564C2"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30308497" w14:textId="77777777" w:rsidR="00E75B11" w:rsidRPr="00B56824" w:rsidRDefault="00E75B11" w:rsidP="0050034A">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4. dNTP mix</w:t>
                  </w:r>
                </w:p>
              </w:tc>
              <w:tc>
                <w:tcPr>
                  <w:tcW w:w="4440" w:type="dxa"/>
                </w:tcPr>
                <w:p w14:paraId="505B652E"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0.10</w:t>
                  </w:r>
                </w:p>
              </w:tc>
            </w:tr>
            <w:tr w:rsidR="00E75B11" w14:paraId="19F87429"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4A375884" w14:textId="77777777" w:rsidR="00E75B11" w:rsidRPr="00B56824" w:rsidRDefault="00E75B11" w:rsidP="0050034A">
                  <w:pPr>
                    <w:framePr w:hSpace="180" w:wrap="around" w:vAnchor="text" w:hAnchor="text" w:x="-1152" w:y="1"/>
                    <w:autoSpaceDE w:val="0"/>
                    <w:autoSpaceDN w:val="0"/>
                    <w:adjustRightInd w:val="0"/>
                    <w:rPr>
                      <w:rFonts w:ascii="Arial" w:hAnsi="Arial" w:cs="Arial"/>
                      <w:b w:val="0"/>
                      <w:sz w:val="20"/>
                      <w:szCs w:val="20"/>
                    </w:rPr>
                  </w:pPr>
                  <w:r>
                    <w:rPr>
                      <w:rFonts w:ascii="Arial" w:hAnsi="Arial" w:cs="Arial"/>
                      <w:b w:val="0"/>
                      <w:bCs w:val="0"/>
                      <w:sz w:val="20"/>
                      <w:szCs w:val="20"/>
                    </w:rPr>
                    <w:t>5. PCR Enzyme</w:t>
                  </w:r>
                </w:p>
              </w:tc>
              <w:tc>
                <w:tcPr>
                  <w:tcW w:w="4440" w:type="dxa"/>
                </w:tcPr>
                <w:p w14:paraId="484BAB53"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0.20</w:t>
                  </w:r>
                </w:p>
              </w:tc>
            </w:tr>
            <w:tr w:rsidR="00E75B11" w14:paraId="46D266EC" w14:textId="77777777" w:rsidTr="003503C0">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6B8CF6AC" w14:textId="77777777" w:rsidR="00E75B11" w:rsidRPr="00B56824" w:rsidRDefault="00E75B11" w:rsidP="0050034A">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Cs w:val="0"/>
                      <w:sz w:val="20"/>
                      <w:szCs w:val="20"/>
                    </w:rPr>
                    <w:t>PCR (MMX) Cocktail Final Volume</w:t>
                  </w:r>
                </w:p>
              </w:tc>
              <w:tc>
                <w:tcPr>
                  <w:tcW w:w="4440" w:type="dxa"/>
                  <w:shd w:val="clear" w:color="auto" w:fill="D9D9D9" w:themeFill="background1" w:themeFillShade="D9"/>
                </w:tcPr>
                <w:p w14:paraId="19E02404"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w:t>
                  </w:r>
                </w:p>
              </w:tc>
            </w:tr>
            <w:tr w:rsidR="00E75B11" w14:paraId="28062079"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10C351CA" w14:textId="77777777" w:rsidR="00E75B11" w:rsidRPr="00B56824" w:rsidRDefault="00E75B11" w:rsidP="0050034A">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 w:val="0"/>
                      <w:bCs w:val="0"/>
                      <w:sz w:val="20"/>
                      <w:szCs w:val="20"/>
                    </w:rPr>
                    <w:t>Split MMX across Tubes 1-6</w:t>
                  </w:r>
                </w:p>
              </w:tc>
              <w:tc>
                <w:tcPr>
                  <w:tcW w:w="4440" w:type="dxa"/>
                </w:tcPr>
                <w:p w14:paraId="302574FF"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PCR (MMX) Cocktail Final Volume/6</w:t>
                  </w:r>
                </w:p>
              </w:tc>
            </w:tr>
            <w:tr w:rsidR="00E75B11" w14:paraId="7F41EBD7" w14:textId="77777777" w:rsidTr="003503C0">
              <w:tc>
                <w:tcPr>
                  <w:cnfStyle w:val="001000000000" w:firstRow="0" w:lastRow="0" w:firstColumn="1" w:lastColumn="0" w:oddVBand="0" w:evenVBand="0" w:oddHBand="0" w:evenHBand="0" w:firstRowFirstColumn="0" w:firstRowLastColumn="0" w:lastRowFirstColumn="0" w:lastRowLastColumn="0"/>
                  <w:tcW w:w="4484" w:type="dxa"/>
                  <w:shd w:val="clear" w:color="auto" w:fill="auto"/>
                </w:tcPr>
                <w:p w14:paraId="0E188087" w14:textId="77777777" w:rsidR="00E75B11" w:rsidRPr="00B56824" w:rsidRDefault="00E75B11" w:rsidP="0050034A">
                  <w:pPr>
                    <w:pStyle w:val="ListParagraph"/>
                    <w:framePr w:hSpace="180" w:wrap="around" w:vAnchor="text" w:hAnchor="text" w:x="-1152" w:y="1"/>
                    <w:autoSpaceDE w:val="0"/>
                    <w:autoSpaceDN w:val="0"/>
                    <w:adjustRightInd w:val="0"/>
                    <w:ind w:left="0"/>
                    <w:rPr>
                      <w:rFonts w:ascii="Arial" w:hAnsi="Arial" w:cs="Arial"/>
                      <w:b w:val="0"/>
                      <w:bCs w:val="0"/>
                      <w:sz w:val="20"/>
                      <w:szCs w:val="20"/>
                    </w:rPr>
                  </w:pPr>
                  <w:r>
                    <w:rPr>
                      <w:rFonts w:ascii="Arial" w:hAnsi="Arial" w:cs="Arial"/>
                      <w:bCs w:val="0"/>
                      <w:sz w:val="20"/>
                      <w:szCs w:val="20"/>
                    </w:rPr>
                    <w:t>6. PCR Primers (1-6 accordingly)</w:t>
                  </w:r>
                </w:p>
              </w:tc>
              <w:tc>
                <w:tcPr>
                  <w:tcW w:w="4440" w:type="dxa"/>
                  <w:shd w:val="clear" w:color="auto" w:fill="auto"/>
                </w:tcPr>
                <w:p w14:paraId="5D0761DB"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1.00</w:t>
                  </w:r>
                </w:p>
              </w:tc>
            </w:tr>
            <w:tr w:rsidR="00E75B11" w14:paraId="3BCEDEEC" w14:textId="77777777" w:rsidTr="003503C0">
              <w:tc>
                <w:tcPr>
                  <w:cnfStyle w:val="001000000000" w:firstRow="0" w:lastRow="0" w:firstColumn="1" w:lastColumn="0" w:oddVBand="0" w:evenVBand="0" w:oddHBand="0" w:evenHBand="0" w:firstRowFirstColumn="0" w:firstRowLastColumn="0" w:lastRowFirstColumn="0" w:lastRowLastColumn="0"/>
                  <w:tcW w:w="4484" w:type="dxa"/>
                </w:tcPr>
                <w:p w14:paraId="1F019CC8" w14:textId="77777777" w:rsidR="00E75B11" w:rsidRDefault="00E75B11" w:rsidP="0050034A">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Cs w:val="0"/>
                      <w:sz w:val="20"/>
                      <w:szCs w:val="20"/>
                    </w:rPr>
                    <w:t>PCR Cocktail (MMX + Primer) Final Volume</w:t>
                  </w:r>
                </w:p>
              </w:tc>
              <w:tc>
                <w:tcPr>
                  <w:tcW w:w="4440" w:type="dxa"/>
                </w:tcPr>
                <w:p w14:paraId="1BE859EF"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w:t>
                  </w:r>
                </w:p>
              </w:tc>
            </w:tr>
            <w:tr w:rsidR="00E75B11" w14:paraId="48CE2150" w14:textId="77777777" w:rsidTr="003503C0">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0A4AC6F3" w14:textId="77777777" w:rsidR="00E75B11" w:rsidRPr="00B56824" w:rsidRDefault="00E75B11" w:rsidP="0050034A">
                  <w:pPr>
                    <w:pStyle w:val="ListParagraph"/>
                    <w:framePr w:hSpace="180" w:wrap="around" w:vAnchor="text" w:hAnchor="text" w:x="-1152" w:y="1"/>
                    <w:autoSpaceDE w:val="0"/>
                    <w:autoSpaceDN w:val="0"/>
                    <w:adjustRightInd w:val="0"/>
                    <w:ind w:left="0"/>
                    <w:rPr>
                      <w:rFonts w:ascii="Arial" w:hAnsi="Arial" w:cs="Arial"/>
                      <w:b w:val="0"/>
                      <w:bCs w:val="0"/>
                      <w:sz w:val="20"/>
                      <w:szCs w:val="20"/>
                    </w:rPr>
                  </w:pPr>
                  <w:r w:rsidRPr="00B56824">
                    <w:rPr>
                      <w:rFonts w:ascii="Arial" w:hAnsi="Arial" w:cs="Arial"/>
                      <w:b w:val="0"/>
                      <w:bCs w:val="0"/>
                      <w:sz w:val="20"/>
                      <w:szCs w:val="20"/>
                    </w:rPr>
                    <w:t>Sam</w:t>
                  </w:r>
                  <w:r>
                    <w:rPr>
                      <w:rFonts w:ascii="Arial" w:hAnsi="Arial" w:cs="Arial"/>
                      <w:b w:val="0"/>
                      <w:bCs w:val="0"/>
                      <w:sz w:val="20"/>
                      <w:szCs w:val="20"/>
                    </w:rPr>
                    <w:t>ple D</w:t>
                  </w:r>
                  <w:r w:rsidRPr="00B56824">
                    <w:rPr>
                      <w:rFonts w:ascii="Arial" w:hAnsi="Arial" w:cs="Arial"/>
                      <w:b w:val="0"/>
                      <w:bCs w:val="0"/>
                      <w:sz w:val="20"/>
                      <w:szCs w:val="20"/>
                    </w:rPr>
                    <w:t>NA/Positive Control/Negative Control</w:t>
                  </w:r>
                </w:p>
              </w:tc>
              <w:tc>
                <w:tcPr>
                  <w:tcW w:w="4440" w:type="dxa"/>
                  <w:shd w:val="clear" w:color="auto" w:fill="D9D9D9" w:themeFill="background1" w:themeFillShade="D9"/>
                </w:tcPr>
                <w:p w14:paraId="71BF0921"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2.00</w:t>
                  </w:r>
                </w:p>
              </w:tc>
            </w:tr>
            <w:tr w:rsidR="00E75B11" w14:paraId="51F0863D" w14:textId="77777777" w:rsidTr="003503C0">
              <w:tc>
                <w:tcPr>
                  <w:cnfStyle w:val="001000000000" w:firstRow="0" w:lastRow="0" w:firstColumn="1" w:lastColumn="0" w:oddVBand="0" w:evenVBand="0" w:oddHBand="0" w:evenHBand="0" w:firstRowFirstColumn="0" w:firstRowLastColumn="0" w:lastRowFirstColumn="0" w:lastRowLastColumn="0"/>
                  <w:tcW w:w="4484" w:type="dxa"/>
                  <w:shd w:val="clear" w:color="auto" w:fill="D9D9D9" w:themeFill="background1" w:themeFillShade="D9"/>
                </w:tcPr>
                <w:p w14:paraId="26E0CA50" w14:textId="77777777" w:rsidR="00E75B11" w:rsidRDefault="00E75B11" w:rsidP="0050034A">
                  <w:pPr>
                    <w:pStyle w:val="ListParagraph"/>
                    <w:framePr w:hSpace="180" w:wrap="around" w:vAnchor="text" w:hAnchor="text" w:x="-1152" w:y="1"/>
                    <w:autoSpaceDE w:val="0"/>
                    <w:autoSpaceDN w:val="0"/>
                    <w:adjustRightInd w:val="0"/>
                    <w:ind w:left="0"/>
                    <w:rPr>
                      <w:rFonts w:ascii="Arial" w:hAnsi="Arial" w:cs="Arial"/>
                      <w:bCs w:val="0"/>
                      <w:sz w:val="20"/>
                      <w:szCs w:val="20"/>
                    </w:rPr>
                  </w:pPr>
                  <w:r>
                    <w:rPr>
                      <w:rFonts w:ascii="Arial" w:hAnsi="Arial" w:cs="Arial"/>
                      <w:b w:val="0"/>
                      <w:bCs w:val="0"/>
                      <w:sz w:val="20"/>
                      <w:szCs w:val="20"/>
                    </w:rPr>
                    <w:t>PCR Total Reaction Volume</w:t>
                  </w:r>
                </w:p>
              </w:tc>
              <w:tc>
                <w:tcPr>
                  <w:tcW w:w="4440" w:type="dxa"/>
                  <w:shd w:val="clear" w:color="auto" w:fill="D9D9D9" w:themeFill="background1" w:themeFillShade="D9"/>
                </w:tcPr>
                <w:p w14:paraId="18BE2725" w14:textId="77777777" w:rsidR="00E75B11" w:rsidRDefault="00E75B11" w:rsidP="0050034A">
                  <w:pPr>
                    <w:pStyle w:val="ListParagraph"/>
                    <w:framePr w:hSpace="180" w:wrap="around" w:vAnchor="text" w:hAnchor="text" w:x="-1152" w:y="1"/>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5.00</w:t>
                  </w:r>
                </w:p>
              </w:tc>
            </w:tr>
          </w:tbl>
          <w:p w14:paraId="135ABD29" w14:textId="77777777" w:rsidR="00E75B11" w:rsidRPr="00E75B11" w:rsidRDefault="00E75B11" w:rsidP="00E75B11">
            <w:pPr>
              <w:autoSpaceDE w:val="0"/>
              <w:autoSpaceDN w:val="0"/>
              <w:adjustRightInd w:val="0"/>
              <w:rPr>
                <w:rFonts w:ascii="Arial" w:hAnsi="Arial" w:cs="Arial"/>
                <w:bCs/>
                <w:sz w:val="20"/>
                <w:szCs w:val="20"/>
              </w:rPr>
            </w:pPr>
          </w:p>
          <w:p w14:paraId="1B17900F" w14:textId="77777777" w:rsidR="00E75B11" w:rsidRPr="008874B1" w:rsidRDefault="00E75B11" w:rsidP="00E75B11">
            <w:pPr>
              <w:autoSpaceDE w:val="0"/>
              <w:autoSpaceDN w:val="0"/>
              <w:adjustRightInd w:val="0"/>
              <w:ind w:left="72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EA4DAA">
              <w:rPr>
                <w:rFonts w:ascii="Arial" w:hAnsi="Arial" w:cs="Arial"/>
                <w:bCs/>
                <w:sz w:val="20"/>
                <w:szCs w:val="20"/>
              </w:rPr>
              <w:t>2</w:t>
            </w:r>
            <w:r w:rsidR="0088341C">
              <w:rPr>
                <w:rFonts w:ascii="Arial" w:hAnsi="Arial" w:cs="Arial"/>
                <w:bCs/>
                <w:sz w:val="20"/>
                <w:szCs w:val="20"/>
              </w:rPr>
              <w:t>5</w:t>
            </w:r>
            <w:r>
              <w:rPr>
                <w:rFonts w:ascii="Arial" w:hAnsi="Arial" w:cs="Arial"/>
                <w:bCs/>
                <w:sz w:val="20"/>
                <w:szCs w:val="20"/>
              </w:rPr>
              <w:t>%</w:t>
            </w:r>
            <w:r w:rsidRPr="008874B1">
              <w:rPr>
                <w:rFonts w:ascii="Arial" w:hAnsi="Arial" w:cs="Arial"/>
                <w:bCs/>
                <w:sz w:val="20"/>
                <w:szCs w:val="20"/>
              </w:rPr>
              <w:t xml:space="preserve"> overage</w:t>
            </w:r>
          </w:p>
          <w:p w14:paraId="71FE51D5" w14:textId="77777777" w:rsidR="0078676A" w:rsidRPr="0088341C" w:rsidRDefault="0088341C" w:rsidP="0088341C">
            <w:pPr>
              <w:autoSpaceDE w:val="0"/>
              <w:autoSpaceDN w:val="0"/>
              <w:adjustRightInd w:val="0"/>
              <w:rPr>
                <w:rFonts w:ascii="Arial" w:hAnsi="Arial" w:cs="Arial"/>
                <w:bCs/>
                <w:sz w:val="20"/>
                <w:szCs w:val="20"/>
              </w:rPr>
            </w:pPr>
            <w:r>
              <w:rPr>
                <w:rFonts w:ascii="Arial" w:hAnsi="Arial" w:cs="Arial"/>
                <w:b/>
                <w:bCs/>
                <w:sz w:val="20"/>
                <w:szCs w:val="20"/>
              </w:rPr>
              <w:t xml:space="preserve">             </w:t>
            </w:r>
            <w:r w:rsidRPr="0088341C">
              <w:rPr>
                <w:rFonts w:ascii="Arial" w:hAnsi="Arial" w:cs="Arial"/>
                <w:b/>
                <w:bCs/>
                <w:sz w:val="20"/>
                <w:szCs w:val="20"/>
              </w:rPr>
              <w:t>NOTE:</w:t>
            </w:r>
            <w:r w:rsidRPr="0088341C">
              <w:rPr>
                <w:rFonts w:ascii="Arial" w:hAnsi="Arial" w:cs="Arial"/>
                <w:bCs/>
                <w:sz w:val="20"/>
                <w:szCs w:val="20"/>
              </w:rPr>
              <w:t xml:space="preserve"> The worksheet calculates volumes accordingly </w:t>
            </w:r>
          </w:p>
          <w:p w14:paraId="44965609" w14:textId="77777777" w:rsidR="00C0387B" w:rsidRDefault="00C0387B" w:rsidP="00C0387B">
            <w:pPr>
              <w:pStyle w:val="ListParagraph"/>
              <w:autoSpaceDE w:val="0"/>
              <w:autoSpaceDN w:val="0"/>
              <w:adjustRightInd w:val="0"/>
              <w:rPr>
                <w:rFonts w:ascii="Arial" w:hAnsi="Arial" w:cs="Arial"/>
                <w:bCs/>
                <w:sz w:val="20"/>
                <w:szCs w:val="20"/>
              </w:rPr>
            </w:pPr>
          </w:p>
          <w:p w14:paraId="566F6246" w14:textId="77777777" w:rsidR="00807C9D" w:rsidRPr="009F7EA6" w:rsidRDefault="00807C9D" w:rsidP="00E80EE8">
            <w:pPr>
              <w:pStyle w:val="ListParagraph"/>
              <w:numPr>
                <w:ilvl w:val="0"/>
                <w:numId w:val="50"/>
              </w:numPr>
              <w:autoSpaceDE w:val="0"/>
              <w:autoSpaceDN w:val="0"/>
              <w:adjustRightInd w:val="0"/>
              <w:rPr>
                <w:rFonts w:ascii="Arial" w:hAnsi="Arial" w:cs="Arial"/>
                <w:bCs/>
                <w:sz w:val="20"/>
                <w:szCs w:val="20"/>
              </w:rPr>
            </w:pPr>
            <w:r w:rsidRPr="009F7EA6">
              <w:rPr>
                <w:rFonts w:ascii="Arial" w:hAnsi="Arial" w:cs="Arial"/>
                <w:bCs/>
                <w:sz w:val="20"/>
                <w:szCs w:val="20"/>
              </w:rPr>
              <w:t>Bring the Mas</w:t>
            </w:r>
            <w:r w:rsidR="00556CA8">
              <w:rPr>
                <w:rFonts w:ascii="Arial" w:hAnsi="Arial" w:cs="Arial"/>
                <w:bCs/>
                <w:sz w:val="20"/>
                <w:szCs w:val="20"/>
              </w:rPr>
              <w:t>ter Mix in the cold block into R</w:t>
            </w:r>
            <w:r w:rsidRPr="009F7EA6">
              <w:rPr>
                <w:rFonts w:ascii="Arial" w:hAnsi="Arial" w:cs="Arial"/>
                <w:bCs/>
                <w:sz w:val="20"/>
                <w:szCs w:val="20"/>
              </w:rPr>
              <w:t>oom 2 f</w:t>
            </w:r>
            <w:r w:rsidR="009F7EA6" w:rsidRPr="009F7EA6">
              <w:rPr>
                <w:rFonts w:ascii="Arial" w:hAnsi="Arial" w:cs="Arial"/>
                <w:bCs/>
                <w:sz w:val="20"/>
                <w:szCs w:val="20"/>
              </w:rPr>
              <w:t>or dispersal</w:t>
            </w:r>
            <w:r w:rsidRPr="009F7EA6">
              <w:rPr>
                <w:rFonts w:ascii="Arial" w:hAnsi="Arial" w:cs="Arial"/>
                <w:bCs/>
                <w:sz w:val="20"/>
                <w:szCs w:val="20"/>
              </w:rPr>
              <w:t>.</w:t>
            </w:r>
          </w:p>
          <w:p w14:paraId="0A19EA74" w14:textId="77777777" w:rsidR="00807C9D" w:rsidRPr="009F7EA6" w:rsidRDefault="00807C9D" w:rsidP="00556CA8">
            <w:pPr>
              <w:pStyle w:val="ListParagraph"/>
              <w:autoSpaceDE w:val="0"/>
              <w:autoSpaceDN w:val="0"/>
              <w:adjustRightInd w:val="0"/>
              <w:ind w:left="1440"/>
              <w:rPr>
                <w:rFonts w:ascii="Arial" w:hAnsi="Arial" w:cs="Arial"/>
                <w:bCs/>
                <w:sz w:val="20"/>
                <w:szCs w:val="20"/>
              </w:rPr>
            </w:pPr>
            <w:r w:rsidRPr="009F7EA6">
              <w:rPr>
                <w:rFonts w:ascii="Arial" w:hAnsi="Arial" w:cs="Arial"/>
                <w:b/>
                <w:bCs/>
                <w:sz w:val="20"/>
                <w:szCs w:val="20"/>
              </w:rPr>
              <w:t xml:space="preserve">NOTE: </w:t>
            </w:r>
            <w:r w:rsidRPr="009F7EA6">
              <w:rPr>
                <w:rFonts w:ascii="Arial" w:hAnsi="Arial" w:cs="Arial"/>
                <w:bCs/>
                <w:sz w:val="20"/>
                <w:szCs w:val="20"/>
              </w:rPr>
              <w:t>If for any reason transfer of the master mix is delayed, place the entire block in the fridge.</w:t>
            </w:r>
          </w:p>
          <w:p w14:paraId="1F442182" w14:textId="77777777" w:rsidR="00807C9D" w:rsidRDefault="00807C9D" w:rsidP="00807C9D">
            <w:pPr>
              <w:pStyle w:val="ListParagraph"/>
              <w:autoSpaceDE w:val="0"/>
              <w:autoSpaceDN w:val="0"/>
              <w:adjustRightInd w:val="0"/>
              <w:rPr>
                <w:rFonts w:ascii="Arial" w:hAnsi="Arial" w:cs="Arial"/>
                <w:bCs/>
                <w:sz w:val="20"/>
                <w:szCs w:val="20"/>
              </w:rPr>
            </w:pPr>
          </w:p>
          <w:p w14:paraId="13C64901" w14:textId="77777777" w:rsidR="005D5D4E" w:rsidRDefault="00807C9D" w:rsidP="009F7EA6">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EA4DAA">
              <w:rPr>
                <w:rFonts w:ascii="Arial" w:hAnsi="Arial" w:cs="Arial"/>
                <w:bCs/>
                <w:sz w:val="20"/>
                <w:szCs w:val="20"/>
              </w:rPr>
              <w:t>Leave t</w:t>
            </w:r>
            <w:r w:rsidR="00567D8E">
              <w:rPr>
                <w:rFonts w:ascii="Arial" w:hAnsi="Arial" w:cs="Arial"/>
                <w:bCs/>
                <w:sz w:val="20"/>
                <w:szCs w:val="20"/>
              </w:rPr>
              <w:t>he Master Mix Calculator worksheet</w:t>
            </w:r>
            <w:r>
              <w:rPr>
                <w:rFonts w:ascii="Arial" w:hAnsi="Arial" w:cs="Arial"/>
                <w:bCs/>
                <w:sz w:val="20"/>
                <w:szCs w:val="20"/>
              </w:rPr>
              <w:t xml:space="preserve"> in Room 1 for SAP and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14:paraId="38EB577F" w14:textId="77777777" w:rsidR="00CE3279" w:rsidRPr="00807C9D" w:rsidRDefault="00330F03" w:rsidP="00807C9D">
            <w:pPr>
              <w:autoSpaceDE w:val="0"/>
              <w:autoSpaceDN w:val="0"/>
              <w:adjustRightInd w:val="0"/>
              <w:rPr>
                <w:rFonts w:ascii="Arial" w:hAnsi="Arial" w:cs="Arial"/>
                <w:bCs/>
                <w:sz w:val="20"/>
                <w:szCs w:val="20"/>
              </w:rPr>
            </w:pPr>
            <w:r w:rsidRPr="00165487">
              <w:rPr>
                <w:rFonts w:ascii="Arial" w:hAnsi="Arial" w:cs="Arial"/>
                <w:bCs/>
                <w:sz w:val="20"/>
                <w:szCs w:val="20"/>
              </w:rPr>
              <w:t xml:space="preserve"> </w:t>
            </w:r>
          </w:p>
        </w:tc>
      </w:tr>
      <w:tr w:rsidR="007113AE" w:rsidRPr="00FE363A" w14:paraId="22F0574E" w14:textId="77777777" w:rsidTr="00C7331D">
        <w:tc>
          <w:tcPr>
            <w:tcW w:w="2037" w:type="dxa"/>
          </w:tcPr>
          <w:p w14:paraId="0A1B3567" w14:textId="77777777" w:rsidR="007113AE" w:rsidRDefault="007113AE" w:rsidP="007113AE">
            <w:pPr>
              <w:spacing w:line="276" w:lineRule="auto"/>
              <w:rPr>
                <w:rFonts w:ascii="Arial" w:hAnsi="Arial" w:cs="Arial"/>
                <w:b/>
                <w:color w:val="0000FF"/>
                <w:sz w:val="20"/>
                <w:szCs w:val="20"/>
              </w:rPr>
            </w:pPr>
            <w:r w:rsidRPr="00405625">
              <w:rPr>
                <w:rFonts w:ascii="Arial" w:hAnsi="Arial" w:cs="Arial"/>
                <w:b/>
                <w:color w:val="0000FF"/>
                <w:sz w:val="20"/>
                <w:szCs w:val="20"/>
              </w:rPr>
              <w:lastRenderedPageBreak/>
              <w:t>Assay Procedure:</w:t>
            </w:r>
            <w:r>
              <w:rPr>
                <w:rFonts w:ascii="Arial" w:hAnsi="Arial" w:cs="Arial"/>
                <w:b/>
                <w:color w:val="0000FF"/>
                <w:sz w:val="20"/>
                <w:szCs w:val="20"/>
              </w:rPr>
              <w:t xml:space="preserve"> </w:t>
            </w:r>
            <w:r w:rsidR="00165487">
              <w:rPr>
                <w:rFonts w:ascii="Arial" w:hAnsi="Arial" w:cs="Arial"/>
                <w:b/>
                <w:color w:val="0000FF"/>
                <w:sz w:val="20"/>
                <w:szCs w:val="20"/>
              </w:rPr>
              <w:t>Master Mix Dispersal</w:t>
            </w:r>
            <w:r>
              <w:rPr>
                <w:rFonts w:ascii="Arial" w:hAnsi="Arial" w:cs="Arial"/>
                <w:b/>
                <w:color w:val="0000FF"/>
                <w:sz w:val="20"/>
                <w:szCs w:val="20"/>
              </w:rPr>
              <w:t xml:space="preserve"> (Room 2)</w:t>
            </w:r>
          </w:p>
          <w:p w14:paraId="50DC59ED" w14:textId="77777777" w:rsidR="007113AE" w:rsidRPr="00CE3279" w:rsidRDefault="007113AE" w:rsidP="00305C4A">
            <w:pPr>
              <w:spacing w:line="276" w:lineRule="auto"/>
              <w:rPr>
                <w:rFonts w:ascii="Arial" w:hAnsi="Arial" w:cs="Arial"/>
                <w:b/>
                <w:color w:val="0000FF"/>
                <w:sz w:val="20"/>
                <w:szCs w:val="20"/>
              </w:rPr>
            </w:pPr>
          </w:p>
        </w:tc>
        <w:tc>
          <w:tcPr>
            <w:tcW w:w="10017" w:type="dxa"/>
            <w:gridSpan w:val="5"/>
          </w:tcPr>
          <w:p w14:paraId="3072CB11" w14:textId="77777777" w:rsidR="00165487" w:rsidRDefault="00165487" w:rsidP="00165487">
            <w:pPr>
              <w:pStyle w:val="ListParagraph"/>
              <w:numPr>
                <w:ilvl w:val="0"/>
                <w:numId w:val="51"/>
              </w:numPr>
              <w:autoSpaceDE w:val="0"/>
              <w:autoSpaceDN w:val="0"/>
              <w:adjustRightInd w:val="0"/>
              <w:rPr>
                <w:rFonts w:ascii="Arial" w:hAnsi="Arial" w:cs="Arial"/>
                <w:bCs/>
                <w:sz w:val="20"/>
                <w:szCs w:val="20"/>
              </w:rPr>
            </w:pPr>
            <w:r>
              <w:rPr>
                <w:rFonts w:ascii="Arial" w:hAnsi="Arial" w:cs="Arial"/>
                <w:bCs/>
                <w:sz w:val="20"/>
                <w:szCs w:val="20"/>
              </w:rPr>
              <w:t xml:space="preserve">Take </w:t>
            </w:r>
            <w:r w:rsidR="00BD454D">
              <w:rPr>
                <w:rFonts w:ascii="Arial" w:hAnsi="Arial" w:cs="Arial"/>
                <w:bCs/>
                <w:sz w:val="20"/>
                <w:szCs w:val="20"/>
              </w:rPr>
              <w:t xml:space="preserve">the </w:t>
            </w:r>
            <w:r>
              <w:rPr>
                <w:rFonts w:ascii="Arial" w:hAnsi="Arial" w:cs="Arial"/>
                <w:bCs/>
                <w:sz w:val="20"/>
                <w:szCs w:val="20"/>
              </w:rPr>
              <w:t>sample plate out of</w:t>
            </w:r>
            <w:r w:rsidR="00BD454D">
              <w:rPr>
                <w:rFonts w:ascii="Arial" w:hAnsi="Arial" w:cs="Arial"/>
                <w:bCs/>
                <w:sz w:val="20"/>
                <w:szCs w:val="20"/>
              </w:rPr>
              <w:t xml:space="preserve"> the</w:t>
            </w:r>
            <w:r>
              <w:rPr>
                <w:rFonts w:ascii="Arial" w:hAnsi="Arial" w:cs="Arial"/>
                <w:bCs/>
                <w:sz w:val="20"/>
                <w:szCs w:val="20"/>
              </w:rPr>
              <w:t xml:space="preserve"> fridge, carefully remove seal and change gloves.</w:t>
            </w:r>
          </w:p>
          <w:p w14:paraId="3EE50938" w14:textId="77777777" w:rsidR="00165487" w:rsidRDefault="00165487" w:rsidP="00165487">
            <w:pPr>
              <w:pStyle w:val="ListParagraph"/>
              <w:autoSpaceDE w:val="0"/>
              <w:autoSpaceDN w:val="0"/>
              <w:adjustRightInd w:val="0"/>
              <w:rPr>
                <w:rFonts w:ascii="Arial" w:hAnsi="Arial" w:cs="Arial"/>
                <w:bCs/>
                <w:sz w:val="20"/>
                <w:szCs w:val="20"/>
              </w:rPr>
            </w:pPr>
          </w:p>
          <w:p w14:paraId="739F6C1A" w14:textId="77777777" w:rsidR="00165487" w:rsidRPr="00165487" w:rsidRDefault="00165487" w:rsidP="00165487">
            <w:pPr>
              <w:pStyle w:val="ListParagraph"/>
              <w:numPr>
                <w:ilvl w:val="0"/>
                <w:numId w:val="51"/>
              </w:numPr>
              <w:autoSpaceDE w:val="0"/>
              <w:autoSpaceDN w:val="0"/>
              <w:adjustRightInd w:val="0"/>
              <w:rPr>
                <w:rFonts w:ascii="Arial" w:hAnsi="Arial" w:cs="Arial"/>
                <w:bCs/>
                <w:sz w:val="20"/>
                <w:szCs w:val="20"/>
              </w:rPr>
            </w:pPr>
            <w:r>
              <w:rPr>
                <w:rFonts w:ascii="Arial" w:hAnsi="Arial" w:cs="Arial"/>
                <w:bCs/>
                <w:sz w:val="20"/>
                <w:szCs w:val="20"/>
              </w:rPr>
              <w:t>Us</w:t>
            </w:r>
            <w:r w:rsidR="00634935">
              <w:rPr>
                <w:rFonts w:ascii="Arial" w:hAnsi="Arial" w:cs="Arial"/>
                <w:bCs/>
                <w:sz w:val="20"/>
                <w:szCs w:val="20"/>
              </w:rPr>
              <w:t>ing a multi-channel pipet, add 3</w:t>
            </w:r>
            <w:r w:rsidR="00BD454D">
              <w:rPr>
                <w:rFonts w:ascii="Arial" w:hAnsi="Arial" w:cs="Arial"/>
                <w:bCs/>
                <w:sz w:val="20"/>
                <w:szCs w:val="20"/>
              </w:rPr>
              <w:t>.0</w:t>
            </w:r>
            <w:r>
              <w:rPr>
                <w:rFonts w:ascii="Arial" w:hAnsi="Arial" w:cs="Arial"/>
                <w:bCs/>
                <w:sz w:val="20"/>
                <w:szCs w:val="20"/>
              </w:rPr>
              <w:t xml:space="preserve"> </w:t>
            </w:r>
            <w:proofErr w:type="spellStart"/>
            <w:r>
              <w:rPr>
                <w:rFonts w:ascii="Arial" w:hAnsi="Arial" w:cs="Arial"/>
                <w:bCs/>
                <w:sz w:val="20"/>
                <w:szCs w:val="20"/>
              </w:rPr>
              <w:t>uL</w:t>
            </w:r>
            <w:proofErr w:type="spellEnd"/>
            <w:r>
              <w:rPr>
                <w:rFonts w:ascii="Arial" w:hAnsi="Arial" w:cs="Arial"/>
                <w:bCs/>
                <w:sz w:val="20"/>
                <w:szCs w:val="20"/>
              </w:rPr>
              <w:t xml:space="preserve"> of master mix to</w:t>
            </w:r>
            <w:r w:rsidR="00BD454D">
              <w:rPr>
                <w:rFonts w:ascii="Arial" w:hAnsi="Arial" w:cs="Arial"/>
                <w:bCs/>
                <w:sz w:val="20"/>
                <w:szCs w:val="20"/>
              </w:rPr>
              <w:t xml:space="preserve"> the</w:t>
            </w:r>
            <w:r>
              <w:rPr>
                <w:rFonts w:ascii="Arial" w:hAnsi="Arial" w:cs="Arial"/>
                <w:bCs/>
                <w:sz w:val="20"/>
                <w:szCs w:val="20"/>
              </w:rPr>
              <w:t xml:space="preserve"> sample plate according to the map, changing tips each time.</w:t>
            </w:r>
          </w:p>
          <w:p w14:paraId="46031B94" w14:textId="77777777" w:rsidR="00165487" w:rsidRPr="00165487" w:rsidRDefault="00165487" w:rsidP="00165487">
            <w:pPr>
              <w:pStyle w:val="ListParagraph"/>
              <w:rPr>
                <w:rFonts w:ascii="Arial" w:hAnsi="Arial" w:cs="Arial"/>
                <w:bCs/>
                <w:sz w:val="20"/>
                <w:szCs w:val="20"/>
              </w:rPr>
            </w:pPr>
          </w:p>
          <w:p w14:paraId="0045D99B" w14:textId="77777777" w:rsidR="00165487" w:rsidRDefault="00165487" w:rsidP="00165487">
            <w:pPr>
              <w:pStyle w:val="ListParagraph"/>
              <w:numPr>
                <w:ilvl w:val="0"/>
                <w:numId w:val="51"/>
              </w:numPr>
              <w:autoSpaceDE w:val="0"/>
              <w:autoSpaceDN w:val="0"/>
              <w:adjustRightInd w:val="0"/>
              <w:rPr>
                <w:rFonts w:ascii="Arial" w:hAnsi="Arial" w:cs="Arial"/>
                <w:bCs/>
                <w:sz w:val="20"/>
                <w:szCs w:val="20"/>
              </w:rPr>
            </w:pPr>
            <w:r>
              <w:rPr>
                <w:rFonts w:ascii="Arial" w:hAnsi="Arial" w:cs="Arial"/>
                <w:bCs/>
                <w:sz w:val="20"/>
                <w:szCs w:val="20"/>
              </w:rPr>
              <w:t>Seal the PCR reaction plate, briefly pulse vortex 1</w:t>
            </w:r>
            <w:r w:rsidR="00BD454D">
              <w:rPr>
                <w:rFonts w:ascii="Arial" w:hAnsi="Arial" w:cs="Arial"/>
                <w:bCs/>
                <w:sz w:val="20"/>
                <w:szCs w:val="20"/>
              </w:rPr>
              <w:t>-2 times, then do a quick spin i</w:t>
            </w:r>
            <w:r>
              <w:rPr>
                <w:rFonts w:ascii="Arial" w:hAnsi="Arial" w:cs="Arial"/>
                <w:bCs/>
                <w:sz w:val="20"/>
                <w:szCs w:val="20"/>
              </w:rPr>
              <w:t xml:space="preserve">n the centrifuge by bringing up to 1200 rpm. </w:t>
            </w:r>
          </w:p>
          <w:p w14:paraId="12B9C4CF" w14:textId="77777777" w:rsidR="00C912C5" w:rsidRDefault="00165487" w:rsidP="00C912C5">
            <w:pPr>
              <w:pStyle w:val="ListParagraph"/>
              <w:autoSpaceDE w:val="0"/>
              <w:autoSpaceDN w:val="0"/>
              <w:adjustRightInd w:val="0"/>
              <w:ind w:left="144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 </w:t>
            </w:r>
          </w:p>
          <w:p w14:paraId="7BC00733" w14:textId="77777777" w:rsidR="00165487" w:rsidRDefault="00C912C5" w:rsidP="00C912C5">
            <w:pPr>
              <w:pStyle w:val="ListParagraph"/>
              <w:autoSpaceDE w:val="0"/>
              <w:autoSpaceDN w:val="0"/>
              <w:adjustRightInd w:val="0"/>
              <w:ind w:left="144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Pr="00C912C5">
              <w:rPr>
                <w:rFonts w:ascii="Arial" w:hAnsi="Arial" w:cs="Arial"/>
                <w:bCs/>
                <w:sz w:val="20"/>
                <w:szCs w:val="20"/>
              </w:rPr>
              <w:t xml:space="preserve">Visually inspect the individual wells from the bottom of the reaction plate to confirm uniformity before continuing. </w:t>
            </w:r>
          </w:p>
          <w:p w14:paraId="10E11B1C" w14:textId="77777777" w:rsidR="00C912C5" w:rsidRPr="00C912C5" w:rsidRDefault="00C912C5" w:rsidP="00C912C5">
            <w:pPr>
              <w:pStyle w:val="ListParagraph"/>
              <w:autoSpaceDE w:val="0"/>
              <w:autoSpaceDN w:val="0"/>
              <w:adjustRightInd w:val="0"/>
              <w:ind w:left="1440"/>
              <w:rPr>
                <w:rFonts w:ascii="Arial" w:hAnsi="Arial" w:cs="Arial"/>
                <w:bCs/>
                <w:sz w:val="20"/>
                <w:szCs w:val="20"/>
              </w:rPr>
            </w:pPr>
          </w:p>
          <w:p w14:paraId="26D9B64C" w14:textId="77777777" w:rsidR="00165487" w:rsidRDefault="00165487" w:rsidP="00165487">
            <w:pPr>
              <w:pStyle w:val="ListParagraph"/>
              <w:autoSpaceDE w:val="0"/>
              <w:autoSpaceDN w:val="0"/>
              <w:adjustRightInd w:val="0"/>
              <w:rPr>
                <w:rFonts w:ascii="Arial" w:hAnsi="Arial" w:cs="Arial"/>
                <w:bCs/>
                <w:sz w:val="20"/>
                <w:szCs w:val="20"/>
              </w:rPr>
            </w:pPr>
          </w:p>
          <w:p w14:paraId="09335323" w14:textId="77777777" w:rsidR="00165487" w:rsidRDefault="00165487" w:rsidP="00165487">
            <w:pPr>
              <w:pStyle w:val="ListParagraph"/>
              <w:numPr>
                <w:ilvl w:val="0"/>
                <w:numId w:val="51"/>
              </w:numPr>
              <w:autoSpaceDE w:val="0"/>
              <w:autoSpaceDN w:val="0"/>
              <w:adjustRightInd w:val="0"/>
              <w:rPr>
                <w:rFonts w:ascii="Arial" w:hAnsi="Arial" w:cs="Arial"/>
                <w:bCs/>
                <w:sz w:val="20"/>
                <w:szCs w:val="20"/>
              </w:rPr>
            </w:pPr>
            <w:r>
              <w:rPr>
                <w:rFonts w:ascii="Arial" w:hAnsi="Arial" w:cs="Arial"/>
                <w:bCs/>
                <w:sz w:val="20"/>
                <w:szCs w:val="20"/>
              </w:rPr>
              <w:t>Place the plate in the cold block and move to Room 3 to start thermal cycling.</w:t>
            </w:r>
          </w:p>
          <w:p w14:paraId="11090ACF" w14:textId="77777777" w:rsidR="007113AE" w:rsidRPr="00CE3279" w:rsidRDefault="007113AE" w:rsidP="00165487">
            <w:pPr>
              <w:autoSpaceDE w:val="0"/>
              <w:autoSpaceDN w:val="0"/>
              <w:adjustRightInd w:val="0"/>
              <w:rPr>
                <w:rFonts w:ascii="Arial" w:hAnsi="Arial" w:cs="Arial"/>
                <w:b/>
                <w:bCs/>
                <w:sz w:val="20"/>
                <w:szCs w:val="20"/>
              </w:rPr>
            </w:pPr>
          </w:p>
        </w:tc>
      </w:tr>
      <w:tr w:rsidR="00F90360" w:rsidRPr="00FE363A" w14:paraId="5656C76C" w14:textId="77777777" w:rsidTr="00C7331D">
        <w:tc>
          <w:tcPr>
            <w:tcW w:w="2037" w:type="dxa"/>
          </w:tcPr>
          <w:p w14:paraId="79521656" w14:textId="77777777" w:rsidR="00F90360" w:rsidRPr="00AF6BD9" w:rsidRDefault="008D48B7" w:rsidP="00305C4A">
            <w:pPr>
              <w:spacing w:line="276" w:lineRule="auto"/>
              <w:rPr>
                <w:rFonts w:ascii="Arial" w:hAnsi="Arial" w:cs="Arial"/>
                <w:b/>
                <w:color w:val="0000FF"/>
                <w:sz w:val="20"/>
                <w:szCs w:val="20"/>
                <w:highlight w:val="cyan"/>
              </w:rPr>
            </w:pPr>
            <w:r w:rsidRPr="00CE3279">
              <w:rPr>
                <w:rFonts w:ascii="Arial" w:hAnsi="Arial" w:cs="Arial"/>
                <w:b/>
                <w:color w:val="0000FF"/>
                <w:sz w:val="20"/>
                <w:szCs w:val="20"/>
              </w:rPr>
              <w:t xml:space="preserve">Assay Procedure: </w:t>
            </w:r>
            <w:r w:rsidR="00CB638C" w:rsidRPr="00CE3279">
              <w:rPr>
                <w:rFonts w:ascii="Arial" w:hAnsi="Arial" w:cs="Arial"/>
                <w:b/>
                <w:color w:val="0000FF"/>
                <w:sz w:val="20"/>
                <w:szCs w:val="20"/>
              </w:rPr>
              <w:t xml:space="preserve">PCR </w:t>
            </w:r>
            <w:r w:rsidRPr="00CE3279">
              <w:rPr>
                <w:rFonts w:ascii="Arial" w:hAnsi="Arial" w:cs="Arial"/>
                <w:b/>
                <w:color w:val="0000FF"/>
                <w:sz w:val="20"/>
                <w:szCs w:val="20"/>
              </w:rPr>
              <w:t>Amplification (Room 3)</w:t>
            </w:r>
          </w:p>
        </w:tc>
        <w:tc>
          <w:tcPr>
            <w:tcW w:w="10017" w:type="dxa"/>
            <w:gridSpan w:val="5"/>
          </w:tcPr>
          <w:p w14:paraId="5D2FDAA0" w14:textId="77777777" w:rsidR="00CE3279" w:rsidRPr="00CE3279" w:rsidRDefault="00CE3279" w:rsidP="00CE3279">
            <w:pPr>
              <w:autoSpaceDE w:val="0"/>
              <w:autoSpaceDN w:val="0"/>
              <w:adjustRightInd w:val="0"/>
              <w:rPr>
                <w:rFonts w:ascii="Arial" w:hAnsi="Arial" w:cs="Arial"/>
                <w:b/>
                <w:bCs/>
                <w:sz w:val="20"/>
                <w:szCs w:val="20"/>
              </w:rPr>
            </w:pPr>
          </w:p>
          <w:p w14:paraId="0FE30FDC" w14:textId="77777777" w:rsidR="00F90360" w:rsidRDefault="00A307A6"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Turn</w:t>
            </w:r>
            <w:r w:rsidR="00567D8E">
              <w:rPr>
                <w:rFonts w:ascii="Arial" w:hAnsi="Arial" w:cs="Arial"/>
                <w:bCs/>
                <w:sz w:val="20"/>
                <w:szCs w:val="20"/>
              </w:rPr>
              <w:t xml:space="preserve"> on the thermo</w:t>
            </w:r>
            <w:r w:rsidR="005367F7">
              <w:rPr>
                <w:rFonts w:ascii="Arial" w:hAnsi="Arial" w:cs="Arial"/>
                <w:bCs/>
                <w:sz w:val="20"/>
                <w:szCs w:val="20"/>
              </w:rPr>
              <w:t>cycler</w:t>
            </w:r>
            <w:r>
              <w:rPr>
                <w:rFonts w:ascii="Arial" w:hAnsi="Arial" w:cs="Arial"/>
                <w:bCs/>
                <w:sz w:val="20"/>
                <w:szCs w:val="20"/>
              </w:rPr>
              <w:t xml:space="preserve"> so that the heated cover can come to the correct operating temperature and there </w:t>
            </w:r>
            <w:r w:rsidR="006F7349">
              <w:rPr>
                <w:rFonts w:ascii="Arial" w:hAnsi="Arial" w:cs="Arial"/>
                <w:bCs/>
                <w:sz w:val="20"/>
                <w:szCs w:val="20"/>
              </w:rPr>
              <w:t xml:space="preserve">is no time delay between the </w:t>
            </w:r>
            <w:r>
              <w:rPr>
                <w:rFonts w:ascii="Arial" w:hAnsi="Arial" w:cs="Arial"/>
                <w:bCs/>
                <w:sz w:val="20"/>
                <w:szCs w:val="20"/>
              </w:rPr>
              <w:t xml:space="preserve">PCR reaction plate being prepped and cycling being started. </w:t>
            </w:r>
          </w:p>
          <w:p w14:paraId="14E41556" w14:textId="77777777" w:rsidR="00CE3279" w:rsidRDefault="00CE3279" w:rsidP="00495EC1">
            <w:pPr>
              <w:autoSpaceDE w:val="0"/>
              <w:autoSpaceDN w:val="0"/>
              <w:adjustRightInd w:val="0"/>
              <w:rPr>
                <w:rFonts w:ascii="Arial" w:hAnsi="Arial" w:cs="Arial"/>
                <w:bCs/>
                <w:sz w:val="20"/>
                <w:szCs w:val="20"/>
              </w:rPr>
            </w:pPr>
          </w:p>
          <w:p w14:paraId="0D133061" w14:textId="77777777" w:rsidR="00CE3279" w:rsidRDefault="00CE3279" w:rsidP="009F7EA6">
            <w:pPr>
              <w:pStyle w:val="ListParagraph"/>
              <w:numPr>
                <w:ilvl w:val="0"/>
                <w:numId w:val="21"/>
              </w:numPr>
              <w:autoSpaceDE w:val="0"/>
              <w:autoSpaceDN w:val="0"/>
              <w:adjustRightInd w:val="0"/>
              <w:rPr>
                <w:rFonts w:ascii="Arial" w:hAnsi="Arial" w:cs="Arial"/>
                <w:bCs/>
                <w:sz w:val="20"/>
                <w:szCs w:val="20"/>
              </w:rPr>
            </w:pPr>
            <w:r>
              <w:rPr>
                <w:rFonts w:ascii="Arial" w:hAnsi="Arial" w:cs="Arial"/>
                <w:bCs/>
                <w:sz w:val="20"/>
                <w:szCs w:val="20"/>
              </w:rPr>
              <w:t xml:space="preserve">Place plate in the thermocycler (rotate usage).  </w:t>
            </w:r>
            <w:r w:rsidRPr="000F0E2B">
              <w:rPr>
                <w:rFonts w:ascii="Arial" w:hAnsi="Arial" w:cs="Arial"/>
                <w:bCs/>
                <w:sz w:val="20"/>
                <w:szCs w:val="20"/>
              </w:rPr>
              <w:t>Run program</w:t>
            </w:r>
            <w:r w:rsidR="000F0E2B">
              <w:rPr>
                <w:rFonts w:ascii="Arial" w:hAnsi="Arial" w:cs="Arial"/>
                <w:bCs/>
                <w:sz w:val="20"/>
                <w:szCs w:val="20"/>
              </w:rPr>
              <w:t xml:space="preserve"> </w:t>
            </w:r>
            <w:r w:rsidR="00C912C5">
              <w:rPr>
                <w:rFonts w:ascii="Arial" w:hAnsi="Arial" w:cs="Arial"/>
                <w:b/>
                <w:bCs/>
                <w:sz w:val="20"/>
                <w:szCs w:val="20"/>
              </w:rPr>
              <w:t>DICER-</w:t>
            </w:r>
            <w:r w:rsidR="00C912C5">
              <w:rPr>
                <w:rFonts w:ascii="Arial" w:hAnsi="Arial" w:cs="Arial"/>
                <w:bCs/>
                <w:sz w:val="20"/>
                <w:szCs w:val="20"/>
              </w:rPr>
              <w:t>PCR</w:t>
            </w:r>
            <w:r>
              <w:rPr>
                <w:rFonts w:ascii="Arial" w:hAnsi="Arial" w:cs="Arial"/>
                <w:bCs/>
                <w:sz w:val="20"/>
                <w:szCs w:val="20"/>
              </w:rPr>
              <w:t xml:space="preserve">.  See the Table below for program details.   </w:t>
            </w:r>
          </w:p>
          <w:p w14:paraId="3433AC31" w14:textId="77777777" w:rsidR="005367F7" w:rsidRPr="005367F7" w:rsidRDefault="005367F7" w:rsidP="005367F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5</w:t>
            </w:r>
            <w:r w:rsidR="00567D8E">
              <w:rPr>
                <w:rFonts w:ascii="Arial" w:hAnsi="Arial" w:cs="Arial"/>
                <w:bCs/>
                <w:sz w:val="20"/>
                <w:szCs w:val="20"/>
              </w:rPr>
              <w:t>.0</w:t>
            </w:r>
            <w:r>
              <w:rPr>
                <w:rFonts w:ascii="Arial" w:hAnsi="Arial" w:cs="Arial"/>
                <w:bCs/>
                <w:sz w:val="20"/>
                <w:szCs w:val="20"/>
              </w:rPr>
              <w:t xml:space="preserve"> </w:t>
            </w:r>
            <w:proofErr w:type="spellStart"/>
            <w:r>
              <w:rPr>
                <w:rFonts w:ascii="Arial" w:hAnsi="Arial" w:cs="Arial"/>
                <w:bCs/>
                <w:sz w:val="20"/>
                <w:szCs w:val="20"/>
              </w:rPr>
              <w:t>uL</w:t>
            </w:r>
            <w:proofErr w:type="spellEnd"/>
          </w:p>
          <w:p w14:paraId="3D619B0F" w14:textId="77777777" w:rsidR="00CE3279" w:rsidRDefault="00CE3279" w:rsidP="00B86A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w:t>
            </w:r>
            <w:r w:rsidR="008622CA">
              <w:rPr>
                <w:rFonts w:ascii="Arial" w:hAnsi="Arial" w:cs="Arial"/>
                <w:bCs/>
                <w:sz w:val="20"/>
                <w:szCs w:val="20"/>
              </w:rPr>
              <w:t>gram takes approximately 1</w:t>
            </w:r>
            <w:r w:rsidR="00B86A57">
              <w:rPr>
                <w:rFonts w:ascii="Arial" w:hAnsi="Arial" w:cs="Arial"/>
                <w:bCs/>
                <w:sz w:val="20"/>
                <w:szCs w:val="20"/>
              </w:rPr>
              <w:t xml:space="preserve"> hour</w:t>
            </w:r>
            <w:r w:rsidR="008622CA">
              <w:rPr>
                <w:rFonts w:ascii="Arial" w:hAnsi="Arial" w:cs="Arial"/>
                <w:bCs/>
                <w:sz w:val="20"/>
                <w:szCs w:val="20"/>
              </w:rPr>
              <w:t xml:space="preserve"> and 45</w:t>
            </w:r>
            <w:r>
              <w:rPr>
                <w:rFonts w:ascii="Arial" w:hAnsi="Arial" w:cs="Arial"/>
                <w:bCs/>
                <w:sz w:val="20"/>
                <w:szCs w:val="20"/>
              </w:rPr>
              <w:t xml:space="preserve"> minutes </w:t>
            </w:r>
          </w:p>
          <w:tbl>
            <w:tblPr>
              <w:tblW w:w="8500" w:type="dxa"/>
              <w:tblLook w:val="04A0" w:firstRow="1" w:lastRow="0" w:firstColumn="1" w:lastColumn="0" w:noHBand="0" w:noVBand="1"/>
            </w:tblPr>
            <w:tblGrid>
              <w:gridCol w:w="328"/>
              <w:gridCol w:w="3513"/>
              <w:gridCol w:w="1414"/>
              <w:gridCol w:w="1327"/>
              <w:gridCol w:w="1060"/>
              <w:gridCol w:w="1060"/>
            </w:tblGrid>
            <w:tr w:rsidR="00284047" w:rsidRPr="00284047" w14:paraId="72B5551C" w14:textId="77777777" w:rsidTr="00284047">
              <w:trPr>
                <w:trHeight w:val="330"/>
              </w:trPr>
              <w:tc>
                <w:tcPr>
                  <w:tcW w:w="3780" w:type="dxa"/>
                  <w:gridSpan w:val="2"/>
                  <w:tcBorders>
                    <w:top w:val="single" w:sz="12" w:space="0" w:color="D9D9D9"/>
                    <w:left w:val="single" w:sz="12" w:space="0" w:color="D9D9D9"/>
                    <w:bottom w:val="single" w:sz="12" w:space="0" w:color="D9D9D9"/>
                    <w:right w:val="single" w:sz="12" w:space="0" w:color="D9D9D9"/>
                  </w:tcBorders>
                  <w:shd w:val="clear" w:color="000000" w:fill="A4BBD4"/>
                  <w:noWrap/>
                  <w:vAlign w:val="center"/>
                  <w:hideMark/>
                </w:tcPr>
                <w:p w14:paraId="64865E52"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b/>
                      <w:bCs/>
                      <w:color w:val="000000"/>
                    </w:rPr>
                  </w:pPr>
                  <w:r w:rsidRPr="00284047">
                    <w:rPr>
                      <w:rFonts w:ascii="Calibri" w:eastAsia="Times New Roman" w:hAnsi="Calibri" w:cs="Calibri"/>
                      <w:b/>
                      <w:bCs/>
                      <w:color w:val="000000"/>
                    </w:rPr>
                    <w:t>Step</w:t>
                  </w:r>
                </w:p>
              </w:tc>
              <w:tc>
                <w:tcPr>
                  <w:tcW w:w="1340" w:type="dxa"/>
                  <w:tcBorders>
                    <w:top w:val="single" w:sz="12" w:space="0" w:color="D9D9D9"/>
                    <w:left w:val="nil"/>
                    <w:bottom w:val="nil"/>
                    <w:right w:val="single" w:sz="12" w:space="0" w:color="D9D9D9"/>
                  </w:tcBorders>
                  <w:shd w:val="clear" w:color="000000" w:fill="A4BBD4"/>
                  <w:noWrap/>
                  <w:vAlign w:val="center"/>
                  <w:hideMark/>
                </w:tcPr>
                <w:p w14:paraId="11DD61C2"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Temperature</w:t>
                  </w:r>
                </w:p>
              </w:tc>
              <w:tc>
                <w:tcPr>
                  <w:tcW w:w="1260" w:type="dxa"/>
                  <w:tcBorders>
                    <w:top w:val="single" w:sz="12" w:space="0" w:color="D9D9D9"/>
                    <w:left w:val="nil"/>
                    <w:bottom w:val="nil"/>
                    <w:right w:val="single" w:sz="12" w:space="0" w:color="D9D9D9"/>
                  </w:tcBorders>
                  <w:shd w:val="clear" w:color="000000" w:fill="A4BBD4"/>
                  <w:noWrap/>
                  <w:vAlign w:val="center"/>
                  <w:hideMark/>
                </w:tcPr>
                <w:p w14:paraId="74FC0D84"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Time</w:t>
                  </w:r>
                </w:p>
              </w:tc>
              <w:tc>
                <w:tcPr>
                  <w:tcW w:w="2120" w:type="dxa"/>
                  <w:gridSpan w:val="2"/>
                  <w:tcBorders>
                    <w:top w:val="nil"/>
                    <w:left w:val="nil"/>
                    <w:bottom w:val="nil"/>
                    <w:right w:val="nil"/>
                  </w:tcBorders>
                  <w:shd w:val="clear" w:color="000000" w:fill="A4BBD4"/>
                  <w:noWrap/>
                  <w:vAlign w:val="center"/>
                  <w:hideMark/>
                </w:tcPr>
                <w:p w14:paraId="049F6A15"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Number of Cycles</w:t>
                  </w:r>
                </w:p>
              </w:tc>
            </w:tr>
            <w:tr w:rsidR="00284047" w:rsidRPr="00284047" w14:paraId="295B8044"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318EF6D4"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1</w:t>
                  </w:r>
                </w:p>
              </w:tc>
              <w:tc>
                <w:tcPr>
                  <w:tcW w:w="3513" w:type="dxa"/>
                  <w:tcBorders>
                    <w:top w:val="single" w:sz="12" w:space="0" w:color="D9D9D9"/>
                    <w:left w:val="single" w:sz="12" w:space="0" w:color="D9D9D9"/>
                    <w:bottom w:val="single" w:sz="12" w:space="0" w:color="D9D9D9"/>
                    <w:right w:val="single" w:sz="12" w:space="0" w:color="D9D9D9"/>
                  </w:tcBorders>
                  <w:shd w:val="clear" w:color="auto" w:fill="auto"/>
                  <w:noWrap/>
                  <w:vAlign w:val="bottom"/>
                  <w:hideMark/>
                </w:tcPr>
                <w:p w14:paraId="549FECF8"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Initialization</w:t>
                  </w:r>
                </w:p>
              </w:tc>
              <w:tc>
                <w:tcPr>
                  <w:tcW w:w="1340" w:type="dxa"/>
                  <w:tcBorders>
                    <w:top w:val="single" w:sz="12" w:space="0" w:color="D9D9D9"/>
                    <w:left w:val="single" w:sz="12" w:space="0" w:color="D9D9D9"/>
                    <w:bottom w:val="nil"/>
                    <w:right w:val="single" w:sz="12" w:space="0" w:color="D9D9D9"/>
                  </w:tcBorders>
                  <w:shd w:val="clear" w:color="auto" w:fill="auto"/>
                  <w:noWrap/>
                  <w:vAlign w:val="center"/>
                  <w:hideMark/>
                </w:tcPr>
                <w:p w14:paraId="1652CAA6"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95°C </w:t>
                  </w:r>
                </w:p>
              </w:tc>
              <w:tc>
                <w:tcPr>
                  <w:tcW w:w="1260" w:type="dxa"/>
                  <w:tcBorders>
                    <w:top w:val="single" w:sz="12" w:space="0" w:color="D9D9D9"/>
                    <w:left w:val="nil"/>
                    <w:bottom w:val="nil"/>
                    <w:right w:val="single" w:sz="12" w:space="0" w:color="D9D9D9"/>
                  </w:tcBorders>
                  <w:shd w:val="clear" w:color="auto" w:fill="auto"/>
                  <w:noWrap/>
                  <w:vAlign w:val="center"/>
                  <w:hideMark/>
                </w:tcPr>
                <w:p w14:paraId="01351302" w14:textId="77777777" w:rsidR="00284047" w:rsidRPr="00284047" w:rsidRDefault="00B63A51" w:rsidP="0050034A">
                  <w:pPr>
                    <w:framePr w:hSpace="180" w:wrap="around" w:vAnchor="text" w:hAnchor="text" w:x="-1152" w:y="1"/>
                    <w:spacing w:after="0" w:line="240" w:lineRule="auto"/>
                    <w:jc w:val="center"/>
                    <w:rPr>
                      <w:rFonts w:ascii="Calibri" w:eastAsia="Times New Roman" w:hAnsi="Calibri" w:cs="Calibri"/>
                      <w:color w:val="000000"/>
                    </w:rPr>
                  </w:pPr>
                  <w:commentRangeStart w:id="2"/>
                  <w:r>
                    <w:rPr>
                      <w:rFonts w:ascii="Calibri" w:eastAsia="Times New Roman" w:hAnsi="Calibri" w:cs="Calibri"/>
                      <w:color w:val="000000"/>
                    </w:rPr>
                    <w:t>5</w:t>
                  </w:r>
                  <w:r w:rsidR="00284047" w:rsidRPr="00284047">
                    <w:rPr>
                      <w:rFonts w:ascii="Calibri" w:eastAsia="Times New Roman" w:hAnsi="Calibri" w:cs="Calibri"/>
                      <w:color w:val="000000"/>
                    </w:rPr>
                    <w:t xml:space="preserve"> minutes</w:t>
                  </w:r>
                  <w:commentRangeEnd w:id="2"/>
                  <w:r w:rsidR="0024331F">
                    <w:rPr>
                      <w:rStyle w:val="CommentReference"/>
                    </w:rPr>
                    <w:commentReference w:id="2"/>
                  </w:r>
                </w:p>
              </w:tc>
              <w:tc>
                <w:tcPr>
                  <w:tcW w:w="2120" w:type="dxa"/>
                  <w:gridSpan w:val="2"/>
                  <w:tcBorders>
                    <w:top w:val="single" w:sz="12" w:space="0" w:color="D9D9D9"/>
                    <w:left w:val="nil"/>
                    <w:bottom w:val="single" w:sz="12" w:space="0" w:color="D9D9D9"/>
                    <w:right w:val="single" w:sz="12" w:space="0" w:color="D9D9D9"/>
                  </w:tcBorders>
                  <w:shd w:val="clear" w:color="auto" w:fill="auto"/>
                  <w:noWrap/>
                  <w:vAlign w:val="center"/>
                  <w:hideMark/>
                </w:tcPr>
                <w:p w14:paraId="6C26D8E3"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1 cycle</w:t>
                  </w:r>
                </w:p>
              </w:tc>
            </w:tr>
            <w:tr w:rsidR="00284047" w:rsidRPr="00284047" w14:paraId="4AEAF0AF"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36548333"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lastRenderedPageBreak/>
                    <w:t>2</w:t>
                  </w:r>
                </w:p>
              </w:tc>
              <w:tc>
                <w:tcPr>
                  <w:tcW w:w="3513" w:type="dxa"/>
                  <w:tcBorders>
                    <w:top w:val="single" w:sz="12" w:space="0" w:color="D9D9D9"/>
                    <w:left w:val="single" w:sz="12" w:space="0" w:color="D9D9D9"/>
                    <w:bottom w:val="single" w:sz="12" w:space="0" w:color="D9D9D9"/>
                    <w:right w:val="nil"/>
                  </w:tcBorders>
                  <w:shd w:val="clear" w:color="auto" w:fill="auto"/>
                  <w:noWrap/>
                  <w:vAlign w:val="center"/>
                  <w:hideMark/>
                </w:tcPr>
                <w:p w14:paraId="633A14D7"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Denaturation</w:t>
                  </w:r>
                </w:p>
              </w:tc>
              <w:tc>
                <w:tcPr>
                  <w:tcW w:w="1340" w:type="dxa"/>
                  <w:tcBorders>
                    <w:top w:val="double" w:sz="6" w:space="0" w:color="305496"/>
                    <w:left w:val="single" w:sz="12" w:space="0" w:color="D9D9D9"/>
                    <w:bottom w:val="single" w:sz="12" w:space="0" w:color="D9D9D9"/>
                    <w:right w:val="single" w:sz="12" w:space="0" w:color="D9D9D9"/>
                  </w:tcBorders>
                  <w:shd w:val="clear" w:color="auto" w:fill="auto"/>
                  <w:noWrap/>
                  <w:vAlign w:val="center"/>
                  <w:hideMark/>
                </w:tcPr>
                <w:p w14:paraId="463E69BA"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95°C </w:t>
                  </w:r>
                </w:p>
              </w:tc>
              <w:tc>
                <w:tcPr>
                  <w:tcW w:w="1260" w:type="dxa"/>
                  <w:tcBorders>
                    <w:top w:val="double" w:sz="6" w:space="0" w:color="305496"/>
                    <w:left w:val="nil"/>
                    <w:bottom w:val="single" w:sz="12" w:space="0" w:color="D9D9D9"/>
                    <w:right w:val="double" w:sz="6" w:space="0" w:color="305496"/>
                  </w:tcBorders>
                  <w:shd w:val="clear" w:color="auto" w:fill="auto"/>
                  <w:noWrap/>
                  <w:vAlign w:val="center"/>
                  <w:hideMark/>
                </w:tcPr>
                <w:p w14:paraId="636AD471"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30 seconds</w:t>
                  </w:r>
                </w:p>
              </w:tc>
              <w:tc>
                <w:tcPr>
                  <w:tcW w:w="1060" w:type="dxa"/>
                  <w:tcBorders>
                    <w:top w:val="nil"/>
                    <w:left w:val="nil"/>
                    <w:bottom w:val="nil"/>
                    <w:right w:val="nil"/>
                  </w:tcBorders>
                  <w:shd w:val="clear" w:color="auto" w:fill="auto"/>
                  <w:noWrap/>
                  <w:vAlign w:val="center"/>
                  <w:hideMark/>
                </w:tcPr>
                <w:p w14:paraId="1464E505"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 </w:t>
                  </w:r>
                </w:p>
              </w:tc>
              <w:tc>
                <w:tcPr>
                  <w:tcW w:w="1060" w:type="dxa"/>
                  <w:tcBorders>
                    <w:top w:val="nil"/>
                    <w:left w:val="nil"/>
                    <w:bottom w:val="nil"/>
                    <w:right w:val="single" w:sz="12" w:space="0" w:color="D9D9D9"/>
                  </w:tcBorders>
                  <w:shd w:val="clear" w:color="auto" w:fill="auto"/>
                  <w:noWrap/>
                  <w:vAlign w:val="center"/>
                  <w:hideMark/>
                </w:tcPr>
                <w:p w14:paraId="7DB2AEDB"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 </w:t>
                  </w:r>
                </w:p>
              </w:tc>
            </w:tr>
            <w:tr w:rsidR="00284047" w:rsidRPr="00284047" w14:paraId="12D34DA0"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32203D6C"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3</w:t>
                  </w:r>
                </w:p>
              </w:tc>
              <w:tc>
                <w:tcPr>
                  <w:tcW w:w="3513" w:type="dxa"/>
                  <w:tcBorders>
                    <w:top w:val="single" w:sz="12" w:space="0" w:color="D9D9D9"/>
                    <w:left w:val="single" w:sz="12" w:space="0" w:color="D9D9D9"/>
                    <w:bottom w:val="single" w:sz="12" w:space="0" w:color="D9D9D9"/>
                    <w:right w:val="nil"/>
                  </w:tcBorders>
                  <w:shd w:val="clear" w:color="auto" w:fill="auto"/>
                  <w:noWrap/>
                  <w:vAlign w:val="center"/>
                  <w:hideMark/>
                </w:tcPr>
                <w:p w14:paraId="19E11587"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Annealing</w:t>
                  </w:r>
                </w:p>
              </w:tc>
              <w:tc>
                <w:tcPr>
                  <w:tcW w:w="1340" w:type="dxa"/>
                  <w:tcBorders>
                    <w:top w:val="nil"/>
                    <w:left w:val="single" w:sz="12" w:space="0" w:color="D9D9D9"/>
                    <w:bottom w:val="single" w:sz="12" w:space="0" w:color="D9D9D9"/>
                    <w:right w:val="single" w:sz="12" w:space="0" w:color="D9D9D9"/>
                  </w:tcBorders>
                  <w:shd w:val="clear" w:color="auto" w:fill="auto"/>
                  <w:noWrap/>
                  <w:vAlign w:val="center"/>
                  <w:hideMark/>
                </w:tcPr>
                <w:p w14:paraId="6B03A5D8"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56°C </w:t>
                  </w:r>
                </w:p>
              </w:tc>
              <w:tc>
                <w:tcPr>
                  <w:tcW w:w="1260" w:type="dxa"/>
                  <w:tcBorders>
                    <w:top w:val="nil"/>
                    <w:left w:val="nil"/>
                    <w:bottom w:val="single" w:sz="12" w:space="0" w:color="D9D9D9"/>
                    <w:right w:val="double" w:sz="6" w:space="0" w:color="305496"/>
                  </w:tcBorders>
                  <w:shd w:val="clear" w:color="auto" w:fill="auto"/>
                  <w:noWrap/>
                  <w:vAlign w:val="center"/>
                  <w:hideMark/>
                </w:tcPr>
                <w:p w14:paraId="05FE4C74"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30 seconds</w:t>
                  </w:r>
                </w:p>
              </w:tc>
              <w:tc>
                <w:tcPr>
                  <w:tcW w:w="2120" w:type="dxa"/>
                  <w:gridSpan w:val="2"/>
                  <w:tcBorders>
                    <w:top w:val="nil"/>
                    <w:left w:val="nil"/>
                    <w:bottom w:val="nil"/>
                    <w:right w:val="single" w:sz="12" w:space="0" w:color="D9D9D9"/>
                  </w:tcBorders>
                  <w:shd w:val="clear" w:color="auto" w:fill="auto"/>
                  <w:noWrap/>
                  <w:vAlign w:val="center"/>
                  <w:hideMark/>
                </w:tcPr>
                <w:p w14:paraId="07C7B0B9"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45 cycles of steps 2-4</w:t>
                  </w:r>
                </w:p>
              </w:tc>
            </w:tr>
            <w:tr w:rsidR="00284047" w:rsidRPr="00284047" w14:paraId="0E120339"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4F55B13D"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4</w:t>
                  </w:r>
                </w:p>
              </w:tc>
              <w:tc>
                <w:tcPr>
                  <w:tcW w:w="3513" w:type="dxa"/>
                  <w:tcBorders>
                    <w:top w:val="single" w:sz="12" w:space="0" w:color="D9D9D9"/>
                    <w:left w:val="single" w:sz="12" w:space="0" w:color="D9D9D9"/>
                    <w:bottom w:val="single" w:sz="12" w:space="0" w:color="D9D9D9"/>
                    <w:right w:val="nil"/>
                  </w:tcBorders>
                  <w:shd w:val="clear" w:color="auto" w:fill="auto"/>
                  <w:noWrap/>
                  <w:vAlign w:val="center"/>
                  <w:hideMark/>
                </w:tcPr>
                <w:p w14:paraId="257D6141"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Extension</w:t>
                  </w:r>
                </w:p>
              </w:tc>
              <w:tc>
                <w:tcPr>
                  <w:tcW w:w="1340" w:type="dxa"/>
                  <w:tcBorders>
                    <w:top w:val="nil"/>
                    <w:left w:val="single" w:sz="12" w:space="0" w:color="D9D9D9"/>
                    <w:bottom w:val="double" w:sz="6" w:space="0" w:color="305496"/>
                    <w:right w:val="single" w:sz="12" w:space="0" w:color="D9D9D9"/>
                  </w:tcBorders>
                  <w:shd w:val="clear" w:color="auto" w:fill="auto"/>
                  <w:noWrap/>
                  <w:vAlign w:val="center"/>
                  <w:hideMark/>
                </w:tcPr>
                <w:p w14:paraId="5608CA43"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72°C </w:t>
                  </w:r>
                </w:p>
              </w:tc>
              <w:tc>
                <w:tcPr>
                  <w:tcW w:w="1260" w:type="dxa"/>
                  <w:tcBorders>
                    <w:top w:val="nil"/>
                    <w:left w:val="nil"/>
                    <w:bottom w:val="double" w:sz="6" w:space="0" w:color="305496"/>
                    <w:right w:val="double" w:sz="6" w:space="0" w:color="305496"/>
                  </w:tcBorders>
                  <w:shd w:val="clear" w:color="auto" w:fill="auto"/>
                  <w:noWrap/>
                  <w:vAlign w:val="center"/>
                  <w:hideMark/>
                </w:tcPr>
                <w:p w14:paraId="2A444967"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1 minute</w:t>
                  </w:r>
                </w:p>
              </w:tc>
              <w:tc>
                <w:tcPr>
                  <w:tcW w:w="1060" w:type="dxa"/>
                  <w:tcBorders>
                    <w:top w:val="nil"/>
                    <w:left w:val="nil"/>
                    <w:bottom w:val="single" w:sz="12" w:space="0" w:color="D9D9D9"/>
                    <w:right w:val="nil"/>
                  </w:tcBorders>
                  <w:shd w:val="clear" w:color="auto" w:fill="auto"/>
                  <w:noWrap/>
                  <w:vAlign w:val="center"/>
                  <w:hideMark/>
                </w:tcPr>
                <w:p w14:paraId="18C0BED3"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 </w:t>
                  </w:r>
                </w:p>
              </w:tc>
              <w:tc>
                <w:tcPr>
                  <w:tcW w:w="1060" w:type="dxa"/>
                  <w:tcBorders>
                    <w:top w:val="nil"/>
                    <w:left w:val="nil"/>
                    <w:bottom w:val="single" w:sz="12" w:space="0" w:color="D9D9D9"/>
                    <w:right w:val="single" w:sz="12" w:space="0" w:color="D9D9D9"/>
                  </w:tcBorders>
                  <w:shd w:val="clear" w:color="auto" w:fill="auto"/>
                  <w:noWrap/>
                  <w:vAlign w:val="center"/>
                  <w:hideMark/>
                </w:tcPr>
                <w:p w14:paraId="3565664A"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 </w:t>
                  </w:r>
                </w:p>
              </w:tc>
            </w:tr>
            <w:tr w:rsidR="00284047" w:rsidRPr="00284047" w14:paraId="458541BB"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6412491E"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5</w:t>
                  </w:r>
                </w:p>
              </w:tc>
              <w:tc>
                <w:tcPr>
                  <w:tcW w:w="3513" w:type="dxa"/>
                  <w:tcBorders>
                    <w:top w:val="single" w:sz="12" w:space="0" w:color="D9D9D9"/>
                    <w:left w:val="single" w:sz="12" w:space="0" w:color="D9D9D9"/>
                    <w:bottom w:val="single" w:sz="12" w:space="0" w:color="D9D9D9"/>
                    <w:right w:val="single" w:sz="12" w:space="0" w:color="D9D9D9"/>
                  </w:tcBorders>
                  <w:shd w:val="clear" w:color="auto" w:fill="auto"/>
                  <w:noWrap/>
                  <w:vAlign w:val="bottom"/>
                  <w:hideMark/>
                </w:tcPr>
                <w:p w14:paraId="2C8BF292"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Final extension</w:t>
                  </w:r>
                </w:p>
              </w:tc>
              <w:tc>
                <w:tcPr>
                  <w:tcW w:w="1340" w:type="dxa"/>
                  <w:tcBorders>
                    <w:top w:val="nil"/>
                    <w:left w:val="single" w:sz="12" w:space="0" w:color="D9D9D9"/>
                    <w:bottom w:val="single" w:sz="12" w:space="0" w:color="D9D9D9"/>
                    <w:right w:val="single" w:sz="12" w:space="0" w:color="D9D9D9"/>
                  </w:tcBorders>
                  <w:shd w:val="clear" w:color="auto" w:fill="auto"/>
                  <w:noWrap/>
                  <w:vAlign w:val="center"/>
                  <w:hideMark/>
                </w:tcPr>
                <w:p w14:paraId="0FE58962"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72°C </w:t>
                  </w:r>
                </w:p>
              </w:tc>
              <w:tc>
                <w:tcPr>
                  <w:tcW w:w="1260" w:type="dxa"/>
                  <w:tcBorders>
                    <w:top w:val="nil"/>
                    <w:left w:val="nil"/>
                    <w:bottom w:val="single" w:sz="12" w:space="0" w:color="D9D9D9"/>
                    <w:right w:val="single" w:sz="12" w:space="0" w:color="D9D9D9"/>
                  </w:tcBorders>
                  <w:shd w:val="clear" w:color="auto" w:fill="auto"/>
                  <w:noWrap/>
                  <w:vAlign w:val="center"/>
                  <w:hideMark/>
                </w:tcPr>
                <w:p w14:paraId="73D42CDF"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5 minutes</w:t>
                  </w:r>
                </w:p>
              </w:tc>
              <w:tc>
                <w:tcPr>
                  <w:tcW w:w="2120" w:type="dxa"/>
                  <w:gridSpan w:val="2"/>
                  <w:tcBorders>
                    <w:top w:val="single" w:sz="12" w:space="0" w:color="D9D9D9"/>
                    <w:left w:val="nil"/>
                    <w:bottom w:val="single" w:sz="12" w:space="0" w:color="D9D9D9"/>
                    <w:right w:val="single" w:sz="12" w:space="0" w:color="D9D9D9"/>
                  </w:tcBorders>
                  <w:shd w:val="clear" w:color="auto" w:fill="auto"/>
                  <w:noWrap/>
                  <w:vAlign w:val="center"/>
                  <w:hideMark/>
                </w:tcPr>
                <w:p w14:paraId="2DCA50A9"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1 cycle</w:t>
                  </w:r>
                </w:p>
              </w:tc>
            </w:tr>
            <w:tr w:rsidR="00284047" w:rsidRPr="00284047" w14:paraId="309FCC86" w14:textId="77777777" w:rsidTr="00284047">
              <w:trPr>
                <w:trHeight w:val="330"/>
              </w:trPr>
              <w:tc>
                <w:tcPr>
                  <w:tcW w:w="267" w:type="dxa"/>
                  <w:tcBorders>
                    <w:top w:val="nil"/>
                    <w:left w:val="single" w:sz="12" w:space="0" w:color="D9D9D9"/>
                    <w:bottom w:val="single" w:sz="12" w:space="0" w:color="D9D9D9"/>
                    <w:right w:val="nil"/>
                  </w:tcBorders>
                  <w:shd w:val="clear" w:color="auto" w:fill="auto"/>
                  <w:noWrap/>
                  <w:vAlign w:val="bottom"/>
                  <w:hideMark/>
                </w:tcPr>
                <w:p w14:paraId="243770B6"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b/>
                      <w:bCs/>
                      <w:color w:val="000000"/>
                    </w:rPr>
                  </w:pPr>
                  <w:r w:rsidRPr="00284047">
                    <w:rPr>
                      <w:rFonts w:ascii="Calibri" w:eastAsia="Times New Roman" w:hAnsi="Calibri" w:cs="Calibri"/>
                      <w:b/>
                      <w:bCs/>
                      <w:color w:val="000000"/>
                    </w:rPr>
                    <w:t>6</w:t>
                  </w:r>
                </w:p>
              </w:tc>
              <w:tc>
                <w:tcPr>
                  <w:tcW w:w="3513" w:type="dxa"/>
                  <w:tcBorders>
                    <w:top w:val="single" w:sz="12" w:space="0" w:color="D9D9D9"/>
                    <w:left w:val="single" w:sz="12" w:space="0" w:color="D9D9D9"/>
                    <w:bottom w:val="single" w:sz="12" w:space="0" w:color="D9D9D9"/>
                    <w:right w:val="single" w:sz="12" w:space="0" w:color="D9D9D9"/>
                  </w:tcBorders>
                  <w:shd w:val="clear" w:color="auto" w:fill="auto"/>
                  <w:noWrap/>
                  <w:vAlign w:val="bottom"/>
                  <w:hideMark/>
                </w:tcPr>
                <w:p w14:paraId="7DEBBE6B" w14:textId="77777777" w:rsidR="00284047" w:rsidRPr="00284047" w:rsidRDefault="00284047" w:rsidP="0050034A">
                  <w:pPr>
                    <w:framePr w:hSpace="180" w:wrap="around" w:vAnchor="text" w:hAnchor="text" w:x="-1152" w:y="1"/>
                    <w:spacing w:after="0" w:line="240" w:lineRule="auto"/>
                    <w:rPr>
                      <w:rFonts w:ascii="Calibri" w:eastAsia="Times New Roman" w:hAnsi="Calibri" w:cs="Calibri"/>
                      <w:color w:val="000000"/>
                    </w:rPr>
                  </w:pPr>
                  <w:r w:rsidRPr="00284047">
                    <w:rPr>
                      <w:rFonts w:ascii="Calibri" w:eastAsia="Times New Roman" w:hAnsi="Calibri" w:cs="Calibri"/>
                      <w:color w:val="000000"/>
                    </w:rPr>
                    <w:t>Sample preservation</w:t>
                  </w:r>
                </w:p>
              </w:tc>
              <w:tc>
                <w:tcPr>
                  <w:tcW w:w="1340" w:type="dxa"/>
                  <w:tcBorders>
                    <w:top w:val="nil"/>
                    <w:left w:val="single" w:sz="12" w:space="0" w:color="D9D9D9"/>
                    <w:bottom w:val="single" w:sz="12" w:space="0" w:color="D9D9D9"/>
                    <w:right w:val="single" w:sz="12" w:space="0" w:color="D9D9D9"/>
                  </w:tcBorders>
                  <w:shd w:val="clear" w:color="auto" w:fill="auto"/>
                  <w:noWrap/>
                  <w:vAlign w:val="center"/>
                  <w:hideMark/>
                </w:tcPr>
                <w:p w14:paraId="57F519F0"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 xml:space="preserve">4°C </w:t>
                  </w:r>
                </w:p>
              </w:tc>
              <w:tc>
                <w:tcPr>
                  <w:tcW w:w="1260" w:type="dxa"/>
                  <w:tcBorders>
                    <w:top w:val="nil"/>
                    <w:left w:val="nil"/>
                    <w:bottom w:val="single" w:sz="12" w:space="0" w:color="D9D9D9"/>
                    <w:right w:val="single" w:sz="12" w:space="0" w:color="D9D9D9"/>
                  </w:tcBorders>
                  <w:shd w:val="clear" w:color="auto" w:fill="auto"/>
                  <w:noWrap/>
                  <w:vAlign w:val="center"/>
                  <w:hideMark/>
                </w:tcPr>
                <w:p w14:paraId="70F0EAD2"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w:t>
                  </w:r>
                </w:p>
              </w:tc>
              <w:tc>
                <w:tcPr>
                  <w:tcW w:w="2120" w:type="dxa"/>
                  <w:gridSpan w:val="2"/>
                  <w:tcBorders>
                    <w:top w:val="single" w:sz="12" w:space="0" w:color="D9D9D9"/>
                    <w:left w:val="nil"/>
                    <w:bottom w:val="single" w:sz="12" w:space="0" w:color="D9D9D9"/>
                    <w:right w:val="single" w:sz="12" w:space="0" w:color="D9D9D9"/>
                  </w:tcBorders>
                  <w:shd w:val="clear" w:color="auto" w:fill="auto"/>
                  <w:noWrap/>
                  <w:vAlign w:val="center"/>
                  <w:hideMark/>
                </w:tcPr>
                <w:p w14:paraId="656D63F0" w14:textId="77777777" w:rsidR="00284047" w:rsidRPr="00284047" w:rsidRDefault="00284047" w:rsidP="0050034A">
                  <w:pPr>
                    <w:framePr w:hSpace="180" w:wrap="around" w:vAnchor="text" w:hAnchor="text" w:x="-1152" w:y="1"/>
                    <w:spacing w:after="0" w:line="240" w:lineRule="auto"/>
                    <w:jc w:val="center"/>
                    <w:rPr>
                      <w:rFonts w:ascii="Calibri" w:eastAsia="Times New Roman" w:hAnsi="Calibri" w:cs="Calibri"/>
                      <w:color w:val="000000"/>
                    </w:rPr>
                  </w:pPr>
                  <w:r w:rsidRPr="00284047">
                    <w:rPr>
                      <w:rFonts w:ascii="Calibri" w:eastAsia="Times New Roman" w:hAnsi="Calibri" w:cs="Calibri"/>
                      <w:color w:val="000000"/>
                    </w:rPr>
                    <w:t>Hold</w:t>
                  </w:r>
                </w:p>
              </w:tc>
            </w:tr>
          </w:tbl>
          <w:p w14:paraId="7D75FE74" w14:textId="77777777" w:rsidR="00020C54" w:rsidRDefault="00020C54" w:rsidP="00495EC1">
            <w:pPr>
              <w:autoSpaceDE w:val="0"/>
              <w:autoSpaceDN w:val="0"/>
              <w:adjustRightInd w:val="0"/>
              <w:rPr>
                <w:rFonts w:ascii="Arial" w:hAnsi="Arial" w:cs="Arial"/>
                <w:bCs/>
                <w:sz w:val="20"/>
                <w:szCs w:val="20"/>
              </w:rPr>
            </w:pPr>
          </w:p>
          <w:p w14:paraId="32AF96D0" w14:textId="77777777" w:rsidR="00BF2132" w:rsidRDefault="00CE3279" w:rsidP="00495EC1">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w:t>
            </w:r>
            <w:r w:rsidR="00963C78">
              <w:rPr>
                <w:rFonts w:ascii="Arial" w:hAnsi="Arial" w:cs="Arial"/>
                <w:bCs/>
                <w:sz w:val="20"/>
                <w:szCs w:val="20"/>
              </w:rPr>
              <w:t xml:space="preserve">– 10 °C  </w:t>
            </w:r>
            <w:r>
              <w:rPr>
                <w:rFonts w:ascii="Arial" w:hAnsi="Arial" w:cs="Arial"/>
                <w:bCs/>
                <w:sz w:val="20"/>
                <w:szCs w:val="20"/>
              </w:rPr>
              <w:t xml:space="preserve">(if storing for less than 24 hours), or at -20 °C (if storing for more than 24 hours).  Do not store for more than 2 weeks. </w:t>
            </w:r>
          </w:p>
          <w:p w14:paraId="153967FB" w14:textId="77777777" w:rsidR="00CE3279" w:rsidRPr="00CE3279" w:rsidRDefault="00CE3279" w:rsidP="00495EC1">
            <w:pPr>
              <w:autoSpaceDE w:val="0"/>
              <w:autoSpaceDN w:val="0"/>
              <w:adjustRightInd w:val="0"/>
              <w:rPr>
                <w:rFonts w:ascii="Arial" w:hAnsi="Arial" w:cs="Arial"/>
                <w:bCs/>
                <w:sz w:val="20"/>
                <w:szCs w:val="20"/>
              </w:rPr>
            </w:pPr>
          </w:p>
        </w:tc>
      </w:tr>
      <w:tr w:rsidR="008D48B7" w:rsidRPr="00FE363A" w14:paraId="0766C6EE" w14:textId="77777777" w:rsidTr="00C7331D">
        <w:tc>
          <w:tcPr>
            <w:tcW w:w="2037" w:type="dxa"/>
          </w:tcPr>
          <w:p w14:paraId="5A2D5FC3" w14:textId="77777777" w:rsidR="008D48B7" w:rsidRPr="00AF6BD9" w:rsidRDefault="00CE3279"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lastRenderedPageBreak/>
              <w:t>Assay Procedure:</w:t>
            </w:r>
            <w:r>
              <w:rPr>
                <w:rFonts w:ascii="Arial" w:hAnsi="Arial" w:cs="Arial"/>
                <w:b/>
                <w:color w:val="0000FF"/>
                <w:sz w:val="20"/>
                <w:szCs w:val="20"/>
              </w:rPr>
              <w:t xml:space="preserve"> </w:t>
            </w:r>
            <w:r w:rsidR="00DC4AF6">
              <w:rPr>
                <w:rFonts w:ascii="Arial" w:hAnsi="Arial" w:cs="Arial"/>
                <w:b/>
                <w:color w:val="0000FF"/>
                <w:sz w:val="20"/>
                <w:szCs w:val="20"/>
              </w:rPr>
              <w:t>Shrimp Alkaline Phosphatase (</w:t>
            </w:r>
            <w:r w:rsidR="00405625">
              <w:rPr>
                <w:rFonts w:ascii="Arial" w:hAnsi="Arial" w:cs="Arial"/>
                <w:b/>
                <w:color w:val="0000FF"/>
                <w:sz w:val="20"/>
                <w:szCs w:val="20"/>
              </w:rPr>
              <w:t>SAP</w:t>
            </w:r>
            <w:r w:rsidR="00DC4AF6">
              <w:rPr>
                <w:rFonts w:ascii="Arial" w:hAnsi="Arial" w:cs="Arial"/>
                <w:b/>
                <w:color w:val="0000FF"/>
                <w:sz w:val="20"/>
                <w:szCs w:val="20"/>
              </w:rPr>
              <w:t>)</w:t>
            </w:r>
            <w:r w:rsidR="00405625">
              <w:rPr>
                <w:rFonts w:ascii="Arial" w:hAnsi="Arial" w:cs="Arial"/>
                <w:b/>
                <w:color w:val="0000FF"/>
                <w:sz w:val="20"/>
                <w:szCs w:val="20"/>
              </w:rPr>
              <w:t xml:space="preserve"> Cocktail Preparation (Room 1)</w:t>
            </w:r>
          </w:p>
        </w:tc>
        <w:tc>
          <w:tcPr>
            <w:tcW w:w="10017" w:type="dxa"/>
            <w:gridSpan w:val="5"/>
          </w:tcPr>
          <w:p w14:paraId="19BF9A67" w14:textId="77777777" w:rsidR="00405625" w:rsidRPr="00405625" w:rsidRDefault="00405625" w:rsidP="00405625">
            <w:pPr>
              <w:autoSpaceDE w:val="0"/>
              <w:autoSpaceDN w:val="0"/>
              <w:adjustRightInd w:val="0"/>
              <w:rPr>
                <w:rFonts w:ascii="Arial" w:hAnsi="Arial" w:cs="Arial"/>
                <w:bCs/>
                <w:sz w:val="20"/>
                <w:szCs w:val="20"/>
              </w:rPr>
            </w:pPr>
          </w:p>
          <w:p w14:paraId="66931DBC" w14:textId="77777777" w:rsidR="00405625" w:rsidRPr="00405625" w:rsidRDefault="00405625" w:rsidP="009F7EA6">
            <w:pPr>
              <w:pStyle w:val="ListParagraph"/>
              <w:numPr>
                <w:ilvl w:val="0"/>
                <w:numId w:val="22"/>
              </w:numPr>
              <w:autoSpaceDE w:val="0"/>
              <w:autoSpaceDN w:val="0"/>
              <w:adjustRightInd w:val="0"/>
              <w:rPr>
                <w:rFonts w:ascii="Arial" w:hAnsi="Arial" w:cs="Arial"/>
                <w:bCs/>
                <w:sz w:val="20"/>
                <w:szCs w:val="20"/>
              </w:rPr>
            </w:pPr>
            <w:r w:rsidRPr="00405625">
              <w:rPr>
                <w:rFonts w:ascii="Arial" w:hAnsi="Arial" w:cs="Arial"/>
                <w:bCs/>
                <w:sz w:val="20"/>
                <w:szCs w:val="20"/>
              </w:rPr>
              <w:t>Pull the reagents listed in the Table below to thaw to room temp.</w:t>
            </w:r>
            <w:r w:rsidR="00963C78">
              <w:rPr>
                <w:rFonts w:ascii="Arial" w:hAnsi="Arial" w:cs="Arial"/>
                <w:bCs/>
                <w:sz w:val="20"/>
                <w:szCs w:val="20"/>
              </w:rPr>
              <w:t xml:space="preserve">  Vortex all </w:t>
            </w:r>
            <w:r w:rsidR="00C912C5">
              <w:rPr>
                <w:rFonts w:ascii="Arial" w:hAnsi="Arial" w:cs="Arial"/>
                <w:bCs/>
                <w:sz w:val="20"/>
                <w:szCs w:val="20"/>
              </w:rPr>
              <w:t>reagents except enzyme</w:t>
            </w:r>
            <w:r w:rsidR="00963C78">
              <w:rPr>
                <w:rFonts w:ascii="Arial" w:hAnsi="Arial" w:cs="Arial"/>
                <w:bCs/>
                <w:sz w:val="20"/>
                <w:szCs w:val="20"/>
              </w:rPr>
              <w:t xml:space="preserve"> (flick) and quick spin. </w:t>
            </w:r>
            <w:r w:rsidRPr="00405625">
              <w:rPr>
                <w:rFonts w:ascii="Arial" w:hAnsi="Arial" w:cs="Arial"/>
                <w:bCs/>
                <w:sz w:val="20"/>
                <w:szCs w:val="20"/>
              </w:rPr>
              <w:t xml:space="preserve"> </w:t>
            </w:r>
          </w:p>
          <w:p w14:paraId="34E8979B" w14:textId="77777777" w:rsidR="00405625" w:rsidRDefault="00405625" w:rsidP="00405625">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14:paraId="5A0CD4C6" w14:textId="77777777" w:rsidR="00405625" w:rsidRDefault="00405625" w:rsidP="00405625">
            <w:pPr>
              <w:pStyle w:val="ListParagraph"/>
              <w:autoSpaceDE w:val="0"/>
              <w:autoSpaceDN w:val="0"/>
              <w:adjustRightInd w:val="0"/>
              <w:rPr>
                <w:rFonts w:ascii="Arial" w:hAnsi="Arial" w:cs="Arial"/>
                <w:bCs/>
                <w:sz w:val="20"/>
                <w:szCs w:val="20"/>
              </w:rPr>
            </w:pPr>
          </w:p>
          <w:p w14:paraId="394B8400" w14:textId="77777777" w:rsidR="008622CA" w:rsidRDefault="00C912C5" w:rsidP="008622CA">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In a cold block, p</w:t>
            </w:r>
            <w:r w:rsidR="00405625" w:rsidRPr="00405625">
              <w:rPr>
                <w:rFonts w:ascii="Arial" w:hAnsi="Arial" w:cs="Arial"/>
                <w:bCs/>
                <w:sz w:val="20"/>
                <w:szCs w:val="20"/>
              </w:rPr>
              <w:t>repare the SAP cocktail in a</w:t>
            </w:r>
            <w:r w:rsidR="00E3229F">
              <w:rPr>
                <w:rFonts w:ascii="Arial" w:hAnsi="Arial" w:cs="Arial"/>
                <w:bCs/>
                <w:sz w:val="20"/>
                <w:szCs w:val="20"/>
              </w:rPr>
              <w:t xml:space="preserve"> labeled</w:t>
            </w:r>
            <w:r>
              <w:rPr>
                <w:rFonts w:ascii="Arial" w:hAnsi="Arial" w:cs="Arial"/>
                <w:bCs/>
                <w:sz w:val="20"/>
                <w:szCs w:val="20"/>
              </w:rPr>
              <w:t xml:space="preserve"> 1.5 mL tube </w:t>
            </w:r>
            <w:r w:rsidR="00405625" w:rsidRPr="00405625">
              <w:rPr>
                <w:rFonts w:ascii="Arial" w:hAnsi="Arial" w:cs="Arial"/>
                <w:bCs/>
                <w:sz w:val="20"/>
                <w:szCs w:val="20"/>
              </w:rPr>
              <w:t>by adding reagents in order, as listed in the table below.</w:t>
            </w:r>
            <w:r w:rsidR="007229D4">
              <w:rPr>
                <w:rFonts w:ascii="Arial" w:hAnsi="Arial" w:cs="Arial"/>
                <w:bCs/>
                <w:sz w:val="20"/>
                <w:szCs w:val="20"/>
              </w:rPr>
              <w:t xml:space="preserve"> </w:t>
            </w:r>
          </w:p>
          <w:p w14:paraId="2113C633" w14:textId="77777777" w:rsidR="00055B67" w:rsidRDefault="00055B67" w:rsidP="00055B67">
            <w:pPr>
              <w:autoSpaceDE w:val="0"/>
              <w:autoSpaceDN w:val="0"/>
              <w:adjustRightInd w:val="0"/>
              <w:rPr>
                <w:rFonts w:ascii="Arial" w:hAnsi="Arial" w:cs="Arial"/>
                <w:bCs/>
                <w:sz w:val="20"/>
                <w:szCs w:val="20"/>
              </w:rPr>
            </w:pPr>
          </w:p>
          <w:p w14:paraId="0EA74FF9" w14:textId="77777777" w:rsidR="00055B67" w:rsidRPr="00055B67" w:rsidRDefault="00055B67" w:rsidP="00055B67">
            <w:pPr>
              <w:autoSpaceDE w:val="0"/>
              <w:autoSpaceDN w:val="0"/>
              <w:adjustRightInd w:val="0"/>
              <w:rPr>
                <w:rFonts w:ascii="Arial" w:hAnsi="Arial" w:cs="Arial"/>
                <w:bCs/>
                <w:sz w:val="20"/>
                <w:szCs w:val="20"/>
              </w:rPr>
            </w:pPr>
          </w:p>
          <w:p w14:paraId="43B3B4D6" w14:textId="77777777" w:rsidR="00405625" w:rsidRDefault="00405625" w:rsidP="00405625">
            <w:pPr>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5755"/>
              <w:gridCol w:w="1350"/>
            </w:tblGrid>
            <w:tr w:rsidR="00871B0C" w14:paraId="2E3EC098" w14:textId="77777777" w:rsidTr="005C1267">
              <w:tc>
                <w:tcPr>
                  <w:tcW w:w="5755" w:type="dxa"/>
                  <w:shd w:val="clear" w:color="auto" w:fill="D9D9D9" w:themeFill="background1" w:themeFillShade="D9"/>
                </w:tcPr>
                <w:p w14:paraId="602D441E" w14:textId="77777777" w:rsidR="00871B0C" w:rsidRPr="00871B0C" w:rsidRDefault="00871B0C" w:rsidP="0050034A">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Reagent</w:t>
                  </w:r>
                </w:p>
              </w:tc>
              <w:tc>
                <w:tcPr>
                  <w:tcW w:w="1350" w:type="dxa"/>
                  <w:shd w:val="clear" w:color="auto" w:fill="D9D9D9" w:themeFill="background1" w:themeFillShade="D9"/>
                </w:tcPr>
                <w:p w14:paraId="439B0C96" w14:textId="77777777" w:rsidR="00871B0C" w:rsidRPr="00871B0C" w:rsidRDefault="00871B0C" w:rsidP="0050034A">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14:paraId="54E81142" w14:textId="77777777" w:rsidTr="005C1267">
              <w:tc>
                <w:tcPr>
                  <w:tcW w:w="5755" w:type="dxa"/>
                </w:tcPr>
                <w:p w14:paraId="386F427D"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1350" w:type="dxa"/>
                </w:tcPr>
                <w:p w14:paraId="1F5682E3"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1.53</w:t>
                  </w:r>
                </w:p>
              </w:tc>
            </w:tr>
            <w:tr w:rsidR="00871B0C" w14:paraId="4BF73210" w14:textId="77777777" w:rsidTr="005C1267">
              <w:tc>
                <w:tcPr>
                  <w:tcW w:w="5755" w:type="dxa"/>
                </w:tcPr>
                <w:p w14:paraId="65EB062A"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 SAP Buffer</w:t>
                  </w:r>
                </w:p>
              </w:tc>
              <w:tc>
                <w:tcPr>
                  <w:tcW w:w="1350" w:type="dxa"/>
                </w:tcPr>
                <w:p w14:paraId="04585666"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0.17</w:t>
                  </w:r>
                </w:p>
              </w:tc>
            </w:tr>
            <w:tr w:rsidR="00871B0C" w14:paraId="21243959" w14:textId="77777777" w:rsidTr="005C1267">
              <w:tc>
                <w:tcPr>
                  <w:tcW w:w="5755" w:type="dxa"/>
                </w:tcPr>
                <w:p w14:paraId="654873B1"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3. Shrimp Alkaline Phosphatase (SAP)</w:t>
                  </w:r>
                </w:p>
              </w:tc>
              <w:tc>
                <w:tcPr>
                  <w:tcW w:w="1350" w:type="dxa"/>
                </w:tcPr>
                <w:p w14:paraId="278B2C03"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0.30</w:t>
                  </w:r>
                </w:p>
              </w:tc>
            </w:tr>
            <w:tr w:rsidR="00871B0C" w14:paraId="6B056E12" w14:textId="77777777" w:rsidTr="005C1267">
              <w:tc>
                <w:tcPr>
                  <w:tcW w:w="5755" w:type="dxa"/>
                  <w:shd w:val="clear" w:color="auto" w:fill="D9D9D9" w:themeFill="background1" w:themeFillShade="D9"/>
                </w:tcPr>
                <w:p w14:paraId="05B8BF09" w14:textId="77777777" w:rsidR="00871B0C" w:rsidRPr="00871B0C" w:rsidRDefault="00871B0C" w:rsidP="0050034A">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SAP Cocktail Final Volume</w:t>
                  </w:r>
                </w:p>
              </w:tc>
              <w:tc>
                <w:tcPr>
                  <w:tcW w:w="1350" w:type="dxa"/>
                  <w:shd w:val="clear" w:color="auto" w:fill="D9D9D9" w:themeFill="background1" w:themeFillShade="D9"/>
                </w:tcPr>
                <w:p w14:paraId="1B857C7C" w14:textId="77777777" w:rsidR="00871B0C" w:rsidRPr="00871B0C" w:rsidRDefault="00871B0C" w:rsidP="0050034A">
                  <w:pPr>
                    <w:framePr w:hSpace="180" w:wrap="around" w:vAnchor="text" w:hAnchor="text" w:x="-1152" w:y="1"/>
                    <w:autoSpaceDE w:val="0"/>
                    <w:autoSpaceDN w:val="0"/>
                    <w:adjustRightInd w:val="0"/>
                    <w:rPr>
                      <w:rFonts w:ascii="Arial" w:hAnsi="Arial" w:cs="Arial"/>
                      <w:bCs/>
                      <w:sz w:val="20"/>
                      <w:szCs w:val="20"/>
                    </w:rPr>
                  </w:pPr>
                  <w:r w:rsidRPr="00871B0C">
                    <w:rPr>
                      <w:rFonts w:ascii="Arial" w:hAnsi="Arial" w:cs="Arial"/>
                      <w:bCs/>
                      <w:sz w:val="20"/>
                      <w:szCs w:val="20"/>
                    </w:rPr>
                    <w:t>2.00</w:t>
                  </w:r>
                </w:p>
              </w:tc>
            </w:tr>
          </w:tbl>
          <w:p w14:paraId="4A5C9E40" w14:textId="77777777" w:rsidR="00405625" w:rsidRPr="00405625" w:rsidRDefault="00405625" w:rsidP="008874B1">
            <w:pPr>
              <w:autoSpaceDE w:val="0"/>
              <w:autoSpaceDN w:val="0"/>
              <w:adjustRightInd w:val="0"/>
              <w:rPr>
                <w:rFonts w:ascii="Arial" w:hAnsi="Arial" w:cs="Arial"/>
                <w:bCs/>
                <w:sz w:val="20"/>
                <w:szCs w:val="20"/>
              </w:rPr>
            </w:pPr>
          </w:p>
          <w:p w14:paraId="5E2FE4E0" w14:textId="77777777"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EA4DAA">
              <w:rPr>
                <w:rFonts w:ascii="Arial" w:hAnsi="Arial" w:cs="Arial"/>
                <w:bCs/>
                <w:sz w:val="20"/>
                <w:szCs w:val="20"/>
              </w:rPr>
              <w:t>2</w:t>
            </w:r>
            <w:r w:rsidR="00C076D2">
              <w:rPr>
                <w:rFonts w:ascii="Arial" w:hAnsi="Arial" w:cs="Arial"/>
                <w:bCs/>
                <w:sz w:val="20"/>
                <w:szCs w:val="20"/>
              </w:rPr>
              <w:t>5</w:t>
            </w:r>
            <w:r w:rsidR="00463AEF">
              <w:rPr>
                <w:rFonts w:ascii="Arial" w:hAnsi="Arial" w:cs="Arial"/>
                <w:bCs/>
                <w:sz w:val="20"/>
                <w:szCs w:val="20"/>
              </w:rPr>
              <w:t>%</w:t>
            </w:r>
            <w:r w:rsidRPr="008874B1">
              <w:rPr>
                <w:rFonts w:ascii="Arial" w:hAnsi="Arial" w:cs="Arial"/>
                <w:bCs/>
                <w:sz w:val="20"/>
                <w:szCs w:val="20"/>
              </w:rPr>
              <w:t xml:space="preserve"> overage</w:t>
            </w:r>
          </w:p>
          <w:p w14:paraId="6E6C473B" w14:textId="77777777" w:rsidR="007B25E6" w:rsidRPr="007B25E6" w:rsidRDefault="007B25E6" w:rsidP="007B25E6">
            <w:pPr>
              <w:autoSpaceDE w:val="0"/>
              <w:autoSpaceDN w:val="0"/>
              <w:adjustRightInd w:val="0"/>
              <w:rPr>
                <w:rFonts w:ascii="Arial" w:hAnsi="Arial" w:cs="Arial"/>
                <w:bCs/>
                <w:sz w:val="20"/>
                <w:szCs w:val="20"/>
              </w:rPr>
            </w:pPr>
            <w:r w:rsidRPr="007B25E6">
              <w:rPr>
                <w:rFonts w:ascii="Arial" w:hAnsi="Arial" w:cs="Arial"/>
                <w:b/>
                <w:bCs/>
                <w:sz w:val="20"/>
                <w:szCs w:val="20"/>
              </w:rPr>
              <w:t>NOTE:</w:t>
            </w:r>
            <w:r w:rsidRPr="007B25E6">
              <w:rPr>
                <w:rFonts w:ascii="Arial" w:hAnsi="Arial" w:cs="Arial"/>
                <w:bCs/>
                <w:sz w:val="20"/>
                <w:szCs w:val="20"/>
              </w:rPr>
              <w:t xml:space="preserve"> The worksheet calculates volumes accordingly</w:t>
            </w:r>
          </w:p>
          <w:p w14:paraId="4AF584D0" w14:textId="77777777" w:rsidR="00405625" w:rsidRDefault="00405625" w:rsidP="00405625">
            <w:pPr>
              <w:autoSpaceDE w:val="0"/>
              <w:autoSpaceDN w:val="0"/>
              <w:adjustRightInd w:val="0"/>
              <w:rPr>
                <w:rFonts w:ascii="Arial" w:hAnsi="Arial" w:cs="Arial"/>
                <w:bCs/>
                <w:sz w:val="20"/>
                <w:szCs w:val="20"/>
              </w:rPr>
            </w:pPr>
          </w:p>
          <w:p w14:paraId="47F50C6F" w14:textId="77777777" w:rsidR="00405625" w:rsidRDefault="00C8721E" w:rsidP="009F7EA6">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Pulse vortex the tube briefly 3</w:t>
            </w:r>
            <w:r w:rsidR="00405625">
              <w:rPr>
                <w:rFonts w:ascii="Arial" w:hAnsi="Arial" w:cs="Arial"/>
                <w:bCs/>
                <w:sz w:val="20"/>
                <w:szCs w:val="20"/>
              </w:rPr>
              <w:t xml:space="preserve"> times and quick spin</w:t>
            </w:r>
            <w:r w:rsidR="00362A1B">
              <w:rPr>
                <w:rFonts w:ascii="Arial" w:hAnsi="Arial" w:cs="Arial"/>
                <w:bCs/>
                <w:sz w:val="20"/>
                <w:szCs w:val="20"/>
              </w:rPr>
              <w:t>.</w:t>
            </w:r>
          </w:p>
          <w:p w14:paraId="1EEAD53E" w14:textId="77777777" w:rsidR="00CB73A5" w:rsidRDefault="00CB73A5" w:rsidP="00CB73A5">
            <w:pPr>
              <w:autoSpaceDE w:val="0"/>
              <w:autoSpaceDN w:val="0"/>
              <w:adjustRightInd w:val="0"/>
              <w:rPr>
                <w:rFonts w:ascii="Arial" w:hAnsi="Arial" w:cs="Arial"/>
                <w:bCs/>
                <w:sz w:val="20"/>
                <w:szCs w:val="20"/>
              </w:rPr>
            </w:pPr>
          </w:p>
          <w:p w14:paraId="320379F9" w14:textId="77777777" w:rsidR="007B25E6" w:rsidRDefault="007B25E6" w:rsidP="009F7EA6">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Label 0.2 mL PCR strip tubes and place in cold block.</w:t>
            </w:r>
          </w:p>
          <w:p w14:paraId="4A6B261D" w14:textId="77777777" w:rsidR="007B25E6" w:rsidRPr="007B25E6" w:rsidRDefault="007B25E6" w:rsidP="007B25E6">
            <w:pPr>
              <w:pStyle w:val="ListParagraph"/>
              <w:rPr>
                <w:rFonts w:ascii="Arial" w:hAnsi="Arial" w:cs="Arial"/>
                <w:bCs/>
                <w:sz w:val="20"/>
                <w:szCs w:val="20"/>
              </w:rPr>
            </w:pPr>
          </w:p>
          <w:p w14:paraId="0BA20C84" w14:textId="77777777" w:rsidR="00362A1B" w:rsidRDefault="00CA2EB9" w:rsidP="007B25E6">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Evenly aliquot</w:t>
            </w:r>
            <w:r w:rsidR="007B25E6">
              <w:rPr>
                <w:rFonts w:ascii="Arial" w:hAnsi="Arial" w:cs="Arial"/>
                <w:bCs/>
                <w:sz w:val="20"/>
                <w:szCs w:val="20"/>
              </w:rPr>
              <w:t xml:space="preserve"> SAP master mix into strip tubes according to calculator.</w:t>
            </w:r>
          </w:p>
          <w:p w14:paraId="62C6DF98" w14:textId="77777777" w:rsidR="00CA2EB9" w:rsidRPr="00CA2EB9" w:rsidRDefault="00CA2EB9" w:rsidP="00CA2EB9">
            <w:pPr>
              <w:autoSpaceDE w:val="0"/>
              <w:autoSpaceDN w:val="0"/>
              <w:adjustRightInd w:val="0"/>
              <w:rPr>
                <w:rFonts w:ascii="Arial" w:hAnsi="Arial" w:cs="Arial"/>
                <w:bCs/>
                <w:sz w:val="20"/>
                <w:szCs w:val="20"/>
              </w:rPr>
            </w:pPr>
          </w:p>
          <w:p w14:paraId="027CBA8A" w14:textId="77777777" w:rsidR="00362A1B" w:rsidRPr="00405625" w:rsidRDefault="00C8721E" w:rsidP="009F7EA6">
            <w:pPr>
              <w:pStyle w:val="ListParagraph"/>
              <w:numPr>
                <w:ilvl w:val="0"/>
                <w:numId w:val="22"/>
              </w:numPr>
              <w:autoSpaceDE w:val="0"/>
              <w:autoSpaceDN w:val="0"/>
              <w:adjustRightInd w:val="0"/>
              <w:rPr>
                <w:rFonts w:ascii="Arial" w:hAnsi="Arial" w:cs="Arial"/>
                <w:bCs/>
                <w:sz w:val="20"/>
                <w:szCs w:val="20"/>
              </w:rPr>
            </w:pPr>
            <w:r>
              <w:rPr>
                <w:rFonts w:ascii="Arial" w:hAnsi="Arial" w:cs="Arial"/>
                <w:bCs/>
                <w:sz w:val="20"/>
                <w:szCs w:val="20"/>
              </w:rPr>
              <w:t>Immediately bring to R</w:t>
            </w:r>
            <w:r w:rsidR="007B25E6">
              <w:rPr>
                <w:rFonts w:ascii="Arial" w:hAnsi="Arial" w:cs="Arial"/>
                <w:bCs/>
                <w:sz w:val="20"/>
                <w:szCs w:val="20"/>
              </w:rPr>
              <w:t>oom 3 for dispersal.</w:t>
            </w:r>
          </w:p>
          <w:p w14:paraId="060CFE54" w14:textId="77777777" w:rsidR="00405625" w:rsidRPr="00405625" w:rsidRDefault="00405625" w:rsidP="00405625">
            <w:pPr>
              <w:autoSpaceDE w:val="0"/>
              <w:autoSpaceDN w:val="0"/>
              <w:adjustRightInd w:val="0"/>
              <w:rPr>
                <w:rFonts w:ascii="Arial" w:hAnsi="Arial" w:cs="Arial"/>
                <w:bCs/>
                <w:sz w:val="20"/>
                <w:szCs w:val="20"/>
              </w:rPr>
            </w:pPr>
          </w:p>
          <w:p w14:paraId="3B8586DA" w14:textId="2D71B9DD" w:rsidR="00405625" w:rsidRDefault="000F0E2B" w:rsidP="000F0E2B">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w:t>
            </w:r>
            <w:r w:rsidR="005450BE">
              <w:rPr>
                <w:rFonts w:ascii="Arial" w:hAnsi="Arial" w:cs="Arial"/>
                <w:bCs/>
                <w:sz w:val="20"/>
                <w:szCs w:val="20"/>
              </w:rPr>
              <w:t>Leave t</w:t>
            </w:r>
            <w:r w:rsidR="00567D8E">
              <w:rPr>
                <w:rFonts w:ascii="Arial" w:hAnsi="Arial" w:cs="Arial"/>
                <w:bCs/>
                <w:sz w:val="20"/>
                <w:szCs w:val="20"/>
              </w:rPr>
              <w:t xml:space="preserve">he Master Mix Calculator worksheet </w:t>
            </w:r>
            <w:r>
              <w:rPr>
                <w:rFonts w:ascii="Arial" w:hAnsi="Arial" w:cs="Arial"/>
                <w:bCs/>
                <w:sz w:val="20"/>
                <w:szCs w:val="20"/>
              </w:rPr>
              <w:t xml:space="preserve">in Room 1 for </w:t>
            </w:r>
            <w:proofErr w:type="spellStart"/>
            <w:r>
              <w:rPr>
                <w:rFonts w:ascii="Arial" w:hAnsi="Arial" w:cs="Arial"/>
                <w:bCs/>
                <w:sz w:val="20"/>
                <w:szCs w:val="20"/>
              </w:rPr>
              <w:t>iPLEX</w:t>
            </w:r>
            <w:proofErr w:type="spellEnd"/>
            <w:r>
              <w:rPr>
                <w:rFonts w:ascii="Arial" w:hAnsi="Arial" w:cs="Arial"/>
                <w:bCs/>
                <w:sz w:val="20"/>
                <w:szCs w:val="20"/>
              </w:rPr>
              <w:t xml:space="preserve"> Pro Extension Cocktail prep below.</w:t>
            </w:r>
          </w:p>
          <w:p w14:paraId="0C933BB8" w14:textId="77777777" w:rsidR="00C51218" w:rsidRPr="00FE363A" w:rsidRDefault="00C51218" w:rsidP="000F0E2B">
            <w:pPr>
              <w:autoSpaceDE w:val="0"/>
              <w:autoSpaceDN w:val="0"/>
              <w:adjustRightInd w:val="0"/>
              <w:rPr>
                <w:rFonts w:ascii="Arial" w:hAnsi="Arial" w:cs="Arial"/>
                <w:b/>
                <w:bCs/>
                <w:sz w:val="20"/>
                <w:szCs w:val="20"/>
              </w:rPr>
            </w:pPr>
          </w:p>
        </w:tc>
      </w:tr>
      <w:tr w:rsidR="008D48B7" w:rsidRPr="00FE363A" w14:paraId="6DDBC062" w14:textId="77777777" w:rsidTr="00C7331D">
        <w:tc>
          <w:tcPr>
            <w:tcW w:w="2037" w:type="dxa"/>
          </w:tcPr>
          <w:p w14:paraId="0CEA5E13" w14:textId="77777777" w:rsidR="008D48B7" w:rsidRPr="00AF6BD9" w:rsidRDefault="00362A1B" w:rsidP="00305C4A">
            <w:pPr>
              <w:spacing w:line="276" w:lineRule="auto"/>
              <w:rPr>
                <w:rFonts w:ascii="Arial" w:hAnsi="Arial" w:cs="Arial"/>
                <w:b/>
                <w:color w:val="0000FF"/>
                <w:sz w:val="20"/>
                <w:szCs w:val="20"/>
                <w:highlight w:val="cyan"/>
              </w:rPr>
            </w:pPr>
            <w:r w:rsidRPr="00305C4A">
              <w:rPr>
                <w:rFonts w:ascii="Arial" w:hAnsi="Arial" w:cs="Arial"/>
                <w:b/>
                <w:color w:val="0000FF"/>
                <w:sz w:val="20"/>
                <w:szCs w:val="20"/>
              </w:rPr>
              <w:t>Assay Procedure:</w:t>
            </w:r>
            <w:r>
              <w:rPr>
                <w:rFonts w:ascii="Arial" w:hAnsi="Arial" w:cs="Arial"/>
                <w:b/>
                <w:color w:val="0000FF"/>
                <w:sz w:val="20"/>
                <w:szCs w:val="20"/>
              </w:rPr>
              <w:t xml:space="preserve"> SAP Cocktail Addition to Samples (Room 3)</w:t>
            </w:r>
          </w:p>
        </w:tc>
        <w:tc>
          <w:tcPr>
            <w:tcW w:w="10017" w:type="dxa"/>
            <w:gridSpan w:val="5"/>
          </w:tcPr>
          <w:p w14:paraId="1627A891" w14:textId="77777777" w:rsidR="00362A1B" w:rsidRDefault="00362A1B" w:rsidP="00362A1B">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7B25E6">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14:paraId="0A7A75DB" w14:textId="77777777" w:rsidR="00A82357" w:rsidRDefault="00A82357" w:rsidP="00362A1B">
            <w:pPr>
              <w:pStyle w:val="ListParagraph"/>
              <w:autoSpaceDE w:val="0"/>
              <w:autoSpaceDN w:val="0"/>
              <w:adjustRightInd w:val="0"/>
              <w:ind w:left="0"/>
              <w:rPr>
                <w:rFonts w:ascii="Arial" w:hAnsi="Arial" w:cs="Arial"/>
                <w:bCs/>
                <w:sz w:val="20"/>
                <w:szCs w:val="20"/>
              </w:rPr>
            </w:pPr>
          </w:p>
          <w:p w14:paraId="1708085C" w14:textId="77777777" w:rsidR="00A82357" w:rsidRPr="008874B1" w:rsidRDefault="00A82357" w:rsidP="008874B1">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14:paraId="2A3574EF" w14:textId="77777777" w:rsidR="008D48B7" w:rsidRDefault="008D48B7" w:rsidP="00495EC1">
            <w:pPr>
              <w:autoSpaceDE w:val="0"/>
              <w:autoSpaceDN w:val="0"/>
              <w:adjustRightInd w:val="0"/>
              <w:rPr>
                <w:rFonts w:ascii="Arial" w:hAnsi="Arial" w:cs="Arial"/>
                <w:b/>
                <w:bCs/>
                <w:sz w:val="20"/>
                <w:szCs w:val="20"/>
              </w:rPr>
            </w:pPr>
          </w:p>
          <w:p w14:paraId="5FD3C18D" w14:textId="77777777" w:rsidR="00362A1B" w:rsidRDefault="003E32B4"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Pr="00362A1B">
              <w:rPr>
                <w:rFonts w:ascii="Arial" w:hAnsi="Arial" w:cs="Arial"/>
                <w:bCs/>
                <w:sz w:val="20"/>
                <w:szCs w:val="20"/>
              </w:rPr>
              <w:t xml:space="preserve">PCR </w:t>
            </w:r>
            <w:r w:rsidR="007B25E6">
              <w:rPr>
                <w:rFonts w:ascii="Arial" w:hAnsi="Arial" w:cs="Arial"/>
                <w:bCs/>
                <w:sz w:val="20"/>
                <w:szCs w:val="20"/>
              </w:rPr>
              <w:t>reaction plate i</w:t>
            </w:r>
            <w:r>
              <w:rPr>
                <w:rFonts w:ascii="Arial" w:hAnsi="Arial" w:cs="Arial"/>
                <w:bCs/>
                <w:sz w:val="20"/>
                <w:szCs w:val="20"/>
              </w:rPr>
              <w:t>n the centrifuge by bringing up to 1200 rpm</w:t>
            </w:r>
            <w:r w:rsidR="00362A1B">
              <w:rPr>
                <w:rFonts w:ascii="Arial" w:hAnsi="Arial" w:cs="Arial"/>
                <w:bCs/>
                <w:sz w:val="20"/>
                <w:szCs w:val="20"/>
              </w:rPr>
              <w:t>.</w:t>
            </w:r>
          </w:p>
          <w:p w14:paraId="59B5180F" w14:textId="77777777" w:rsidR="00D60607" w:rsidRDefault="00D60607" w:rsidP="00D60607">
            <w:pPr>
              <w:pStyle w:val="ListParagraph"/>
              <w:autoSpaceDE w:val="0"/>
              <w:autoSpaceDN w:val="0"/>
              <w:adjustRightInd w:val="0"/>
              <w:rPr>
                <w:rFonts w:ascii="Arial" w:hAnsi="Arial" w:cs="Arial"/>
                <w:bCs/>
                <w:sz w:val="20"/>
                <w:szCs w:val="20"/>
              </w:rPr>
            </w:pPr>
          </w:p>
          <w:p w14:paraId="1368EF7D" w14:textId="77777777" w:rsidR="00963C78" w:rsidRDefault="008C3E80"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Remove</w:t>
            </w:r>
            <w:r w:rsidR="00A82357">
              <w:rPr>
                <w:rFonts w:ascii="Arial" w:hAnsi="Arial" w:cs="Arial"/>
                <w:bCs/>
                <w:sz w:val="20"/>
                <w:szCs w:val="20"/>
              </w:rPr>
              <w:t xml:space="preserve"> and discard seal.</w:t>
            </w:r>
            <w:r w:rsidR="00963C78">
              <w:rPr>
                <w:rFonts w:ascii="Arial" w:hAnsi="Arial" w:cs="Arial"/>
                <w:bCs/>
                <w:sz w:val="20"/>
                <w:szCs w:val="20"/>
              </w:rPr>
              <w:t xml:space="preserve">  Change gloves.</w:t>
            </w:r>
            <w:r w:rsidR="00A82357">
              <w:rPr>
                <w:rFonts w:ascii="Arial" w:hAnsi="Arial" w:cs="Arial"/>
                <w:bCs/>
                <w:sz w:val="20"/>
                <w:szCs w:val="20"/>
              </w:rPr>
              <w:t xml:space="preserve">  </w:t>
            </w:r>
          </w:p>
          <w:p w14:paraId="3BB84170" w14:textId="77777777" w:rsidR="00EC1024" w:rsidRPr="008874B1" w:rsidRDefault="00EC1024" w:rsidP="008874B1">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14:paraId="26B333EA" w14:textId="77777777" w:rsidR="00963C78" w:rsidRDefault="00963C78" w:rsidP="00963C78">
            <w:pPr>
              <w:pStyle w:val="ListParagraph"/>
              <w:autoSpaceDE w:val="0"/>
              <w:autoSpaceDN w:val="0"/>
              <w:adjustRightInd w:val="0"/>
              <w:rPr>
                <w:rFonts w:ascii="Arial" w:hAnsi="Arial" w:cs="Arial"/>
                <w:bCs/>
                <w:sz w:val="20"/>
                <w:szCs w:val="20"/>
              </w:rPr>
            </w:pPr>
          </w:p>
          <w:p w14:paraId="43DB63C3" w14:textId="77777777" w:rsidR="009A18C7" w:rsidRPr="00963C78" w:rsidRDefault="00CA2EB9"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Using a multi-channel pipet</w:t>
            </w:r>
            <w:r w:rsidR="007B25E6">
              <w:rPr>
                <w:rFonts w:ascii="Arial" w:hAnsi="Arial" w:cs="Arial"/>
                <w:bCs/>
                <w:sz w:val="20"/>
                <w:szCs w:val="20"/>
              </w:rPr>
              <w:t>, d</w:t>
            </w:r>
            <w:r w:rsidR="00362A1B">
              <w:rPr>
                <w:rFonts w:ascii="Arial" w:hAnsi="Arial" w:cs="Arial"/>
                <w:bCs/>
                <w:sz w:val="20"/>
                <w:szCs w:val="20"/>
              </w:rPr>
              <w:t>ispense 2</w:t>
            </w:r>
            <w:r w:rsidR="00C912C5">
              <w:rPr>
                <w:rFonts w:ascii="Arial" w:hAnsi="Arial" w:cs="Arial"/>
                <w:bCs/>
                <w:sz w:val="20"/>
                <w:szCs w:val="20"/>
              </w:rPr>
              <w:t>.0</w:t>
            </w:r>
            <w:r w:rsidR="00362A1B">
              <w:rPr>
                <w:rFonts w:ascii="Arial" w:hAnsi="Arial" w:cs="Arial"/>
                <w:bCs/>
                <w:sz w:val="20"/>
                <w:szCs w:val="20"/>
              </w:rPr>
              <w:t xml:space="preserve"> </w:t>
            </w:r>
            <w:proofErr w:type="spellStart"/>
            <w:r w:rsidR="00362A1B">
              <w:rPr>
                <w:rFonts w:ascii="Arial" w:hAnsi="Arial" w:cs="Arial"/>
                <w:bCs/>
                <w:sz w:val="20"/>
                <w:szCs w:val="20"/>
              </w:rPr>
              <w:t>uL</w:t>
            </w:r>
            <w:proofErr w:type="spellEnd"/>
            <w:r w:rsidR="00362A1B">
              <w:rPr>
                <w:rFonts w:ascii="Arial" w:hAnsi="Arial" w:cs="Arial"/>
                <w:bCs/>
                <w:sz w:val="20"/>
                <w:szCs w:val="20"/>
              </w:rPr>
              <w:t xml:space="preserve"> of SAP cocktail into </w:t>
            </w:r>
            <w:r w:rsidR="007B25E6">
              <w:rPr>
                <w:rFonts w:ascii="Arial" w:hAnsi="Arial" w:cs="Arial"/>
                <w:bCs/>
                <w:sz w:val="20"/>
                <w:szCs w:val="20"/>
              </w:rPr>
              <w:t>each well of the reaction plate, changing tips each time.</w:t>
            </w:r>
            <w:r w:rsidR="00362A1B">
              <w:rPr>
                <w:rFonts w:ascii="Arial" w:hAnsi="Arial" w:cs="Arial"/>
                <w:bCs/>
                <w:sz w:val="20"/>
                <w:szCs w:val="20"/>
              </w:rPr>
              <w:t xml:space="preserve"> </w:t>
            </w:r>
          </w:p>
          <w:p w14:paraId="528EFBD1" w14:textId="77777777" w:rsidR="00D60607" w:rsidRDefault="00D60607" w:rsidP="00D60607">
            <w:pPr>
              <w:pStyle w:val="ListParagraph"/>
              <w:autoSpaceDE w:val="0"/>
              <w:autoSpaceDN w:val="0"/>
              <w:adjustRightInd w:val="0"/>
              <w:rPr>
                <w:rFonts w:ascii="Arial" w:hAnsi="Arial" w:cs="Arial"/>
                <w:bCs/>
                <w:sz w:val="20"/>
                <w:szCs w:val="20"/>
              </w:rPr>
            </w:pPr>
          </w:p>
          <w:p w14:paraId="525F61CF" w14:textId="77777777" w:rsidR="00362A1B" w:rsidRDefault="00362A1B"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Seal the reaction plat</w:t>
            </w:r>
            <w:r w:rsidRPr="00A82357">
              <w:rPr>
                <w:rFonts w:ascii="Arial" w:hAnsi="Arial" w:cs="Arial"/>
                <w:bCs/>
                <w:sz w:val="20"/>
                <w:szCs w:val="20"/>
              </w:rPr>
              <w:t>e,</w:t>
            </w:r>
            <w:r>
              <w:rPr>
                <w:rFonts w:ascii="Arial" w:hAnsi="Arial" w:cs="Arial"/>
                <w:bCs/>
                <w:sz w:val="20"/>
                <w:szCs w:val="20"/>
              </w:rPr>
              <w:t xml:space="preserve"> briefly pulse vortex 1-2 times, then </w:t>
            </w:r>
            <w:r w:rsidR="007B25E6">
              <w:rPr>
                <w:rFonts w:ascii="Arial" w:hAnsi="Arial" w:cs="Arial"/>
                <w:bCs/>
                <w:sz w:val="20"/>
                <w:szCs w:val="20"/>
              </w:rPr>
              <w:t>perform a quick spin i</w:t>
            </w:r>
            <w:r w:rsidR="00BF2132">
              <w:rPr>
                <w:rFonts w:ascii="Arial" w:hAnsi="Arial" w:cs="Arial"/>
                <w:bCs/>
                <w:sz w:val="20"/>
                <w:szCs w:val="20"/>
              </w:rPr>
              <w:t>n the centrifuge by bringing up to 1200 rpm</w:t>
            </w:r>
            <w:r>
              <w:rPr>
                <w:rFonts w:ascii="Arial" w:hAnsi="Arial" w:cs="Arial"/>
                <w:bCs/>
                <w:sz w:val="20"/>
                <w:szCs w:val="20"/>
              </w:rPr>
              <w:t>.</w:t>
            </w:r>
          </w:p>
          <w:p w14:paraId="303816B8" w14:textId="77777777" w:rsidR="00D60607" w:rsidRDefault="00963C78" w:rsidP="00D6060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14:paraId="72CC667C" w14:textId="77777777" w:rsidR="00362A1B" w:rsidRPr="00B07284" w:rsidRDefault="00B07284" w:rsidP="00B0728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Visually inspect the individual wells from the bottom of the reaction plate to confirm uniformity before continuing.  </w:t>
            </w:r>
            <w:r w:rsidR="00362A1B" w:rsidRPr="00B07284">
              <w:rPr>
                <w:rFonts w:ascii="Arial" w:hAnsi="Arial" w:cs="Arial"/>
                <w:bCs/>
                <w:sz w:val="20"/>
                <w:szCs w:val="20"/>
              </w:rPr>
              <w:t xml:space="preserve">  </w:t>
            </w:r>
          </w:p>
          <w:p w14:paraId="2684947D" w14:textId="77777777" w:rsidR="00D60607" w:rsidRDefault="00D60607" w:rsidP="00D60607">
            <w:pPr>
              <w:pStyle w:val="ListParagraph"/>
              <w:autoSpaceDE w:val="0"/>
              <w:autoSpaceDN w:val="0"/>
              <w:adjustRightInd w:val="0"/>
              <w:rPr>
                <w:rFonts w:ascii="Arial" w:hAnsi="Arial" w:cs="Arial"/>
                <w:bCs/>
                <w:sz w:val="20"/>
                <w:szCs w:val="20"/>
              </w:rPr>
            </w:pPr>
          </w:p>
          <w:p w14:paraId="4741598C" w14:textId="7EF41751" w:rsidR="00362A1B" w:rsidRDefault="00567D8E" w:rsidP="009F7EA6">
            <w:pPr>
              <w:pStyle w:val="ListParagraph"/>
              <w:numPr>
                <w:ilvl w:val="0"/>
                <w:numId w:val="23"/>
              </w:numPr>
              <w:autoSpaceDE w:val="0"/>
              <w:autoSpaceDN w:val="0"/>
              <w:adjustRightInd w:val="0"/>
              <w:rPr>
                <w:rFonts w:ascii="Arial" w:hAnsi="Arial" w:cs="Arial"/>
                <w:bCs/>
                <w:sz w:val="20"/>
                <w:szCs w:val="20"/>
              </w:rPr>
            </w:pPr>
            <w:r>
              <w:rPr>
                <w:rFonts w:ascii="Arial" w:hAnsi="Arial" w:cs="Arial"/>
                <w:bCs/>
                <w:sz w:val="20"/>
                <w:szCs w:val="20"/>
              </w:rPr>
              <w:t>Place the plate</w:t>
            </w:r>
            <w:r w:rsidR="005450BE">
              <w:rPr>
                <w:rFonts w:ascii="Arial" w:hAnsi="Arial" w:cs="Arial"/>
                <w:bCs/>
                <w:sz w:val="20"/>
                <w:szCs w:val="20"/>
              </w:rPr>
              <w:t xml:space="preserve"> with compression pad</w:t>
            </w:r>
            <w:r>
              <w:rPr>
                <w:rFonts w:ascii="Arial" w:hAnsi="Arial" w:cs="Arial"/>
                <w:bCs/>
                <w:sz w:val="20"/>
                <w:szCs w:val="20"/>
              </w:rPr>
              <w:t xml:space="preserve"> in the thermo</w:t>
            </w:r>
            <w:r w:rsidR="00362A1B">
              <w:rPr>
                <w:rFonts w:ascii="Arial" w:hAnsi="Arial" w:cs="Arial"/>
                <w:bCs/>
                <w:sz w:val="20"/>
                <w:szCs w:val="20"/>
              </w:rPr>
              <w:t xml:space="preserve">cycler and run </w:t>
            </w:r>
            <w:r w:rsidR="00362A1B" w:rsidRPr="000F0E2B">
              <w:rPr>
                <w:rFonts w:ascii="Arial" w:hAnsi="Arial" w:cs="Arial"/>
                <w:bCs/>
                <w:sz w:val="20"/>
                <w:szCs w:val="20"/>
              </w:rPr>
              <w:t>program</w:t>
            </w:r>
            <w:r w:rsidR="000F0E2B">
              <w:rPr>
                <w:rFonts w:ascii="Arial" w:hAnsi="Arial" w:cs="Arial"/>
                <w:bCs/>
                <w:sz w:val="20"/>
                <w:szCs w:val="20"/>
              </w:rPr>
              <w:t xml:space="preserve"> </w:t>
            </w:r>
            <w:r w:rsidR="00C912C5">
              <w:rPr>
                <w:rFonts w:ascii="Arial" w:hAnsi="Arial" w:cs="Arial"/>
                <w:b/>
                <w:bCs/>
                <w:sz w:val="20"/>
                <w:szCs w:val="20"/>
              </w:rPr>
              <w:t>DICER-SAP</w:t>
            </w:r>
            <w:r w:rsidR="00362A1B">
              <w:rPr>
                <w:rFonts w:ascii="Arial" w:hAnsi="Arial" w:cs="Arial"/>
                <w:bCs/>
                <w:sz w:val="20"/>
                <w:szCs w:val="20"/>
              </w:rPr>
              <w:t>.  See the table below for program details.</w:t>
            </w:r>
          </w:p>
          <w:p w14:paraId="31153D68" w14:textId="77777777"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7</w:t>
            </w:r>
            <w:r w:rsidR="00567D8E">
              <w:rPr>
                <w:rFonts w:ascii="Arial" w:hAnsi="Arial" w:cs="Arial"/>
                <w:bCs/>
                <w:sz w:val="20"/>
                <w:szCs w:val="20"/>
              </w:rPr>
              <w:t>.0</w:t>
            </w:r>
            <w:r>
              <w:rPr>
                <w:rFonts w:ascii="Arial" w:hAnsi="Arial" w:cs="Arial"/>
                <w:bCs/>
                <w:sz w:val="20"/>
                <w:szCs w:val="20"/>
              </w:rPr>
              <w:t xml:space="preserve"> </w:t>
            </w:r>
            <w:proofErr w:type="spellStart"/>
            <w:r>
              <w:rPr>
                <w:rFonts w:ascii="Arial" w:hAnsi="Arial" w:cs="Arial"/>
                <w:bCs/>
                <w:sz w:val="20"/>
                <w:szCs w:val="20"/>
              </w:rPr>
              <w:t>uL</w:t>
            </w:r>
            <w:proofErr w:type="spellEnd"/>
          </w:p>
          <w:p w14:paraId="16E187B0" w14:textId="77777777"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w:t>
            </w:r>
            <w:r w:rsidR="007B25E6">
              <w:rPr>
                <w:rFonts w:ascii="Arial" w:hAnsi="Arial" w:cs="Arial"/>
                <w:bCs/>
                <w:sz w:val="20"/>
                <w:szCs w:val="20"/>
              </w:rPr>
              <w:t>rogram takes approximately 45</w:t>
            </w:r>
            <w:r w:rsidR="00B86A57">
              <w:rPr>
                <w:rFonts w:ascii="Arial" w:hAnsi="Arial" w:cs="Arial"/>
                <w:bCs/>
                <w:sz w:val="20"/>
                <w:szCs w:val="20"/>
              </w:rPr>
              <w:t xml:space="preserve"> min</w:t>
            </w:r>
            <w:r>
              <w:rPr>
                <w:rFonts w:ascii="Arial" w:hAnsi="Arial" w:cs="Arial"/>
                <w:bCs/>
                <w:sz w:val="20"/>
                <w:szCs w:val="20"/>
              </w:rPr>
              <w:t>utes</w:t>
            </w:r>
          </w:p>
          <w:p w14:paraId="651F3AA9" w14:textId="77777777" w:rsidR="00362A1B" w:rsidRDefault="00362A1B" w:rsidP="00362A1B">
            <w:pPr>
              <w:pStyle w:val="ListParagraph"/>
              <w:autoSpaceDE w:val="0"/>
              <w:autoSpaceDN w:val="0"/>
              <w:adjustRightInd w:val="0"/>
              <w:rPr>
                <w:rFonts w:ascii="Arial" w:hAnsi="Arial" w:cs="Arial"/>
                <w:bCs/>
                <w:sz w:val="20"/>
                <w:szCs w:val="20"/>
              </w:rPr>
            </w:pPr>
          </w:p>
          <w:p w14:paraId="7A1A496C" w14:textId="77777777" w:rsidR="00CA2EB9" w:rsidRDefault="00CA2EB9" w:rsidP="00362A1B">
            <w:pPr>
              <w:pStyle w:val="ListParagraph"/>
              <w:autoSpaceDE w:val="0"/>
              <w:autoSpaceDN w:val="0"/>
              <w:adjustRightInd w:val="0"/>
              <w:ind w:left="0"/>
              <w:rPr>
                <w:rFonts w:ascii="Arial" w:hAnsi="Arial" w:cs="Arial"/>
                <w:bCs/>
                <w:sz w:val="20"/>
                <w:szCs w:val="20"/>
              </w:rPr>
            </w:pPr>
            <w:r>
              <w:rPr>
                <w:noProof/>
              </w:rPr>
              <w:t xml:space="preserve">   </w:t>
            </w:r>
          </w:p>
          <w:tbl>
            <w:tblPr>
              <w:tblW w:w="8520" w:type="dxa"/>
              <w:tblLook w:val="04A0" w:firstRow="1" w:lastRow="0" w:firstColumn="1" w:lastColumn="0" w:noHBand="0" w:noVBand="1"/>
            </w:tblPr>
            <w:tblGrid>
              <w:gridCol w:w="328"/>
              <w:gridCol w:w="3513"/>
              <w:gridCol w:w="1414"/>
              <w:gridCol w:w="1260"/>
              <w:gridCol w:w="2140"/>
            </w:tblGrid>
            <w:tr w:rsidR="00CA2EB9" w:rsidRPr="00CA2EB9" w14:paraId="61CCBB3B" w14:textId="77777777" w:rsidTr="00055B67">
              <w:trPr>
                <w:trHeight w:val="330"/>
              </w:trPr>
              <w:tc>
                <w:tcPr>
                  <w:tcW w:w="3780" w:type="dxa"/>
                  <w:gridSpan w:val="2"/>
                  <w:tcBorders>
                    <w:top w:val="single" w:sz="12" w:space="0" w:color="D9D9D9"/>
                    <w:left w:val="single" w:sz="12" w:space="0" w:color="D9D9D9"/>
                    <w:bottom w:val="single" w:sz="12" w:space="0" w:color="D9D9D9"/>
                    <w:right w:val="single" w:sz="12" w:space="0" w:color="D9D9D9"/>
                  </w:tcBorders>
                  <w:shd w:val="clear" w:color="000000" w:fill="A4BBD4"/>
                  <w:noWrap/>
                  <w:vAlign w:val="center"/>
                  <w:hideMark/>
                </w:tcPr>
                <w:p w14:paraId="5D7FA0E1" w14:textId="77777777" w:rsidR="00CA2EB9" w:rsidRPr="00CA2EB9" w:rsidRDefault="00CA2EB9" w:rsidP="0050034A">
                  <w:pPr>
                    <w:framePr w:hSpace="180" w:wrap="around" w:vAnchor="text" w:hAnchor="text" w:x="-1152" w:y="1"/>
                    <w:spacing w:after="0" w:line="240" w:lineRule="auto"/>
                    <w:rPr>
                      <w:rFonts w:ascii="Calibri" w:eastAsia="Times New Roman" w:hAnsi="Calibri" w:cs="Calibri"/>
                      <w:b/>
                      <w:bCs/>
                      <w:color w:val="000000"/>
                    </w:rPr>
                  </w:pPr>
                  <w:r w:rsidRPr="00CA2EB9">
                    <w:rPr>
                      <w:rFonts w:ascii="Calibri" w:eastAsia="Times New Roman" w:hAnsi="Calibri" w:cs="Calibri"/>
                      <w:b/>
                      <w:bCs/>
                      <w:color w:val="000000"/>
                    </w:rPr>
                    <w:t>Step</w:t>
                  </w:r>
                </w:p>
              </w:tc>
              <w:tc>
                <w:tcPr>
                  <w:tcW w:w="1340" w:type="dxa"/>
                  <w:tcBorders>
                    <w:top w:val="single" w:sz="12" w:space="0" w:color="D9D9D9"/>
                    <w:left w:val="nil"/>
                    <w:bottom w:val="single" w:sz="4" w:space="0" w:color="auto"/>
                    <w:right w:val="single" w:sz="12" w:space="0" w:color="D9D9D9"/>
                  </w:tcBorders>
                  <w:shd w:val="clear" w:color="000000" w:fill="A4BBD4"/>
                  <w:noWrap/>
                  <w:vAlign w:val="center"/>
                  <w:hideMark/>
                </w:tcPr>
                <w:p w14:paraId="044BC044"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Temperature</w:t>
                  </w:r>
                </w:p>
              </w:tc>
              <w:tc>
                <w:tcPr>
                  <w:tcW w:w="1260" w:type="dxa"/>
                  <w:tcBorders>
                    <w:top w:val="single" w:sz="12" w:space="0" w:color="D9D9D9"/>
                    <w:left w:val="nil"/>
                    <w:bottom w:val="single" w:sz="4" w:space="0" w:color="auto"/>
                    <w:right w:val="single" w:sz="12" w:space="0" w:color="D9D9D9"/>
                  </w:tcBorders>
                  <w:shd w:val="clear" w:color="000000" w:fill="A4BBD4"/>
                  <w:noWrap/>
                  <w:vAlign w:val="center"/>
                  <w:hideMark/>
                </w:tcPr>
                <w:p w14:paraId="691BB316"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Time</w:t>
                  </w:r>
                </w:p>
              </w:tc>
              <w:tc>
                <w:tcPr>
                  <w:tcW w:w="2140" w:type="dxa"/>
                  <w:tcBorders>
                    <w:top w:val="single" w:sz="12" w:space="0" w:color="D9D9D9"/>
                    <w:left w:val="nil"/>
                    <w:bottom w:val="single" w:sz="12" w:space="0" w:color="D9D9D9"/>
                    <w:right w:val="single" w:sz="12" w:space="0" w:color="D9D9D9"/>
                  </w:tcBorders>
                  <w:shd w:val="clear" w:color="000000" w:fill="A4BBD4"/>
                  <w:noWrap/>
                  <w:vAlign w:val="center"/>
                  <w:hideMark/>
                </w:tcPr>
                <w:p w14:paraId="66B250A5"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Number of Cycles</w:t>
                  </w:r>
                </w:p>
              </w:tc>
            </w:tr>
            <w:tr w:rsidR="00CA2EB9" w:rsidRPr="00CA2EB9" w14:paraId="7128771F" w14:textId="77777777" w:rsidTr="00055B67">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0637B8DA"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1</w:t>
                  </w:r>
                </w:p>
              </w:tc>
              <w:tc>
                <w:tcPr>
                  <w:tcW w:w="3513" w:type="dxa"/>
                  <w:tcBorders>
                    <w:top w:val="single" w:sz="12" w:space="0" w:color="D9D9D9"/>
                    <w:left w:val="nil"/>
                    <w:bottom w:val="single" w:sz="12" w:space="0" w:color="D9D9D9"/>
                    <w:right w:val="single" w:sz="4" w:space="0" w:color="auto"/>
                  </w:tcBorders>
                  <w:shd w:val="clear" w:color="auto" w:fill="auto"/>
                  <w:noWrap/>
                  <w:vAlign w:val="bottom"/>
                  <w:hideMark/>
                </w:tcPr>
                <w:p w14:paraId="22BB44AF" w14:textId="77777777" w:rsidR="00CA2EB9" w:rsidRPr="00CA2EB9" w:rsidRDefault="00CA2EB9" w:rsidP="0050034A">
                  <w:pPr>
                    <w:framePr w:hSpace="180" w:wrap="around" w:vAnchor="text" w:hAnchor="text" w:x="-1152" w:y="1"/>
                    <w:spacing w:after="0" w:line="240" w:lineRule="auto"/>
                    <w:rPr>
                      <w:rFonts w:ascii="Calibri" w:eastAsia="Times New Roman" w:hAnsi="Calibri" w:cs="Calibri"/>
                      <w:color w:val="000000"/>
                    </w:rPr>
                  </w:pPr>
                  <w:proofErr w:type="spellStart"/>
                  <w:r w:rsidRPr="00CA2EB9">
                    <w:rPr>
                      <w:rFonts w:ascii="Calibri" w:eastAsia="Times New Roman" w:hAnsi="Calibri" w:cs="Calibri"/>
                      <w:color w:val="000000"/>
                    </w:rPr>
                    <w:t>Dephosphorylation</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BDFA"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 xml:space="preserve">37°C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2CF7B"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40 minutes</w:t>
                  </w:r>
                </w:p>
              </w:tc>
              <w:tc>
                <w:tcPr>
                  <w:tcW w:w="2140" w:type="dxa"/>
                  <w:tcBorders>
                    <w:top w:val="nil"/>
                    <w:left w:val="single" w:sz="4" w:space="0" w:color="auto"/>
                    <w:bottom w:val="single" w:sz="12" w:space="0" w:color="D9D9D9"/>
                    <w:right w:val="single" w:sz="12" w:space="0" w:color="D9D9D9"/>
                  </w:tcBorders>
                  <w:shd w:val="clear" w:color="auto" w:fill="auto"/>
                  <w:noWrap/>
                  <w:vAlign w:val="center"/>
                  <w:hideMark/>
                </w:tcPr>
                <w:p w14:paraId="4F0E42E0"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1 cycle</w:t>
                  </w:r>
                </w:p>
              </w:tc>
            </w:tr>
            <w:tr w:rsidR="00CA2EB9" w:rsidRPr="00CA2EB9" w14:paraId="6394D6E6" w14:textId="77777777" w:rsidTr="00055B67">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86EC1BF"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2</w:t>
                  </w:r>
                </w:p>
              </w:tc>
              <w:tc>
                <w:tcPr>
                  <w:tcW w:w="3513" w:type="dxa"/>
                  <w:tcBorders>
                    <w:top w:val="single" w:sz="12" w:space="0" w:color="D9D9D9"/>
                    <w:left w:val="nil"/>
                    <w:bottom w:val="single" w:sz="12" w:space="0" w:color="D9D9D9"/>
                    <w:right w:val="single" w:sz="4" w:space="0" w:color="auto"/>
                  </w:tcBorders>
                  <w:shd w:val="clear" w:color="auto" w:fill="auto"/>
                  <w:noWrap/>
                  <w:vAlign w:val="bottom"/>
                  <w:hideMark/>
                </w:tcPr>
                <w:p w14:paraId="0C0B7C01" w14:textId="77777777" w:rsidR="00CA2EB9" w:rsidRPr="00CA2EB9" w:rsidRDefault="00CA2EB9" w:rsidP="0050034A">
                  <w:pPr>
                    <w:framePr w:hSpace="180" w:wrap="around" w:vAnchor="text" w:hAnchor="text" w:x="-1152" w:y="1"/>
                    <w:spacing w:after="0" w:line="240" w:lineRule="auto"/>
                    <w:rPr>
                      <w:rFonts w:ascii="Calibri" w:eastAsia="Times New Roman" w:hAnsi="Calibri" w:cs="Calibri"/>
                      <w:color w:val="000000"/>
                    </w:rPr>
                  </w:pPr>
                  <w:r w:rsidRPr="00CA2EB9">
                    <w:rPr>
                      <w:rFonts w:ascii="Calibri" w:eastAsia="Times New Roman" w:hAnsi="Calibri" w:cs="Calibri"/>
                      <w:color w:val="000000"/>
                    </w:rPr>
                    <w:t>Enzyme inactivation</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0EE02"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 xml:space="preserve">85°C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78CAE"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5 minutes</w:t>
                  </w:r>
                </w:p>
              </w:tc>
              <w:tc>
                <w:tcPr>
                  <w:tcW w:w="2140" w:type="dxa"/>
                  <w:tcBorders>
                    <w:top w:val="nil"/>
                    <w:left w:val="single" w:sz="4" w:space="0" w:color="auto"/>
                    <w:bottom w:val="single" w:sz="12" w:space="0" w:color="D9D9D9"/>
                    <w:right w:val="single" w:sz="12" w:space="0" w:color="D9D9D9"/>
                  </w:tcBorders>
                  <w:shd w:val="clear" w:color="auto" w:fill="auto"/>
                  <w:noWrap/>
                  <w:vAlign w:val="center"/>
                  <w:hideMark/>
                </w:tcPr>
                <w:p w14:paraId="273CD3C4"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1 cycle</w:t>
                  </w:r>
                </w:p>
              </w:tc>
            </w:tr>
            <w:tr w:rsidR="00CA2EB9" w:rsidRPr="00CA2EB9" w14:paraId="5D394679" w14:textId="77777777" w:rsidTr="00055B67">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60052772"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b/>
                      <w:bCs/>
                      <w:color w:val="000000"/>
                    </w:rPr>
                  </w:pPr>
                  <w:r w:rsidRPr="00CA2EB9">
                    <w:rPr>
                      <w:rFonts w:ascii="Calibri" w:eastAsia="Times New Roman" w:hAnsi="Calibri" w:cs="Calibri"/>
                      <w:b/>
                      <w:bCs/>
                      <w:color w:val="000000"/>
                    </w:rPr>
                    <w:t>3</w:t>
                  </w:r>
                </w:p>
              </w:tc>
              <w:tc>
                <w:tcPr>
                  <w:tcW w:w="3513" w:type="dxa"/>
                  <w:tcBorders>
                    <w:top w:val="single" w:sz="12" w:space="0" w:color="D9D9D9"/>
                    <w:left w:val="nil"/>
                    <w:bottom w:val="single" w:sz="12" w:space="0" w:color="D9D9D9"/>
                    <w:right w:val="single" w:sz="12" w:space="0" w:color="D9D9D9"/>
                  </w:tcBorders>
                  <w:shd w:val="clear" w:color="auto" w:fill="auto"/>
                  <w:noWrap/>
                  <w:vAlign w:val="bottom"/>
                  <w:hideMark/>
                </w:tcPr>
                <w:p w14:paraId="40C71DDA" w14:textId="77777777" w:rsidR="00CA2EB9" w:rsidRPr="00CA2EB9" w:rsidRDefault="00CA2EB9" w:rsidP="0050034A">
                  <w:pPr>
                    <w:framePr w:hSpace="180" w:wrap="around" w:vAnchor="text" w:hAnchor="text" w:x="-1152" w:y="1"/>
                    <w:spacing w:after="0" w:line="240" w:lineRule="auto"/>
                    <w:rPr>
                      <w:rFonts w:ascii="Calibri" w:eastAsia="Times New Roman" w:hAnsi="Calibri" w:cs="Calibri"/>
                      <w:color w:val="000000"/>
                    </w:rPr>
                  </w:pPr>
                  <w:r w:rsidRPr="00CA2EB9">
                    <w:rPr>
                      <w:rFonts w:ascii="Calibri" w:eastAsia="Times New Roman" w:hAnsi="Calibri" w:cs="Calibri"/>
                      <w:color w:val="000000"/>
                    </w:rPr>
                    <w:t>Sample preservation</w:t>
                  </w:r>
                </w:p>
              </w:tc>
              <w:tc>
                <w:tcPr>
                  <w:tcW w:w="1340" w:type="dxa"/>
                  <w:tcBorders>
                    <w:top w:val="single" w:sz="4" w:space="0" w:color="auto"/>
                    <w:left w:val="nil"/>
                    <w:bottom w:val="single" w:sz="12" w:space="0" w:color="D9D9D9"/>
                    <w:right w:val="single" w:sz="12" w:space="0" w:color="D9D9D9"/>
                  </w:tcBorders>
                  <w:shd w:val="clear" w:color="auto" w:fill="auto"/>
                  <w:noWrap/>
                  <w:vAlign w:val="center"/>
                  <w:hideMark/>
                </w:tcPr>
                <w:p w14:paraId="31D0FB14"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 xml:space="preserve">4°C </w:t>
                  </w:r>
                </w:p>
              </w:tc>
              <w:tc>
                <w:tcPr>
                  <w:tcW w:w="1260" w:type="dxa"/>
                  <w:tcBorders>
                    <w:top w:val="single" w:sz="4" w:space="0" w:color="auto"/>
                    <w:left w:val="nil"/>
                    <w:bottom w:val="single" w:sz="12" w:space="0" w:color="D9D9D9"/>
                    <w:right w:val="single" w:sz="12" w:space="0" w:color="D9D9D9"/>
                  </w:tcBorders>
                  <w:shd w:val="clear" w:color="auto" w:fill="auto"/>
                  <w:noWrap/>
                  <w:vAlign w:val="center"/>
                  <w:hideMark/>
                </w:tcPr>
                <w:p w14:paraId="393D01A9"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w:t>
                  </w:r>
                </w:p>
              </w:tc>
              <w:tc>
                <w:tcPr>
                  <w:tcW w:w="2140" w:type="dxa"/>
                  <w:tcBorders>
                    <w:top w:val="nil"/>
                    <w:left w:val="nil"/>
                    <w:bottom w:val="single" w:sz="12" w:space="0" w:color="D9D9D9"/>
                    <w:right w:val="single" w:sz="12" w:space="0" w:color="D9D9D9"/>
                  </w:tcBorders>
                  <w:shd w:val="clear" w:color="auto" w:fill="auto"/>
                  <w:noWrap/>
                  <w:vAlign w:val="center"/>
                  <w:hideMark/>
                </w:tcPr>
                <w:p w14:paraId="74759099" w14:textId="77777777" w:rsidR="00CA2EB9" w:rsidRPr="00CA2EB9" w:rsidRDefault="00CA2EB9" w:rsidP="0050034A">
                  <w:pPr>
                    <w:framePr w:hSpace="180" w:wrap="around" w:vAnchor="text" w:hAnchor="text" w:x="-1152" w:y="1"/>
                    <w:spacing w:after="0" w:line="240" w:lineRule="auto"/>
                    <w:jc w:val="center"/>
                    <w:rPr>
                      <w:rFonts w:ascii="Calibri" w:eastAsia="Times New Roman" w:hAnsi="Calibri" w:cs="Calibri"/>
                      <w:color w:val="000000"/>
                    </w:rPr>
                  </w:pPr>
                  <w:r w:rsidRPr="00CA2EB9">
                    <w:rPr>
                      <w:rFonts w:ascii="Calibri" w:eastAsia="Times New Roman" w:hAnsi="Calibri" w:cs="Calibri"/>
                      <w:color w:val="000000"/>
                    </w:rPr>
                    <w:t>Hold</w:t>
                  </w:r>
                </w:p>
              </w:tc>
            </w:tr>
          </w:tbl>
          <w:p w14:paraId="79518AC3" w14:textId="77777777" w:rsidR="00362A1B" w:rsidRDefault="00362A1B" w:rsidP="00362A1B">
            <w:pPr>
              <w:pStyle w:val="ListParagraph"/>
              <w:autoSpaceDE w:val="0"/>
              <w:autoSpaceDN w:val="0"/>
              <w:adjustRightInd w:val="0"/>
              <w:ind w:left="0"/>
              <w:rPr>
                <w:rFonts w:ascii="Arial" w:hAnsi="Arial" w:cs="Arial"/>
                <w:bCs/>
                <w:sz w:val="20"/>
                <w:szCs w:val="20"/>
              </w:rPr>
            </w:pPr>
          </w:p>
          <w:p w14:paraId="48454FE1" w14:textId="77777777" w:rsidR="00362A1B" w:rsidRDefault="00362A1B" w:rsidP="00362A1B">
            <w:pPr>
              <w:autoSpaceDE w:val="0"/>
              <w:autoSpaceDN w:val="0"/>
              <w:adjustRightInd w:val="0"/>
              <w:rPr>
                <w:rFonts w:ascii="Arial" w:hAnsi="Arial" w:cs="Arial"/>
                <w:bCs/>
                <w:sz w:val="20"/>
                <w:szCs w:val="20"/>
              </w:rPr>
            </w:pPr>
          </w:p>
          <w:p w14:paraId="26163A17" w14:textId="77777777"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14:paraId="3DBF458B" w14:textId="77777777" w:rsidR="00362A1B" w:rsidRPr="00362A1B" w:rsidRDefault="00362A1B" w:rsidP="00362A1B">
            <w:pPr>
              <w:autoSpaceDE w:val="0"/>
              <w:autoSpaceDN w:val="0"/>
              <w:adjustRightInd w:val="0"/>
              <w:rPr>
                <w:rFonts w:ascii="Arial" w:hAnsi="Arial" w:cs="Arial"/>
                <w:bCs/>
                <w:sz w:val="20"/>
                <w:szCs w:val="20"/>
              </w:rPr>
            </w:pPr>
          </w:p>
        </w:tc>
      </w:tr>
      <w:tr w:rsidR="008D48B7" w:rsidRPr="00FE363A" w14:paraId="11A7E9B6" w14:textId="77777777" w:rsidTr="00C7331D">
        <w:tc>
          <w:tcPr>
            <w:tcW w:w="2037" w:type="dxa"/>
          </w:tcPr>
          <w:p w14:paraId="2270561B" w14:textId="77777777" w:rsidR="008D48B7" w:rsidRDefault="00362A1B"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Prep</w:t>
            </w:r>
          </w:p>
          <w:p w14:paraId="4AA40FDE" w14:textId="77777777" w:rsidR="007B25E6" w:rsidRDefault="007B25E6" w:rsidP="00305C4A">
            <w:pPr>
              <w:spacing w:line="276" w:lineRule="auto"/>
              <w:rPr>
                <w:rFonts w:ascii="Arial" w:hAnsi="Arial" w:cs="Arial"/>
                <w:b/>
                <w:color w:val="0000FF"/>
                <w:sz w:val="20"/>
                <w:szCs w:val="20"/>
              </w:rPr>
            </w:pPr>
            <w:r>
              <w:rPr>
                <w:rFonts w:ascii="Arial" w:hAnsi="Arial" w:cs="Arial"/>
                <w:b/>
                <w:color w:val="0000FF"/>
                <w:sz w:val="20"/>
                <w:szCs w:val="20"/>
              </w:rPr>
              <w:t>(Room 1)</w:t>
            </w:r>
          </w:p>
          <w:p w14:paraId="13018B1F" w14:textId="77777777" w:rsidR="00362A1B" w:rsidRPr="00AF6BD9" w:rsidRDefault="00362A1B" w:rsidP="00362A1B">
            <w:pPr>
              <w:spacing w:line="276" w:lineRule="auto"/>
              <w:ind w:left="720"/>
              <w:rPr>
                <w:rFonts w:ascii="Arial" w:hAnsi="Arial" w:cs="Arial"/>
                <w:b/>
                <w:color w:val="0000FF"/>
                <w:sz w:val="20"/>
                <w:szCs w:val="20"/>
                <w:highlight w:val="cyan"/>
              </w:rPr>
            </w:pPr>
          </w:p>
        </w:tc>
        <w:tc>
          <w:tcPr>
            <w:tcW w:w="10017" w:type="dxa"/>
            <w:gridSpan w:val="5"/>
          </w:tcPr>
          <w:p w14:paraId="3D42E513" w14:textId="77777777" w:rsidR="00FA0649" w:rsidRDefault="00FA0649" w:rsidP="00FA0649">
            <w:pPr>
              <w:pStyle w:val="ListParagraph"/>
              <w:autoSpaceDE w:val="0"/>
              <w:autoSpaceDN w:val="0"/>
              <w:adjustRightInd w:val="0"/>
              <w:rPr>
                <w:rFonts w:ascii="Arial" w:hAnsi="Arial" w:cs="Arial"/>
                <w:bCs/>
                <w:sz w:val="20"/>
                <w:szCs w:val="20"/>
              </w:rPr>
            </w:pPr>
          </w:p>
          <w:p w14:paraId="4A5AE850" w14:textId="77777777" w:rsidR="00963C78" w:rsidRPr="00963C78" w:rsidRDefault="00FA0649" w:rsidP="00B07284">
            <w:pPr>
              <w:pStyle w:val="ListParagraph"/>
              <w:numPr>
                <w:ilvl w:val="0"/>
                <w:numId w:val="24"/>
              </w:numPr>
              <w:autoSpaceDE w:val="0"/>
              <w:autoSpaceDN w:val="0"/>
              <w:adjustRightInd w:val="0"/>
              <w:rPr>
                <w:rFonts w:ascii="Arial" w:hAnsi="Arial" w:cs="Arial"/>
                <w:bCs/>
                <w:sz w:val="20"/>
                <w:szCs w:val="20"/>
              </w:rPr>
            </w:pPr>
            <w:r w:rsidRPr="00405625">
              <w:rPr>
                <w:rFonts w:ascii="Arial" w:hAnsi="Arial" w:cs="Arial"/>
                <w:bCs/>
                <w:sz w:val="20"/>
                <w:szCs w:val="20"/>
              </w:rPr>
              <w:t xml:space="preserve">Pull the reagents listed in the </w:t>
            </w:r>
            <w:r w:rsidR="00C912C5">
              <w:rPr>
                <w:rFonts w:ascii="Arial" w:hAnsi="Arial" w:cs="Arial"/>
                <w:bCs/>
                <w:sz w:val="20"/>
                <w:szCs w:val="20"/>
              </w:rPr>
              <w:t>Table below to thaw</w:t>
            </w:r>
            <w:r w:rsidRPr="00405625">
              <w:rPr>
                <w:rFonts w:ascii="Arial" w:hAnsi="Arial" w:cs="Arial"/>
                <w:bCs/>
                <w:sz w:val="20"/>
                <w:szCs w:val="20"/>
              </w:rPr>
              <w:t xml:space="preserve">. </w:t>
            </w:r>
            <w:r w:rsidR="00963C78">
              <w:rPr>
                <w:rFonts w:ascii="Arial" w:hAnsi="Arial" w:cs="Arial"/>
                <w:bCs/>
                <w:sz w:val="20"/>
                <w:szCs w:val="20"/>
              </w:rPr>
              <w:t xml:space="preserve">Vortex all </w:t>
            </w:r>
            <w:r w:rsidR="00C912C5">
              <w:rPr>
                <w:rFonts w:ascii="Arial" w:hAnsi="Arial" w:cs="Arial"/>
                <w:bCs/>
                <w:sz w:val="20"/>
                <w:szCs w:val="20"/>
              </w:rPr>
              <w:t>reagents except enzyme</w:t>
            </w:r>
            <w:r w:rsidR="00963C78">
              <w:rPr>
                <w:rFonts w:ascii="Arial" w:hAnsi="Arial" w:cs="Arial"/>
                <w:bCs/>
                <w:sz w:val="20"/>
                <w:szCs w:val="20"/>
              </w:rPr>
              <w:t xml:space="preserve"> (flic</w:t>
            </w:r>
            <w:r w:rsidR="007B25E6">
              <w:rPr>
                <w:rFonts w:ascii="Arial" w:hAnsi="Arial" w:cs="Arial"/>
                <w:bCs/>
                <w:sz w:val="20"/>
                <w:szCs w:val="20"/>
              </w:rPr>
              <w:t>k</w:t>
            </w:r>
            <w:r w:rsidR="00963C78">
              <w:rPr>
                <w:rFonts w:ascii="Arial" w:hAnsi="Arial" w:cs="Arial"/>
                <w:bCs/>
                <w:sz w:val="20"/>
                <w:szCs w:val="20"/>
              </w:rPr>
              <w:t xml:space="preserve">) and quick spin. </w:t>
            </w:r>
          </w:p>
          <w:p w14:paraId="1C8F19CF" w14:textId="77777777" w:rsidR="00FA0649" w:rsidRDefault="00FA0649" w:rsidP="00FA0649">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Leave enzymes in the freezer until use, and keep in a cold block when pipetting.</w:t>
            </w:r>
          </w:p>
          <w:p w14:paraId="38DDDE62" w14:textId="77777777" w:rsidR="00FA0649" w:rsidRDefault="00FA0649" w:rsidP="00FA0649">
            <w:pPr>
              <w:pStyle w:val="ListParagraph"/>
              <w:autoSpaceDE w:val="0"/>
              <w:autoSpaceDN w:val="0"/>
              <w:adjustRightInd w:val="0"/>
              <w:rPr>
                <w:rFonts w:ascii="Arial" w:hAnsi="Arial" w:cs="Arial"/>
                <w:bCs/>
                <w:sz w:val="20"/>
                <w:szCs w:val="20"/>
              </w:rPr>
            </w:pPr>
          </w:p>
          <w:p w14:paraId="32A93AAE" w14:textId="77777777" w:rsidR="00EA0839" w:rsidRDefault="00EA0839"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Label 7 1.</w:t>
            </w:r>
            <w:r>
              <w:rPr>
                <w:rFonts w:ascii="Arial" w:hAnsi="Arial" w:cs="Arial"/>
                <w:bCs/>
                <w:sz w:val="20"/>
                <w:szCs w:val="20"/>
              </w:rPr>
              <w:t>5 mL tubes, one MMX and the remaining</w:t>
            </w:r>
            <w:r w:rsidRPr="009F7EA6">
              <w:rPr>
                <w:rFonts w:ascii="Arial" w:hAnsi="Arial" w:cs="Arial"/>
                <w:bCs/>
                <w:sz w:val="20"/>
                <w:szCs w:val="20"/>
              </w:rPr>
              <w:t xml:space="preserve"> 1-6, place in cold block</w:t>
            </w:r>
          </w:p>
          <w:p w14:paraId="213D0053" w14:textId="77777777" w:rsidR="00EA0839" w:rsidRDefault="00EA0839" w:rsidP="00EA0839">
            <w:pPr>
              <w:pStyle w:val="ListParagraph"/>
              <w:autoSpaceDE w:val="0"/>
              <w:autoSpaceDN w:val="0"/>
              <w:adjustRightInd w:val="0"/>
              <w:rPr>
                <w:rFonts w:ascii="Arial" w:hAnsi="Arial" w:cs="Arial"/>
                <w:bCs/>
                <w:sz w:val="20"/>
                <w:szCs w:val="20"/>
              </w:rPr>
            </w:pPr>
          </w:p>
          <w:p w14:paraId="3C424532" w14:textId="77777777" w:rsidR="007B25E6" w:rsidRDefault="00EA0839" w:rsidP="00B07284">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 xml:space="preserve">In a cold block, prepare the </w:t>
            </w:r>
            <w:proofErr w:type="spellStart"/>
            <w:r>
              <w:rPr>
                <w:rFonts w:ascii="Arial" w:hAnsi="Arial" w:cs="Arial"/>
                <w:bCs/>
                <w:sz w:val="20"/>
                <w:szCs w:val="20"/>
              </w:rPr>
              <w:t>iPLEX</w:t>
            </w:r>
            <w:proofErr w:type="spellEnd"/>
            <w:r>
              <w:rPr>
                <w:rFonts w:ascii="Arial" w:hAnsi="Arial" w:cs="Arial"/>
                <w:bCs/>
                <w:sz w:val="20"/>
                <w:szCs w:val="20"/>
              </w:rPr>
              <w:t xml:space="preserve"> Pro Extension master mix (cocktail) in the MMX labeled 1.5 mL tube by adding the reagents in order, as listed in the table below. When opening a new b</w:t>
            </w:r>
            <w:r w:rsidR="00567D8E">
              <w:rPr>
                <w:rFonts w:ascii="Arial" w:hAnsi="Arial" w:cs="Arial"/>
                <w:bCs/>
                <w:sz w:val="20"/>
                <w:szCs w:val="20"/>
              </w:rPr>
              <w:t>ox, write the number 1 through 4</w:t>
            </w:r>
            <w:r>
              <w:rPr>
                <w:rFonts w:ascii="Arial" w:hAnsi="Arial" w:cs="Arial"/>
                <w:bCs/>
                <w:sz w:val="20"/>
                <w:szCs w:val="20"/>
              </w:rPr>
              <w:t xml:space="preserve"> on the top of each vial as corresponds to the table below.</w:t>
            </w:r>
          </w:p>
          <w:p w14:paraId="55656F39" w14:textId="77777777" w:rsidR="00EA0839" w:rsidRPr="00EA0839" w:rsidRDefault="00EA0839" w:rsidP="00EA0839">
            <w:pPr>
              <w:pStyle w:val="ListParagraph"/>
              <w:rPr>
                <w:rFonts w:ascii="Arial" w:hAnsi="Arial" w:cs="Arial"/>
                <w:bCs/>
                <w:sz w:val="20"/>
                <w:szCs w:val="20"/>
              </w:rPr>
            </w:pPr>
          </w:p>
          <w:p w14:paraId="2F68B24D" w14:textId="77777777" w:rsidR="00EA0839" w:rsidRDefault="00EA0839" w:rsidP="00B07284">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Once the Extension</w:t>
            </w:r>
            <w:r w:rsidRPr="009F7EA6">
              <w:rPr>
                <w:rFonts w:ascii="Arial" w:hAnsi="Arial" w:cs="Arial"/>
                <w:bCs/>
                <w:sz w:val="20"/>
                <w:szCs w:val="20"/>
              </w:rPr>
              <w:t xml:space="preserve"> (MMX) cocktail has been prepared, evenly distribute into Tubes 1-6 according to the calculator.</w:t>
            </w:r>
          </w:p>
          <w:p w14:paraId="5E8D1095" w14:textId="77777777" w:rsidR="00EA0839" w:rsidRPr="00EA0839" w:rsidRDefault="00EA0839" w:rsidP="00EA0839">
            <w:pPr>
              <w:autoSpaceDE w:val="0"/>
              <w:autoSpaceDN w:val="0"/>
              <w:adjustRightInd w:val="0"/>
              <w:rPr>
                <w:rFonts w:ascii="Arial" w:hAnsi="Arial" w:cs="Arial"/>
                <w:bCs/>
                <w:sz w:val="20"/>
                <w:szCs w:val="20"/>
              </w:rPr>
            </w:pPr>
          </w:p>
          <w:p w14:paraId="64C21173" w14:textId="77777777" w:rsidR="00EA0839" w:rsidRDefault="00EA0839"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 xml:space="preserve">Add </w:t>
            </w:r>
            <w:r w:rsidR="00C912C5">
              <w:rPr>
                <w:rFonts w:ascii="Arial" w:hAnsi="Arial" w:cs="Arial"/>
                <w:bCs/>
                <w:sz w:val="20"/>
                <w:szCs w:val="20"/>
              </w:rPr>
              <w:t xml:space="preserve">each </w:t>
            </w:r>
            <w:r>
              <w:rPr>
                <w:rFonts w:ascii="Arial" w:hAnsi="Arial" w:cs="Arial"/>
                <w:bCs/>
                <w:sz w:val="20"/>
                <w:szCs w:val="20"/>
              </w:rPr>
              <w:t xml:space="preserve">Extend </w:t>
            </w:r>
            <w:r w:rsidRPr="009F7EA6">
              <w:rPr>
                <w:rFonts w:ascii="Arial" w:hAnsi="Arial" w:cs="Arial"/>
                <w:bCs/>
                <w:sz w:val="20"/>
                <w:szCs w:val="20"/>
              </w:rPr>
              <w:t>Pri</w:t>
            </w:r>
            <w:r w:rsidR="00C912C5">
              <w:rPr>
                <w:rFonts w:ascii="Arial" w:hAnsi="Arial" w:cs="Arial"/>
                <w:bCs/>
                <w:sz w:val="20"/>
                <w:szCs w:val="20"/>
              </w:rPr>
              <w:t>mer Set to corresponding</w:t>
            </w:r>
            <w:r w:rsidRPr="009F7EA6">
              <w:rPr>
                <w:rFonts w:ascii="Arial" w:hAnsi="Arial" w:cs="Arial"/>
                <w:bCs/>
                <w:sz w:val="20"/>
                <w:szCs w:val="20"/>
              </w:rPr>
              <w:t xml:space="preserve"> labeled tube.</w:t>
            </w:r>
          </w:p>
          <w:p w14:paraId="04244325" w14:textId="77777777" w:rsidR="00B07284" w:rsidRPr="00B07284" w:rsidRDefault="00B07284" w:rsidP="00B07284">
            <w:pPr>
              <w:pStyle w:val="ListParagraph"/>
              <w:rPr>
                <w:rFonts w:ascii="Arial" w:hAnsi="Arial" w:cs="Arial"/>
                <w:bCs/>
                <w:sz w:val="20"/>
                <w:szCs w:val="20"/>
              </w:rPr>
            </w:pPr>
          </w:p>
          <w:p w14:paraId="7E309829" w14:textId="77777777" w:rsidR="00B07284" w:rsidRDefault="00B07284" w:rsidP="00B07284">
            <w:pPr>
              <w:pStyle w:val="ListParagraph"/>
              <w:numPr>
                <w:ilvl w:val="0"/>
                <w:numId w:val="24"/>
              </w:numPr>
              <w:autoSpaceDE w:val="0"/>
              <w:autoSpaceDN w:val="0"/>
              <w:adjustRightInd w:val="0"/>
              <w:rPr>
                <w:rFonts w:ascii="Arial" w:hAnsi="Arial" w:cs="Arial"/>
                <w:bCs/>
                <w:sz w:val="20"/>
                <w:szCs w:val="20"/>
              </w:rPr>
            </w:pPr>
            <w:r>
              <w:rPr>
                <w:rFonts w:ascii="Arial" w:hAnsi="Arial" w:cs="Arial"/>
                <w:bCs/>
                <w:sz w:val="20"/>
                <w:szCs w:val="20"/>
              </w:rPr>
              <w:t xml:space="preserve">Vortex and spin </w:t>
            </w:r>
            <w:r w:rsidR="00C912C5">
              <w:rPr>
                <w:rFonts w:ascii="Arial" w:hAnsi="Arial" w:cs="Arial"/>
                <w:bCs/>
                <w:sz w:val="20"/>
                <w:szCs w:val="20"/>
              </w:rPr>
              <w:t xml:space="preserve">tubes </w:t>
            </w:r>
            <w:r>
              <w:rPr>
                <w:rFonts w:ascii="Arial" w:hAnsi="Arial" w:cs="Arial"/>
                <w:bCs/>
                <w:sz w:val="20"/>
                <w:szCs w:val="20"/>
              </w:rPr>
              <w:t>briefly.</w:t>
            </w:r>
          </w:p>
          <w:p w14:paraId="294A662A" w14:textId="77777777" w:rsidR="00EA0839" w:rsidRPr="00EA0839" w:rsidRDefault="00EA0839" w:rsidP="00EA0839">
            <w:pPr>
              <w:autoSpaceDE w:val="0"/>
              <w:autoSpaceDN w:val="0"/>
              <w:adjustRightInd w:val="0"/>
              <w:rPr>
                <w:rFonts w:ascii="Arial" w:hAnsi="Arial" w:cs="Arial"/>
                <w:bCs/>
                <w:sz w:val="20"/>
                <w:szCs w:val="20"/>
              </w:rPr>
            </w:pPr>
          </w:p>
          <w:p w14:paraId="263E2A1B" w14:textId="77777777" w:rsidR="00EA0839" w:rsidRDefault="00EA0839"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Label 0.2 mL PCR strip tubes with designated primer set and place in cold block.</w:t>
            </w:r>
          </w:p>
          <w:p w14:paraId="39E22746" w14:textId="77777777" w:rsidR="00B07284" w:rsidRPr="00B07284" w:rsidRDefault="00B07284" w:rsidP="00B07284">
            <w:pPr>
              <w:autoSpaceDE w:val="0"/>
              <w:autoSpaceDN w:val="0"/>
              <w:adjustRightInd w:val="0"/>
              <w:rPr>
                <w:rFonts w:ascii="Arial" w:hAnsi="Arial" w:cs="Arial"/>
                <w:bCs/>
                <w:sz w:val="20"/>
                <w:szCs w:val="20"/>
              </w:rPr>
            </w:pPr>
          </w:p>
          <w:p w14:paraId="34097DA0" w14:textId="77777777" w:rsidR="00B07284" w:rsidRDefault="00B07284"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Evenly aliquot cocktail from Tubes 1-6 into appropriately labeled strip tube according to the calculator worksheet.</w:t>
            </w:r>
          </w:p>
          <w:p w14:paraId="6B252AC1" w14:textId="77777777" w:rsidR="00B07284" w:rsidRPr="00B07284" w:rsidRDefault="00B07284" w:rsidP="00B07284">
            <w:pPr>
              <w:autoSpaceDE w:val="0"/>
              <w:autoSpaceDN w:val="0"/>
              <w:adjustRightInd w:val="0"/>
              <w:rPr>
                <w:rFonts w:ascii="Arial" w:hAnsi="Arial" w:cs="Arial"/>
                <w:bCs/>
                <w:sz w:val="20"/>
                <w:szCs w:val="20"/>
              </w:rPr>
            </w:pPr>
          </w:p>
          <w:p w14:paraId="0BE620D5" w14:textId="77777777" w:rsidR="00EA0839" w:rsidRPr="00B07284" w:rsidRDefault="00B07284"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Cap tubes and spin briefly.</w:t>
            </w:r>
          </w:p>
          <w:p w14:paraId="16864274" w14:textId="77777777" w:rsidR="00EA0839" w:rsidRPr="00EA0839" w:rsidRDefault="00EA0839" w:rsidP="00EA0839">
            <w:pPr>
              <w:pStyle w:val="ListParagraph"/>
              <w:autoSpaceDE w:val="0"/>
              <w:autoSpaceDN w:val="0"/>
              <w:adjustRightInd w:val="0"/>
              <w:rPr>
                <w:rFonts w:ascii="Arial" w:hAnsi="Arial" w:cs="Arial"/>
                <w:bCs/>
                <w:sz w:val="20"/>
                <w:szCs w:val="20"/>
              </w:rPr>
            </w:pPr>
          </w:p>
          <w:p w14:paraId="37B02306" w14:textId="77777777" w:rsidR="00871B0C" w:rsidRDefault="00871B0C" w:rsidP="00871B0C">
            <w:pPr>
              <w:pStyle w:val="ListParagraph"/>
              <w:autoSpaceDE w:val="0"/>
              <w:autoSpaceDN w:val="0"/>
              <w:adjustRightInd w:val="0"/>
              <w:rPr>
                <w:rFonts w:ascii="Arial" w:hAnsi="Arial" w:cs="Arial"/>
                <w:bCs/>
                <w:sz w:val="20"/>
                <w:szCs w:val="20"/>
              </w:rPr>
            </w:pPr>
          </w:p>
          <w:tbl>
            <w:tblPr>
              <w:tblStyle w:val="TableGrid"/>
              <w:tblW w:w="0" w:type="auto"/>
              <w:tblLook w:val="04A0" w:firstRow="1" w:lastRow="0" w:firstColumn="1" w:lastColumn="0" w:noHBand="0" w:noVBand="1"/>
            </w:tblPr>
            <w:tblGrid>
              <w:gridCol w:w="4690"/>
              <w:gridCol w:w="3855"/>
            </w:tblGrid>
            <w:tr w:rsidR="00871B0C" w14:paraId="16401E35" w14:textId="77777777" w:rsidTr="002E5A33">
              <w:tc>
                <w:tcPr>
                  <w:tcW w:w="4690" w:type="dxa"/>
                  <w:shd w:val="clear" w:color="auto" w:fill="D9D9D9" w:themeFill="background1" w:themeFillShade="D9"/>
                </w:tcPr>
                <w:p w14:paraId="7B3C7092" w14:textId="77777777" w:rsidR="00871B0C" w:rsidRPr="00871B0C" w:rsidRDefault="00871B0C" w:rsidP="0050034A">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lastRenderedPageBreak/>
                    <w:t>Reagent</w:t>
                  </w:r>
                </w:p>
              </w:tc>
              <w:tc>
                <w:tcPr>
                  <w:tcW w:w="3855" w:type="dxa"/>
                  <w:shd w:val="clear" w:color="auto" w:fill="D9D9D9" w:themeFill="background1" w:themeFillShade="D9"/>
                </w:tcPr>
                <w:p w14:paraId="58B7979C" w14:textId="77777777" w:rsidR="00871B0C" w:rsidRPr="00871B0C" w:rsidRDefault="00871B0C" w:rsidP="0050034A">
                  <w:pPr>
                    <w:framePr w:hSpace="180" w:wrap="around" w:vAnchor="text" w:hAnchor="text" w:x="-1152" w:y="1"/>
                    <w:autoSpaceDE w:val="0"/>
                    <w:autoSpaceDN w:val="0"/>
                    <w:adjustRightInd w:val="0"/>
                    <w:rPr>
                      <w:rFonts w:ascii="Arial" w:hAnsi="Arial" w:cs="Arial"/>
                      <w:b/>
                      <w:bCs/>
                      <w:sz w:val="20"/>
                      <w:szCs w:val="20"/>
                    </w:rPr>
                  </w:pPr>
                  <w:r w:rsidRPr="00871B0C">
                    <w:rPr>
                      <w:rFonts w:ascii="Arial" w:hAnsi="Arial" w:cs="Arial"/>
                      <w:b/>
                      <w:bCs/>
                      <w:sz w:val="20"/>
                      <w:szCs w:val="20"/>
                    </w:rPr>
                    <w:t>Per reaction (</w:t>
                  </w:r>
                  <w:proofErr w:type="spellStart"/>
                  <w:r w:rsidRPr="00871B0C">
                    <w:rPr>
                      <w:rFonts w:ascii="Arial" w:hAnsi="Arial" w:cs="Arial"/>
                      <w:b/>
                      <w:bCs/>
                      <w:sz w:val="20"/>
                      <w:szCs w:val="20"/>
                    </w:rPr>
                    <w:t>uL</w:t>
                  </w:r>
                  <w:proofErr w:type="spellEnd"/>
                  <w:r w:rsidRPr="00871B0C">
                    <w:rPr>
                      <w:rFonts w:ascii="Arial" w:hAnsi="Arial" w:cs="Arial"/>
                      <w:b/>
                      <w:bCs/>
                      <w:sz w:val="20"/>
                      <w:szCs w:val="20"/>
                    </w:rPr>
                    <w:t>)</w:t>
                  </w:r>
                </w:p>
              </w:tc>
            </w:tr>
            <w:tr w:rsidR="00871B0C" w14:paraId="33C956AE" w14:textId="77777777" w:rsidTr="002E5A33">
              <w:tc>
                <w:tcPr>
                  <w:tcW w:w="4690" w:type="dxa"/>
                </w:tcPr>
                <w:p w14:paraId="34D38543"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1. HPLC-grade water</w:t>
                  </w:r>
                </w:p>
              </w:tc>
              <w:tc>
                <w:tcPr>
                  <w:tcW w:w="3855" w:type="dxa"/>
                </w:tcPr>
                <w:p w14:paraId="31AC230C"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0.62</w:t>
                  </w:r>
                </w:p>
              </w:tc>
            </w:tr>
            <w:tr w:rsidR="00871B0C" w14:paraId="4005A3F5" w14:textId="77777777" w:rsidTr="002E5A33">
              <w:tc>
                <w:tcPr>
                  <w:tcW w:w="4690" w:type="dxa"/>
                </w:tcPr>
                <w:p w14:paraId="4E0F2A73"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iPLEX</w:t>
                  </w:r>
                  <w:proofErr w:type="spellEnd"/>
                  <w:r>
                    <w:rPr>
                      <w:rFonts w:ascii="Arial" w:hAnsi="Arial" w:cs="Arial"/>
                      <w:bCs/>
                      <w:sz w:val="20"/>
                      <w:szCs w:val="20"/>
                    </w:rPr>
                    <w:t xml:space="preserve"> Buffer Plus, GPR</w:t>
                  </w:r>
                </w:p>
              </w:tc>
              <w:tc>
                <w:tcPr>
                  <w:tcW w:w="3855" w:type="dxa"/>
                </w:tcPr>
                <w:p w14:paraId="36DC646E"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14:paraId="11A844CB" w14:textId="77777777" w:rsidTr="002E5A33">
              <w:tc>
                <w:tcPr>
                  <w:tcW w:w="4690" w:type="dxa"/>
                </w:tcPr>
                <w:p w14:paraId="336FB93C"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iPLEX</w:t>
                  </w:r>
                  <w:proofErr w:type="spellEnd"/>
                  <w:r>
                    <w:rPr>
                      <w:rFonts w:ascii="Arial" w:hAnsi="Arial" w:cs="Arial"/>
                      <w:bCs/>
                      <w:sz w:val="20"/>
                      <w:szCs w:val="20"/>
                    </w:rPr>
                    <w:t xml:space="preserve"> Termination Mix</w:t>
                  </w:r>
                </w:p>
              </w:tc>
              <w:tc>
                <w:tcPr>
                  <w:tcW w:w="3855" w:type="dxa"/>
                </w:tcPr>
                <w:p w14:paraId="6021F45C" w14:textId="77777777" w:rsidR="00871B0C" w:rsidRDefault="00871B0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0.20</w:t>
                  </w:r>
                </w:p>
              </w:tc>
            </w:tr>
            <w:tr w:rsidR="00871B0C" w14:paraId="1985A138" w14:textId="77777777" w:rsidTr="002E5A33">
              <w:tc>
                <w:tcPr>
                  <w:tcW w:w="4690" w:type="dxa"/>
                </w:tcPr>
                <w:p w14:paraId="7F63CB47" w14:textId="77777777" w:rsidR="00871B0C" w:rsidRDefault="0038115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 xml:space="preserve">4.  </w:t>
                  </w:r>
                  <w:proofErr w:type="spellStart"/>
                  <w:r>
                    <w:rPr>
                      <w:rFonts w:ascii="Arial" w:hAnsi="Arial" w:cs="Arial"/>
                      <w:bCs/>
                      <w:sz w:val="20"/>
                      <w:szCs w:val="20"/>
                    </w:rPr>
                    <w:t>iPLEX</w:t>
                  </w:r>
                  <w:proofErr w:type="spellEnd"/>
                  <w:r>
                    <w:rPr>
                      <w:rFonts w:ascii="Arial" w:hAnsi="Arial" w:cs="Arial"/>
                      <w:bCs/>
                      <w:sz w:val="20"/>
                      <w:szCs w:val="20"/>
                    </w:rPr>
                    <w:t xml:space="preserve"> Pro Enzyme</w:t>
                  </w:r>
                </w:p>
              </w:tc>
              <w:tc>
                <w:tcPr>
                  <w:tcW w:w="3855" w:type="dxa"/>
                </w:tcPr>
                <w:p w14:paraId="327A5117" w14:textId="77777777" w:rsidR="00871B0C" w:rsidRDefault="0038115C"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0.04</w:t>
                  </w:r>
                </w:p>
              </w:tc>
            </w:tr>
            <w:tr w:rsidR="006B27A9" w14:paraId="2B4AA8B1" w14:textId="77777777" w:rsidTr="002E5A33">
              <w:tc>
                <w:tcPr>
                  <w:tcW w:w="4690" w:type="dxa"/>
                  <w:shd w:val="clear" w:color="auto" w:fill="D9D9D9" w:themeFill="background1" w:themeFillShade="D9"/>
                </w:tcPr>
                <w:p w14:paraId="3686AE39" w14:textId="77777777" w:rsidR="006B27A9" w:rsidRPr="006B27A9" w:rsidRDefault="006B27A9" w:rsidP="0050034A">
                  <w:pPr>
                    <w:framePr w:hSpace="180" w:wrap="around" w:vAnchor="text" w:hAnchor="text" w:x="-1152" w:y="1"/>
                    <w:autoSpaceDE w:val="0"/>
                    <w:autoSpaceDN w:val="0"/>
                    <w:adjustRightInd w:val="0"/>
                    <w:rPr>
                      <w:rFonts w:ascii="Arial" w:hAnsi="Arial" w:cs="Arial"/>
                      <w:bCs/>
                      <w:sz w:val="20"/>
                      <w:szCs w:val="20"/>
                      <w:highlight w:val="lightGray"/>
                    </w:rPr>
                  </w:pPr>
                  <w:r w:rsidRPr="00871B0C">
                    <w:rPr>
                      <w:rFonts w:ascii="Arial" w:hAnsi="Arial" w:cs="Arial"/>
                      <w:b/>
                      <w:bCs/>
                      <w:sz w:val="20"/>
                      <w:szCs w:val="20"/>
                    </w:rPr>
                    <w:t>Extension</w:t>
                  </w:r>
                  <w:r>
                    <w:rPr>
                      <w:rFonts w:ascii="Arial" w:hAnsi="Arial" w:cs="Arial"/>
                      <w:b/>
                      <w:bCs/>
                      <w:sz w:val="20"/>
                      <w:szCs w:val="20"/>
                    </w:rPr>
                    <w:t xml:space="preserve"> (MMX)</w:t>
                  </w:r>
                  <w:r w:rsidRPr="00871B0C">
                    <w:rPr>
                      <w:rFonts w:ascii="Arial" w:hAnsi="Arial" w:cs="Arial"/>
                      <w:b/>
                      <w:bCs/>
                      <w:sz w:val="20"/>
                      <w:szCs w:val="20"/>
                    </w:rPr>
                    <w:t xml:space="preserve"> Cocktail Final Volume</w:t>
                  </w:r>
                </w:p>
              </w:tc>
              <w:tc>
                <w:tcPr>
                  <w:tcW w:w="3855" w:type="dxa"/>
                  <w:shd w:val="clear" w:color="auto" w:fill="D9D9D9" w:themeFill="background1" w:themeFillShade="D9"/>
                </w:tcPr>
                <w:p w14:paraId="67D6821E" w14:textId="77777777" w:rsidR="006B27A9" w:rsidRPr="006B27A9" w:rsidRDefault="006B27A9" w:rsidP="0050034A">
                  <w:pPr>
                    <w:framePr w:hSpace="180" w:wrap="around" w:vAnchor="text" w:hAnchor="text" w:x="-1152" w:y="1"/>
                    <w:autoSpaceDE w:val="0"/>
                    <w:autoSpaceDN w:val="0"/>
                    <w:adjustRightInd w:val="0"/>
                    <w:rPr>
                      <w:rFonts w:ascii="Arial" w:hAnsi="Arial" w:cs="Arial"/>
                      <w:bCs/>
                      <w:sz w:val="20"/>
                      <w:szCs w:val="20"/>
                      <w:highlight w:val="lightGray"/>
                    </w:rPr>
                  </w:pPr>
                  <w:r>
                    <w:rPr>
                      <w:rFonts w:ascii="Arial" w:hAnsi="Arial" w:cs="Arial"/>
                      <w:bCs/>
                      <w:sz w:val="20"/>
                      <w:szCs w:val="20"/>
                    </w:rPr>
                    <w:t>1.06</w:t>
                  </w:r>
                </w:p>
              </w:tc>
            </w:tr>
            <w:tr w:rsidR="006B27A9" w14:paraId="05648CB5" w14:textId="77777777" w:rsidTr="002E5A33">
              <w:tc>
                <w:tcPr>
                  <w:tcW w:w="4690" w:type="dxa"/>
                  <w:shd w:val="clear" w:color="auto" w:fill="auto"/>
                </w:tcPr>
                <w:p w14:paraId="6A366870" w14:textId="77777777" w:rsidR="006B27A9" w:rsidRPr="00871B0C" w:rsidRDefault="006B27A9" w:rsidP="0050034A">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Split MMX across Tubes 1-6</w:t>
                  </w:r>
                </w:p>
              </w:tc>
              <w:tc>
                <w:tcPr>
                  <w:tcW w:w="3855" w:type="dxa"/>
                  <w:shd w:val="clear" w:color="auto" w:fill="auto"/>
                </w:tcPr>
                <w:p w14:paraId="44517E3C" w14:textId="77777777" w:rsidR="006B27A9" w:rsidRDefault="002E5A33"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Extension Cocktail Final Volume/6</w:t>
                  </w:r>
                </w:p>
              </w:tc>
            </w:tr>
            <w:tr w:rsidR="006B27A9" w14:paraId="3445DA09" w14:textId="77777777" w:rsidTr="002E5A33">
              <w:tc>
                <w:tcPr>
                  <w:tcW w:w="4690" w:type="dxa"/>
                  <w:shd w:val="clear" w:color="auto" w:fill="auto"/>
                </w:tcPr>
                <w:p w14:paraId="7D76A51C" w14:textId="77777777" w:rsidR="006B27A9" w:rsidRDefault="006B27A9" w:rsidP="0050034A">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EXTEND Primers (1-6 accordingly)</w:t>
                  </w:r>
                </w:p>
              </w:tc>
              <w:tc>
                <w:tcPr>
                  <w:tcW w:w="3855" w:type="dxa"/>
                  <w:shd w:val="clear" w:color="auto" w:fill="auto"/>
                </w:tcPr>
                <w:p w14:paraId="4BA92D90" w14:textId="77777777" w:rsidR="006B27A9" w:rsidRDefault="006B27A9"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0.94</w:t>
                  </w:r>
                </w:p>
              </w:tc>
            </w:tr>
            <w:tr w:rsidR="006B27A9" w14:paraId="17648A89" w14:textId="77777777" w:rsidTr="002E5A33">
              <w:tc>
                <w:tcPr>
                  <w:tcW w:w="4690" w:type="dxa"/>
                  <w:shd w:val="clear" w:color="auto" w:fill="D0CECE" w:themeFill="background2" w:themeFillShade="E6"/>
                </w:tcPr>
                <w:p w14:paraId="76CA543F" w14:textId="77777777" w:rsidR="006B27A9" w:rsidRDefault="006B27A9" w:rsidP="0050034A">
                  <w:pPr>
                    <w:framePr w:hSpace="180" w:wrap="around" w:vAnchor="text" w:hAnchor="text" w:x="-1152" w:y="1"/>
                    <w:autoSpaceDE w:val="0"/>
                    <w:autoSpaceDN w:val="0"/>
                    <w:adjustRightInd w:val="0"/>
                    <w:rPr>
                      <w:rFonts w:ascii="Arial" w:hAnsi="Arial" w:cs="Arial"/>
                      <w:b/>
                      <w:bCs/>
                      <w:sz w:val="20"/>
                      <w:szCs w:val="20"/>
                    </w:rPr>
                  </w:pPr>
                  <w:r>
                    <w:rPr>
                      <w:rFonts w:ascii="Arial" w:hAnsi="Arial" w:cs="Arial"/>
                      <w:b/>
                      <w:bCs/>
                      <w:sz w:val="20"/>
                      <w:szCs w:val="20"/>
                    </w:rPr>
                    <w:t>Extension (MMX + Primers) Final Volume</w:t>
                  </w:r>
                </w:p>
              </w:tc>
              <w:tc>
                <w:tcPr>
                  <w:tcW w:w="3855" w:type="dxa"/>
                  <w:shd w:val="clear" w:color="auto" w:fill="D0CECE" w:themeFill="background2" w:themeFillShade="E6"/>
                </w:tcPr>
                <w:p w14:paraId="4B0EF1F1" w14:textId="77777777" w:rsidR="006B27A9" w:rsidRDefault="006B27A9" w:rsidP="0050034A">
                  <w:pPr>
                    <w:framePr w:hSpace="180" w:wrap="around" w:vAnchor="text" w:hAnchor="text" w:x="-1152" w:y="1"/>
                    <w:autoSpaceDE w:val="0"/>
                    <w:autoSpaceDN w:val="0"/>
                    <w:adjustRightInd w:val="0"/>
                    <w:rPr>
                      <w:rFonts w:ascii="Arial" w:hAnsi="Arial" w:cs="Arial"/>
                      <w:bCs/>
                      <w:sz w:val="20"/>
                      <w:szCs w:val="20"/>
                    </w:rPr>
                  </w:pPr>
                  <w:r>
                    <w:rPr>
                      <w:rFonts w:ascii="Arial" w:hAnsi="Arial" w:cs="Arial"/>
                      <w:bCs/>
                      <w:sz w:val="20"/>
                      <w:szCs w:val="20"/>
                    </w:rPr>
                    <w:t>2.00</w:t>
                  </w:r>
                </w:p>
              </w:tc>
            </w:tr>
          </w:tbl>
          <w:p w14:paraId="07237766" w14:textId="39B23CE4" w:rsidR="008874B1" w:rsidRPr="008874B1" w:rsidRDefault="008874B1" w:rsidP="008874B1">
            <w:pPr>
              <w:autoSpaceDE w:val="0"/>
              <w:autoSpaceDN w:val="0"/>
              <w:adjustRightInd w:val="0"/>
              <w:rPr>
                <w:rFonts w:ascii="Arial" w:hAnsi="Arial" w:cs="Arial"/>
                <w:bCs/>
                <w:sz w:val="20"/>
                <w:szCs w:val="20"/>
                <w:highlight w:val="yellow"/>
              </w:rPr>
            </w:pPr>
            <w:r w:rsidRPr="008874B1">
              <w:rPr>
                <w:rFonts w:ascii="Arial" w:hAnsi="Arial" w:cs="Arial"/>
                <w:b/>
                <w:bCs/>
                <w:sz w:val="20"/>
                <w:szCs w:val="20"/>
              </w:rPr>
              <w:t>NOTE:</w:t>
            </w:r>
            <w:r w:rsidRPr="008874B1">
              <w:rPr>
                <w:rFonts w:ascii="Arial" w:hAnsi="Arial" w:cs="Arial"/>
                <w:bCs/>
                <w:sz w:val="20"/>
                <w:szCs w:val="20"/>
              </w:rPr>
              <w:t xml:space="preserve"> reagent volumes on the worksheet allow for </w:t>
            </w:r>
            <w:r w:rsidR="005450BE">
              <w:rPr>
                <w:rFonts w:ascii="Arial" w:hAnsi="Arial" w:cs="Arial"/>
                <w:bCs/>
                <w:sz w:val="20"/>
                <w:szCs w:val="20"/>
              </w:rPr>
              <w:t>2</w:t>
            </w:r>
            <w:r w:rsidR="00463AEF">
              <w:rPr>
                <w:rFonts w:ascii="Arial" w:hAnsi="Arial" w:cs="Arial"/>
                <w:bCs/>
                <w:sz w:val="20"/>
                <w:szCs w:val="20"/>
              </w:rPr>
              <w:t>5%</w:t>
            </w:r>
            <w:r w:rsidRPr="008874B1">
              <w:rPr>
                <w:rFonts w:ascii="Arial" w:hAnsi="Arial" w:cs="Arial"/>
                <w:bCs/>
                <w:sz w:val="20"/>
                <w:szCs w:val="20"/>
              </w:rPr>
              <w:t xml:space="preserve"> overage</w:t>
            </w:r>
          </w:p>
          <w:p w14:paraId="76A83E6C" w14:textId="77777777" w:rsidR="00B07284" w:rsidRPr="00B07284" w:rsidRDefault="00B07284" w:rsidP="00B07284">
            <w:pPr>
              <w:autoSpaceDE w:val="0"/>
              <w:autoSpaceDN w:val="0"/>
              <w:adjustRightInd w:val="0"/>
              <w:rPr>
                <w:rFonts w:ascii="Arial" w:hAnsi="Arial" w:cs="Arial"/>
                <w:bCs/>
                <w:sz w:val="20"/>
                <w:szCs w:val="20"/>
              </w:rPr>
            </w:pPr>
            <w:r w:rsidRPr="00B07284">
              <w:rPr>
                <w:rFonts w:ascii="Arial" w:hAnsi="Arial" w:cs="Arial"/>
                <w:b/>
                <w:bCs/>
                <w:sz w:val="20"/>
                <w:szCs w:val="20"/>
              </w:rPr>
              <w:t>NOTE:</w:t>
            </w:r>
            <w:r w:rsidRPr="00B07284">
              <w:rPr>
                <w:rFonts w:ascii="Arial" w:hAnsi="Arial" w:cs="Arial"/>
                <w:bCs/>
                <w:sz w:val="20"/>
                <w:szCs w:val="20"/>
              </w:rPr>
              <w:t xml:space="preserve"> The worksheet calculates volumes accordingly</w:t>
            </w:r>
          </w:p>
          <w:p w14:paraId="2F6FA22E" w14:textId="77777777" w:rsidR="00FA0649" w:rsidRDefault="00FA0649" w:rsidP="00FA0649">
            <w:pPr>
              <w:autoSpaceDE w:val="0"/>
              <w:autoSpaceDN w:val="0"/>
              <w:adjustRightInd w:val="0"/>
              <w:rPr>
                <w:rFonts w:ascii="Arial" w:hAnsi="Arial" w:cs="Arial"/>
                <w:bCs/>
                <w:sz w:val="20"/>
                <w:szCs w:val="20"/>
              </w:rPr>
            </w:pPr>
          </w:p>
          <w:p w14:paraId="68AD9CBE" w14:textId="77777777" w:rsidR="00B07284" w:rsidRPr="009F7EA6" w:rsidRDefault="00B07284" w:rsidP="00B07284">
            <w:pPr>
              <w:pStyle w:val="ListParagraph"/>
              <w:numPr>
                <w:ilvl w:val="0"/>
                <w:numId w:val="24"/>
              </w:numPr>
              <w:autoSpaceDE w:val="0"/>
              <w:autoSpaceDN w:val="0"/>
              <w:adjustRightInd w:val="0"/>
              <w:rPr>
                <w:rFonts w:ascii="Arial" w:hAnsi="Arial" w:cs="Arial"/>
                <w:bCs/>
                <w:sz w:val="20"/>
                <w:szCs w:val="20"/>
              </w:rPr>
            </w:pPr>
            <w:r w:rsidRPr="009F7EA6">
              <w:rPr>
                <w:rFonts w:ascii="Arial" w:hAnsi="Arial" w:cs="Arial"/>
                <w:bCs/>
                <w:sz w:val="20"/>
                <w:szCs w:val="20"/>
              </w:rPr>
              <w:t>Bring the Mas</w:t>
            </w:r>
            <w:r w:rsidR="00C912C5">
              <w:rPr>
                <w:rFonts w:ascii="Arial" w:hAnsi="Arial" w:cs="Arial"/>
                <w:bCs/>
                <w:sz w:val="20"/>
                <w:szCs w:val="20"/>
              </w:rPr>
              <w:t>ter Mix in the cold block into R</w:t>
            </w:r>
            <w:r w:rsidRPr="009F7EA6">
              <w:rPr>
                <w:rFonts w:ascii="Arial" w:hAnsi="Arial" w:cs="Arial"/>
                <w:bCs/>
                <w:sz w:val="20"/>
                <w:szCs w:val="20"/>
              </w:rPr>
              <w:t xml:space="preserve">oom </w:t>
            </w:r>
            <w:r w:rsidR="00C912C5">
              <w:rPr>
                <w:rFonts w:ascii="Arial" w:hAnsi="Arial" w:cs="Arial"/>
                <w:bCs/>
                <w:sz w:val="20"/>
                <w:szCs w:val="20"/>
              </w:rPr>
              <w:t>3</w:t>
            </w:r>
            <w:r w:rsidRPr="009F7EA6">
              <w:rPr>
                <w:rFonts w:ascii="Arial" w:hAnsi="Arial" w:cs="Arial"/>
                <w:bCs/>
                <w:sz w:val="20"/>
                <w:szCs w:val="20"/>
              </w:rPr>
              <w:t xml:space="preserve"> for dispersal.</w:t>
            </w:r>
          </w:p>
          <w:p w14:paraId="676323A6" w14:textId="77777777" w:rsidR="00FA0649" w:rsidRPr="00C912C5" w:rsidRDefault="00B07284" w:rsidP="00C912C5">
            <w:pPr>
              <w:pStyle w:val="ListParagraph"/>
              <w:autoSpaceDE w:val="0"/>
              <w:autoSpaceDN w:val="0"/>
              <w:adjustRightInd w:val="0"/>
              <w:ind w:left="1440"/>
              <w:rPr>
                <w:rFonts w:ascii="Arial" w:hAnsi="Arial" w:cs="Arial"/>
                <w:bCs/>
                <w:sz w:val="20"/>
                <w:szCs w:val="20"/>
              </w:rPr>
            </w:pPr>
            <w:r w:rsidRPr="009F7EA6">
              <w:rPr>
                <w:rFonts w:ascii="Arial" w:hAnsi="Arial" w:cs="Arial"/>
                <w:b/>
                <w:bCs/>
                <w:sz w:val="20"/>
                <w:szCs w:val="20"/>
              </w:rPr>
              <w:t xml:space="preserve">NOTE: </w:t>
            </w:r>
            <w:r w:rsidRPr="009F7EA6">
              <w:rPr>
                <w:rFonts w:ascii="Arial" w:hAnsi="Arial" w:cs="Arial"/>
                <w:bCs/>
                <w:sz w:val="20"/>
                <w:szCs w:val="20"/>
              </w:rPr>
              <w:t>If for any reason transfer of the master mix is delayed, place the entire block in the fridge.</w:t>
            </w:r>
            <w:r w:rsidR="00FA0649" w:rsidRPr="00C912C5">
              <w:rPr>
                <w:rFonts w:ascii="Arial" w:hAnsi="Arial" w:cs="Arial"/>
                <w:bCs/>
                <w:sz w:val="20"/>
                <w:szCs w:val="20"/>
              </w:rPr>
              <w:t xml:space="preserve"> </w:t>
            </w:r>
          </w:p>
          <w:p w14:paraId="615B9675" w14:textId="77777777" w:rsidR="00D60607" w:rsidRPr="00FE363A" w:rsidRDefault="00D60607" w:rsidP="008874B1">
            <w:pPr>
              <w:autoSpaceDE w:val="0"/>
              <w:autoSpaceDN w:val="0"/>
              <w:adjustRightInd w:val="0"/>
              <w:rPr>
                <w:rFonts w:ascii="Arial" w:hAnsi="Arial" w:cs="Arial"/>
                <w:b/>
                <w:bCs/>
                <w:sz w:val="20"/>
                <w:szCs w:val="20"/>
              </w:rPr>
            </w:pPr>
          </w:p>
        </w:tc>
      </w:tr>
      <w:tr w:rsidR="00362A1B" w:rsidRPr="00FE363A" w14:paraId="5973EB1B" w14:textId="77777777" w:rsidTr="00C7331D">
        <w:tc>
          <w:tcPr>
            <w:tcW w:w="2037" w:type="dxa"/>
          </w:tcPr>
          <w:p w14:paraId="71BDB179" w14:textId="77777777" w:rsidR="00C8721E" w:rsidRDefault="00C8721E" w:rsidP="00305C4A">
            <w:pPr>
              <w:spacing w:line="276" w:lineRule="auto"/>
              <w:rPr>
                <w:rFonts w:ascii="Arial" w:hAnsi="Arial" w:cs="Arial"/>
                <w:b/>
                <w:color w:val="0000FF"/>
                <w:sz w:val="20"/>
                <w:szCs w:val="20"/>
              </w:rPr>
            </w:pPr>
            <w:r w:rsidRPr="00C8721E">
              <w:rPr>
                <w:rFonts w:ascii="Arial" w:hAnsi="Arial" w:cs="Arial"/>
                <w:b/>
                <w:color w:val="0000FF"/>
                <w:sz w:val="20"/>
                <w:szCs w:val="20"/>
              </w:rPr>
              <w:lastRenderedPageBreak/>
              <w:t>Assay Procedure:</w:t>
            </w:r>
            <w:r>
              <w:rPr>
                <w:rFonts w:ascii="Arial" w:hAnsi="Arial" w:cs="Arial"/>
                <w:b/>
                <w:color w:val="0000FF"/>
                <w:sz w:val="20"/>
                <w:szCs w:val="20"/>
              </w:rPr>
              <w:t xml:space="preserve"> </w:t>
            </w:r>
            <w:proofErr w:type="spellStart"/>
            <w:r>
              <w:rPr>
                <w:rFonts w:ascii="Arial" w:hAnsi="Arial" w:cs="Arial"/>
                <w:b/>
                <w:color w:val="0000FF"/>
                <w:sz w:val="20"/>
                <w:szCs w:val="20"/>
              </w:rPr>
              <w:t>iPLEX</w:t>
            </w:r>
            <w:proofErr w:type="spellEnd"/>
            <w:r>
              <w:rPr>
                <w:rFonts w:ascii="Arial" w:hAnsi="Arial" w:cs="Arial"/>
                <w:b/>
                <w:color w:val="0000FF"/>
                <w:sz w:val="20"/>
                <w:szCs w:val="20"/>
              </w:rPr>
              <w:t xml:space="preserve"> Pro Extension Cocktail Addition to Samples (Room 3)</w:t>
            </w:r>
          </w:p>
          <w:p w14:paraId="154E5E4E" w14:textId="77777777" w:rsidR="00362A1B" w:rsidRPr="00AF6BD9" w:rsidRDefault="00362A1B" w:rsidP="005209B6">
            <w:pPr>
              <w:spacing w:line="276" w:lineRule="auto"/>
              <w:ind w:left="720"/>
              <w:rPr>
                <w:rFonts w:ascii="Arial" w:hAnsi="Arial" w:cs="Arial"/>
                <w:b/>
                <w:color w:val="0000FF"/>
                <w:sz w:val="20"/>
                <w:szCs w:val="20"/>
                <w:highlight w:val="cyan"/>
              </w:rPr>
            </w:pPr>
          </w:p>
        </w:tc>
        <w:tc>
          <w:tcPr>
            <w:tcW w:w="10017" w:type="dxa"/>
            <w:gridSpan w:val="5"/>
          </w:tcPr>
          <w:p w14:paraId="7A8486D0" w14:textId="77777777" w:rsidR="00C8721E" w:rsidRDefault="00C8721E" w:rsidP="00C8721E">
            <w:pPr>
              <w:pStyle w:val="ListParagraph"/>
              <w:autoSpaceDE w:val="0"/>
              <w:autoSpaceDN w:val="0"/>
              <w:adjustRightInd w:val="0"/>
              <w:ind w:left="0"/>
              <w:rPr>
                <w:rFonts w:ascii="Arial" w:hAnsi="Arial" w:cs="Arial"/>
                <w:b/>
                <w:bCs/>
                <w:sz w:val="20"/>
                <w:szCs w:val="20"/>
              </w:rPr>
            </w:pPr>
          </w:p>
          <w:p w14:paraId="4934C768" w14:textId="77777777" w:rsidR="00C8721E" w:rsidRDefault="00C8721E" w:rsidP="00C8721E">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B0728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14:paraId="08D2C5B7" w14:textId="77777777" w:rsidR="00A82357" w:rsidRDefault="00A82357" w:rsidP="00C8721E">
            <w:pPr>
              <w:pStyle w:val="ListParagraph"/>
              <w:autoSpaceDE w:val="0"/>
              <w:autoSpaceDN w:val="0"/>
              <w:adjustRightInd w:val="0"/>
              <w:ind w:left="0"/>
              <w:rPr>
                <w:rFonts w:ascii="Arial" w:hAnsi="Arial" w:cs="Arial"/>
                <w:bCs/>
                <w:sz w:val="20"/>
                <w:szCs w:val="20"/>
              </w:rPr>
            </w:pPr>
          </w:p>
          <w:p w14:paraId="18F7A44C" w14:textId="77777777" w:rsidR="00A82357" w:rsidRPr="00A82357" w:rsidRDefault="00A82357" w:rsidP="00A82357">
            <w:pPr>
              <w:autoSpaceDE w:val="0"/>
              <w:autoSpaceDN w:val="0"/>
              <w:adjustRightInd w:val="0"/>
              <w:rPr>
                <w:rFonts w:ascii="Arial" w:hAnsi="Arial" w:cs="Arial"/>
                <w:b/>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14:paraId="6F66AE87" w14:textId="77777777" w:rsidR="00C8721E" w:rsidRDefault="00C8721E" w:rsidP="00C8721E">
            <w:pPr>
              <w:autoSpaceDE w:val="0"/>
              <w:autoSpaceDN w:val="0"/>
              <w:adjustRightInd w:val="0"/>
              <w:rPr>
                <w:rFonts w:ascii="Arial" w:hAnsi="Arial" w:cs="Arial"/>
                <w:b/>
                <w:bCs/>
                <w:sz w:val="20"/>
                <w:szCs w:val="20"/>
              </w:rPr>
            </w:pPr>
          </w:p>
          <w:p w14:paraId="514276B7" w14:textId="77777777" w:rsidR="00C8721E" w:rsidRDefault="00C721E8"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 xml:space="preserve">Perform a quick spin of the </w:t>
            </w:r>
            <w:r w:rsidR="003C1CA8">
              <w:rPr>
                <w:rFonts w:ascii="Arial" w:hAnsi="Arial" w:cs="Arial"/>
                <w:bCs/>
                <w:sz w:val="20"/>
                <w:szCs w:val="20"/>
              </w:rPr>
              <w:t>PCR reaction plate on the centrifuge by bringing up to 1200 rpm</w:t>
            </w:r>
            <w:r w:rsidR="00C8721E">
              <w:rPr>
                <w:rFonts w:ascii="Arial" w:hAnsi="Arial" w:cs="Arial"/>
                <w:bCs/>
                <w:sz w:val="20"/>
                <w:szCs w:val="20"/>
              </w:rPr>
              <w:t>.</w:t>
            </w:r>
          </w:p>
          <w:p w14:paraId="7DD1261D" w14:textId="77777777" w:rsidR="00C8721E" w:rsidRDefault="00C8721E" w:rsidP="00C8721E">
            <w:pPr>
              <w:pStyle w:val="ListParagraph"/>
              <w:autoSpaceDE w:val="0"/>
              <w:autoSpaceDN w:val="0"/>
              <w:adjustRightInd w:val="0"/>
              <w:rPr>
                <w:rFonts w:ascii="Arial" w:hAnsi="Arial" w:cs="Arial"/>
                <w:bCs/>
                <w:sz w:val="20"/>
                <w:szCs w:val="20"/>
              </w:rPr>
            </w:pPr>
          </w:p>
          <w:p w14:paraId="5BB02C5B" w14:textId="77777777" w:rsidR="00963C78" w:rsidRDefault="00A82357"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Remove and discard seal.</w:t>
            </w:r>
            <w:r w:rsidR="00963C78">
              <w:rPr>
                <w:rFonts w:ascii="Arial" w:hAnsi="Arial" w:cs="Arial"/>
                <w:bCs/>
                <w:sz w:val="20"/>
                <w:szCs w:val="20"/>
              </w:rPr>
              <w:t xml:space="preserve">  Change gloves.</w:t>
            </w:r>
          </w:p>
          <w:p w14:paraId="10A288C9" w14:textId="77777777" w:rsidR="00EC1024" w:rsidRPr="00EC1024" w:rsidRDefault="00EC1024" w:rsidP="00EC1024">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 </w:t>
            </w:r>
          </w:p>
          <w:p w14:paraId="466645CF" w14:textId="77777777" w:rsidR="00963C78" w:rsidRDefault="00963C78" w:rsidP="00963C78">
            <w:pPr>
              <w:pStyle w:val="ListParagraph"/>
              <w:autoSpaceDE w:val="0"/>
              <w:autoSpaceDN w:val="0"/>
              <w:adjustRightInd w:val="0"/>
              <w:rPr>
                <w:rFonts w:ascii="Arial" w:hAnsi="Arial" w:cs="Arial"/>
                <w:bCs/>
                <w:sz w:val="20"/>
                <w:szCs w:val="20"/>
              </w:rPr>
            </w:pPr>
          </w:p>
          <w:p w14:paraId="5C90F847" w14:textId="77777777" w:rsidR="00963C78" w:rsidRDefault="00B07284"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Using a multi-channel pipet, d</w:t>
            </w:r>
            <w:r w:rsidR="00A82357">
              <w:rPr>
                <w:rFonts w:ascii="Arial" w:hAnsi="Arial" w:cs="Arial"/>
                <w:bCs/>
                <w:sz w:val="20"/>
                <w:szCs w:val="20"/>
              </w:rPr>
              <w:t>i</w:t>
            </w:r>
            <w:r w:rsidR="00C8721E">
              <w:rPr>
                <w:rFonts w:ascii="Arial" w:hAnsi="Arial" w:cs="Arial"/>
                <w:bCs/>
                <w:sz w:val="20"/>
                <w:szCs w:val="20"/>
              </w:rPr>
              <w:t>spense 2</w:t>
            </w:r>
            <w:r w:rsidR="00C912C5">
              <w:rPr>
                <w:rFonts w:ascii="Arial" w:hAnsi="Arial" w:cs="Arial"/>
                <w:bCs/>
                <w:sz w:val="20"/>
                <w:szCs w:val="20"/>
              </w:rPr>
              <w:t>.0</w:t>
            </w:r>
            <w:r w:rsidR="00C8721E">
              <w:rPr>
                <w:rFonts w:ascii="Arial" w:hAnsi="Arial" w:cs="Arial"/>
                <w:bCs/>
                <w:sz w:val="20"/>
                <w:szCs w:val="20"/>
              </w:rPr>
              <w:t xml:space="preserve"> </w:t>
            </w:r>
            <w:proofErr w:type="spellStart"/>
            <w:r w:rsidR="00C8721E">
              <w:rPr>
                <w:rFonts w:ascii="Arial" w:hAnsi="Arial" w:cs="Arial"/>
                <w:bCs/>
                <w:sz w:val="20"/>
                <w:szCs w:val="20"/>
              </w:rPr>
              <w:t>uL</w:t>
            </w:r>
            <w:proofErr w:type="spellEnd"/>
            <w:r>
              <w:rPr>
                <w:rFonts w:ascii="Arial" w:hAnsi="Arial" w:cs="Arial"/>
                <w:bCs/>
                <w:sz w:val="20"/>
                <w:szCs w:val="20"/>
              </w:rPr>
              <w:t xml:space="preserve"> of extension cocktail into designated wells of the reaction plate according to plate map, changing tips each time.</w:t>
            </w:r>
          </w:p>
          <w:p w14:paraId="4091B314" w14:textId="77777777" w:rsidR="00C8721E" w:rsidRDefault="00963C78" w:rsidP="00963C78">
            <w:pPr>
              <w:pStyle w:val="ListParagraph"/>
              <w:autoSpaceDE w:val="0"/>
              <w:autoSpaceDN w:val="0"/>
              <w:adjustRightInd w:val="0"/>
              <w:rPr>
                <w:rFonts w:ascii="Arial" w:hAnsi="Arial" w:cs="Arial"/>
                <w:bCs/>
                <w:sz w:val="20"/>
                <w:szCs w:val="20"/>
              </w:rPr>
            </w:pPr>
            <w:r>
              <w:rPr>
                <w:rFonts w:ascii="Arial" w:hAnsi="Arial" w:cs="Arial"/>
                <w:bCs/>
                <w:sz w:val="20"/>
                <w:szCs w:val="20"/>
              </w:rPr>
              <w:t xml:space="preserve"> </w:t>
            </w:r>
          </w:p>
          <w:p w14:paraId="308FE6B3" w14:textId="77777777" w:rsidR="00C8721E" w:rsidRDefault="00C8721E"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Seal</w:t>
            </w:r>
            <w:r w:rsidR="008C3E80">
              <w:rPr>
                <w:rFonts w:ascii="Arial" w:hAnsi="Arial" w:cs="Arial"/>
                <w:bCs/>
                <w:sz w:val="20"/>
                <w:szCs w:val="20"/>
              </w:rPr>
              <w:t xml:space="preserve"> </w:t>
            </w:r>
            <w:r>
              <w:rPr>
                <w:rFonts w:ascii="Arial" w:hAnsi="Arial" w:cs="Arial"/>
                <w:bCs/>
                <w:sz w:val="20"/>
                <w:szCs w:val="20"/>
              </w:rPr>
              <w:t xml:space="preserve">the reaction plate, briefly pulse vortex 1-2 times, then </w:t>
            </w:r>
            <w:r w:rsidR="00FD4037">
              <w:rPr>
                <w:rFonts w:ascii="Arial" w:hAnsi="Arial" w:cs="Arial"/>
                <w:bCs/>
                <w:sz w:val="20"/>
                <w:szCs w:val="20"/>
              </w:rPr>
              <w:t>perform a quick spin on the centrifuge by bringing up to 1200 rpm</w:t>
            </w:r>
            <w:r>
              <w:rPr>
                <w:rFonts w:ascii="Arial" w:hAnsi="Arial" w:cs="Arial"/>
                <w:bCs/>
                <w:sz w:val="20"/>
                <w:szCs w:val="20"/>
              </w:rPr>
              <w:t>.</w:t>
            </w:r>
          </w:p>
          <w:p w14:paraId="1B92321A" w14:textId="77777777" w:rsid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sidR="002D70CC">
              <w:rPr>
                <w:rFonts w:ascii="Arial" w:hAnsi="Arial" w:cs="Arial"/>
                <w:bCs/>
                <w:sz w:val="20"/>
                <w:szCs w:val="20"/>
              </w:rPr>
              <w:t xml:space="preserve"> Crease all</w:t>
            </w:r>
            <w:r>
              <w:rPr>
                <w:rFonts w:ascii="Arial" w:hAnsi="Arial" w:cs="Arial"/>
                <w:bCs/>
                <w:sz w:val="20"/>
                <w:szCs w:val="20"/>
              </w:rPr>
              <w:t xml:space="preserve"> sides</w:t>
            </w:r>
            <w:r w:rsidR="002D70CC">
              <w:rPr>
                <w:rFonts w:ascii="Arial" w:hAnsi="Arial" w:cs="Arial"/>
                <w:bCs/>
                <w:sz w:val="20"/>
                <w:szCs w:val="20"/>
              </w:rPr>
              <w:t>, corners and between wells</w:t>
            </w:r>
            <w:r>
              <w:rPr>
                <w:rFonts w:ascii="Arial" w:hAnsi="Arial" w:cs="Arial"/>
                <w:bCs/>
                <w:sz w:val="20"/>
                <w:szCs w:val="20"/>
              </w:rPr>
              <w:t xml:space="preserve"> with the paddle.</w:t>
            </w:r>
          </w:p>
          <w:p w14:paraId="5298D773" w14:textId="77777777" w:rsidR="00C8721E" w:rsidRPr="00B07284" w:rsidRDefault="00B07284" w:rsidP="00DB25C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Visually inspect the individual wells from the bottom of the reaction plate to confirm uniformity before continuing.  </w:t>
            </w:r>
          </w:p>
          <w:p w14:paraId="4C8E45F8" w14:textId="77777777" w:rsidR="00C8721E" w:rsidRDefault="00C8721E" w:rsidP="00C8721E">
            <w:pPr>
              <w:pStyle w:val="ListParagraph"/>
              <w:autoSpaceDE w:val="0"/>
              <w:autoSpaceDN w:val="0"/>
              <w:adjustRightInd w:val="0"/>
              <w:rPr>
                <w:rFonts w:ascii="Arial" w:hAnsi="Arial" w:cs="Arial"/>
                <w:bCs/>
                <w:sz w:val="20"/>
                <w:szCs w:val="20"/>
              </w:rPr>
            </w:pPr>
          </w:p>
          <w:p w14:paraId="091F2A37" w14:textId="77777777" w:rsidR="00C8721E" w:rsidRDefault="00C8721E" w:rsidP="009F7EA6">
            <w:pPr>
              <w:pStyle w:val="ListParagraph"/>
              <w:numPr>
                <w:ilvl w:val="0"/>
                <w:numId w:val="25"/>
              </w:numPr>
              <w:autoSpaceDE w:val="0"/>
              <w:autoSpaceDN w:val="0"/>
              <w:adjustRightInd w:val="0"/>
              <w:rPr>
                <w:rFonts w:ascii="Arial" w:hAnsi="Arial" w:cs="Arial"/>
                <w:bCs/>
                <w:sz w:val="20"/>
                <w:szCs w:val="20"/>
              </w:rPr>
            </w:pPr>
            <w:r>
              <w:rPr>
                <w:rFonts w:ascii="Arial" w:hAnsi="Arial" w:cs="Arial"/>
                <w:bCs/>
                <w:sz w:val="20"/>
                <w:szCs w:val="20"/>
              </w:rPr>
              <w:t>Place the plate</w:t>
            </w:r>
            <w:r w:rsidR="002D70CC">
              <w:rPr>
                <w:rFonts w:ascii="Arial" w:hAnsi="Arial" w:cs="Arial"/>
                <w:bCs/>
                <w:sz w:val="20"/>
                <w:szCs w:val="20"/>
              </w:rPr>
              <w:t xml:space="preserve"> along with compression pad</w:t>
            </w:r>
            <w:r>
              <w:rPr>
                <w:rFonts w:ascii="Arial" w:hAnsi="Arial" w:cs="Arial"/>
                <w:bCs/>
                <w:sz w:val="20"/>
                <w:szCs w:val="20"/>
              </w:rPr>
              <w:t xml:space="preserve"> in the thermocycler and </w:t>
            </w:r>
            <w:r w:rsidRPr="000F0E2B">
              <w:rPr>
                <w:rFonts w:ascii="Arial" w:hAnsi="Arial" w:cs="Arial"/>
                <w:bCs/>
                <w:sz w:val="20"/>
                <w:szCs w:val="20"/>
              </w:rPr>
              <w:t>run program</w:t>
            </w:r>
            <w:r w:rsidR="000F0E2B" w:rsidRPr="000F0E2B">
              <w:rPr>
                <w:rFonts w:ascii="Arial" w:hAnsi="Arial" w:cs="Arial"/>
                <w:bCs/>
                <w:sz w:val="20"/>
                <w:szCs w:val="20"/>
              </w:rPr>
              <w:t xml:space="preserve"> </w:t>
            </w:r>
            <w:r w:rsidR="00DB25C8">
              <w:rPr>
                <w:rFonts w:ascii="Arial" w:hAnsi="Arial" w:cs="Arial"/>
                <w:b/>
                <w:bCs/>
                <w:sz w:val="20"/>
                <w:szCs w:val="20"/>
              </w:rPr>
              <w:t>DICER-Extension</w:t>
            </w:r>
            <w:r w:rsidR="00B07284">
              <w:rPr>
                <w:rFonts w:ascii="Arial" w:hAnsi="Arial" w:cs="Arial"/>
                <w:bCs/>
                <w:sz w:val="20"/>
                <w:szCs w:val="20"/>
              </w:rPr>
              <w:t xml:space="preserve">. </w:t>
            </w:r>
            <w:r>
              <w:rPr>
                <w:rFonts w:ascii="Arial" w:hAnsi="Arial" w:cs="Arial"/>
                <w:bCs/>
                <w:sz w:val="20"/>
                <w:szCs w:val="20"/>
              </w:rPr>
              <w:t>See the table below for program details.</w:t>
            </w:r>
          </w:p>
          <w:p w14:paraId="0BA341C5" w14:textId="77777777" w:rsidR="00A82357" w:rsidRPr="00A82357" w:rsidRDefault="00A82357" w:rsidP="00A82357">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Total volume: 9</w:t>
            </w:r>
            <w:r w:rsidR="009C0E9B">
              <w:rPr>
                <w:rFonts w:ascii="Arial" w:hAnsi="Arial" w:cs="Arial"/>
                <w:bCs/>
                <w:sz w:val="20"/>
                <w:szCs w:val="20"/>
              </w:rPr>
              <w:t>.0</w:t>
            </w:r>
            <w:r>
              <w:rPr>
                <w:rFonts w:ascii="Arial" w:hAnsi="Arial" w:cs="Arial"/>
                <w:bCs/>
                <w:sz w:val="20"/>
                <w:szCs w:val="20"/>
              </w:rPr>
              <w:t xml:space="preserve"> </w:t>
            </w:r>
            <w:proofErr w:type="spellStart"/>
            <w:r>
              <w:rPr>
                <w:rFonts w:ascii="Arial" w:hAnsi="Arial" w:cs="Arial"/>
                <w:bCs/>
                <w:sz w:val="20"/>
                <w:szCs w:val="20"/>
              </w:rPr>
              <w:t>uL</w:t>
            </w:r>
            <w:proofErr w:type="spellEnd"/>
          </w:p>
          <w:p w14:paraId="111EE87A" w14:textId="77777777" w:rsidR="00C8721E" w:rsidRPr="00C8721E" w:rsidRDefault="00C8721E" w:rsidP="00C8721E">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Cycle program </w:t>
            </w:r>
            <w:r w:rsidR="00062ED3">
              <w:rPr>
                <w:rFonts w:ascii="Arial" w:hAnsi="Arial" w:cs="Arial"/>
                <w:bCs/>
                <w:sz w:val="20"/>
                <w:szCs w:val="20"/>
              </w:rPr>
              <w:t>take approximately 65 minutes</w:t>
            </w:r>
          </w:p>
          <w:p w14:paraId="69C955DA" w14:textId="77777777" w:rsidR="00C8721E" w:rsidRDefault="00C8721E" w:rsidP="00C8721E">
            <w:pPr>
              <w:pStyle w:val="ListParagraph"/>
              <w:autoSpaceDE w:val="0"/>
              <w:autoSpaceDN w:val="0"/>
              <w:adjustRightInd w:val="0"/>
              <w:rPr>
                <w:rFonts w:ascii="Arial" w:hAnsi="Arial" w:cs="Arial"/>
                <w:bCs/>
                <w:sz w:val="20"/>
                <w:szCs w:val="20"/>
              </w:rPr>
            </w:pPr>
          </w:p>
          <w:tbl>
            <w:tblPr>
              <w:tblW w:w="8400" w:type="dxa"/>
              <w:tblLook w:val="04A0" w:firstRow="1" w:lastRow="0" w:firstColumn="1" w:lastColumn="0" w:noHBand="0" w:noVBand="1"/>
            </w:tblPr>
            <w:tblGrid>
              <w:gridCol w:w="328"/>
              <w:gridCol w:w="3513"/>
              <w:gridCol w:w="1414"/>
              <w:gridCol w:w="1260"/>
              <w:gridCol w:w="943"/>
              <w:gridCol w:w="1077"/>
            </w:tblGrid>
            <w:tr w:rsidR="006E4868" w:rsidRPr="006E4868" w14:paraId="7FF35918" w14:textId="77777777" w:rsidTr="006E4868">
              <w:trPr>
                <w:trHeight w:val="330"/>
              </w:trPr>
              <w:tc>
                <w:tcPr>
                  <w:tcW w:w="3780" w:type="dxa"/>
                  <w:gridSpan w:val="2"/>
                  <w:tcBorders>
                    <w:top w:val="single" w:sz="12" w:space="0" w:color="D9D9D9"/>
                    <w:left w:val="single" w:sz="12" w:space="0" w:color="D9D9D9"/>
                    <w:bottom w:val="single" w:sz="12" w:space="0" w:color="D9D9D9"/>
                    <w:right w:val="single" w:sz="12" w:space="0" w:color="D9D9D9"/>
                  </w:tcBorders>
                  <w:shd w:val="clear" w:color="000000" w:fill="A4BBD4"/>
                  <w:noWrap/>
                  <w:vAlign w:val="center"/>
                  <w:hideMark/>
                </w:tcPr>
                <w:p w14:paraId="6BEF7B9C"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b/>
                      <w:bCs/>
                      <w:color w:val="000000"/>
                    </w:rPr>
                  </w:pPr>
                  <w:r w:rsidRPr="006E4868">
                    <w:rPr>
                      <w:rFonts w:ascii="Calibri" w:eastAsia="Times New Roman" w:hAnsi="Calibri" w:cs="Calibri"/>
                      <w:b/>
                      <w:bCs/>
                      <w:color w:val="000000"/>
                    </w:rPr>
                    <w:t>Step</w:t>
                  </w:r>
                </w:p>
              </w:tc>
              <w:tc>
                <w:tcPr>
                  <w:tcW w:w="1340" w:type="dxa"/>
                  <w:tcBorders>
                    <w:top w:val="single" w:sz="12" w:space="0" w:color="D9D9D9"/>
                    <w:left w:val="nil"/>
                    <w:bottom w:val="single" w:sz="12" w:space="0" w:color="D9D9D9"/>
                    <w:right w:val="single" w:sz="12" w:space="0" w:color="D9D9D9"/>
                  </w:tcBorders>
                  <w:shd w:val="clear" w:color="000000" w:fill="A4BBD4"/>
                  <w:noWrap/>
                  <w:vAlign w:val="center"/>
                  <w:hideMark/>
                </w:tcPr>
                <w:p w14:paraId="5D6613B2"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Temperature</w:t>
                  </w:r>
                </w:p>
              </w:tc>
              <w:tc>
                <w:tcPr>
                  <w:tcW w:w="1260" w:type="dxa"/>
                  <w:tcBorders>
                    <w:top w:val="single" w:sz="12" w:space="0" w:color="D9D9D9"/>
                    <w:left w:val="nil"/>
                    <w:bottom w:val="single" w:sz="12" w:space="0" w:color="D9D9D9"/>
                    <w:right w:val="single" w:sz="12" w:space="0" w:color="D9D9D9"/>
                  </w:tcBorders>
                  <w:shd w:val="clear" w:color="000000" w:fill="A4BBD4"/>
                  <w:noWrap/>
                  <w:vAlign w:val="center"/>
                  <w:hideMark/>
                </w:tcPr>
                <w:p w14:paraId="300E6F9A"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Time</w:t>
                  </w:r>
                </w:p>
              </w:tc>
              <w:tc>
                <w:tcPr>
                  <w:tcW w:w="2020" w:type="dxa"/>
                  <w:gridSpan w:val="2"/>
                  <w:tcBorders>
                    <w:top w:val="nil"/>
                    <w:left w:val="nil"/>
                    <w:bottom w:val="nil"/>
                    <w:right w:val="nil"/>
                  </w:tcBorders>
                  <w:shd w:val="clear" w:color="000000" w:fill="A4BBD4"/>
                  <w:noWrap/>
                  <w:vAlign w:val="center"/>
                  <w:hideMark/>
                </w:tcPr>
                <w:p w14:paraId="34DC3BEA"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Number of Cycles</w:t>
                  </w:r>
                </w:p>
              </w:tc>
            </w:tr>
            <w:tr w:rsidR="006E4868" w:rsidRPr="006E4868" w14:paraId="0B1170AD"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5ADECCC"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1</w:t>
                  </w:r>
                </w:p>
              </w:tc>
              <w:tc>
                <w:tcPr>
                  <w:tcW w:w="3513" w:type="dxa"/>
                  <w:tcBorders>
                    <w:top w:val="single" w:sz="12" w:space="0" w:color="D9D9D9"/>
                    <w:left w:val="nil"/>
                    <w:bottom w:val="single" w:sz="12" w:space="0" w:color="D9D9D9"/>
                    <w:right w:val="single" w:sz="12" w:space="0" w:color="D9D9D9"/>
                  </w:tcBorders>
                  <w:shd w:val="clear" w:color="auto" w:fill="auto"/>
                  <w:noWrap/>
                  <w:vAlign w:val="bottom"/>
                  <w:hideMark/>
                </w:tcPr>
                <w:p w14:paraId="6C622A58"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Initialization</w:t>
                  </w:r>
                </w:p>
              </w:tc>
              <w:tc>
                <w:tcPr>
                  <w:tcW w:w="1340" w:type="dxa"/>
                  <w:tcBorders>
                    <w:top w:val="nil"/>
                    <w:left w:val="nil"/>
                    <w:bottom w:val="nil"/>
                    <w:right w:val="single" w:sz="12" w:space="0" w:color="D9D9D9"/>
                  </w:tcBorders>
                  <w:shd w:val="clear" w:color="auto" w:fill="auto"/>
                  <w:noWrap/>
                  <w:vAlign w:val="center"/>
                  <w:hideMark/>
                </w:tcPr>
                <w:p w14:paraId="0CFF62D0"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95°C </w:t>
                  </w:r>
                </w:p>
              </w:tc>
              <w:tc>
                <w:tcPr>
                  <w:tcW w:w="1260" w:type="dxa"/>
                  <w:tcBorders>
                    <w:top w:val="nil"/>
                    <w:left w:val="nil"/>
                    <w:bottom w:val="nil"/>
                    <w:right w:val="single" w:sz="12" w:space="0" w:color="D9D9D9"/>
                  </w:tcBorders>
                  <w:shd w:val="clear" w:color="auto" w:fill="auto"/>
                  <w:noWrap/>
                  <w:vAlign w:val="center"/>
                  <w:hideMark/>
                </w:tcPr>
                <w:p w14:paraId="3C7E8E52"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30 seconds</w:t>
                  </w:r>
                </w:p>
              </w:tc>
              <w:tc>
                <w:tcPr>
                  <w:tcW w:w="2020" w:type="dxa"/>
                  <w:gridSpan w:val="2"/>
                  <w:tcBorders>
                    <w:top w:val="single" w:sz="12" w:space="0" w:color="D9D9D9"/>
                    <w:left w:val="nil"/>
                    <w:bottom w:val="nil"/>
                    <w:right w:val="single" w:sz="12" w:space="0" w:color="D9D9D9"/>
                  </w:tcBorders>
                  <w:shd w:val="clear" w:color="auto" w:fill="auto"/>
                  <w:noWrap/>
                  <w:vAlign w:val="center"/>
                  <w:hideMark/>
                </w:tcPr>
                <w:p w14:paraId="5E26A193"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1 cycle</w:t>
                  </w:r>
                </w:p>
              </w:tc>
            </w:tr>
            <w:tr w:rsidR="006E4868" w:rsidRPr="006E4868" w14:paraId="4C823593"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71C6262"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2</w:t>
                  </w:r>
                </w:p>
              </w:tc>
              <w:tc>
                <w:tcPr>
                  <w:tcW w:w="3513" w:type="dxa"/>
                  <w:tcBorders>
                    <w:top w:val="single" w:sz="12" w:space="0" w:color="D9D9D9"/>
                    <w:left w:val="nil"/>
                    <w:bottom w:val="single" w:sz="12" w:space="0" w:color="D9D9D9"/>
                    <w:right w:val="single" w:sz="12" w:space="0" w:color="D9D9D9"/>
                  </w:tcBorders>
                  <w:shd w:val="clear" w:color="auto" w:fill="auto"/>
                  <w:noWrap/>
                  <w:vAlign w:val="center"/>
                  <w:hideMark/>
                </w:tcPr>
                <w:p w14:paraId="56F712A8"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Denaturation</w:t>
                  </w:r>
                </w:p>
              </w:tc>
              <w:tc>
                <w:tcPr>
                  <w:tcW w:w="1340" w:type="dxa"/>
                  <w:tcBorders>
                    <w:top w:val="single" w:sz="12" w:space="0" w:color="305496"/>
                    <w:left w:val="nil"/>
                    <w:bottom w:val="double" w:sz="6" w:space="0" w:color="305496"/>
                    <w:right w:val="single" w:sz="12" w:space="0" w:color="D9D9D9"/>
                  </w:tcBorders>
                  <w:shd w:val="clear" w:color="auto" w:fill="auto"/>
                  <w:noWrap/>
                  <w:vAlign w:val="center"/>
                  <w:hideMark/>
                </w:tcPr>
                <w:p w14:paraId="5F9394B1"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95°C </w:t>
                  </w:r>
                </w:p>
              </w:tc>
              <w:tc>
                <w:tcPr>
                  <w:tcW w:w="1260" w:type="dxa"/>
                  <w:tcBorders>
                    <w:top w:val="single" w:sz="12" w:space="0" w:color="305496"/>
                    <w:left w:val="nil"/>
                    <w:bottom w:val="double" w:sz="6" w:space="0" w:color="305496"/>
                    <w:right w:val="double" w:sz="6" w:space="0" w:color="2F75B5"/>
                  </w:tcBorders>
                  <w:shd w:val="clear" w:color="auto" w:fill="auto"/>
                  <w:noWrap/>
                  <w:vAlign w:val="center"/>
                  <w:hideMark/>
                </w:tcPr>
                <w:p w14:paraId="3BBC2617"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5 seconds</w:t>
                  </w:r>
                </w:p>
              </w:tc>
              <w:tc>
                <w:tcPr>
                  <w:tcW w:w="943" w:type="dxa"/>
                  <w:tcBorders>
                    <w:top w:val="single" w:sz="12" w:space="0" w:color="305496"/>
                    <w:left w:val="nil"/>
                    <w:bottom w:val="double" w:sz="6" w:space="0" w:color="305496"/>
                    <w:right w:val="single" w:sz="12" w:space="0" w:color="305496"/>
                  </w:tcBorders>
                  <w:shd w:val="clear" w:color="auto" w:fill="auto"/>
                  <w:noWrap/>
                  <w:vAlign w:val="center"/>
                  <w:hideMark/>
                </w:tcPr>
                <w:p w14:paraId="3C0E0763"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w:t>
                  </w:r>
                </w:p>
              </w:tc>
              <w:tc>
                <w:tcPr>
                  <w:tcW w:w="1077" w:type="dxa"/>
                  <w:vMerge w:val="restart"/>
                  <w:tcBorders>
                    <w:top w:val="single" w:sz="12" w:space="0" w:color="D9D9D9"/>
                    <w:left w:val="nil"/>
                    <w:bottom w:val="single" w:sz="12" w:space="0" w:color="D9D9D9"/>
                    <w:right w:val="single" w:sz="12" w:space="0" w:color="D9D9D9"/>
                  </w:tcBorders>
                  <w:shd w:val="clear" w:color="auto" w:fill="auto"/>
                  <w:noWrap/>
                  <w:vAlign w:val="center"/>
                  <w:hideMark/>
                </w:tcPr>
                <w:p w14:paraId="013E424D"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40 cycles</w:t>
                  </w:r>
                </w:p>
              </w:tc>
            </w:tr>
            <w:tr w:rsidR="006E4868" w:rsidRPr="006E4868" w14:paraId="64D15072"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A4E2BAF"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3</w:t>
                  </w:r>
                </w:p>
              </w:tc>
              <w:tc>
                <w:tcPr>
                  <w:tcW w:w="3513" w:type="dxa"/>
                  <w:tcBorders>
                    <w:top w:val="single" w:sz="12" w:space="0" w:color="D9D9D9"/>
                    <w:left w:val="nil"/>
                    <w:bottom w:val="single" w:sz="12" w:space="0" w:color="D9D9D9"/>
                    <w:right w:val="single" w:sz="12" w:space="0" w:color="D9D9D9"/>
                  </w:tcBorders>
                  <w:shd w:val="clear" w:color="auto" w:fill="auto"/>
                  <w:noWrap/>
                  <w:vAlign w:val="center"/>
                  <w:hideMark/>
                </w:tcPr>
                <w:p w14:paraId="63EEB15D"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Annealing</w:t>
                  </w:r>
                </w:p>
              </w:tc>
              <w:tc>
                <w:tcPr>
                  <w:tcW w:w="1340" w:type="dxa"/>
                  <w:tcBorders>
                    <w:top w:val="nil"/>
                    <w:left w:val="nil"/>
                    <w:bottom w:val="double" w:sz="6" w:space="0" w:color="305496"/>
                    <w:right w:val="double" w:sz="6" w:space="0" w:color="305496"/>
                  </w:tcBorders>
                  <w:shd w:val="clear" w:color="auto" w:fill="auto"/>
                  <w:noWrap/>
                  <w:vAlign w:val="center"/>
                  <w:hideMark/>
                </w:tcPr>
                <w:p w14:paraId="57171FFD"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52°C </w:t>
                  </w:r>
                </w:p>
              </w:tc>
              <w:tc>
                <w:tcPr>
                  <w:tcW w:w="1260" w:type="dxa"/>
                  <w:tcBorders>
                    <w:top w:val="nil"/>
                    <w:left w:val="nil"/>
                    <w:bottom w:val="double" w:sz="6" w:space="0" w:color="305496"/>
                    <w:right w:val="double" w:sz="6" w:space="0" w:color="305496"/>
                  </w:tcBorders>
                  <w:shd w:val="clear" w:color="auto" w:fill="auto"/>
                  <w:noWrap/>
                  <w:vAlign w:val="center"/>
                  <w:hideMark/>
                </w:tcPr>
                <w:p w14:paraId="2D3319A2"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5 seconds</w:t>
                  </w:r>
                </w:p>
              </w:tc>
              <w:tc>
                <w:tcPr>
                  <w:tcW w:w="943" w:type="dxa"/>
                  <w:vMerge w:val="restart"/>
                  <w:tcBorders>
                    <w:top w:val="nil"/>
                    <w:left w:val="double" w:sz="6" w:space="0" w:color="305496"/>
                    <w:bottom w:val="single" w:sz="12" w:space="0" w:color="305496"/>
                    <w:right w:val="single" w:sz="12" w:space="0" w:color="305496"/>
                  </w:tcBorders>
                  <w:shd w:val="clear" w:color="auto" w:fill="auto"/>
                  <w:noWrap/>
                  <w:vAlign w:val="center"/>
                  <w:hideMark/>
                </w:tcPr>
                <w:p w14:paraId="1C6B24D6"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5 cycles</w:t>
                  </w:r>
                </w:p>
              </w:tc>
              <w:tc>
                <w:tcPr>
                  <w:tcW w:w="1077" w:type="dxa"/>
                  <w:vMerge/>
                  <w:tcBorders>
                    <w:top w:val="single" w:sz="12" w:space="0" w:color="D9D9D9"/>
                    <w:left w:val="nil"/>
                    <w:bottom w:val="single" w:sz="12" w:space="0" w:color="D9D9D9"/>
                    <w:right w:val="single" w:sz="12" w:space="0" w:color="D9D9D9"/>
                  </w:tcBorders>
                  <w:vAlign w:val="center"/>
                  <w:hideMark/>
                </w:tcPr>
                <w:p w14:paraId="5570D612"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p>
              </w:tc>
            </w:tr>
            <w:tr w:rsidR="006E4868" w:rsidRPr="006E4868" w14:paraId="2E84ED49"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4D08126F"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4</w:t>
                  </w:r>
                </w:p>
              </w:tc>
              <w:tc>
                <w:tcPr>
                  <w:tcW w:w="3513" w:type="dxa"/>
                  <w:tcBorders>
                    <w:top w:val="single" w:sz="12" w:space="0" w:color="D9D9D9"/>
                    <w:left w:val="nil"/>
                    <w:bottom w:val="single" w:sz="12" w:space="0" w:color="D9D9D9"/>
                    <w:right w:val="single" w:sz="12" w:space="0" w:color="D9D9D9"/>
                  </w:tcBorders>
                  <w:shd w:val="clear" w:color="auto" w:fill="auto"/>
                  <w:noWrap/>
                  <w:vAlign w:val="center"/>
                  <w:hideMark/>
                </w:tcPr>
                <w:p w14:paraId="49B8112D"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Extension</w:t>
                  </w:r>
                </w:p>
              </w:tc>
              <w:tc>
                <w:tcPr>
                  <w:tcW w:w="1340" w:type="dxa"/>
                  <w:tcBorders>
                    <w:top w:val="nil"/>
                    <w:left w:val="nil"/>
                    <w:bottom w:val="single" w:sz="12" w:space="0" w:color="305496"/>
                    <w:right w:val="double" w:sz="6" w:space="0" w:color="305496"/>
                  </w:tcBorders>
                  <w:shd w:val="clear" w:color="auto" w:fill="auto"/>
                  <w:noWrap/>
                  <w:vAlign w:val="center"/>
                  <w:hideMark/>
                </w:tcPr>
                <w:p w14:paraId="3577D7EB" w14:textId="77777777" w:rsidR="006E4868" w:rsidRPr="006E4868" w:rsidRDefault="00B63A51" w:rsidP="0050034A">
                  <w:pPr>
                    <w:framePr w:hSpace="180" w:wrap="around" w:vAnchor="text" w:hAnchor="text" w:x="-1152" w:y="1"/>
                    <w:spacing w:after="0" w:line="240" w:lineRule="auto"/>
                    <w:jc w:val="center"/>
                    <w:rPr>
                      <w:rFonts w:ascii="Calibri" w:eastAsia="Times New Roman" w:hAnsi="Calibri" w:cs="Calibri"/>
                      <w:color w:val="000000"/>
                    </w:rPr>
                  </w:pPr>
                  <w:r>
                    <w:rPr>
                      <w:rFonts w:ascii="Calibri" w:eastAsia="Times New Roman" w:hAnsi="Calibri" w:cs="Calibri"/>
                      <w:color w:val="000000"/>
                    </w:rPr>
                    <w:t>80</w:t>
                  </w:r>
                  <w:r w:rsidR="006E4868" w:rsidRPr="006E4868">
                    <w:rPr>
                      <w:rFonts w:ascii="Calibri" w:eastAsia="Times New Roman" w:hAnsi="Calibri" w:cs="Calibri"/>
                      <w:color w:val="000000"/>
                    </w:rPr>
                    <w:t xml:space="preserve">°C </w:t>
                  </w:r>
                </w:p>
              </w:tc>
              <w:tc>
                <w:tcPr>
                  <w:tcW w:w="1260" w:type="dxa"/>
                  <w:tcBorders>
                    <w:top w:val="nil"/>
                    <w:left w:val="nil"/>
                    <w:bottom w:val="single" w:sz="12" w:space="0" w:color="305496"/>
                    <w:right w:val="double" w:sz="6" w:space="0" w:color="305496"/>
                  </w:tcBorders>
                  <w:shd w:val="clear" w:color="auto" w:fill="auto"/>
                  <w:noWrap/>
                  <w:vAlign w:val="center"/>
                  <w:hideMark/>
                </w:tcPr>
                <w:p w14:paraId="51A333C7"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5 seconds</w:t>
                  </w:r>
                </w:p>
              </w:tc>
              <w:tc>
                <w:tcPr>
                  <w:tcW w:w="943" w:type="dxa"/>
                  <w:vMerge/>
                  <w:tcBorders>
                    <w:top w:val="nil"/>
                    <w:left w:val="double" w:sz="6" w:space="0" w:color="305496"/>
                    <w:bottom w:val="single" w:sz="12" w:space="0" w:color="305496"/>
                    <w:right w:val="single" w:sz="12" w:space="0" w:color="305496"/>
                  </w:tcBorders>
                  <w:vAlign w:val="center"/>
                  <w:hideMark/>
                </w:tcPr>
                <w:p w14:paraId="7D063839"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p>
              </w:tc>
              <w:tc>
                <w:tcPr>
                  <w:tcW w:w="1077" w:type="dxa"/>
                  <w:vMerge/>
                  <w:tcBorders>
                    <w:top w:val="single" w:sz="12" w:space="0" w:color="D9D9D9"/>
                    <w:left w:val="nil"/>
                    <w:bottom w:val="single" w:sz="12" w:space="0" w:color="D9D9D9"/>
                    <w:right w:val="single" w:sz="12" w:space="0" w:color="D9D9D9"/>
                  </w:tcBorders>
                  <w:vAlign w:val="center"/>
                  <w:hideMark/>
                </w:tcPr>
                <w:p w14:paraId="72A7E83A"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p>
              </w:tc>
            </w:tr>
            <w:tr w:rsidR="006E4868" w:rsidRPr="006E4868" w14:paraId="546AD42A"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3C8FD8DE"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5</w:t>
                  </w:r>
                </w:p>
              </w:tc>
              <w:tc>
                <w:tcPr>
                  <w:tcW w:w="3513" w:type="dxa"/>
                  <w:tcBorders>
                    <w:top w:val="single" w:sz="12" w:space="0" w:color="D9D9D9"/>
                    <w:left w:val="nil"/>
                    <w:bottom w:val="single" w:sz="12" w:space="0" w:color="D9D9D9"/>
                    <w:right w:val="single" w:sz="12" w:space="0" w:color="D9D9D9"/>
                  </w:tcBorders>
                  <w:shd w:val="clear" w:color="auto" w:fill="auto"/>
                  <w:noWrap/>
                  <w:vAlign w:val="bottom"/>
                  <w:hideMark/>
                </w:tcPr>
                <w:p w14:paraId="757FA432"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Final extension</w:t>
                  </w:r>
                </w:p>
              </w:tc>
              <w:tc>
                <w:tcPr>
                  <w:tcW w:w="1340" w:type="dxa"/>
                  <w:tcBorders>
                    <w:top w:val="nil"/>
                    <w:left w:val="nil"/>
                    <w:bottom w:val="single" w:sz="12" w:space="0" w:color="D9D9D9"/>
                    <w:right w:val="single" w:sz="12" w:space="0" w:color="D9D9D9"/>
                  </w:tcBorders>
                  <w:shd w:val="clear" w:color="auto" w:fill="auto"/>
                  <w:noWrap/>
                  <w:vAlign w:val="center"/>
                  <w:hideMark/>
                </w:tcPr>
                <w:p w14:paraId="3CCB136A"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72°C </w:t>
                  </w:r>
                </w:p>
              </w:tc>
              <w:tc>
                <w:tcPr>
                  <w:tcW w:w="1260" w:type="dxa"/>
                  <w:tcBorders>
                    <w:top w:val="nil"/>
                    <w:left w:val="nil"/>
                    <w:bottom w:val="nil"/>
                    <w:right w:val="nil"/>
                  </w:tcBorders>
                  <w:shd w:val="clear" w:color="auto" w:fill="auto"/>
                  <w:noWrap/>
                  <w:vAlign w:val="center"/>
                  <w:hideMark/>
                </w:tcPr>
                <w:p w14:paraId="55B4B015"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3 minutes</w:t>
                  </w:r>
                </w:p>
              </w:tc>
              <w:tc>
                <w:tcPr>
                  <w:tcW w:w="2020" w:type="dxa"/>
                  <w:gridSpan w:val="2"/>
                  <w:tcBorders>
                    <w:top w:val="nil"/>
                    <w:left w:val="single" w:sz="12" w:space="0" w:color="D9D9D9"/>
                    <w:bottom w:val="single" w:sz="12" w:space="0" w:color="D9D9D9"/>
                    <w:right w:val="single" w:sz="12" w:space="0" w:color="D9D9D9"/>
                  </w:tcBorders>
                  <w:shd w:val="clear" w:color="auto" w:fill="auto"/>
                  <w:noWrap/>
                  <w:vAlign w:val="center"/>
                  <w:hideMark/>
                </w:tcPr>
                <w:p w14:paraId="0FD40906"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1 cycle</w:t>
                  </w:r>
                </w:p>
              </w:tc>
            </w:tr>
            <w:tr w:rsidR="006E4868" w:rsidRPr="006E4868" w14:paraId="7D1A3106" w14:textId="77777777" w:rsidTr="006E4868">
              <w:trPr>
                <w:trHeight w:val="330"/>
              </w:trPr>
              <w:tc>
                <w:tcPr>
                  <w:tcW w:w="267" w:type="dxa"/>
                  <w:tcBorders>
                    <w:top w:val="nil"/>
                    <w:left w:val="single" w:sz="12" w:space="0" w:color="D9D9D9"/>
                    <w:bottom w:val="single" w:sz="12" w:space="0" w:color="D9D9D9"/>
                    <w:right w:val="single" w:sz="12" w:space="0" w:color="D9D9D9"/>
                  </w:tcBorders>
                  <w:shd w:val="clear" w:color="auto" w:fill="auto"/>
                  <w:noWrap/>
                  <w:vAlign w:val="bottom"/>
                  <w:hideMark/>
                </w:tcPr>
                <w:p w14:paraId="215A36D0"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b/>
                      <w:bCs/>
                      <w:color w:val="000000"/>
                    </w:rPr>
                  </w:pPr>
                  <w:r w:rsidRPr="006E4868">
                    <w:rPr>
                      <w:rFonts w:ascii="Calibri" w:eastAsia="Times New Roman" w:hAnsi="Calibri" w:cs="Calibri"/>
                      <w:b/>
                      <w:bCs/>
                      <w:color w:val="000000"/>
                    </w:rPr>
                    <w:t>6</w:t>
                  </w:r>
                </w:p>
              </w:tc>
              <w:tc>
                <w:tcPr>
                  <w:tcW w:w="3513" w:type="dxa"/>
                  <w:tcBorders>
                    <w:top w:val="single" w:sz="12" w:space="0" w:color="D9D9D9"/>
                    <w:left w:val="nil"/>
                    <w:bottom w:val="single" w:sz="12" w:space="0" w:color="D9D9D9"/>
                    <w:right w:val="single" w:sz="12" w:space="0" w:color="D9D9D9"/>
                  </w:tcBorders>
                  <w:shd w:val="clear" w:color="auto" w:fill="auto"/>
                  <w:noWrap/>
                  <w:vAlign w:val="bottom"/>
                  <w:hideMark/>
                </w:tcPr>
                <w:p w14:paraId="1CF57E17" w14:textId="77777777" w:rsidR="006E4868" w:rsidRPr="006E4868" w:rsidRDefault="006E4868" w:rsidP="0050034A">
                  <w:pPr>
                    <w:framePr w:hSpace="180" w:wrap="around" w:vAnchor="text" w:hAnchor="text" w:x="-1152" w:y="1"/>
                    <w:spacing w:after="0" w:line="240" w:lineRule="auto"/>
                    <w:rPr>
                      <w:rFonts w:ascii="Calibri" w:eastAsia="Times New Roman" w:hAnsi="Calibri" w:cs="Calibri"/>
                      <w:color w:val="000000"/>
                    </w:rPr>
                  </w:pPr>
                  <w:r w:rsidRPr="006E4868">
                    <w:rPr>
                      <w:rFonts w:ascii="Calibri" w:eastAsia="Times New Roman" w:hAnsi="Calibri" w:cs="Calibri"/>
                      <w:color w:val="000000"/>
                    </w:rPr>
                    <w:t>Sample preservation</w:t>
                  </w:r>
                </w:p>
              </w:tc>
              <w:tc>
                <w:tcPr>
                  <w:tcW w:w="1340" w:type="dxa"/>
                  <w:tcBorders>
                    <w:top w:val="nil"/>
                    <w:left w:val="nil"/>
                    <w:bottom w:val="single" w:sz="12" w:space="0" w:color="D9D9D9"/>
                    <w:right w:val="single" w:sz="12" w:space="0" w:color="D9D9D9"/>
                  </w:tcBorders>
                  <w:shd w:val="clear" w:color="auto" w:fill="auto"/>
                  <w:noWrap/>
                  <w:vAlign w:val="center"/>
                  <w:hideMark/>
                </w:tcPr>
                <w:p w14:paraId="10F2F87F"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 xml:space="preserve">4°C </w:t>
                  </w:r>
                </w:p>
              </w:tc>
              <w:tc>
                <w:tcPr>
                  <w:tcW w:w="1260" w:type="dxa"/>
                  <w:tcBorders>
                    <w:top w:val="single" w:sz="12" w:space="0" w:color="D9D9D9"/>
                    <w:left w:val="nil"/>
                    <w:bottom w:val="single" w:sz="12" w:space="0" w:color="D9D9D9"/>
                    <w:right w:val="nil"/>
                  </w:tcBorders>
                  <w:shd w:val="clear" w:color="auto" w:fill="auto"/>
                  <w:noWrap/>
                  <w:vAlign w:val="center"/>
                  <w:hideMark/>
                </w:tcPr>
                <w:p w14:paraId="5433E632"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w:t>
                  </w:r>
                </w:p>
              </w:tc>
              <w:tc>
                <w:tcPr>
                  <w:tcW w:w="2020" w:type="dxa"/>
                  <w:gridSpan w:val="2"/>
                  <w:tcBorders>
                    <w:top w:val="single" w:sz="12" w:space="0" w:color="D9D9D9"/>
                    <w:left w:val="single" w:sz="12" w:space="0" w:color="D9D9D9"/>
                    <w:bottom w:val="single" w:sz="12" w:space="0" w:color="D9D9D9"/>
                    <w:right w:val="single" w:sz="12" w:space="0" w:color="D9D9D9"/>
                  </w:tcBorders>
                  <w:shd w:val="clear" w:color="auto" w:fill="auto"/>
                  <w:noWrap/>
                  <w:vAlign w:val="center"/>
                  <w:hideMark/>
                </w:tcPr>
                <w:p w14:paraId="6612DFA2" w14:textId="77777777" w:rsidR="006E4868" w:rsidRPr="006E4868" w:rsidRDefault="006E4868" w:rsidP="0050034A">
                  <w:pPr>
                    <w:framePr w:hSpace="180" w:wrap="around" w:vAnchor="text" w:hAnchor="text" w:x="-1152" w:y="1"/>
                    <w:spacing w:after="0" w:line="240" w:lineRule="auto"/>
                    <w:jc w:val="center"/>
                    <w:rPr>
                      <w:rFonts w:ascii="Calibri" w:eastAsia="Times New Roman" w:hAnsi="Calibri" w:cs="Calibri"/>
                      <w:color w:val="000000"/>
                    </w:rPr>
                  </w:pPr>
                  <w:r w:rsidRPr="006E4868">
                    <w:rPr>
                      <w:rFonts w:ascii="Calibri" w:eastAsia="Times New Roman" w:hAnsi="Calibri" w:cs="Calibri"/>
                      <w:color w:val="000000"/>
                    </w:rPr>
                    <w:t>Hold</w:t>
                  </w:r>
                </w:p>
              </w:tc>
            </w:tr>
          </w:tbl>
          <w:p w14:paraId="70D7B7F3" w14:textId="77777777" w:rsidR="00C8721E" w:rsidRDefault="00C8721E" w:rsidP="00F06B97">
            <w:pPr>
              <w:pStyle w:val="ListParagraph"/>
              <w:autoSpaceDE w:val="0"/>
              <w:autoSpaceDN w:val="0"/>
              <w:adjustRightInd w:val="0"/>
              <w:ind w:left="0"/>
              <w:jc w:val="left"/>
              <w:rPr>
                <w:rFonts w:ascii="Arial" w:hAnsi="Arial" w:cs="Arial"/>
                <w:bCs/>
                <w:sz w:val="20"/>
                <w:szCs w:val="20"/>
              </w:rPr>
            </w:pPr>
          </w:p>
          <w:p w14:paraId="1EB8E063" w14:textId="77777777" w:rsidR="00C8721E" w:rsidRDefault="00C8721E" w:rsidP="00C8721E">
            <w:pPr>
              <w:autoSpaceDE w:val="0"/>
              <w:autoSpaceDN w:val="0"/>
              <w:adjustRightInd w:val="0"/>
              <w:rPr>
                <w:rFonts w:ascii="Arial" w:hAnsi="Arial" w:cs="Arial"/>
                <w:bCs/>
                <w:sz w:val="20"/>
                <w:szCs w:val="20"/>
              </w:rPr>
            </w:pPr>
          </w:p>
          <w:p w14:paraId="3584FA3A" w14:textId="77777777"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lastRenderedPageBreak/>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storing for more than 24 hours).  Do not store for more than 2 weeks. </w:t>
            </w:r>
          </w:p>
          <w:p w14:paraId="498048C1" w14:textId="77777777" w:rsidR="00362A1B" w:rsidRPr="00FE363A" w:rsidRDefault="00362A1B" w:rsidP="00495EC1">
            <w:pPr>
              <w:autoSpaceDE w:val="0"/>
              <w:autoSpaceDN w:val="0"/>
              <w:adjustRightInd w:val="0"/>
              <w:rPr>
                <w:rFonts w:ascii="Arial" w:hAnsi="Arial" w:cs="Arial"/>
                <w:b/>
                <w:bCs/>
                <w:sz w:val="20"/>
                <w:szCs w:val="20"/>
              </w:rPr>
            </w:pPr>
          </w:p>
        </w:tc>
      </w:tr>
      <w:tr w:rsidR="00362A1B" w:rsidRPr="00FE363A" w14:paraId="4B5F6056" w14:textId="77777777" w:rsidTr="00C7331D">
        <w:tc>
          <w:tcPr>
            <w:tcW w:w="2037" w:type="dxa"/>
          </w:tcPr>
          <w:p w14:paraId="4F0F403A" w14:textId="77777777" w:rsidR="00362A1B" w:rsidRPr="00AF6BD9" w:rsidRDefault="00C8721E"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Assay Procedure: W</w:t>
            </w:r>
            <w:r w:rsidR="008C3E80" w:rsidRPr="00302162">
              <w:rPr>
                <w:rFonts w:ascii="Arial" w:hAnsi="Arial" w:cs="Arial"/>
                <w:b/>
                <w:color w:val="0000FF"/>
                <w:sz w:val="20"/>
                <w:szCs w:val="20"/>
              </w:rPr>
              <w:t>ater A</w:t>
            </w:r>
            <w:r w:rsidRPr="00302162">
              <w:rPr>
                <w:rFonts w:ascii="Arial" w:hAnsi="Arial" w:cs="Arial"/>
                <w:b/>
                <w:color w:val="0000FF"/>
                <w:sz w:val="20"/>
                <w:szCs w:val="20"/>
              </w:rPr>
              <w:t>ddition</w:t>
            </w:r>
            <w:r w:rsidR="008C3E80" w:rsidRPr="00302162">
              <w:rPr>
                <w:rFonts w:ascii="Arial" w:hAnsi="Arial" w:cs="Arial"/>
                <w:b/>
                <w:color w:val="0000FF"/>
                <w:sz w:val="20"/>
                <w:szCs w:val="20"/>
              </w:rPr>
              <w:t xml:space="preserve"> (Room 3)</w:t>
            </w:r>
          </w:p>
        </w:tc>
        <w:tc>
          <w:tcPr>
            <w:tcW w:w="10017" w:type="dxa"/>
            <w:gridSpan w:val="5"/>
          </w:tcPr>
          <w:p w14:paraId="171FCD9C" w14:textId="77777777" w:rsidR="00362A1B" w:rsidRDefault="00362A1B" w:rsidP="00495EC1">
            <w:pPr>
              <w:autoSpaceDE w:val="0"/>
              <w:autoSpaceDN w:val="0"/>
              <w:adjustRightInd w:val="0"/>
              <w:rPr>
                <w:rFonts w:ascii="Arial" w:hAnsi="Arial" w:cs="Arial"/>
                <w:b/>
                <w:bCs/>
                <w:sz w:val="20"/>
                <w:szCs w:val="20"/>
              </w:rPr>
            </w:pPr>
          </w:p>
          <w:p w14:paraId="3A1F99A9" w14:textId="77777777" w:rsidR="00A82357" w:rsidRDefault="00A82357" w:rsidP="00A82357">
            <w:pPr>
              <w:pStyle w:val="ListParagraph"/>
              <w:autoSpaceDE w:val="0"/>
              <w:autoSpaceDN w:val="0"/>
              <w:adjustRightInd w:val="0"/>
              <w:ind w:left="0"/>
              <w:rPr>
                <w:rFonts w:ascii="Arial" w:hAnsi="Arial" w:cs="Arial"/>
                <w:bCs/>
                <w:sz w:val="20"/>
                <w:szCs w:val="20"/>
              </w:rPr>
            </w:pPr>
            <w:r>
              <w:rPr>
                <w:rFonts w:ascii="Arial" w:hAnsi="Arial" w:cs="Arial"/>
                <w:b/>
                <w:bCs/>
                <w:sz w:val="20"/>
                <w:szCs w:val="20"/>
              </w:rPr>
              <w:t xml:space="preserve">NOTE: </w:t>
            </w:r>
            <w:r w:rsidR="003E32B4">
              <w:rPr>
                <w:rFonts w:ascii="Arial" w:hAnsi="Arial" w:cs="Arial"/>
                <w:bCs/>
                <w:sz w:val="20"/>
                <w:szCs w:val="20"/>
              </w:rPr>
              <w:t xml:space="preserve">If plates </w:t>
            </w:r>
            <w:r>
              <w:rPr>
                <w:rFonts w:ascii="Arial" w:hAnsi="Arial" w:cs="Arial"/>
                <w:bCs/>
                <w:sz w:val="20"/>
                <w:szCs w:val="20"/>
              </w:rPr>
              <w:t>were stored frozen prior to this step, make sure they are thawed completely, gently homogenized, spun down, and kept in a cold block</w:t>
            </w:r>
          </w:p>
          <w:p w14:paraId="6956C6E0" w14:textId="77777777" w:rsidR="00A82357" w:rsidRDefault="00A82357" w:rsidP="00A82357">
            <w:pPr>
              <w:autoSpaceDE w:val="0"/>
              <w:autoSpaceDN w:val="0"/>
              <w:adjustRightInd w:val="0"/>
              <w:rPr>
                <w:rFonts w:ascii="Arial" w:hAnsi="Arial" w:cs="Arial"/>
                <w:b/>
                <w:bCs/>
                <w:sz w:val="20"/>
                <w:szCs w:val="20"/>
              </w:rPr>
            </w:pPr>
          </w:p>
          <w:p w14:paraId="41188173" w14:textId="77777777" w:rsidR="00963C78" w:rsidRDefault="00A82357" w:rsidP="00963C78">
            <w:pPr>
              <w:autoSpaceDE w:val="0"/>
              <w:autoSpaceDN w:val="0"/>
              <w:adjustRightInd w:val="0"/>
              <w:rPr>
                <w:rFonts w:ascii="Arial" w:hAnsi="Arial" w:cs="Arial"/>
                <w:bCs/>
                <w:sz w:val="20"/>
                <w:szCs w:val="20"/>
              </w:rPr>
            </w:pPr>
            <w:r>
              <w:rPr>
                <w:rFonts w:ascii="Arial" w:hAnsi="Arial" w:cs="Arial"/>
                <w:b/>
                <w:bCs/>
                <w:sz w:val="20"/>
                <w:szCs w:val="20"/>
              </w:rPr>
              <w:t xml:space="preserve">NOTE: </w:t>
            </w:r>
            <w:r w:rsidRPr="00A82357">
              <w:rPr>
                <w:rFonts w:ascii="Arial" w:hAnsi="Arial" w:cs="Arial"/>
                <w:bCs/>
                <w:sz w:val="20"/>
                <w:szCs w:val="20"/>
              </w:rPr>
              <w:t xml:space="preserve">Clean hood and supplies with a 1:10 bleach dilution or wipes followed by water and alcohol before and after adding the cocktail </w:t>
            </w:r>
          </w:p>
          <w:p w14:paraId="642AFF34" w14:textId="77777777" w:rsidR="00EC1024" w:rsidRPr="00963C78" w:rsidRDefault="00EC1024" w:rsidP="00963C78">
            <w:pPr>
              <w:autoSpaceDE w:val="0"/>
              <w:autoSpaceDN w:val="0"/>
              <w:adjustRightInd w:val="0"/>
              <w:rPr>
                <w:rFonts w:ascii="Arial" w:hAnsi="Arial" w:cs="Arial"/>
                <w:b/>
                <w:bCs/>
                <w:sz w:val="20"/>
                <w:szCs w:val="20"/>
              </w:rPr>
            </w:pPr>
          </w:p>
          <w:p w14:paraId="608D5358" w14:textId="77777777" w:rsidR="00963C78" w:rsidRPr="00963C78" w:rsidRDefault="00F06B97" w:rsidP="009F7EA6">
            <w:pPr>
              <w:pStyle w:val="ListParagraph"/>
              <w:numPr>
                <w:ilvl w:val="0"/>
                <w:numId w:val="38"/>
              </w:numPr>
              <w:autoSpaceDE w:val="0"/>
              <w:autoSpaceDN w:val="0"/>
              <w:adjustRightInd w:val="0"/>
              <w:rPr>
                <w:rFonts w:ascii="Arial" w:hAnsi="Arial" w:cs="Arial"/>
                <w:b/>
                <w:bCs/>
                <w:sz w:val="20"/>
                <w:szCs w:val="20"/>
              </w:rPr>
            </w:pPr>
            <w:r>
              <w:rPr>
                <w:rFonts w:ascii="Arial" w:hAnsi="Arial" w:cs="Arial"/>
                <w:bCs/>
                <w:sz w:val="20"/>
                <w:szCs w:val="20"/>
              </w:rPr>
              <w:t>Perform a quick spin of the</w:t>
            </w:r>
            <w:r w:rsidR="003E32B4" w:rsidRPr="00362A1B">
              <w:rPr>
                <w:rFonts w:ascii="Arial" w:hAnsi="Arial" w:cs="Arial"/>
                <w:bCs/>
                <w:sz w:val="20"/>
                <w:szCs w:val="20"/>
              </w:rPr>
              <w:t xml:space="preserve"> </w:t>
            </w:r>
            <w:r w:rsidR="003E32B4">
              <w:rPr>
                <w:rFonts w:ascii="Arial" w:hAnsi="Arial" w:cs="Arial"/>
                <w:bCs/>
                <w:sz w:val="20"/>
                <w:szCs w:val="20"/>
              </w:rPr>
              <w:t>reaction plate on the centrifuge by bringing up to 1200 rpm</w:t>
            </w:r>
            <w:r w:rsidR="00963C78" w:rsidRPr="00963C78">
              <w:rPr>
                <w:rFonts w:ascii="Arial" w:hAnsi="Arial" w:cs="Arial"/>
                <w:bCs/>
                <w:sz w:val="20"/>
                <w:szCs w:val="20"/>
              </w:rPr>
              <w:t>.</w:t>
            </w:r>
          </w:p>
          <w:p w14:paraId="28C32E90" w14:textId="77777777" w:rsidR="00963C78" w:rsidRPr="00963C78" w:rsidRDefault="00963C78" w:rsidP="00963C78">
            <w:pPr>
              <w:pStyle w:val="ListParagraph"/>
              <w:autoSpaceDE w:val="0"/>
              <w:autoSpaceDN w:val="0"/>
              <w:adjustRightInd w:val="0"/>
              <w:rPr>
                <w:rFonts w:ascii="Arial" w:hAnsi="Arial" w:cs="Arial"/>
                <w:b/>
                <w:bCs/>
                <w:sz w:val="20"/>
                <w:szCs w:val="20"/>
              </w:rPr>
            </w:pPr>
          </w:p>
          <w:p w14:paraId="62DE0AC0" w14:textId="77777777" w:rsidR="009C0E9B" w:rsidRPr="009C0E9B" w:rsidRDefault="00963C78" w:rsidP="009F7EA6">
            <w:pPr>
              <w:pStyle w:val="ListParagraph"/>
              <w:numPr>
                <w:ilvl w:val="0"/>
                <w:numId w:val="38"/>
              </w:numPr>
              <w:autoSpaceDE w:val="0"/>
              <w:autoSpaceDN w:val="0"/>
              <w:adjustRightInd w:val="0"/>
              <w:rPr>
                <w:rFonts w:ascii="Arial" w:hAnsi="Arial" w:cs="Arial"/>
                <w:b/>
                <w:bCs/>
                <w:sz w:val="20"/>
                <w:szCs w:val="20"/>
              </w:rPr>
            </w:pPr>
            <w:r>
              <w:rPr>
                <w:rFonts w:ascii="Arial" w:hAnsi="Arial" w:cs="Arial"/>
                <w:bCs/>
                <w:sz w:val="20"/>
                <w:szCs w:val="20"/>
              </w:rPr>
              <w:t xml:space="preserve">Discard and remove seal.  Change gloves. </w:t>
            </w:r>
            <w:r w:rsidR="009C0E9B">
              <w:rPr>
                <w:rFonts w:ascii="Arial" w:hAnsi="Arial" w:cs="Arial"/>
                <w:bCs/>
                <w:sz w:val="20"/>
                <w:szCs w:val="20"/>
              </w:rPr>
              <w:t xml:space="preserve"> </w:t>
            </w:r>
          </w:p>
          <w:p w14:paraId="7B4F49AE" w14:textId="77777777" w:rsidR="009C0E9B" w:rsidRDefault="009C0E9B" w:rsidP="009C0E9B">
            <w:pPr>
              <w:pStyle w:val="ListParagraph"/>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Take care when removing seal: do not let it curl back onto the plate or fold into itself.</w:t>
            </w:r>
          </w:p>
          <w:p w14:paraId="2BCA8190" w14:textId="77777777" w:rsidR="009C0E9B" w:rsidRPr="009C0E9B" w:rsidRDefault="009C0E9B" w:rsidP="009C0E9B">
            <w:pPr>
              <w:pStyle w:val="ListParagraph"/>
              <w:rPr>
                <w:rFonts w:ascii="Arial" w:hAnsi="Arial" w:cs="Arial"/>
                <w:bCs/>
                <w:sz w:val="20"/>
                <w:szCs w:val="20"/>
              </w:rPr>
            </w:pPr>
          </w:p>
          <w:p w14:paraId="12D933C7" w14:textId="77777777" w:rsidR="00963C78" w:rsidRPr="00EC1024" w:rsidRDefault="009C0E9B" w:rsidP="009F7EA6">
            <w:pPr>
              <w:pStyle w:val="ListParagraph"/>
              <w:numPr>
                <w:ilvl w:val="0"/>
                <w:numId w:val="38"/>
              </w:numPr>
              <w:autoSpaceDE w:val="0"/>
              <w:autoSpaceDN w:val="0"/>
              <w:adjustRightInd w:val="0"/>
              <w:rPr>
                <w:rFonts w:ascii="Arial" w:hAnsi="Arial" w:cs="Arial"/>
                <w:b/>
                <w:bCs/>
                <w:sz w:val="20"/>
                <w:szCs w:val="20"/>
              </w:rPr>
            </w:pPr>
            <w:r>
              <w:rPr>
                <w:rFonts w:ascii="Arial" w:hAnsi="Arial" w:cs="Arial"/>
                <w:bCs/>
                <w:sz w:val="20"/>
                <w:szCs w:val="20"/>
              </w:rPr>
              <w:t>Using a multi-channel pipet, a</w:t>
            </w:r>
            <w:r w:rsidR="008C3E80" w:rsidRPr="00963C78">
              <w:rPr>
                <w:rFonts w:ascii="Arial" w:hAnsi="Arial" w:cs="Arial"/>
                <w:bCs/>
                <w:sz w:val="20"/>
                <w:szCs w:val="20"/>
              </w:rPr>
              <w:t>dd 41</w:t>
            </w:r>
            <w:r w:rsidR="00DB25C8">
              <w:rPr>
                <w:rFonts w:ascii="Arial" w:hAnsi="Arial" w:cs="Arial"/>
                <w:bCs/>
                <w:sz w:val="20"/>
                <w:szCs w:val="20"/>
              </w:rPr>
              <w:t>.0</w:t>
            </w:r>
            <w:r w:rsidR="008C3E80" w:rsidRPr="00963C78">
              <w:rPr>
                <w:rFonts w:ascii="Arial" w:hAnsi="Arial" w:cs="Arial"/>
                <w:bCs/>
                <w:sz w:val="20"/>
                <w:szCs w:val="20"/>
              </w:rPr>
              <w:t xml:space="preserve"> </w:t>
            </w:r>
            <w:proofErr w:type="spellStart"/>
            <w:r w:rsidR="008C3E80" w:rsidRPr="00963C78">
              <w:rPr>
                <w:rFonts w:ascii="Arial" w:hAnsi="Arial" w:cs="Arial"/>
                <w:bCs/>
                <w:sz w:val="20"/>
                <w:szCs w:val="20"/>
              </w:rPr>
              <w:t>uL</w:t>
            </w:r>
            <w:proofErr w:type="spellEnd"/>
            <w:r w:rsidR="008C3E80" w:rsidRPr="00963C78">
              <w:rPr>
                <w:rFonts w:ascii="Arial" w:hAnsi="Arial" w:cs="Arial"/>
                <w:bCs/>
                <w:sz w:val="20"/>
                <w:szCs w:val="20"/>
              </w:rPr>
              <w:t xml:space="preserve"> HPLC-grade water to each well of the reaction plate</w:t>
            </w:r>
            <w:r>
              <w:rPr>
                <w:rFonts w:ascii="Arial" w:hAnsi="Arial" w:cs="Arial"/>
                <w:bCs/>
                <w:sz w:val="20"/>
                <w:szCs w:val="20"/>
              </w:rPr>
              <w:t>, changing tip each time.</w:t>
            </w:r>
            <w:r w:rsidR="009A18C7" w:rsidRPr="00963C78">
              <w:rPr>
                <w:rFonts w:ascii="Arial" w:hAnsi="Arial" w:cs="Arial"/>
                <w:bCs/>
                <w:sz w:val="20"/>
                <w:szCs w:val="20"/>
              </w:rPr>
              <w:t xml:space="preserve"> </w:t>
            </w:r>
          </w:p>
          <w:p w14:paraId="31A41131" w14:textId="77777777" w:rsidR="00963C78" w:rsidRPr="00963C78" w:rsidRDefault="00963C78" w:rsidP="00963C78">
            <w:pPr>
              <w:autoSpaceDE w:val="0"/>
              <w:autoSpaceDN w:val="0"/>
              <w:adjustRightInd w:val="0"/>
              <w:rPr>
                <w:rFonts w:ascii="Arial" w:hAnsi="Arial" w:cs="Arial"/>
                <w:bCs/>
                <w:sz w:val="20"/>
                <w:szCs w:val="20"/>
              </w:rPr>
            </w:pPr>
          </w:p>
          <w:p w14:paraId="7E344B9B" w14:textId="77777777" w:rsidR="008C3E80" w:rsidRDefault="008C3E80" w:rsidP="009F7EA6">
            <w:pPr>
              <w:pStyle w:val="ListParagraph"/>
              <w:numPr>
                <w:ilvl w:val="0"/>
                <w:numId w:val="38"/>
              </w:numPr>
              <w:autoSpaceDE w:val="0"/>
              <w:autoSpaceDN w:val="0"/>
              <w:adjustRightInd w:val="0"/>
              <w:rPr>
                <w:rFonts w:ascii="Arial" w:hAnsi="Arial" w:cs="Arial"/>
                <w:bCs/>
                <w:sz w:val="20"/>
                <w:szCs w:val="20"/>
              </w:rPr>
            </w:pPr>
            <w:r w:rsidRPr="00963C78">
              <w:rPr>
                <w:rFonts w:ascii="Arial" w:hAnsi="Arial" w:cs="Arial"/>
                <w:bCs/>
                <w:sz w:val="20"/>
                <w:szCs w:val="20"/>
              </w:rPr>
              <w:t xml:space="preserve">Seal the plate and </w:t>
            </w:r>
            <w:r w:rsidR="00284047">
              <w:rPr>
                <w:rFonts w:ascii="Arial" w:hAnsi="Arial" w:cs="Arial"/>
                <w:bCs/>
                <w:sz w:val="20"/>
                <w:szCs w:val="20"/>
              </w:rPr>
              <w:t>perform a quick spin of the</w:t>
            </w:r>
            <w:r w:rsidR="003E32B4" w:rsidRPr="00362A1B">
              <w:rPr>
                <w:rFonts w:ascii="Arial" w:hAnsi="Arial" w:cs="Arial"/>
                <w:bCs/>
                <w:sz w:val="20"/>
                <w:szCs w:val="20"/>
              </w:rPr>
              <w:t xml:space="preserve"> </w:t>
            </w:r>
            <w:r w:rsidR="003E32B4">
              <w:rPr>
                <w:rFonts w:ascii="Arial" w:hAnsi="Arial" w:cs="Arial"/>
                <w:bCs/>
                <w:sz w:val="20"/>
                <w:szCs w:val="20"/>
              </w:rPr>
              <w:t>reaction plate on the centrifuge by bringing up to 1200 rpm</w:t>
            </w:r>
            <w:r w:rsidRPr="00963C78">
              <w:rPr>
                <w:rFonts w:ascii="Arial" w:hAnsi="Arial" w:cs="Arial"/>
                <w:bCs/>
                <w:sz w:val="20"/>
                <w:szCs w:val="20"/>
              </w:rPr>
              <w:t>.</w:t>
            </w:r>
          </w:p>
          <w:p w14:paraId="37456C19" w14:textId="77777777" w:rsidR="00963C78" w:rsidRPr="00963C78" w:rsidRDefault="00963C78" w:rsidP="00963C78">
            <w:pPr>
              <w:pStyle w:val="ListParagraph"/>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Crease all four sides with the paddle.</w:t>
            </w:r>
          </w:p>
          <w:p w14:paraId="7D50DF68" w14:textId="77777777" w:rsidR="008C3E80" w:rsidRDefault="008C3E80" w:rsidP="008C3E80">
            <w:pPr>
              <w:autoSpaceDE w:val="0"/>
              <w:autoSpaceDN w:val="0"/>
              <w:adjustRightInd w:val="0"/>
              <w:rPr>
                <w:rFonts w:ascii="Arial" w:hAnsi="Arial" w:cs="Arial"/>
                <w:b/>
                <w:bCs/>
                <w:sz w:val="20"/>
                <w:szCs w:val="20"/>
              </w:rPr>
            </w:pPr>
          </w:p>
          <w:p w14:paraId="2297A14D" w14:textId="2C278376" w:rsidR="00EC1024" w:rsidRDefault="00EC1024" w:rsidP="00EC1024">
            <w:pPr>
              <w:autoSpaceDE w:val="0"/>
              <w:autoSpaceDN w:val="0"/>
              <w:adjustRightInd w:val="0"/>
              <w:rPr>
                <w:rFonts w:ascii="Arial" w:hAnsi="Arial" w:cs="Arial"/>
                <w:bCs/>
                <w:sz w:val="20"/>
                <w:szCs w:val="20"/>
              </w:rPr>
            </w:pPr>
            <w:r>
              <w:rPr>
                <w:rFonts w:ascii="Arial" w:hAnsi="Arial" w:cs="Arial"/>
                <w:b/>
                <w:bCs/>
                <w:sz w:val="20"/>
                <w:szCs w:val="20"/>
              </w:rPr>
              <w:t>NOTE:</w:t>
            </w:r>
            <w:r>
              <w:rPr>
                <w:rFonts w:ascii="Arial" w:hAnsi="Arial" w:cs="Arial"/>
                <w:bCs/>
                <w:sz w:val="20"/>
                <w:szCs w:val="20"/>
              </w:rPr>
              <w:t xml:space="preserve"> If not proceeding directly to th</w:t>
            </w:r>
            <w:r w:rsidR="00D551F9">
              <w:rPr>
                <w:rFonts w:ascii="Arial" w:hAnsi="Arial" w:cs="Arial"/>
                <w:bCs/>
                <w:sz w:val="20"/>
                <w:szCs w:val="20"/>
              </w:rPr>
              <w:t>e next step, the reaction plate</w:t>
            </w:r>
            <w:r>
              <w:rPr>
                <w:rFonts w:ascii="Arial" w:hAnsi="Arial" w:cs="Arial"/>
                <w:bCs/>
                <w:sz w:val="20"/>
                <w:szCs w:val="20"/>
              </w:rPr>
              <w:t xml:space="preserve"> should be sealed and stored at 4 °C – 10 °C  (if storing for less than 24 hours), or at -20 °C (if st</w:t>
            </w:r>
            <w:r w:rsidR="00F87859">
              <w:rPr>
                <w:rFonts w:ascii="Arial" w:hAnsi="Arial" w:cs="Arial"/>
                <w:bCs/>
                <w:sz w:val="20"/>
                <w:szCs w:val="20"/>
              </w:rPr>
              <w:t xml:space="preserve">oring for more than 24 hours). </w:t>
            </w:r>
            <w:r>
              <w:rPr>
                <w:rFonts w:ascii="Arial" w:hAnsi="Arial" w:cs="Arial"/>
                <w:bCs/>
                <w:sz w:val="20"/>
                <w:szCs w:val="20"/>
              </w:rPr>
              <w:t xml:space="preserve">Do not store for more than 2 weeks. </w:t>
            </w:r>
          </w:p>
          <w:p w14:paraId="2E13DF04" w14:textId="77777777" w:rsidR="008C3E80" w:rsidRPr="008C3E80" w:rsidRDefault="008C3E80" w:rsidP="008C3E80">
            <w:pPr>
              <w:autoSpaceDE w:val="0"/>
              <w:autoSpaceDN w:val="0"/>
              <w:adjustRightInd w:val="0"/>
              <w:rPr>
                <w:rFonts w:ascii="Arial" w:hAnsi="Arial" w:cs="Arial"/>
                <w:b/>
                <w:bCs/>
                <w:sz w:val="20"/>
                <w:szCs w:val="20"/>
              </w:rPr>
            </w:pPr>
          </w:p>
        </w:tc>
      </w:tr>
      <w:tr w:rsidR="00DF1BB4" w:rsidRPr="00FE363A" w14:paraId="5E433372" w14:textId="77777777" w:rsidTr="00C7331D">
        <w:tc>
          <w:tcPr>
            <w:tcW w:w="2037" w:type="dxa"/>
          </w:tcPr>
          <w:p w14:paraId="24FFB2D0" w14:textId="77777777" w:rsidR="00DF1BB4" w:rsidRPr="00AF6BD9" w:rsidRDefault="00DF1BB4" w:rsidP="00A8360E">
            <w:pPr>
              <w:spacing w:line="276" w:lineRule="auto"/>
              <w:jc w:val="both"/>
              <w:rPr>
                <w:rFonts w:ascii="Arial" w:hAnsi="Arial" w:cs="Arial"/>
                <w:b/>
                <w:color w:val="0000FF"/>
                <w:sz w:val="20"/>
                <w:szCs w:val="20"/>
                <w:highlight w:val="cyan"/>
              </w:rPr>
            </w:pPr>
            <w:r w:rsidRPr="008874B1">
              <w:rPr>
                <w:rFonts w:ascii="Arial" w:hAnsi="Arial" w:cs="Arial"/>
                <w:b/>
                <w:color w:val="0000FF"/>
                <w:sz w:val="20"/>
                <w:szCs w:val="20"/>
              </w:rPr>
              <w:t>Preparing a ru</w:t>
            </w:r>
            <w:r w:rsidR="00A8360E" w:rsidRPr="008874B1">
              <w:rPr>
                <w:rFonts w:ascii="Arial" w:hAnsi="Arial" w:cs="Arial"/>
                <w:b/>
                <w:color w:val="0000FF"/>
                <w:sz w:val="20"/>
                <w:szCs w:val="20"/>
              </w:rPr>
              <w:t xml:space="preserve">n </w:t>
            </w:r>
            <w:r w:rsidR="00284047">
              <w:rPr>
                <w:rFonts w:ascii="Arial" w:hAnsi="Arial" w:cs="Arial"/>
                <w:b/>
                <w:color w:val="0000FF"/>
                <w:sz w:val="20"/>
                <w:szCs w:val="20"/>
              </w:rPr>
              <w:t xml:space="preserve">file </w:t>
            </w:r>
            <w:r w:rsidR="00A8360E" w:rsidRPr="008874B1">
              <w:rPr>
                <w:rFonts w:ascii="Arial" w:hAnsi="Arial" w:cs="Arial"/>
                <w:b/>
                <w:color w:val="0000FF"/>
                <w:sz w:val="20"/>
                <w:szCs w:val="20"/>
              </w:rPr>
              <w:t>(sample group)</w:t>
            </w:r>
          </w:p>
        </w:tc>
        <w:tc>
          <w:tcPr>
            <w:tcW w:w="10017" w:type="dxa"/>
            <w:gridSpan w:val="5"/>
          </w:tcPr>
          <w:p w14:paraId="007B9ACD" w14:textId="77777777" w:rsidR="00D506D3" w:rsidRPr="006C7B97" w:rsidRDefault="00D506D3" w:rsidP="006C7B97">
            <w:pPr>
              <w:autoSpaceDE w:val="0"/>
              <w:autoSpaceDN w:val="0"/>
              <w:adjustRightInd w:val="0"/>
              <w:rPr>
                <w:rFonts w:ascii="Arial" w:hAnsi="Arial" w:cs="Arial"/>
                <w:sz w:val="20"/>
                <w:szCs w:val="20"/>
              </w:rPr>
            </w:pPr>
          </w:p>
          <w:p w14:paraId="20EE57A8" w14:textId="49011F67" w:rsidR="00D506D3" w:rsidRPr="00D506D3" w:rsidRDefault="00C606E9" w:rsidP="009F7EA6">
            <w:pPr>
              <w:pStyle w:val="ListParagraph"/>
              <w:numPr>
                <w:ilvl w:val="0"/>
                <w:numId w:val="40"/>
              </w:numPr>
              <w:autoSpaceDE w:val="0"/>
              <w:autoSpaceDN w:val="0"/>
              <w:adjustRightInd w:val="0"/>
              <w:rPr>
                <w:rFonts w:ascii="Arial" w:hAnsi="Arial" w:cs="Arial"/>
                <w:sz w:val="20"/>
                <w:szCs w:val="20"/>
              </w:rPr>
            </w:pPr>
            <w:r>
              <w:rPr>
                <w:rFonts w:ascii="Arial" w:eastAsia="ProximaNova-Regular" w:hAnsi="Arial" w:cs="Arial"/>
                <w:sz w:val="20"/>
                <w:szCs w:val="20"/>
              </w:rPr>
              <w:t>Insert flash</w:t>
            </w:r>
            <w:r w:rsidR="00D506D3" w:rsidRPr="00D506D3">
              <w:rPr>
                <w:rFonts w:ascii="Arial" w:eastAsia="ProximaNova-Regular" w:hAnsi="Arial" w:cs="Arial"/>
                <w:sz w:val="20"/>
                <w:szCs w:val="20"/>
              </w:rPr>
              <w:t xml:space="preserve"> drive with the run file into the </w:t>
            </w:r>
            <w:proofErr w:type="spellStart"/>
            <w:r w:rsidR="00D506D3" w:rsidRPr="00D506D3">
              <w:rPr>
                <w:rFonts w:ascii="Arial" w:eastAsia="ProximaNova-Regular" w:hAnsi="Arial" w:cs="Arial"/>
                <w:sz w:val="20"/>
                <w:szCs w:val="20"/>
              </w:rPr>
              <w:t>Agena</w:t>
            </w:r>
            <w:proofErr w:type="spellEnd"/>
            <w:r w:rsidR="00D506D3" w:rsidRPr="00D506D3">
              <w:rPr>
                <w:rFonts w:ascii="Arial" w:eastAsia="ProximaNova-Regular" w:hAnsi="Arial" w:cs="Arial"/>
                <w:sz w:val="20"/>
                <w:szCs w:val="20"/>
              </w:rPr>
              <w:t xml:space="preserve"> </w:t>
            </w:r>
            <w:proofErr w:type="spellStart"/>
            <w:r w:rsidR="001E1417">
              <w:rPr>
                <w:rFonts w:ascii="Arial" w:eastAsia="ProximaNova-Regular" w:hAnsi="Arial" w:cs="Arial"/>
                <w:sz w:val="20"/>
                <w:szCs w:val="20"/>
              </w:rPr>
              <w:t>MassARRAY</w:t>
            </w:r>
            <w:proofErr w:type="spellEnd"/>
            <w:r w:rsidR="00D506D3" w:rsidRPr="00D506D3">
              <w:rPr>
                <w:rFonts w:ascii="Arial" w:eastAsia="ProximaNova-Regular" w:hAnsi="Arial" w:cs="Arial"/>
                <w:sz w:val="20"/>
                <w:szCs w:val="20"/>
              </w:rPr>
              <w:t xml:space="preserve"> computer. </w:t>
            </w:r>
          </w:p>
          <w:p w14:paraId="72A58FD0" w14:textId="77777777" w:rsidR="00D506D3" w:rsidRDefault="00D506D3" w:rsidP="009F7EA6">
            <w:pPr>
              <w:pStyle w:val="ListParagraph"/>
              <w:numPr>
                <w:ilvl w:val="2"/>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w:t>
            </w:r>
            <w:r w:rsidR="002637BF">
              <w:rPr>
                <w:rFonts w:ascii="Arial" w:eastAsia="ProximaNova-Regular" w:hAnsi="Arial" w:cs="Arial"/>
                <w:sz w:val="20"/>
                <w:szCs w:val="20"/>
              </w:rPr>
              <w:t>pen the file and select the sample IDs</w:t>
            </w:r>
          </w:p>
          <w:p w14:paraId="548B045A" w14:textId="77777777" w:rsidR="00D506D3" w:rsidRDefault="002637BF" w:rsidP="009F7EA6">
            <w:pPr>
              <w:pStyle w:val="ListParagraph"/>
              <w:numPr>
                <w:ilvl w:val="2"/>
                <w:numId w:val="3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Copy and paste and </w:t>
            </w:r>
            <w:r w:rsidR="00D506D3">
              <w:rPr>
                <w:rFonts w:ascii="Arial" w:eastAsia="ProximaNova-Regular" w:hAnsi="Arial" w:cs="Arial"/>
                <w:sz w:val="20"/>
                <w:szCs w:val="20"/>
              </w:rPr>
              <w:t>IDs into</w:t>
            </w:r>
            <w:r w:rsidR="006C7B97">
              <w:rPr>
                <w:rFonts w:ascii="Arial" w:eastAsia="ProximaNova-Regular" w:hAnsi="Arial" w:cs="Arial"/>
                <w:sz w:val="20"/>
                <w:szCs w:val="20"/>
              </w:rPr>
              <w:t xml:space="preserve"> a notepad document and save in</w:t>
            </w:r>
            <w:r w:rsidR="00D506D3">
              <w:rPr>
                <w:rFonts w:ascii="Arial" w:eastAsia="ProximaNova-Regular" w:hAnsi="Arial" w:cs="Arial"/>
                <w:sz w:val="20"/>
                <w:szCs w:val="20"/>
              </w:rPr>
              <w:t xml:space="preserve"> </w:t>
            </w:r>
            <w:r w:rsidR="006C7B97">
              <w:rPr>
                <w:rFonts w:ascii="Arial" w:eastAsia="ProximaNova-Regular" w:hAnsi="Arial" w:cs="Arial"/>
                <w:sz w:val="20"/>
                <w:szCs w:val="20"/>
              </w:rPr>
              <w:t xml:space="preserve">the documents folder </w:t>
            </w:r>
            <w:r w:rsidR="00D506D3">
              <w:rPr>
                <w:rFonts w:ascii="Arial" w:eastAsia="ProximaNova-Regular" w:hAnsi="Arial" w:cs="Arial"/>
                <w:sz w:val="20"/>
                <w:szCs w:val="20"/>
              </w:rPr>
              <w:t xml:space="preserve">as the experiment/run name </w:t>
            </w:r>
          </w:p>
          <w:p w14:paraId="7432D492" w14:textId="77777777" w:rsidR="00B02385" w:rsidRPr="00B02385" w:rsidRDefault="00B02385" w:rsidP="00B02385">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remove any extra characters after the last sample </w:t>
            </w:r>
          </w:p>
          <w:p w14:paraId="5D11EA1C" w14:textId="77777777" w:rsidR="00B02385" w:rsidRPr="00B02385" w:rsidRDefault="00B02385" w:rsidP="00B02385">
            <w:pPr>
              <w:pStyle w:val="ListParagraph"/>
              <w:autoSpaceDE w:val="0"/>
              <w:autoSpaceDN w:val="0"/>
              <w:adjustRightInd w:val="0"/>
              <w:ind w:left="2160"/>
              <w:rPr>
                <w:rFonts w:ascii="Arial" w:eastAsia="ProximaNova-Regular" w:hAnsi="Arial" w:cs="Arial"/>
                <w:b/>
                <w:sz w:val="20"/>
                <w:szCs w:val="20"/>
              </w:rPr>
            </w:pPr>
            <w:r>
              <w:rPr>
                <w:rFonts w:ascii="Arial" w:eastAsia="ProximaNova-Regular" w:hAnsi="Arial" w:cs="Arial"/>
                <w:b/>
                <w:sz w:val="20"/>
                <w:szCs w:val="20"/>
              </w:rPr>
              <w:t xml:space="preserve">NOTE: file must be saved as a .txt file </w:t>
            </w:r>
          </w:p>
          <w:p w14:paraId="134F24CB" w14:textId="77777777" w:rsidR="00DF1BB4" w:rsidRPr="00FE363A" w:rsidRDefault="00DF1BB4" w:rsidP="00DF1BB4">
            <w:pPr>
              <w:autoSpaceDE w:val="0"/>
              <w:autoSpaceDN w:val="0"/>
              <w:adjustRightInd w:val="0"/>
              <w:rPr>
                <w:rFonts w:ascii="Arial" w:hAnsi="Arial" w:cs="Arial"/>
                <w:b/>
                <w:bCs/>
                <w:sz w:val="20"/>
                <w:szCs w:val="20"/>
              </w:rPr>
            </w:pPr>
          </w:p>
        </w:tc>
      </w:tr>
      <w:tr w:rsidR="00DF1BB4" w:rsidRPr="00FE363A" w14:paraId="7273821A" w14:textId="77777777" w:rsidTr="00C7331D">
        <w:tc>
          <w:tcPr>
            <w:tcW w:w="2037" w:type="dxa"/>
          </w:tcPr>
          <w:p w14:paraId="531982FD" w14:textId="4B1E89DC" w:rsidR="00DF1BB4" w:rsidRPr="00302162" w:rsidRDefault="00DF1BB4" w:rsidP="00D506D3">
            <w:pPr>
              <w:spacing w:line="276" w:lineRule="auto"/>
              <w:rPr>
                <w:rFonts w:ascii="Arial" w:hAnsi="Arial" w:cs="Arial"/>
                <w:b/>
                <w:color w:val="0000FF"/>
                <w:sz w:val="20"/>
                <w:szCs w:val="20"/>
              </w:rPr>
            </w:pPr>
            <w:r>
              <w:rPr>
                <w:rFonts w:ascii="Arial" w:hAnsi="Arial" w:cs="Arial"/>
                <w:b/>
                <w:color w:val="0000FF"/>
                <w:sz w:val="20"/>
                <w:szCs w:val="20"/>
              </w:rPr>
              <w:t>Creating a plate</w:t>
            </w:r>
            <w:r w:rsidR="00D506D3">
              <w:rPr>
                <w:rFonts w:ascii="Arial" w:hAnsi="Arial" w:cs="Arial"/>
                <w:b/>
                <w:color w:val="0000FF"/>
                <w:sz w:val="20"/>
                <w:szCs w:val="20"/>
              </w:rPr>
              <w:t xml:space="preserve"> in the </w:t>
            </w:r>
            <w:proofErr w:type="spellStart"/>
            <w:r w:rsidR="001E1417">
              <w:rPr>
                <w:rFonts w:ascii="Arial" w:hAnsi="Arial" w:cs="Arial"/>
                <w:b/>
                <w:color w:val="0000FF"/>
                <w:sz w:val="20"/>
                <w:szCs w:val="20"/>
              </w:rPr>
              <w:t>MassARRAY</w:t>
            </w:r>
            <w:proofErr w:type="spellEnd"/>
            <w:r w:rsidR="00D506D3">
              <w:rPr>
                <w:rFonts w:ascii="Arial" w:hAnsi="Arial" w:cs="Arial"/>
                <w:b/>
                <w:color w:val="0000FF"/>
                <w:sz w:val="20"/>
                <w:szCs w:val="20"/>
              </w:rPr>
              <w:t xml:space="preserve"> Software</w:t>
            </w:r>
            <w:r>
              <w:rPr>
                <w:rFonts w:ascii="Arial" w:hAnsi="Arial" w:cs="Arial"/>
                <w:b/>
                <w:color w:val="0000FF"/>
                <w:sz w:val="20"/>
                <w:szCs w:val="20"/>
              </w:rPr>
              <w:t xml:space="preserve"> </w:t>
            </w:r>
          </w:p>
        </w:tc>
        <w:tc>
          <w:tcPr>
            <w:tcW w:w="10017" w:type="dxa"/>
            <w:gridSpan w:val="5"/>
          </w:tcPr>
          <w:p w14:paraId="14C3174D" w14:textId="77777777" w:rsidR="00D506D3" w:rsidRPr="00D506D3" w:rsidRDefault="00D506D3" w:rsidP="00D506D3">
            <w:pPr>
              <w:autoSpaceDE w:val="0"/>
              <w:autoSpaceDN w:val="0"/>
              <w:adjustRightInd w:val="0"/>
              <w:rPr>
                <w:rFonts w:ascii="Arial" w:eastAsia="ProximaNova-Regular" w:hAnsi="Arial" w:cs="Arial"/>
                <w:b/>
                <w:sz w:val="20"/>
                <w:szCs w:val="20"/>
              </w:rPr>
            </w:pPr>
            <w:r>
              <w:rPr>
                <w:rFonts w:ascii="Arial" w:eastAsia="ProximaNova-Regular" w:hAnsi="Arial" w:cs="Arial"/>
                <w:b/>
                <w:sz w:val="20"/>
                <w:szCs w:val="20"/>
              </w:rPr>
              <w:t xml:space="preserve">Create a Sample Group </w:t>
            </w:r>
          </w:p>
          <w:p w14:paraId="1B61B453" w14:textId="77777777" w:rsidR="00DF1BB4" w:rsidRPr="00B02385" w:rsidRDefault="00DF1BB4" w:rsidP="009F7EA6">
            <w:pPr>
              <w:pStyle w:val="ListParagraph"/>
              <w:numPr>
                <w:ilvl w:val="0"/>
                <w:numId w:val="33"/>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Open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E76734">
              <w:rPr>
                <w:rFonts w:ascii="Arial" w:eastAsia="ProximaNova-Regular" w:hAnsi="Arial" w:cs="Arial"/>
                <w:sz w:val="20"/>
                <w:szCs w:val="20"/>
              </w:rPr>
              <w:t xml:space="preserve">, log in. </w:t>
            </w:r>
          </w:p>
          <w:p w14:paraId="0E4F9558" w14:textId="77777777" w:rsidR="00D506D3" w:rsidRDefault="00D506D3" w:rsidP="009F7EA6">
            <w:pPr>
              <w:pStyle w:val="ListParagraph"/>
              <w:numPr>
                <w:ilvl w:val="1"/>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charles</w:t>
            </w:r>
            <w:proofErr w:type="spellEnd"/>
          </w:p>
          <w:p w14:paraId="1E21057F" w14:textId="77777777" w:rsidR="00D506D3" w:rsidRDefault="00D506D3" w:rsidP="009F7EA6">
            <w:pPr>
              <w:pStyle w:val="ListParagraph"/>
              <w:numPr>
                <w:ilvl w:val="1"/>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sidR="00E76734">
              <w:rPr>
                <w:rFonts w:ascii="Arial" w:eastAsia="ProximaNova-Regular" w:hAnsi="Arial" w:cs="Arial"/>
                <w:sz w:val="20"/>
                <w:szCs w:val="20"/>
              </w:rPr>
              <w:t>d</w:t>
            </w:r>
            <w:r w:rsidR="00B02385">
              <w:rPr>
                <w:rFonts w:ascii="Arial" w:eastAsia="ProximaNova-Regular" w:hAnsi="Arial" w:cs="Arial"/>
                <w:sz w:val="20"/>
                <w:szCs w:val="20"/>
              </w:rPr>
              <w:t>arwin</w:t>
            </w:r>
            <w:proofErr w:type="spellEnd"/>
          </w:p>
          <w:p w14:paraId="73DC9946" w14:textId="77777777" w:rsidR="00E76734" w:rsidRDefault="00E76734" w:rsidP="00E76734">
            <w:pPr>
              <w:pStyle w:val="ListParagraph"/>
              <w:autoSpaceDE w:val="0"/>
              <w:autoSpaceDN w:val="0"/>
              <w:adjustRightInd w:val="0"/>
              <w:ind w:left="1440"/>
              <w:rPr>
                <w:rFonts w:ascii="Arial" w:eastAsia="ProximaNova-Regular" w:hAnsi="Arial" w:cs="Arial"/>
                <w:sz w:val="20"/>
                <w:szCs w:val="20"/>
              </w:rPr>
            </w:pPr>
          </w:p>
          <w:p w14:paraId="70F0FED9" w14:textId="77777777" w:rsidR="00E76734" w:rsidRDefault="00E76734" w:rsidP="009F7EA6">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B02385">
              <w:rPr>
                <w:rFonts w:ascii="Arial" w:eastAsia="ProximaNova-Regular" w:hAnsi="Arial" w:cs="Arial"/>
                <w:sz w:val="20"/>
                <w:szCs w:val="20"/>
              </w:rPr>
              <w:t xml:space="preserve">lick on the </w:t>
            </w:r>
            <w:r w:rsidRPr="00E17A86">
              <w:rPr>
                <w:rFonts w:ascii="Arial" w:eastAsia="ProximaNova-Regular" w:hAnsi="Arial" w:cs="Arial"/>
                <w:b/>
                <w:sz w:val="20"/>
                <w:szCs w:val="20"/>
              </w:rPr>
              <w:t>Sample view</w:t>
            </w:r>
            <w:r w:rsidRPr="00B02385">
              <w:rPr>
                <w:rFonts w:ascii="Arial" w:eastAsia="ProximaNova-Regular" w:hAnsi="Arial" w:cs="Arial"/>
                <w:sz w:val="20"/>
                <w:szCs w:val="20"/>
              </w:rPr>
              <w:t xml:space="preserve"> tab.</w:t>
            </w:r>
          </w:p>
          <w:p w14:paraId="686DC4BD" w14:textId="77777777" w:rsidR="00B02385" w:rsidRPr="00E17A86" w:rsidRDefault="00B02385" w:rsidP="00E17A86">
            <w:pPr>
              <w:autoSpaceDE w:val="0"/>
              <w:autoSpaceDN w:val="0"/>
              <w:adjustRightInd w:val="0"/>
              <w:rPr>
                <w:rFonts w:ascii="Arial" w:eastAsia="ProximaNova-Regular" w:hAnsi="Arial" w:cs="Arial"/>
                <w:sz w:val="20"/>
                <w:szCs w:val="20"/>
              </w:rPr>
            </w:pPr>
          </w:p>
          <w:p w14:paraId="562174E1" w14:textId="7936E37B" w:rsidR="00B02385" w:rsidRDefault="00E17A86" w:rsidP="009F7EA6">
            <w:pPr>
              <w:pStyle w:val="ListParagraph"/>
              <w:numPr>
                <w:ilvl w:val="0"/>
                <w:numId w:val="33"/>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Ex</w:t>
            </w:r>
            <w:r w:rsidR="00F87859">
              <w:rPr>
                <w:rFonts w:ascii="Arial" w:eastAsia="ProximaNova-Regular" w:hAnsi="Arial" w:cs="Arial"/>
                <w:sz w:val="20"/>
                <w:szCs w:val="20"/>
              </w:rPr>
              <w:t xml:space="preserve">pand the customer and project. </w:t>
            </w:r>
            <w:r w:rsidR="00DF1BB4" w:rsidRPr="00B02385">
              <w:rPr>
                <w:rFonts w:ascii="Arial" w:eastAsia="ProximaNova-Regular" w:hAnsi="Arial" w:cs="Arial"/>
                <w:sz w:val="20"/>
                <w:szCs w:val="20"/>
              </w:rPr>
              <w:t xml:space="preserve">Right-click on the sample project that you want to add the sample group to and select </w:t>
            </w:r>
            <w:r w:rsidR="006C7B97">
              <w:rPr>
                <w:rFonts w:ascii="Arial" w:eastAsia="ProximaNova-Regular" w:hAnsi="Arial" w:cs="Arial"/>
                <w:b/>
                <w:bCs/>
                <w:sz w:val="20"/>
                <w:szCs w:val="20"/>
              </w:rPr>
              <w:t>Add</w:t>
            </w:r>
            <w:r w:rsidR="00DF1BB4" w:rsidRPr="00B02385">
              <w:rPr>
                <w:rFonts w:ascii="Arial" w:eastAsia="ProximaNova-Regular" w:hAnsi="Arial" w:cs="Arial"/>
                <w:b/>
                <w:bCs/>
                <w:sz w:val="20"/>
                <w:szCs w:val="20"/>
              </w:rPr>
              <w:t xml:space="preserve"> New Sample Group</w:t>
            </w:r>
            <w:r w:rsidR="00DF1BB4" w:rsidRPr="00B02385">
              <w:rPr>
                <w:rFonts w:ascii="Arial" w:eastAsia="ProximaNova-Regular" w:hAnsi="Arial" w:cs="Arial"/>
                <w:sz w:val="20"/>
                <w:szCs w:val="20"/>
              </w:rPr>
              <w:t>.</w:t>
            </w:r>
          </w:p>
          <w:p w14:paraId="5C8DBCFE" w14:textId="77777777" w:rsidR="00B02385" w:rsidRDefault="00B02385" w:rsidP="00B02385">
            <w:pPr>
              <w:pStyle w:val="ListParagraph"/>
              <w:autoSpaceDE w:val="0"/>
              <w:autoSpaceDN w:val="0"/>
              <w:adjustRightInd w:val="0"/>
              <w:rPr>
                <w:rFonts w:ascii="Arial" w:eastAsia="ProximaNova-Regular" w:hAnsi="Arial" w:cs="Arial"/>
                <w:sz w:val="20"/>
                <w:szCs w:val="20"/>
              </w:rPr>
            </w:pPr>
          </w:p>
          <w:p w14:paraId="449853A2" w14:textId="5847622C" w:rsidR="00DF1BB4" w:rsidRDefault="00D506D3" w:rsidP="009F7EA6">
            <w:pPr>
              <w:pStyle w:val="ListParagraph"/>
              <w:numPr>
                <w:ilvl w:val="0"/>
                <w:numId w:val="33"/>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Enter the </w:t>
            </w:r>
            <w:commentRangeStart w:id="3"/>
            <w:r w:rsidRPr="00B02385">
              <w:rPr>
                <w:rFonts w:ascii="Arial" w:eastAsia="ProximaNova-Regular" w:hAnsi="Arial" w:cs="Arial"/>
                <w:sz w:val="20"/>
                <w:szCs w:val="20"/>
              </w:rPr>
              <w:t xml:space="preserve">Experiment/Run name </w:t>
            </w:r>
            <w:commentRangeEnd w:id="3"/>
            <w:r w:rsidR="000B5E83">
              <w:rPr>
                <w:rStyle w:val="CommentReference"/>
                <w:rFonts w:asciiTheme="minorHAnsi" w:eastAsiaTheme="minorHAnsi" w:hAnsiTheme="minorHAnsi" w:cstheme="minorBidi"/>
                <w:lang w:bidi="ar-SA"/>
              </w:rPr>
              <w:commentReference w:id="3"/>
            </w:r>
            <w:r w:rsidR="00DF1BB4" w:rsidRPr="00B02385">
              <w:rPr>
                <w:rFonts w:ascii="Arial" w:eastAsia="ProximaNova-Regular" w:hAnsi="Arial" w:cs="Arial"/>
                <w:sz w:val="20"/>
                <w:szCs w:val="20"/>
              </w:rPr>
              <w:t xml:space="preserve">and click the folder button in the toolbar to browse to the location of your sample group text file, and click </w:t>
            </w:r>
            <w:r w:rsidR="00DF1BB4" w:rsidRPr="00B02385">
              <w:rPr>
                <w:rFonts w:ascii="Arial" w:eastAsia="ProximaNova-Regular" w:hAnsi="Arial" w:cs="Arial"/>
                <w:b/>
                <w:bCs/>
                <w:sz w:val="20"/>
                <w:szCs w:val="20"/>
              </w:rPr>
              <w:t>Open</w:t>
            </w:r>
            <w:r w:rsidR="00DF1BB4" w:rsidRPr="00B02385">
              <w:rPr>
                <w:rFonts w:ascii="Arial" w:eastAsia="ProximaNova-Regular" w:hAnsi="Arial" w:cs="Arial"/>
                <w:sz w:val="20"/>
                <w:szCs w:val="20"/>
              </w:rPr>
              <w:t xml:space="preserve">, then click </w:t>
            </w:r>
            <w:r w:rsidR="00DF1BB4" w:rsidRPr="00B02385">
              <w:rPr>
                <w:rFonts w:ascii="Arial" w:eastAsia="ProximaNova-Regular" w:hAnsi="Arial" w:cs="Arial"/>
                <w:b/>
                <w:bCs/>
                <w:sz w:val="20"/>
                <w:szCs w:val="20"/>
              </w:rPr>
              <w:t>OK</w:t>
            </w:r>
            <w:r w:rsidR="00DF1BB4" w:rsidRPr="00B02385">
              <w:rPr>
                <w:rFonts w:ascii="Arial" w:eastAsia="ProximaNova-Regular" w:hAnsi="Arial" w:cs="Arial"/>
                <w:sz w:val="20"/>
                <w:szCs w:val="20"/>
              </w:rPr>
              <w:t>.</w:t>
            </w:r>
            <w:r w:rsidR="00F87859">
              <w:rPr>
                <w:rFonts w:ascii="Arial" w:eastAsia="ProximaNova-Regular" w:hAnsi="Arial" w:cs="Arial"/>
                <w:sz w:val="20"/>
                <w:szCs w:val="20"/>
              </w:rPr>
              <w:t xml:space="preserve"> </w:t>
            </w:r>
            <w:r w:rsidR="00327C3E" w:rsidRPr="00327C3E">
              <w:rPr>
                <w:rFonts w:ascii="Arial" w:eastAsia="ProximaNova-Regular" w:hAnsi="Arial" w:cs="Arial"/>
                <w:color w:val="FF0000"/>
                <w:sz w:val="20"/>
                <w:szCs w:val="20"/>
              </w:rPr>
              <w:t>Check sa</w:t>
            </w:r>
            <w:r w:rsidR="00327C3E">
              <w:rPr>
                <w:rFonts w:ascii="Arial" w:eastAsia="ProximaNova-Regular" w:hAnsi="Arial" w:cs="Arial"/>
                <w:color w:val="FF0000"/>
                <w:sz w:val="20"/>
                <w:szCs w:val="20"/>
              </w:rPr>
              <w:t>mple IDs and QC IDs against</w:t>
            </w:r>
            <w:r w:rsidR="00327C3E" w:rsidRPr="00327C3E">
              <w:rPr>
                <w:rFonts w:ascii="Arial" w:eastAsia="ProximaNova-Regular" w:hAnsi="Arial" w:cs="Arial"/>
                <w:color w:val="FF0000"/>
                <w:sz w:val="20"/>
                <w:szCs w:val="20"/>
              </w:rPr>
              <w:t xml:space="preserve"> plate set up sheet for accuracy. </w:t>
            </w:r>
          </w:p>
          <w:p w14:paraId="22CD5541" w14:textId="77777777" w:rsidR="00B02385" w:rsidRPr="00B02385" w:rsidRDefault="00B02385" w:rsidP="00B02385">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properties – select </w:t>
            </w:r>
            <w:r w:rsidRPr="006C7B97">
              <w:rPr>
                <w:rFonts w:ascii="Arial" w:eastAsia="ProximaNova-Regular" w:hAnsi="Arial" w:cs="Arial"/>
                <w:b/>
                <w:sz w:val="20"/>
                <w:szCs w:val="20"/>
              </w:rPr>
              <w:t>“Horizontal”</w:t>
            </w:r>
            <w:r>
              <w:rPr>
                <w:rFonts w:ascii="Arial" w:eastAsia="ProximaNova-Regular" w:hAnsi="Arial" w:cs="Arial"/>
                <w:sz w:val="20"/>
                <w:szCs w:val="20"/>
              </w:rPr>
              <w:t xml:space="preserve"> and </w:t>
            </w:r>
            <w:r w:rsidRPr="006C7B97">
              <w:rPr>
                <w:rFonts w:ascii="Arial" w:eastAsia="ProximaNova-Regular" w:hAnsi="Arial" w:cs="Arial"/>
                <w:b/>
                <w:sz w:val="20"/>
                <w:szCs w:val="20"/>
              </w:rPr>
              <w:t>“Keep Selected Region True”</w:t>
            </w:r>
          </w:p>
          <w:p w14:paraId="3A4C6B91" w14:textId="77777777"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14:paraId="20C7620F" w14:textId="77777777" w:rsidR="00DF1BB4" w:rsidRDefault="00DF1BB4" w:rsidP="00DF1BB4">
            <w:pPr>
              <w:autoSpaceDE w:val="0"/>
              <w:autoSpaceDN w:val="0"/>
              <w:adjustRightInd w:val="0"/>
              <w:rPr>
                <w:rFonts w:ascii="Arial" w:eastAsia="ProximaNova-Regular" w:hAnsi="Arial" w:cs="Arial"/>
                <w:b/>
                <w:bCs/>
                <w:sz w:val="20"/>
                <w:szCs w:val="20"/>
              </w:rPr>
            </w:pPr>
            <w:r w:rsidRPr="00644974">
              <w:rPr>
                <w:rFonts w:ascii="Arial" w:eastAsia="ProximaNova-Regular" w:hAnsi="Arial" w:cs="Arial"/>
                <w:b/>
                <w:bCs/>
                <w:sz w:val="20"/>
                <w:szCs w:val="20"/>
              </w:rPr>
              <w:t>Create a</w:t>
            </w:r>
            <w:r w:rsidR="00B02385">
              <w:rPr>
                <w:rFonts w:ascii="Arial" w:eastAsia="ProximaNova-Regular" w:hAnsi="Arial" w:cs="Arial"/>
                <w:b/>
                <w:bCs/>
                <w:sz w:val="20"/>
                <w:szCs w:val="20"/>
              </w:rPr>
              <w:t xml:space="preserve"> Project &amp;</w:t>
            </w:r>
            <w:r w:rsidRPr="00644974">
              <w:rPr>
                <w:rFonts w:ascii="Arial" w:eastAsia="ProximaNova-Regular" w:hAnsi="Arial" w:cs="Arial"/>
                <w:b/>
                <w:bCs/>
                <w:sz w:val="20"/>
                <w:szCs w:val="20"/>
              </w:rPr>
              <w:t xml:space="preserve"> Plate</w:t>
            </w:r>
          </w:p>
          <w:p w14:paraId="1C099EC3" w14:textId="77777777" w:rsidR="00B02385" w:rsidRDefault="00DF1BB4" w:rsidP="009F7EA6">
            <w:pPr>
              <w:pStyle w:val="ListParagraph"/>
              <w:numPr>
                <w:ilvl w:val="0"/>
                <w:numId w:val="30"/>
              </w:numPr>
              <w:autoSpaceDE w:val="0"/>
              <w:autoSpaceDN w:val="0"/>
              <w:adjustRightInd w:val="0"/>
              <w:rPr>
                <w:rFonts w:ascii="Arial" w:eastAsia="ProximaNova-Regular" w:hAnsi="Arial" w:cs="Arial"/>
                <w:sz w:val="20"/>
                <w:szCs w:val="20"/>
              </w:rPr>
            </w:pPr>
            <w:r w:rsidRPr="00B02385">
              <w:rPr>
                <w:rFonts w:ascii="Arial" w:eastAsia="ProximaNova-Regular" w:hAnsi="Arial" w:cs="Arial"/>
                <w:sz w:val="20"/>
                <w:szCs w:val="20"/>
              </w:rPr>
              <w:t xml:space="preserve">In the </w:t>
            </w:r>
            <w:proofErr w:type="spellStart"/>
            <w:r w:rsidRPr="00B02385">
              <w:rPr>
                <w:rFonts w:ascii="Arial" w:eastAsia="ProximaNova-Regular" w:hAnsi="Arial" w:cs="Arial"/>
                <w:sz w:val="20"/>
                <w:szCs w:val="20"/>
              </w:rPr>
              <w:t>MassARRAY</w:t>
            </w:r>
            <w:proofErr w:type="spellEnd"/>
            <w:r w:rsidRPr="00B02385">
              <w:rPr>
                <w:rFonts w:ascii="Arial" w:eastAsia="ProximaNova-Regular" w:hAnsi="Arial" w:cs="Arial"/>
                <w:sz w:val="20"/>
                <w:szCs w:val="20"/>
              </w:rPr>
              <w:t xml:space="preserve"> </w:t>
            </w:r>
            <w:proofErr w:type="spellStart"/>
            <w:r w:rsidRPr="00B02385">
              <w:rPr>
                <w:rFonts w:ascii="Arial" w:eastAsia="ProximaNova-Regular" w:hAnsi="Arial" w:cs="Arial"/>
                <w:sz w:val="20"/>
                <w:szCs w:val="20"/>
              </w:rPr>
              <w:t>Typer</w:t>
            </w:r>
            <w:proofErr w:type="spellEnd"/>
            <w:r w:rsidRPr="00B02385">
              <w:rPr>
                <w:rFonts w:ascii="Arial" w:eastAsia="ProximaNova-Regular" w:hAnsi="Arial" w:cs="Arial"/>
                <w:sz w:val="20"/>
                <w:szCs w:val="20"/>
              </w:rPr>
              <w:t xml:space="preserve"> Plate Editor software</w:t>
            </w:r>
            <w:r w:rsidR="002637BF">
              <w:rPr>
                <w:rFonts w:ascii="Arial" w:eastAsia="ProximaNova-Regular" w:hAnsi="Arial" w:cs="Arial"/>
                <w:sz w:val="20"/>
                <w:szCs w:val="20"/>
              </w:rPr>
              <w:t>,</w:t>
            </w:r>
            <w:r w:rsidRPr="00B02385">
              <w:rPr>
                <w:rFonts w:ascii="Arial" w:eastAsia="ProximaNova-Regular" w:hAnsi="Arial" w:cs="Arial"/>
                <w:sz w:val="20"/>
                <w:szCs w:val="20"/>
              </w:rPr>
              <w:t xml:space="preserve"> click on the </w:t>
            </w:r>
            <w:r w:rsidRPr="00290175">
              <w:rPr>
                <w:rFonts w:ascii="Arial" w:eastAsia="ProximaNova-Regular" w:hAnsi="Arial" w:cs="Arial"/>
                <w:b/>
                <w:sz w:val="20"/>
                <w:szCs w:val="20"/>
              </w:rPr>
              <w:t>Plate tab</w:t>
            </w:r>
            <w:r w:rsidRPr="00B02385">
              <w:rPr>
                <w:rFonts w:ascii="Arial" w:eastAsia="ProximaNova-Regular" w:hAnsi="Arial" w:cs="Arial"/>
                <w:sz w:val="20"/>
                <w:szCs w:val="20"/>
              </w:rPr>
              <w:t>.</w:t>
            </w:r>
          </w:p>
          <w:p w14:paraId="381C52FE" w14:textId="77777777" w:rsidR="00DF1BB4" w:rsidRPr="00290175" w:rsidRDefault="00DF1BB4" w:rsidP="00290175">
            <w:pPr>
              <w:autoSpaceDE w:val="0"/>
              <w:autoSpaceDN w:val="0"/>
              <w:adjustRightInd w:val="0"/>
              <w:rPr>
                <w:rFonts w:ascii="Arial" w:eastAsia="ProximaNova-Regular" w:hAnsi="Arial" w:cs="Arial"/>
                <w:sz w:val="20"/>
                <w:szCs w:val="20"/>
              </w:rPr>
            </w:pPr>
          </w:p>
          <w:p w14:paraId="31A89DEF" w14:textId="77777777" w:rsidR="00DF1BB4" w:rsidRDefault="00DF1BB4" w:rsidP="009F7EA6">
            <w:pPr>
              <w:pStyle w:val="ListParagraph"/>
              <w:numPr>
                <w:ilvl w:val="0"/>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Create a plate.</w:t>
            </w:r>
          </w:p>
          <w:p w14:paraId="2CBFB47D" w14:textId="77777777" w:rsidR="00DF1BB4" w:rsidRDefault="00DF1BB4" w:rsidP="009F7EA6">
            <w:pPr>
              <w:pStyle w:val="ListParagraph"/>
              <w:numPr>
                <w:ilvl w:val="1"/>
                <w:numId w:val="30"/>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Right-click on the project that you want to add the plate to and select </w:t>
            </w:r>
            <w:r w:rsidRPr="009C3F1A">
              <w:rPr>
                <w:rFonts w:ascii="Arial" w:eastAsia="ProximaNova-Regular" w:hAnsi="Arial" w:cs="Arial"/>
                <w:b/>
                <w:bCs/>
                <w:sz w:val="20"/>
                <w:szCs w:val="20"/>
              </w:rPr>
              <w:t>New Plate</w:t>
            </w:r>
            <w:r w:rsidRPr="009C3F1A">
              <w:rPr>
                <w:rFonts w:ascii="Arial" w:eastAsia="ProximaNova-Regular" w:hAnsi="Arial" w:cs="Arial"/>
                <w:sz w:val="20"/>
                <w:szCs w:val="20"/>
              </w:rPr>
              <w:t>.</w:t>
            </w:r>
          </w:p>
          <w:p w14:paraId="517BF102" w14:textId="77777777" w:rsidR="00DF1BB4" w:rsidRDefault="00B02385" w:rsidP="009F7EA6">
            <w:pPr>
              <w:pStyle w:val="ListParagraph"/>
              <w:numPr>
                <w:ilvl w:val="1"/>
                <w:numId w:val="30"/>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lastRenderedPageBreak/>
              <w:t>Enter the Experiment/Run name</w:t>
            </w:r>
            <w:r w:rsidR="00DF1BB4" w:rsidRPr="009C3F1A">
              <w:rPr>
                <w:rFonts w:ascii="Arial" w:eastAsia="ProximaNova-Regular" w:hAnsi="Arial" w:cs="Arial"/>
                <w:sz w:val="20"/>
                <w:szCs w:val="20"/>
              </w:rPr>
              <w:t xml:space="preserve"> and select the plate type (96- or 384-well) and click </w:t>
            </w:r>
            <w:r w:rsidR="00DF1BB4" w:rsidRPr="009C3F1A">
              <w:rPr>
                <w:rFonts w:ascii="Arial" w:eastAsia="ProximaNova-Regular" w:hAnsi="Arial" w:cs="Arial"/>
                <w:b/>
                <w:bCs/>
                <w:sz w:val="20"/>
                <w:szCs w:val="20"/>
              </w:rPr>
              <w:t>OK</w:t>
            </w:r>
            <w:r w:rsidR="00DF1BB4">
              <w:rPr>
                <w:rFonts w:ascii="Arial" w:eastAsia="ProximaNova-Regular" w:hAnsi="Arial" w:cs="Arial"/>
                <w:sz w:val="20"/>
                <w:szCs w:val="20"/>
              </w:rPr>
              <w:t>.</w:t>
            </w:r>
          </w:p>
          <w:p w14:paraId="1AD9AC26" w14:textId="77777777" w:rsidR="00DF1BB4" w:rsidRDefault="00DF1BB4" w:rsidP="009F7EA6">
            <w:pPr>
              <w:pStyle w:val="ListParagraph"/>
              <w:numPr>
                <w:ilvl w:val="1"/>
                <w:numId w:val="30"/>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The new plate will appear in the Plate tab and a plate layout will be created</w:t>
            </w:r>
            <w:r>
              <w:rPr>
                <w:rFonts w:ascii="Arial" w:eastAsia="ProximaNova-Regular" w:hAnsi="Arial" w:cs="Arial"/>
                <w:sz w:val="20"/>
                <w:szCs w:val="20"/>
              </w:rPr>
              <w:t xml:space="preserve"> </w:t>
            </w:r>
            <w:r w:rsidRPr="009C3F1A">
              <w:rPr>
                <w:rFonts w:ascii="Arial" w:eastAsia="ProximaNova-Regular" w:hAnsi="Arial" w:cs="Arial"/>
                <w:sz w:val="20"/>
                <w:szCs w:val="20"/>
              </w:rPr>
              <w:t>automatically, based on the plate type specified.</w:t>
            </w:r>
          </w:p>
          <w:p w14:paraId="2BAE0027" w14:textId="77777777" w:rsidR="00DF1BB4" w:rsidRPr="009C3F1A" w:rsidRDefault="00DF1BB4" w:rsidP="00DF1BB4">
            <w:pPr>
              <w:pStyle w:val="ListParagraph"/>
              <w:autoSpaceDE w:val="0"/>
              <w:autoSpaceDN w:val="0"/>
              <w:adjustRightInd w:val="0"/>
              <w:ind w:left="1440"/>
              <w:rPr>
                <w:rFonts w:ascii="Arial" w:eastAsia="ProximaNova-Regular" w:hAnsi="Arial" w:cs="Arial"/>
                <w:sz w:val="20"/>
                <w:szCs w:val="20"/>
              </w:rPr>
            </w:pPr>
          </w:p>
          <w:p w14:paraId="4D48A38C" w14:textId="77777777"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Assays to the </w:t>
            </w:r>
            <w:r w:rsidRPr="00644974">
              <w:rPr>
                <w:rFonts w:ascii="Arial" w:eastAsia="ProximaNova-Regular" w:hAnsi="Arial" w:cs="Arial"/>
                <w:b/>
                <w:bCs/>
                <w:sz w:val="20"/>
                <w:szCs w:val="20"/>
              </w:rPr>
              <w:t>Plate</w:t>
            </w:r>
          </w:p>
          <w:p w14:paraId="76B7015B" w14:textId="77777777" w:rsidR="00DF1BB4" w:rsidRDefault="00DF1BB4" w:rsidP="009F7EA6">
            <w:pPr>
              <w:pStyle w:val="ListParagraph"/>
              <w:numPr>
                <w:ilvl w:val="0"/>
                <w:numId w:val="31"/>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In the </w:t>
            </w:r>
            <w:r w:rsidRPr="00290175">
              <w:rPr>
                <w:rFonts w:ascii="Arial" w:eastAsia="ProximaNova-Regular" w:hAnsi="Arial" w:cs="Arial"/>
                <w:b/>
                <w:sz w:val="20"/>
                <w:szCs w:val="20"/>
              </w:rPr>
              <w:t>Plate tab</w:t>
            </w:r>
            <w:r w:rsidRPr="009C3F1A">
              <w:rPr>
                <w:rFonts w:ascii="Arial" w:eastAsia="ProximaNova-Regular" w:hAnsi="Arial" w:cs="Arial"/>
                <w:sz w:val="20"/>
                <w:szCs w:val="20"/>
              </w:rPr>
              <w:t>, select the plate that was just created.</w:t>
            </w:r>
          </w:p>
          <w:p w14:paraId="65BBF58B" w14:textId="77777777" w:rsidR="00DF1BB4" w:rsidRDefault="00DF1BB4" w:rsidP="00DF1BB4">
            <w:pPr>
              <w:pStyle w:val="ListParagraph"/>
              <w:autoSpaceDE w:val="0"/>
              <w:autoSpaceDN w:val="0"/>
              <w:adjustRightInd w:val="0"/>
              <w:rPr>
                <w:rFonts w:ascii="Arial" w:eastAsia="ProximaNova-Regular" w:hAnsi="Arial" w:cs="Arial"/>
                <w:sz w:val="20"/>
                <w:szCs w:val="20"/>
              </w:rPr>
            </w:pPr>
          </w:p>
          <w:p w14:paraId="76C7CE81" w14:textId="77777777" w:rsidR="00926BF4" w:rsidRDefault="00DF1BB4" w:rsidP="009F7EA6">
            <w:pPr>
              <w:pStyle w:val="ListParagraph"/>
              <w:numPr>
                <w:ilvl w:val="0"/>
                <w:numId w:val="31"/>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the </w:t>
            </w:r>
            <w:r w:rsidRPr="00290175">
              <w:rPr>
                <w:rFonts w:ascii="Arial" w:eastAsia="ProximaNova-Regular" w:hAnsi="Arial" w:cs="Arial"/>
                <w:b/>
                <w:sz w:val="20"/>
                <w:szCs w:val="20"/>
              </w:rPr>
              <w:t>Assay tab</w:t>
            </w:r>
            <w:r w:rsidR="00926BF4">
              <w:rPr>
                <w:rFonts w:ascii="Arial" w:eastAsia="ProximaNova-Regular" w:hAnsi="Arial" w:cs="Arial"/>
                <w:b/>
                <w:sz w:val="20"/>
                <w:szCs w:val="20"/>
              </w:rPr>
              <w:t xml:space="preserve"> </w:t>
            </w:r>
            <w:r w:rsidR="00926BF4">
              <w:rPr>
                <w:rFonts w:ascii="Arial" w:eastAsia="ProximaNova-Regular" w:hAnsi="Arial" w:cs="Arial"/>
                <w:sz w:val="20"/>
                <w:szCs w:val="20"/>
              </w:rPr>
              <w:t>and in</w:t>
            </w:r>
            <w:r w:rsidR="00926BF4" w:rsidRPr="009C3F1A">
              <w:rPr>
                <w:rFonts w:ascii="Arial" w:eastAsia="ProximaNova-Regular" w:hAnsi="Arial" w:cs="Arial"/>
                <w:sz w:val="20"/>
                <w:szCs w:val="20"/>
              </w:rPr>
              <w:t xml:space="preserve"> the plate layou</w:t>
            </w:r>
            <w:r w:rsidR="00926BF4">
              <w:rPr>
                <w:rFonts w:ascii="Arial" w:eastAsia="ProximaNova-Regular" w:hAnsi="Arial" w:cs="Arial"/>
                <w:sz w:val="20"/>
                <w:szCs w:val="20"/>
              </w:rPr>
              <w:t>t, select the wells of interest.</w:t>
            </w:r>
          </w:p>
          <w:p w14:paraId="6A4A121D" w14:textId="77777777" w:rsidR="00926BF4" w:rsidRDefault="00926BF4" w:rsidP="00926BF4">
            <w:pPr>
              <w:pStyle w:val="ListParagraph"/>
              <w:autoSpaceDE w:val="0"/>
              <w:autoSpaceDN w:val="0"/>
              <w:adjustRightInd w:val="0"/>
              <w:rPr>
                <w:rFonts w:ascii="Arial" w:eastAsia="ProximaNova-Regular" w:hAnsi="Arial" w:cs="Arial"/>
                <w:sz w:val="20"/>
                <w:szCs w:val="20"/>
              </w:rPr>
            </w:pPr>
          </w:p>
          <w:p w14:paraId="36A5C810" w14:textId="77777777" w:rsidR="00DF1BB4" w:rsidRDefault="00394A2B" w:rsidP="009F7EA6">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Expand the assay design file</w:t>
            </w:r>
            <w:r w:rsidR="00DF1BB4" w:rsidRPr="00926BF4">
              <w:rPr>
                <w:rFonts w:ascii="Arial" w:eastAsia="ProximaNova-Regular" w:hAnsi="Arial" w:cs="Arial"/>
                <w:sz w:val="20"/>
                <w:szCs w:val="20"/>
              </w:rPr>
              <w:t>.</w:t>
            </w:r>
          </w:p>
          <w:p w14:paraId="10F8EC60" w14:textId="77777777" w:rsidR="00926BF4" w:rsidRDefault="00926BF4" w:rsidP="00926BF4">
            <w:pPr>
              <w:pStyle w:val="ListParagraph"/>
              <w:autoSpaceDE w:val="0"/>
              <w:autoSpaceDN w:val="0"/>
              <w:adjustRightInd w:val="0"/>
              <w:rPr>
                <w:rFonts w:ascii="Arial" w:eastAsia="ProximaNova-Regular" w:hAnsi="Arial" w:cs="Arial"/>
                <w:sz w:val="20"/>
                <w:szCs w:val="20"/>
              </w:rPr>
            </w:pPr>
          </w:p>
          <w:p w14:paraId="3890DB31" w14:textId="77777777" w:rsidR="00DF1BB4" w:rsidRPr="00926BF4" w:rsidRDefault="00926BF4" w:rsidP="009F7EA6">
            <w:pPr>
              <w:pStyle w:val="ListParagraph"/>
              <w:numPr>
                <w:ilvl w:val="0"/>
                <w:numId w:val="31"/>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Right click on the test tube “1” icon and select add </w:t>
            </w:r>
            <w:proofErr w:type="spellStart"/>
            <w:r>
              <w:rPr>
                <w:rFonts w:ascii="Arial" w:eastAsia="ProximaNova-Regular" w:hAnsi="Arial" w:cs="Arial"/>
                <w:sz w:val="20"/>
                <w:szCs w:val="20"/>
              </w:rPr>
              <w:t>plex</w:t>
            </w:r>
            <w:proofErr w:type="spellEnd"/>
            <w:r>
              <w:rPr>
                <w:rFonts w:ascii="Arial" w:eastAsia="ProximaNova-Regular" w:hAnsi="Arial" w:cs="Arial"/>
                <w:sz w:val="20"/>
                <w:szCs w:val="20"/>
              </w:rPr>
              <w:t xml:space="preserve"> 1.</w:t>
            </w:r>
          </w:p>
          <w:p w14:paraId="2835C91C" w14:textId="77777777" w:rsidR="00DF1BB4" w:rsidRPr="00926BF4" w:rsidRDefault="00DF1BB4" w:rsidP="00926BF4">
            <w:pPr>
              <w:autoSpaceDE w:val="0"/>
              <w:autoSpaceDN w:val="0"/>
              <w:adjustRightInd w:val="0"/>
              <w:rPr>
                <w:rFonts w:ascii="Arial" w:eastAsia="ProximaNova-Regular" w:hAnsi="Arial" w:cs="Arial"/>
                <w:sz w:val="20"/>
                <w:szCs w:val="20"/>
              </w:rPr>
            </w:pPr>
          </w:p>
          <w:p w14:paraId="3270F6A3" w14:textId="77777777" w:rsidR="00DF1BB4" w:rsidRPr="00644974" w:rsidRDefault="00DF1BB4" w:rsidP="00DF1BB4">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 xml:space="preserve">Apply Samples to the </w:t>
            </w:r>
            <w:r w:rsidRPr="00644974">
              <w:rPr>
                <w:rFonts w:ascii="Arial" w:eastAsia="ProximaNova-Regular" w:hAnsi="Arial" w:cs="Arial"/>
                <w:b/>
                <w:bCs/>
                <w:sz w:val="20"/>
                <w:szCs w:val="20"/>
              </w:rPr>
              <w:t>Plate</w:t>
            </w:r>
          </w:p>
          <w:p w14:paraId="32B29F49" w14:textId="77777777" w:rsidR="00DF1BB4" w:rsidRDefault="00DF1BB4" w:rsidP="009F7EA6">
            <w:pPr>
              <w:pStyle w:val="ListParagraph"/>
              <w:numPr>
                <w:ilvl w:val="0"/>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on the </w:t>
            </w:r>
            <w:r w:rsidRPr="00290175">
              <w:rPr>
                <w:rFonts w:ascii="Arial" w:eastAsia="ProximaNova-Regular" w:hAnsi="Arial" w:cs="Arial"/>
                <w:b/>
                <w:sz w:val="20"/>
                <w:szCs w:val="20"/>
              </w:rPr>
              <w:t>Sample tab</w:t>
            </w:r>
            <w:r w:rsidRPr="009C3F1A">
              <w:rPr>
                <w:rFonts w:ascii="Arial" w:eastAsia="ProximaNova-Regular" w:hAnsi="Arial" w:cs="Arial"/>
                <w:sz w:val="20"/>
                <w:szCs w:val="20"/>
              </w:rPr>
              <w:t>.</w:t>
            </w:r>
          </w:p>
          <w:p w14:paraId="099585B8" w14:textId="77777777" w:rsidR="00DF1BB4" w:rsidRDefault="00DF1BB4" w:rsidP="00DF1BB4">
            <w:pPr>
              <w:pStyle w:val="ListParagraph"/>
              <w:autoSpaceDE w:val="0"/>
              <w:autoSpaceDN w:val="0"/>
              <w:adjustRightInd w:val="0"/>
              <w:rPr>
                <w:rFonts w:ascii="Arial" w:eastAsia="ProximaNova-Regular" w:hAnsi="Arial" w:cs="Arial"/>
                <w:sz w:val="20"/>
                <w:szCs w:val="20"/>
              </w:rPr>
            </w:pPr>
          </w:p>
          <w:p w14:paraId="4837A149" w14:textId="77777777" w:rsidR="00DF1BB4" w:rsidRDefault="00DF1BB4" w:rsidP="009F7EA6">
            <w:pPr>
              <w:pStyle w:val="ListParagraph"/>
              <w:numPr>
                <w:ilvl w:val="0"/>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In the plate layout, select the wells of interest.</w:t>
            </w:r>
          </w:p>
          <w:p w14:paraId="19334543" w14:textId="77777777" w:rsidR="00DF1BB4" w:rsidRDefault="00DF1BB4" w:rsidP="00DF1BB4">
            <w:pPr>
              <w:pStyle w:val="ListParagraph"/>
              <w:autoSpaceDE w:val="0"/>
              <w:autoSpaceDN w:val="0"/>
              <w:adjustRightInd w:val="0"/>
              <w:rPr>
                <w:rFonts w:ascii="Arial" w:eastAsia="ProximaNova-Regular" w:hAnsi="Arial" w:cs="Arial"/>
                <w:sz w:val="20"/>
                <w:szCs w:val="20"/>
              </w:rPr>
            </w:pPr>
          </w:p>
          <w:p w14:paraId="5EF4E9B7" w14:textId="77777777" w:rsidR="00DF1BB4" w:rsidRDefault="00DF1BB4" w:rsidP="009F7EA6">
            <w:pPr>
              <w:pStyle w:val="ListParagraph"/>
              <w:numPr>
                <w:ilvl w:val="0"/>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Right-click the sample or sample group that you want to assign to the selected wells</w:t>
            </w:r>
            <w:r>
              <w:rPr>
                <w:rFonts w:ascii="Arial" w:eastAsia="ProximaNova-Regular" w:hAnsi="Arial" w:cs="Arial"/>
                <w:sz w:val="20"/>
                <w:szCs w:val="20"/>
              </w:rPr>
              <w:t xml:space="preserve"> and select </w:t>
            </w:r>
            <w:r w:rsidRPr="009C3F1A">
              <w:rPr>
                <w:rFonts w:ascii="Arial" w:eastAsia="ProximaNova-Regular" w:hAnsi="Arial" w:cs="Arial"/>
                <w:b/>
                <w:bCs/>
                <w:sz w:val="20"/>
                <w:szCs w:val="20"/>
              </w:rPr>
              <w:t xml:space="preserve">Apply Samples from Group </w:t>
            </w:r>
            <w:r w:rsidRPr="009C3F1A">
              <w:rPr>
                <w:rFonts w:ascii="Arial" w:eastAsia="ProximaNova-Regular" w:hAnsi="Arial" w:cs="Arial"/>
                <w:sz w:val="20"/>
                <w:szCs w:val="20"/>
              </w:rPr>
              <w:t xml:space="preserve">or </w:t>
            </w:r>
            <w:r w:rsidRPr="009C3F1A">
              <w:rPr>
                <w:rFonts w:ascii="Arial" w:eastAsia="ProximaNova-Regular" w:hAnsi="Arial" w:cs="Arial"/>
                <w:b/>
                <w:bCs/>
                <w:sz w:val="20"/>
                <w:szCs w:val="20"/>
              </w:rPr>
              <w:t>Add Sample</w:t>
            </w:r>
            <w:r w:rsidRPr="009C3F1A">
              <w:rPr>
                <w:rFonts w:ascii="Arial" w:eastAsia="ProximaNova-Regular" w:hAnsi="Arial" w:cs="Arial"/>
                <w:sz w:val="20"/>
                <w:szCs w:val="20"/>
              </w:rPr>
              <w:t>.</w:t>
            </w:r>
          </w:p>
          <w:p w14:paraId="74B6EB2B" w14:textId="77777777" w:rsidR="002879FD" w:rsidRPr="002879FD" w:rsidRDefault="002879FD" w:rsidP="002879FD">
            <w:pPr>
              <w:pStyle w:val="ListParagraph"/>
              <w:rPr>
                <w:rFonts w:ascii="Arial" w:eastAsia="ProximaNova-Regular" w:hAnsi="Arial" w:cs="Arial"/>
                <w:sz w:val="20"/>
                <w:szCs w:val="20"/>
              </w:rPr>
            </w:pPr>
          </w:p>
          <w:p w14:paraId="2868BAB9" w14:textId="77777777" w:rsidR="002879FD" w:rsidRPr="008E58E4" w:rsidRDefault="002879FD" w:rsidP="009F7EA6">
            <w:pPr>
              <w:pStyle w:val="ListParagraph"/>
              <w:numPr>
                <w:ilvl w:val="0"/>
                <w:numId w:val="32"/>
              </w:numPr>
              <w:autoSpaceDE w:val="0"/>
              <w:autoSpaceDN w:val="0"/>
              <w:adjustRightInd w:val="0"/>
              <w:rPr>
                <w:rFonts w:ascii="Arial" w:eastAsia="ProximaNova-Regular" w:hAnsi="Arial" w:cs="Arial"/>
                <w:color w:val="FF0000"/>
                <w:sz w:val="20"/>
                <w:szCs w:val="20"/>
              </w:rPr>
            </w:pPr>
            <w:r w:rsidRPr="008E58E4">
              <w:rPr>
                <w:rFonts w:ascii="Arial" w:eastAsia="ProximaNova-Regular" w:hAnsi="Arial" w:cs="Arial"/>
                <w:color w:val="FF0000"/>
                <w:sz w:val="20"/>
                <w:szCs w:val="20"/>
              </w:rPr>
              <w:t>Check plate</w:t>
            </w:r>
            <w:r w:rsidR="00326B22">
              <w:rPr>
                <w:rFonts w:ascii="Arial" w:eastAsia="ProximaNova-Regular" w:hAnsi="Arial" w:cs="Arial"/>
                <w:color w:val="FF0000"/>
                <w:sz w:val="20"/>
                <w:szCs w:val="20"/>
              </w:rPr>
              <w:t xml:space="preserve"> locations</w:t>
            </w:r>
            <w:r w:rsidRPr="008E58E4">
              <w:rPr>
                <w:rFonts w:ascii="Arial" w:eastAsia="ProximaNova-Regular" w:hAnsi="Arial" w:cs="Arial"/>
                <w:color w:val="FF0000"/>
                <w:sz w:val="20"/>
                <w:szCs w:val="20"/>
              </w:rPr>
              <w:t xml:space="preserve"> with sample IDs and QC IDs</w:t>
            </w:r>
            <w:r w:rsidR="00327C3E">
              <w:rPr>
                <w:rFonts w:ascii="Arial" w:eastAsia="ProximaNova-Regular" w:hAnsi="Arial" w:cs="Arial"/>
                <w:color w:val="FF0000"/>
                <w:sz w:val="20"/>
                <w:szCs w:val="20"/>
              </w:rPr>
              <w:t xml:space="preserve"> against plate set up sheet</w:t>
            </w:r>
            <w:r w:rsidRPr="008E58E4">
              <w:rPr>
                <w:rFonts w:ascii="Arial" w:eastAsia="ProximaNova-Regular" w:hAnsi="Arial" w:cs="Arial"/>
                <w:color w:val="FF0000"/>
                <w:sz w:val="20"/>
                <w:szCs w:val="20"/>
              </w:rPr>
              <w:t xml:space="preserve"> for accuracy.</w:t>
            </w:r>
          </w:p>
          <w:p w14:paraId="54D00679" w14:textId="77777777" w:rsidR="00DF1BB4" w:rsidRDefault="00DF1BB4" w:rsidP="00DF1BB4">
            <w:pPr>
              <w:pStyle w:val="ListParagraph"/>
              <w:autoSpaceDE w:val="0"/>
              <w:autoSpaceDN w:val="0"/>
              <w:adjustRightInd w:val="0"/>
              <w:rPr>
                <w:rFonts w:ascii="Arial" w:eastAsia="ProximaNova-Regular" w:hAnsi="Arial" w:cs="Arial"/>
                <w:sz w:val="20"/>
                <w:szCs w:val="20"/>
              </w:rPr>
            </w:pPr>
          </w:p>
          <w:p w14:paraId="4B9543CC" w14:textId="77777777" w:rsidR="00DF1BB4" w:rsidRDefault="00DF1BB4" w:rsidP="009F7EA6">
            <w:pPr>
              <w:pStyle w:val="ListParagraph"/>
              <w:numPr>
                <w:ilvl w:val="0"/>
                <w:numId w:val="32"/>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Select </w:t>
            </w:r>
            <w:r w:rsidRPr="009C3F1A">
              <w:rPr>
                <w:rFonts w:ascii="Arial" w:eastAsia="ProximaNova-Regular" w:hAnsi="Arial" w:cs="Arial"/>
                <w:b/>
                <w:bCs/>
                <w:sz w:val="20"/>
                <w:szCs w:val="20"/>
              </w:rPr>
              <w:t xml:space="preserve">File </w:t>
            </w:r>
            <w:r w:rsidRPr="009C3F1A">
              <w:rPr>
                <w:rFonts w:ascii="Arial" w:eastAsia="ProximaNova-Regular" w:hAnsi="Arial" w:cs="Arial"/>
                <w:sz w:val="20"/>
                <w:szCs w:val="20"/>
              </w:rPr>
              <w:t xml:space="preserve">&gt; </w:t>
            </w:r>
            <w:r w:rsidRPr="009C3F1A">
              <w:rPr>
                <w:rFonts w:ascii="Arial" w:eastAsia="ProximaNova-Regular" w:hAnsi="Arial" w:cs="Arial"/>
                <w:b/>
                <w:bCs/>
                <w:sz w:val="20"/>
                <w:szCs w:val="20"/>
              </w:rPr>
              <w:t xml:space="preserve">Save </w:t>
            </w:r>
            <w:r w:rsidRPr="009C3F1A">
              <w:rPr>
                <w:rFonts w:ascii="Arial" w:eastAsia="ProximaNova-Regular" w:hAnsi="Arial" w:cs="Arial"/>
                <w:sz w:val="20"/>
                <w:szCs w:val="20"/>
              </w:rPr>
              <w:t>from the toolbar.</w:t>
            </w:r>
          </w:p>
          <w:p w14:paraId="3856BBE8" w14:textId="77777777" w:rsidR="00DF1BB4" w:rsidRDefault="00DF1BB4" w:rsidP="00495EC1">
            <w:pPr>
              <w:autoSpaceDE w:val="0"/>
              <w:autoSpaceDN w:val="0"/>
              <w:adjustRightInd w:val="0"/>
              <w:rPr>
                <w:rFonts w:ascii="Arial" w:hAnsi="Arial" w:cs="Arial"/>
                <w:b/>
                <w:bCs/>
                <w:sz w:val="20"/>
                <w:szCs w:val="20"/>
              </w:rPr>
            </w:pPr>
          </w:p>
        </w:tc>
      </w:tr>
      <w:tr w:rsidR="00362A1B" w:rsidRPr="00FE363A" w14:paraId="35D01741" w14:textId="77777777" w:rsidTr="00C7331D">
        <w:tc>
          <w:tcPr>
            <w:tcW w:w="2037" w:type="dxa"/>
          </w:tcPr>
          <w:p w14:paraId="545322F2" w14:textId="77777777" w:rsidR="00362A1B"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Creating an Input File</w:t>
            </w:r>
            <w:r w:rsidRPr="00302162">
              <w:rPr>
                <w:rFonts w:ascii="Arial" w:hAnsi="Arial" w:cs="Arial"/>
                <w:b/>
                <w:color w:val="0000FF"/>
                <w:sz w:val="20"/>
                <w:szCs w:val="20"/>
              </w:rPr>
              <w:t xml:space="preserve"> (Room 3)</w:t>
            </w:r>
          </w:p>
        </w:tc>
        <w:tc>
          <w:tcPr>
            <w:tcW w:w="10017" w:type="dxa"/>
            <w:gridSpan w:val="5"/>
          </w:tcPr>
          <w:p w14:paraId="14706F5D" w14:textId="77777777" w:rsidR="00362A1B" w:rsidRDefault="00362A1B" w:rsidP="00495EC1">
            <w:pPr>
              <w:autoSpaceDE w:val="0"/>
              <w:autoSpaceDN w:val="0"/>
              <w:adjustRightInd w:val="0"/>
              <w:rPr>
                <w:rFonts w:ascii="Arial" w:hAnsi="Arial" w:cs="Arial"/>
                <w:bCs/>
                <w:sz w:val="20"/>
                <w:szCs w:val="20"/>
              </w:rPr>
            </w:pPr>
          </w:p>
          <w:p w14:paraId="386D0745"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Double-click the </w:t>
            </w:r>
            <w:r w:rsidRPr="00926BF4">
              <w:rPr>
                <w:rFonts w:ascii="Arial" w:eastAsia="ProximaNova-Regular" w:hAnsi="Arial" w:cs="Arial"/>
                <w:b/>
                <w:sz w:val="20"/>
                <w:szCs w:val="20"/>
              </w:rPr>
              <w:t>Chip Linker</w:t>
            </w:r>
            <w:r w:rsidRPr="00302162">
              <w:rPr>
                <w:rFonts w:ascii="Arial" w:eastAsia="ProximaNova-Regular" w:hAnsi="Arial" w:cs="Arial"/>
                <w:sz w:val="20"/>
                <w:szCs w:val="20"/>
              </w:rPr>
              <w:t xml:space="preserve"> icon on the desktop.</w:t>
            </w:r>
          </w:p>
          <w:p w14:paraId="49BCBCA8"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689E43A8"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In the dialog box that appears, enter your username, password, and server.</w:t>
            </w:r>
          </w:p>
          <w:p w14:paraId="1A9680F0" w14:textId="75586660" w:rsidR="0059611E" w:rsidRDefault="007A6CB5" w:rsidP="009F7EA6">
            <w:pPr>
              <w:pStyle w:val="ListParagraph"/>
              <w:numPr>
                <w:ilvl w:val="1"/>
                <w:numId w:val="2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w:t>
            </w:r>
            <w:r w:rsidR="0059611E">
              <w:rPr>
                <w:rFonts w:ascii="Arial" w:eastAsia="ProximaNova-Regular" w:hAnsi="Arial" w:cs="Arial"/>
                <w:sz w:val="20"/>
                <w:szCs w:val="20"/>
              </w:rPr>
              <w:t>harles</w:t>
            </w:r>
            <w:proofErr w:type="spellEnd"/>
          </w:p>
          <w:p w14:paraId="1ADD4929" w14:textId="77777777" w:rsidR="0059611E" w:rsidRDefault="0059611E" w:rsidP="009F7EA6">
            <w:pPr>
              <w:pStyle w:val="ListParagraph"/>
              <w:numPr>
                <w:ilvl w:val="1"/>
                <w:numId w:val="2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14:paraId="364C78CC"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2EC2E7DA"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Connect</w:t>
            </w:r>
            <w:r w:rsidRPr="00302162">
              <w:rPr>
                <w:rFonts w:ascii="Arial" w:eastAsia="ProximaNova-Regular" w:hAnsi="Arial" w:cs="Arial"/>
                <w:sz w:val="20"/>
                <w:szCs w:val="20"/>
              </w:rPr>
              <w:t>. The Chip Linker window appears.</w:t>
            </w:r>
          </w:p>
          <w:p w14:paraId="06456373"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2F04F0AB"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Select a plate in the Chip Linker directory tree.</w:t>
            </w:r>
          </w:p>
          <w:p w14:paraId="6B91AB4E"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4E65D1B6"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iPLEX</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as the terminator chemistry.</w:t>
            </w:r>
          </w:p>
          <w:p w14:paraId="332B0F0E"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15ED610F"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00E57F54">
              <w:rPr>
                <w:rFonts w:ascii="Arial" w:eastAsia="ProximaNova-Regular" w:hAnsi="Arial" w:cs="Arial"/>
                <w:b/>
                <w:bCs/>
                <w:sz w:val="20"/>
                <w:szCs w:val="20"/>
              </w:rPr>
              <w:t>Allelotype</w:t>
            </w:r>
            <w:proofErr w:type="spellEnd"/>
            <w:r w:rsidRPr="00302162">
              <w:rPr>
                <w:rFonts w:ascii="Arial" w:eastAsia="ProximaNova-Regular" w:hAnsi="Arial" w:cs="Arial"/>
                <w:b/>
                <w:bCs/>
                <w:sz w:val="20"/>
                <w:szCs w:val="20"/>
              </w:rPr>
              <w:t xml:space="preserve"> </w:t>
            </w:r>
            <w:r w:rsidRPr="00302162">
              <w:rPr>
                <w:rFonts w:ascii="Arial" w:eastAsia="ProximaNova-Regular" w:hAnsi="Arial" w:cs="Arial"/>
                <w:sz w:val="20"/>
                <w:szCs w:val="20"/>
              </w:rPr>
              <w:t>for the process method.</w:t>
            </w:r>
          </w:p>
          <w:p w14:paraId="4EB12F2D"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7E6BAA0F"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Select </w:t>
            </w:r>
            <w:proofErr w:type="spellStart"/>
            <w:r w:rsidRPr="00302162">
              <w:rPr>
                <w:rFonts w:ascii="Arial" w:eastAsia="ProximaNova-Regular" w:hAnsi="Arial" w:cs="Arial"/>
                <w:b/>
                <w:bCs/>
                <w:sz w:val="20"/>
                <w:szCs w:val="20"/>
              </w:rPr>
              <w:t>Nanodispenser</w:t>
            </w:r>
            <w:proofErr w:type="spellEnd"/>
            <w:r w:rsidRPr="00302162">
              <w:rPr>
                <w:rFonts w:ascii="Arial" w:eastAsia="ProximaNova-Regular" w:hAnsi="Arial" w:cs="Arial"/>
                <w:b/>
                <w:bCs/>
                <w:sz w:val="20"/>
                <w:szCs w:val="20"/>
              </w:rPr>
              <w:t xml:space="preserve"> 96 to 96 </w:t>
            </w:r>
            <w:r w:rsidRPr="00302162">
              <w:rPr>
                <w:rFonts w:ascii="Arial" w:eastAsia="ProximaNova-Regular" w:hAnsi="Arial" w:cs="Arial"/>
                <w:sz w:val="20"/>
                <w:szCs w:val="20"/>
              </w:rPr>
              <w:t>as the dispenser method.</w:t>
            </w:r>
          </w:p>
          <w:p w14:paraId="0368040E"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48703147" w14:textId="77777777" w:rsidR="00302162" w:rsidRPr="0059611E" w:rsidRDefault="0059611E" w:rsidP="009F7EA6">
            <w:pPr>
              <w:pStyle w:val="ListParagraph"/>
              <w:numPr>
                <w:ilvl w:val="0"/>
                <w:numId w:val="26"/>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the E</w:t>
            </w:r>
            <w:r w:rsidR="00302162" w:rsidRPr="00302162">
              <w:rPr>
                <w:rFonts w:ascii="Arial" w:eastAsia="ProximaNova-Regular" w:hAnsi="Arial" w:cs="Arial"/>
                <w:sz w:val="20"/>
                <w:szCs w:val="20"/>
              </w:rPr>
              <w:t>xperiment</w:t>
            </w:r>
            <w:r>
              <w:rPr>
                <w:rFonts w:ascii="Arial" w:eastAsia="ProximaNova-Regular" w:hAnsi="Arial" w:cs="Arial"/>
                <w:sz w:val="20"/>
                <w:szCs w:val="20"/>
              </w:rPr>
              <w:t>/Run</w:t>
            </w:r>
            <w:r w:rsidR="00302162" w:rsidRPr="00302162">
              <w:rPr>
                <w:rFonts w:ascii="Arial" w:eastAsia="ProximaNova-Regular" w:hAnsi="Arial" w:cs="Arial"/>
                <w:sz w:val="20"/>
                <w:szCs w:val="20"/>
              </w:rPr>
              <w:t xml:space="preserve"> name.</w:t>
            </w:r>
          </w:p>
          <w:p w14:paraId="131F405F" w14:textId="77777777" w:rsidR="00302162" w:rsidRDefault="00302162" w:rsidP="00302162">
            <w:pPr>
              <w:autoSpaceDE w:val="0"/>
              <w:autoSpaceDN w:val="0"/>
              <w:adjustRightInd w:val="0"/>
              <w:rPr>
                <w:rFonts w:ascii="Arial" w:eastAsia="ProximaNova-Regular" w:hAnsi="Arial" w:cs="Arial"/>
                <w:sz w:val="20"/>
                <w:szCs w:val="20"/>
              </w:rPr>
            </w:pPr>
          </w:p>
          <w:p w14:paraId="30F52C3E" w14:textId="77144D04"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Enter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barcode or other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identifier.</w:t>
            </w:r>
            <w:r w:rsidR="007A6CB5">
              <w:rPr>
                <w:rFonts w:ascii="Arial" w:eastAsia="ProximaNova-Regular" w:hAnsi="Arial" w:cs="Arial"/>
                <w:sz w:val="20"/>
                <w:szCs w:val="20"/>
              </w:rPr>
              <w:t xml:space="preserve"> Record chip ID on the Run Worksheet.</w:t>
            </w:r>
          </w:p>
          <w:p w14:paraId="48AF150C" w14:textId="77777777" w:rsidR="00302162" w:rsidRPr="00302162" w:rsidRDefault="00302162" w:rsidP="00302162">
            <w:pPr>
              <w:pStyle w:val="ListParagraph"/>
              <w:autoSpaceDE w:val="0"/>
              <w:autoSpaceDN w:val="0"/>
              <w:adjustRightInd w:val="0"/>
              <w:rPr>
                <w:rFonts w:ascii="Arial" w:eastAsia="ProximaNova-Regular" w:hAnsi="Arial" w:cs="Arial"/>
                <w:sz w:val="20"/>
                <w:szCs w:val="20"/>
              </w:rPr>
            </w:pPr>
          </w:p>
          <w:p w14:paraId="7FC754FB"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Add</w:t>
            </w:r>
            <w:r w:rsidRPr="00302162">
              <w:rPr>
                <w:rFonts w:ascii="Arial" w:eastAsia="ProximaNova-Regular" w:hAnsi="Arial" w:cs="Arial"/>
                <w:sz w:val="20"/>
                <w:szCs w:val="20"/>
              </w:rPr>
              <w:t>. The input information appears in the Chip Linker table.</w:t>
            </w:r>
          </w:p>
          <w:p w14:paraId="1D142968"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298536F3" w14:textId="77777777" w:rsid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a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will be processed, repeat step 4 to step 10 for the second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w:t>
            </w:r>
          </w:p>
          <w:p w14:paraId="7699DCA5" w14:textId="77777777" w:rsidR="00302162" w:rsidRDefault="00302162" w:rsidP="00302162">
            <w:pPr>
              <w:pStyle w:val="ListParagraph"/>
              <w:autoSpaceDE w:val="0"/>
              <w:autoSpaceDN w:val="0"/>
              <w:adjustRightInd w:val="0"/>
              <w:rPr>
                <w:rFonts w:ascii="Arial" w:eastAsia="ProximaNova-Regular" w:hAnsi="Arial" w:cs="Arial"/>
                <w:sz w:val="20"/>
                <w:szCs w:val="20"/>
              </w:rPr>
            </w:pPr>
          </w:p>
          <w:p w14:paraId="07B29404" w14:textId="77777777" w:rsidR="00302162" w:rsidRPr="00302162" w:rsidRDefault="00302162" w:rsidP="009F7EA6">
            <w:pPr>
              <w:pStyle w:val="ListParagraph"/>
              <w:numPr>
                <w:ilvl w:val="0"/>
                <w:numId w:val="26"/>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Create </w:t>
            </w:r>
            <w:r w:rsidRPr="00302162">
              <w:rPr>
                <w:rFonts w:ascii="Arial" w:eastAsia="ProximaNova-Regular" w:hAnsi="Arial" w:cs="Arial"/>
                <w:sz w:val="20"/>
                <w:szCs w:val="20"/>
              </w:rPr>
              <w:t>to create an input XML file. This file will be selected for use when you set up the automatic run.</w:t>
            </w:r>
          </w:p>
          <w:p w14:paraId="68E50A7C" w14:textId="77777777" w:rsidR="00302162" w:rsidRPr="00302162" w:rsidRDefault="00302162" w:rsidP="00302162">
            <w:pPr>
              <w:autoSpaceDE w:val="0"/>
              <w:autoSpaceDN w:val="0"/>
              <w:adjustRightInd w:val="0"/>
              <w:rPr>
                <w:rFonts w:ascii="Arial" w:hAnsi="Arial" w:cs="Arial"/>
                <w:bCs/>
                <w:sz w:val="20"/>
                <w:szCs w:val="20"/>
              </w:rPr>
            </w:pPr>
          </w:p>
        </w:tc>
      </w:tr>
      <w:tr w:rsidR="008D48B7" w:rsidRPr="00FE363A" w14:paraId="5C7C7BC0" w14:textId="77777777" w:rsidTr="00C7331D">
        <w:tc>
          <w:tcPr>
            <w:tcW w:w="2037" w:type="dxa"/>
          </w:tcPr>
          <w:p w14:paraId="0B18FB26" w14:textId="77777777" w:rsidR="008D48B7" w:rsidRPr="00AF6BD9" w:rsidRDefault="00302162" w:rsidP="00305C4A">
            <w:pPr>
              <w:spacing w:line="276" w:lineRule="auto"/>
              <w:rPr>
                <w:rFonts w:ascii="Arial" w:hAnsi="Arial" w:cs="Arial"/>
                <w:b/>
                <w:color w:val="0000FF"/>
                <w:sz w:val="20"/>
                <w:szCs w:val="20"/>
                <w:highlight w:val="cyan"/>
              </w:rPr>
            </w:pPr>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Preparin</w:t>
            </w:r>
            <w:r w:rsidR="00B73EF9">
              <w:rPr>
                <w:rFonts w:ascii="Arial" w:hAnsi="Arial" w:cs="Arial"/>
                <w:b/>
                <w:color w:val="0000FF"/>
                <w:sz w:val="20"/>
                <w:szCs w:val="20"/>
              </w:rPr>
              <w:t>g</w:t>
            </w:r>
            <w:r>
              <w:rPr>
                <w:rFonts w:ascii="Arial" w:hAnsi="Arial" w:cs="Arial"/>
                <w:b/>
                <w:color w:val="0000FF"/>
                <w:sz w:val="20"/>
                <w:szCs w:val="20"/>
              </w:rPr>
              <w:t xml:space="preserve"> the Instrument</w:t>
            </w:r>
            <w:r w:rsidRPr="00302162">
              <w:rPr>
                <w:rFonts w:ascii="Arial" w:hAnsi="Arial" w:cs="Arial"/>
                <w:b/>
                <w:color w:val="0000FF"/>
                <w:sz w:val="20"/>
                <w:szCs w:val="20"/>
              </w:rPr>
              <w:t xml:space="preserve"> (Room 3)</w:t>
            </w:r>
          </w:p>
        </w:tc>
        <w:tc>
          <w:tcPr>
            <w:tcW w:w="10017" w:type="dxa"/>
            <w:gridSpan w:val="5"/>
          </w:tcPr>
          <w:p w14:paraId="58678ECF"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17DE8946" w14:textId="77777777" w:rsidR="00CE4631" w:rsidRPr="006C7B97" w:rsidRDefault="006C7B97" w:rsidP="00CE4631">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Ensure the daily maintenance has been performed prior to advancing. </w:t>
            </w:r>
          </w:p>
          <w:p w14:paraId="4F44EF63" w14:textId="77777777" w:rsidR="006C7B97" w:rsidRDefault="006C7B97" w:rsidP="00CE4631">
            <w:pPr>
              <w:pStyle w:val="ListParagraph"/>
              <w:autoSpaceDE w:val="0"/>
              <w:autoSpaceDN w:val="0"/>
              <w:adjustRightInd w:val="0"/>
              <w:rPr>
                <w:rFonts w:ascii="Arial" w:eastAsia="ProximaNova-Regular" w:hAnsi="Arial" w:cs="Arial"/>
                <w:sz w:val="20"/>
                <w:szCs w:val="20"/>
              </w:rPr>
            </w:pPr>
          </w:p>
          <w:p w14:paraId="22A08235" w14:textId="77777777" w:rsidR="00302162"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In the Status section in the </w:t>
            </w:r>
            <w:r w:rsidRPr="00CE4631">
              <w:rPr>
                <w:rFonts w:ascii="Arial" w:eastAsia="ProximaNova-Regular" w:hAnsi="Arial" w:cs="Arial"/>
                <w:b/>
                <w:sz w:val="20"/>
                <w:szCs w:val="20"/>
              </w:rPr>
              <w:t>Run Setup</w:t>
            </w:r>
            <w:r w:rsidRPr="00302162">
              <w:rPr>
                <w:rFonts w:ascii="Arial" w:eastAsia="ProximaNova-Regular" w:hAnsi="Arial" w:cs="Arial"/>
                <w:sz w:val="20"/>
                <w:szCs w:val="20"/>
              </w:rPr>
              <w:t xml:space="preserve"> tab of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check the Waste Tank,</w:t>
            </w:r>
            <w:r>
              <w:rPr>
                <w:rFonts w:ascii="Arial" w:eastAsia="ProximaNova-Regular" w:hAnsi="Arial" w:cs="Arial"/>
                <w:sz w:val="20"/>
                <w:szCs w:val="20"/>
              </w:rPr>
              <w:t xml:space="preserve"> </w:t>
            </w:r>
            <w:r w:rsidRPr="00302162">
              <w:rPr>
                <w:rFonts w:ascii="Arial" w:eastAsia="ProximaNova-Regular" w:hAnsi="Arial" w:cs="Arial"/>
                <w:sz w:val="20"/>
                <w:szCs w:val="20"/>
              </w:rPr>
              <w:t>System Fluid, and Resin buttons; they should be green/Okay. If any are red (Waste</w:t>
            </w:r>
            <w:r>
              <w:rPr>
                <w:rFonts w:ascii="Arial" w:eastAsia="ProximaNova-Regular" w:hAnsi="Arial" w:cs="Arial"/>
                <w:sz w:val="20"/>
                <w:szCs w:val="20"/>
              </w:rPr>
              <w:t xml:space="preserve"> </w:t>
            </w:r>
            <w:r w:rsidRPr="00302162">
              <w:rPr>
                <w:rFonts w:ascii="Arial" w:eastAsia="ProximaNova-Regular" w:hAnsi="Arial" w:cs="Arial"/>
                <w:sz w:val="20"/>
                <w:szCs w:val="20"/>
              </w:rPr>
              <w:t>Tank Full, System Fluid Empty, Resin Low or Empty) perform the necessary</w:t>
            </w:r>
            <w:r>
              <w:rPr>
                <w:rFonts w:ascii="Arial" w:eastAsia="ProximaNova-Regular" w:hAnsi="Arial" w:cs="Arial"/>
                <w:sz w:val="20"/>
                <w:szCs w:val="20"/>
              </w:rPr>
              <w:t xml:space="preserve"> </w:t>
            </w:r>
            <w:r w:rsidRPr="00302162">
              <w:rPr>
                <w:rFonts w:ascii="Arial" w:eastAsia="ProximaNova-Regular" w:hAnsi="Arial" w:cs="Arial"/>
                <w:sz w:val="20"/>
                <w:szCs w:val="20"/>
              </w:rPr>
              <w:t>maintenance.</w:t>
            </w:r>
          </w:p>
          <w:p w14:paraId="02AFEB8C"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31EC077E" w14:textId="77777777" w:rsidR="00302162"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Click </w:t>
            </w:r>
            <w:r w:rsidRPr="00302162">
              <w:rPr>
                <w:rFonts w:ascii="Arial" w:eastAsia="ProximaNova-Regular" w:hAnsi="Arial" w:cs="Arial"/>
                <w:b/>
                <w:bCs/>
                <w:sz w:val="20"/>
                <w:szCs w:val="20"/>
              </w:rPr>
              <w:t xml:space="preserve">Chip prep module Deck In/Out </w:t>
            </w:r>
            <w:r w:rsidRPr="00302162">
              <w:rPr>
                <w:rFonts w:ascii="Arial" w:eastAsia="ProximaNova-Regular" w:hAnsi="Arial" w:cs="Arial"/>
                <w:sz w:val="20"/>
                <w:szCs w:val="20"/>
              </w:rPr>
              <w:t xml:space="preserve">at the top of the </w:t>
            </w:r>
            <w:proofErr w:type="spellStart"/>
            <w:r w:rsidRPr="00302162">
              <w:rPr>
                <w:rFonts w:ascii="Arial" w:eastAsia="ProximaNova-Regular" w:hAnsi="Arial" w:cs="Arial"/>
                <w:sz w:val="20"/>
                <w:szCs w:val="20"/>
              </w:rPr>
              <w:t>SpectroACQUIRE</w:t>
            </w:r>
            <w:proofErr w:type="spellEnd"/>
            <w:r w:rsidRPr="00302162">
              <w:rPr>
                <w:rFonts w:ascii="Arial" w:eastAsia="ProximaNova-Regular" w:hAnsi="Arial" w:cs="Arial"/>
                <w:sz w:val="20"/>
                <w:szCs w:val="20"/>
              </w:rPr>
              <w:t xml:space="preserve"> window. The</w:t>
            </w:r>
            <w:r>
              <w:rPr>
                <w:rFonts w:ascii="Arial" w:eastAsia="ProximaNova-Regular" w:hAnsi="Arial" w:cs="Arial"/>
                <w:sz w:val="20"/>
                <w:szCs w:val="20"/>
              </w:rPr>
              <w:t xml:space="preserve"> </w:t>
            </w:r>
            <w:r w:rsidRPr="00302162">
              <w:rPr>
                <w:rFonts w:ascii="Arial" w:eastAsia="ProximaNova-Regular" w:hAnsi="Arial" w:cs="Arial"/>
                <w:sz w:val="20"/>
                <w:szCs w:val="20"/>
              </w:rPr>
              <w:t>deck will extend.</w:t>
            </w:r>
          </w:p>
          <w:p w14:paraId="46E83801"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55B956ED" w14:textId="77777777" w:rsidR="00302162"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If there are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 in the completed chips position on the deck remove</w:t>
            </w:r>
            <w:r>
              <w:rPr>
                <w:rFonts w:ascii="Arial" w:eastAsia="ProximaNova-Regular" w:hAnsi="Arial" w:cs="Arial"/>
                <w:sz w:val="20"/>
                <w:szCs w:val="20"/>
              </w:rPr>
              <w:t xml:space="preserve"> </w:t>
            </w:r>
            <w:r w:rsidRPr="00302162">
              <w:rPr>
                <w:rFonts w:ascii="Arial" w:eastAsia="ProximaNova-Regular" w:hAnsi="Arial" w:cs="Arial"/>
                <w:sz w:val="20"/>
                <w:szCs w:val="20"/>
              </w:rPr>
              <w:t>them.</w:t>
            </w:r>
          </w:p>
          <w:p w14:paraId="4248B6C3" w14:textId="77777777" w:rsidR="006C7B97" w:rsidRPr="006C7B97" w:rsidRDefault="006C7B97" w:rsidP="006C7B9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the completed position is the deck that is closer to you</w:t>
            </w:r>
          </w:p>
          <w:p w14:paraId="7A98298F"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3A7F412B" w14:textId="77777777" w:rsidR="00302162"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Allow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to equilibrate to room temperature for 5 minutes (if it has been</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refrigerated) or 10 minutes (if it has been frozen). </w:t>
            </w:r>
            <w:r w:rsidR="0059611E">
              <w:rPr>
                <w:rFonts w:ascii="Arial" w:eastAsia="ProximaNova-Regular" w:hAnsi="Arial" w:cs="Arial"/>
                <w:sz w:val="20"/>
                <w:szCs w:val="20"/>
              </w:rPr>
              <w:t>Quick spin and p</w:t>
            </w:r>
            <w:r w:rsidRPr="00302162">
              <w:rPr>
                <w:rFonts w:ascii="Arial" w:eastAsia="ProximaNova-Regular" w:hAnsi="Arial" w:cs="Arial"/>
                <w:sz w:val="20"/>
                <w:szCs w:val="20"/>
              </w:rPr>
              <w:t xml:space="preserve">ipette 75 </w:t>
            </w:r>
            <w:proofErr w:type="spellStart"/>
            <w:r w:rsidRPr="00302162">
              <w:rPr>
                <w:rFonts w:ascii="Arial" w:eastAsia="ProximaNova-Regular" w:hAnsi="Arial" w:cs="Arial"/>
                <w:sz w:val="20"/>
                <w:szCs w:val="20"/>
              </w:rPr>
              <w:t>μL</w:t>
            </w:r>
            <w:proofErr w:type="spellEnd"/>
            <w:r w:rsidRPr="00302162">
              <w:rPr>
                <w:rFonts w:ascii="Arial" w:eastAsia="ProximaNova-Regular" w:hAnsi="Arial" w:cs="Arial"/>
                <w:sz w:val="20"/>
                <w:szCs w:val="20"/>
              </w:rPr>
              <w:t xml:space="preserve"> of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into the</w:t>
            </w:r>
            <w:r>
              <w:rPr>
                <w:rFonts w:ascii="Arial" w:eastAsia="ProximaNova-Regular" w:hAnsi="Arial" w:cs="Arial"/>
                <w:sz w:val="20"/>
                <w:szCs w:val="20"/>
              </w:rPr>
              <w:t xml:space="preserv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and place in the </w:t>
            </w:r>
            <w:proofErr w:type="spellStart"/>
            <w:r w:rsidRPr="00302162">
              <w:rPr>
                <w:rFonts w:ascii="Arial" w:eastAsia="ProximaNova-Regular" w:hAnsi="Arial" w:cs="Arial"/>
                <w:sz w:val="20"/>
                <w:szCs w:val="20"/>
              </w:rPr>
              <w:t>calibrant</w:t>
            </w:r>
            <w:proofErr w:type="spellEnd"/>
            <w:r w:rsidRPr="00302162">
              <w:rPr>
                <w:rFonts w:ascii="Arial" w:eastAsia="ProximaNova-Regular" w:hAnsi="Arial" w:cs="Arial"/>
                <w:sz w:val="20"/>
                <w:szCs w:val="20"/>
              </w:rPr>
              <w:t xml:space="preserve"> vial holder on the deck.</w:t>
            </w:r>
          </w:p>
          <w:p w14:paraId="3EF3EFF4" w14:textId="77777777" w:rsidR="00B73EF9" w:rsidRDefault="00B73EF9" w:rsidP="00B73EF9">
            <w:pPr>
              <w:pStyle w:val="ListParagraph"/>
              <w:autoSpaceDE w:val="0"/>
              <w:autoSpaceDN w:val="0"/>
              <w:adjustRightInd w:val="0"/>
              <w:rPr>
                <w:rFonts w:ascii="Arial" w:eastAsia="ProximaNova-Regular" w:hAnsi="Arial" w:cs="Arial"/>
                <w:sz w:val="20"/>
                <w:szCs w:val="20"/>
              </w:rPr>
            </w:pPr>
          </w:p>
          <w:p w14:paraId="2F493B9C" w14:textId="77777777" w:rsidR="00B73EF9"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Load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Arrays.</w:t>
            </w:r>
          </w:p>
          <w:p w14:paraId="27808C97" w14:textId="094C2B00" w:rsidR="00302162" w:rsidRPr="00B73EF9"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w:t>
            </w:r>
            <w:r w:rsidR="00D61D49">
              <w:rPr>
                <w:rFonts w:ascii="Arial" w:eastAsia="ProximaNova-Regular" w:hAnsi="Arial" w:cs="Arial"/>
                <w:sz w:val="20"/>
                <w:szCs w:val="20"/>
              </w:rPr>
              <w:t>he Chip holder so that the beve</w:t>
            </w:r>
            <w:r w:rsidRPr="00B73EF9">
              <w:rPr>
                <w:rFonts w:ascii="Arial" w:eastAsia="ProximaNova-Regular" w:hAnsi="Arial" w:cs="Arial"/>
                <w:sz w:val="20"/>
                <w:szCs w:val="20"/>
              </w:rPr>
              <w:t>led corner is at the top right.</w:t>
            </w:r>
          </w:p>
          <w:p w14:paraId="099E4A2F" w14:textId="77777777" w:rsidR="00B73EF9"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302162">
              <w:rPr>
                <w:rFonts w:ascii="Arial" w:eastAsia="ProximaNova-Regular" w:hAnsi="Arial" w:cs="Arial"/>
                <w:sz w:val="20"/>
                <w:szCs w:val="20"/>
              </w:rPr>
              <w:t xml:space="preserve">Open a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pouch and insert the new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into</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chip holder in position 1 (on the left); orient the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such that</w:t>
            </w:r>
            <w:r>
              <w:rPr>
                <w:rFonts w:ascii="Arial" w:eastAsia="ProximaNova-Regular" w:hAnsi="Arial" w:cs="Arial"/>
                <w:sz w:val="20"/>
                <w:szCs w:val="20"/>
              </w:rPr>
              <w:t xml:space="preserve"> </w:t>
            </w:r>
            <w:r w:rsidRPr="00302162">
              <w:rPr>
                <w:rFonts w:ascii="Arial" w:eastAsia="ProximaNova-Regular" w:hAnsi="Arial" w:cs="Arial"/>
                <w:sz w:val="20"/>
                <w:szCs w:val="20"/>
              </w:rPr>
              <w:t xml:space="preserve">the </w:t>
            </w:r>
            <w:proofErr w:type="spellStart"/>
            <w:r w:rsidRPr="00302162">
              <w:rPr>
                <w:rFonts w:ascii="Arial" w:eastAsia="ProximaNova-Regular" w:hAnsi="Arial" w:cs="Arial"/>
                <w:sz w:val="20"/>
                <w:szCs w:val="20"/>
              </w:rPr>
              <w:t>Agena</w:t>
            </w:r>
            <w:proofErr w:type="spellEnd"/>
            <w:r w:rsidRPr="00302162">
              <w:rPr>
                <w:rFonts w:ascii="Arial" w:eastAsia="ProximaNova-Regular" w:hAnsi="Arial" w:cs="Arial"/>
                <w:sz w:val="20"/>
                <w:szCs w:val="20"/>
              </w:rPr>
              <w:t xml:space="preserve"> logo and barcode are at the </w:t>
            </w:r>
            <w:r w:rsidRPr="00CE4631">
              <w:rPr>
                <w:rFonts w:ascii="Arial" w:eastAsia="ProximaNova-Regular" w:hAnsi="Arial" w:cs="Arial"/>
                <w:b/>
                <w:sz w:val="20"/>
                <w:szCs w:val="20"/>
              </w:rPr>
              <w:t>bottom</w:t>
            </w:r>
            <w:r w:rsidRPr="00302162">
              <w:rPr>
                <w:rFonts w:ascii="Arial" w:eastAsia="ProximaNova-Regular" w:hAnsi="Arial" w:cs="Arial"/>
                <w:sz w:val="20"/>
                <w:szCs w:val="20"/>
              </w:rPr>
              <w:t xml:space="preserve">. Make sure that the </w:t>
            </w:r>
            <w:proofErr w:type="spellStart"/>
            <w:r w:rsidRPr="00302162">
              <w:rPr>
                <w:rFonts w:ascii="Arial" w:eastAsia="ProximaNova-Regular" w:hAnsi="Arial" w:cs="Arial"/>
                <w:sz w:val="20"/>
                <w:szCs w:val="20"/>
              </w:rPr>
              <w:t>SpectroCHIP</w:t>
            </w:r>
            <w:proofErr w:type="spellEnd"/>
            <w:r>
              <w:rPr>
                <w:rFonts w:ascii="Arial" w:eastAsia="ProximaNova-Regular" w:hAnsi="Arial" w:cs="Arial"/>
                <w:sz w:val="20"/>
                <w:szCs w:val="20"/>
              </w:rPr>
              <w:t xml:space="preserve"> </w:t>
            </w:r>
            <w:r w:rsidRPr="00302162">
              <w:rPr>
                <w:rFonts w:ascii="Arial" w:eastAsia="ProximaNova-Regular" w:hAnsi="Arial" w:cs="Arial"/>
                <w:sz w:val="20"/>
                <w:szCs w:val="20"/>
              </w:rPr>
              <w:t xml:space="preserve">Array is properly seated so that the chip holder and </w:t>
            </w:r>
            <w:proofErr w:type="spellStart"/>
            <w:r w:rsidRPr="00302162">
              <w:rPr>
                <w:rFonts w:ascii="Arial" w:eastAsia="ProximaNova-Regular" w:hAnsi="Arial" w:cs="Arial"/>
                <w:sz w:val="20"/>
                <w:szCs w:val="20"/>
              </w:rPr>
              <w:t>SpectroCHIP</w:t>
            </w:r>
            <w:proofErr w:type="spellEnd"/>
            <w:r w:rsidRPr="00302162">
              <w:rPr>
                <w:rFonts w:ascii="Arial" w:eastAsia="ProximaNova-Regular" w:hAnsi="Arial" w:cs="Arial"/>
                <w:sz w:val="20"/>
                <w:szCs w:val="20"/>
              </w:rPr>
              <w:t xml:space="preserve"> Array surface</w:t>
            </w:r>
            <w:r>
              <w:rPr>
                <w:rFonts w:ascii="Arial" w:eastAsia="ProximaNova-Regular" w:hAnsi="Arial" w:cs="Arial"/>
                <w:sz w:val="20"/>
                <w:szCs w:val="20"/>
              </w:rPr>
              <w:t xml:space="preserve"> </w:t>
            </w:r>
            <w:r w:rsidRPr="00302162">
              <w:rPr>
                <w:rFonts w:ascii="Arial" w:eastAsia="ProximaNova-Regular" w:hAnsi="Arial" w:cs="Arial"/>
                <w:sz w:val="20"/>
                <w:szCs w:val="20"/>
              </w:rPr>
              <w:t>are flush.</w:t>
            </w:r>
          </w:p>
          <w:p w14:paraId="1890B1F0" w14:textId="77777777"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Use flat tweezer for transfer and pointed tweezer for any necessary adjustments </w:t>
            </w:r>
          </w:p>
          <w:p w14:paraId="0206F4E5" w14:textId="77777777"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CE4631">
              <w:rPr>
                <w:rFonts w:ascii="Arial" w:eastAsia="ProximaNova-Regular" w:hAnsi="Arial" w:cs="Arial"/>
                <w:sz w:val="20"/>
                <w:szCs w:val="20"/>
              </w:rPr>
              <w:t xml:space="preserve"> C</w:t>
            </w:r>
            <w:r>
              <w:rPr>
                <w:rFonts w:ascii="Arial" w:eastAsia="ProximaNova-Regular" w:hAnsi="Arial" w:cs="Arial"/>
                <w:sz w:val="20"/>
                <w:szCs w:val="20"/>
              </w:rPr>
              <w:t>are must be taken to avoid touching the surface</w:t>
            </w:r>
          </w:p>
          <w:p w14:paraId="5FEDAB37" w14:textId="77777777" w:rsidR="00996618" w:rsidRDefault="00996618"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 xml:space="preserve">NOTE: </w:t>
            </w:r>
            <w:r w:rsidR="00CE4631">
              <w:rPr>
                <w:rFonts w:ascii="Arial" w:eastAsia="ProximaNova-Regular" w:hAnsi="Arial" w:cs="Arial"/>
                <w:sz w:val="20"/>
                <w:szCs w:val="20"/>
              </w:rPr>
              <w:t>C</w:t>
            </w:r>
            <w:r>
              <w:rPr>
                <w:rFonts w:ascii="Arial" w:eastAsia="ProximaNova-Regular" w:hAnsi="Arial" w:cs="Arial"/>
                <w:sz w:val="20"/>
                <w:szCs w:val="20"/>
              </w:rPr>
              <w:t xml:space="preserve">hips may be sent on counter on top of a </w:t>
            </w:r>
            <w:proofErr w:type="spellStart"/>
            <w:r>
              <w:rPr>
                <w:rFonts w:ascii="Arial" w:eastAsia="ProximaNova-Regular" w:hAnsi="Arial" w:cs="Arial"/>
                <w:sz w:val="20"/>
                <w:szCs w:val="20"/>
              </w:rPr>
              <w:t>kim</w:t>
            </w:r>
            <w:proofErr w:type="spellEnd"/>
            <w:r>
              <w:rPr>
                <w:rFonts w:ascii="Arial" w:eastAsia="ProximaNova-Regular" w:hAnsi="Arial" w:cs="Arial"/>
                <w:sz w:val="20"/>
                <w:szCs w:val="20"/>
              </w:rPr>
              <w:t xml:space="preserve"> wipe </w:t>
            </w:r>
          </w:p>
          <w:p w14:paraId="3BCE3566" w14:textId="6DAFF171" w:rsidR="002733BF" w:rsidRPr="002733BF" w:rsidRDefault="002733BF" w:rsidP="00996618">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sidR="00D61D49">
              <w:rPr>
                <w:rFonts w:ascii="Arial" w:eastAsia="ProximaNova-Regular" w:hAnsi="Arial" w:cs="Arial"/>
                <w:sz w:val="20"/>
                <w:szCs w:val="20"/>
              </w:rPr>
              <w:t xml:space="preserve"> S</w:t>
            </w:r>
            <w:r>
              <w:rPr>
                <w:rFonts w:ascii="Arial" w:eastAsia="ProximaNova-Regular" w:hAnsi="Arial" w:cs="Arial"/>
                <w:sz w:val="20"/>
                <w:szCs w:val="20"/>
              </w:rPr>
              <w:t xml:space="preserve">ave the </w:t>
            </w: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Array pouch and holder if chip will not be completely used.  Write the open date on the pouch. </w:t>
            </w:r>
          </w:p>
          <w:p w14:paraId="70E3616B" w14:textId="77777777" w:rsidR="00B73EF9"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you are processing two plates, insert another new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into the</w:t>
            </w:r>
            <w:r w:rsidR="00B73EF9">
              <w:rPr>
                <w:rFonts w:ascii="Arial" w:eastAsia="ProximaNova-Regular" w:hAnsi="Arial" w:cs="Arial"/>
                <w:sz w:val="20"/>
                <w:szCs w:val="20"/>
              </w:rPr>
              <w:t xml:space="preserve"> </w:t>
            </w:r>
            <w:r w:rsidRPr="00B73EF9">
              <w:rPr>
                <w:rFonts w:ascii="Arial" w:eastAsia="ProximaNova-Regular" w:hAnsi="Arial" w:cs="Arial"/>
                <w:sz w:val="20"/>
                <w:szCs w:val="20"/>
              </w:rPr>
              <w:t>chip holder in position 2 (on the right). If you are only processing one plate, place</w:t>
            </w:r>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 previously completed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in position 2, as the </w:t>
            </w:r>
            <w:proofErr w:type="spellStart"/>
            <w:r w:rsidRPr="00B73EF9">
              <w:rPr>
                <w:rFonts w:ascii="Arial" w:eastAsia="ProximaNova-Regular" w:hAnsi="Arial" w:cs="Arial"/>
                <w:sz w:val="20"/>
                <w:szCs w:val="20"/>
              </w:rPr>
              <w:t>MassARRAY</w:t>
            </w:r>
            <w:proofErr w:type="spellEnd"/>
            <w:r w:rsidR="00B73EF9">
              <w:rPr>
                <w:rFonts w:ascii="Arial" w:eastAsia="ProximaNova-Regular" w:hAnsi="Arial" w:cs="Arial"/>
                <w:sz w:val="20"/>
                <w:szCs w:val="20"/>
              </w:rPr>
              <w:t xml:space="preserve"> </w:t>
            </w:r>
            <w:r w:rsidRPr="00B73EF9">
              <w:rPr>
                <w:rFonts w:ascii="Arial" w:eastAsia="ProximaNova-Regular" w:hAnsi="Arial" w:cs="Arial"/>
                <w:sz w:val="20"/>
                <w:szCs w:val="20"/>
              </w:rPr>
              <w:t xml:space="preserve">Analyzer requires both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Array positions to be filled to function</w:t>
            </w:r>
            <w:r w:rsidR="00B73EF9">
              <w:rPr>
                <w:rFonts w:ascii="Arial" w:eastAsia="ProximaNova-Regular" w:hAnsi="Arial" w:cs="Arial"/>
                <w:sz w:val="20"/>
                <w:szCs w:val="20"/>
              </w:rPr>
              <w:t xml:space="preserve"> </w:t>
            </w:r>
            <w:r w:rsidRPr="00B73EF9">
              <w:rPr>
                <w:rFonts w:ascii="Arial" w:eastAsia="ProximaNova-Regular" w:hAnsi="Arial" w:cs="Arial"/>
                <w:sz w:val="20"/>
                <w:szCs w:val="20"/>
              </w:rPr>
              <w:t>properly.</w:t>
            </w:r>
          </w:p>
          <w:p w14:paraId="5E1D3E21" w14:textId="77777777" w:rsidR="00B73EF9"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Place the full chip holder in the chip holder tray, new chips position, on the deck.</w:t>
            </w:r>
          </w:p>
          <w:p w14:paraId="22E5665C" w14:textId="77777777" w:rsidR="00B73EF9" w:rsidRDefault="00B73EF9" w:rsidP="00B73EF9">
            <w:pPr>
              <w:pStyle w:val="ListParagraph"/>
              <w:autoSpaceDE w:val="0"/>
              <w:autoSpaceDN w:val="0"/>
              <w:adjustRightInd w:val="0"/>
              <w:ind w:left="1440"/>
              <w:rPr>
                <w:rFonts w:ascii="Arial" w:eastAsia="ProximaNova-Regular" w:hAnsi="Arial" w:cs="Arial"/>
                <w:sz w:val="20"/>
                <w:szCs w:val="20"/>
              </w:rPr>
            </w:pPr>
          </w:p>
          <w:p w14:paraId="5594A040" w14:textId="77777777" w:rsidR="00B73EF9"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Load microtiter plates (MTPs). Up to two 96-well microtiter plates of analyte may be</w:t>
            </w:r>
            <w:r w:rsidR="00B73EF9">
              <w:rPr>
                <w:rFonts w:ascii="Arial" w:eastAsia="ProximaNova-Regular" w:hAnsi="Arial" w:cs="Arial"/>
                <w:sz w:val="20"/>
                <w:szCs w:val="20"/>
              </w:rPr>
              <w:t xml:space="preserve"> </w:t>
            </w:r>
            <w:r w:rsidRPr="00B73EF9">
              <w:rPr>
                <w:rFonts w:ascii="Arial" w:eastAsia="ProximaNova-Regular" w:hAnsi="Arial" w:cs="Arial"/>
                <w:sz w:val="20"/>
                <w:szCs w:val="20"/>
              </w:rPr>
              <w:t>loaded.</w:t>
            </w:r>
          </w:p>
          <w:p w14:paraId="41D4A65E" w14:textId="77777777" w:rsidR="00B73EF9" w:rsidRDefault="0059611E" w:rsidP="009F7EA6">
            <w:pPr>
              <w:pStyle w:val="ListParagraph"/>
              <w:numPr>
                <w:ilvl w:val="1"/>
                <w:numId w:val="2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Quick spin the microtiter plate(s) at ~1200 – 1500g</w:t>
            </w:r>
          </w:p>
          <w:p w14:paraId="15FF4C4D" w14:textId="77777777" w:rsidR="00B73EF9" w:rsidRDefault="00EA174F" w:rsidP="009F7EA6">
            <w:pPr>
              <w:pStyle w:val="ListParagraph"/>
              <w:numPr>
                <w:ilvl w:val="1"/>
                <w:numId w:val="2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Remove the seal, change gloves, and p</w:t>
            </w:r>
            <w:r w:rsidR="00302162" w:rsidRPr="00B73EF9">
              <w:rPr>
                <w:rFonts w:ascii="Arial" w:eastAsia="ProximaNova-Regular" w:hAnsi="Arial" w:cs="Arial"/>
                <w:sz w:val="20"/>
                <w:szCs w:val="20"/>
              </w:rPr>
              <w:t>lace the first MTP on MTP holder 1 (on the left). This corresponds to chip position</w:t>
            </w:r>
          </w:p>
          <w:p w14:paraId="7E1EEBE1" w14:textId="77777777" w:rsidR="00B73EF9" w:rsidRDefault="00302162" w:rsidP="009F7EA6">
            <w:pPr>
              <w:pStyle w:val="ListParagraph"/>
              <w:numPr>
                <w:ilvl w:val="2"/>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Orient the plate such that well A1 is in the front left corner</w:t>
            </w:r>
            <w:r w:rsidR="00CE4631">
              <w:rPr>
                <w:rFonts w:ascii="Arial" w:eastAsia="ProximaNova-Regular" w:hAnsi="Arial" w:cs="Arial"/>
                <w:sz w:val="20"/>
                <w:szCs w:val="20"/>
              </w:rPr>
              <w:t xml:space="preserve"> (match to label on instrument loading deck)</w:t>
            </w:r>
          </w:p>
          <w:p w14:paraId="034C02A4" w14:textId="77777777" w:rsidR="009C3F1A" w:rsidRDefault="00302162" w:rsidP="009F7EA6">
            <w:pPr>
              <w:pStyle w:val="ListParagraph"/>
              <w:numPr>
                <w:ilvl w:val="1"/>
                <w:numId w:val="27"/>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If a second MTP is being processed, place it on MTP holder 2 (on the right). This</w:t>
            </w:r>
            <w:r w:rsidR="00B73EF9">
              <w:rPr>
                <w:rFonts w:ascii="Arial" w:eastAsia="ProximaNova-Regular" w:hAnsi="Arial" w:cs="Arial"/>
                <w:sz w:val="20"/>
                <w:szCs w:val="20"/>
              </w:rPr>
              <w:t xml:space="preserve"> </w:t>
            </w:r>
            <w:r w:rsidRPr="00B73EF9">
              <w:rPr>
                <w:rFonts w:ascii="Arial" w:eastAsia="ProximaNova-Regular" w:hAnsi="Arial" w:cs="Arial"/>
                <w:sz w:val="20"/>
                <w:szCs w:val="20"/>
              </w:rPr>
              <w:t>corresponds to chip position 2.</w:t>
            </w:r>
          </w:p>
          <w:p w14:paraId="160DF046" w14:textId="77777777" w:rsidR="009C3F1A" w:rsidRDefault="009C3F1A" w:rsidP="009C3F1A">
            <w:pPr>
              <w:pStyle w:val="ListParagraph"/>
              <w:autoSpaceDE w:val="0"/>
              <w:autoSpaceDN w:val="0"/>
              <w:adjustRightInd w:val="0"/>
              <w:ind w:left="1440"/>
              <w:rPr>
                <w:rFonts w:ascii="Arial" w:eastAsia="ProximaNova-Regular" w:hAnsi="Arial" w:cs="Arial"/>
                <w:sz w:val="20"/>
                <w:szCs w:val="20"/>
              </w:rPr>
            </w:pPr>
          </w:p>
          <w:p w14:paraId="2FC764BB" w14:textId="77777777" w:rsidR="009C3F1A" w:rsidRPr="009C3F1A" w:rsidRDefault="00302162" w:rsidP="009F7EA6">
            <w:pPr>
              <w:pStyle w:val="ListParagraph"/>
              <w:numPr>
                <w:ilvl w:val="0"/>
                <w:numId w:val="27"/>
              </w:numPr>
              <w:autoSpaceDE w:val="0"/>
              <w:autoSpaceDN w:val="0"/>
              <w:adjustRightInd w:val="0"/>
              <w:rPr>
                <w:rFonts w:ascii="Arial" w:eastAsia="ProximaNova-Regular" w:hAnsi="Arial" w:cs="Arial"/>
                <w:sz w:val="20"/>
                <w:szCs w:val="20"/>
              </w:rPr>
            </w:pPr>
            <w:r w:rsidRPr="009C3F1A">
              <w:rPr>
                <w:rFonts w:ascii="Arial" w:eastAsia="ProximaNova-Regular" w:hAnsi="Arial" w:cs="Arial"/>
                <w:sz w:val="20"/>
                <w:szCs w:val="20"/>
              </w:rPr>
              <w:t xml:space="preserve">Click </w:t>
            </w:r>
            <w:r w:rsidRPr="009C3F1A">
              <w:rPr>
                <w:rFonts w:ascii="Arial" w:eastAsia="ProximaNova-Regular" w:hAnsi="Arial" w:cs="Arial"/>
                <w:b/>
                <w:bCs/>
                <w:sz w:val="20"/>
                <w:szCs w:val="20"/>
              </w:rPr>
              <w:t xml:space="preserve">Chip prep module Deck In/Out </w:t>
            </w:r>
            <w:r w:rsidRPr="009C3F1A">
              <w:rPr>
                <w:rFonts w:ascii="Arial" w:eastAsia="ProximaNova-Regular" w:hAnsi="Arial" w:cs="Arial"/>
                <w:sz w:val="20"/>
                <w:szCs w:val="20"/>
              </w:rPr>
              <w:t>again to retract the deck.</w:t>
            </w:r>
          </w:p>
          <w:p w14:paraId="0F70265D" w14:textId="77777777" w:rsidR="009C3F1A" w:rsidRPr="009C3F1A" w:rsidRDefault="009C3F1A" w:rsidP="00302162">
            <w:pPr>
              <w:autoSpaceDE w:val="0"/>
              <w:autoSpaceDN w:val="0"/>
              <w:adjustRightInd w:val="0"/>
              <w:rPr>
                <w:rFonts w:ascii="Arial" w:eastAsia="ProximaNova-Regular" w:hAnsi="Arial" w:cs="Arial"/>
                <w:sz w:val="20"/>
                <w:szCs w:val="20"/>
              </w:rPr>
            </w:pPr>
          </w:p>
        </w:tc>
      </w:tr>
      <w:tr w:rsidR="00B73EF9" w:rsidRPr="00FE363A" w14:paraId="2328D057" w14:textId="77777777" w:rsidTr="00C7331D">
        <w:tc>
          <w:tcPr>
            <w:tcW w:w="2037" w:type="dxa"/>
          </w:tcPr>
          <w:p w14:paraId="2EA456E8" w14:textId="77777777" w:rsidR="00B73EF9" w:rsidRPr="00302162" w:rsidRDefault="00B73EF9" w:rsidP="00305C4A">
            <w:pPr>
              <w:spacing w:line="276" w:lineRule="auto"/>
              <w:rPr>
                <w:rFonts w:ascii="Arial" w:hAnsi="Arial" w:cs="Arial"/>
                <w:b/>
                <w:color w:val="0000FF"/>
                <w:sz w:val="20"/>
                <w:szCs w:val="20"/>
              </w:rPr>
            </w:pPr>
            <w:r w:rsidRPr="00784A12">
              <w:rPr>
                <w:rFonts w:ascii="Arial" w:hAnsi="Arial" w:cs="Arial"/>
                <w:b/>
                <w:color w:val="0000FF"/>
                <w:sz w:val="20"/>
                <w:szCs w:val="20"/>
              </w:rPr>
              <w:t>Assay Procedure: Setting up and Starting the Run (Room 3)</w:t>
            </w:r>
          </w:p>
        </w:tc>
        <w:tc>
          <w:tcPr>
            <w:tcW w:w="10017" w:type="dxa"/>
            <w:gridSpan w:val="5"/>
          </w:tcPr>
          <w:p w14:paraId="71A6DA2B" w14:textId="77777777" w:rsidR="00C51218" w:rsidRDefault="00C51218" w:rsidP="00C51218">
            <w:pPr>
              <w:pStyle w:val="ListParagraph"/>
              <w:autoSpaceDE w:val="0"/>
              <w:autoSpaceDN w:val="0"/>
              <w:adjustRightInd w:val="0"/>
              <w:rPr>
                <w:rFonts w:ascii="Arial" w:eastAsia="ProximaNova-Regular" w:hAnsi="Arial" w:cs="Arial"/>
                <w:sz w:val="20"/>
                <w:szCs w:val="20"/>
              </w:rPr>
            </w:pPr>
          </w:p>
          <w:p w14:paraId="290CA64C" w14:textId="77777777"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the </w:t>
            </w:r>
            <w:r w:rsidRPr="00B73EF9">
              <w:rPr>
                <w:rFonts w:ascii="Arial" w:eastAsia="ProximaNova-Regular" w:hAnsi="Arial" w:cs="Arial"/>
                <w:b/>
                <w:bCs/>
                <w:sz w:val="20"/>
                <w:szCs w:val="20"/>
              </w:rPr>
              <w:t xml:space="preserve">Run Setup </w:t>
            </w:r>
            <w:r w:rsidRPr="00B73EF9">
              <w:rPr>
                <w:rFonts w:ascii="Arial" w:eastAsia="ProximaNova-Regular" w:hAnsi="Arial" w:cs="Arial"/>
                <w:sz w:val="20"/>
                <w:szCs w:val="20"/>
              </w:rPr>
              <w:t xml:space="preserve">tab in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w:t>
            </w:r>
          </w:p>
          <w:p w14:paraId="6554830E" w14:textId="77777777" w:rsidR="00CE4631" w:rsidRDefault="00CE4631" w:rsidP="00CE4631">
            <w:pPr>
              <w:autoSpaceDE w:val="0"/>
              <w:autoSpaceDN w:val="0"/>
              <w:adjustRightInd w:val="0"/>
              <w:rPr>
                <w:rFonts w:ascii="Arial" w:eastAsia="ProximaNova-Regular" w:hAnsi="Arial" w:cs="Arial"/>
                <w:sz w:val="20"/>
                <w:szCs w:val="20"/>
              </w:rPr>
            </w:pPr>
          </w:p>
          <w:p w14:paraId="76349AEE" w14:textId="77777777" w:rsidR="00B73EF9" w:rsidRPr="004F6380" w:rsidRDefault="00B73EF9" w:rsidP="004F6380">
            <w:pPr>
              <w:autoSpaceDE w:val="0"/>
              <w:autoSpaceDN w:val="0"/>
              <w:adjustRightInd w:val="0"/>
              <w:rPr>
                <w:rFonts w:ascii="Arial" w:eastAsia="ProximaNova-Regular" w:hAnsi="Arial" w:cs="Arial"/>
                <w:sz w:val="20"/>
                <w:szCs w:val="20"/>
              </w:rPr>
            </w:pPr>
          </w:p>
          <w:p w14:paraId="5B289D69" w14:textId="77777777"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Analyzer Setup section:</w:t>
            </w:r>
          </w:p>
          <w:p w14:paraId="402BB636" w14:textId="77777777" w:rsid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r w:rsidRPr="00B73EF9">
              <w:rPr>
                <w:rFonts w:ascii="Arial" w:eastAsia="ProximaNova-Regular" w:hAnsi="Arial" w:cs="Arial"/>
                <w:b/>
                <w:bCs/>
                <w:sz w:val="20"/>
                <w:szCs w:val="20"/>
              </w:rPr>
              <w:t xml:space="preserve">Tools </w:t>
            </w:r>
            <w:r w:rsidRPr="00B73EF9">
              <w:rPr>
                <w:rFonts w:ascii="Arial" w:eastAsia="ProximaNova-Regular" w:hAnsi="Arial" w:cs="Arial"/>
                <w:sz w:val="20"/>
                <w:szCs w:val="20"/>
              </w:rPr>
              <w:t xml:space="preserve">&gt; </w:t>
            </w:r>
            <w:r w:rsidRPr="00B73EF9">
              <w:rPr>
                <w:rFonts w:ascii="Arial" w:eastAsia="ProximaNova-Regular" w:hAnsi="Arial" w:cs="Arial"/>
                <w:b/>
                <w:bCs/>
                <w:sz w:val="20"/>
                <w:szCs w:val="20"/>
              </w:rPr>
              <w:t xml:space="preserve">Load Parameters </w:t>
            </w:r>
            <w:r w:rsidRPr="00B73EF9">
              <w:rPr>
                <w:rFonts w:ascii="Arial" w:eastAsia="ProximaNova-Regular" w:hAnsi="Arial" w:cs="Arial"/>
                <w:sz w:val="20"/>
                <w:szCs w:val="20"/>
              </w:rPr>
              <w:t xml:space="preserve">on the </w:t>
            </w:r>
            <w:proofErr w:type="spellStart"/>
            <w:r w:rsidRPr="00B73EF9">
              <w:rPr>
                <w:rFonts w:ascii="Arial" w:eastAsia="ProximaNova-Regular" w:hAnsi="Arial" w:cs="Arial"/>
                <w:sz w:val="20"/>
                <w:szCs w:val="20"/>
              </w:rPr>
              <w:t>SpectroACQUIRE</w:t>
            </w:r>
            <w:proofErr w:type="spellEnd"/>
            <w:r w:rsidRPr="00B73EF9">
              <w:rPr>
                <w:rFonts w:ascii="Arial" w:eastAsia="ProximaNova-Regular" w:hAnsi="Arial" w:cs="Arial"/>
                <w:sz w:val="20"/>
                <w:szCs w:val="20"/>
              </w:rPr>
              <w:t xml:space="preserve"> toolbar, then select the</w:t>
            </w:r>
            <w:r>
              <w:rPr>
                <w:rFonts w:ascii="Arial" w:eastAsia="ProximaNova-Regular" w:hAnsi="Arial" w:cs="Arial"/>
                <w:sz w:val="20"/>
                <w:szCs w:val="20"/>
              </w:rPr>
              <w:t xml:space="preserve"> </w:t>
            </w:r>
            <w:r w:rsidRPr="00B73EF9">
              <w:rPr>
                <w:rFonts w:ascii="Arial" w:eastAsia="ProximaNova-Regular" w:hAnsi="Arial" w:cs="Arial"/>
                <w:sz w:val="20"/>
                <w:szCs w:val="20"/>
              </w:rPr>
              <w:t xml:space="preserve">appropriate parameter file based on the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type</w:t>
            </w:r>
            <w:r w:rsidR="00D76F9F">
              <w:rPr>
                <w:rFonts w:ascii="Arial" w:eastAsia="ProximaNova-Regular" w:hAnsi="Arial" w:cs="Arial"/>
                <w:sz w:val="20"/>
                <w:szCs w:val="20"/>
              </w:rPr>
              <w:t xml:space="preserve"> (</w:t>
            </w:r>
            <w:proofErr w:type="spellStart"/>
            <w:r w:rsidR="008363AA">
              <w:rPr>
                <w:rFonts w:ascii="Arial" w:eastAsia="ProximaNova-Regular" w:hAnsi="Arial" w:cs="Arial"/>
                <w:b/>
                <w:sz w:val="20"/>
                <w:szCs w:val="20"/>
              </w:rPr>
              <w:t>iplex_</w:t>
            </w:r>
            <w:r w:rsidR="00D76F9F" w:rsidRPr="0047286F">
              <w:rPr>
                <w:rFonts w:ascii="Arial" w:eastAsia="ProximaNova-Regular" w:hAnsi="Arial" w:cs="Arial"/>
                <w:b/>
                <w:sz w:val="20"/>
                <w:szCs w:val="20"/>
              </w:rPr>
              <w:t>CPM</w:t>
            </w:r>
            <w:r w:rsidR="008363AA">
              <w:rPr>
                <w:rFonts w:ascii="Arial" w:eastAsia="ProximaNova-Regular" w:hAnsi="Arial" w:cs="Arial"/>
                <w:b/>
                <w:sz w:val="20"/>
                <w:szCs w:val="20"/>
              </w:rPr>
              <w:t>.par</w:t>
            </w:r>
            <w:proofErr w:type="spellEnd"/>
            <w:r w:rsidR="006C7B97">
              <w:rPr>
                <w:rFonts w:ascii="Arial" w:eastAsia="ProximaNova-Regular" w:hAnsi="Arial" w:cs="Arial"/>
                <w:sz w:val="20"/>
                <w:szCs w:val="20"/>
              </w:rPr>
              <w:t>)</w:t>
            </w:r>
            <w:r w:rsidRPr="00B73EF9">
              <w:rPr>
                <w:rFonts w:ascii="Arial" w:eastAsia="ProximaNova-Regular" w:hAnsi="Arial" w:cs="Arial"/>
                <w:sz w:val="20"/>
                <w:szCs w:val="20"/>
              </w:rPr>
              <w:t>. Acquisition</w:t>
            </w:r>
            <w:r>
              <w:rPr>
                <w:rFonts w:ascii="Arial" w:eastAsia="ProximaNova-Regular" w:hAnsi="Arial" w:cs="Arial"/>
                <w:sz w:val="20"/>
                <w:szCs w:val="20"/>
              </w:rPr>
              <w:t xml:space="preserve"> </w:t>
            </w:r>
            <w:r w:rsidRPr="00B73EF9">
              <w:rPr>
                <w:rFonts w:ascii="Arial" w:eastAsia="ProximaNova-Regular" w:hAnsi="Arial" w:cs="Arial"/>
                <w:sz w:val="20"/>
                <w:szCs w:val="20"/>
              </w:rPr>
              <w:t>parameters will automatically populate.</w:t>
            </w:r>
          </w:p>
          <w:p w14:paraId="67FA1320" w14:textId="77777777" w:rsidR="006C7B97" w:rsidRDefault="006C7B97"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Experiment Setup section:</w:t>
            </w:r>
          </w:p>
          <w:p w14:paraId="7FBCA6D6" w14:textId="77777777" w:rsidR="006C7B97" w:rsidRDefault="006C7B97" w:rsidP="009F7EA6">
            <w:pPr>
              <w:pStyle w:val="ListParagraph"/>
              <w:numPr>
                <w:ilvl w:val="2"/>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Under MTP 1, click on the browse button next to Experiment Name and select the</w:t>
            </w:r>
            <w:r>
              <w:rPr>
                <w:rFonts w:ascii="Arial" w:eastAsia="ProximaNova-Regular" w:hAnsi="Arial" w:cs="Arial"/>
                <w:sz w:val="20"/>
                <w:szCs w:val="20"/>
              </w:rPr>
              <w:t xml:space="preserve"> </w:t>
            </w:r>
            <w:r w:rsidRPr="00B73EF9">
              <w:rPr>
                <w:rFonts w:ascii="Arial" w:eastAsia="ProximaNova-Regular" w:hAnsi="Arial" w:cs="Arial"/>
                <w:sz w:val="20"/>
                <w:szCs w:val="20"/>
              </w:rPr>
              <w:t>XML input file created earlier.</w:t>
            </w:r>
          </w:p>
          <w:p w14:paraId="03595562" w14:textId="77777777" w:rsidR="006C7B97" w:rsidRDefault="006C7B97" w:rsidP="009F7EA6">
            <w:pPr>
              <w:pStyle w:val="ListParagraph"/>
              <w:numPr>
                <w:ilvl w:val="2"/>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lastRenderedPageBreak/>
              <w:t xml:space="preserve">In the Wells to Process field, select </w:t>
            </w:r>
            <w:r w:rsidRPr="00B73EF9">
              <w:rPr>
                <w:rFonts w:ascii="Arial" w:eastAsia="ProximaNova-Regular" w:hAnsi="Arial" w:cs="Arial"/>
                <w:b/>
                <w:bCs/>
                <w:sz w:val="20"/>
                <w:szCs w:val="20"/>
              </w:rPr>
              <w:t>Automatic</w:t>
            </w:r>
            <w:r w:rsidRPr="00B73EF9">
              <w:rPr>
                <w:rFonts w:ascii="Arial" w:eastAsia="ProximaNova-Regular" w:hAnsi="Arial" w:cs="Arial"/>
                <w:sz w:val="20"/>
                <w:szCs w:val="20"/>
              </w:rPr>
              <w:t>.</w:t>
            </w:r>
          </w:p>
          <w:p w14:paraId="152D4AF9" w14:textId="77777777" w:rsidR="006C7B97" w:rsidRPr="006C7B97" w:rsidRDefault="006C7B97" w:rsidP="009F7EA6">
            <w:pPr>
              <w:pStyle w:val="ListParagraph"/>
              <w:numPr>
                <w:ilvl w:val="2"/>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Repeat steps 1 and 2 for MTP 2 if running two plates. Otherwise, select </w:t>
            </w:r>
            <w:proofErr w:type="gramStart"/>
            <w:r w:rsidRPr="00B73EF9">
              <w:rPr>
                <w:rFonts w:ascii="Arial" w:eastAsia="ProximaNova-Regular" w:hAnsi="Arial" w:cs="Arial"/>
                <w:b/>
                <w:bCs/>
                <w:sz w:val="20"/>
                <w:szCs w:val="20"/>
              </w:rPr>
              <w:t>None</w:t>
            </w:r>
            <w:proofErr w:type="gramEnd"/>
            <w:r w:rsidRPr="00B73EF9">
              <w:rPr>
                <w:rFonts w:ascii="Arial" w:eastAsia="ProximaNova-Regular" w:hAnsi="Arial" w:cs="Arial"/>
                <w:b/>
                <w:bCs/>
                <w:sz w:val="20"/>
                <w:szCs w:val="20"/>
              </w:rPr>
              <w:t xml:space="preserve"> </w:t>
            </w:r>
            <w:r>
              <w:rPr>
                <w:rFonts w:ascii="Arial" w:eastAsia="ProximaNova-Regular" w:hAnsi="Arial" w:cs="Arial"/>
                <w:sz w:val="20"/>
                <w:szCs w:val="20"/>
              </w:rPr>
              <w:t xml:space="preserve">in </w:t>
            </w:r>
            <w:r w:rsidRPr="00B73EF9">
              <w:rPr>
                <w:rFonts w:ascii="Arial" w:eastAsia="ProximaNova-Regular" w:hAnsi="Arial" w:cs="Arial"/>
                <w:sz w:val="20"/>
                <w:szCs w:val="20"/>
              </w:rPr>
              <w:t>the Experiment Name and Wells to Process fields for MTP 2.</w:t>
            </w:r>
          </w:p>
          <w:p w14:paraId="05A1F90B" w14:textId="77777777" w:rsidR="00B73EF9" w:rsidRP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Make s</w:t>
            </w:r>
            <w:r w:rsidR="004F6380">
              <w:rPr>
                <w:rFonts w:ascii="Arial" w:eastAsia="ProximaNova-Regular" w:hAnsi="Arial" w:cs="Arial"/>
                <w:sz w:val="20"/>
                <w:szCs w:val="20"/>
              </w:rPr>
              <w:t>ure all settings</w:t>
            </w:r>
            <w:r w:rsidRPr="00B73EF9">
              <w:rPr>
                <w:rFonts w:ascii="Arial" w:eastAsia="ProximaNova-Regular" w:hAnsi="Arial" w:cs="Arial"/>
                <w:sz w:val="20"/>
                <w:szCs w:val="20"/>
              </w:rPr>
              <w:t xml:space="preserve"> are as shown in </w:t>
            </w:r>
            <w:r>
              <w:rPr>
                <w:rFonts w:ascii="Arial" w:eastAsia="ProximaNova-Regular" w:hAnsi="Arial" w:cs="Arial"/>
                <w:sz w:val="20"/>
                <w:szCs w:val="20"/>
              </w:rPr>
              <w:t>the Table below.</w:t>
            </w:r>
          </w:p>
          <w:p w14:paraId="31DBD285" w14:textId="77777777" w:rsidR="00B73EF9" w:rsidRPr="00B73EF9" w:rsidRDefault="00B73EF9" w:rsidP="00B73EF9">
            <w:pPr>
              <w:pStyle w:val="ListParagraph"/>
              <w:autoSpaceDE w:val="0"/>
              <w:autoSpaceDN w:val="0"/>
              <w:adjustRightInd w:val="0"/>
              <w:rPr>
                <w:rFonts w:ascii="Arial" w:eastAsia="ProximaNova-Regular" w:hAnsi="Arial" w:cs="Arial"/>
                <w:sz w:val="20"/>
                <w:szCs w:val="20"/>
              </w:rPr>
            </w:pPr>
          </w:p>
          <w:tbl>
            <w:tblPr>
              <w:tblStyle w:val="TableGrid"/>
              <w:tblW w:w="0" w:type="auto"/>
              <w:tblLook w:val="04A0" w:firstRow="1" w:lastRow="0" w:firstColumn="1" w:lastColumn="0" w:noHBand="0" w:noVBand="1"/>
            </w:tblPr>
            <w:tblGrid>
              <w:gridCol w:w="2706"/>
              <w:gridCol w:w="2228"/>
            </w:tblGrid>
            <w:tr w:rsidR="00CE4631" w14:paraId="149AB6EA" w14:textId="77777777" w:rsidTr="005C1267">
              <w:tc>
                <w:tcPr>
                  <w:tcW w:w="2706" w:type="dxa"/>
                  <w:shd w:val="clear" w:color="auto" w:fill="D9D9D9" w:themeFill="background1" w:themeFillShade="D9"/>
                </w:tcPr>
                <w:p w14:paraId="592802A5"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p>
              </w:tc>
              <w:tc>
                <w:tcPr>
                  <w:tcW w:w="2228" w:type="dxa"/>
                  <w:shd w:val="clear" w:color="auto" w:fill="D9D9D9" w:themeFill="background1" w:themeFillShade="D9"/>
                </w:tcPr>
                <w:p w14:paraId="6EFA54F9" w14:textId="77777777" w:rsidR="00CE4631" w:rsidRPr="00CE4631" w:rsidRDefault="00CE4631" w:rsidP="0050034A">
                  <w:pPr>
                    <w:framePr w:hSpace="180" w:wrap="around" w:vAnchor="text" w:hAnchor="text" w:x="-1152" w:y="1"/>
                    <w:autoSpaceDE w:val="0"/>
                    <w:autoSpaceDN w:val="0"/>
                    <w:adjustRightInd w:val="0"/>
                    <w:jc w:val="center"/>
                    <w:rPr>
                      <w:rFonts w:ascii="Arial" w:eastAsia="ProximaNova-Regular" w:hAnsi="Arial" w:cs="Arial"/>
                      <w:b/>
                      <w:sz w:val="20"/>
                      <w:szCs w:val="20"/>
                    </w:rPr>
                  </w:pPr>
                  <w:proofErr w:type="spellStart"/>
                  <w:r w:rsidRPr="00CE4631">
                    <w:rPr>
                      <w:rFonts w:ascii="Arial" w:eastAsia="ProximaNova-Regular" w:hAnsi="Arial" w:cs="Arial"/>
                      <w:b/>
                      <w:sz w:val="20"/>
                      <w:szCs w:val="20"/>
                    </w:rPr>
                    <w:t>SpectroCHIP</w:t>
                  </w:r>
                  <w:proofErr w:type="spellEnd"/>
                  <w:r w:rsidRPr="00CE4631">
                    <w:rPr>
                      <w:rFonts w:ascii="Arial" w:eastAsia="ProximaNova-Regular" w:hAnsi="Arial" w:cs="Arial"/>
                      <w:b/>
                      <w:sz w:val="20"/>
                      <w:szCs w:val="20"/>
                    </w:rPr>
                    <w:t xml:space="preserve"> CPM-96</w:t>
                  </w:r>
                </w:p>
              </w:tc>
            </w:tr>
            <w:tr w:rsidR="00CE4631" w14:paraId="25D6DE30" w14:textId="77777777" w:rsidTr="005C1267">
              <w:tc>
                <w:tcPr>
                  <w:tcW w:w="2706" w:type="dxa"/>
                </w:tcPr>
                <w:p w14:paraId="0E67FC90"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Use </w:t>
                  </w:r>
                  <w:proofErr w:type="spellStart"/>
                  <w:r w:rsidRPr="00CE4631">
                    <w:rPr>
                      <w:rFonts w:ascii="Arial" w:eastAsia="ProximaNova-Regular" w:hAnsi="Arial" w:cs="Arial"/>
                      <w:b/>
                      <w:sz w:val="20"/>
                      <w:szCs w:val="20"/>
                    </w:rPr>
                    <w:t>Autotune</w:t>
                  </w:r>
                  <w:proofErr w:type="spellEnd"/>
                </w:p>
              </w:tc>
              <w:tc>
                <w:tcPr>
                  <w:tcW w:w="2228" w:type="dxa"/>
                </w:tcPr>
                <w:p w14:paraId="4650D3B7"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14:paraId="5526A53E" w14:textId="77777777" w:rsidTr="005C1267">
              <w:tc>
                <w:tcPr>
                  <w:tcW w:w="2706" w:type="dxa"/>
                </w:tcPr>
                <w:p w14:paraId="3F168E96"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Start Dispense Condition</w:t>
                  </w:r>
                </w:p>
              </w:tc>
              <w:tc>
                <w:tcPr>
                  <w:tcW w:w="2228" w:type="dxa"/>
                </w:tcPr>
                <w:p w14:paraId="5F68DE57"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600</w:t>
                  </w:r>
                </w:p>
              </w:tc>
            </w:tr>
            <w:tr w:rsidR="00CE4631" w14:paraId="03DD360F" w14:textId="77777777" w:rsidTr="005C1267">
              <w:tc>
                <w:tcPr>
                  <w:tcW w:w="2706" w:type="dxa"/>
                </w:tcPr>
                <w:p w14:paraId="469E1C1B"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Resin Volume</w:t>
                  </w:r>
                </w:p>
              </w:tc>
              <w:tc>
                <w:tcPr>
                  <w:tcW w:w="2228" w:type="dxa"/>
                </w:tcPr>
                <w:p w14:paraId="3AA916D1"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13</w:t>
                  </w:r>
                </w:p>
              </w:tc>
            </w:tr>
            <w:tr w:rsidR="00CE4631" w14:paraId="6B8F8DAE" w14:textId="77777777" w:rsidTr="005C1267">
              <w:tc>
                <w:tcPr>
                  <w:tcW w:w="2706" w:type="dxa"/>
                </w:tcPr>
                <w:p w14:paraId="586F80AA"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Sample Volume</w:t>
                  </w:r>
                </w:p>
              </w:tc>
              <w:tc>
                <w:tcPr>
                  <w:tcW w:w="2228" w:type="dxa"/>
                </w:tcPr>
                <w:p w14:paraId="48A7E1D5"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n/a</w:t>
                  </w:r>
                </w:p>
              </w:tc>
            </w:tr>
            <w:tr w:rsidR="00CE4631" w14:paraId="7A7D55A9" w14:textId="77777777" w:rsidTr="005C1267">
              <w:tc>
                <w:tcPr>
                  <w:tcW w:w="2706" w:type="dxa"/>
                </w:tcPr>
                <w:p w14:paraId="7D3B3C3A"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p>
              </w:tc>
              <w:tc>
                <w:tcPr>
                  <w:tcW w:w="2228" w:type="dxa"/>
                </w:tcPr>
                <w:p w14:paraId="64826C30"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p>
              </w:tc>
            </w:tr>
            <w:tr w:rsidR="00CE4631" w14:paraId="2715FEA9" w14:textId="77777777" w:rsidTr="005C1267">
              <w:tc>
                <w:tcPr>
                  <w:tcW w:w="2706" w:type="dxa"/>
                </w:tcPr>
                <w:p w14:paraId="354C27A3"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Shots (n)</w:t>
                  </w:r>
                </w:p>
              </w:tc>
              <w:tc>
                <w:tcPr>
                  <w:tcW w:w="2228" w:type="dxa"/>
                </w:tcPr>
                <w:p w14:paraId="459959C7"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30</w:t>
                  </w:r>
                </w:p>
              </w:tc>
            </w:tr>
            <w:tr w:rsidR="00CE4631" w14:paraId="64AD7A92" w14:textId="77777777" w:rsidTr="005C1267">
              <w:tc>
                <w:tcPr>
                  <w:tcW w:w="2706" w:type="dxa"/>
                </w:tcPr>
                <w:p w14:paraId="11D76B4B"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acquisitions</w:t>
                  </w:r>
                </w:p>
              </w:tc>
              <w:tc>
                <w:tcPr>
                  <w:tcW w:w="2228" w:type="dxa"/>
                </w:tcPr>
                <w:p w14:paraId="103BE42E"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9</w:t>
                  </w:r>
                </w:p>
              </w:tc>
            </w:tr>
            <w:tr w:rsidR="00CE4631" w14:paraId="2EE1FF8C" w14:textId="77777777" w:rsidTr="005C1267">
              <w:tc>
                <w:tcPr>
                  <w:tcW w:w="2706" w:type="dxa"/>
                </w:tcPr>
                <w:p w14:paraId="6E442647"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Minimum good spectra</w:t>
                  </w:r>
                </w:p>
              </w:tc>
              <w:tc>
                <w:tcPr>
                  <w:tcW w:w="2228" w:type="dxa"/>
                </w:tcPr>
                <w:p w14:paraId="477D5992"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14:paraId="307606CB" w14:textId="77777777" w:rsidTr="005C1267">
              <w:tc>
                <w:tcPr>
                  <w:tcW w:w="2706" w:type="dxa"/>
                </w:tcPr>
                <w:p w14:paraId="2F15589B"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Maximum good spectra</w:t>
                  </w:r>
                </w:p>
              </w:tc>
              <w:tc>
                <w:tcPr>
                  <w:tcW w:w="2228" w:type="dxa"/>
                </w:tcPr>
                <w:p w14:paraId="60F4F55E"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5</w:t>
                  </w:r>
                </w:p>
              </w:tc>
            </w:tr>
            <w:tr w:rsidR="00CE4631" w14:paraId="2906C38C" w14:textId="77777777" w:rsidTr="005C1267">
              <w:tc>
                <w:tcPr>
                  <w:tcW w:w="2706" w:type="dxa"/>
                </w:tcPr>
                <w:p w14:paraId="3AEF65F3"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Turn off HV After Analysis</w:t>
                  </w:r>
                </w:p>
              </w:tc>
              <w:tc>
                <w:tcPr>
                  <w:tcW w:w="2228" w:type="dxa"/>
                </w:tcPr>
                <w:p w14:paraId="0D26EAB4"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14:paraId="732C8DE6" w14:textId="77777777" w:rsidTr="005C1267">
              <w:tc>
                <w:tcPr>
                  <w:tcW w:w="2706" w:type="dxa"/>
                </w:tcPr>
                <w:p w14:paraId="0388A8A1"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 xml:space="preserve">Analyze </w:t>
                  </w:r>
                  <w:proofErr w:type="spellStart"/>
                  <w:r w:rsidRPr="00CE4631">
                    <w:rPr>
                      <w:rFonts w:ascii="Arial" w:eastAsia="ProximaNova-Regular" w:hAnsi="Arial" w:cs="Arial"/>
                      <w:b/>
                      <w:sz w:val="20"/>
                      <w:szCs w:val="20"/>
                    </w:rPr>
                    <w:t>Calibrant</w:t>
                  </w:r>
                  <w:proofErr w:type="spellEnd"/>
                  <w:r w:rsidRPr="00CE4631">
                    <w:rPr>
                      <w:rFonts w:ascii="Arial" w:eastAsia="ProximaNova-Regular" w:hAnsi="Arial" w:cs="Arial"/>
                      <w:b/>
                      <w:sz w:val="20"/>
                      <w:szCs w:val="20"/>
                    </w:rPr>
                    <w:t xml:space="preserve"> Pads</w:t>
                  </w:r>
                </w:p>
              </w:tc>
              <w:tc>
                <w:tcPr>
                  <w:tcW w:w="2228" w:type="dxa"/>
                </w:tcPr>
                <w:p w14:paraId="2CB9E901"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Selected</w:t>
                  </w:r>
                </w:p>
              </w:tc>
            </w:tr>
            <w:tr w:rsidR="00CE4631" w14:paraId="0F46866E" w14:textId="77777777" w:rsidTr="005C1267">
              <w:tc>
                <w:tcPr>
                  <w:tcW w:w="2706" w:type="dxa"/>
                </w:tcPr>
                <w:p w14:paraId="0F4C95C9"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Filter Saturated Shots</w:t>
                  </w:r>
                </w:p>
              </w:tc>
              <w:tc>
                <w:tcPr>
                  <w:tcW w:w="2228" w:type="dxa"/>
                </w:tcPr>
                <w:p w14:paraId="081B02C9"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r>
                    <w:rPr>
                      <w:rFonts w:ascii="Arial" w:eastAsia="ProximaNova-Regular" w:hAnsi="Arial" w:cs="Arial"/>
                      <w:sz w:val="20"/>
                      <w:szCs w:val="20"/>
                    </w:rPr>
                    <w:t>NOT selected</w:t>
                  </w:r>
                </w:p>
              </w:tc>
            </w:tr>
            <w:tr w:rsidR="00CE4631" w14:paraId="75D8D1A7" w14:textId="77777777" w:rsidTr="005C1267">
              <w:tc>
                <w:tcPr>
                  <w:tcW w:w="2706" w:type="dxa"/>
                </w:tcPr>
                <w:p w14:paraId="1F9FE049" w14:textId="77777777" w:rsidR="00CE4631" w:rsidRPr="00CE4631" w:rsidRDefault="00CE4631" w:rsidP="0050034A">
                  <w:pPr>
                    <w:framePr w:hSpace="180" w:wrap="around" w:vAnchor="text" w:hAnchor="text" w:x="-1152" w:y="1"/>
                    <w:autoSpaceDE w:val="0"/>
                    <w:autoSpaceDN w:val="0"/>
                    <w:adjustRightInd w:val="0"/>
                    <w:rPr>
                      <w:rFonts w:ascii="Arial" w:eastAsia="ProximaNova-Regular" w:hAnsi="Arial" w:cs="Arial"/>
                      <w:b/>
                      <w:sz w:val="20"/>
                      <w:szCs w:val="20"/>
                    </w:rPr>
                  </w:pPr>
                  <w:r w:rsidRPr="00CE4631">
                    <w:rPr>
                      <w:rFonts w:ascii="Arial" w:eastAsia="ProximaNova-Regular" w:hAnsi="Arial" w:cs="Arial"/>
                      <w:b/>
                      <w:sz w:val="20"/>
                      <w:szCs w:val="20"/>
                    </w:rPr>
                    <w:t>Chip Type</w:t>
                  </w:r>
                </w:p>
              </w:tc>
              <w:tc>
                <w:tcPr>
                  <w:tcW w:w="2228" w:type="dxa"/>
                </w:tcPr>
                <w:p w14:paraId="536C1E72" w14:textId="77777777" w:rsidR="00CE4631" w:rsidRDefault="00CE4631" w:rsidP="0050034A">
                  <w:pPr>
                    <w:framePr w:hSpace="180" w:wrap="around" w:vAnchor="text" w:hAnchor="text" w:x="-1152" w:y="1"/>
                    <w:autoSpaceDE w:val="0"/>
                    <w:autoSpaceDN w:val="0"/>
                    <w:adjustRightInd w:val="0"/>
                    <w:jc w:val="center"/>
                    <w:rPr>
                      <w:rFonts w:ascii="Arial" w:eastAsia="ProximaNova-Regular" w:hAnsi="Arial" w:cs="Arial"/>
                      <w:sz w:val="20"/>
                      <w:szCs w:val="20"/>
                    </w:rPr>
                  </w:pPr>
                  <w:proofErr w:type="spellStart"/>
                  <w:r>
                    <w:rPr>
                      <w:rFonts w:ascii="Arial" w:eastAsia="ProximaNova-Regular" w:hAnsi="Arial" w:cs="Arial"/>
                      <w:sz w:val="20"/>
                      <w:szCs w:val="20"/>
                    </w:rPr>
                    <w:t>SpectroCHIP</w:t>
                  </w:r>
                  <w:proofErr w:type="spellEnd"/>
                  <w:r>
                    <w:rPr>
                      <w:rFonts w:ascii="Arial" w:eastAsia="ProximaNova-Regular" w:hAnsi="Arial" w:cs="Arial"/>
                      <w:sz w:val="20"/>
                      <w:szCs w:val="20"/>
                    </w:rPr>
                    <w:t xml:space="preserve"> CPM-96</w:t>
                  </w:r>
                </w:p>
              </w:tc>
            </w:tr>
          </w:tbl>
          <w:p w14:paraId="19EFF67F" w14:textId="77777777" w:rsidR="00B73EF9" w:rsidRPr="00B73EF9" w:rsidRDefault="00B73EF9" w:rsidP="00B73EF9">
            <w:pPr>
              <w:pStyle w:val="ListParagraph"/>
              <w:autoSpaceDE w:val="0"/>
              <w:autoSpaceDN w:val="0"/>
              <w:adjustRightInd w:val="0"/>
              <w:rPr>
                <w:rFonts w:ascii="Arial" w:eastAsia="ProximaNova-Regular" w:hAnsi="Arial" w:cs="Arial"/>
                <w:sz w:val="20"/>
                <w:szCs w:val="20"/>
              </w:rPr>
            </w:pPr>
          </w:p>
          <w:p w14:paraId="25D01F4F" w14:textId="77777777" w:rsidR="00B73EF9" w:rsidRDefault="00B73EF9" w:rsidP="00B73EF9">
            <w:pPr>
              <w:autoSpaceDE w:val="0"/>
              <w:autoSpaceDN w:val="0"/>
              <w:adjustRightInd w:val="0"/>
              <w:rPr>
                <w:rFonts w:ascii="Arial" w:eastAsia="ProximaNova-Regular" w:hAnsi="Arial" w:cs="Arial"/>
                <w:sz w:val="20"/>
                <w:szCs w:val="20"/>
              </w:rPr>
            </w:pPr>
          </w:p>
          <w:p w14:paraId="3C4DE3E1" w14:textId="77777777"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Chip Prep Module Setup section:</w:t>
            </w:r>
          </w:p>
          <w:p w14:paraId="132C01D6" w14:textId="77777777" w:rsid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Check the </w:t>
            </w:r>
            <w:r w:rsidRPr="00B73EF9">
              <w:rPr>
                <w:rFonts w:ascii="Arial" w:eastAsia="ProximaNova-Regular" w:hAnsi="Arial" w:cs="Arial"/>
                <w:b/>
                <w:bCs/>
                <w:sz w:val="20"/>
                <w:szCs w:val="20"/>
              </w:rPr>
              <w:t xml:space="preserve">Normal Operation </w:t>
            </w:r>
            <w:r w:rsidRPr="00B73EF9">
              <w:rPr>
                <w:rFonts w:ascii="Arial" w:eastAsia="ProximaNova-Regular" w:hAnsi="Arial" w:cs="Arial"/>
                <w:sz w:val="20"/>
                <w:szCs w:val="20"/>
              </w:rPr>
              <w:t>box.</w:t>
            </w:r>
          </w:p>
          <w:p w14:paraId="1A4F3314" w14:textId="77777777" w:rsidR="004F6380" w:rsidRDefault="004F6380" w:rsidP="009F7EA6">
            <w:pPr>
              <w:pStyle w:val="ListParagraph"/>
              <w:numPr>
                <w:ilvl w:val="2"/>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NOT running 2 plates: unselect “Transfer Resin to MTP2”</w:t>
            </w:r>
          </w:p>
          <w:p w14:paraId="6B6752EA" w14:textId="11CE5C09" w:rsidR="004F6380" w:rsidRPr="004F6380" w:rsidRDefault="004F6380" w:rsidP="004F6380">
            <w:pPr>
              <w:pStyle w:val="ListParagraph"/>
              <w:autoSpaceDE w:val="0"/>
              <w:autoSpaceDN w:val="0"/>
              <w:adjustRightInd w:val="0"/>
              <w:ind w:left="216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rerunning a plate that has already been spotted unselect “Transfer Re</w:t>
            </w:r>
            <w:r w:rsidR="00D61D49">
              <w:rPr>
                <w:rFonts w:ascii="Arial" w:eastAsia="ProximaNova-Regular" w:hAnsi="Arial" w:cs="Arial"/>
                <w:sz w:val="20"/>
                <w:szCs w:val="20"/>
              </w:rPr>
              <w:t>s</w:t>
            </w:r>
            <w:r>
              <w:rPr>
                <w:rFonts w:ascii="Arial" w:eastAsia="ProximaNova-Regular" w:hAnsi="Arial" w:cs="Arial"/>
                <w:sz w:val="20"/>
                <w:szCs w:val="20"/>
              </w:rPr>
              <w:t>in to MTP1 and/or MTP2”</w:t>
            </w:r>
          </w:p>
          <w:p w14:paraId="75E4D43D" w14:textId="77777777" w:rsid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Select </w:t>
            </w:r>
            <w:proofErr w:type="spellStart"/>
            <w:r w:rsidRPr="00B73EF9">
              <w:rPr>
                <w:rFonts w:ascii="Arial" w:eastAsia="ProximaNova-Regular" w:hAnsi="Arial" w:cs="Arial"/>
                <w:b/>
                <w:bCs/>
                <w:sz w:val="20"/>
                <w:szCs w:val="20"/>
              </w:rPr>
              <w:t>iPLEX</w:t>
            </w:r>
            <w:proofErr w:type="spellEnd"/>
            <w:r w:rsidRPr="00B73EF9">
              <w:rPr>
                <w:rFonts w:ascii="Arial" w:eastAsia="ProximaNova-Regular" w:hAnsi="Arial" w:cs="Arial"/>
                <w:b/>
                <w:bCs/>
                <w:sz w:val="20"/>
                <w:szCs w:val="20"/>
              </w:rPr>
              <w:t xml:space="preserve"> </w:t>
            </w:r>
            <w:r w:rsidRPr="00B73EF9">
              <w:rPr>
                <w:rFonts w:ascii="Arial" w:eastAsia="ProximaNova-Regular" w:hAnsi="Arial" w:cs="Arial"/>
                <w:sz w:val="20"/>
                <w:szCs w:val="20"/>
              </w:rPr>
              <w:t>in the Chemistry drop-down menu.</w:t>
            </w:r>
          </w:p>
          <w:p w14:paraId="66AF2477" w14:textId="77777777" w:rsidR="00B73EF9" w:rsidRDefault="00B73EF9" w:rsidP="00B73EF9">
            <w:pPr>
              <w:pStyle w:val="ListParagraph"/>
              <w:autoSpaceDE w:val="0"/>
              <w:autoSpaceDN w:val="0"/>
              <w:adjustRightInd w:val="0"/>
              <w:ind w:left="1440"/>
              <w:rPr>
                <w:rFonts w:ascii="Arial" w:eastAsia="ProximaNova-Regular" w:hAnsi="Arial" w:cs="Arial"/>
                <w:sz w:val="20"/>
                <w:szCs w:val="20"/>
              </w:rPr>
            </w:pPr>
          </w:p>
          <w:p w14:paraId="6816D041" w14:textId="77777777"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In the Temperature Control section:</w:t>
            </w:r>
          </w:p>
          <w:p w14:paraId="4E404473" w14:textId="77777777" w:rsidR="00B73EF9" w:rsidRDefault="004F6380" w:rsidP="009F7EA6">
            <w:pPr>
              <w:pStyle w:val="ListParagraph"/>
              <w:numPr>
                <w:ilvl w:val="1"/>
                <w:numId w:val="28"/>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If the run will sit on the instrument overnight,</w:t>
            </w:r>
            <w:r w:rsidR="00B73EF9" w:rsidRPr="00B73EF9">
              <w:rPr>
                <w:rFonts w:ascii="Arial" w:eastAsia="ProximaNova-Regular" w:hAnsi="Arial" w:cs="Arial"/>
                <w:sz w:val="20"/>
                <w:szCs w:val="20"/>
              </w:rPr>
              <w:t xml:space="preserve"> select the </w:t>
            </w:r>
            <w:r w:rsidR="00B73EF9" w:rsidRPr="00B73EF9">
              <w:rPr>
                <w:rFonts w:ascii="Arial" w:eastAsia="ProximaNova-Regular" w:hAnsi="Arial" w:cs="Arial"/>
                <w:b/>
                <w:bCs/>
                <w:sz w:val="20"/>
                <w:szCs w:val="20"/>
              </w:rPr>
              <w:t xml:space="preserve">MTP Cool </w:t>
            </w:r>
            <w:r w:rsidR="00B73EF9" w:rsidRPr="00B73EF9">
              <w:rPr>
                <w:rFonts w:ascii="Arial" w:eastAsia="ProximaNova-Regular" w:hAnsi="Arial" w:cs="Arial"/>
                <w:sz w:val="20"/>
                <w:szCs w:val="20"/>
              </w:rPr>
              <w:t xml:space="preserve">box, and check the </w:t>
            </w:r>
            <w:r w:rsidR="00B73EF9" w:rsidRPr="00B73EF9">
              <w:rPr>
                <w:rFonts w:ascii="Arial" w:eastAsia="ProximaNova-Regular" w:hAnsi="Arial" w:cs="Arial"/>
                <w:b/>
                <w:bCs/>
                <w:sz w:val="20"/>
                <w:szCs w:val="20"/>
              </w:rPr>
              <w:t xml:space="preserve">Auto </w:t>
            </w:r>
            <w:r w:rsidR="00B73EF9" w:rsidRPr="00B73EF9">
              <w:rPr>
                <w:rFonts w:ascii="Arial" w:eastAsia="ProximaNova-Regular" w:hAnsi="Arial" w:cs="Arial"/>
                <w:sz w:val="20"/>
                <w:szCs w:val="20"/>
              </w:rPr>
              <w:t>box.</w:t>
            </w:r>
          </w:p>
          <w:p w14:paraId="128ECCC4" w14:textId="77777777" w:rsidR="00B73EF9" w:rsidRDefault="00B73EF9" w:rsidP="009F7EA6">
            <w:pPr>
              <w:pStyle w:val="ListParagraph"/>
              <w:numPr>
                <w:ilvl w:val="1"/>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If using a </w:t>
            </w:r>
            <w:proofErr w:type="spellStart"/>
            <w:r w:rsidRPr="00B73EF9">
              <w:rPr>
                <w:rFonts w:ascii="Arial" w:eastAsia="ProximaNova-Regular" w:hAnsi="Arial" w:cs="Arial"/>
                <w:sz w:val="20"/>
                <w:szCs w:val="20"/>
              </w:rPr>
              <w:t>SpectroCHIP</w:t>
            </w:r>
            <w:proofErr w:type="spellEnd"/>
            <w:r w:rsidRPr="00B73EF9">
              <w:rPr>
                <w:rFonts w:ascii="Arial" w:eastAsia="ProximaNova-Regular" w:hAnsi="Arial" w:cs="Arial"/>
                <w:sz w:val="20"/>
                <w:szCs w:val="20"/>
              </w:rPr>
              <w:t xml:space="preserve"> CPM-96, check the </w:t>
            </w:r>
            <w:r w:rsidRPr="00B73EF9">
              <w:rPr>
                <w:rFonts w:ascii="Arial" w:eastAsia="ProximaNova-Regular" w:hAnsi="Arial" w:cs="Arial"/>
                <w:b/>
                <w:bCs/>
                <w:sz w:val="20"/>
                <w:szCs w:val="20"/>
              </w:rPr>
              <w:t xml:space="preserve">Chip Heat </w:t>
            </w:r>
            <w:r w:rsidRPr="00B73EF9">
              <w:rPr>
                <w:rFonts w:ascii="Arial" w:eastAsia="ProximaNova-Regular" w:hAnsi="Arial" w:cs="Arial"/>
                <w:sz w:val="20"/>
                <w:szCs w:val="20"/>
              </w:rPr>
              <w:t xml:space="preserve">box and enter </w:t>
            </w:r>
            <w:r w:rsidRPr="00B73EF9">
              <w:rPr>
                <w:rFonts w:ascii="Arial" w:eastAsia="ProximaNova-Regular" w:hAnsi="Arial" w:cs="Arial"/>
                <w:b/>
                <w:bCs/>
                <w:sz w:val="20"/>
                <w:szCs w:val="20"/>
              </w:rPr>
              <w:t xml:space="preserve">30 </w:t>
            </w:r>
            <w:r w:rsidRPr="00B73EF9">
              <w:rPr>
                <w:rFonts w:ascii="Arial" w:eastAsia="ProximaNova-Regular" w:hAnsi="Arial" w:cs="Arial"/>
                <w:sz w:val="20"/>
                <w:szCs w:val="20"/>
              </w:rPr>
              <w:t>in the</w:t>
            </w:r>
            <w:r>
              <w:rPr>
                <w:rFonts w:ascii="Arial" w:eastAsia="ProximaNova-Regular" w:hAnsi="Arial" w:cs="Arial"/>
                <w:sz w:val="20"/>
                <w:szCs w:val="20"/>
              </w:rPr>
              <w:t xml:space="preserve"> </w:t>
            </w:r>
            <w:proofErr w:type="spellStart"/>
            <w:r w:rsidRPr="00B73EF9">
              <w:rPr>
                <w:rFonts w:ascii="Arial" w:eastAsia="ProximaNova-Regular" w:hAnsi="Arial" w:cs="Arial"/>
                <w:sz w:val="20"/>
                <w:szCs w:val="20"/>
              </w:rPr>
              <w:t>Setpoint</w:t>
            </w:r>
            <w:proofErr w:type="spellEnd"/>
            <w:r w:rsidRPr="00B73EF9">
              <w:rPr>
                <w:rFonts w:ascii="Arial" w:eastAsia="ProximaNova-Regular" w:hAnsi="Arial" w:cs="Arial"/>
                <w:sz w:val="20"/>
                <w:szCs w:val="20"/>
              </w:rPr>
              <w:t xml:space="preserve"> field.</w:t>
            </w:r>
          </w:p>
          <w:p w14:paraId="0B523EA4" w14:textId="77777777" w:rsidR="00644974" w:rsidRPr="0047286F" w:rsidRDefault="00644974" w:rsidP="0047286F">
            <w:pPr>
              <w:autoSpaceDE w:val="0"/>
              <w:autoSpaceDN w:val="0"/>
              <w:adjustRightInd w:val="0"/>
              <w:rPr>
                <w:rFonts w:ascii="Arial" w:eastAsia="ProximaNova-Regular" w:hAnsi="Arial" w:cs="Arial"/>
                <w:sz w:val="20"/>
                <w:szCs w:val="20"/>
              </w:rPr>
            </w:pPr>
          </w:p>
          <w:p w14:paraId="6D39DF55" w14:textId="77777777" w:rsidR="00B73EF9" w:rsidRDefault="00B73EF9" w:rsidP="009F7EA6">
            <w:pPr>
              <w:pStyle w:val="ListParagraph"/>
              <w:numPr>
                <w:ilvl w:val="0"/>
                <w:numId w:val="28"/>
              </w:numPr>
              <w:autoSpaceDE w:val="0"/>
              <w:autoSpaceDN w:val="0"/>
              <w:adjustRightInd w:val="0"/>
              <w:rPr>
                <w:rFonts w:ascii="Arial" w:eastAsia="ProximaNova-Regular" w:hAnsi="Arial" w:cs="Arial"/>
                <w:sz w:val="20"/>
                <w:szCs w:val="20"/>
              </w:rPr>
            </w:pPr>
            <w:r w:rsidRPr="00B73EF9">
              <w:rPr>
                <w:rFonts w:ascii="Arial" w:eastAsia="ProximaNova-Regular" w:hAnsi="Arial" w:cs="Arial"/>
                <w:sz w:val="20"/>
                <w:szCs w:val="20"/>
              </w:rPr>
              <w:t xml:space="preserve">Click </w:t>
            </w:r>
            <w:r w:rsidRPr="00B73EF9">
              <w:rPr>
                <w:rFonts w:ascii="Arial" w:eastAsia="ProximaNova-Regular" w:hAnsi="Arial" w:cs="Arial"/>
                <w:b/>
                <w:bCs/>
                <w:sz w:val="20"/>
                <w:szCs w:val="20"/>
              </w:rPr>
              <w:t xml:space="preserve">Start Chip prep module </w:t>
            </w:r>
            <w:r w:rsidRPr="00B73EF9">
              <w:rPr>
                <w:rFonts w:ascii="Arial" w:eastAsia="ProximaNova-Regular" w:hAnsi="Arial" w:cs="Arial"/>
                <w:sz w:val="20"/>
                <w:szCs w:val="20"/>
              </w:rPr>
              <w:t>to start the run.</w:t>
            </w:r>
          </w:p>
          <w:p w14:paraId="6039C433" w14:textId="77777777" w:rsidR="00C51218" w:rsidRPr="00B73EF9" w:rsidRDefault="00C51218" w:rsidP="00C51218">
            <w:pPr>
              <w:pStyle w:val="ListParagraph"/>
              <w:autoSpaceDE w:val="0"/>
              <w:autoSpaceDN w:val="0"/>
              <w:adjustRightInd w:val="0"/>
              <w:rPr>
                <w:rFonts w:ascii="Arial" w:eastAsia="ProximaNova-Regular" w:hAnsi="Arial" w:cs="Arial"/>
                <w:sz w:val="20"/>
                <w:szCs w:val="20"/>
              </w:rPr>
            </w:pPr>
          </w:p>
        </w:tc>
      </w:tr>
      <w:tr w:rsidR="00B73EF9" w:rsidRPr="00FE363A" w14:paraId="09A57112" w14:textId="77777777" w:rsidTr="00C7331D">
        <w:tc>
          <w:tcPr>
            <w:tcW w:w="2037" w:type="dxa"/>
          </w:tcPr>
          <w:p w14:paraId="6FCD5E16" w14:textId="77777777" w:rsidR="00B73EF9" w:rsidRPr="00302162" w:rsidRDefault="00B73EF9" w:rsidP="00305C4A">
            <w:pPr>
              <w:spacing w:line="276" w:lineRule="auto"/>
              <w:rPr>
                <w:rFonts w:ascii="Arial" w:hAnsi="Arial" w:cs="Arial"/>
                <w:b/>
                <w:color w:val="0000FF"/>
                <w:sz w:val="20"/>
                <w:szCs w:val="20"/>
              </w:rPr>
            </w:pPr>
            <w:commentRangeStart w:id="4"/>
            <w:r w:rsidRPr="00302162">
              <w:rPr>
                <w:rFonts w:ascii="Arial" w:hAnsi="Arial" w:cs="Arial"/>
                <w:b/>
                <w:color w:val="0000FF"/>
                <w:sz w:val="20"/>
                <w:szCs w:val="20"/>
              </w:rPr>
              <w:lastRenderedPageBreak/>
              <w:t xml:space="preserve">Assay Procedure: </w:t>
            </w:r>
            <w:r>
              <w:rPr>
                <w:rFonts w:ascii="Arial" w:hAnsi="Arial" w:cs="Arial"/>
                <w:b/>
                <w:color w:val="0000FF"/>
                <w:sz w:val="20"/>
                <w:szCs w:val="20"/>
              </w:rPr>
              <w:t xml:space="preserve">Removing plates, </w:t>
            </w:r>
            <w:proofErr w:type="spellStart"/>
            <w:r>
              <w:rPr>
                <w:rFonts w:ascii="Arial" w:hAnsi="Arial" w:cs="Arial"/>
                <w:b/>
                <w:color w:val="0000FF"/>
                <w:sz w:val="20"/>
                <w:szCs w:val="20"/>
              </w:rPr>
              <w:t>calibrant</w:t>
            </w:r>
            <w:proofErr w:type="spellEnd"/>
            <w:r>
              <w:rPr>
                <w:rFonts w:ascii="Arial" w:hAnsi="Arial" w:cs="Arial"/>
                <w:b/>
                <w:color w:val="0000FF"/>
                <w:sz w:val="20"/>
                <w:szCs w:val="20"/>
              </w:rPr>
              <w:t xml:space="preserve"> and </w:t>
            </w:r>
            <w:proofErr w:type="spellStart"/>
            <w:r>
              <w:rPr>
                <w:rFonts w:ascii="Arial" w:hAnsi="Arial" w:cs="Arial"/>
                <w:b/>
                <w:color w:val="0000FF"/>
                <w:sz w:val="20"/>
                <w:szCs w:val="20"/>
              </w:rPr>
              <w:t>SpectroCHIP</w:t>
            </w:r>
            <w:proofErr w:type="spellEnd"/>
            <w:r>
              <w:rPr>
                <w:rFonts w:ascii="Arial" w:hAnsi="Arial" w:cs="Arial"/>
                <w:b/>
                <w:color w:val="0000FF"/>
                <w:sz w:val="20"/>
                <w:szCs w:val="20"/>
              </w:rPr>
              <w:t xml:space="preserve"> Array when run is complete </w:t>
            </w:r>
            <w:commentRangeEnd w:id="4"/>
            <w:r w:rsidR="00084DB4">
              <w:rPr>
                <w:rStyle w:val="CommentReference"/>
                <w:rFonts w:cstheme="minorBidi"/>
                <w:lang w:bidi="ar-SA"/>
              </w:rPr>
              <w:commentReference w:id="4"/>
            </w:r>
          </w:p>
        </w:tc>
        <w:tc>
          <w:tcPr>
            <w:tcW w:w="10017" w:type="dxa"/>
            <w:gridSpan w:val="5"/>
          </w:tcPr>
          <w:p w14:paraId="349F72F2" w14:textId="77777777" w:rsidR="009A18C7" w:rsidRDefault="009A18C7" w:rsidP="009A18C7">
            <w:pPr>
              <w:pStyle w:val="ListParagraph"/>
              <w:autoSpaceDE w:val="0"/>
              <w:autoSpaceDN w:val="0"/>
              <w:adjustRightInd w:val="0"/>
              <w:rPr>
                <w:rFonts w:ascii="Arial" w:eastAsia="ProximaNova-Regular" w:hAnsi="Arial" w:cs="Arial"/>
                <w:sz w:val="20"/>
                <w:szCs w:val="20"/>
              </w:rPr>
            </w:pPr>
          </w:p>
          <w:p w14:paraId="6409789E" w14:textId="77777777" w:rsidR="002733BF" w:rsidRDefault="00B73EF9" w:rsidP="009F7EA6">
            <w:pPr>
              <w:pStyle w:val="ListParagraph"/>
              <w:numPr>
                <w:ilvl w:val="0"/>
                <w:numId w:val="29"/>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Once the run is completed, click </w:t>
            </w:r>
            <w:r w:rsidRPr="00644974">
              <w:rPr>
                <w:rFonts w:ascii="Arial" w:hAnsi="Arial" w:cs="Arial"/>
                <w:b/>
                <w:bCs/>
                <w:sz w:val="20"/>
                <w:szCs w:val="20"/>
              </w:rPr>
              <w:t xml:space="preserve">Chip prep module Deck In/Out </w:t>
            </w:r>
            <w:r w:rsidRPr="00644974">
              <w:rPr>
                <w:rFonts w:ascii="Arial" w:eastAsia="ProximaNova-Regular" w:hAnsi="Arial" w:cs="Arial"/>
                <w:sz w:val="20"/>
                <w:szCs w:val="20"/>
              </w:rPr>
              <w:t>to move the deck out</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and remove the MTPs and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vial. Store remaining </w:t>
            </w:r>
            <w:proofErr w:type="spellStart"/>
            <w:r w:rsidRPr="00644974">
              <w:rPr>
                <w:rFonts w:ascii="Arial" w:eastAsia="ProximaNova-Regular" w:hAnsi="Arial" w:cs="Arial"/>
                <w:sz w:val="20"/>
                <w:szCs w:val="20"/>
              </w:rPr>
              <w:t>calibrant</w:t>
            </w:r>
            <w:proofErr w:type="spellEnd"/>
            <w:r w:rsidRPr="00644974">
              <w:rPr>
                <w:rFonts w:ascii="Arial" w:eastAsia="ProximaNova-Regular" w:hAnsi="Arial" w:cs="Arial"/>
                <w:sz w:val="20"/>
                <w:szCs w:val="20"/>
              </w:rPr>
              <w:t xml:space="preserve"> refrigerated or frozen</w:t>
            </w:r>
            <w:r w:rsidR="00644974">
              <w:rPr>
                <w:rFonts w:ascii="Arial" w:eastAsia="ProximaNova-Regular" w:hAnsi="Arial" w:cs="Arial"/>
                <w:sz w:val="20"/>
                <w:szCs w:val="20"/>
              </w:rPr>
              <w:t xml:space="preserve"> </w:t>
            </w:r>
            <w:r w:rsidRPr="00644974">
              <w:rPr>
                <w:rFonts w:ascii="Arial" w:eastAsia="ProximaNova-Regular" w:hAnsi="Arial" w:cs="Arial"/>
                <w:sz w:val="20"/>
                <w:szCs w:val="20"/>
              </w:rPr>
              <w:t>for future use.</w:t>
            </w:r>
          </w:p>
          <w:p w14:paraId="5A6522E8" w14:textId="77777777" w:rsidR="002733BF" w:rsidRDefault="002733BF" w:rsidP="009F7EA6">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remaining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into a 2 mL </w:t>
            </w:r>
            <w:proofErr w:type="spellStart"/>
            <w:r>
              <w:rPr>
                <w:rFonts w:ascii="Arial" w:eastAsia="ProximaNova-Regular" w:hAnsi="Arial" w:cs="Arial"/>
                <w:sz w:val="20"/>
                <w:szCs w:val="20"/>
              </w:rPr>
              <w:t>cryovial</w:t>
            </w:r>
            <w:proofErr w:type="spellEnd"/>
            <w:r>
              <w:rPr>
                <w:rFonts w:ascii="Arial" w:eastAsia="ProximaNova-Regular" w:hAnsi="Arial" w:cs="Arial"/>
                <w:sz w:val="20"/>
                <w:szCs w:val="20"/>
              </w:rPr>
              <w:t xml:space="preserve"> labeled with the </w:t>
            </w:r>
            <w:proofErr w:type="spellStart"/>
            <w:r>
              <w:rPr>
                <w:rFonts w:ascii="Arial" w:eastAsia="ProximaNova-Regular" w:hAnsi="Arial" w:cs="Arial"/>
                <w:sz w:val="20"/>
                <w:szCs w:val="20"/>
              </w:rPr>
              <w:t>clibrant</w:t>
            </w:r>
            <w:proofErr w:type="spellEnd"/>
            <w:r>
              <w:rPr>
                <w:rFonts w:ascii="Arial" w:eastAsia="ProximaNova-Regular" w:hAnsi="Arial" w:cs="Arial"/>
                <w:sz w:val="20"/>
                <w:szCs w:val="20"/>
              </w:rPr>
              <w:t xml:space="preserve"> lot number, expiration date, and date the vial was created</w:t>
            </w:r>
          </w:p>
          <w:p w14:paraId="74F9127E" w14:textId="77777777" w:rsidR="002733BF" w:rsidRDefault="002733BF" w:rsidP="009F7EA6">
            <w:pPr>
              <w:pStyle w:val="ListParagraph"/>
              <w:numPr>
                <w:ilvl w:val="1"/>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Rinse </w:t>
            </w:r>
            <w:proofErr w:type="spellStart"/>
            <w:r>
              <w:rPr>
                <w:rFonts w:ascii="Arial" w:eastAsia="ProximaNova-Regular" w:hAnsi="Arial" w:cs="Arial"/>
                <w:sz w:val="20"/>
                <w:szCs w:val="20"/>
              </w:rPr>
              <w:t>calibrant</w:t>
            </w:r>
            <w:proofErr w:type="spellEnd"/>
            <w:r>
              <w:rPr>
                <w:rFonts w:ascii="Arial" w:eastAsia="ProximaNova-Regular" w:hAnsi="Arial" w:cs="Arial"/>
                <w:sz w:val="20"/>
                <w:szCs w:val="20"/>
              </w:rPr>
              <w:t xml:space="preserve"> tube with DI water:</w:t>
            </w:r>
          </w:p>
          <w:p w14:paraId="1247616A" w14:textId="77777777" w:rsidR="002733BF" w:rsidRPr="002733BF" w:rsidRDefault="002733BF" w:rsidP="009F7EA6">
            <w:pPr>
              <w:pStyle w:val="ListParagraph"/>
              <w:numPr>
                <w:ilvl w:val="2"/>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Pipette 100 </w:t>
            </w:r>
            <w:proofErr w:type="spellStart"/>
            <w:r>
              <w:rPr>
                <w:rFonts w:ascii="Arial" w:eastAsia="ProximaNova-Regular" w:hAnsi="Arial" w:cs="Arial"/>
                <w:sz w:val="20"/>
                <w:szCs w:val="20"/>
              </w:rPr>
              <w:t>uL</w:t>
            </w:r>
            <w:proofErr w:type="spellEnd"/>
            <w:r>
              <w:rPr>
                <w:rFonts w:ascii="Arial" w:eastAsia="ProximaNova-Regular" w:hAnsi="Arial" w:cs="Arial"/>
                <w:sz w:val="20"/>
                <w:szCs w:val="20"/>
              </w:rPr>
              <w:t xml:space="preserve"> DI water and mix 5-8 times </w:t>
            </w:r>
          </w:p>
          <w:p w14:paraId="5770D9E0" w14:textId="77777777" w:rsidR="00644974" w:rsidRDefault="00644974" w:rsidP="00644974">
            <w:pPr>
              <w:pStyle w:val="ListParagraph"/>
              <w:autoSpaceDE w:val="0"/>
              <w:autoSpaceDN w:val="0"/>
              <w:adjustRightInd w:val="0"/>
              <w:rPr>
                <w:rFonts w:ascii="Arial" w:eastAsia="ProximaNova-Regular" w:hAnsi="Arial" w:cs="Arial"/>
                <w:sz w:val="20"/>
                <w:szCs w:val="20"/>
              </w:rPr>
            </w:pPr>
          </w:p>
          <w:p w14:paraId="1F635353" w14:textId="77777777" w:rsidR="00B73EF9" w:rsidRDefault="00B73EF9" w:rsidP="009F7EA6">
            <w:pPr>
              <w:pStyle w:val="ListParagraph"/>
              <w:numPr>
                <w:ilvl w:val="0"/>
                <w:numId w:val="29"/>
              </w:numPr>
              <w:autoSpaceDE w:val="0"/>
              <w:autoSpaceDN w:val="0"/>
              <w:adjustRightInd w:val="0"/>
              <w:rPr>
                <w:rFonts w:ascii="Arial" w:eastAsia="ProximaNova-Regular" w:hAnsi="Arial" w:cs="Arial"/>
                <w:sz w:val="20"/>
                <w:szCs w:val="20"/>
              </w:rPr>
            </w:pPr>
            <w:r w:rsidRPr="00644974">
              <w:rPr>
                <w:rFonts w:ascii="Arial" w:eastAsia="ProximaNova-Regular" w:hAnsi="Arial" w:cs="Arial"/>
                <w:sz w:val="20"/>
                <w:szCs w:val="20"/>
              </w:rPr>
              <w:t xml:space="preserve">Click </w:t>
            </w:r>
            <w:r w:rsidRPr="00644974">
              <w:rPr>
                <w:rFonts w:ascii="Arial" w:hAnsi="Arial" w:cs="Arial"/>
                <w:b/>
                <w:bCs/>
                <w:sz w:val="20"/>
                <w:szCs w:val="20"/>
              </w:rPr>
              <w:t xml:space="preserve">Remove Old Chips from MA4 </w:t>
            </w:r>
            <w:r w:rsidRPr="00644974">
              <w:rPr>
                <w:rFonts w:ascii="Arial" w:eastAsia="ProximaNova-Regular" w:hAnsi="Arial" w:cs="Arial"/>
                <w:sz w:val="20"/>
                <w:szCs w:val="20"/>
              </w:rPr>
              <w:t>in the Run Setup tab. The instrument will move</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the completed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w:t>
            </w:r>
            <w:proofErr w:type="spellStart"/>
            <w:r w:rsidRPr="00644974">
              <w:rPr>
                <w:rFonts w:ascii="Arial" w:eastAsia="ProximaNova-Regular" w:hAnsi="Arial" w:cs="Arial"/>
                <w:sz w:val="20"/>
                <w:szCs w:val="20"/>
              </w:rPr>
              <w:t>MassARRAY</w:t>
            </w:r>
            <w:proofErr w:type="spellEnd"/>
            <w:r w:rsidRPr="00644974">
              <w:rPr>
                <w:rFonts w:ascii="Arial" w:eastAsia="ProximaNova-Regular" w:hAnsi="Arial" w:cs="Arial"/>
                <w:sz w:val="20"/>
                <w:szCs w:val="20"/>
              </w:rPr>
              <w:t xml:space="preserve"> Analyzer to the completed</w:t>
            </w:r>
            <w:r w:rsidR="00644974">
              <w:rPr>
                <w:rFonts w:ascii="Arial" w:eastAsia="ProximaNova-Regular" w:hAnsi="Arial" w:cs="Arial"/>
                <w:sz w:val="20"/>
                <w:szCs w:val="20"/>
              </w:rPr>
              <w:t xml:space="preserve"> </w:t>
            </w:r>
            <w:r w:rsidRPr="00644974">
              <w:rPr>
                <w:rFonts w:ascii="Arial" w:eastAsia="ProximaNova-Regular" w:hAnsi="Arial" w:cs="Arial"/>
                <w:sz w:val="20"/>
                <w:szCs w:val="20"/>
              </w:rPr>
              <w:t>chips position on the Chip Prep Module deck, and then extend the deck so you may</w:t>
            </w:r>
            <w:r w:rsidR="00644974">
              <w:rPr>
                <w:rFonts w:ascii="Arial" w:eastAsia="ProximaNova-Regular" w:hAnsi="Arial" w:cs="Arial"/>
                <w:sz w:val="20"/>
                <w:szCs w:val="20"/>
              </w:rPr>
              <w:t xml:space="preserve"> </w:t>
            </w:r>
            <w:r w:rsidRPr="00644974">
              <w:rPr>
                <w:rFonts w:ascii="Arial" w:eastAsia="ProximaNova-Regular" w:hAnsi="Arial" w:cs="Arial"/>
                <w:sz w:val="20"/>
                <w:szCs w:val="20"/>
              </w:rPr>
              <w:t xml:space="preserve">remove the </w:t>
            </w:r>
            <w:proofErr w:type="spellStart"/>
            <w:r w:rsidRPr="00644974">
              <w:rPr>
                <w:rFonts w:ascii="Arial" w:eastAsia="ProximaNova-Regular" w:hAnsi="Arial" w:cs="Arial"/>
                <w:sz w:val="20"/>
                <w:szCs w:val="20"/>
              </w:rPr>
              <w:t>SpectroCHIP</w:t>
            </w:r>
            <w:proofErr w:type="spellEnd"/>
            <w:r w:rsidRPr="00644974">
              <w:rPr>
                <w:rFonts w:ascii="Arial" w:eastAsia="ProximaNova-Regular" w:hAnsi="Arial" w:cs="Arial"/>
                <w:sz w:val="20"/>
                <w:szCs w:val="20"/>
              </w:rPr>
              <w:t xml:space="preserve"> Arrays from the completed chips position.</w:t>
            </w:r>
          </w:p>
          <w:p w14:paraId="40804EAD" w14:textId="77777777" w:rsidR="002733BF" w:rsidRDefault="002733BF" w:rsidP="002733BF">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save incompletely used chips in saved holder and pouch</w:t>
            </w:r>
            <w:r w:rsidR="001C1AFD">
              <w:rPr>
                <w:rFonts w:ascii="Arial" w:eastAsia="ProximaNova-Regular" w:hAnsi="Arial" w:cs="Arial"/>
                <w:sz w:val="20"/>
                <w:szCs w:val="20"/>
              </w:rPr>
              <w:t xml:space="preserve"> with the desiccant</w:t>
            </w:r>
            <w:r>
              <w:rPr>
                <w:rFonts w:ascii="Arial" w:eastAsia="ProximaNova-Regular" w:hAnsi="Arial" w:cs="Arial"/>
                <w:sz w:val="20"/>
                <w:szCs w:val="20"/>
              </w:rPr>
              <w:t>.  Write</w:t>
            </w:r>
            <w:r w:rsidR="004F6380">
              <w:rPr>
                <w:rFonts w:ascii="Arial" w:eastAsia="ProximaNova-Regular" w:hAnsi="Arial" w:cs="Arial"/>
                <w:sz w:val="20"/>
                <w:szCs w:val="20"/>
              </w:rPr>
              <w:t xml:space="preserve"> the open date and</w:t>
            </w:r>
            <w:r>
              <w:rPr>
                <w:rFonts w:ascii="Arial" w:eastAsia="ProximaNova-Regular" w:hAnsi="Arial" w:cs="Arial"/>
                <w:sz w:val="20"/>
                <w:szCs w:val="20"/>
              </w:rPr>
              <w:t xml:space="preserve"> which wells have been used on the outside of the pouch.</w:t>
            </w:r>
            <w:r w:rsidR="004F6380">
              <w:rPr>
                <w:rFonts w:ascii="Arial" w:eastAsia="ProximaNova-Regular" w:hAnsi="Arial" w:cs="Arial"/>
                <w:sz w:val="20"/>
                <w:szCs w:val="20"/>
              </w:rPr>
              <w:t xml:space="preserve"> Seal with tape.</w:t>
            </w:r>
            <w:r>
              <w:rPr>
                <w:rFonts w:ascii="Arial" w:eastAsia="ProximaNova-Regular" w:hAnsi="Arial" w:cs="Arial"/>
                <w:sz w:val="20"/>
                <w:szCs w:val="20"/>
              </w:rPr>
              <w:t xml:space="preserve">  </w:t>
            </w:r>
          </w:p>
          <w:p w14:paraId="15570D2E" w14:textId="77777777" w:rsidR="000C0F97" w:rsidRDefault="000C0F97" w:rsidP="002733BF">
            <w:pPr>
              <w:pStyle w:val="ListParagraph"/>
              <w:autoSpaceDE w:val="0"/>
              <w:autoSpaceDN w:val="0"/>
              <w:adjustRightInd w:val="0"/>
              <w:rPr>
                <w:rFonts w:ascii="Arial" w:eastAsia="ProximaNova-Regular" w:hAnsi="Arial" w:cs="Arial"/>
                <w:sz w:val="20"/>
                <w:szCs w:val="20"/>
              </w:rPr>
            </w:pPr>
          </w:p>
          <w:p w14:paraId="47A15861" w14:textId="77777777" w:rsidR="000C0F97" w:rsidRPr="000C0F97" w:rsidRDefault="000C0F97" w:rsidP="009F7EA6">
            <w:pPr>
              <w:pStyle w:val="ListParagraph"/>
              <w:numPr>
                <w:ilvl w:val="0"/>
                <w:numId w:val="29"/>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w:t>
            </w:r>
            <w:r w:rsidRPr="00644974">
              <w:rPr>
                <w:rFonts w:ascii="Arial" w:eastAsia="ProximaNova-Regular" w:hAnsi="Arial" w:cs="Arial"/>
                <w:sz w:val="20"/>
                <w:szCs w:val="20"/>
              </w:rPr>
              <w:t xml:space="preserve">lick </w:t>
            </w:r>
            <w:r w:rsidRPr="00644974">
              <w:rPr>
                <w:rFonts w:ascii="Arial" w:hAnsi="Arial" w:cs="Arial"/>
                <w:b/>
                <w:bCs/>
                <w:sz w:val="20"/>
                <w:szCs w:val="20"/>
              </w:rPr>
              <w:t xml:space="preserve">Chip prep module Deck In/Out </w:t>
            </w:r>
            <w:r>
              <w:rPr>
                <w:rFonts w:ascii="Arial" w:eastAsia="ProximaNova-Regular" w:hAnsi="Arial" w:cs="Arial"/>
                <w:sz w:val="20"/>
                <w:szCs w:val="20"/>
              </w:rPr>
              <w:t xml:space="preserve">to move the deck in.  </w:t>
            </w:r>
          </w:p>
          <w:p w14:paraId="13C863B2" w14:textId="77777777" w:rsidR="00C51218" w:rsidRPr="00644974" w:rsidRDefault="00C51218" w:rsidP="00C51218">
            <w:pPr>
              <w:pStyle w:val="ListParagraph"/>
              <w:autoSpaceDE w:val="0"/>
              <w:autoSpaceDN w:val="0"/>
              <w:adjustRightInd w:val="0"/>
              <w:rPr>
                <w:rFonts w:ascii="Arial" w:eastAsia="ProximaNova-Regular" w:hAnsi="Arial" w:cs="Arial"/>
                <w:sz w:val="20"/>
                <w:szCs w:val="20"/>
              </w:rPr>
            </w:pPr>
          </w:p>
        </w:tc>
      </w:tr>
      <w:tr w:rsidR="00D61D49" w:rsidRPr="00FE363A" w14:paraId="5CCF45C8" w14:textId="77777777" w:rsidTr="00C7331D">
        <w:tc>
          <w:tcPr>
            <w:tcW w:w="2037" w:type="dxa"/>
          </w:tcPr>
          <w:p w14:paraId="0EA5AD9E" w14:textId="77777777" w:rsidR="008C0517" w:rsidRDefault="00D61D49" w:rsidP="00305C4A">
            <w:pPr>
              <w:spacing w:line="276" w:lineRule="auto"/>
              <w:rPr>
                <w:rFonts w:ascii="Arial" w:hAnsi="Arial" w:cs="Arial"/>
                <w:b/>
                <w:color w:val="0000FF"/>
                <w:sz w:val="20"/>
                <w:szCs w:val="20"/>
              </w:rPr>
            </w:pPr>
            <w:commentRangeStart w:id="5"/>
            <w:r w:rsidRPr="00302162">
              <w:rPr>
                <w:rFonts w:ascii="Arial" w:hAnsi="Arial" w:cs="Arial"/>
                <w:b/>
                <w:color w:val="0000FF"/>
                <w:sz w:val="20"/>
                <w:szCs w:val="20"/>
              </w:rPr>
              <w:t xml:space="preserve">Assay Procedure: </w:t>
            </w:r>
          </w:p>
          <w:p w14:paraId="59F32392" w14:textId="40C0E011" w:rsidR="00D61D49" w:rsidRPr="00302162" w:rsidRDefault="008C0517" w:rsidP="00305C4A">
            <w:pPr>
              <w:spacing w:line="276" w:lineRule="auto"/>
              <w:rPr>
                <w:rFonts w:ascii="Arial" w:hAnsi="Arial" w:cs="Arial"/>
                <w:b/>
                <w:color w:val="0000FF"/>
                <w:sz w:val="20"/>
                <w:szCs w:val="20"/>
              </w:rPr>
            </w:pPr>
            <w:r>
              <w:rPr>
                <w:rFonts w:ascii="Arial" w:hAnsi="Arial" w:cs="Arial"/>
                <w:b/>
                <w:color w:val="0000FF"/>
                <w:sz w:val="20"/>
                <w:szCs w:val="20"/>
              </w:rPr>
              <w:t xml:space="preserve">Recalling Chip to Create a </w:t>
            </w:r>
            <w:proofErr w:type="spellStart"/>
            <w:r>
              <w:rPr>
                <w:rFonts w:ascii="Arial" w:hAnsi="Arial" w:cs="Arial"/>
                <w:b/>
                <w:color w:val="0000FF"/>
                <w:sz w:val="20"/>
                <w:szCs w:val="20"/>
              </w:rPr>
              <w:lastRenderedPageBreak/>
              <w:t>Genotype+Area</w:t>
            </w:r>
            <w:proofErr w:type="spellEnd"/>
            <w:r>
              <w:rPr>
                <w:rFonts w:ascii="Arial" w:hAnsi="Arial" w:cs="Arial"/>
                <w:b/>
                <w:color w:val="0000FF"/>
                <w:sz w:val="20"/>
                <w:szCs w:val="20"/>
              </w:rPr>
              <w:t xml:space="preserve"> Report</w:t>
            </w:r>
            <w:r w:rsidR="00D61D49">
              <w:rPr>
                <w:rFonts w:ascii="Arial" w:hAnsi="Arial" w:cs="Arial"/>
                <w:b/>
                <w:color w:val="0000FF"/>
                <w:sz w:val="20"/>
                <w:szCs w:val="20"/>
              </w:rPr>
              <w:t xml:space="preserve"> </w:t>
            </w:r>
            <w:commentRangeEnd w:id="5"/>
            <w:r w:rsidR="00D61D49">
              <w:rPr>
                <w:rStyle w:val="CommentReference"/>
                <w:rFonts w:cstheme="minorBidi"/>
                <w:lang w:bidi="ar-SA"/>
              </w:rPr>
              <w:commentReference w:id="5"/>
            </w:r>
          </w:p>
        </w:tc>
        <w:tc>
          <w:tcPr>
            <w:tcW w:w="10017" w:type="dxa"/>
            <w:gridSpan w:val="5"/>
          </w:tcPr>
          <w:p w14:paraId="4FA0F811" w14:textId="7165B88F" w:rsidR="008C0517" w:rsidRDefault="008C0517" w:rsidP="008C0517">
            <w:pPr>
              <w:pStyle w:val="ListParagraph"/>
              <w:numPr>
                <w:ilvl w:val="0"/>
                <w:numId w:val="34"/>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lastRenderedPageBreak/>
              <w:t xml:space="preserve">Open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w:t>
            </w:r>
            <w:r>
              <w:rPr>
                <w:rFonts w:ascii="Arial" w:eastAsia="ProximaNova-Regular" w:hAnsi="Arial" w:cs="Arial"/>
                <w:sz w:val="20"/>
                <w:szCs w:val="20"/>
              </w:rPr>
              <w:t xml:space="preserve">.  </w:t>
            </w:r>
          </w:p>
          <w:p w14:paraId="6D598428" w14:textId="77777777" w:rsidR="008C0517" w:rsidRDefault="008C0517" w:rsidP="008C0517">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Login:</w:t>
            </w:r>
          </w:p>
          <w:p w14:paraId="1E2FE686" w14:textId="77777777" w:rsidR="008C0517" w:rsidRDefault="008C0517" w:rsidP="008C0517">
            <w:pPr>
              <w:pStyle w:val="ListParagraph"/>
              <w:numPr>
                <w:ilvl w:val="2"/>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charles</w:t>
            </w:r>
            <w:proofErr w:type="spellEnd"/>
          </w:p>
          <w:p w14:paraId="2A1CC839" w14:textId="1460CE0C" w:rsidR="008C0517" w:rsidRPr="007A6CB5" w:rsidRDefault="008C0517" w:rsidP="007A6CB5">
            <w:pPr>
              <w:pStyle w:val="ListParagraph"/>
              <w:numPr>
                <w:ilvl w:val="2"/>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lastRenderedPageBreak/>
              <w:t>Password: Darwin</w:t>
            </w:r>
          </w:p>
          <w:p w14:paraId="7BCF2139" w14:textId="77777777" w:rsidR="008C0517" w:rsidRDefault="008C0517"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Open Chip Linker:</w:t>
            </w:r>
          </w:p>
          <w:p w14:paraId="63EFEDCD" w14:textId="0D1C01F4" w:rsidR="008C0517" w:rsidRDefault="008C0517" w:rsidP="008C0517">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Settings: </w:t>
            </w:r>
            <w:proofErr w:type="spellStart"/>
            <w:r>
              <w:rPr>
                <w:rFonts w:ascii="Arial" w:eastAsia="ProximaNova-Regular" w:hAnsi="Arial" w:cs="Arial"/>
                <w:sz w:val="20"/>
                <w:szCs w:val="20"/>
              </w:rPr>
              <w:t>iPlex</w:t>
            </w:r>
            <w:proofErr w:type="spellEnd"/>
            <w:r>
              <w:rPr>
                <w:rFonts w:ascii="Arial" w:eastAsia="ProximaNova-Regular" w:hAnsi="Arial" w:cs="Arial"/>
                <w:sz w:val="20"/>
                <w:szCs w:val="20"/>
              </w:rPr>
              <w:t xml:space="preserve">, </w:t>
            </w:r>
            <w:proofErr w:type="spellStart"/>
            <w:r>
              <w:rPr>
                <w:rFonts w:ascii="Arial" w:eastAsia="ProximaNova-Regular" w:hAnsi="Arial" w:cs="Arial"/>
                <w:sz w:val="20"/>
                <w:szCs w:val="20"/>
              </w:rPr>
              <w:t>Genotype+Area</w:t>
            </w:r>
            <w:proofErr w:type="spellEnd"/>
            <w:r>
              <w:rPr>
                <w:rFonts w:ascii="Arial" w:eastAsia="ProximaNova-Regular" w:hAnsi="Arial" w:cs="Arial"/>
                <w:sz w:val="20"/>
                <w:szCs w:val="20"/>
              </w:rPr>
              <w:t xml:space="preserve">, </w:t>
            </w:r>
            <w:proofErr w:type="spellStart"/>
            <w:r>
              <w:rPr>
                <w:rFonts w:ascii="Arial" w:eastAsia="ProximaNova-Regular" w:hAnsi="Arial" w:cs="Arial"/>
                <w:sz w:val="20"/>
                <w:szCs w:val="20"/>
              </w:rPr>
              <w:t>Nanodispenser</w:t>
            </w:r>
            <w:proofErr w:type="spellEnd"/>
            <w:r>
              <w:rPr>
                <w:rFonts w:ascii="Arial" w:eastAsia="ProximaNova-Regular" w:hAnsi="Arial" w:cs="Arial"/>
                <w:sz w:val="20"/>
                <w:szCs w:val="20"/>
              </w:rPr>
              <w:t xml:space="preserve"> 96 to 96</w:t>
            </w:r>
          </w:p>
          <w:p w14:paraId="0E67C40A" w14:textId="305A8178" w:rsidR="008C0517" w:rsidRDefault="008C0517" w:rsidP="008C0517">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Name the experiment exactly as the </w:t>
            </w:r>
            <w:proofErr w:type="spellStart"/>
            <w:r>
              <w:rPr>
                <w:rFonts w:ascii="Arial" w:eastAsia="ProximaNova-Regular" w:hAnsi="Arial" w:cs="Arial"/>
                <w:sz w:val="20"/>
                <w:szCs w:val="20"/>
              </w:rPr>
              <w:t>Allelotype</w:t>
            </w:r>
            <w:proofErr w:type="spellEnd"/>
            <w:r>
              <w:rPr>
                <w:rFonts w:ascii="Arial" w:eastAsia="ProximaNova-Regular" w:hAnsi="Arial" w:cs="Arial"/>
                <w:sz w:val="20"/>
                <w:szCs w:val="20"/>
              </w:rPr>
              <w:t xml:space="preserve"> run</w:t>
            </w:r>
          </w:p>
          <w:p w14:paraId="06839B6D" w14:textId="77777777" w:rsidR="008C0517" w:rsidRDefault="008C0517" w:rsidP="008C0517">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Enter Chip ID</w:t>
            </w:r>
          </w:p>
          <w:p w14:paraId="01EE5767" w14:textId="2585A8AD" w:rsidR="008C0517" w:rsidRDefault="008C0517"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Click Recall and select the correct chip from the pop-up window</w:t>
            </w:r>
          </w:p>
          <w:p w14:paraId="448914B0" w14:textId="3ACF06C2" w:rsidR="008C0517" w:rsidRDefault="008C0517"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Close</w:t>
            </w:r>
            <w:r w:rsidR="00C7331D">
              <w:rPr>
                <w:rFonts w:ascii="Arial" w:eastAsia="ProximaNova-Regular" w:hAnsi="Arial" w:cs="Arial"/>
                <w:sz w:val="20"/>
                <w:szCs w:val="20"/>
              </w:rPr>
              <w:t xml:space="preserve"> and re-open </w:t>
            </w:r>
            <w:proofErr w:type="spellStart"/>
            <w:r w:rsidR="00C7331D">
              <w:rPr>
                <w:rFonts w:ascii="Arial" w:eastAsia="ProximaNova-Regular" w:hAnsi="Arial" w:cs="Arial"/>
                <w:sz w:val="20"/>
                <w:szCs w:val="20"/>
              </w:rPr>
              <w:t>Typer</w:t>
            </w:r>
            <w:proofErr w:type="spellEnd"/>
            <w:r w:rsidR="00C7331D">
              <w:rPr>
                <w:rFonts w:ascii="Arial" w:eastAsia="ProximaNova-Regular" w:hAnsi="Arial" w:cs="Arial"/>
                <w:sz w:val="20"/>
                <w:szCs w:val="20"/>
              </w:rPr>
              <w:t xml:space="preserve"> to display recalled chip</w:t>
            </w:r>
          </w:p>
          <w:p w14:paraId="0FC4E328" w14:textId="77777777" w:rsidR="00C7331D" w:rsidRDefault="00C7331D"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Find run according to date</w:t>
            </w:r>
          </w:p>
          <w:p w14:paraId="544E026B" w14:textId="77777777" w:rsidR="00C7331D" w:rsidRDefault="00C7331D"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Double click the recalled chip</w:t>
            </w:r>
          </w:p>
          <w:p w14:paraId="08587C59" w14:textId="77777777" w:rsidR="00C7331D" w:rsidRDefault="00C7331D"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Check the box</w:t>
            </w:r>
          </w:p>
          <w:p w14:paraId="37470900" w14:textId="77777777" w:rsidR="00C7331D" w:rsidRDefault="00C7331D" w:rsidP="008C0517">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File -&gt; </w:t>
            </w:r>
            <w:proofErr w:type="spellStart"/>
            <w:r>
              <w:rPr>
                <w:rFonts w:ascii="Arial" w:eastAsia="ProximaNova-Regular" w:hAnsi="Arial" w:cs="Arial"/>
                <w:sz w:val="20"/>
                <w:szCs w:val="20"/>
              </w:rPr>
              <w:t>OncoPanel</w:t>
            </w:r>
            <w:proofErr w:type="spellEnd"/>
            <w:r>
              <w:rPr>
                <w:rFonts w:ascii="Arial" w:eastAsia="ProximaNova-Regular" w:hAnsi="Arial" w:cs="Arial"/>
                <w:sz w:val="20"/>
                <w:szCs w:val="20"/>
              </w:rPr>
              <w:t xml:space="preserve"> Reports -&gt; Chmn_Dicer1.v1.0-v1</w:t>
            </w:r>
          </w:p>
          <w:p w14:paraId="74B137E1" w14:textId="7CD70B80" w:rsidR="00C7331D" w:rsidRPr="00C7331D" w:rsidRDefault="00C7331D" w:rsidP="00C7331D">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Name as recalled chip</w:t>
            </w:r>
          </w:p>
          <w:p w14:paraId="5FA8764D" w14:textId="2F6BCC84" w:rsidR="008C0517" w:rsidRPr="008C0517" w:rsidRDefault="008C0517" w:rsidP="008C0517">
            <w:pPr>
              <w:autoSpaceDE w:val="0"/>
              <w:autoSpaceDN w:val="0"/>
              <w:adjustRightInd w:val="0"/>
              <w:rPr>
                <w:rFonts w:ascii="Arial" w:eastAsia="ProximaNova-Regular" w:hAnsi="Arial" w:cs="Arial"/>
                <w:sz w:val="20"/>
                <w:szCs w:val="20"/>
              </w:rPr>
            </w:pPr>
          </w:p>
        </w:tc>
      </w:tr>
      <w:tr w:rsidR="00F90360" w:rsidRPr="00FE363A" w14:paraId="6B1C14A6" w14:textId="77777777" w:rsidTr="00C7331D">
        <w:tc>
          <w:tcPr>
            <w:tcW w:w="2037" w:type="dxa"/>
          </w:tcPr>
          <w:p w14:paraId="2AEF6501" w14:textId="4DB9AB39" w:rsidR="00F90360" w:rsidRPr="00AF6BD9" w:rsidRDefault="009C3F1A" w:rsidP="00305C4A">
            <w:pPr>
              <w:spacing w:line="276" w:lineRule="auto"/>
              <w:rPr>
                <w:rFonts w:ascii="Arial" w:hAnsi="Arial" w:cs="Arial"/>
                <w:b/>
                <w:color w:val="0000FF"/>
                <w:sz w:val="20"/>
                <w:szCs w:val="20"/>
                <w:highlight w:val="cyan"/>
              </w:rPr>
            </w:pPr>
            <w:r w:rsidRPr="00C7331D">
              <w:rPr>
                <w:rFonts w:ascii="Arial" w:hAnsi="Arial" w:cs="Arial"/>
                <w:b/>
                <w:color w:val="0000FF"/>
                <w:sz w:val="20"/>
                <w:szCs w:val="20"/>
              </w:rPr>
              <w:lastRenderedPageBreak/>
              <w:t>Analyzing Data</w:t>
            </w:r>
            <w:r>
              <w:rPr>
                <w:rFonts w:ascii="Arial" w:hAnsi="Arial" w:cs="Arial"/>
                <w:b/>
                <w:color w:val="0000FF"/>
                <w:sz w:val="20"/>
                <w:szCs w:val="20"/>
              </w:rPr>
              <w:t xml:space="preserve"> </w:t>
            </w:r>
          </w:p>
        </w:tc>
        <w:tc>
          <w:tcPr>
            <w:tcW w:w="10017" w:type="dxa"/>
            <w:gridSpan w:val="5"/>
          </w:tcPr>
          <w:p w14:paraId="3D02AA4F" w14:textId="77777777" w:rsidR="00F90360" w:rsidRDefault="00F90360" w:rsidP="00495EC1">
            <w:pPr>
              <w:autoSpaceDE w:val="0"/>
              <w:autoSpaceDN w:val="0"/>
              <w:adjustRightInd w:val="0"/>
              <w:rPr>
                <w:rFonts w:ascii="Arial" w:hAnsi="Arial" w:cs="Arial"/>
                <w:b/>
                <w:bCs/>
                <w:sz w:val="20"/>
                <w:szCs w:val="20"/>
              </w:rPr>
            </w:pPr>
          </w:p>
          <w:p w14:paraId="2A4C7576" w14:textId="77777777" w:rsidR="006C7B97" w:rsidRDefault="00CD3AB7" w:rsidP="009F7EA6">
            <w:pPr>
              <w:pStyle w:val="ListParagraph"/>
              <w:numPr>
                <w:ilvl w:val="0"/>
                <w:numId w:val="34"/>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Open </w:t>
            </w:r>
            <w:proofErr w:type="spellStart"/>
            <w:r w:rsidRPr="00CD3AB7">
              <w:rPr>
                <w:rFonts w:ascii="Arial" w:eastAsia="ProximaNova-Regular" w:hAnsi="Arial" w:cs="Arial"/>
                <w:sz w:val="20"/>
                <w:szCs w:val="20"/>
              </w:rPr>
              <w:t>MassARRAY</w:t>
            </w:r>
            <w:proofErr w:type="spellEnd"/>
            <w:r w:rsidRPr="00CD3AB7">
              <w:rPr>
                <w:rFonts w:ascii="Arial" w:eastAsia="ProximaNova-Regular" w:hAnsi="Arial" w:cs="Arial"/>
                <w:sz w:val="20"/>
                <w:szCs w:val="20"/>
              </w:rPr>
              <w:t xml:space="preserve"> </w:t>
            </w:r>
            <w:proofErr w:type="spellStart"/>
            <w:r w:rsidRPr="00CD3AB7">
              <w:rPr>
                <w:rFonts w:ascii="Arial" w:eastAsia="ProximaNova-Regular" w:hAnsi="Arial" w:cs="Arial"/>
                <w:sz w:val="20"/>
                <w:szCs w:val="20"/>
              </w:rPr>
              <w:t>Typer</w:t>
            </w:r>
            <w:proofErr w:type="spellEnd"/>
            <w:r w:rsidRPr="00CD3AB7">
              <w:rPr>
                <w:rFonts w:ascii="Arial" w:eastAsia="ProximaNova-Regular" w:hAnsi="Arial" w:cs="Arial"/>
                <w:sz w:val="20"/>
                <w:szCs w:val="20"/>
              </w:rPr>
              <w:t xml:space="preserve"> Analyzer</w:t>
            </w:r>
            <w:r w:rsidR="006C7B97">
              <w:rPr>
                <w:rFonts w:ascii="Arial" w:eastAsia="ProximaNova-Regular" w:hAnsi="Arial" w:cs="Arial"/>
                <w:sz w:val="20"/>
                <w:szCs w:val="20"/>
              </w:rPr>
              <w:t xml:space="preserve">.  </w:t>
            </w:r>
          </w:p>
          <w:p w14:paraId="524304C3" w14:textId="77777777" w:rsidR="006C7B97" w:rsidRDefault="006C7B97" w:rsidP="009F7EA6">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Login:</w:t>
            </w:r>
          </w:p>
          <w:p w14:paraId="701A7EF5" w14:textId="77777777" w:rsidR="006C7B97" w:rsidRDefault="008363AA" w:rsidP="009F7EA6">
            <w:pPr>
              <w:pStyle w:val="ListParagraph"/>
              <w:numPr>
                <w:ilvl w:val="2"/>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User: </w:t>
            </w:r>
            <w:proofErr w:type="spellStart"/>
            <w:r>
              <w:rPr>
                <w:rFonts w:ascii="Arial" w:eastAsia="ProximaNova-Regular" w:hAnsi="Arial" w:cs="Arial"/>
                <w:sz w:val="20"/>
                <w:szCs w:val="20"/>
              </w:rPr>
              <w:t>c</w:t>
            </w:r>
            <w:r w:rsidR="006C7B97">
              <w:rPr>
                <w:rFonts w:ascii="Arial" w:eastAsia="ProximaNova-Regular" w:hAnsi="Arial" w:cs="Arial"/>
                <w:sz w:val="20"/>
                <w:szCs w:val="20"/>
              </w:rPr>
              <w:t>harles</w:t>
            </w:r>
            <w:proofErr w:type="spellEnd"/>
          </w:p>
          <w:p w14:paraId="43858034" w14:textId="77777777" w:rsidR="006C7B97" w:rsidRDefault="006C7B97" w:rsidP="009F7EA6">
            <w:pPr>
              <w:pStyle w:val="ListParagraph"/>
              <w:numPr>
                <w:ilvl w:val="2"/>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Password: </w:t>
            </w:r>
            <w:proofErr w:type="spellStart"/>
            <w:r>
              <w:rPr>
                <w:rFonts w:ascii="Arial" w:eastAsia="ProximaNova-Regular" w:hAnsi="Arial" w:cs="Arial"/>
                <w:sz w:val="20"/>
                <w:szCs w:val="20"/>
              </w:rPr>
              <w:t>darwin</w:t>
            </w:r>
            <w:proofErr w:type="spellEnd"/>
          </w:p>
          <w:p w14:paraId="739426D3" w14:textId="6D9B95C9" w:rsidR="00CD3AB7" w:rsidRDefault="006C7B97" w:rsidP="009F7EA6">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I</w:t>
            </w:r>
            <w:r w:rsidR="00CD3AB7" w:rsidRPr="00CD3AB7">
              <w:rPr>
                <w:rFonts w:ascii="Arial" w:eastAsia="ProximaNova-Regular" w:hAnsi="Arial" w:cs="Arial"/>
                <w:sz w:val="20"/>
                <w:szCs w:val="20"/>
              </w:rPr>
              <w:t>n the Project Explorer pane double click on the</w:t>
            </w:r>
            <w:r w:rsidR="00CD3AB7">
              <w:rPr>
                <w:rFonts w:ascii="Arial" w:eastAsia="ProximaNova-Regular" w:hAnsi="Arial" w:cs="Arial"/>
                <w:sz w:val="20"/>
                <w:szCs w:val="20"/>
              </w:rPr>
              <w:t xml:space="preserve"> </w:t>
            </w:r>
            <w:proofErr w:type="spellStart"/>
            <w:r w:rsidR="00FA66BE">
              <w:rPr>
                <w:rFonts w:ascii="Arial" w:eastAsia="ProximaNova-Regular" w:hAnsi="Arial" w:cs="Arial"/>
                <w:sz w:val="20"/>
                <w:szCs w:val="20"/>
              </w:rPr>
              <w:t>Allelotype</w:t>
            </w:r>
            <w:proofErr w:type="spellEnd"/>
            <w:r w:rsidR="00FA66BE">
              <w:rPr>
                <w:rFonts w:ascii="Arial" w:eastAsia="ProximaNova-Regular" w:hAnsi="Arial" w:cs="Arial"/>
                <w:sz w:val="20"/>
                <w:szCs w:val="20"/>
              </w:rPr>
              <w:t xml:space="preserve"> (blue font) and </w:t>
            </w:r>
            <w:proofErr w:type="spellStart"/>
            <w:r w:rsidR="00FA66BE">
              <w:rPr>
                <w:rFonts w:ascii="Arial" w:eastAsia="ProximaNova-Regular" w:hAnsi="Arial" w:cs="Arial"/>
                <w:sz w:val="20"/>
                <w:szCs w:val="20"/>
              </w:rPr>
              <w:t>Genotype+Area</w:t>
            </w:r>
            <w:proofErr w:type="spellEnd"/>
            <w:r w:rsidR="00FA66BE">
              <w:rPr>
                <w:rFonts w:ascii="Arial" w:eastAsia="ProximaNova-Regular" w:hAnsi="Arial" w:cs="Arial"/>
                <w:sz w:val="20"/>
                <w:szCs w:val="20"/>
              </w:rPr>
              <w:t xml:space="preserve"> (magenta font)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The </w:t>
            </w:r>
            <w:proofErr w:type="spellStart"/>
            <w:r w:rsidR="00CD3AB7" w:rsidRPr="00CD3AB7">
              <w:rPr>
                <w:rFonts w:ascii="Arial" w:eastAsia="ProximaNova-Regular" w:hAnsi="Arial" w:cs="Arial"/>
                <w:sz w:val="20"/>
                <w:szCs w:val="20"/>
              </w:rPr>
              <w:t>SpectroCHIP</w:t>
            </w:r>
            <w:proofErr w:type="spellEnd"/>
            <w:r w:rsidR="00CD3AB7" w:rsidRPr="00CD3AB7">
              <w:rPr>
                <w:rFonts w:ascii="Arial" w:eastAsia="ProximaNova-Regular" w:hAnsi="Arial" w:cs="Arial"/>
                <w:sz w:val="20"/>
                <w:szCs w:val="20"/>
              </w:rPr>
              <w:t xml:space="preserve"> Arrays will be added to the Chip List.</w:t>
            </w:r>
          </w:p>
          <w:p w14:paraId="15A267FD" w14:textId="77777777" w:rsidR="00305C4A" w:rsidRDefault="00305C4A" w:rsidP="00305C4A">
            <w:pPr>
              <w:pStyle w:val="ListParagraph"/>
              <w:autoSpaceDE w:val="0"/>
              <w:autoSpaceDN w:val="0"/>
              <w:adjustRightInd w:val="0"/>
              <w:rPr>
                <w:rFonts w:ascii="Arial" w:eastAsia="ProximaNova-Regular" w:hAnsi="Arial" w:cs="Arial"/>
                <w:sz w:val="20"/>
                <w:szCs w:val="20"/>
              </w:rPr>
            </w:pPr>
          </w:p>
          <w:p w14:paraId="127C07CA" w14:textId="77777777" w:rsidR="00CD3AB7" w:rsidRDefault="00CD3AB7" w:rsidP="009F7EA6">
            <w:pPr>
              <w:pStyle w:val="ListParagraph"/>
              <w:numPr>
                <w:ilvl w:val="0"/>
                <w:numId w:val="34"/>
              </w:num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 xml:space="preserve">Load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Arrays by checking the box next to the </w:t>
            </w:r>
            <w:proofErr w:type="spellStart"/>
            <w:r w:rsidRPr="00CD3AB7">
              <w:rPr>
                <w:rFonts w:ascii="Arial" w:eastAsia="ProximaNova-Regular" w:hAnsi="Arial" w:cs="Arial"/>
                <w:sz w:val="20"/>
                <w:szCs w:val="20"/>
              </w:rPr>
              <w:t>SpectroCHIP</w:t>
            </w:r>
            <w:proofErr w:type="spellEnd"/>
            <w:r w:rsidRPr="00CD3AB7">
              <w:rPr>
                <w:rFonts w:ascii="Arial" w:eastAsia="ProximaNova-Regular" w:hAnsi="Arial" w:cs="Arial"/>
                <w:sz w:val="20"/>
                <w:szCs w:val="20"/>
              </w:rPr>
              <w:t xml:space="preserve"> Array</w:t>
            </w:r>
            <w:r>
              <w:rPr>
                <w:rFonts w:ascii="Arial" w:eastAsia="ProximaNova-Regular" w:hAnsi="Arial" w:cs="Arial"/>
                <w:sz w:val="20"/>
                <w:szCs w:val="20"/>
              </w:rPr>
              <w:t xml:space="preserve"> </w:t>
            </w:r>
            <w:r w:rsidRPr="00CD3AB7">
              <w:rPr>
                <w:rFonts w:ascii="Arial" w:eastAsia="ProximaNova-Regular" w:hAnsi="Arial" w:cs="Arial"/>
                <w:sz w:val="20"/>
                <w:szCs w:val="20"/>
              </w:rPr>
              <w:t>names in the Chip List.</w:t>
            </w:r>
          </w:p>
          <w:p w14:paraId="3B4390AC" w14:textId="77777777" w:rsidR="003859A8" w:rsidRDefault="003859A8" w:rsidP="003859A8">
            <w:pPr>
              <w:pStyle w:val="ListParagraph"/>
              <w:autoSpaceDE w:val="0"/>
              <w:autoSpaceDN w:val="0"/>
              <w:adjustRightInd w:val="0"/>
              <w:rPr>
                <w:rFonts w:ascii="Arial" w:eastAsia="ProximaNova-Regular" w:hAnsi="Arial" w:cs="Arial"/>
                <w:sz w:val="20"/>
                <w:szCs w:val="20"/>
              </w:rPr>
            </w:pPr>
          </w:p>
          <w:p w14:paraId="05E1C1B6" w14:textId="063F2054" w:rsidR="00EF1C85" w:rsidRDefault="00184299" w:rsidP="00184299">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Save a picture of the </w:t>
            </w:r>
            <w:proofErr w:type="spellStart"/>
            <w:r w:rsidR="003070C1">
              <w:rPr>
                <w:rFonts w:ascii="Arial" w:eastAsia="ProximaNova-Regular" w:hAnsi="Arial" w:cs="Arial"/>
                <w:sz w:val="20"/>
                <w:szCs w:val="20"/>
              </w:rPr>
              <w:t>G</w:t>
            </w:r>
            <w:r w:rsidR="00FA66BE">
              <w:rPr>
                <w:rFonts w:ascii="Arial" w:eastAsia="ProximaNova-Regular" w:hAnsi="Arial" w:cs="Arial"/>
                <w:sz w:val="20"/>
                <w:szCs w:val="20"/>
              </w:rPr>
              <w:t>enotyp</w:t>
            </w:r>
            <w:r w:rsidR="003070C1">
              <w:rPr>
                <w:rFonts w:ascii="Arial" w:eastAsia="ProximaNova-Regular" w:hAnsi="Arial" w:cs="Arial"/>
                <w:sz w:val="20"/>
                <w:szCs w:val="20"/>
              </w:rPr>
              <w:t>eA</w:t>
            </w:r>
            <w:r w:rsidR="00FA66BE">
              <w:rPr>
                <w:rFonts w:ascii="Arial" w:eastAsia="ProximaNova-Regular" w:hAnsi="Arial" w:cs="Arial"/>
                <w:sz w:val="20"/>
                <w:szCs w:val="20"/>
              </w:rPr>
              <w:t>rea</w:t>
            </w:r>
            <w:proofErr w:type="spellEnd"/>
            <w:r w:rsidR="00FA66BE">
              <w:rPr>
                <w:rFonts w:ascii="Arial" w:eastAsia="ProximaNova-Regular" w:hAnsi="Arial" w:cs="Arial"/>
                <w:sz w:val="20"/>
                <w:szCs w:val="20"/>
              </w:rPr>
              <w:t xml:space="preserve"> "traffic light" diagram</w:t>
            </w:r>
            <w:r w:rsidR="003070C1">
              <w:t xml:space="preserve"> </w:t>
            </w:r>
            <w:r w:rsidR="003070C1" w:rsidRPr="003070C1">
              <w:rPr>
                <w:rFonts w:ascii="Arial" w:eastAsia="ProximaNova-Regular" w:hAnsi="Arial" w:cs="Arial"/>
                <w:sz w:val="20"/>
                <w:szCs w:val="20"/>
              </w:rPr>
              <w:t>in an appropriately dated folder under C</w:t>
            </w:r>
            <w:proofErr w:type="gramStart"/>
            <w:r w:rsidR="003070C1" w:rsidRPr="003070C1">
              <w:rPr>
                <w:rFonts w:ascii="Arial" w:eastAsia="ProximaNova-Regular" w:hAnsi="Arial" w:cs="Arial"/>
                <w:sz w:val="20"/>
                <w:szCs w:val="20"/>
              </w:rPr>
              <w:t>:MassArray</w:t>
            </w:r>
            <w:proofErr w:type="gramEnd"/>
            <w:r w:rsidR="003070C1" w:rsidRPr="003070C1">
              <w:rPr>
                <w:rFonts w:ascii="Arial" w:eastAsia="ProximaNova-Regular" w:hAnsi="Arial" w:cs="Arial"/>
                <w:sz w:val="20"/>
                <w:szCs w:val="20"/>
              </w:rPr>
              <w:t xml:space="preserve">/Typer/DICER1 Research Reports </w:t>
            </w:r>
            <w:r w:rsidR="00FA66BE">
              <w:rPr>
                <w:rFonts w:ascii="Arial" w:eastAsia="ProximaNova-Regular" w:hAnsi="Arial" w:cs="Arial"/>
                <w:sz w:val="20"/>
                <w:szCs w:val="20"/>
              </w:rPr>
              <w:t>.</w:t>
            </w:r>
          </w:p>
          <w:p w14:paraId="10B23176" w14:textId="55D5C107" w:rsidR="00184299" w:rsidRPr="00EC388D" w:rsidRDefault="00184299" w:rsidP="008F2D74">
            <w:pPr>
              <w:pStyle w:val="ListParagraph"/>
              <w:numPr>
                <w:ilvl w:val="1"/>
                <w:numId w:val="34"/>
              </w:numPr>
              <w:autoSpaceDE w:val="0"/>
              <w:autoSpaceDN w:val="0"/>
              <w:adjustRightInd w:val="0"/>
              <w:rPr>
                <w:rFonts w:ascii="Arial" w:eastAsia="ProximaNova-Regular" w:hAnsi="Arial" w:cs="Arial"/>
                <w:sz w:val="20"/>
                <w:szCs w:val="20"/>
              </w:rPr>
            </w:pPr>
            <w:r w:rsidRPr="00EF1C85">
              <w:rPr>
                <w:rFonts w:ascii="Arial" w:eastAsia="ProximaNova-Regular" w:hAnsi="Arial" w:cs="Arial"/>
                <w:sz w:val="20"/>
                <w:szCs w:val="20"/>
              </w:rPr>
              <w:t xml:space="preserve">Note: </w:t>
            </w:r>
            <w:r w:rsidR="00FA66BE" w:rsidRPr="00EF1C85">
              <w:rPr>
                <w:rFonts w:ascii="Arial" w:eastAsia="ProximaNova-Regular" w:hAnsi="Arial" w:cs="Arial"/>
                <w:sz w:val="20"/>
                <w:szCs w:val="20"/>
              </w:rPr>
              <w:t>If any well is NOT dark green</w:t>
            </w:r>
            <w:r w:rsidRPr="00EF1C85">
              <w:rPr>
                <w:rFonts w:ascii="Arial" w:eastAsia="ProximaNova-Regular" w:hAnsi="Arial" w:cs="Arial"/>
                <w:sz w:val="20"/>
                <w:szCs w:val="20"/>
              </w:rPr>
              <w:t xml:space="preserve"> (except for wells with known synthetic controls</w:t>
            </w:r>
            <w:r w:rsidR="00EC388D">
              <w:rPr>
                <w:rFonts w:ascii="Arial" w:eastAsia="ProximaNova-Regular" w:hAnsi="Arial" w:cs="Arial"/>
                <w:sz w:val="20"/>
                <w:szCs w:val="20"/>
              </w:rPr>
              <w:t xml:space="preserve"> or NTC</w:t>
            </w:r>
            <w:r w:rsidRPr="00EF1C85">
              <w:rPr>
                <w:rFonts w:ascii="Arial" w:eastAsia="ProximaNova-Regular" w:hAnsi="Arial" w:cs="Arial"/>
                <w:sz w:val="20"/>
                <w:szCs w:val="20"/>
              </w:rPr>
              <w:t xml:space="preserve">) notify the </w:t>
            </w:r>
            <w:r w:rsidR="00C15BD9">
              <w:rPr>
                <w:rFonts w:ascii="Arial" w:eastAsia="ProximaNova-Regular" w:hAnsi="Arial" w:cs="Arial"/>
                <w:sz w:val="20"/>
                <w:szCs w:val="20"/>
              </w:rPr>
              <w:t>molecular pathologist</w:t>
            </w:r>
            <w:r w:rsidR="00EC388D">
              <w:rPr>
                <w:rFonts w:ascii="Arial" w:eastAsia="ProximaNova-Regular" w:hAnsi="Arial" w:cs="Arial"/>
                <w:sz w:val="20"/>
                <w:szCs w:val="20"/>
              </w:rPr>
              <w:t>. Ensure optimal threshold (dark green) is set at 100.</w:t>
            </w:r>
          </w:p>
          <w:p w14:paraId="23705568" w14:textId="694131D7" w:rsidR="004B105E" w:rsidRDefault="004B105E" w:rsidP="00184299">
            <w:pPr>
              <w:pStyle w:val="ListParagraph"/>
              <w:autoSpaceDE w:val="0"/>
              <w:autoSpaceDN w:val="0"/>
              <w:adjustRightInd w:val="0"/>
              <w:rPr>
                <w:rFonts w:ascii="Arial" w:eastAsia="ProximaNova-Regular" w:hAnsi="Arial" w:cs="Arial"/>
                <w:sz w:val="20"/>
                <w:szCs w:val="20"/>
              </w:rPr>
            </w:pPr>
            <w:r w:rsidRPr="00184299">
              <w:rPr>
                <w:rFonts w:ascii="Arial" w:eastAsia="ProximaNova-Regular" w:hAnsi="Arial" w:cs="Arial"/>
                <w:sz w:val="20"/>
                <w:szCs w:val="20"/>
              </w:rPr>
              <w:t xml:space="preserve"> </w:t>
            </w:r>
          </w:p>
          <w:p w14:paraId="2C20846C" w14:textId="06B04E08" w:rsidR="00EF1C85" w:rsidRPr="00C7331D" w:rsidRDefault="00EF1C85" w:rsidP="00C7331D">
            <w:pPr>
              <w:pStyle w:val="ListParagraph"/>
              <w:numPr>
                <w:ilvl w:val="0"/>
                <w:numId w:val="34"/>
              </w:numPr>
              <w:autoSpaceDE w:val="0"/>
              <w:autoSpaceDN w:val="0"/>
              <w:adjustRightInd w:val="0"/>
              <w:rPr>
                <w:rFonts w:ascii="Arial" w:eastAsia="ProximaNova-Regular" w:hAnsi="Arial" w:cs="Arial"/>
                <w:sz w:val="20"/>
                <w:szCs w:val="20"/>
              </w:rPr>
            </w:pPr>
            <w:r w:rsidRPr="00C7331D">
              <w:rPr>
                <w:rFonts w:ascii="Arial" w:eastAsia="ProximaNova-Regular" w:hAnsi="Arial" w:cs="Arial"/>
                <w:sz w:val="20"/>
                <w:szCs w:val="20"/>
              </w:rPr>
              <w:t>Ensure positive, negative, and no template controls gave expected results.</w:t>
            </w:r>
          </w:p>
          <w:p w14:paraId="6BCE32F3" w14:textId="5E2A8211" w:rsidR="00EF1C85" w:rsidRDefault="00EF1C85" w:rsidP="008F2D74">
            <w:pPr>
              <w:pStyle w:val="ListParagraph"/>
              <w:numPr>
                <w:ilvl w:val="1"/>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Note: If any control is not as expected, notify the </w:t>
            </w:r>
            <w:r w:rsidR="00C15BD9">
              <w:rPr>
                <w:rFonts w:ascii="Arial" w:eastAsia="ProximaNova-Regular" w:hAnsi="Arial" w:cs="Arial"/>
                <w:sz w:val="20"/>
                <w:szCs w:val="20"/>
              </w:rPr>
              <w:t>molecular pathologist</w:t>
            </w:r>
            <w:r>
              <w:rPr>
                <w:rFonts w:ascii="Arial" w:eastAsia="ProximaNova-Regular" w:hAnsi="Arial" w:cs="Arial"/>
                <w:sz w:val="20"/>
                <w:szCs w:val="20"/>
              </w:rPr>
              <w:t xml:space="preserve"> and save original plate and chip for potential troubleshooting and/or repeat run.</w:t>
            </w:r>
          </w:p>
          <w:p w14:paraId="3844E1CE" w14:textId="77777777" w:rsidR="00EF1C85" w:rsidRDefault="00EF1C85" w:rsidP="008F2D74">
            <w:pPr>
              <w:pStyle w:val="ListParagraph"/>
              <w:autoSpaceDE w:val="0"/>
              <w:autoSpaceDN w:val="0"/>
              <w:adjustRightInd w:val="0"/>
              <w:ind w:left="1080"/>
              <w:rPr>
                <w:rFonts w:ascii="Arial" w:eastAsia="ProximaNova-Regular" w:hAnsi="Arial" w:cs="Arial"/>
                <w:sz w:val="20"/>
                <w:szCs w:val="20"/>
              </w:rPr>
            </w:pPr>
          </w:p>
          <w:p w14:paraId="58BBC2E2" w14:textId="051B7A69" w:rsidR="00CD3AB7" w:rsidRDefault="004D40E5" w:rsidP="009F7EA6">
            <w:pPr>
              <w:pStyle w:val="ListParagraph"/>
              <w:numPr>
                <w:ilvl w:val="0"/>
                <w:numId w:val="34"/>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While still on the </w:t>
            </w:r>
            <w:proofErr w:type="spellStart"/>
            <w:r>
              <w:rPr>
                <w:rFonts w:ascii="Arial" w:eastAsia="ProximaNova-Regular" w:hAnsi="Arial" w:cs="Arial"/>
                <w:sz w:val="20"/>
                <w:szCs w:val="20"/>
              </w:rPr>
              <w:t>GenotypeArea</w:t>
            </w:r>
            <w:proofErr w:type="spellEnd"/>
            <w:r>
              <w:rPr>
                <w:rFonts w:ascii="Arial" w:eastAsia="ProximaNova-Regular" w:hAnsi="Arial" w:cs="Arial"/>
                <w:sz w:val="20"/>
                <w:szCs w:val="20"/>
              </w:rPr>
              <w:t xml:space="preserve"> chip, s</w:t>
            </w:r>
            <w:r w:rsidR="00CD3AB7" w:rsidRPr="00CD3AB7">
              <w:rPr>
                <w:rFonts w:ascii="Arial" w:eastAsia="ProximaNova-Regular" w:hAnsi="Arial" w:cs="Arial"/>
                <w:sz w:val="20"/>
                <w:szCs w:val="20"/>
              </w:rPr>
              <w:t xml:space="preserve">elect </w:t>
            </w:r>
            <w:r w:rsidR="00CD3AB7" w:rsidRPr="00CD3AB7">
              <w:rPr>
                <w:rFonts w:ascii="Arial" w:eastAsia="ProximaNova-Regular" w:hAnsi="Arial" w:cs="Arial"/>
                <w:b/>
                <w:bCs/>
                <w:sz w:val="20"/>
                <w:szCs w:val="20"/>
              </w:rPr>
              <w:t xml:space="preserve">File &gt; Reports &gt; </w:t>
            </w:r>
            <w:proofErr w:type="spellStart"/>
            <w:r w:rsidR="00EC388D">
              <w:rPr>
                <w:rFonts w:ascii="Arial" w:eastAsia="ProximaNova-Regular" w:hAnsi="Arial" w:cs="Arial"/>
                <w:b/>
                <w:bCs/>
                <w:sz w:val="20"/>
                <w:szCs w:val="20"/>
              </w:rPr>
              <w:t>Typer</w:t>
            </w:r>
            <w:proofErr w:type="spellEnd"/>
            <w:r w:rsidR="00EC388D">
              <w:rPr>
                <w:rFonts w:ascii="Arial" w:eastAsia="ProximaNova-Regular" w:hAnsi="Arial" w:cs="Arial"/>
                <w:b/>
                <w:bCs/>
                <w:sz w:val="20"/>
                <w:szCs w:val="20"/>
              </w:rPr>
              <w:t xml:space="preserve"> Reports &gt; </w:t>
            </w:r>
            <w:proofErr w:type="spellStart"/>
            <w:r w:rsidR="00EC388D">
              <w:rPr>
                <w:rFonts w:ascii="Arial" w:eastAsia="ProximaNova-Regular" w:hAnsi="Arial" w:cs="Arial"/>
                <w:b/>
                <w:bCs/>
                <w:sz w:val="20"/>
                <w:szCs w:val="20"/>
              </w:rPr>
              <w:t>GenotypeArea</w:t>
            </w:r>
            <w:proofErr w:type="spellEnd"/>
            <w:r w:rsidR="00EC388D">
              <w:rPr>
                <w:rFonts w:ascii="Arial" w:eastAsia="ProximaNova-Regular" w:hAnsi="Arial" w:cs="Arial"/>
                <w:b/>
                <w:bCs/>
                <w:sz w:val="20"/>
                <w:szCs w:val="20"/>
              </w:rPr>
              <w:t xml:space="preserve"> Report-v1</w:t>
            </w:r>
            <w:r w:rsidR="00CD3AB7" w:rsidRPr="00CD3AB7">
              <w:rPr>
                <w:rFonts w:ascii="Arial" w:eastAsia="ProximaNova-Regular" w:hAnsi="Arial" w:cs="Arial"/>
                <w:b/>
                <w:bCs/>
                <w:sz w:val="20"/>
                <w:szCs w:val="20"/>
              </w:rPr>
              <w:t xml:space="preserve"> </w:t>
            </w:r>
            <w:r w:rsidR="00CD3AB7" w:rsidRPr="00CD3AB7">
              <w:rPr>
                <w:rFonts w:ascii="Arial" w:eastAsia="ProximaNova-Regular" w:hAnsi="Arial" w:cs="Arial"/>
                <w:sz w:val="20"/>
                <w:szCs w:val="20"/>
              </w:rPr>
              <w:t xml:space="preserve">in the </w:t>
            </w:r>
            <w:proofErr w:type="spellStart"/>
            <w:r w:rsidR="00CD3AB7" w:rsidRPr="00CD3AB7">
              <w:rPr>
                <w:rFonts w:ascii="Arial" w:eastAsia="ProximaNova-Regular" w:hAnsi="Arial" w:cs="Arial"/>
                <w:sz w:val="20"/>
                <w:szCs w:val="20"/>
              </w:rPr>
              <w:t>MassARRAY</w:t>
            </w:r>
            <w:proofErr w:type="spellEnd"/>
            <w:r w:rsidR="00CD3AB7" w:rsidRPr="00CD3AB7">
              <w:rPr>
                <w:rFonts w:ascii="Arial" w:eastAsia="ProximaNova-Regular" w:hAnsi="Arial" w:cs="Arial"/>
                <w:sz w:val="20"/>
                <w:szCs w:val="20"/>
              </w:rPr>
              <w:t xml:space="preserve"> </w:t>
            </w:r>
            <w:proofErr w:type="spellStart"/>
            <w:r w:rsidR="00CD3AB7" w:rsidRPr="00CD3AB7">
              <w:rPr>
                <w:rFonts w:ascii="Arial" w:eastAsia="ProximaNova-Regular" w:hAnsi="Arial" w:cs="Arial"/>
                <w:sz w:val="20"/>
                <w:szCs w:val="20"/>
              </w:rPr>
              <w:t>Typer</w:t>
            </w:r>
            <w:proofErr w:type="spellEnd"/>
            <w:r w:rsidR="00CD3AB7" w:rsidRPr="00CD3AB7">
              <w:rPr>
                <w:rFonts w:ascii="Arial" w:eastAsia="ProximaNova-Regular" w:hAnsi="Arial" w:cs="Arial"/>
                <w:sz w:val="20"/>
                <w:szCs w:val="20"/>
              </w:rPr>
              <w:t xml:space="preserve"> Analyzer menu bar.</w:t>
            </w:r>
          </w:p>
          <w:p w14:paraId="36303816" w14:textId="77777777" w:rsidR="00CD3AB7" w:rsidRDefault="00CD3AB7" w:rsidP="00CD3AB7">
            <w:pPr>
              <w:autoSpaceDE w:val="0"/>
              <w:autoSpaceDN w:val="0"/>
              <w:adjustRightInd w:val="0"/>
              <w:rPr>
                <w:rFonts w:ascii="Arial" w:eastAsia="ProximaNova-Regular" w:hAnsi="Arial" w:cs="Arial"/>
                <w:b/>
                <w:sz w:val="20"/>
                <w:szCs w:val="20"/>
              </w:rPr>
            </w:pPr>
          </w:p>
          <w:p w14:paraId="10372E03" w14:textId="50F07FF8" w:rsidR="008C3E80" w:rsidRDefault="00CD3AB7" w:rsidP="003179FC">
            <w:pPr>
              <w:autoSpaceDE w:val="0"/>
              <w:autoSpaceDN w:val="0"/>
              <w:adjustRightInd w:val="0"/>
              <w:rPr>
                <w:rFonts w:ascii="Arial" w:eastAsia="ProximaNova-Regular" w:hAnsi="Arial" w:cs="Arial"/>
                <w:sz w:val="20"/>
                <w:szCs w:val="20"/>
              </w:rPr>
            </w:pPr>
            <w:r w:rsidRPr="00CD3AB7">
              <w:rPr>
                <w:rFonts w:ascii="Arial" w:eastAsia="ProximaNova-Regular" w:hAnsi="Arial" w:cs="Arial"/>
                <w:b/>
                <w:sz w:val="20"/>
                <w:szCs w:val="20"/>
              </w:rPr>
              <w:t xml:space="preserve">NOTE: </w:t>
            </w:r>
            <w:r w:rsidRPr="00CD3AB7">
              <w:rPr>
                <w:rFonts w:ascii="Arial" w:eastAsia="ProximaNova-Regular" w:hAnsi="Arial" w:cs="Arial"/>
                <w:sz w:val="20"/>
                <w:szCs w:val="20"/>
              </w:rPr>
              <w:t>When the report is complete,</w:t>
            </w:r>
            <w:r w:rsidR="004D40E5">
              <w:rPr>
                <w:rFonts w:ascii="Arial" w:eastAsia="ProximaNova-Regular" w:hAnsi="Arial" w:cs="Arial"/>
                <w:sz w:val="20"/>
                <w:szCs w:val="20"/>
              </w:rPr>
              <w:t xml:space="preserve"> it will automatically open in OpenOffice. Save this file </w:t>
            </w:r>
            <w:r w:rsidR="00DC73D2">
              <w:rPr>
                <w:rFonts w:ascii="Arial" w:eastAsia="ProximaNova-Regular" w:hAnsi="Arial" w:cs="Arial"/>
                <w:sz w:val="20"/>
                <w:szCs w:val="20"/>
              </w:rPr>
              <w:t xml:space="preserve">as </w:t>
            </w:r>
            <w:proofErr w:type="gramStart"/>
            <w:r w:rsidR="00DC73D2">
              <w:rPr>
                <w:rFonts w:ascii="Arial" w:eastAsia="ProximaNova-Regular" w:hAnsi="Arial" w:cs="Arial"/>
                <w:sz w:val="20"/>
                <w:szCs w:val="20"/>
              </w:rPr>
              <w:t>a</w:t>
            </w:r>
            <w:proofErr w:type="gramEnd"/>
            <w:r w:rsidR="00DC73D2">
              <w:rPr>
                <w:rFonts w:ascii="Arial" w:eastAsia="ProximaNova-Regular" w:hAnsi="Arial" w:cs="Arial"/>
                <w:sz w:val="20"/>
                <w:szCs w:val="20"/>
              </w:rPr>
              <w:t xml:space="preserve"> .</w:t>
            </w:r>
            <w:proofErr w:type="spellStart"/>
            <w:r w:rsidR="00DC73D2">
              <w:rPr>
                <w:rFonts w:ascii="Arial" w:eastAsia="ProximaNova-Regular" w:hAnsi="Arial" w:cs="Arial"/>
                <w:sz w:val="20"/>
                <w:szCs w:val="20"/>
              </w:rPr>
              <w:t>xls</w:t>
            </w:r>
            <w:proofErr w:type="spellEnd"/>
            <w:r w:rsidR="00DC73D2">
              <w:rPr>
                <w:rFonts w:ascii="Arial" w:eastAsia="ProximaNova-Regular" w:hAnsi="Arial" w:cs="Arial"/>
                <w:sz w:val="20"/>
                <w:szCs w:val="20"/>
              </w:rPr>
              <w:t xml:space="preserve"> </w:t>
            </w:r>
            <w:r w:rsidR="004D40E5">
              <w:rPr>
                <w:rFonts w:ascii="Arial" w:eastAsia="ProximaNova-Regular" w:hAnsi="Arial" w:cs="Arial"/>
                <w:sz w:val="20"/>
                <w:szCs w:val="20"/>
              </w:rPr>
              <w:t>in</w:t>
            </w:r>
            <w:r w:rsidRPr="00CD3AB7">
              <w:rPr>
                <w:rFonts w:ascii="Arial" w:eastAsia="ProximaNova-Regular" w:hAnsi="Arial" w:cs="Arial"/>
                <w:sz w:val="20"/>
                <w:szCs w:val="20"/>
              </w:rPr>
              <w:t xml:space="preserve"> </w:t>
            </w:r>
            <w:r w:rsidR="00B55E3F">
              <w:rPr>
                <w:rFonts w:ascii="Arial" w:eastAsia="ProximaNova-Regular" w:hAnsi="Arial" w:cs="Arial"/>
                <w:sz w:val="20"/>
                <w:szCs w:val="20"/>
              </w:rPr>
              <w:t xml:space="preserve">an appropriately dated folder </w:t>
            </w:r>
            <w:r w:rsidRPr="00CD3AB7">
              <w:rPr>
                <w:rFonts w:ascii="Arial" w:eastAsia="ProximaNova-Regular" w:hAnsi="Arial" w:cs="Arial"/>
                <w:sz w:val="20"/>
                <w:szCs w:val="20"/>
              </w:rPr>
              <w:t xml:space="preserve">in the </w:t>
            </w:r>
            <w:r w:rsidR="003070C1">
              <w:rPr>
                <w:rFonts w:ascii="Arial" w:eastAsia="ProximaNova-Regular" w:hAnsi="Arial" w:cs="Arial"/>
                <w:sz w:val="20"/>
                <w:szCs w:val="20"/>
              </w:rPr>
              <w:t xml:space="preserve">same folder as the </w:t>
            </w:r>
            <w:proofErr w:type="spellStart"/>
            <w:r w:rsidR="003070C1">
              <w:rPr>
                <w:rFonts w:ascii="Arial" w:eastAsia="ProximaNova-Regular" w:hAnsi="Arial" w:cs="Arial"/>
                <w:sz w:val="20"/>
                <w:szCs w:val="20"/>
              </w:rPr>
              <w:t>Genot</w:t>
            </w:r>
            <w:r w:rsidR="00EB56A7">
              <w:rPr>
                <w:rFonts w:ascii="Arial" w:eastAsia="ProximaNova-Regular" w:hAnsi="Arial" w:cs="Arial"/>
                <w:sz w:val="20"/>
                <w:szCs w:val="20"/>
              </w:rPr>
              <w:t>ypeArea</w:t>
            </w:r>
            <w:proofErr w:type="spellEnd"/>
            <w:r w:rsidR="00EB56A7">
              <w:rPr>
                <w:rFonts w:ascii="Arial" w:eastAsia="ProximaNova-Regular" w:hAnsi="Arial" w:cs="Arial"/>
                <w:sz w:val="20"/>
                <w:szCs w:val="20"/>
              </w:rPr>
              <w:t xml:space="preserve"> traffic light picture above.</w:t>
            </w:r>
          </w:p>
          <w:p w14:paraId="2FECE795" w14:textId="77777777" w:rsidR="00CD3AB7" w:rsidRPr="00CD3AB7" w:rsidRDefault="00CD3AB7" w:rsidP="00CD3AB7">
            <w:pPr>
              <w:autoSpaceDE w:val="0"/>
              <w:autoSpaceDN w:val="0"/>
              <w:adjustRightInd w:val="0"/>
              <w:rPr>
                <w:rFonts w:ascii="Arial" w:eastAsia="ProximaNova-Regular" w:hAnsi="Arial" w:cs="Arial"/>
                <w:sz w:val="20"/>
                <w:szCs w:val="20"/>
              </w:rPr>
            </w:pPr>
          </w:p>
          <w:p w14:paraId="158C9B2D" w14:textId="25225CEE" w:rsidR="00DC73D2" w:rsidRPr="00C7331D" w:rsidRDefault="00DC73D2" w:rsidP="00C7331D">
            <w:pPr>
              <w:pStyle w:val="ListParagraph"/>
              <w:numPr>
                <w:ilvl w:val="0"/>
                <w:numId w:val="34"/>
              </w:numPr>
              <w:autoSpaceDE w:val="0"/>
              <w:autoSpaceDN w:val="0"/>
              <w:adjustRightInd w:val="0"/>
              <w:rPr>
                <w:rFonts w:ascii="Arial" w:hAnsi="Arial" w:cs="Arial"/>
                <w:bCs/>
                <w:sz w:val="20"/>
                <w:szCs w:val="20"/>
              </w:rPr>
            </w:pPr>
            <w:r w:rsidRPr="00C7331D">
              <w:rPr>
                <w:rFonts w:ascii="Arial" w:hAnsi="Arial" w:cs="Arial"/>
                <w:bCs/>
                <w:sz w:val="20"/>
                <w:szCs w:val="20"/>
              </w:rPr>
              <w:t xml:space="preserve">Load the </w:t>
            </w:r>
            <w:proofErr w:type="spellStart"/>
            <w:r w:rsidRPr="00C7331D">
              <w:rPr>
                <w:rFonts w:ascii="Arial" w:hAnsi="Arial" w:cs="Arial"/>
                <w:bCs/>
                <w:sz w:val="20"/>
                <w:szCs w:val="20"/>
              </w:rPr>
              <w:t>Allelotype</w:t>
            </w:r>
            <w:proofErr w:type="spellEnd"/>
            <w:r w:rsidRPr="00C7331D">
              <w:rPr>
                <w:rFonts w:ascii="Arial" w:hAnsi="Arial" w:cs="Arial"/>
                <w:bCs/>
                <w:sz w:val="20"/>
                <w:szCs w:val="20"/>
              </w:rPr>
              <w:t xml:space="preserve"> chip and </w:t>
            </w:r>
            <w:r w:rsidRPr="00C7331D">
              <w:rPr>
                <w:rFonts w:ascii="Arial" w:eastAsia="ProximaNova-Regular" w:hAnsi="Arial" w:cs="Arial"/>
                <w:sz w:val="20"/>
                <w:szCs w:val="20"/>
              </w:rPr>
              <w:t xml:space="preserve">select </w:t>
            </w:r>
            <w:r w:rsidRPr="00C7331D">
              <w:rPr>
                <w:rFonts w:ascii="Arial" w:eastAsia="ProximaNova-Regular" w:hAnsi="Arial" w:cs="Arial"/>
                <w:b/>
                <w:bCs/>
                <w:sz w:val="20"/>
                <w:szCs w:val="20"/>
              </w:rPr>
              <w:t xml:space="preserve">File &gt; Reports &gt; </w:t>
            </w:r>
            <w:proofErr w:type="spellStart"/>
            <w:r w:rsidR="003179FC" w:rsidRPr="00C7331D">
              <w:rPr>
                <w:rFonts w:ascii="Arial" w:eastAsia="ProximaNova-Regular" w:hAnsi="Arial" w:cs="Arial"/>
                <w:b/>
                <w:bCs/>
                <w:sz w:val="20"/>
                <w:szCs w:val="20"/>
              </w:rPr>
              <w:t>OncoPanel</w:t>
            </w:r>
            <w:proofErr w:type="spellEnd"/>
            <w:r w:rsidR="003179FC" w:rsidRPr="00C7331D">
              <w:rPr>
                <w:rFonts w:ascii="Arial" w:eastAsia="ProximaNova-Regular" w:hAnsi="Arial" w:cs="Arial"/>
                <w:b/>
                <w:bCs/>
                <w:sz w:val="20"/>
                <w:szCs w:val="20"/>
              </w:rPr>
              <w:t xml:space="preserve"> </w:t>
            </w:r>
            <w:r w:rsidRPr="00C7331D">
              <w:rPr>
                <w:rFonts w:ascii="Arial" w:eastAsia="ProximaNova-Regular" w:hAnsi="Arial" w:cs="Arial"/>
                <w:b/>
                <w:bCs/>
                <w:sz w:val="20"/>
                <w:szCs w:val="20"/>
              </w:rPr>
              <w:t>Reports &gt;</w:t>
            </w:r>
            <w:r w:rsidR="003179FC" w:rsidRPr="00C7331D">
              <w:rPr>
                <w:rFonts w:ascii="Arial" w:eastAsia="ProximaNova-Regular" w:hAnsi="Arial" w:cs="Arial"/>
                <w:sz w:val="20"/>
                <w:szCs w:val="20"/>
              </w:rPr>
              <w:t xml:space="preserve"> </w:t>
            </w:r>
            <w:r w:rsidR="003179FC" w:rsidRPr="00C7331D">
              <w:rPr>
                <w:rFonts w:ascii="Arial" w:eastAsia="ProximaNova-Regular" w:hAnsi="Arial" w:cs="Arial"/>
                <w:b/>
                <w:sz w:val="20"/>
                <w:szCs w:val="20"/>
              </w:rPr>
              <w:t>CHMN_DICER1_v1.0-v1</w:t>
            </w:r>
            <w:r w:rsidRPr="00C7331D">
              <w:rPr>
                <w:rFonts w:ascii="Arial" w:eastAsia="ProximaNova-Regular" w:hAnsi="Arial" w:cs="Arial"/>
                <w:b/>
                <w:bCs/>
                <w:sz w:val="20"/>
                <w:szCs w:val="20"/>
              </w:rPr>
              <w:t xml:space="preserve"> </w:t>
            </w:r>
            <w:r w:rsidRPr="00C7331D">
              <w:rPr>
                <w:rFonts w:ascii="Arial" w:eastAsia="ProximaNova-Regular" w:hAnsi="Arial" w:cs="Arial"/>
                <w:sz w:val="20"/>
                <w:szCs w:val="20"/>
              </w:rPr>
              <w:t xml:space="preserve">in the </w:t>
            </w:r>
            <w:proofErr w:type="spellStart"/>
            <w:r w:rsidRPr="00C7331D">
              <w:rPr>
                <w:rFonts w:ascii="Arial" w:eastAsia="ProximaNova-Regular" w:hAnsi="Arial" w:cs="Arial"/>
                <w:sz w:val="20"/>
                <w:szCs w:val="20"/>
              </w:rPr>
              <w:t>MassARRAY</w:t>
            </w:r>
            <w:proofErr w:type="spellEnd"/>
            <w:r w:rsidRPr="00C7331D">
              <w:rPr>
                <w:rFonts w:ascii="Arial" w:eastAsia="ProximaNova-Regular" w:hAnsi="Arial" w:cs="Arial"/>
                <w:sz w:val="20"/>
                <w:szCs w:val="20"/>
              </w:rPr>
              <w:t xml:space="preserve"> </w:t>
            </w:r>
            <w:proofErr w:type="spellStart"/>
            <w:r w:rsidRPr="00C7331D">
              <w:rPr>
                <w:rFonts w:ascii="Arial" w:eastAsia="ProximaNova-Regular" w:hAnsi="Arial" w:cs="Arial"/>
                <w:sz w:val="20"/>
                <w:szCs w:val="20"/>
              </w:rPr>
              <w:t>Typer</w:t>
            </w:r>
            <w:proofErr w:type="spellEnd"/>
            <w:r w:rsidRPr="00C7331D">
              <w:rPr>
                <w:rFonts w:ascii="Arial" w:eastAsia="ProximaNova-Regular" w:hAnsi="Arial" w:cs="Arial"/>
                <w:sz w:val="20"/>
                <w:szCs w:val="20"/>
              </w:rPr>
              <w:t xml:space="preserve"> Analyzer menu bar</w:t>
            </w:r>
            <w:r w:rsidR="003179FC" w:rsidRPr="00C7331D">
              <w:rPr>
                <w:rFonts w:ascii="Arial" w:eastAsia="ProximaNova-Regular" w:hAnsi="Arial" w:cs="Arial"/>
                <w:sz w:val="20"/>
                <w:szCs w:val="20"/>
              </w:rPr>
              <w:t>. Save these</w:t>
            </w:r>
            <w:r w:rsidR="00B55E3F" w:rsidRPr="00C7331D">
              <w:rPr>
                <w:rFonts w:ascii="Arial" w:eastAsia="ProximaNova-Regular" w:hAnsi="Arial" w:cs="Arial"/>
                <w:sz w:val="20"/>
                <w:szCs w:val="20"/>
              </w:rPr>
              <w:t xml:space="preserve"> files in the same folder as the </w:t>
            </w:r>
            <w:proofErr w:type="spellStart"/>
            <w:r w:rsidR="00B55E3F" w:rsidRPr="00C7331D">
              <w:rPr>
                <w:rFonts w:ascii="Arial" w:eastAsia="ProximaNova-Regular" w:hAnsi="Arial" w:cs="Arial"/>
                <w:sz w:val="20"/>
                <w:szCs w:val="20"/>
              </w:rPr>
              <w:t>GenotypeArea</w:t>
            </w:r>
            <w:proofErr w:type="spellEnd"/>
            <w:r w:rsidR="00B55E3F" w:rsidRPr="00C7331D">
              <w:rPr>
                <w:rFonts w:ascii="Arial" w:eastAsia="ProximaNova-Regular" w:hAnsi="Arial" w:cs="Arial"/>
                <w:sz w:val="20"/>
                <w:szCs w:val="20"/>
              </w:rPr>
              <w:t xml:space="preserve"> </w:t>
            </w:r>
            <w:r w:rsidR="00EB56A7" w:rsidRPr="00C7331D">
              <w:rPr>
                <w:rFonts w:ascii="Arial" w:eastAsia="ProximaNova-Regular" w:hAnsi="Arial" w:cs="Arial"/>
                <w:sz w:val="20"/>
                <w:szCs w:val="20"/>
              </w:rPr>
              <w:t xml:space="preserve">traffic light picture and </w:t>
            </w:r>
            <w:r w:rsidR="00B55E3F" w:rsidRPr="00C7331D">
              <w:rPr>
                <w:rFonts w:ascii="Arial" w:eastAsia="ProximaNova-Regular" w:hAnsi="Arial" w:cs="Arial"/>
                <w:sz w:val="20"/>
                <w:szCs w:val="20"/>
              </w:rPr>
              <w:t>report as above.</w:t>
            </w:r>
            <w:r w:rsidR="003179FC" w:rsidRPr="00C7331D">
              <w:rPr>
                <w:rFonts w:ascii="Arial" w:eastAsia="ProximaNova-Regular" w:hAnsi="Arial" w:cs="Arial"/>
                <w:sz w:val="20"/>
                <w:szCs w:val="20"/>
              </w:rPr>
              <w:t xml:space="preserve">  </w:t>
            </w:r>
          </w:p>
          <w:p w14:paraId="10E389A2" w14:textId="77777777" w:rsidR="00C7331D" w:rsidRPr="00C7331D" w:rsidRDefault="00C7331D" w:rsidP="00C7331D">
            <w:pPr>
              <w:pStyle w:val="ListParagraph"/>
              <w:autoSpaceDE w:val="0"/>
              <w:autoSpaceDN w:val="0"/>
              <w:adjustRightInd w:val="0"/>
              <w:ind w:left="360"/>
              <w:rPr>
                <w:rFonts w:ascii="Arial" w:hAnsi="Arial" w:cs="Arial"/>
                <w:bCs/>
                <w:sz w:val="20"/>
                <w:szCs w:val="20"/>
              </w:rPr>
            </w:pPr>
          </w:p>
          <w:p w14:paraId="7BE50E7D" w14:textId="48CBF523" w:rsidR="00E76734" w:rsidRPr="00C7331D" w:rsidRDefault="00E76734" w:rsidP="00C7331D">
            <w:pPr>
              <w:pStyle w:val="ListParagraph"/>
              <w:numPr>
                <w:ilvl w:val="0"/>
                <w:numId w:val="34"/>
              </w:numPr>
              <w:autoSpaceDE w:val="0"/>
              <w:autoSpaceDN w:val="0"/>
              <w:adjustRightInd w:val="0"/>
              <w:rPr>
                <w:rFonts w:ascii="Arial" w:hAnsi="Arial" w:cs="Arial"/>
                <w:bCs/>
                <w:sz w:val="20"/>
                <w:szCs w:val="20"/>
              </w:rPr>
            </w:pPr>
            <w:r w:rsidRPr="00E76734">
              <w:rPr>
                <w:rFonts w:ascii="Arial" w:hAnsi="Arial" w:cs="Arial"/>
                <w:bCs/>
                <w:sz w:val="20"/>
                <w:szCs w:val="20"/>
              </w:rPr>
              <w:t xml:space="preserve">Save the </w:t>
            </w:r>
            <w:r w:rsidR="00B55E3F">
              <w:rPr>
                <w:rFonts w:ascii="Arial" w:hAnsi="Arial" w:cs="Arial"/>
                <w:bCs/>
                <w:sz w:val="20"/>
                <w:szCs w:val="20"/>
              </w:rPr>
              <w:t xml:space="preserve">dated folder containing the </w:t>
            </w:r>
            <w:proofErr w:type="spellStart"/>
            <w:r w:rsidR="00B55E3F">
              <w:rPr>
                <w:rFonts w:ascii="Arial" w:hAnsi="Arial" w:cs="Arial"/>
                <w:bCs/>
                <w:sz w:val="20"/>
                <w:szCs w:val="20"/>
              </w:rPr>
              <w:t>GenotypeArea</w:t>
            </w:r>
            <w:proofErr w:type="spellEnd"/>
            <w:r w:rsidR="00B55E3F">
              <w:rPr>
                <w:rFonts w:ascii="Arial" w:hAnsi="Arial" w:cs="Arial"/>
                <w:bCs/>
                <w:sz w:val="20"/>
                <w:szCs w:val="20"/>
              </w:rPr>
              <w:t xml:space="preserve"> </w:t>
            </w:r>
            <w:r w:rsidR="00EB56A7">
              <w:rPr>
                <w:rFonts w:ascii="Arial" w:hAnsi="Arial" w:cs="Arial"/>
                <w:bCs/>
                <w:sz w:val="20"/>
                <w:szCs w:val="20"/>
              </w:rPr>
              <w:t xml:space="preserve">traffic light picture and report </w:t>
            </w:r>
            <w:r w:rsidR="00B55E3F">
              <w:rPr>
                <w:rFonts w:ascii="Arial" w:hAnsi="Arial" w:cs="Arial"/>
                <w:bCs/>
                <w:sz w:val="20"/>
                <w:szCs w:val="20"/>
              </w:rPr>
              <w:t xml:space="preserve">and </w:t>
            </w:r>
            <w:proofErr w:type="spellStart"/>
            <w:r w:rsidR="00B55E3F">
              <w:rPr>
                <w:rFonts w:ascii="Arial" w:hAnsi="Arial" w:cs="Arial"/>
                <w:bCs/>
                <w:sz w:val="20"/>
                <w:szCs w:val="20"/>
              </w:rPr>
              <w:t>OncoPanel</w:t>
            </w:r>
            <w:proofErr w:type="spellEnd"/>
            <w:r w:rsidR="00B55E3F">
              <w:rPr>
                <w:rFonts w:ascii="Arial" w:hAnsi="Arial" w:cs="Arial"/>
                <w:bCs/>
                <w:sz w:val="20"/>
                <w:szCs w:val="20"/>
              </w:rPr>
              <w:t xml:space="preserve"> reports </w:t>
            </w:r>
            <w:r w:rsidR="00C7331D">
              <w:rPr>
                <w:rFonts w:ascii="Arial" w:hAnsi="Arial" w:cs="Arial"/>
                <w:bCs/>
                <w:sz w:val="20"/>
                <w:szCs w:val="20"/>
              </w:rPr>
              <w:t>to a USB thumb drive.</w:t>
            </w:r>
          </w:p>
          <w:p w14:paraId="7BEF4FFE" w14:textId="0A37505D" w:rsidR="00E76734" w:rsidRPr="00885328" w:rsidRDefault="005F7BB5" w:rsidP="005F7BB5">
            <w:pPr>
              <w:autoSpaceDE w:val="0"/>
              <w:autoSpaceDN w:val="0"/>
              <w:adjustRightInd w:val="0"/>
              <w:rPr>
                <w:rFonts w:ascii="Arial" w:hAnsi="Arial" w:cs="Arial"/>
                <w:bCs/>
                <w:sz w:val="20"/>
                <w:szCs w:val="20"/>
              </w:rPr>
            </w:pPr>
            <w:r w:rsidRPr="005F7BB5">
              <w:rPr>
                <w:rFonts w:ascii="Arial" w:hAnsi="Arial" w:cs="Arial"/>
                <w:bCs/>
                <w:sz w:val="20"/>
                <w:szCs w:val="20"/>
                <w:highlight w:val="yellow"/>
              </w:rPr>
              <w:t xml:space="preserve"> </w:t>
            </w:r>
          </w:p>
          <w:p w14:paraId="26DCC7E6" w14:textId="47F0C82A" w:rsidR="00885328" w:rsidRPr="00885328" w:rsidRDefault="00885328" w:rsidP="009F7EA6">
            <w:pPr>
              <w:pStyle w:val="ListParagraph"/>
              <w:numPr>
                <w:ilvl w:val="0"/>
                <w:numId w:val="34"/>
              </w:numPr>
              <w:autoSpaceDE w:val="0"/>
              <w:autoSpaceDN w:val="0"/>
              <w:adjustRightInd w:val="0"/>
              <w:rPr>
                <w:rFonts w:ascii="Arial" w:hAnsi="Arial" w:cs="Arial"/>
                <w:bCs/>
                <w:sz w:val="20"/>
                <w:szCs w:val="20"/>
              </w:rPr>
            </w:pPr>
            <w:r w:rsidRPr="00885328">
              <w:rPr>
                <w:rFonts w:ascii="Arial" w:hAnsi="Arial" w:cs="Arial"/>
                <w:bCs/>
                <w:sz w:val="20"/>
                <w:szCs w:val="20"/>
              </w:rPr>
              <w:t xml:space="preserve">Save results to monthly folder located here: </w:t>
            </w:r>
            <w:r w:rsidRPr="00885328">
              <w:t xml:space="preserve"> </w:t>
            </w:r>
            <w:r w:rsidR="00D30724">
              <w:t xml:space="preserve"> </w:t>
            </w:r>
            <w:r w:rsidR="00D30724" w:rsidRPr="00D30724">
              <w:rPr>
                <w:rFonts w:ascii="Arial" w:hAnsi="Arial" w:cs="Arial"/>
                <w:bCs/>
                <w:sz w:val="20"/>
                <w:szCs w:val="20"/>
              </w:rPr>
              <w:t>G:\LAB\Molecular\</w:t>
            </w:r>
            <w:r w:rsidR="00B55E3F">
              <w:rPr>
                <w:rFonts w:ascii="Arial" w:hAnsi="Arial" w:cs="Arial"/>
                <w:bCs/>
                <w:sz w:val="20"/>
                <w:szCs w:val="20"/>
              </w:rPr>
              <w:t>Molecular Pathology\</w:t>
            </w:r>
            <w:proofErr w:type="spellStart"/>
            <w:r w:rsidR="00B55E3F">
              <w:rPr>
                <w:rFonts w:ascii="Arial" w:hAnsi="Arial" w:cs="Arial"/>
                <w:bCs/>
                <w:sz w:val="20"/>
                <w:szCs w:val="20"/>
              </w:rPr>
              <w:t>Agena</w:t>
            </w:r>
            <w:proofErr w:type="spellEnd"/>
            <w:r w:rsidR="00B55E3F">
              <w:rPr>
                <w:rFonts w:ascii="Arial" w:hAnsi="Arial" w:cs="Arial"/>
                <w:bCs/>
                <w:sz w:val="20"/>
                <w:szCs w:val="20"/>
              </w:rPr>
              <w:t xml:space="preserve"> - Dicer 1\Results</w:t>
            </w:r>
            <w:r w:rsidR="00D30724" w:rsidRPr="00D30724">
              <w:rPr>
                <w:rFonts w:ascii="Arial" w:hAnsi="Arial" w:cs="Arial"/>
                <w:bCs/>
                <w:sz w:val="20"/>
                <w:szCs w:val="20"/>
              </w:rPr>
              <w:t xml:space="preserve"> </w:t>
            </w:r>
          </w:p>
          <w:p w14:paraId="7EED8982" w14:textId="77777777" w:rsidR="00885328" w:rsidRPr="00885328" w:rsidRDefault="00885328" w:rsidP="00885328">
            <w:pPr>
              <w:pStyle w:val="ListParagraph"/>
              <w:autoSpaceDE w:val="0"/>
              <w:autoSpaceDN w:val="0"/>
              <w:adjustRightInd w:val="0"/>
              <w:rPr>
                <w:rFonts w:ascii="Arial" w:hAnsi="Arial" w:cs="Arial"/>
                <w:bCs/>
                <w:sz w:val="20"/>
                <w:szCs w:val="20"/>
              </w:rPr>
            </w:pPr>
          </w:p>
          <w:p w14:paraId="79C140F3" w14:textId="7B3BBC76" w:rsidR="005F7BB5" w:rsidRPr="00885328" w:rsidRDefault="005F7BB5" w:rsidP="009F7EA6">
            <w:pPr>
              <w:pStyle w:val="ListParagraph"/>
              <w:numPr>
                <w:ilvl w:val="0"/>
                <w:numId w:val="34"/>
              </w:numPr>
              <w:autoSpaceDE w:val="0"/>
              <w:autoSpaceDN w:val="0"/>
              <w:adjustRightInd w:val="0"/>
              <w:rPr>
                <w:rFonts w:ascii="Arial" w:hAnsi="Arial" w:cs="Arial"/>
                <w:bCs/>
                <w:sz w:val="20"/>
                <w:szCs w:val="20"/>
              </w:rPr>
            </w:pPr>
            <w:r w:rsidRPr="00885328">
              <w:rPr>
                <w:rFonts w:ascii="Arial" w:hAnsi="Arial" w:cs="Arial"/>
                <w:bCs/>
                <w:sz w:val="20"/>
                <w:szCs w:val="20"/>
              </w:rPr>
              <w:t xml:space="preserve">Print </w:t>
            </w:r>
            <w:r w:rsidR="008805D8">
              <w:rPr>
                <w:rFonts w:ascii="Arial" w:hAnsi="Arial" w:cs="Arial"/>
                <w:bCs/>
                <w:sz w:val="20"/>
                <w:szCs w:val="20"/>
              </w:rPr>
              <w:t xml:space="preserve">traffic light image, </w:t>
            </w:r>
            <w:r w:rsidR="003070C1">
              <w:rPr>
                <w:rFonts w:ascii="Arial" w:hAnsi="Arial" w:cs="Arial"/>
                <w:bCs/>
                <w:sz w:val="20"/>
                <w:szCs w:val="20"/>
              </w:rPr>
              <w:t xml:space="preserve">"Assay Summary" from </w:t>
            </w:r>
            <w:proofErr w:type="spellStart"/>
            <w:r w:rsidR="003070C1">
              <w:rPr>
                <w:rFonts w:ascii="Arial" w:hAnsi="Arial" w:cs="Arial"/>
                <w:bCs/>
                <w:sz w:val="20"/>
                <w:szCs w:val="20"/>
              </w:rPr>
              <w:t>GenotypeArea</w:t>
            </w:r>
            <w:proofErr w:type="spellEnd"/>
            <w:r w:rsidR="003070C1">
              <w:rPr>
                <w:rFonts w:ascii="Arial" w:hAnsi="Arial" w:cs="Arial"/>
                <w:bCs/>
                <w:sz w:val="20"/>
                <w:szCs w:val="20"/>
              </w:rPr>
              <w:t xml:space="preserve"> report and </w:t>
            </w:r>
            <w:proofErr w:type="spellStart"/>
            <w:r w:rsidR="003070C1">
              <w:rPr>
                <w:rFonts w:ascii="Arial" w:hAnsi="Arial" w:cs="Arial"/>
                <w:bCs/>
                <w:sz w:val="20"/>
                <w:szCs w:val="20"/>
              </w:rPr>
              <w:t>OncoPanel</w:t>
            </w:r>
            <w:proofErr w:type="spellEnd"/>
            <w:r w:rsidR="003070C1">
              <w:rPr>
                <w:rFonts w:ascii="Arial" w:hAnsi="Arial" w:cs="Arial"/>
                <w:bCs/>
                <w:sz w:val="20"/>
                <w:szCs w:val="20"/>
              </w:rPr>
              <w:t xml:space="preserve"> "</w:t>
            </w:r>
            <w:proofErr w:type="spellStart"/>
            <w:r w:rsidR="003070C1">
              <w:rPr>
                <w:rFonts w:ascii="Arial" w:hAnsi="Arial" w:cs="Arial"/>
                <w:bCs/>
                <w:sz w:val="20"/>
                <w:szCs w:val="20"/>
              </w:rPr>
              <w:t>mutationList</w:t>
            </w:r>
            <w:proofErr w:type="spellEnd"/>
            <w:r w:rsidR="003070C1">
              <w:rPr>
                <w:rFonts w:ascii="Arial" w:hAnsi="Arial" w:cs="Arial"/>
                <w:bCs/>
                <w:sz w:val="20"/>
                <w:szCs w:val="20"/>
              </w:rPr>
              <w:t>" report (open as Excel file by dragging .</w:t>
            </w:r>
            <w:proofErr w:type="spellStart"/>
            <w:r w:rsidR="003070C1">
              <w:rPr>
                <w:rFonts w:ascii="Arial" w:hAnsi="Arial" w:cs="Arial"/>
                <w:bCs/>
                <w:sz w:val="20"/>
                <w:szCs w:val="20"/>
              </w:rPr>
              <w:t>tsv</w:t>
            </w:r>
            <w:proofErr w:type="spellEnd"/>
            <w:r w:rsidR="003070C1">
              <w:rPr>
                <w:rFonts w:ascii="Arial" w:hAnsi="Arial" w:cs="Arial"/>
                <w:bCs/>
                <w:sz w:val="20"/>
                <w:szCs w:val="20"/>
              </w:rPr>
              <w:t xml:space="preserve"> into open blank Excel sheet; save file as .</w:t>
            </w:r>
            <w:proofErr w:type="spellStart"/>
            <w:r w:rsidR="003070C1">
              <w:rPr>
                <w:rFonts w:ascii="Arial" w:hAnsi="Arial" w:cs="Arial"/>
                <w:bCs/>
                <w:sz w:val="20"/>
                <w:szCs w:val="20"/>
              </w:rPr>
              <w:t>xls</w:t>
            </w:r>
            <w:proofErr w:type="spellEnd"/>
            <w:r w:rsidR="003070C1">
              <w:rPr>
                <w:rFonts w:ascii="Arial" w:hAnsi="Arial" w:cs="Arial"/>
                <w:bCs/>
                <w:sz w:val="20"/>
                <w:szCs w:val="20"/>
              </w:rPr>
              <w:t>, expand columns)</w:t>
            </w:r>
            <w:r w:rsidRPr="00885328">
              <w:rPr>
                <w:rFonts w:ascii="Arial" w:hAnsi="Arial" w:cs="Arial"/>
                <w:bCs/>
                <w:sz w:val="20"/>
                <w:szCs w:val="20"/>
              </w:rPr>
              <w:t xml:space="preserve">. </w:t>
            </w:r>
          </w:p>
          <w:p w14:paraId="05E5ACE2" w14:textId="77777777" w:rsidR="00885328" w:rsidRPr="00885328" w:rsidRDefault="00885328" w:rsidP="009F7EA6">
            <w:pPr>
              <w:pStyle w:val="ListParagraph"/>
              <w:numPr>
                <w:ilvl w:val="1"/>
                <w:numId w:val="34"/>
              </w:numPr>
              <w:autoSpaceDE w:val="0"/>
              <w:autoSpaceDN w:val="0"/>
              <w:adjustRightInd w:val="0"/>
              <w:rPr>
                <w:rFonts w:ascii="Arial" w:hAnsi="Arial" w:cs="Arial"/>
                <w:bCs/>
                <w:sz w:val="20"/>
                <w:szCs w:val="20"/>
              </w:rPr>
            </w:pPr>
            <w:r w:rsidRPr="00885328">
              <w:rPr>
                <w:rFonts w:ascii="Arial" w:hAnsi="Arial" w:cs="Arial"/>
                <w:bCs/>
                <w:sz w:val="20"/>
                <w:szCs w:val="20"/>
              </w:rPr>
              <w:t>Condense columns where possible</w:t>
            </w:r>
          </w:p>
          <w:p w14:paraId="5725FE4A" w14:textId="77777777" w:rsidR="00885328" w:rsidRDefault="00885328" w:rsidP="009F7EA6">
            <w:pPr>
              <w:pStyle w:val="ListParagraph"/>
              <w:numPr>
                <w:ilvl w:val="1"/>
                <w:numId w:val="34"/>
              </w:numPr>
              <w:autoSpaceDE w:val="0"/>
              <w:autoSpaceDN w:val="0"/>
              <w:adjustRightInd w:val="0"/>
              <w:rPr>
                <w:rFonts w:ascii="Arial" w:hAnsi="Arial" w:cs="Arial"/>
                <w:bCs/>
                <w:sz w:val="20"/>
                <w:szCs w:val="20"/>
              </w:rPr>
            </w:pPr>
            <w:r w:rsidRPr="00885328">
              <w:rPr>
                <w:rFonts w:ascii="Arial" w:hAnsi="Arial" w:cs="Arial"/>
                <w:bCs/>
                <w:sz w:val="20"/>
                <w:szCs w:val="20"/>
              </w:rPr>
              <w:t>Select the region to print</w:t>
            </w:r>
          </w:p>
          <w:p w14:paraId="679952D1" w14:textId="77777777" w:rsidR="009F7B54" w:rsidRPr="00885328" w:rsidRDefault="009F7B54" w:rsidP="009F7EA6">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Select Add All borders</w:t>
            </w:r>
          </w:p>
          <w:p w14:paraId="000B1863" w14:textId="77777777" w:rsidR="00885328" w:rsidRDefault="005F584A" w:rsidP="009F7EA6">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File -&gt; P</w:t>
            </w:r>
            <w:r w:rsidR="00885328" w:rsidRPr="00885328">
              <w:rPr>
                <w:rFonts w:ascii="Arial" w:hAnsi="Arial" w:cs="Arial"/>
                <w:bCs/>
                <w:sz w:val="20"/>
                <w:szCs w:val="20"/>
              </w:rPr>
              <w:t>rint</w:t>
            </w:r>
          </w:p>
          <w:p w14:paraId="44B33620" w14:textId="77777777" w:rsidR="005F584A" w:rsidRDefault="005F584A" w:rsidP="009F7EA6">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Print: Selection</w:t>
            </w:r>
          </w:p>
          <w:p w14:paraId="2A305141" w14:textId="77777777" w:rsidR="005F584A" w:rsidRPr="00885328" w:rsidRDefault="005F584A" w:rsidP="009F7EA6">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Portrait Orientation: Landscape</w:t>
            </w:r>
          </w:p>
          <w:p w14:paraId="1AA9F3BF" w14:textId="77777777" w:rsidR="00885328" w:rsidRPr="00885328" w:rsidRDefault="00885328" w:rsidP="009F7EA6">
            <w:pPr>
              <w:pStyle w:val="ListParagraph"/>
              <w:numPr>
                <w:ilvl w:val="1"/>
                <w:numId w:val="34"/>
              </w:numPr>
              <w:autoSpaceDE w:val="0"/>
              <w:autoSpaceDN w:val="0"/>
              <w:adjustRightInd w:val="0"/>
              <w:rPr>
                <w:rFonts w:ascii="Arial" w:hAnsi="Arial" w:cs="Arial"/>
                <w:bCs/>
                <w:sz w:val="20"/>
                <w:szCs w:val="20"/>
              </w:rPr>
            </w:pPr>
            <w:r w:rsidRPr="00885328">
              <w:rPr>
                <w:rFonts w:ascii="Arial" w:hAnsi="Arial" w:cs="Arial"/>
                <w:bCs/>
                <w:sz w:val="20"/>
                <w:szCs w:val="20"/>
              </w:rPr>
              <w:lastRenderedPageBreak/>
              <w:t>Margins: Narrow</w:t>
            </w:r>
          </w:p>
          <w:p w14:paraId="7E7A792A" w14:textId="77777777" w:rsidR="00C15BD9" w:rsidRDefault="005F584A" w:rsidP="009F7EA6">
            <w:pPr>
              <w:pStyle w:val="ListParagraph"/>
              <w:numPr>
                <w:ilvl w:val="1"/>
                <w:numId w:val="34"/>
              </w:numPr>
              <w:autoSpaceDE w:val="0"/>
              <w:autoSpaceDN w:val="0"/>
              <w:adjustRightInd w:val="0"/>
              <w:rPr>
                <w:rFonts w:ascii="Arial" w:hAnsi="Arial" w:cs="Arial"/>
                <w:bCs/>
                <w:sz w:val="20"/>
                <w:szCs w:val="20"/>
              </w:rPr>
            </w:pPr>
            <w:r>
              <w:rPr>
                <w:rFonts w:ascii="Arial" w:hAnsi="Arial" w:cs="Arial"/>
                <w:bCs/>
                <w:sz w:val="20"/>
                <w:szCs w:val="20"/>
              </w:rPr>
              <w:t xml:space="preserve">Scaling: </w:t>
            </w:r>
            <w:r w:rsidR="00885328" w:rsidRPr="00885328">
              <w:rPr>
                <w:rFonts w:ascii="Arial" w:hAnsi="Arial" w:cs="Arial"/>
                <w:bCs/>
                <w:sz w:val="20"/>
                <w:szCs w:val="20"/>
              </w:rPr>
              <w:t>Fit all columns on one page</w:t>
            </w:r>
          </w:p>
          <w:p w14:paraId="04F8A4A8" w14:textId="1C55C7C9" w:rsidR="00885328" w:rsidRPr="00885328" w:rsidRDefault="00C15BD9" w:rsidP="008F2D74">
            <w:pPr>
              <w:pStyle w:val="ListParagraph"/>
              <w:numPr>
                <w:ilvl w:val="0"/>
                <w:numId w:val="34"/>
              </w:numPr>
              <w:autoSpaceDE w:val="0"/>
              <w:autoSpaceDN w:val="0"/>
              <w:adjustRightInd w:val="0"/>
              <w:rPr>
                <w:rFonts w:ascii="Arial" w:hAnsi="Arial" w:cs="Arial"/>
                <w:bCs/>
                <w:sz w:val="20"/>
                <w:szCs w:val="20"/>
              </w:rPr>
            </w:pPr>
            <w:r>
              <w:rPr>
                <w:rFonts w:ascii="Arial" w:hAnsi="Arial" w:cs="Arial"/>
                <w:bCs/>
                <w:sz w:val="20"/>
                <w:szCs w:val="20"/>
              </w:rPr>
              <w:t>Place printed materials in appropriately dated folder and bring to molecular pathologist for sign out. Also notify pathologist of results available for review.</w:t>
            </w:r>
            <w:r w:rsidR="00885328" w:rsidRPr="00885328">
              <w:rPr>
                <w:rFonts w:ascii="Arial" w:hAnsi="Arial" w:cs="Arial"/>
                <w:bCs/>
                <w:sz w:val="20"/>
                <w:szCs w:val="20"/>
              </w:rPr>
              <w:t xml:space="preserve"> </w:t>
            </w:r>
          </w:p>
          <w:p w14:paraId="51D17255" w14:textId="77777777" w:rsidR="005F7BB5" w:rsidRPr="005F7BB5" w:rsidRDefault="005F7BB5" w:rsidP="005F7BB5">
            <w:pPr>
              <w:autoSpaceDE w:val="0"/>
              <w:autoSpaceDN w:val="0"/>
              <w:adjustRightInd w:val="0"/>
              <w:rPr>
                <w:rFonts w:ascii="Arial" w:hAnsi="Arial" w:cs="Arial"/>
                <w:bCs/>
                <w:sz w:val="20"/>
                <w:szCs w:val="20"/>
              </w:rPr>
            </w:pPr>
            <w:r>
              <w:rPr>
                <w:rFonts w:ascii="Arial" w:hAnsi="Arial" w:cs="Arial"/>
                <w:bCs/>
                <w:sz w:val="20"/>
                <w:szCs w:val="20"/>
              </w:rPr>
              <w:t xml:space="preserve"> </w:t>
            </w:r>
          </w:p>
        </w:tc>
      </w:tr>
      <w:tr w:rsidR="00CD3AB7" w:rsidRPr="00FE363A" w14:paraId="71A38B04" w14:textId="77777777" w:rsidTr="00C7331D">
        <w:tc>
          <w:tcPr>
            <w:tcW w:w="2037" w:type="dxa"/>
          </w:tcPr>
          <w:p w14:paraId="6C9AB511" w14:textId="77777777" w:rsidR="00CD3AB7" w:rsidRDefault="00CD3AB7" w:rsidP="00305C4A">
            <w:pPr>
              <w:spacing w:line="276" w:lineRule="auto"/>
              <w:rPr>
                <w:rFonts w:ascii="Arial" w:hAnsi="Arial" w:cs="Arial"/>
                <w:b/>
                <w:color w:val="0000FF"/>
                <w:sz w:val="20"/>
                <w:szCs w:val="20"/>
              </w:rPr>
            </w:pPr>
            <w:r>
              <w:rPr>
                <w:rFonts w:ascii="Arial" w:hAnsi="Arial" w:cs="Arial"/>
                <w:b/>
                <w:color w:val="0000FF"/>
                <w:sz w:val="20"/>
                <w:szCs w:val="20"/>
              </w:rPr>
              <w:lastRenderedPageBreak/>
              <w:t>Result Interpretation</w:t>
            </w:r>
          </w:p>
        </w:tc>
        <w:tc>
          <w:tcPr>
            <w:tcW w:w="10017" w:type="dxa"/>
            <w:gridSpan w:val="5"/>
          </w:tcPr>
          <w:p w14:paraId="454F233F" w14:textId="2818323D" w:rsidR="00CD3AB7" w:rsidRDefault="00CD3AB7" w:rsidP="00CD3AB7">
            <w:pPr>
              <w:autoSpaceDE w:val="0"/>
              <w:autoSpaceDN w:val="0"/>
              <w:adjustRightInd w:val="0"/>
              <w:rPr>
                <w:rFonts w:ascii="Arial" w:eastAsia="ProximaNova-Regular" w:hAnsi="Arial" w:cs="Arial"/>
                <w:sz w:val="20"/>
                <w:szCs w:val="20"/>
              </w:rPr>
            </w:pPr>
            <w:r w:rsidRPr="00CD3AB7">
              <w:rPr>
                <w:rFonts w:ascii="Arial" w:eastAsia="ProximaNova-Regular" w:hAnsi="Arial" w:cs="Arial"/>
                <w:sz w:val="20"/>
                <w:szCs w:val="20"/>
              </w:rPr>
              <w:t>Interpretation of the results is perfo</w:t>
            </w:r>
            <w:r w:rsidR="00C21ECC">
              <w:rPr>
                <w:rFonts w:ascii="Arial" w:eastAsia="ProximaNova-Regular" w:hAnsi="Arial" w:cs="Arial"/>
                <w:sz w:val="20"/>
                <w:szCs w:val="20"/>
              </w:rPr>
              <w:t xml:space="preserve">rmed by the </w:t>
            </w:r>
            <w:r w:rsidR="00B50443">
              <w:rPr>
                <w:rFonts w:ascii="Arial" w:eastAsia="ProximaNova-Regular" w:hAnsi="Arial" w:cs="Arial"/>
                <w:sz w:val="20"/>
                <w:szCs w:val="20"/>
              </w:rPr>
              <w:t>molecular pathologist on service.</w:t>
            </w:r>
          </w:p>
          <w:p w14:paraId="0807FBCF" w14:textId="77777777" w:rsidR="00CD3AB7" w:rsidRPr="00CD3AB7" w:rsidRDefault="00CD3AB7" w:rsidP="00CD3AB7">
            <w:pPr>
              <w:pStyle w:val="ListParagraph"/>
              <w:autoSpaceDE w:val="0"/>
              <w:autoSpaceDN w:val="0"/>
              <w:adjustRightInd w:val="0"/>
              <w:rPr>
                <w:rFonts w:ascii="Arial" w:eastAsia="ProximaNova-Regular" w:hAnsi="Arial" w:cs="Arial"/>
                <w:sz w:val="20"/>
                <w:szCs w:val="20"/>
              </w:rPr>
            </w:pPr>
          </w:p>
          <w:p w14:paraId="3553F876" w14:textId="77777777" w:rsidR="00CD3AB7" w:rsidRDefault="00CD3AB7" w:rsidP="00CD3AB7">
            <w:pPr>
              <w:autoSpaceDE w:val="0"/>
              <w:autoSpaceDN w:val="0"/>
              <w:adjustRightInd w:val="0"/>
              <w:rPr>
                <w:rFonts w:ascii="Arial" w:eastAsia="ProximaNova-Regular" w:hAnsi="Arial" w:cs="Arial"/>
                <w:b/>
                <w:bCs/>
                <w:sz w:val="20"/>
                <w:szCs w:val="20"/>
              </w:rPr>
            </w:pPr>
            <w:r>
              <w:rPr>
                <w:rFonts w:ascii="Arial" w:eastAsia="ProximaNova-Regular" w:hAnsi="Arial" w:cs="Arial"/>
                <w:b/>
                <w:bCs/>
                <w:sz w:val="20"/>
                <w:szCs w:val="20"/>
              </w:rPr>
              <w:t>Quality control and validity of results</w:t>
            </w:r>
          </w:p>
          <w:p w14:paraId="716F8C8C" w14:textId="55A72BEB" w:rsidR="00CD3AB7" w:rsidRPr="00CD3AB7" w:rsidRDefault="00CD3AB7" w:rsidP="009F7EA6">
            <w:pPr>
              <w:pStyle w:val="ListParagraph"/>
              <w:numPr>
                <w:ilvl w:val="0"/>
                <w:numId w:val="35"/>
              </w:numPr>
              <w:autoSpaceDE w:val="0"/>
              <w:autoSpaceDN w:val="0"/>
              <w:adjustRightInd w:val="0"/>
              <w:rPr>
                <w:rFonts w:ascii="Arial" w:eastAsia="ProximaNova-Regular" w:hAnsi="Arial" w:cs="Arial"/>
                <w:b/>
                <w:bCs/>
                <w:sz w:val="20"/>
                <w:szCs w:val="20"/>
              </w:rPr>
            </w:pPr>
            <w:r w:rsidRPr="00CD3AB7">
              <w:rPr>
                <w:rFonts w:ascii="Arial" w:eastAsia="ProximaNova-Regular" w:hAnsi="Arial" w:cs="Arial"/>
                <w:sz w:val="20"/>
                <w:szCs w:val="20"/>
              </w:rPr>
              <w:t xml:space="preserve">One negative </w:t>
            </w:r>
            <w:r w:rsidR="0070321D">
              <w:rPr>
                <w:rFonts w:ascii="Arial" w:eastAsia="ProximaNova-Regular" w:hAnsi="Arial" w:cs="Arial"/>
                <w:sz w:val="20"/>
                <w:szCs w:val="20"/>
              </w:rPr>
              <w:t xml:space="preserve">patient sample and one no template control </w:t>
            </w:r>
            <w:r w:rsidR="000C6523">
              <w:rPr>
                <w:rFonts w:ascii="Arial" w:eastAsia="ProximaNova-Regular" w:hAnsi="Arial" w:cs="Arial"/>
                <w:sz w:val="20"/>
                <w:szCs w:val="20"/>
              </w:rPr>
              <w:t xml:space="preserve">contamination </w:t>
            </w:r>
            <w:r w:rsidRPr="00CD3AB7">
              <w:rPr>
                <w:rFonts w:ascii="Arial" w:eastAsia="ProximaNova-Regular" w:hAnsi="Arial" w:cs="Arial"/>
                <w:sz w:val="20"/>
                <w:szCs w:val="20"/>
              </w:rPr>
              <w:t>control</w:t>
            </w:r>
            <w:r w:rsidR="0070321D">
              <w:rPr>
                <w:rFonts w:ascii="Arial" w:eastAsia="ProximaNova-Regular" w:hAnsi="Arial" w:cs="Arial"/>
                <w:sz w:val="20"/>
                <w:szCs w:val="20"/>
              </w:rPr>
              <w:t>s</w:t>
            </w:r>
            <w:r w:rsidR="00AA4BFF">
              <w:rPr>
                <w:rFonts w:ascii="Arial" w:eastAsia="ProximaNova-Regular" w:hAnsi="Arial" w:cs="Arial"/>
                <w:sz w:val="20"/>
                <w:szCs w:val="20"/>
              </w:rPr>
              <w:t xml:space="preserve"> </w:t>
            </w:r>
            <w:r w:rsidR="0070321D">
              <w:rPr>
                <w:rFonts w:ascii="Arial" w:eastAsia="ProximaNova-Regular" w:hAnsi="Arial" w:cs="Arial"/>
                <w:sz w:val="20"/>
                <w:szCs w:val="20"/>
              </w:rPr>
              <w:t xml:space="preserve">for each primer set </w:t>
            </w:r>
            <w:r w:rsidRPr="00CD3AB7">
              <w:rPr>
                <w:rFonts w:ascii="Arial" w:eastAsia="ProximaNova-Regular" w:hAnsi="Arial" w:cs="Arial"/>
                <w:sz w:val="20"/>
                <w:szCs w:val="20"/>
              </w:rPr>
              <w:t>and one positive</w:t>
            </w:r>
            <w:r w:rsidR="00AA4BFF">
              <w:rPr>
                <w:rFonts w:ascii="Arial" w:eastAsia="ProximaNova-Regular" w:hAnsi="Arial" w:cs="Arial"/>
                <w:sz w:val="20"/>
                <w:szCs w:val="20"/>
              </w:rPr>
              <w:t xml:space="preserve"> </w:t>
            </w:r>
            <w:r w:rsidR="0070321D">
              <w:rPr>
                <w:rFonts w:ascii="Arial" w:eastAsia="ProximaNova-Regular" w:hAnsi="Arial" w:cs="Arial"/>
                <w:sz w:val="20"/>
                <w:szCs w:val="20"/>
              </w:rPr>
              <w:t xml:space="preserve">patient sample (or </w:t>
            </w:r>
            <w:r w:rsidR="00AA4BFF">
              <w:rPr>
                <w:rFonts w:ascii="Arial" w:eastAsia="ProximaNova-Regular" w:hAnsi="Arial" w:cs="Arial"/>
                <w:sz w:val="20"/>
                <w:szCs w:val="20"/>
              </w:rPr>
              <w:t xml:space="preserve">synthetic </w:t>
            </w:r>
            <w:r w:rsidR="0070321D">
              <w:rPr>
                <w:rFonts w:ascii="Arial" w:eastAsia="ProximaNova-Regular" w:hAnsi="Arial" w:cs="Arial"/>
                <w:sz w:val="20"/>
                <w:szCs w:val="20"/>
              </w:rPr>
              <w:t xml:space="preserve">positive sample if patient sample is not available; rotating through a positive for one primer set each run) </w:t>
            </w:r>
            <w:r w:rsidR="00AA4BFF">
              <w:rPr>
                <w:rFonts w:ascii="Arial" w:eastAsia="ProximaNova-Regular" w:hAnsi="Arial" w:cs="Arial"/>
                <w:sz w:val="20"/>
                <w:szCs w:val="20"/>
              </w:rPr>
              <w:t>amplification</w:t>
            </w:r>
            <w:r w:rsidRPr="00CD3AB7">
              <w:rPr>
                <w:rFonts w:ascii="Arial" w:eastAsia="ProximaNova-Regular" w:hAnsi="Arial" w:cs="Arial"/>
                <w:sz w:val="20"/>
                <w:szCs w:val="20"/>
              </w:rPr>
              <w:t xml:space="preserve"> control are processed with each run.</w:t>
            </w:r>
          </w:p>
          <w:p w14:paraId="5F6FD436" w14:textId="25C23FD9" w:rsidR="00CD3AB7" w:rsidRDefault="00CD3AB7" w:rsidP="00CD3AB7">
            <w:pPr>
              <w:pStyle w:val="ListParagraph"/>
              <w:autoSpaceDE w:val="0"/>
              <w:autoSpaceDN w:val="0"/>
              <w:adjustRightInd w:val="0"/>
              <w:rPr>
                <w:rFonts w:ascii="Arial" w:eastAsia="ProximaNova-Regular" w:hAnsi="Arial" w:cs="Arial"/>
                <w:sz w:val="20"/>
                <w:szCs w:val="20"/>
              </w:rPr>
            </w:pPr>
            <w:r>
              <w:rPr>
                <w:rFonts w:ascii="Arial" w:eastAsia="ProximaNova-Regular" w:hAnsi="Arial" w:cs="Arial"/>
                <w:b/>
                <w:sz w:val="20"/>
                <w:szCs w:val="20"/>
              </w:rPr>
              <w:t>NOTE:</w:t>
            </w:r>
            <w:r>
              <w:rPr>
                <w:rFonts w:ascii="Arial" w:eastAsia="ProximaNova-Regular" w:hAnsi="Arial" w:cs="Arial"/>
                <w:sz w:val="20"/>
                <w:szCs w:val="20"/>
              </w:rPr>
              <w:t xml:space="preserve"> If </w:t>
            </w:r>
            <w:r w:rsidR="00CC6B59">
              <w:rPr>
                <w:rFonts w:ascii="Arial" w:eastAsia="ProximaNova-Regular" w:hAnsi="Arial" w:cs="Arial"/>
                <w:sz w:val="20"/>
                <w:szCs w:val="20"/>
              </w:rPr>
              <w:t xml:space="preserve">any </w:t>
            </w:r>
            <w:r>
              <w:rPr>
                <w:rFonts w:ascii="Arial" w:eastAsia="ProximaNova-Regular" w:hAnsi="Arial" w:cs="Arial"/>
                <w:sz w:val="20"/>
                <w:szCs w:val="20"/>
              </w:rPr>
              <w:t xml:space="preserve">control fails, </w:t>
            </w:r>
            <w:r w:rsidR="00CC6B59">
              <w:rPr>
                <w:rFonts w:ascii="Arial" w:eastAsia="ProximaNova-Regular" w:hAnsi="Arial" w:cs="Arial"/>
                <w:sz w:val="20"/>
                <w:szCs w:val="20"/>
              </w:rPr>
              <w:t>notify the molecular pathologist and store plates and chips while w</w:t>
            </w:r>
            <w:r w:rsidR="00C7331D">
              <w:rPr>
                <w:rFonts w:ascii="Arial" w:eastAsia="ProximaNova-Regular" w:hAnsi="Arial" w:cs="Arial"/>
                <w:sz w:val="20"/>
                <w:szCs w:val="20"/>
              </w:rPr>
              <w:t>aiting for further instructions</w:t>
            </w:r>
            <w:r w:rsidR="00CC6B59">
              <w:rPr>
                <w:rFonts w:ascii="Arial" w:eastAsia="ProximaNova-Regular" w:hAnsi="Arial" w:cs="Arial"/>
                <w:sz w:val="20"/>
                <w:szCs w:val="20"/>
              </w:rPr>
              <w:t>.</w:t>
            </w:r>
            <w:r>
              <w:rPr>
                <w:rFonts w:ascii="Arial" w:eastAsia="ProximaNova-Regular" w:hAnsi="Arial" w:cs="Arial"/>
                <w:sz w:val="20"/>
                <w:szCs w:val="20"/>
              </w:rPr>
              <w:t xml:space="preserve"> </w:t>
            </w:r>
          </w:p>
          <w:p w14:paraId="602D1779" w14:textId="77777777" w:rsidR="00CD3AB7" w:rsidRPr="00CD3AB7" w:rsidRDefault="00CD3AB7" w:rsidP="00CD3AB7">
            <w:pPr>
              <w:pStyle w:val="ListParagraph"/>
              <w:autoSpaceDE w:val="0"/>
              <w:autoSpaceDN w:val="0"/>
              <w:adjustRightInd w:val="0"/>
              <w:rPr>
                <w:rFonts w:ascii="Arial" w:eastAsia="ProximaNova-Regular" w:hAnsi="Arial" w:cs="Arial"/>
                <w:bCs/>
                <w:sz w:val="20"/>
                <w:szCs w:val="20"/>
              </w:rPr>
            </w:pPr>
          </w:p>
          <w:p w14:paraId="0683711A" w14:textId="77777777" w:rsidR="00305C4A" w:rsidRDefault="00305C4A" w:rsidP="00495EC1">
            <w:pPr>
              <w:autoSpaceDE w:val="0"/>
              <w:autoSpaceDN w:val="0"/>
              <w:adjustRightInd w:val="0"/>
              <w:rPr>
                <w:rFonts w:ascii="Arial" w:hAnsi="Arial" w:cs="Arial"/>
                <w:b/>
                <w:bCs/>
                <w:sz w:val="20"/>
                <w:szCs w:val="20"/>
              </w:rPr>
            </w:pPr>
          </w:p>
          <w:p w14:paraId="7B96AAF0" w14:textId="77777777" w:rsidR="00305C4A" w:rsidRDefault="00305C4A" w:rsidP="00495EC1">
            <w:pPr>
              <w:autoSpaceDE w:val="0"/>
              <w:autoSpaceDN w:val="0"/>
              <w:adjustRightInd w:val="0"/>
              <w:rPr>
                <w:rFonts w:ascii="Arial" w:hAnsi="Arial" w:cs="Arial"/>
                <w:b/>
                <w:bCs/>
                <w:sz w:val="20"/>
                <w:szCs w:val="20"/>
              </w:rPr>
            </w:pPr>
          </w:p>
          <w:tbl>
            <w:tblPr>
              <w:tblStyle w:val="TableGrid"/>
              <w:tblW w:w="8517" w:type="dxa"/>
              <w:tblLook w:val="04A0" w:firstRow="1" w:lastRow="0" w:firstColumn="1" w:lastColumn="0" w:noHBand="0" w:noVBand="1"/>
            </w:tblPr>
            <w:tblGrid>
              <w:gridCol w:w="1584"/>
              <w:gridCol w:w="2340"/>
              <w:gridCol w:w="2250"/>
              <w:gridCol w:w="2343"/>
            </w:tblGrid>
            <w:tr w:rsidR="00305C4A" w:rsidRPr="004F1017" w14:paraId="1224B36D" w14:textId="77777777" w:rsidTr="005C1267">
              <w:tc>
                <w:tcPr>
                  <w:tcW w:w="1584" w:type="dxa"/>
                  <w:shd w:val="clear" w:color="auto" w:fill="D9E2F3" w:themeFill="accent5" w:themeFillTint="33"/>
                </w:tcPr>
                <w:p w14:paraId="5E28B7BD" w14:textId="11A89832" w:rsidR="00305C4A" w:rsidRPr="004F1017" w:rsidRDefault="00305C4A" w:rsidP="0050034A">
                  <w:pPr>
                    <w:framePr w:hSpace="180" w:wrap="around" w:vAnchor="text" w:hAnchor="text" w:x="-1152" w:y="1"/>
                    <w:autoSpaceDE w:val="0"/>
                    <w:autoSpaceDN w:val="0"/>
                    <w:adjustRightInd w:val="0"/>
                    <w:rPr>
                      <w:rFonts w:ascii="Arial" w:hAnsi="Arial" w:cs="Arial"/>
                      <w:b/>
                      <w:sz w:val="20"/>
                      <w:szCs w:val="20"/>
                    </w:rPr>
                  </w:pPr>
                </w:p>
              </w:tc>
              <w:tc>
                <w:tcPr>
                  <w:tcW w:w="2340" w:type="dxa"/>
                  <w:shd w:val="clear" w:color="auto" w:fill="D9E2F3" w:themeFill="accent5" w:themeFillTint="33"/>
                </w:tcPr>
                <w:p w14:paraId="5B1DC5EB" w14:textId="0BE37302" w:rsidR="00305C4A" w:rsidRPr="004F1017" w:rsidRDefault="00305C4A" w:rsidP="0050034A">
                  <w:pPr>
                    <w:framePr w:hSpace="180" w:wrap="around" w:vAnchor="text" w:hAnchor="text" w:x="-1152" w:y="1"/>
                    <w:autoSpaceDE w:val="0"/>
                    <w:autoSpaceDN w:val="0"/>
                    <w:adjustRightInd w:val="0"/>
                    <w:rPr>
                      <w:rFonts w:ascii="Arial" w:hAnsi="Arial" w:cs="Arial"/>
                      <w:b/>
                      <w:sz w:val="20"/>
                      <w:szCs w:val="20"/>
                    </w:rPr>
                  </w:pPr>
                </w:p>
              </w:tc>
              <w:tc>
                <w:tcPr>
                  <w:tcW w:w="2250" w:type="dxa"/>
                  <w:shd w:val="clear" w:color="auto" w:fill="D9E2F3" w:themeFill="accent5" w:themeFillTint="33"/>
                </w:tcPr>
                <w:p w14:paraId="203EB6AB" w14:textId="2FBFDA16" w:rsidR="00305C4A" w:rsidRPr="004F1017" w:rsidRDefault="00305C4A" w:rsidP="0050034A">
                  <w:pPr>
                    <w:framePr w:hSpace="180" w:wrap="around" w:vAnchor="text" w:hAnchor="text" w:x="-1152" w:y="1"/>
                    <w:autoSpaceDE w:val="0"/>
                    <w:autoSpaceDN w:val="0"/>
                    <w:adjustRightInd w:val="0"/>
                    <w:rPr>
                      <w:rFonts w:ascii="Arial" w:hAnsi="Arial" w:cs="Arial"/>
                      <w:b/>
                      <w:sz w:val="20"/>
                      <w:szCs w:val="20"/>
                    </w:rPr>
                  </w:pPr>
                </w:p>
              </w:tc>
              <w:tc>
                <w:tcPr>
                  <w:tcW w:w="2343" w:type="dxa"/>
                  <w:shd w:val="clear" w:color="auto" w:fill="D9E2F3" w:themeFill="accent5" w:themeFillTint="33"/>
                </w:tcPr>
                <w:p w14:paraId="20F27FFC" w14:textId="6E1E46F8" w:rsidR="00305C4A" w:rsidRPr="004F1017" w:rsidRDefault="00305C4A" w:rsidP="0050034A">
                  <w:pPr>
                    <w:framePr w:hSpace="180" w:wrap="around" w:vAnchor="text" w:hAnchor="text" w:x="-1152" w:y="1"/>
                    <w:autoSpaceDE w:val="0"/>
                    <w:autoSpaceDN w:val="0"/>
                    <w:adjustRightInd w:val="0"/>
                    <w:rPr>
                      <w:rFonts w:ascii="Arial" w:hAnsi="Arial" w:cs="Arial"/>
                      <w:b/>
                      <w:sz w:val="20"/>
                      <w:szCs w:val="20"/>
                    </w:rPr>
                  </w:pPr>
                </w:p>
              </w:tc>
            </w:tr>
            <w:tr w:rsidR="00305C4A" w:rsidRPr="004F1017" w14:paraId="1FD98DD8" w14:textId="77777777" w:rsidTr="005C1267">
              <w:tc>
                <w:tcPr>
                  <w:tcW w:w="1584" w:type="dxa"/>
                </w:tcPr>
                <w:p w14:paraId="25041E03" w14:textId="1A959527" w:rsidR="00305C4A" w:rsidRPr="004F1017" w:rsidRDefault="00305C4A" w:rsidP="0050034A">
                  <w:pPr>
                    <w:framePr w:hSpace="180" w:wrap="around" w:vAnchor="text" w:hAnchor="text" w:x="-1152" w:y="1"/>
                    <w:autoSpaceDE w:val="0"/>
                    <w:autoSpaceDN w:val="0"/>
                    <w:adjustRightInd w:val="0"/>
                    <w:rPr>
                      <w:rFonts w:ascii="Arial" w:hAnsi="Arial" w:cs="Arial"/>
                      <w:b/>
                      <w:sz w:val="20"/>
                      <w:szCs w:val="20"/>
                    </w:rPr>
                  </w:pPr>
                </w:p>
              </w:tc>
              <w:tc>
                <w:tcPr>
                  <w:tcW w:w="2340" w:type="dxa"/>
                </w:tcPr>
                <w:p w14:paraId="2A002285" w14:textId="3479D676"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250" w:type="dxa"/>
                </w:tcPr>
                <w:p w14:paraId="62392274" w14:textId="41253373"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343" w:type="dxa"/>
                </w:tcPr>
                <w:p w14:paraId="44EBA9B0" w14:textId="4B33A0AA"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r>
            <w:tr w:rsidR="00305C4A" w:rsidRPr="004F1017" w14:paraId="20AF7BBD" w14:textId="77777777" w:rsidTr="005C1267">
              <w:tc>
                <w:tcPr>
                  <w:tcW w:w="1584" w:type="dxa"/>
                </w:tcPr>
                <w:p w14:paraId="78236730" w14:textId="16A76417" w:rsidR="00305C4A" w:rsidRPr="004F1017" w:rsidRDefault="00305C4A" w:rsidP="0050034A">
                  <w:pPr>
                    <w:framePr w:hSpace="180" w:wrap="around" w:vAnchor="text" w:hAnchor="text" w:x="-1152" w:y="1"/>
                    <w:autoSpaceDE w:val="0"/>
                    <w:autoSpaceDN w:val="0"/>
                    <w:adjustRightInd w:val="0"/>
                    <w:rPr>
                      <w:rFonts w:ascii="Arial" w:hAnsi="Arial" w:cs="Arial"/>
                      <w:b/>
                      <w:sz w:val="20"/>
                      <w:szCs w:val="20"/>
                    </w:rPr>
                  </w:pPr>
                </w:p>
              </w:tc>
              <w:tc>
                <w:tcPr>
                  <w:tcW w:w="2340" w:type="dxa"/>
                </w:tcPr>
                <w:p w14:paraId="013AA6D6" w14:textId="62282B9D"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250" w:type="dxa"/>
                </w:tcPr>
                <w:p w14:paraId="421EFFBD" w14:textId="3A1E183A"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343" w:type="dxa"/>
                </w:tcPr>
                <w:p w14:paraId="3A45BEA4" w14:textId="2F943C04"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r>
            <w:tr w:rsidR="00D30724" w:rsidRPr="004F1017" w14:paraId="03528EEB" w14:textId="77777777" w:rsidTr="005C1267">
              <w:tc>
                <w:tcPr>
                  <w:tcW w:w="1584" w:type="dxa"/>
                </w:tcPr>
                <w:p w14:paraId="072AB331" w14:textId="64CF4236" w:rsidR="00D30724" w:rsidRPr="004F1017" w:rsidRDefault="00D30724" w:rsidP="0050034A">
                  <w:pPr>
                    <w:framePr w:hSpace="180" w:wrap="around" w:vAnchor="text" w:hAnchor="text" w:x="-1152" w:y="1"/>
                    <w:autoSpaceDE w:val="0"/>
                    <w:autoSpaceDN w:val="0"/>
                    <w:adjustRightInd w:val="0"/>
                    <w:rPr>
                      <w:rFonts w:ascii="Arial" w:hAnsi="Arial" w:cs="Arial"/>
                      <w:b/>
                      <w:sz w:val="20"/>
                      <w:szCs w:val="20"/>
                    </w:rPr>
                  </w:pPr>
                </w:p>
              </w:tc>
              <w:tc>
                <w:tcPr>
                  <w:tcW w:w="2340" w:type="dxa"/>
                </w:tcPr>
                <w:p w14:paraId="0C2914C1" w14:textId="671D47F9" w:rsidR="00D30724" w:rsidRPr="004F1017" w:rsidRDefault="00D30724" w:rsidP="0050034A">
                  <w:pPr>
                    <w:framePr w:hSpace="180" w:wrap="around" w:vAnchor="text" w:hAnchor="text" w:x="-1152" w:y="1"/>
                    <w:autoSpaceDE w:val="0"/>
                    <w:autoSpaceDN w:val="0"/>
                    <w:adjustRightInd w:val="0"/>
                    <w:rPr>
                      <w:rFonts w:ascii="Arial" w:hAnsi="Arial" w:cs="Arial"/>
                      <w:sz w:val="20"/>
                      <w:szCs w:val="20"/>
                    </w:rPr>
                  </w:pPr>
                </w:p>
              </w:tc>
              <w:tc>
                <w:tcPr>
                  <w:tcW w:w="2250" w:type="dxa"/>
                </w:tcPr>
                <w:p w14:paraId="1F0DDB33" w14:textId="695EF764" w:rsidR="00D30724" w:rsidRPr="004F1017" w:rsidRDefault="00D30724" w:rsidP="0050034A">
                  <w:pPr>
                    <w:framePr w:hSpace="180" w:wrap="around" w:vAnchor="text" w:hAnchor="text" w:x="-1152" w:y="1"/>
                    <w:autoSpaceDE w:val="0"/>
                    <w:autoSpaceDN w:val="0"/>
                    <w:adjustRightInd w:val="0"/>
                    <w:rPr>
                      <w:rFonts w:ascii="Arial" w:hAnsi="Arial" w:cs="Arial"/>
                      <w:sz w:val="20"/>
                      <w:szCs w:val="20"/>
                    </w:rPr>
                  </w:pPr>
                </w:p>
              </w:tc>
              <w:tc>
                <w:tcPr>
                  <w:tcW w:w="2343" w:type="dxa"/>
                </w:tcPr>
                <w:p w14:paraId="7A9D65AD" w14:textId="77777777" w:rsidR="004F1017" w:rsidRPr="004F1017" w:rsidRDefault="004F1017" w:rsidP="0050034A">
                  <w:pPr>
                    <w:framePr w:hSpace="180" w:wrap="around" w:vAnchor="text" w:hAnchor="text" w:x="-1152" w:y="1"/>
                    <w:autoSpaceDE w:val="0"/>
                    <w:autoSpaceDN w:val="0"/>
                    <w:adjustRightInd w:val="0"/>
                    <w:rPr>
                      <w:rFonts w:ascii="Arial" w:hAnsi="Arial" w:cs="Arial"/>
                      <w:sz w:val="20"/>
                      <w:szCs w:val="20"/>
                    </w:rPr>
                  </w:pPr>
                </w:p>
              </w:tc>
            </w:tr>
            <w:tr w:rsidR="00305C4A" w:rsidRPr="004F1017" w14:paraId="24479883" w14:textId="77777777" w:rsidTr="005C1267">
              <w:tc>
                <w:tcPr>
                  <w:tcW w:w="1584" w:type="dxa"/>
                </w:tcPr>
                <w:p w14:paraId="11418499" w14:textId="3BE3D67C" w:rsidR="00305C4A" w:rsidRPr="004F1017" w:rsidRDefault="00305C4A" w:rsidP="0050034A">
                  <w:pPr>
                    <w:framePr w:hSpace="180" w:wrap="around" w:vAnchor="text" w:hAnchor="text" w:x="-1152" w:y="1"/>
                    <w:autoSpaceDE w:val="0"/>
                    <w:autoSpaceDN w:val="0"/>
                    <w:adjustRightInd w:val="0"/>
                    <w:rPr>
                      <w:rFonts w:ascii="Arial" w:hAnsi="Arial" w:cs="Arial"/>
                      <w:b/>
                      <w:sz w:val="20"/>
                      <w:szCs w:val="20"/>
                    </w:rPr>
                  </w:pPr>
                </w:p>
              </w:tc>
              <w:tc>
                <w:tcPr>
                  <w:tcW w:w="2340" w:type="dxa"/>
                </w:tcPr>
                <w:p w14:paraId="1988900B" w14:textId="2EA82BD7"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250" w:type="dxa"/>
                </w:tcPr>
                <w:p w14:paraId="369AD979" w14:textId="77777777" w:rsidR="00305C4A" w:rsidRPr="004F1017" w:rsidRDefault="00305C4A" w:rsidP="0050034A">
                  <w:pPr>
                    <w:pStyle w:val="ListParagraph"/>
                    <w:framePr w:hSpace="180" w:wrap="around" w:vAnchor="text" w:hAnchor="text" w:x="-1152" w:y="1"/>
                    <w:autoSpaceDE w:val="0"/>
                    <w:autoSpaceDN w:val="0"/>
                    <w:adjustRightInd w:val="0"/>
                    <w:jc w:val="left"/>
                    <w:rPr>
                      <w:rFonts w:ascii="Arial" w:eastAsiaTheme="minorHAnsi" w:hAnsi="Arial" w:cs="Arial"/>
                      <w:sz w:val="20"/>
                      <w:szCs w:val="20"/>
                    </w:rPr>
                  </w:pPr>
                </w:p>
              </w:tc>
              <w:tc>
                <w:tcPr>
                  <w:tcW w:w="2343" w:type="dxa"/>
                </w:tcPr>
                <w:p w14:paraId="6D95BB84" w14:textId="4A0806CB"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r>
            <w:tr w:rsidR="00305C4A" w:rsidRPr="004F1017" w14:paraId="5C5E98C4" w14:textId="77777777" w:rsidTr="005C1267">
              <w:tc>
                <w:tcPr>
                  <w:tcW w:w="1584" w:type="dxa"/>
                </w:tcPr>
                <w:p w14:paraId="04BA75BF" w14:textId="77777777"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340" w:type="dxa"/>
                </w:tcPr>
                <w:p w14:paraId="0043C03C" w14:textId="6C0DBC16"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250" w:type="dxa"/>
                </w:tcPr>
                <w:p w14:paraId="7E69A73C" w14:textId="77777777"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343" w:type="dxa"/>
                </w:tcPr>
                <w:p w14:paraId="2266C9F6" w14:textId="77777777"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r>
            <w:tr w:rsidR="003859A8" w:rsidRPr="004F1017" w14:paraId="062F96A9" w14:textId="77777777" w:rsidTr="005C1267">
              <w:tc>
                <w:tcPr>
                  <w:tcW w:w="1584" w:type="dxa"/>
                </w:tcPr>
                <w:p w14:paraId="34176C19" w14:textId="17380E67" w:rsidR="003859A8" w:rsidRPr="004F1017" w:rsidRDefault="003859A8" w:rsidP="0050034A">
                  <w:pPr>
                    <w:framePr w:hSpace="180" w:wrap="around" w:vAnchor="text" w:hAnchor="text" w:x="-1152" w:y="1"/>
                    <w:autoSpaceDE w:val="0"/>
                    <w:autoSpaceDN w:val="0"/>
                    <w:adjustRightInd w:val="0"/>
                    <w:rPr>
                      <w:rFonts w:ascii="Arial" w:hAnsi="Arial" w:cs="Arial"/>
                      <w:b/>
                      <w:bCs/>
                      <w:sz w:val="20"/>
                      <w:szCs w:val="20"/>
                    </w:rPr>
                  </w:pPr>
                </w:p>
              </w:tc>
              <w:tc>
                <w:tcPr>
                  <w:tcW w:w="2340" w:type="dxa"/>
                </w:tcPr>
                <w:p w14:paraId="019ACD35" w14:textId="342AD411" w:rsidR="003859A8" w:rsidRPr="004F1017" w:rsidRDefault="003859A8" w:rsidP="0050034A">
                  <w:pPr>
                    <w:framePr w:hSpace="180" w:wrap="around" w:vAnchor="text" w:hAnchor="text" w:x="-1152" w:y="1"/>
                    <w:autoSpaceDE w:val="0"/>
                    <w:autoSpaceDN w:val="0"/>
                    <w:adjustRightInd w:val="0"/>
                    <w:rPr>
                      <w:rFonts w:ascii="Arial" w:hAnsi="Arial" w:cs="Arial"/>
                      <w:sz w:val="20"/>
                      <w:szCs w:val="20"/>
                    </w:rPr>
                  </w:pPr>
                </w:p>
              </w:tc>
              <w:tc>
                <w:tcPr>
                  <w:tcW w:w="2250" w:type="dxa"/>
                </w:tcPr>
                <w:p w14:paraId="45E9AC83" w14:textId="6A5E3503" w:rsidR="003859A8" w:rsidRPr="004F1017" w:rsidRDefault="003859A8" w:rsidP="0050034A">
                  <w:pPr>
                    <w:framePr w:hSpace="180" w:wrap="around" w:vAnchor="text" w:hAnchor="text" w:x="-1152" w:y="1"/>
                    <w:autoSpaceDE w:val="0"/>
                    <w:autoSpaceDN w:val="0"/>
                    <w:adjustRightInd w:val="0"/>
                    <w:rPr>
                      <w:rFonts w:ascii="Arial" w:hAnsi="Arial" w:cs="Arial"/>
                      <w:sz w:val="20"/>
                      <w:szCs w:val="20"/>
                    </w:rPr>
                  </w:pPr>
                </w:p>
              </w:tc>
              <w:tc>
                <w:tcPr>
                  <w:tcW w:w="2343" w:type="dxa"/>
                </w:tcPr>
                <w:p w14:paraId="308C01D8" w14:textId="05DCB82E" w:rsidR="003859A8" w:rsidRPr="004F1017" w:rsidRDefault="003859A8" w:rsidP="0050034A">
                  <w:pPr>
                    <w:framePr w:hSpace="180" w:wrap="around" w:vAnchor="text" w:hAnchor="text" w:x="-1152" w:y="1"/>
                    <w:autoSpaceDE w:val="0"/>
                    <w:autoSpaceDN w:val="0"/>
                    <w:adjustRightInd w:val="0"/>
                    <w:rPr>
                      <w:rFonts w:ascii="Arial" w:hAnsi="Arial" w:cs="Arial"/>
                      <w:sz w:val="20"/>
                      <w:szCs w:val="20"/>
                    </w:rPr>
                  </w:pPr>
                </w:p>
              </w:tc>
            </w:tr>
            <w:tr w:rsidR="00305C4A" w:rsidRPr="00FE363A" w14:paraId="66E9F599" w14:textId="77777777" w:rsidTr="005C1267">
              <w:tc>
                <w:tcPr>
                  <w:tcW w:w="1584" w:type="dxa"/>
                </w:tcPr>
                <w:p w14:paraId="6AB3870A" w14:textId="7F927C9F" w:rsidR="00305C4A" w:rsidRPr="004F1017" w:rsidRDefault="00305C4A" w:rsidP="0050034A">
                  <w:pPr>
                    <w:framePr w:hSpace="180" w:wrap="around" w:vAnchor="text" w:hAnchor="text" w:x="-1152" w:y="1"/>
                    <w:autoSpaceDE w:val="0"/>
                    <w:autoSpaceDN w:val="0"/>
                    <w:adjustRightInd w:val="0"/>
                    <w:rPr>
                      <w:rFonts w:ascii="Arial" w:hAnsi="Arial" w:cs="Arial"/>
                      <w:b/>
                      <w:bCs/>
                      <w:sz w:val="20"/>
                      <w:szCs w:val="20"/>
                    </w:rPr>
                  </w:pPr>
                </w:p>
              </w:tc>
              <w:tc>
                <w:tcPr>
                  <w:tcW w:w="2340" w:type="dxa"/>
                </w:tcPr>
                <w:p w14:paraId="04508CF0" w14:textId="77777777"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250" w:type="dxa"/>
                </w:tcPr>
                <w:p w14:paraId="213B81CC" w14:textId="77777777" w:rsidR="00305C4A" w:rsidRPr="004F1017" w:rsidRDefault="00305C4A" w:rsidP="0050034A">
                  <w:pPr>
                    <w:framePr w:hSpace="180" w:wrap="around" w:vAnchor="text" w:hAnchor="text" w:x="-1152" w:y="1"/>
                    <w:autoSpaceDE w:val="0"/>
                    <w:autoSpaceDN w:val="0"/>
                    <w:adjustRightInd w:val="0"/>
                    <w:rPr>
                      <w:rFonts w:ascii="Arial" w:hAnsi="Arial" w:cs="Arial"/>
                      <w:sz w:val="20"/>
                      <w:szCs w:val="20"/>
                    </w:rPr>
                  </w:pPr>
                </w:p>
              </w:tc>
              <w:tc>
                <w:tcPr>
                  <w:tcW w:w="2343" w:type="dxa"/>
                </w:tcPr>
                <w:p w14:paraId="348B813E" w14:textId="54B8D533" w:rsidR="00B7571E" w:rsidRPr="004F1017" w:rsidRDefault="00B7571E" w:rsidP="0050034A">
                  <w:pPr>
                    <w:framePr w:hSpace="180" w:wrap="around" w:vAnchor="text" w:hAnchor="text" w:x="-1152" w:y="1"/>
                    <w:autoSpaceDE w:val="0"/>
                    <w:autoSpaceDN w:val="0"/>
                    <w:adjustRightInd w:val="0"/>
                    <w:rPr>
                      <w:rFonts w:ascii="Arial" w:hAnsi="Arial" w:cs="Arial"/>
                      <w:sz w:val="20"/>
                      <w:szCs w:val="20"/>
                    </w:rPr>
                  </w:pPr>
                </w:p>
              </w:tc>
            </w:tr>
          </w:tbl>
          <w:p w14:paraId="387FD2C3" w14:textId="77777777" w:rsidR="00D30724" w:rsidRDefault="00D30724" w:rsidP="00495EC1">
            <w:pPr>
              <w:autoSpaceDE w:val="0"/>
              <w:autoSpaceDN w:val="0"/>
              <w:adjustRightInd w:val="0"/>
              <w:rPr>
                <w:rFonts w:ascii="Arial" w:hAnsi="Arial" w:cs="Arial"/>
                <w:b/>
                <w:bCs/>
                <w:sz w:val="20"/>
                <w:szCs w:val="20"/>
              </w:rPr>
            </w:pPr>
          </w:p>
          <w:p w14:paraId="1AC55710" w14:textId="77777777" w:rsidR="001E6DFF" w:rsidRDefault="001E6DFF" w:rsidP="00495EC1">
            <w:pPr>
              <w:autoSpaceDE w:val="0"/>
              <w:autoSpaceDN w:val="0"/>
              <w:adjustRightInd w:val="0"/>
              <w:rPr>
                <w:rFonts w:ascii="Arial" w:hAnsi="Arial" w:cs="Arial"/>
                <w:b/>
                <w:bCs/>
                <w:sz w:val="20"/>
                <w:szCs w:val="20"/>
              </w:rPr>
            </w:pPr>
          </w:p>
          <w:p w14:paraId="1FA9BA96" w14:textId="77777777" w:rsidR="003859A8" w:rsidRDefault="003859A8" w:rsidP="00495EC1">
            <w:pPr>
              <w:autoSpaceDE w:val="0"/>
              <w:autoSpaceDN w:val="0"/>
              <w:adjustRightInd w:val="0"/>
              <w:rPr>
                <w:rFonts w:ascii="Arial" w:hAnsi="Arial" w:cs="Arial"/>
                <w:b/>
                <w:bCs/>
                <w:sz w:val="20"/>
                <w:szCs w:val="20"/>
              </w:rPr>
            </w:pPr>
            <w:r w:rsidRPr="001E6DFF">
              <w:rPr>
                <w:rFonts w:ascii="Arial" w:hAnsi="Arial" w:cs="Arial"/>
                <w:b/>
                <w:bCs/>
                <w:sz w:val="20"/>
                <w:szCs w:val="20"/>
                <w:highlight w:val="yellow"/>
              </w:rPr>
              <w:t>NOTES on well colors:</w:t>
            </w:r>
          </w:p>
          <w:p w14:paraId="4D67C1B1" w14:textId="77777777" w:rsidR="003859A8" w:rsidRPr="003859A8" w:rsidRDefault="00D4272B" w:rsidP="00495EC1">
            <w:pPr>
              <w:autoSpaceDE w:val="0"/>
              <w:autoSpaceDN w:val="0"/>
              <w:adjustRightInd w:val="0"/>
              <w:rPr>
                <w:rFonts w:ascii="Arial" w:hAnsi="Arial" w:cs="Arial"/>
                <w:bCs/>
                <w:sz w:val="20"/>
                <w:szCs w:val="20"/>
              </w:rPr>
            </w:pPr>
            <w:r>
              <w:rPr>
                <w:rFonts w:ascii="Arial" w:hAnsi="Arial" w:cs="Arial"/>
                <w:bCs/>
                <w:sz w:val="20"/>
                <w:szCs w:val="20"/>
              </w:rPr>
              <w:t>There are 6 a</w:t>
            </w:r>
            <w:r w:rsidR="003859A8" w:rsidRPr="003859A8">
              <w:rPr>
                <w:rFonts w:ascii="Arial" w:hAnsi="Arial" w:cs="Arial"/>
                <w:bCs/>
                <w:sz w:val="20"/>
                <w:szCs w:val="20"/>
              </w:rPr>
              <w:t>ssays in each well</w:t>
            </w:r>
            <w:r w:rsidR="00E06FC0">
              <w:rPr>
                <w:rFonts w:ascii="Arial" w:hAnsi="Arial" w:cs="Arial"/>
                <w:bCs/>
                <w:sz w:val="20"/>
                <w:szCs w:val="20"/>
              </w:rPr>
              <w:t xml:space="preserve">.  The color shown in the </w:t>
            </w:r>
            <w:proofErr w:type="spellStart"/>
            <w:r w:rsidR="00E06FC0">
              <w:rPr>
                <w:rFonts w:ascii="Arial" w:hAnsi="Arial" w:cs="Arial"/>
                <w:bCs/>
                <w:sz w:val="20"/>
                <w:szCs w:val="20"/>
              </w:rPr>
              <w:t>T</w:t>
            </w:r>
            <w:r>
              <w:rPr>
                <w:rFonts w:ascii="Arial" w:hAnsi="Arial" w:cs="Arial"/>
                <w:bCs/>
                <w:sz w:val="20"/>
                <w:szCs w:val="20"/>
              </w:rPr>
              <w:t>yper</w:t>
            </w:r>
            <w:proofErr w:type="spellEnd"/>
            <w:r>
              <w:rPr>
                <w:rFonts w:ascii="Arial" w:hAnsi="Arial" w:cs="Arial"/>
                <w:bCs/>
                <w:sz w:val="20"/>
                <w:szCs w:val="20"/>
              </w:rPr>
              <w:t xml:space="preserve"> software relates to the number of targets that were called (AKA: performed).  </w:t>
            </w:r>
          </w:p>
          <w:p w14:paraId="207E7BCB" w14:textId="74E0DF3F" w:rsidR="003859A8" w:rsidRPr="003859A8" w:rsidRDefault="003859A8" w:rsidP="00495EC1">
            <w:pPr>
              <w:autoSpaceDE w:val="0"/>
              <w:autoSpaceDN w:val="0"/>
              <w:adjustRightInd w:val="0"/>
              <w:rPr>
                <w:rFonts w:ascii="Arial" w:hAnsi="Arial" w:cs="Arial"/>
                <w:bCs/>
                <w:sz w:val="20"/>
                <w:szCs w:val="20"/>
              </w:rPr>
            </w:pPr>
            <w:r w:rsidRPr="00FF2545">
              <w:rPr>
                <w:rFonts w:ascii="Arial" w:hAnsi="Arial" w:cs="Arial"/>
                <w:bCs/>
                <w:color w:val="FFFFFF" w:themeColor="background1"/>
                <w:sz w:val="20"/>
                <w:szCs w:val="20"/>
                <w:highlight w:val="darkGreen"/>
              </w:rPr>
              <w:t>Green</w:t>
            </w:r>
            <w:r w:rsidRPr="003859A8">
              <w:rPr>
                <w:rFonts w:ascii="Arial" w:hAnsi="Arial" w:cs="Arial"/>
                <w:bCs/>
                <w:sz w:val="20"/>
                <w:szCs w:val="20"/>
              </w:rPr>
              <w:t xml:space="preserve"> = </w:t>
            </w:r>
            <w:r w:rsidR="00EC388D">
              <w:rPr>
                <w:rFonts w:ascii="Arial" w:hAnsi="Arial" w:cs="Arial"/>
                <w:bCs/>
                <w:sz w:val="20"/>
                <w:szCs w:val="20"/>
              </w:rPr>
              <w:t>100</w:t>
            </w:r>
            <w:r w:rsidRPr="003859A8">
              <w:rPr>
                <w:rFonts w:ascii="Arial" w:hAnsi="Arial" w:cs="Arial"/>
                <w:bCs/>
                <w:sz w:val="20"/>
                <w:szCs w:val="20"/>
              </w:rPr>
              <w:t xml:space="preserve">% </w:t>
            </w:r>
            <w:r w:rsidR="00D4272B">
              <w:rPr>
                <w:rFonts w:ascii="Arial" w:hAnsi="Arial" w:cs="Arial"/>
                <w:bCs/>
                <w:sz w:val="20"/>
                <w:szCs w:val="20"/>
              </w:rPr>
              <w:t xml:space="preserve">called </w:t>
            </w:r>
          </w:p>
          <w:p w14:paraId="2F5FE214" w14:textId="728B3860"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green"/>
              </w:rPr>
              <w:t>Light Green</w:t>
            </w:r>
            <w:r w:rsidRPr="003859A8">
              <w:rPr>
                <w:rFonts w:ascii="Arial" w:hAnsi="Arial" w:cs="Arial"/>
                <w:bCs/>
                <w:sz w:val="20"/>
                <w:szCs w:val="20"/>
              </w:rPr>
              <w:t xml:space="preserve"> = </w:t>
            </w:r>
            <w:r w:rsidR="00EC388D">
              <w:rPr>
                <w:rFonts w:ascii="Arial" w:hAnsi="Arial" w:cs="Arial"/>
                <w:bCs/>
                <w:sz w:val="20"/>
                <w:szCs w:val="20"/>
              </w:rPr>
              <w:t>99%</w:t>
            </w:r>
            <w:r w:rsidRPr="003859A8">
              <w:rPr>
                <w:rFonts w:ascii="Arial" w:hAnsi="Arial" w:cs="Arial"/>
                <w:bCs/>
                <w:sz w:val="20"/>
                <w:szCs w:val="20"/>
              </w:rPr>
              <w:t xml:space="preserve"> – 50% </w:t>
            </w:r>
            <w:r w:rsidR="00D4272B">
              <w:rPr>
                <w:rFonts w:ascii="Arial" w:hAnsi="Arial" w:cs="Arial"/>
                <w:bCs/>
                <w:sz w:val="20"/>
                <w:szCs w:val="20"/>
              </w:rPr>
              <w:t xml:space="preserve">called </w:t>
            </w:r>
          </w:p>
          <w:p w14:paraId="0C70F01C" w14:textId="61FEBAC7" w:rsidR="003859A8" w:rsidRPr="003859A8" w:rsidRDefault="003859A8" w:rsidP="00495EC1">
            <w:pPr>
              <w:autoSpaceDE w:val="0"/>
              <w:autoSpaceDN w:val="0"/>
              <w:adjustRightInd w:val="0"/>
              <w:rPr>
                <w:rFonts w:ascii="Arial" w:hAnsi="Arial" w:cs="Arial"/>
                <w:bCs/>
                <w:sz w:val="20"/>
                <w:szCs w:val="20"/>
              </w:rPr>
            </w:pPr>
            <w:r w:rsidRPr="003859A8">
              <w:rPr>
                <w:rFonts w:ascii="Arial" w:hAnsi="Arial" w:cs="Arial"/>
                <w:bCs/>
                <w:sz w:val="20"/>
                <w:szCs w:val="20"/>
                <w:highlight w:val="yellow"/>
              </w:rPr>
              <w:t>Yellow</w:t>
            </w:r>
            <w:r w:rsidRPr="003859A8">
              <w:rPr>
                <w:rFonts w:ascii="Arial" w:hAnsi="Arial" w:cs="Arial"/>
                <w:bCs/>
                <w:sz w:val="20"/>
                <w:szCs w:val="20"/>
              </w:rPr>
              <w:t xml:space="preserve"> = 49% - 16% </w:t>
            </w:r>
            <w:r w:rsidR="00D4272B">
              <w:rPr>
                <w:rFonts w:ascii="Arial" w:hAnsi="Arial" w:cs="Arial"/>
                <w:bCs/>
                <w:sz w:val="20"/>
                <w:szCs w:val="20"/>
              </w:rPr>
              <w:t xml:space="preserve">called </w:t>
            </w:r>
          </w:p>
          <w:p w14:paraId="63B829A7" w14:textId="15C86BE3" w:rsidR="001E6DFF" w:rsidRDefault="003859A8" w:rsidP="00495EC1">
            <w:pPr>
              <w:autoSpaceDE w:val="0"/>
              <w:autoSpaceDN w:val="0"/>
              <w:adjustRightInd w:val="0"/>
              <w:rPr>
                <w:rFonts w:ascii="Arial" w:hAnsi="Arial" w:cs="Arial"/>
                <w:bCs/>
                <w:sz w:val="20"/>
                <w:szCs w:val="20"/>
              </w:rPr>
            </w:pPr>
            <w:r w:rsidRPr="00FF2545">
              <w:rPr>
                <w:rFonts w:ascii="Arial" w:hAnsi="Arial" w:cs="Arial"/>
                <w:bCs/>
                <w:color w:val="FFFFFF" w:themeColor="background1"/>
                <w:sz w:val="20"/>
                <w:szCs w:val="20"/>
                <w:highlight w:val="red"/>
              </w:rPr>
              <w:t>Red</w:t>
            </w:r>
            <w:r w:rsidRPr="003859A8">
              <w:rPr>
                <w:rFonts w:ascii="Arial" w:hAnsi="Arial" w:cs="Arial"/>
                <w:bCs/>
                <w:sz w:val="20"/>
                <w:szCs w:val="20"/>
              </w:rPr>
              <w:t xml:space="preserve"> = 15% or less </w:t>
            </w:r>
            <w:r w:rsidR="00D4272B">
              <w:rPr>
                <w:rFonts w:ascii="Arial" w:hAnsi="Arial" w:cs="Arial"/>
                <w:bCs/>
                <w:sz w:val="20"/>
                <w:szCs w:val="20"/>
              </w:rPr>
              <w:t>called</w:t>
            </w:r>
            <w:r w:rsidR="004B105E">
              <w:rPr>
                <w:rFonts w:ascii="Arial" w:hAnsi="Arial" w:cs="Arial"/>
                <w:bCs/>
                <w:sz w:val="20"/>
                <w:szCs w:val="20"/>
              </w:rPr>
              <w:t xml:space="preserve"> </w:t>
            </w:r>
          </w:p>
          <w:p w14:paraId="2B22D073" w14:textId="77777777" w:rsidR="00305C4A" w:rsidRDefault="00305C4A" w:rsidP="003859A8">
            <w:pPr>
              <w:autoSpaceDE w:val="0"/>
              <w:autoSpaceDN w:val="0"/>
              <w:adjustRightInd w:val="0"/>
              <w:rPr>
                <w:rFonts w:ascii="Arial" w:hAnsi="Arial" w:cs="Arial"/>
                <w:b/>
                <w:bCs/>
                <w:sz w:val="20"/>
                <w:szCs w:val="20"/>
              </w:rPr>
            </w:pPr>
          </w:p>
        </w:tc>
      </w:tr>
      <w:tr w:rsidR="00B12E7D" w:rsidRPr="00FE363A" w14:paraId="54D06DF8" w14:textId="77777777" w:rsidTr="00C7331D">
        <w:trPr>
          <w:trHeight w:val="541"/>
        </w:trPr>
        <w:tc>
          <w:tcPr>
            <w:tcW w:w="2037" w:type="dxa"/>
          </w:tcPr>
          <w:p w14:paraId="68C56FD9" w14:textId="77777777" w:rsidR="00B12E7D" w:rsidRPr="00FE363A" w:rsidRDefault="00B12E7D" w:rsidP="00B12E7D">
            <w:pPr>
              <w:spacing w:line="276" w:lineRule="auto"/>
              <w:rPr>
                <w:rFonts w:ascii="Arial" w:hAnsi="Arial" w:cs="Arial"/>
                <w:b/>
                <w:color w:val="0000FF"/>
                <w:sz w:val="20"/>
                <w:szCs w:val="20"/>
              </w:rPr>
            </w:pPr>
            <w:commentRangeStart w:id="6"/>
            <w:r w:rsidRPr="00FE363A">
              <w:rPr>
                <w:rFonts w:ascii="Arial" w:hAnsi="Arial" w:cs="Arial"/>
                <w:b/>
                <w:color w:val="0000FF"/>
                <w:sz w:val="20"/>
                <w:szCs w:val="20"/>
              </w:rPr>
              <w:t>Sample Storage</w:t>
            </w:r>
            <w:commentRangeEnd w:id="6"/>
            <w:r w:rsidR="00862D0D">
              <w:rPr>
                <w:rStyle w:val="CommentReference"/>
                <w:rFonts w:cstheme="minorBidi"/>
                <w:lang w:bidi="ar-SA"/>
              </w:rPr>
              <w:commentReference w:id="6"/>
            </w:r>
          </w:p>
        </w:tc>
        <w:tc>
          <w:tcPr>
            <w:tcW w:w="10017" w:type="dxa"/>
            <w:gridSpan w:val="5"/>
          </w:tcPr>
          <w:p w14:paraId="7960B950" w14:textId="77777777" w:rsidR="00B12E7D" w:rsidRPr="00FE363A" w:rsidRDefault="00B12E7D" w:rsidP="00B12E7D">
            <w:pPr>
              <w:rPr>
                <w:rFonts w:ascii="Arial" w:hAnsi="Arial" w:cs="Arial"/>
                <w:b/>
                <w:sz w:val="20"/>
                <w:szCs w:val="20"/>
              </w:rPr>
            </w:pPr>
          </w:p>
          <w:p w14:paraId="0EB217F8" w14:textId="77777777" w:rsidR="00B12E7D" w:rsidRPr="00FE363A" w:rsidRDefault="00B12E7D" w:rsidP="00B12E7D">
            <w:pPr>
              <w:rPr>
                <w:rFonts w:ascii="Arial" w:hAnsi="Arial" w:cs="Arial"/>
                <w:b/>
                <w:sz w:val="20"/>
                <w:szCs w:val="20"/>
              </w:rPr>
            </w:pPr>
            <w:r w:rsidRPr="00FE363A">
              <w:rPr>
                <w:rFonts w:ascii="Arial" w:hAnsi="Arial" w:cs="Arial"/>
                <w:b/>
                <w:sz w:val="20"/>
                <w:szCs w:val="20"/>
              </w:rPr>
              <w:t>Storage and Retention of Test Specimens</w:t>
            </w:r>
          </w:p>
          <w:p w14:paraId="110B08A5" w14:textId="6412379B" w:rsidR="00B12E7D" w:rsidRPr="00075B24" w:rsidRDefault="00075B24" w:rsidP="00075B24">
            <w:pPr>
              <w:pStyle w:val="ListParagraph"/>
              <w:numPr>
                <w:ilvl w:val="0"/>
                <w:numId w:val="16"/>
              </w:numPr>
              <w:rPr>
                <w:rFonts w:ascii="Arial" w:hAnsi="Arial" w:cs="Arial"/>
                <w:sz w:val="20"/>
                <w:szCs w:val="20"/>
              </w:rPr>
            </w:pPr>
            <w:r w:rsidRPr="00FE363A">
              <w:rPr>
                <w:rFonts w:ascii="Arial" w:hAnsi="Arial" w:cs="Arial"/>
                <w:sz w:val="20"/>
                <w:szCs w:val="20"/>
              </w:rPr>
              <w:t>Store</w:t>
            </w:r>
            <w:r>
              <w:rPr>
                <w:rFonts w:ascii="Arial" w:hAnsi="Arial" w:cs="Arial"/>
                <w:sz w:val="20"/>
                <w:szCs w:val="20"/>
              </w:rPr>
              <w:t xml:space="preserve"> eluates</w:t>
            </w:r>
            <w:r w:rsidRPr="00FE363A">
              <w:rPr>
                <w:rFonts w:ascii="Arial" w:hAnsi="Arial" w:cs="Arial"/>
                <w:sz w:val="20"/>
                <w:szCs w:val="20"/>
              </w:rPr>
              <w:t xml:space="preserve"> </w:t>
            </w:r>
            <w:r>
              <w:rPr>
                <w:rFonts w:ascii="Arial" w:hAnsi="Arial" w:cs="Arial"/>
                <w:sz w:val="20"/>
                <w:szCs w:val="20"/>
              </w:rPr>
              <w:t xml:space="preserve">in positive or negative box (based on results) </w:t>
            </w:r>
            <w:r w:rsidR="003653B9">
              <w:rPr>
                <w:rFonts w:ascii="Arial" w:hAnsi="Arial" w:cs="Arial"/>
                <w:sz w:val="20"/>
                <w:szCs w:val="20"/>
              </w:rPr>
              <w:t>in the -8</w:t>
            </w:r>
            <w:r w:rsidR="007A6CB5">
              <w:rPr>
                <w:rFonts w:ascii="Arial" w:hAnsi="Arial" w:cs="Arial"/>
                <w:sz w:val="20"/>
                <w:szCs w:val="20"/>
              </w:rPr>
              <w:t>0 °C freezer in Room 2.</w:t>
            </w:r>
            <w:r>
              <w:rPr>
                <w:rFonts w:ascii="Arial" w:hAnsi="Arial" w:cs="Arial"/>
                <w:sz w:val="20"/>
                <w:szCs w:val="20"/>
              </w:rPr>
              <w:t xml:space="preserve">  </w:t>
            </w:r>
            <w:r w:rsidRPr="00FE363A">
              <w:rPr>
                <w:rFonts w:ascii="Arial" w:hAnsi="Arial" w:cs="Arial"/>
                <w:sz w:val="20"/>
                <w:szCs w:val="20"/>
              </w:rPr>
              <w:t xml:space="preserve"> </w:t>
            </w:r>
          </w:p>
          <w:p w14:paraId="060169B3" w14:textId="50199F35" w:rsidR="00B12E7D" w:rsidRPr="00075B24" w:rsidRDefault="00075B24" w:rsidP="00075B24">
            <w:pPr>
              <w:pStyle w:val="ListParagraph"/>
              <w:numPr>
                <w:ilvl w:val="0"/>
                <w:numId w:val="16"/>
              </w:numPr>
              <w:rPr>
                <w:rFonts w:ascii="Arial" w:hAnsi="Arial" w:cs="Arial"/>
                <w:sz w:val="20"/>
                <w:szCs w:val="20"/>
              </w:rPr>
            </w:pPr>
            <w:r>
              <w:rPr>
                <w:rFonts w:ascii="Arial" w:hAnsi="Arial" w:cs="Arial"/>
                <w:sz w:val="20"/>
                <w:szCs w:val="20"/>
              </w:rPr>
              <w:t>S</w:t>
            </w:r>
            <w:r w:rsidR="00BC56CC">
              <w:rPr>
                <w:rFonts w:ascii="Arial" w:hAnsi="Arial" w:cs="Arial"/>
                <w:sz w:val="20"/>
                <w:szCs w:val="20"/>
              </w:rPr>
              <w:t>tore</w:t>
            </w:r>
            <w:r w:rsidR="00B12E7D">
              <w:rPr>
                <w:rFonts w:ascii="Arial" w:hAnsi="Arial" w:cs="Arial"/>
                <w:sz w:val="20"/>
                <w:szCs w:val="20"/>
              </w:rPr>
              <w:t xml:space="preserve"> </w:t>
            </w:r>
            <w:r>
              <w:rPr>
                <w:rFonts w:ascii="Arial" w:hAnsi="Arial" w:cs="Arial"/>
                <w:sz w:val="20"/>
                <w:szCs w:val="20"/>
              </w:rPr>
              <w:t xml:space="preserve">completed </w:t>
            </w:r>
            <w:r w:rsidR="00BC56CC">
              <w:rPr>
                <w:rFonts w:ascii="Arial" w:hAnsi="Arial" w:cs="Arial"/>
                <w:sz w:val="20"/>
                <w:szCs w:val="20"/>
              </w:rPr>
              <w:t xml:space="preserve">and sealed </w:t>
            </w:r>
            <w:r>
              <w:rPr>
                <w:rFonts w:ascii="Arial" w:hAnsi="Arial" w:cs="Arial"/>
                <w:sz w:val="20"/>
                <w:szCs w:val="20"/>
              </w:rPr>
              <w:t xml:space="preserve">96-well plates in </w:t>
            </w:r>
            <w:r w:rsidR="003653B9">
              <w:rPr>
                <w:rFonts w:ascii="Arial" w:hAnsi="Arial" w:cs="Arial"/>
                <w:sz w:val="20"/>
                <w:szCs w:val="20"/>
              </w:rPr>
              <w:t xml:space="preserve">the -20 °C </w:t>
            </w:r>
            <w:r w:rsidR="007A6CB5">
              <w:rPr>
                <w:rFonts w:ascii="Arial" w:hAnsi="Arial" w:cs="Arial"/>
                <w:sz w:val="20"/>
                <w:szCs w:val="20"/>
              </w:rPr>
              <w:t>freezer in Room 3.</w:t>
            </w:r>
            <w:r w:rsidR="00B12E7D" w:rsidRPr="00075B24">
              <w:rPr>
                <w:rFonts w:ascii="Arial" w:hAnsi="Arial" w:cs="Arial"/>
                <w:sz w:val="20"/>
                <w:szCs w:val="20"/>
              </w:rPr>
              <w:t xml:space="preserve">  </w:t>
            </w:r>
          </w:p>
          <w:p w14:paraId="7F40B1CB" w14:textId="1D0A3715" w:rsidR="00B12E7D" w:rsidRPr="00420D00" w:rsidRDefault="007A6CB5" w:rsidP="00B12E7D">
            <w:pPr>
              <w:pStyle w:val="ListParagraph"/>
              <w:numPr>
                <w:ilvl w:val="0"/>
                <w:numId w:val="16"/>
              </w:numPr>
              <w:rPr>
                <w:rFonts w:ascii="Arial" w:hAnsi="Arial" w:cs="Arial"/>
                <w:sz w:val="20"/>
                <w:szCs w:val="20"/>
              </w:rPr>
            </w:pPr>
            <w:r>
              <w:rPr>
                <w:rFonts w:ascii="Arial" w:hAnsi="Arial" w:cs="Arial"/>
                <w:sz w:val="20"/>
                <w:szCs w:val="20"/>
              </w:rPr>
              <w:t>Discard samples</w:t>
            </w:r>
            <w:r w:rsidR="00B12E7D" w:rsidRPr="00420D00">
              <w:rPr>
                <w:rFonts w:ascii="Arial" w:hAnsi="Arial" w:cs="Arial"/>
                <w:sz w:val="20"/>
                <w:szCs w:val="20"/>
              </w:rPr>
              <w:t xml:space="preserve"> in red biohazard container</w:t>
            </w:r>
            <w:r>
              <w:rPr>
                <w:rFonts w:ascii="Arial" w:hAnsi="Arial" w:cs="Arial"/>
                <w:sz w:val="20"/>
                <w:szCs w:val="20"/>
              </w:rPr>
              <w:t xml:space="preserve"> after molecular pathologist approval.</w:t>
            </w:r>
          </w:p>
          <w:p w14:paraId="6FF1BAAB" w14:textId="77777777" w:rsidR="00B12E7D" w:rsidRPr="00FE363A" w:rsidRDefault="00B12E7D" w:rsidP="00B12E7D">
            <w:pPr>
              <w:rPr>
                <w:rFonts w:ascii="Arial" w:hAnsi="Arial" w:cs="Arial"/>
                <w:b/>
                <w:sz w:val="20"/>
                <w:szCs w:val="20"/>
              </w:rPr>
            </w:pPr>
          </w:p>
          <w:p w14:paraId="27933120" w14:textId="77777777" w:rsidR="00B12E7D" w:rsidRPr="00FE363A" w:rsidRDefault="00B12E7D" w:rsidP="00B12E7D">
            <w:pPr>
              <w:pStyle w:val="ListParagraph"/>
              <w:rPr>
                <w:rFonts w:ascii="Arial" w:hAnsi="Arial" w:cs="Arial"/>
                <w:b/>
                <w:sz w:val="20"/>
                <w:szCs w:val="20"/>
              </w:rPr>
            </w:pPr>
          </w:p>
        </w:tc>
      </w:tr>
      <w:tr w:rsidR="00B12E7D" w:rsidRPr="00FE363A" w14:paraId="613D28B5" w14:textId="77777777" w:rsidTr="00C7331D">
        <w:trPr>
          <w:trHeight w:val="541"/>
        </w:trPr>
        <w:tc>
          <w:tcPr>
            <w:tcW w:w="2037" w:type="dxa"/>
          </w:tcPr>
          <w:p w14:paraId="5B1798A9"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Equipment and Room Decontamination</w:t>
            </w:r>
          </w:p>
        </w:tc>
        <w:tc>
          <w:tcPr>
            <w:tcW w:w="10017" w:type="dxa"/>
            <w:gridSpan w:val="5"/>
          </w:tcPr>
          <w:p w14:paraId="334875DE" w14:textId="77777777" w:rsidR="00B12E7D" w:rsidRPr="00FE363A" w:rsidRDefault="00B12E7D" w:rsidP="00B12E7D">
            <w:pPr>
              <w:rPr>
                <w:rFonts w:ascii="Arial" w:hAnsi="Arial" w:cs="Arial"/>
                <w:b/>
                <w:sz w:val="20"/>
                <w:szCs w:val="20"/>
              </w:rPr>
            </w:pPr>
            <w:r w:rsidRPr="00FE363A">
              <w:rPr>
                <w:rFonts w:ascii="Arial" w:hAnsi="Arial" w:cs="Arial"/>
                <w:b/>
                <w:sz w:val="20"/>
                <w:szCs w:val="20"/>
              </w:rPr>
              <w:t xml:space="preserve">Refer to: </w:t>
            </w:r>
          </w:p>
          <w:p w14:paraId="7DDEA3C1" w14:textId="77777777" w:rsidR="00B12E7D" w:rsidRPr="00FE363A" w:rsidRDefault="0050034A" w:rsidP="00B12E7D">
            <w:pPr>
              <w:rPr>
                <w:rFonts w:ascii="Arial" w:hAnsi="Arial" w:cs="Arial"/>
                <w:sz w:val="20"/>
                <w:szCs w:val="20"/>
              </w:rPr>
            </w:pPr>
            <w:hyperlink r:id="rId23" w:history="1">
              <w:r w:rsidR="00B12E7D" w:rsidRPr="00FE363A">
                <w:rPr>
                  <w:rStyle w:val="Hyperlink"/>
                  <w:rFonts w:ascii="Arial" w:hAnsi="Arial" w:cs="Arial"/>
                  <w:sz w:val="20"/>
                  <w:szCs w:val="20"/>
                </w:rPr>
                <w:t>MB 3.03 Cleaning and Decontamination of Equipment and Work Areas</w:t>
              </w:r>
            </w:hyperlink>
          </w:p>
        </w:tc>
      </w:tr>
      <w:tr w:rsidR="00B12E7D" w:rsidRPr="00FE363A" w14:paraId="2F3B39A9" w14:textId="77777777" w:rsidTr="00C7331D">
        <w:tc>
          <w:tcPr>
            <w:tcW w:w="2037" w:type="dxa"/>
          </w:tcPr>
          <w:p w14:paraId="024FA2DD" w14:textId="77777777" w:rsidR="00B12E7D" w:rsidRPr="00FE363A" w:rsidRDefault="00B12E7D" w:rsidP="00B12E7D">
            <w:pPr>
              <w:spacing w:line="276" w:lineRule="auto"/>
              <w:rPr>
                <w:rFonts w:ascii="Arial" w:hAnsi="Arial" w:cs="Arial"/>
                <w:b/>
                <w:color w:val="0000FF"/>
                <w:sz w:val="20"/>
                <w:szCs w:val="20"/>
              </w:rPr>
            </w:pPr>
          </w:p>
          <w:p w14:paraId="4427BC78" w14:textId="77777777" w:rsidR="00B12E7D" w:rsidRPr="00FE363A" w:rsidRDefault="00B12E7D" w:rsidP="00B12E7D">
            <w:pPr>
              <w:spacing w:line="276" w:lineRule="auto"/>
              <w:rPr>
                <w:rFonts w:ascii="Arial" w:hAnsi="Arial" w:cs="Arial"/>
                <w:b/>
                <w:color w:val="0000FF"/>
                <w:sz w:val="20"/>
                <w:szCs w:val="20"/>
              </w:rPr>
            </w:pPr>
            <w:r w:rsidRPr="008D7695">
              <w:rPr>
                <w:rFonts w:ascii="Arial" w:hAnsi="Arial" w:cs="Arial"/>
                <w:b/>
                <w:color w:val="0000FF"/>
                <w:sz w:val="20"/>
                <w:szCs w:val="20"/>
              </w:rPr>
              <w:t>Limitations</w:t>
            </w:r>
          </w:p>
          <w:p w14:paraId="43762CAD" w14:textId="77777777" w:rsidR="00B12E7D" w:rsidRPr="00FE363A" w:rsidRDefault="00B12E7D" w:rsidP="00B12E7D">
            <w:pPr>
              <w:spacing w:line="276" w:lineRule="auto"/>
              <w:rPr>
                <w:rFonts w:ascii="Arial" w:hAnsi="Arial" w:cs="Arial"/>
                <w:b/>
                <w:color w:val="0000FF"/>
                <w:sz w:val="20"/>
                <w:szCs w:val="20"/>
              </w:rPr>
            </w:pPr>
          </w:p>
        </w:tc>
        <w:tc>
          <w:tcPr>
            <w:tcW w:w="10017" w:type="dxa"/>
            <w:gridSpan w:val="5"/>
            <w:hideMark/>
          </w:tcPr>
          <w:p w14:paraId="279CB49A"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41C943EC" w14:textId="5D1BDC90"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 xml:space="preserve">The performance characteristics of the </w:t>
            </w:r>
            <w:proofErr w:type="spellStart"/>
            <w:r w:rsidR="001E1417">
              <w:rPr>
                <w:rFonts w:ascii="Arial" w:eastAsia="ProximaNova-Regular" w:hAnsi="Arial" w:cs="Arial"/>
                <w:sz w:val="20"/>
                <w:szCs w:val="20"/>
              </w:rPr>
              <w:t>MassARRAY</w:t>
            </w:r>
            <w:proofErr w:type="spellEnd"/>
            <w:r w:rsidR="003653B9">
              <w:rPr>
                <w:rFonts w:ascii="Arial" w:eastAsia="ProximaNova-Regular" w:hAnsi="Arial" w:cs="Arial"/>
                <w:sz w:val="20"/>
                <w:szCs w:val="20"/>
              </w:rPr>
              <w:t xml:space="preserve"> DICER1</w:t>
            </w:r>
            <w:r>
              <w:rPr>
                <w:rFonts w:ascii="Arial" w:eastAsia="ProximaNova-Regular" w:hAnsi="Arial" w:cs="Arial"/>
                <w:sz w:val="20"/>
                <w:szCs w:val="20"/>
              </w:rPr>
              <w:t xml:space="preserve"> panel have been evaluated by Children’s MN Laboratory.</w:t>
            </w:r>
            <w:r w:rsidR="00865F4F">
              <w:rPr>
                <w:rFonts w:ascii="Arial" w:eastAsia="ProximaNova-Regular" w:hAnsi="Arial" w:cs="Arial"/>
                <w:sz w:val="20"/>
                <w:szCs w:val="20"/>
              </w:rPr>
              <w:t xml:space="preserve"> This is a RESEARCH USE ONLY assay.</w:t>
            </w:r>
            <w:r>
              <w:rPr>
                <w:rFonts w:ascii="Arial" w:eastAsia="ProximaNova-Regular" w:hAnsi="Arial" w:cs="Arial"/>
                <w:sz w:val="20"/>
                <w:szCs w:val="20"/>
              </w:rPr>
              <w:t xml:space="preserve"> </w:t>
            </w:r>
          </w:p>
          <w:p w14:paraId="613F959D"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36DCFE96"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571F8773"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All results from this and other tests must be considered in conjunction with the</w:t>
            </w:r>
            <w:r>
              <w:rPr>
                <w:rFonts w:ascii="Arial" w:eastAsia="ProximaNova-Regular" w:hAnsi="Arial" w:cs="Arial"/>
                <w:sz w:val="20"/>
                <w:szCs w:val="20"/>
              </w:rPr>
              <w:t xml:space="preserve"> </w:t>
            </w:r>
            <w:r w:rsidRPr="008A2EE2">
              <w:rPr>
                <w:rFonts w:ascii="Arial" w:eastAsia="ProximaNova-Regular" w:hAnsi="Arial" w:cs="Arial"/>
                <w:sz w:val="20"/>
                <w:szCs w:val="20"/>
              </w:rPr>
              <w:t>clinical history, epidemiological data, and other data available to the clinician</w:t>
            </w:r>
            <w:r>
              <w:rPr>
                <w:rFonts w:ascii="Arial" w:eastAsia="ProximaNova-Regular" w:hAnsi="Arial" w:cs="Arial"/>
                <w:sz w:val="20"/>
                <w:szCs w:val="20"/>
              </w:rPr>
              <w:t xml:space="preserve"> </w:t>
            </w:r>
            <w:r w:rsidRPr="008A2EE2">
              <w:rPr>
                <w:rFonts w:ascii="Arial" w:eastAsia="ProximaNova-Regular" w:hAnsi="Arial" w:cs="Arial"/>
                <w:sz w:val="20"/>
                <w:szCs w:val="20"/>
              </w:rPr>
              <w:t>evaluating the patient.</w:t>
            </w:r>
          </w:p>
          <w:p w14:paraId="6F9C2123"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53B03E2A"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lastRenderedPageBreak/>
              <w:t>Samples must be collected, transported, and stored using appropriate procedures</w:t>
            </w:r>
            <w:r>
              <w:rPr>
                <w:rFonts w:ascii="Arial" w:eastAsia="ProximaNova-Regular" w:hAnsi="Arial" w:cs="Arial"/>
                <w:sz w:val="20"/>
                <w:szCs w:val="20"/>
              </w:rPr>
              <w:t xml:space="preserve"> </w:t>
            </w:r>
            <w:r w:rsidRPr="008A2EE2">
              <w:rPr>
                <w:rFonts w:ascii="Arial" w:eastAsia="ProximaNova-Regular" w:hAnsi="Arial" w:cs="Arial"/>
                <w:sz w:val="20"/>
                <w:szCs w:val="20"/>
              </w:rPr>
              <w:t>and conditions. Improper collection, transport, or storage of samples may hinder</w:t>
            </w:r>
            <w:r>
              <w:rPr>
                <w:rFonts w:ascii="Arial" w:eastAsia="ProximaNova-Regular" w:hAnsi="Arial" w:cs="Arial"/>
                <w:sz w:val="20"/>
                <w:szCs w:val="20"/>
              </w:rPr>
              <w:t xml:space="preserve"> </w:t>
            </w:r>
            <w:r w:rsidRPr="008A2EE2">
              <w:rPr>
                <w:rFonts w:ascii="Arial" w:eastAsia="ProximaNova-Regular" w:hAnsi="Arial" w:cs="Arial"/>
                <w:sz w:val="20"/>
                <w:szCs w:val="20"/>
              </w:rPr>
              <w:t>the ability of the assay to detect the target sequences.</w:t>
            </w:r>
          </w:p>
          <w:p w14:paraId="2B4DB43D"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5F085FF9" w14:textId="1226C0C4"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The performance of the </w:t>
            </w:r>
            <w:r w:rsidR="00865F4F">
              <w:rPr>
                <w:rFonts w:ascii="Arial" w:eastAsia="ProximaNova-Regular" w:hAnsi="Arial" w:cs="Arial"/>
                <w:sz w:val="20"/>
                <w:szCs w:val="20"/>
              </w:rPr>
              <w:t xml:space="preserve">DICER1 </w:t>
            </w:r>
            <w:proofErr w:type="spellStart"/>
            <w:r w:rsidR="00865F4F">
              <w:rPr>
                <w:rFonts w:ascii="Arial" w:eastAsia="ProximaNova-Regular" w:hAnsi="Arial" w:cs="Arial"/>
                <w:sz w:val="20"/>
                <w:szCs w:val="20"/>
              </w:rPr>
              <w:t>Agena</w:t>
            </w:r>
            <w:proofErr w:type="spellEnd"/>
            <w:r w:rsidR="00865F4F">
              <w:rPr>
                <w:rFonts w:ascii="Arial" w:eastAsia="ProximaNova-Regular" w:hAnsi="Arial" w:cs="Arial"/>
                <w:sz w:val="20"/>
                <w:szCs w:val="20"/>
              </w:rPr>
              <w:t xml:space="preserve"> </w:t>
            </w:r>
            <w:proofErr w:type="spellStart"/>
            <w:r w:rsidR="00865F4F">
              <w:rPr>
                <w:rFonts w:ascii="Arial" w:eastAsia="ProximaNova-Regular" w:hAnsi="Arial" w:cs="Arial"/>
                <w:sz w:val="20"/>
                <w:szCs w:val="20"/>
              </w:rPr>
              <w:t>MassARRAY</w:t>
            </w:r>
            <w:proofErr w:type="spellEnd"/>
            <w:r w:rsidR="00865F4F">
              <w:rPr>
                <w:rFonts w:ascii="Arial" w:eastAsia="ProximaNova-Regular" w:hAnsi="Arial" w:cs="Arial"/>
                <w:sz w:val="20"/>
                <w:szCs w:val="20"/>
              </w:rPr>
              <w:t xml:space="preserve"> Research Panel</w:t>
            </w:r>
            <w:r w:rsidRPr="008A2EE2">
              <w:rPr>
                <w:rFonts w:ascii="Arial" w:eastAsia="ProximaNova-Regular" w:hAnsi="Arial" w:cs="Arial"/>
                <w:sz w:val="20"/>
                <w:szCs w:val="20"/>
              </w:rPr>
              <w:t xml:space="preserve"> was established using </w:t>
            </w:r>
            <w:r w:rsidR="00865F4F">
              <w:rPr>
                <w:rFonts w:ascii="Arial" w:eastAsia="ProximaNova-Regular" w:hAnsi="Arial" w:cs="Arial"/>
                <w:sz w:val="20"/>
                <w:szCs w:val="20"/>
              </w:rPr>
              <w:t>extracted DNA from formalin fixed, paraffin-embedded tissue samples.</w:t>
            </w:r>
          </w:p>
          <w:p w14:paraId="5F56CF29"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205653D4" w14:textId="325FB488"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This test is a qualitative test and does not provide the quantitative value of</w:t>
            </w:r>
            <w:r>
              <w:rPr>
                <w:rFonts w:ascii="Arial" w:eastAsia="ProximaNova-Regular" w:hAnsi="Arial" w:cs="Arial"/>
                <w:sz w:val="20"/>
                <w:szCs w:val="20"/>
              </w:rPr>
              <w:t xml:space="preserve"> </w:t>
            </w:r>
            <w:r w:rsidRPr="008A2EE2">
              <w:rPr>
                <w:rFonts w:ascii="Arial" w:eastAsia="ProximaNova-Regular" w:hAnsi="Arial" w:cs="Arial"/>
                <w:sz w:val="20"/>
                <w:szCs w:val="20"/>
              </w:rPr>
              <w:t xml:space="preserve">detected </w:t>
            </w:r>
            <w:r w:rsidR="00865F4F">
              <w:rPr>
                <w:rFonts w:ascii="Arial" w:eastAsia="ProximaNova-Regular" w:hAnsi="Arial" w:cs="Arial"/>
                <w:sz w:val="20"/>
                <w:szCs w:val="20"/>
              </w:rPr>
              <w:t xml:space="preserve">alleles </w:t>
            </w:r>
            <w:r w:rsidRPr="008A2EE2">
              <w:rPr>
                <w:rFonts w:ascii="Arial" w:eastAsia="ProximaNova-Regular" w:hAnsi="Arial" w:cs="Arial"/>
                <w:sz w:val="20"/>
                <w:szCs w:val="20"/>
              </w:rPr>
              <w:t>present.</w:t>
            </w:r>
          </w:p>
          <w:p w14:paraId="2ADAB021"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22A399BD"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w:t>
            </w:r>
            <w:r>
              <w:rPr>
                <w:rFonts w:ascii="Arial" w:eastAsia="ProximaNova-Regular" w:hAnsi="Arial" w:cs="Arial"/>
                <w:sz w:val="20"/>
                <w:szCs w:val="20"/>
              </w:rPr>
              <w:t xml:space="preserve"> positive values resulting from:</w:t>
            </w:r>
          </w:p>
          <w:p w14:paraId="794DA087" w14:textId="6662F442" w:rsidR="00B12E7D" w:rsidRDefault="00865F4F" w:rsidP="00B12E7D">
            <w:pPr>
              <w:pStyle w:val="ListParagraph"/>
              <w:numPr>
                <w:ilvl w:val="1"/>
                <w:numId w:val="3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N</w:t>
            </w:r>
            <w:r w:rsidR="00B12E7D" w:rsidRPr="008A2EE2">
              <w:rPr>
                <w:rFonts w:ascii="Arial" w:eastAsia="ProximaNova-Regular" w:hAnsi="Arial" w:cs="Arial"/>
                <w:sz w:val="20"/>
                <w:szCs w:val="20"/>
              </w:rPr>
              <w:t>on-specific signals in the assay.</w:t>
            </w:r>
          </w:p>
          <w:p w14:paraId="32145614" w14:textId="77777777"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during sample handling or preparation.</w:t>
            </w:r>
          </w:p>
          <w:p w14:paraId="5136FAA2" w14:textId="77777777"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Cross-contamination between patient samples.</w:t>
            </w:r>
          </w:p>
          <w:p w14:paraId="4539E9A0" w14:textId="77777777"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14:paraId="59C4719F" w14:textId="7D4183AE" w:rsidR="00B12E7D" w:rsidRDefault="00865F4F" w:rsidP="00B12E7D">
            <w:pPr>
              <w:pStyle w:val="ListParagraph"/>
              <w:numPr>
                <w:ilvl w:val="1"/>
                <w:numId w:val="37"/>
              </w:numPr>
              <w:autoSpaceDE w:val="0"/>
              <w:autoSpaceDN w:val="0"/>
              <w:adjustRightInd w:val="0"/>
              <w:rPr>
                <w:rFonts w:ascii="Arial" w:eastAsia="ProximaNova-Regular" w:hAnsi="Arial" w:cs="Arial"/>
                <w:sz w:val="20"/>
                <w:szCs w:val="20"/>
              </w:rPr>
            </w:pPr>
            <w:r>
              <w:rPr>
                <w:rFonts w:ascii="Arial" w:eastAsia="ProximaNova-Regular" w:hAnsi="Arial" w:cs="Arial"/>
                <w:sz w:val="20"/>
                <w:szCs w:val="20"/>
              </w:rPr>
              <w:t>D</w:t>
            </w:r>
            <w:r w:rsidR="00B12E7D" w:rsidRPr="008A2EE2">
              <w:rPr>
                <w:rFonts w:ascii="Arial" w:eastAsia="ProximaNova-Regular" w:hAnsi="Arial" w:cs="Arial"/>
                <w:sz w:val="20"/>
                <w:szCs w:val="20"/>
              </w:rPr>
              <w:t>NA contamination during product handling.</w:t>
            </w:r>
          </w:p>
          <w:p w14:paraId="6047BA13" w14:textId="77777777" w:rsidR="00B12E7D" w:rsidRDefault="00B12E7D" w:rsidP="00B12E7D">
            <w:pPr>
              <w:pStyle w:val="ListParagraph"/>
              <w:autoSpaceDE w:val="0"/>
              <w:autoSpaceDN w:val="0"/>
              <w:adjustRightInd w:val="0"/>
              <w:ind w:left="1440"/>
              <w:rPr>
                <w:rFonts w:ascii="Arial" w:eastAsia="ProximaNova-Regular" w:hAnsi="Arial" w:cs="Arial"/>
                <w:sz w:val="20"/>
                <w:szCs w:val="20"/>
              </w:rPr>
            </w:pPr>
          </w:p>
          <w:p w14:paraId="3ABA5886"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There is a risk of false negative values due to:</w:t>
            </w:r>
          </w:p>
          <w:p w14:paraId="19E2DC8E" w14:textId="7C3957E4"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The presence of sequence variants in the </w:t>
            </w:r>
            <w:r w:rsidR="00865F4F">
              <w:rPr>
                <w:rFonts w:ascii="Arial" w:eastAsia="ProximaNova-Regular" w:hAnsi="Arial" w:cs="Arial"/>
                <w:sz w:val="20"/>
                <w:szCs w:val="20"/>
              </w:rPr>
              <w:t xml:space="preserve">regions of interest </w:t>
            </w:r>
            <w:r w:rsidRPr="008A2EE2">
              <w:rPr>
                <w:rFonts w:ascii="Arial" w:eastAsia="ProximaNova-Regular" w:hAnsi="Arial" w:cs="Arial"/>
                <w:sz w:val="20"/>
                <w:szCs w:val="20"/>
              </w:rPr>
              <w:t>of the assay,</w:t>
            </w:r>
            <w:r>
              <w:rPr>
                <w:rFonts w:ascii="Arial" w:eastAsia="ProximaNova-Regular" w:hAnsi="Arial" w:cs="Arial"/>
                <w:sz w:val="20"/>
                <w:szCs w:val="20"/>
              </w:rPr>
              <w:t xml:space="preserve"> </w:t>
            </w:r>
            <w:r w:rsidRPr="008A2EE2">
              <w:rPr>
                <w:rFonts w:ascii="Arial" w:eastAsia="ProximaNova-Regular" w:hAnsi="Arial" w:cs="Arial"/>
                <w:sz w:val="20"/>
                <w:szCs w:val="20"/>
              </w:rPr>
              <w:t xml:space="preserve">procedural errors, amplification inhibitors in samples, or inadequate </w:t>
            </w:r>
            <w:r w:rsidR="00865F4F">
              <w:rPr>
                <w:rFonts w:ascii="Arial" w:eastAsia="ProximaNova-Regular" w:hAnsi="Arial" w:cs="Arial"/>
                <w:sz w:val="20"/>
                <w:szCs w:val="20"/>
              </w:rPr>
              <w:t>tumor cellularity</w:t>
            </w:r>
            <w:r w:rsidRPr="008A2EE2">
              <w:rPr>
                <w:rFonts w:ascii="Arial" w:eastAsia="ProximaNova-Regular" w:hAnsi="Arial" w:cs="Arial"/>
                <w:sz w:val="20"/>
                <w:szCs w:val="20"/>
              </w:rPr>
              <w:t xml:space="preserve"> for amplification.</w:t>
            </w:r>
          </w:p>
          <w:p w14:paraId="2F33FF31" w14:textId="1685E588"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Improper sample collection</w:t>
            </w:r>
            <w:r w:rsidR="00865F4F">
              <w:rPr>
                <w:rFonts w:ascii="Arial" w:eastAsia="ProximaNova-Regular" w:hAnsi="Arial" w:cs="Arial"/>
                <w:sz w:val="20"/>
                <w:szCs w:val="20"/>
              </w:rPr>
              <w:t>/preservation</w:t>
            </w:r>
            <w:r w:rsidRPr="008A2EE2">
              <w:rPr>
                <w:rFonts w:ascii="Arial" w:eastAsia="ProximaNova-Regular" w:hAnsi="Arial" w:cs="Arial"/>
                <w:sz w:val="20"/>
                <w:szCs w:val="20"/>
              </w:rPr>
              <w:t>.</w:t>
            </w:r>
          </w:p>
          <w:p w14:paraId="78D1B8D7" w14:textId="77777777"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Sample mix up.</w:t>
            </w:r>
          </w:p>
          <w:p w14:paraId="26E22048" w14:textId="00B612B5" w:rsidR="00B12E7D" w:rsidRPr="00BC56CC" w:rsidRDefault="00B12E7D" w:rsidP="00BC56CC">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Degradation of </w:t>
            </w:r>
            <w:r w:rsidR="006B6DD6">
              <w:rPr>
                <w:rFonts w:ascii="Arial" w:eastAsia="ProximaNova-Regular" w:hAnsi="Arial" w:cs="Arial"/>
                <w:sz w:val="20"/>
                <w:szCs w:val="20"/>
              </w:rPr>
              <w:t xml:space="preserve">sample </w:t>
            </w:r>
            <w:r w:rsidR="00865F4F">
              <w:rPr>
                <w:rFonts w:ascii="Arial" w:eastAsia="ProximaNova-Regular" w:hAnsi="Arial" w:cs="Arial"/>
                <w:sz w:val="20"/>
                <w:szCs w:val="20"/>
              </w:rPr>
              <w:t xml:space="preserve">DNA </w:t>
            </w:r>
            <w:r w:rsidRPr="008A2EE2">
              <w:rPr>
                <w:rFonts w:ascii="Arial" w:eastAsia="ProximaNova-Regular" w:hAnsi="Arial" w:cs="Arial"/>
                <w:sz w:val="20"/>
                <w:szCs w:val="20"/>
              </w:rPr>
              <w:t>during shipping/storage.</w:t>
            </w:r>
          </w:p>
          <w:p w14:paraId="4BFD2772" w14:textId="4776899B" w:rsidR="00B12E7D" w:rsidRDefault="00B12E7D" w:rsidP="00B12E7D">
            <w:pPr>
              <w:pStyle w:val="ListParagraph"/>
              <w:numPr>
                <w:ilvl w:val="1"/>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The presence of PCR inhibitors.</w:t>
            </w:r>
          </w:p>
          <w:p w14:paraId="12579AC0" w14:textId="77777777" w:rsidR="00B12E7D" w:rsidRPr="008345BE" w:rsidRDefault="00B12E7D" w:rsidP="00B12E7D">
            <w:pPr>
              <w:autoSpaceDE w:val="0"/>
              <w:autoSpaceDN w:val="0"/>
              <w:adjustRightInd w:val="0"/>
              <w:rPr>
                <w:rFonts w:ascii="Arial" w:eastAsia="ProximaNova-Regular" w:hAnsi="Arial" w:cs="Arial"/>
                <w:sz w:val="20"/>
                <w:szCs w:val="20"/>
              </w:rPr>
            </w:pPr>
          </w:p>
          <w:p w14:paraId="45D86A54" w14:textId="62F10999"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 xml:space="preserve">This test cannot rule out </w:t>
            </w:r>
            <w:r w:rsidR="006B6DD6">
              <w:rPr>
                <w:rFonts w:ascii="Arial" w:eastAsia="ProximaNova-Regular" w:hAnsi="Arial" w:cs="Arial"/>
                <w:sz w:val="20"/>
                <w:szCs w:val="20"/>
              </w:rPr>
              <w:t>potentially clinically relevant variants in parts of the genome not specifically targeted by the assay.</w:t>
            </w:r>
          </w:p>
          <w:p w14:paraId="1A73E34C"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5DDE169F" w14:textId="3271D5FE" w:rsidR="00B12E7D" w:rsidRPr="00BC56CC" w:rsidRDefault="00B12E7D" w:rsidP="00BC56CC">
            <w:pPr>
              <w:pStyle w:val="ListParagraph"/>
              <w:numPr>
                <w:ilvl w:val="0"/>
                <w:numId w:val="37"/>
              </w:numPr>
              <w:autoSpaceDE w:val="0"/>
              <w:autoSpaceDN w:val="0"/>
              <w:adjustRightInd w:val="0"/>
              <w:rPr>
                <w:rFonts w:ascii="Arial" w:eastAsia="ProximaNova-Regular" w:hAnsi="Arial" w:cs="Arial"/>
                <w:sz w:val="20"/>
                <w:szCs w:val="20"/>
              </w:rPr>
            </w:pPr>
            <w:r w:rsidRPr="00BC56CC">
              <w:rPr>
                <w:rFonts w:ascii="Arial" w:eastAsia="ProximaNova-Regular" w:hAnsi="Arial" w:cs="Arial"/>
                <w:sz w:val="20"/>
                <w:szCs w:val="20"/>
              </w:rPr>
              <w:t xml:space="preserve">Negative results do not preclude </w:t>
            </w:r>
            <w:r w:rsidR="006B6DD6" w:rsidRPr="00BC56CC">
              <w:rPr>
                <w:rFonts w:ascii="Arial" w:eastAsia="ProximaNova-Regular" w:hAnsi="Arial" w:cs="Arial"/>
                <w:sz w:val="20"/>
                <w:szCs w:val="20"/>
              </w:rPr>
              <w:t>low-level clinically relevant variants</w:t>
            </w:r>
            <w:r w:rsidR="00BC56CC">
              <w:rPr>
                <w:rFonts w:ascii="Arial" w:eastAsia="ProximaNova-Regular" w:hAnsi="Arial" w:cs="Arial"/>
                <w:sz w:val="20"/>
                <w:szCs w:val="20"/>
              </w:rPr>
              <w:t xml:space="preserve"> </w:t>
            </w:r>
            <w:r w:rsidRPr="00BC56CC">
              <w:rPr>
                <w:rFonts w:ascii="Arial" w:eastAsia="ProximaNova-Regular" w:hAnsi="Arial" w:cs="Arial"/>
                <w:sz w:val="20"/>
                <w:szCs w:val="20"/>
              </w:rPr>
              <w:t>and should not be the sole basis of a patient management decision.</w:t>
            </w:r>
          </w:p>
          <w:p w14:paraId="2C16AED3"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7D3D9F0D" w14:textId="77777777" w:rsidR="00B12E7D" w:rsidRDefault="00B12E7D" w:rsidP="00B12E7D">
            <w:pPr>
              <w:pStyle w:val="ListParagraph"/>
              <w:numPr>
                <w:ilvl w:val="0"/>
                <w:numId w:val="37"/>
              </w:numPr>
              <w:autoSpaceDE w:val="0"/>
              <w:autoSpaceDN w:val="0"/>
              <w:adjustRightInd w:val="0"/>
              <w:rPr>
                <w:rFonts w:ascii="Arial" w:eastAsia="ProximaNova-Regular" w:hAnsi="Arial" w:cs="Arial"/>
                <w:sz w:val="20"/>
                <w:szCs w:val="20"/>
              </w:rPr>
            </w:pPr>
            <w:r w:rsidRPr="008A2EE2">
              <w:rPr>
                <w:rFonts w:ascii="Arial" w:eastAsia="ProximaNova-Regular" w:hAnsi="Arial" w:cs="Arial"/>
                <w:sz w:val="20"/>
                <w:szCs w:val="20"/>
              </w:rPr>
              <w:t>Thi</w:t>
            </w:r>
            <w:r>
              <w:rPr>
                <w:rFonts w:ascii="Arial" w:eastAsia="ProximaNova-Regular" w:hAnsi="Arial" w:cs="Arial"/>
                <w:sz w:val="20"/>
                <w:szCs w:val="20"/>
              </w:rPr>
              <w:t>s panel</w:t>
            </w:r>
            <w:r w:rsidRPr="008A2EE2">
              <w:rPr>
                <w:rFonts w:ascii="Arial" w:eastAsia="ProximaNova-Regular" w:hAnsi="Arial" w:cs="Arial"/>
                <w:sz w:val="20"/>
                <w:szCs w:val="20"/>
              </w:rPr>
              <w:t xml:space="preserve"> has been evaluated for use with human sample material only.</w:t>
            </w:r>
          </w:p>
          <w:p w14:paraId="400BC416"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0B258A4B" w14:textId="77777777" w:rsidR="00B12E7D" w:rsidRDefault="00B12E7D" w:rsidP="00B12E7D">
            <w:pPr>
              <w:pStyle w:val="ListParagraph"/>
              <w:autoSpaceDE w:val="0"/>
              <w:autoSpaceDN w:val="0"/>
              <w:adjustRightInd w:val="0"/>
              <w:rPr>
                <w:rFonts w:ascii="Arial" w:eastAsia="ProximaNova-Regular" w:hAnsi="Arial" w:cs="Arial"/>
                <w:sz w:val="20"/>
                <w:szCs w:val="20"/>
              </w:rPr>
            </w:pPr>
          </w:p>
          <w:p w14:paraId="70F530EC" w14:textId="77777777" w:rsidR="00B12E7D" w:rsidRPr="00741839" w:rsidRDefault="00B12E7D" w:rsidP="00B12E7D">
            <w:pPr>
              <w:autoSpaceDE w:val="0"/>
              <w:autoSpaceDN w:val="0"/>
              <w:adjustRightInd w:val="0"/>
              <w:rPr>
                <w:rFonts w:ascii="Arial" w:eastAsia="ProximaNova-Regular" w:hAnsi="Arial" w:cs="Arial"/>
                <w:sz w:val="20"/>
                <w:szCs w:val="20"/>
              </w:rPr>
            </w:pPr>
          </w:p>
          <w:p w14:paraId="0962D2BC" w14:textId="77777777" w:rsidR="00B12E7D" w:rsidRPr="00CE5B7C" w:rsidRDefault="00B12E7D" w:rsidP="00B12E7D">
            <w:pPr>
              <w:autoSpaceDE w:val="0"/>
              <w:autoSpaceDN w:val="0"/>
              <w:adjustRightInd w:val="0"/>
              <w:rPr>
                <w:rFonts w:ascii="Arial" w:hAnsi="Arial" w:cs="Arial"/>
                <w:sz w:val="20"/>
                <w:szCs w:val="20"/>
              </w:rPr>
            </w:pPr>
          </w:p>
        </w:tc>
      </w:tr>
      <w:tr w:rsidR="00B12E7D" w:rsidRPr="00FE363A" w14:paraId="551F55D0" w14:textId="77777777" w:rsidTr="00C7331D">
        <w:tc>
          <w:tcPr>
            <w:tcW w:w="2037" w:type="dxa"/>
          </w:tcPr>
          <w:p w14:paraId="0E1FC730" w14:textId="75DE95CA" w:rsidR="00B12E7D" w:rsidRPr="00FE363A" w:rsidRDefault="00B12E7D" w:rsidP="00B12E7D">
            <w:pPr>
              <w:spacing w:line="276" w:lineRule="auto"/>
              <w:rPr>
                <w:rFonts w:ascii="Arial" w:hAnsi="Arial" w:cs="Arial"/>
                <w:b/>
                <w:color w:val="0000FF"/>
                <w:sz w:val="20"/>
                <w:szCs w:val="20"/>
              </w:rPr>
            </w:pPr>
          </w:p>
          <w:p w14:paraId="74293827" w14:textId="77777777" w:rsidR="00B12E7D" w:rsidRPr="00FE363A" w:rsidRDefault="00B12E7D" w:rsidP="00B12E7D">
            <w:pPr>
              <w:spacing w:line="276" w:lineRule="auto"/>
              <w:rPr>
                <w:rFonts w:ascii="Arial" w:hAnsi="Arial" w:cs="Arial"/>
                <w:b/>
                <w:color w:val="0000FF"/>
                <w:sz w:val="20"/>
                <w:szCs w:val="20"/>
              </w:rPr>
            </w:pPr>
            <w:commentRangeStart w:id="7"/>
            <w:r w:rsidRPr="00FE363A">
              <w:rPr>
                <w:rFonts w:ascii="Arial" w:hAnsi="Arial" w:cs="Arial"/>
                <w:b/>
                <w:color w:val="0000FF"/>
                <w:sz w:val="20"/>
                <w:szCs w:val="20"/>
              </w:rPr>
              <w:t>Method Performance Specifications</w:t>
            </w:r>
            <w:commentRangeEnd w:id="7"/>
            <w:r w:rsidR="00665C45">
              <w:rPr>
                <w:rStyle w:val="CommentReference"/>
                <w:rFonts w:cstheme="minorBidi"/>
                <w:lang w:bidi="ar-SA"/>
              </w:rPr>
              <w:commentReference w:id="7"/>
            </w:r>
          </w:p>
          <w:p w14:paraId="6C5C2774" w14:textId="77777777" w:rsidR="00B12E7D" w:rsidRPr="00FE363A" w:rsidRDefault="00B12E7D" w:rsidP="00B12E7D">
            <w:pPr>
              <w:spacing w:line="276" w:lineRule="auto"/>
              <w:rPr>
                <w:rFonts w:ascii="Arial" w:hAnsi="Arial" w:cs="Arial"/>
                <w:b/>
                <w:color w:val="0000FF"/>
                <w:sz w:val="20"/>
                <w:szCs w:val="20"/>
              </w:rPr>
            </w:pPr>
          </w:p>
        </w:tc>
        <w:tc>
          <w:tcPr>
            <w:tcW w:w="10017" w:type="dxa"/>
            <w:gridSpan w:val="5"/>
          </w:tcPr>
          <w:p w14:paraId="26626D93" w14:textId="77777777" w:rsidR="00B12E7D" w:rsidRDefault="00B12E7D" w:rsidP="00B12E7D">
            <w:pPr>
              <w:spacing w:line="276" w:lineRule="auto"/>
              <w:rPr>
                <w:rFonts w:ascii="Arial" w:hAnsi="Arial" w:cs="Arial"/>
                <w:sz w:val="20"/>
                <w:szCs w:val="20"/>
              </w:rPr>
            </w:pPr>
          </w:p>
          <w:p w14:paraId="2912718D" w14:textId="2F51CBD0" w:rsidR="00B12E7D" w:rsidRPr="00F45A74" w:rsidRDefault="00B12E7D" w:rsidP="00B12E7D">
            <w:pPr>
              <w:spacing w:line="276" w:lineRule="auto"/>
              <w:rPr>
                <w:rFonts w:ascii="Arial" w:hAnsi="Arial" w:cs="Arial"/>
                <w:b/>
                <w:sz w:val="20"/>
                <w:szCs w:val="20"/>
                <w:highlight w:val="yellow"/>
              </w:rPr>
            </w:pPr>
            <w:r w:rsidRPr="00F45A74">
              <w:rPr>
                <w:rFonts w:ascii="Arial" w:hAnsi="Arial" w:cs="Arial"/>
                <w:b/>
                <w:sz w:val="20"/>
                <w:szCs w:val="20"/>
              </w:rPr>
              <w:t>In-house performance (per the assay validation st</w:t>
            </w:r>
            <w:r w:rsidR="007A6CB5">
              <w:rPr>
                <w:rFonts w:ascii="Arial" w:hAnsi="Arial" w:cs="Arial"/>
                <w:b/>
                <w:sz w:val="20"/>
                <w:szCs w:val="20"/>
              </w:rPr>
              <w:t xml:space="preserve">udies): 2x2 Table, FFPE </w:t>
            </w:r>
            <w:r w:rsidRPr="00F45A74">
              <w:rPr>
                <w:rFonts w:ascii="Arial" w:hAnsi="Arial" w:cs="Arial"/>
                <w:b/>
                <w:sz w:val="20"/>
                <w:szCs w:val="20"/>
              </w:rPr>
              <w:t>Samples – overall arbitrated results</w:t>
            </w:r>
          </w:p>
          <w:tbl>
            <w:tblPr>
              <w:tblStyle w:val="GridTable4-Accent11"/>
              <w:tblW w:w="4935" w:type="dxa"/>
              <w:tblLook w:val="04A0" w:firstRow="1" w:lastRow="0" w:firstColumn="1" w:lastColumn="0" w:noHBand="0" w:noVBand="1"/>
            </w:tblPr>
            <w:tblGrid>
              <w:gridCol w:w="1300"/>
              <w:gridCol w:w="1732"/>
              <w:gridCol w:w="1903"/>
            </w:tblGrid>
            <w:tr w:rsidR="00B12E7D" w:rsidRPr="00F45A74" w14:paraId="3D8FB74A" w14:textId="77777777" w:rsidTr="005C126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39AFD32" w14:textId="77777777" w:rsidR="00B12E7D" w:rsidRPr="00F45A74" w:rsidRDefault="00B12E7D" w:rsidP="0050034A">
                  <w:pPr>
                    <w:framePr w:hSpace="180" w:wrap="around" w:vAnchor="text" w:hAnchor="text" w:x="-1152" w:y="1"/>
                    <w:rPr>
                      <w:rFonts w:ascii="Arial" w:hAnsi="Arial" w:cs="Arial"/>
                      <w:color w:val="000000"/>
                      <w:sz w:val="20"/>
                      <w:szCs w:val="20"/>
                    </w:rPr>
                  </w:pPr>
                  <w:proofErr w:type="spellStart"/>
                  <w:r w:rsidRPr="00F45A74">
                    <w:rPr>
                      <w:rFonts w:ascii="Arial" w:hAnsi="Arial" w:cs="Arial"/>
                      <w:color w:val="000000"/>
                      <w:sz w:val="20"/>
                      <w:szCs w:val="20"/>
                    </w:rPr>
                    <w:t>Agena</w:t>
                  </w:r>
                  <w:proofErr w:type="spellEnd"/>
                </w:p>
              </w:tc>
              <w:tc>
                <w:tcPr>
                  <w:tcW w:w="3635" w:type="dxa"/>
                  <w:gridSpan w:val="2"/>
                  <w:noWrap/>
                  <w:hideMark/>
                </w:tcPr>
                <w:p w14:paraId="2BF0523D" w14:textId="77777777" w:rsidR="00B12E7D" w:rsidRPr="00F45A74" w:rsidRDefault="00B12E7D" w:rsidP="0050034A">
                  <w:pPr>
                    <w:framePr w:hSpace="180" w:wrap="around" w:vAnchor="text" w:hAnchor="text" w:x="-1152" w:y="1"/>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Expected result</w:t>
                  </w:r>
                </w:p>
              </w:tc>
            </w:tr>
            <w:tr w:rsidR="00B12E7D" w:rsidRPr="00F45A74" w14:paraId="7612FB7C" w14:textId="77777777"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D777683" w14:textId="77777777" w:rsidR="00B12E7D" w:rsidRPr="00F45A74" w:rsidRDefault="00B12E7D" w:rsidP="0050034A">
                  <w:pPr>
                    <w:framePr w:hSpace="180" w:wrap="around" w:vAnchor="text" w:hAnchor="text" w:x="-1152" w:y="1"/>
                    <w:rPr>
                      <w:rFonts w:ascii="Arial" w:hAnsi="Arial" w:cs="Arial"/>
                      <w:color w:val="000000"/>
                      <w:sz w:val="20"/>
                      <w:szCs w:val="20"/>
                    </w:rPr>
                  </w:pPr>
                </w:p>
              </w:tc>
              <w:tc>
                <w:tcPr>
                  <w:tcW w:w="1732" w:type="dxa"/>
                  <w:noWrap/>
                  <w:hideMark/>
                </w:tcPr>
                <w:p w14:paraId="7B0A5741" w14:textId="77777777" w:rsidR="00B12E7D" w:rsidRPr="00F45A74" w:rsidRDefault="00B12E7D" w:rsidP="0050034A">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 xml:space="preserve">Positive </w:t>
                  </w:r>
                </w:p>
              </w:tc>
              <w:tc>
                <w:tcPr>
                  <w:tcW w:w="1903" w:type="dxa"/>
                  <w:noWrap/>
                  <w:hideMark/>
                </w:tcPr>
                <w:p w14:paraId="56C24662" w14:textId="77777777" w:rsidR="00B12E7D" w:rsidRPr="00F45A74" w:rsidRDefault="00B12E7D" w:rsidP="0050034A">
                  <w:pPr>
                    <w:framePr w:hSpace="180" w:wrap="around" w:vAnchor="text" w:hAnchor="text" w:x="-1152" w:y="1"/>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F45A74">
                    <w:rPr>
                      <w:rFonts w:ascii="Arial" w:hAnsi="Arial" w:cs="Arial"/>
                      <w:b/>
                      <w:color w:val="000000"/>
                      <w:sz w:val="20"/>
                      <w:szCs w:val="20"/>
                    </w:rPr>
                    <w:t>Negative</w:t>
                  </w:r>
                </w:p>
              </w:tc>
            </w:tr>
            <w:tr w:rsidR="00B12E7D" w:rsidRPr="00F45A74" w14:paraId="4BEC36E1" w14:textId="77777777" w:rsidTr="005C1267">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146B4BD" w14:textId="77777777" w:rsidR="00B12E7D" w:rsidRPr="00F45A74" w:rsidRDefault="00B12E7D" w:rsidP="0050034A">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 xml:space="preserve">Positive </w:t>
                  </w:r>
                </w:p>
              </w:tc>
              <w:tc>
                <w:tcPr>
                  <w:tcW w:w="1732" w:type="dxa"/>
                  <w:noWrap/>
                  <w:hideMark/>
                </w:tcPr>
                <w:p w14:paraId="209097B2" w14:textId="77777777" w:rsidR="00B12E7D" w:rsidRPr="00F45A74" w:rsidRDefault="00B12E7D" w:rsidP="0050034A">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37</w:t>
                  </w:r>
                </w:p>
              </w:tc>
              <w:tc>
                <w:tcPr>
                  <w:tcW w:w="1903" w:type="dxa"/>
                  <w:noWrap/>
                  <w:hideMark/>
                </w:tcPr>
                <w:p w14:paraId="661843C1" w14:textId="77777777" w:rsidR="00B12E7D" w:rsidRPr="00F45A74" w:rsidRDefault="00B12E7D" w:rsidP="0050034A">
                  <w:pPr>
                    <w:framePr w:hSpace="180" w:wrap="around" w:vAnchor="text" w:hAnchor="text" w:x="-1152" w:y="1"/>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1</w:t>
                  </w:r>
                </w:p>
              </w:tc>
            </w:tr>
            <w:tr w:rsidR="00B12E7D" w:rsidRPr="00F45A74" w14:paraId="09A13394" w14:textId="77777777" w:rsidTr="005C12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0022191" w14:textId="77777777" w:rsidR="00B12E7D" w:rsidRPr="00F45A74" w:rsidRDefault="00B12E7D" w:rsidP="0050034A">
                  <w:pPr>
                    <w:framePr w:hSpace="180" w:wrap="around" w:vAnchor="text" w:hAnchor="text" w:x="-1152" w:y="1"/>
                    <w:rPr>
                      <w:rFonts w:ascii="Arial" w:hAnsi="Arial" w:cs="Arial"/>
                      <w:color w:val="000000"/>
                      <w:sz w:val="20"/>
                      <w:szCs w:val="20"/>
                    </w:rPr>
                  </w:pPr>
                  <w:r w:rsidRPr="00F45A74">
                    <w:rPr>
                      <w:rFonts w:ascii="Arial" w:hAnsi="Arial" w:cs="Arial"/>
                      <w:color w:val="000000"/>
                      <w:sz w:val="20"/>
                      <w:szCs w:val="20"/>
                    </w:rPr>
                    <w:t>Negative</w:t>
                  </w:r>
                </w:p>
              </w:tc>
              <w:tc>
                <w:tcPr>
                  <w:tcW w:w="1732" w:type="dxa"/>
                  <w:noWrap/>
                  <w:hideMark/>
                </w:tcPr>
                <w:p w14:paraId="2CCE8A9F" w14:textId="77777777" w:rsidR="00B12E7D" w:rsidRPr="00F45A74" w:rsidRDefault="00B12E7D" w:rsidP="0050034A">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0</w:t>
                  </w:r>
                </w:p>
              </w:tc>
              <w:tc>
                <w:tcPr>
                  <w:tcW w:w="1903" w:type="dxa"/>
                  <w:noWrap/>
                  <w:hideMark/>
                </w:tcPr>
                <w:p w14:paraId="0AA8D287" w14:textId="77777777" w:rsidR="00B12E7D" w:rsidRPr="00F45A74" w:rsidRDefault="00B12E7D" w:rsidP="0050034A">
                  <w:pPr>
                    <w:framePr w:hSpace="180" w:wrap="around" w:vAnchor="text" w:hAnchor="text" w:x="-1152" w:y="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45A74">
                    <w:rPr>
                      <w:rFonts w:ascii="Arial" w:hAnsi="Arial" w:cs="Arial"/>
                      <w:color w:val="000000"/>
                      <w:sz w:val="20"/>
                      <w:szCs w:val="20"/>
                    </w:rPr>
                    <w:t>42</w:t>
                  </w:r>
                </w:p>
              </w:tc>
            </w:tr>
          </w:tbl>
          <w:p w14:paraId="08446087" w14:textId="77777777" w:rsidR="00B12E7D" w:rsidRPr="00F45A74" w:rsidRDefault="00B12E7D" w:rsidP="00B12E7D">
            <w:pPr>
              <w:rPr>
                <w:rFonts w:ascii="Arial" w:hAnsi="Arial" w:cs="Arial"/>
                <w:sz w:val="20"/>
                <w:szCs w:val="20"/>
              </w:rPr>
            </w:pPr>
          </w:p>
          <w:p w14:paraId="4237D184" w14:textId="77777777" w:rsidR="00B12E7D" w:rsidRPr="00F45A74" w:rsidRDefault="00B12E7D" w:rsidP="00B12E7D">
            <w:pPr>
              <w:spacing w:line="234" w:lineRule="auto"/>
              <w:ind w:right="380"/>
              <w:rPr>
                <w:rFonts w:ascii="Arial" w:eastAsia="Arial" w:hAnsi="Arial" w:cs="Arial"/>
                <w:b/>
                <w:sz w:val="20"/>
                <w:szCs w:val="20"/>
              </w:rPr>
            </w:pPr>
            <w:r w:rsidRPr="00F45A74">
              <w:rPr>
                <w:rFonts w:ascii="Arial" w:eastAsia="Arial" w:hAnsi="Arial" w:cs="Arial"/>
                <w:b/>
                <w:sz w:val="20"/>
                <w:szCs w:val="20"/>
              </w:rPr>
              <w:t xml:space="preserve">Results (95% CI): </w:t>
            </w:r>
          </w:p>
          <w:p w14:paraId="726D90D0" w14:textId="77777777" w:rsidR="00B12E7D" w:rsidRPr="00F45A74" w:rsidRDefault="00B12E7D" w:rsidP="00B12E7D">
            <w:pPr>
              <w:spacing w:line="234" w:lineRule="auto"/>
              <w:ind w:right="380"/>
              <w:rPr>
                <w:rFonts w:ascii="Arial" w:eastAsia="Arial" w:hAnsi="Arial" w:cs="Arial"/>
                <w:sz w:val="20"/>
                <w:szCs w:val="20"/>
              </w:rPr>
            </w:pPr>
            <w:r w:rsidRPr="00F45A74">
              <w:rPr>
                <w:rFonts w:ascii="Arial" w:eastAsia="Arial" w:hAnsi="Arial" w:cs="Arial"/>
                <w:b/>
                <w:sz w:val="20"/>
                <w:szCs w:val="20"/>
              </w:rPr>
              <w:t>Positive Percent Agreement:</w:t>
            </w:r>
            <w:r w:rsidRPr="00F45A74">
              <w:rPr>
                <w:rFonts w:ascii="Arial" w:eastAsia="Arial" w:hAnsi="Arial" w:cs="Arial"/>
                <w:sz w:val="20"/>
                <w:szCs w:val="20"/>
              </w:rPr>
              <w:t xml:space="preserve"> 100% (90.51% - 100.00%)</w:t>
            </w:r>
          </w:p>
          <w:p w14:paraId="70596FEC" w14:textId="77777777" w:rsidR="00B12E7D" w:rsidRPr="00F45A74" w:rsidRDefault="00B12E7D" w:rsidP="00B12E7D">
            <w:pPr>
              <w:spacing w:line="234" w:lineRule="auto"/>
              <w:ind w:right="380"/>
              <w:rPr>
                <w:rFonts w:ascii="Arial" w:eastAsia="Arial" w:hAnsi="Arial" w:cs="Arial"/>
                <w:sz w:val="20"/>
                <w:szCs w:val="20"/>
              </w:rPr>
            </w:pPr>
            <w:r w:rsidRPr="00F45A74">
              <w:rPr>
                <w:rFonts w:ascii="Arial" w:eastAsia="Arial" w:hAnsi="Arial" w:cs="Arial"/>
                <w:b/>
                <w:sz w:val="20"/>
                <w:szCs w:val="20"/>
              </w:rPr>
              <w:t>Negative Percent Agreement:</w:t>
            </w:r>
            <w:r w:rsidRPr="00F45A74">
              <w:rPr>
                <w:rFonts w:ascii="Arial" w:eastAsia="Arial" w:hAnsi="Arial" w:cs="Arial"/>
                <w:sz w:val="20"/>
                <w:szCs w:val="20"/>
              </w:rPr>
              <w:t xml:space="preserve"> 97.67% (87.71% - 99.94%)</w:t>
            </w:r>
          </w:p>
          <w:p w14:paraId="3227B462" w14:textId="77777777" w:rsidR="00B12E7D" w:rsidRPr="00F45A74" w:rsidRDefault="00B12E7D" w:rsidP="00B12E7D">
            <w:pPr>
              <w:spacing w:line="234" w:lineRule="auto"/>
              <w:ind w:right="380"/>
              <w:rPr>
                <w:rFonts w:ascii="Arial" w:eastAsia="Arial" w:hAnsi="Arial" w:cs="Arial"/>
                <w:sz w:val="20"/>
                <w:szCs w:val="20"/>
              </w:rPr>
            </w:pPr>
            <w:r w:rsidRPr="00F45A74">
              <w:rPr>
                <w:rFonts w:ascii="Arial" w:eastAsia="Arial" w:hAnsi="Arial" w:cs="Arial"/>
                <w:b/>
                <w:sz w:val="20"/>
                <w:szCs w:val="20"/>
              </w:rPr>
              <w:t xml:space="preserve">Overall Percent agreement: </w:t>
            </w:r>
            <w:r w:rsidRPr="00F45A74">
              <w:rPr>
                <w:rFonts w:ascii="Arial" w:eastAsia="Arial" w:hAnsi="Arial" w:cs="Arial"/>
                <w:sz w:val="20"/>
                <w:szCs w:val="20"/>
              </w:rPr>
              <w:t>98.75% (93.23% - 99.97%)</w:t>
            </w:r>
          </w:p>
          <w:p w14:paraId="383FF2FC" w14:textId="77777777" w:rsidR="00B12E7D" w:rsidRDefault="00B12E7D" w:rsidP="00B12E7D">
            <w:pPr>
              <w:rPr>
                <w:rFonts w:ascii="Arial" w:hAnsi="Arial" w:cs="Arial"/>
                <w:b/>
                <w:sz w:val="20"/>
                <w:szCs w:val="20"/>
                <w:highlight w:val="yellow"/>
              </w:rPr>
            </w:pPr>
          </w:p>
          <w:p w14:paraId="08599028" w14:textId="7E887C46" w:rsidR="00B12E7D" w:rsidRPr="00610CC0" w:rsidRDefault="007A6CB5" w:rsidP="00B12E7D">
            <w:pPr>
              <w:rPr>
                <w:rStyle w:val="Hyperlink"/>
                <w:rFonts w:ascii="Arial" w:hAnsi="Arial" w:cs="Arial"/>
                <w:sz w:val="20"/>
                <w:szCs w:val="20"/>
              </w:rPr>
            </w:pPr>
            <w:proofErr w:type="spellStart"/>
            <w:r>
              <w:rPr>
                <w:rFonts w:ascii="Arial" w:hAnsi="Arial" w:cs="Arial"/>
                <w:b/>
                <w:sz w:val="20"/>
                <w:szCs w:val="20"/>
              </w:rPr>
              <w:t>LoD</w:t>
            </w:r>
            <w:proofErr w:type="spellEnd"/>
            <w:r w:rsidR="00B12E7D">
              <w:rPr>
                <w:rFonts w:ascii="Arial" w:hAnsi="Arial" w:cs="Arial"/>
                <w:b/>
                <w:sz w:val="20"/>
                <w:szCs w:val="20"/>
              </w:rPr>
              <w:t xml:space="preserve">: </w:t>
            </w:r>
            <w:r w:rsidR="00B12E7D">
              <w:rPr>
                <w:rFonts w:ascii="Arial" w:hAnsi="Arial" w:cs="Arial"/>
                <w:sz w:val="20"/>
                <w:szCs w:val="20"/>
              </w:rPr>
              <w:t>0.02 TCID</w:t>
            </w:r>
            <w:r w:rsidR="00B12E7D">
              <w:rPr>
                <w:rFonts w:ascii="Arial" w:hAnsi="Arial" w:cs="Arial"/>
                <w:sz w:val="20"/>
                <w:szCs w:val="20"/>
                <w:vertAlign w:val="subscript"/>
              </w:rPr>
              <w:t>50</w:t>
            </w:r>
            <w:r w:rsidR="00B12E7D">
              <w:rPr>
                <w:rFonts w:ascii="Arial" w:hAnsi="Arial" w:cs="Arial"/>
                <w:sz w:val="20"/>
                <w:szCs w:val="20"/>
              </w:rPr>
              <w:t>/mL</w:t>
            </w:r>
          </w:p>
          <w:p w14:paraId="6EFC0381" w14:textId="77777777" w:rsidR="00B12E7D" w:rsidRPr="00FE363A" w:rsidRDefault="00B12E7D" w:rsidP="00B12E7D">
            <w:pPr>
              <w:rPr>
                <w:rFonts w:ascii="Arial" w:hAnsi="Arial" w:cs="Arial"/>
                <w:b/>
                <w:sz w:val="20"/>
                <w:szCs w:val="20"/>
              </w:rPr>
            </w:pPr>
          </w:p>
        </w:tc>
      </w:tr>
      <w:tr w:rsidR="00B12E7D" w:rsidRPr="00FE363A" w14:paraId="6D3DD314" w14:textId="77777777" w:rsidTr="00C7331D">
        <w:tc>
          <w:tcPr>
            <w:tcW w:w="2037" w:type="dxa"/>
          </w:tcPr>
          <w:p w14:paraId="2E2BE069" w14:textId="77777777" w:rsidR="00B12E7D" w:rsidRPr="00FE363A" w:rsidRDefault="00B12E7D" w:rsidP="00B12E7D">
            <w:pPr>
              <w:spacing w:line="276" w:lineRule="auto"/>
              <w:rPr>
                <w:rFonts w:ascii="Arial" w:hAnsi="Arial" w:cs="Arial"/>
                <w:b/>
                <w:color w:val="0000FF"/>
                <w:sz w:val="20"/>
                <w:szCs w:val="20"/>
              </w:rPr>
            </w:pPr>
          </w:p>
          <w:p w14:paraId="644CD96F" w14:textId="77777777" w:rsidR="00B12E7D" w:rsidRPr="00FE363A" w:rsidRDefault="00B12E7D" w:rsidP="00B12E7D">
            <w:pPr>
              <w:spacing w:line="276" w:lineRule="auto"/>
              <w:rPr>
                <w:rFonts w:ascii="Arial" w:hAnsi="Arial" w:cs="Arial"/>
                <w:b/>
                <w:color w:val="0000FF"/>
                <w:sz w:val="20"/>
                <w:szCs w:val="20"/>
              </w:rPr>
            </w:pPr>
            <w:r w:rsidRPr="00993667">
              <w:rPr>
                <w:rFonts w:ascii="Arial" w:hAnsi="Arial" w:cs="Arial"/>
                <w:b/>
                <w:color w:val="0000FF"/>
                <w:sz w:val="20"/>
                <w:szCs w:val="20"/>
              </w:rPr>
              <w:t>References</w:t>
            </w:r>
          </w:p>
          <w:p w14:paraId="733E677D" w14:textId="77777777" w:rsidR="00B12E7D" w:rsidRPr="00FE363A" w:rsidRDefault="00B12E7D" w:rsidP="00B12E7D">
            <w:pPr>
              <w:spacing w:line="276" w:lineRule="auto"/>
              <w:rPr>
                <w:rFonts w:ascii="Arial" w:hAnsi="Arial" w:cs="Arial"/>
                <w:b/>
                <w:color w:val="0000FF"/>
                <w:sz w:val="20"/>
                <w:szCs w:val="20"/>
              </w:rPr>
            </w:pPr>
          </w:p>
        </w:tc>
        <w:tc>
          <w:tcPr>
            <w:tcW w:w="10017" w:type="dxa"/>
            <w:gridSpan w:val="5"/>
          </w:tcPr>
          <w:p w14:paraId="236D707D" w14:textId="66A99B5F" w:rsidR="0035223A" w:rsidRPr="0035223A" w:rsidRDefault="0035223A" w:rsidP="0035223A">
            <w:pPr>
              <w:rPr>
                <w:rFonts w:ascii="Arial" w:hAnsi="Arial" w:cs="Arial"/>
                <w:sz w:val="20"/>
                <w:szCs w:val="20"/>
                <w:lang w:bidi="ar-SA"/>
              </w:rPr>
            </w:pPr>
            <w:r w:rsidRPr="0035223A">
              <w:rPr>
                <w:rFonts w:ascii="Arial" w:hAnsi="Arial" w:cs="Arial"/>
                <w:color w:val="444444"/>
                <w:sz w:val="20"/>
                <w:szCs w:val="20"/>
                <w:shd w:val="clear" w:color="auto" w:fill="FFFFFF"/>
              </w:rPr>
              <w:t>1.</w:t>
            </w:r>
            <w:r>
              <w:rPr>
                <w:rFonts w:ascii="Arial" w:hAnsi="Arial" w:cs="Arial"/>
                <w:color w:val="444444"/>
                <w:sz w:val="21"/>
                <w:szCs w:val="21"/>
                <w:shd w:val="clear" w:color="auto" w:fill="FFFFFF"/>
              </w:rPr>
              <w:t xml:space="preserve"> </w:t>
            </w:r>
            <w:proofErr w:type="spellStart"/>
            <w:r w:rsidR="003474CA" w:rsidRPr="0035223A">
              <w:rPr>
                <w:rFonts w:ascii="Arial" w:hAnsi="Arial" w:cs="Arial"/>
                <w:color w:val="444444"/>
                <w:sz w:val="21"/>
                <w:szCs w:val="21"/>
                <w:shd w:val="clear" w:color="auto" w:fill="FFFFFF"/>
              </w:rPr>
              <w:t>Agena</w:t>
            </w:r>
            <w:proofErr w:type="spellEnd"/>
            <w:r w:rsidR="003474CA" w:rsidRPr="0035223A">
              <w:rPr>
                <w:rFonts w:ascii="Arial" w:hAnsi="Arial" w:cs="Arial"/>
                <w:color w:val="444444"/>
                <w:sz w:val="21"/>
                <w:szCs w:val="21"/>
                <w:shd w:val="clear" w:color="auto" w:fill="FFFFFF"/>
              </w:rPr>
              <w:t xml:space="preserve"> </w:t>
            </w:r>
            <w:proofErr w:type="spellStart"/>
            <w:r w:rsidR="003474CA" w:rsidRPr="0035223A">
              <w:rPr>
                <w:rFonts w:ascii="Arial" w:hAnsi="Arial" w:cs="Arial"/>
                <w:color w:val="444444"/>
                <w:sz w:val="21"/>
                <w:szCs w:val="21"/>
                <w:shd w:val="clear" w:color="auto" w:fill="FFFFFF"/>
              </w:rPr>
              <w:t>iPLEX</w:t>
            </w:r>
            <w:proofErr w:type="spellEnd"/>
            <w:r w:rsidR="003474CA" w:rsidRPr="0035223A">
              <w:rPr>
                <w:rFonts w:ascii="Arial" w:hAnsi="Arial" w:cs="Arial"/>
                <w:color w:val="444444"/>
                <w:sz w:val="21"/>
                <w:szCs w:val="21"/>
                <w:shd w:val="clear" w:color="auto" w:fill="FFFFFF"/>
              </w:rPr>
              <w:t xml:space="preserve"> Pro and Gold Reagents User Guide</w:t>
            </w:r>
            <w:r w:rsidRPr="0035223A">
              <w:rPr>
                <w:rFonts w:ascii="Arial" w:hAnsi="Arial" w:cs="Arial"/>
                <w:color w:val="444444"/>
                <w:sz w:val="21"/>
                <w:szCs w:val="21"/>
                <w:shd w:val="clear" w:color="auto" w:fill="FFFFFF"/>
              </w:rPr>
              <w:t xml:space="preserve">, USG-CUS-071 Rev03, </w:t>
            </w:r>
            <w:r w:rsidRPr="0035223A">
              <w:rPr>
                <w:rFonts w:ascii="Arial" w:hAnsi="Arial" w:cs="Arial"/>
                <w:sz w:val="20"/>
                <w:szCs w:val="20"/>
                <w:lang w:bidi="ar-SA"/>
              </w:rPr>
              <w:t xml:space="preserve">San Diego, CA: </w:t>
            </w:r>
            <w:proofErr w:type="spellStart"/>
            <w:r w:rsidRPr="0035223A">
              <w:rPr>
                <w:rFonts w:ascii="Arial" w:hAnsi="Arial" w:cs="Arial"/>
                <w:sz w:val="20"/>
                <w:szCs w:val="20"/>
                <w:lang w:bidi="ar-SA"/>
              </w:rPr>
              <w:t>Agena</w:t>
            </w:r>
            <w:proofErr w:type="spellEnd"/>
            <w:r w:rsidRPr="0035223A">
              <w:rPr>
                <w:rFonts w:ascii="Arial" w:hAnsi="Arial" w:cs="Arial"/>
                <w:sz w:val="20"/>
                <w:szCs w:val="20"/>
                <w:lang w:bidi="ar-SA"/>
              </w:rPr>
              <w:t xml:space="preserve"> Bioscience; 2019</w:t>
            </w:r>
            <w:r>
              <w:rPr>
                <w:rFonts w:ascii="Arial" w:hAnsi="Arial" w:cs="Arial"/>
                <w:sz w:val="20"/>
                <w:szCs w:val="20"/>
                <w:lang w:bidi="ar-SA"/>
              </w:rPr>
              <w:t>.</w:t>
            </w:r>
          </w:p>
          <w:p w14:paraId="7A40FDD7" w14:textId="07B386D0" w:rsidR="00B12E7D" w:rsidRPr="00F87859" w:rsidRDefault="0035223A" w:rsidP="00F87859">
            <w:pPr>
              <w:rPr>
                <w:rFonts w:ascii="Arial" w:hAnsi="Arial" w:cs="Arial"/>
                <w:sz w:val="21"/>
                <w:szCs w:val="21"/>
                <w:lang w:bidi="ar-SA"/>
              </w:rPr>
            </w:pPr>
            <w:r w:rsidRPr="0035223A">
              <w:rPr>
                <w:rFonts w:ascii="Arial" w:hAnsi="Arial" w:cs="Arial"/>
                <w:sz w:val="21"/>
                <w:szCs w:val="21"/>
                <w:lang w:bidi="ar-SA"/>
              </w:rPr>
              <w:t xml:space="preserve">2. </w:t>
            </w:r>
            <w:proofErr w:type="spellStart"/>
            <w:r w:rsidRPr="0035223A">
              <w:rPr>
                <w:rFonts w:ascii="Arial" w:hAnsi="Arial" w:cs="Arial"/>
                <w:sz w:val="21"/>
                <w:szCs w:val="21"/>
                <w:lang w:bidi="ar-SA"/>
              </w:rPr>
              <w:t>QIAamp</w:t>
            </w:r>
            <w:proofErr w:type="spellEnd"/>
            <w:r w:rsidRPr="0035223A">
              <w:rPr>
                <w:rFonts w:ascii="Arial" w:hAnsi="Arial" w:cs="Arial"/>
                <w:sz w:val="21"/>
                <w:szCs w:val="21"/>
                <w:lang w:bidi="ar-SA"/>
              </w:rPr>
              <w:t xml:space="preserve"> DNA FFPE Tissue Handbook, HB-0353-004, Germanto</w:t>
            </w:r>
            <w:r w:rsidR="00F87859">
              <w:rPr>
                <w:rFonts w:ascii="Arial" w:hAnsi="Arial" w:cs="Arial"/>
                <w:sz w:val="21"/>
                <w:szCs w:val="21"/>
                <w:lang w:bidi="ar-SA"/>
              </w:rPr>
              <w:t xml:space="preserve">wn, Maryland: </w:t>
            </w:r>
            <w:proofErr w:type="spellStart"/>
            <w:r w:rsidR="00F87859">
              <w:rPr>
                <w:rFonts w:ascii="Arial" w:hAnsi="Arial" w:cs="Arial"/>
                <w:sz w:val="21"/>
                <w:szCs w:val="21"/>
                <w:lang w:bidi="ar-SA"/>
              </w:rPr>
              <w:t>Qiagen</w:t>
            </w:r>
            <w:proofErr w:type="spellEnd"/>
            <w:r w:rsidR="00F87859">
              <w:rPr>
                <w:rFonts w:ascii="Arial" w:hAnsi="Arial" w:cs="Arial"/>
                <w:sz w:val="21"/>
                <w:szCs w:val="21"/>
                <w:lang w:bidi="ar-SA"/>
              </w:rPr>
              <w:t>; 2020</w:t>
            </w:r>
            <w:r w:rsidR="00B12E7D" w:rsidRPr="00F45A74">
              <w:rPr>
                <w:rFonts w:ascii="Arial" w:hAnsi="Arial" w:cs="Arial"/>
                <w:sz w:val="20"/>
                <w:szCs w:val="20"/>
              </w:rPr>
              <w:fldChar w:fldCharType="begin"/>
            </w:r>
            <w:r w:rsidR="00B12E7D" w:rsidRPr="00F45A74">
              <w:rPr>
                <w:rFonts w:ascii="Arial" w:hAnsi="Arial" w:cs="Arial"/>
                <w:sz w:val="20"/>
                <w:szCs w:val="20"/>
              </w:rPr>
              <w:instrText xml:space="preserve"> ADDIN EN.REFLIST </w:instrText>
            </w:r>
            <w:r w:rsidR="00B12E7D" w:rsidRPr="00F45A74">
              <w:rPr>
                <w:rFonts w:ascii="Arial" w:hAnsi="Arial" w:cs="Arial"/>
                <w:sz w:val="20"/>
                <w:szCs w:val="20"/>
              </w:rPr>
              <w:fldChar w:fldCharType="separate"/>
            </w:r>
          </w:p>
          <w:p w14:paraId="0D478732" w14:textId="34C05CFB" w:rsidR="00B12E7D" w:rsidRDefault="00B12E7D" w:rsidP="00B12E7D">
            <w:pPr>
              <w:pStyle w:val="EndNoteBibliography"/>
              <w:rPr>
                <w:rFonts w:ascii="Arial" w:hAnsi="Arial" w:cs="Arial"/>
                <w:color w:val="444444"/>
                <w:sz w:val="21"/>
                <w:szCs w:val="21"/>
                <w:shd w:val="clear" w:color="auto" w:fill="FFFFFF"/>
              </w:rPr>
            </w:pPr>
            <w:r w:rsidRPr="00F45A74">
              <w:rPr>
                <w:rFonts w:ascii="Arial" w:hAnsi="Arial" w:cs="Arial"/>
                <w:sz w:val="20"/>
                <w:szCs w:val="20"/>
              </w:rPr>
              <w:lastRenderedPageBreak/>
              <w:fldChar w:fldCharType="end"/>
            </w:r>
            <w:r>
              <w:rPr>
                <w:rFonts w:ascii="Arial" w:hAnsi="Arial" w:cs="Arial"/>
                <w:sz w:val="20"/>
                <w:szCs w:val="20"/>
              </w:rPr>
              <w:t xml:space="preserve">3. </w:t>
            </w:r>
            <w:r>
              <w:rPr>
                <w:rFonts w:ascii="Arial" w:hAnsi="Arial" w:cs="Arial"/>
                <w:color w:val="444444"/>
                <w:sz w:val="21"/>
                <w:szCs w:val="21"/>
                <w:shd w:val="clear" w:color="auto" w:fill="FFFFFF"/>
              </w:rPr>
              <w:t>MedlinePlus [Internet]. Bethesda (MD): National Library of Medicine (</w:t>
            </w:r>
            <w:r w:rsidR="00F87859">
              <w:rPr>
                <w:rFonts w:ascii="Arial" w:hAnsi="Arial" w:cs="Arial"/>
                <w:color w:val="444444"/>
                <w:sz w:val="21"/>
                <w:szCs w:val="21"/>
                <w:shd w:val="clear" w:color="auto" w:fill="FFFFFF"/>
              </w:rPr>
              <w:t>US); [updated 2022 Feb 9]. DICER</w:t>
            </w:r>
            <w:r>
              <w:rPr>
                <w:rFonts w:ascii="Arial" w:hAnsi="Arial" w:cs="Arial"/>
                <w:color w:val="444444"/>
                <w:sz w:val="21"/>
                <w:szCs w:val="21"/>
                <w:shd w:val="clear" w:color="auto" w:fill="FFFFFF"/>
              </w:rPr>
              <w:t>1 syndrome; [updated 2020 Aug 18; reviewed 2016 May 01; cited 2022 Feb 9]; [about 5 p.]. Available from: </w:t>
            </w:r>
            <w:hyperlink r:id="rId24" w:history="1">
              <w:r w:rsidRPr="00B927C4">
                <w:rPr>
                  <w:rStyle w:val="Hyperlink"/>
                  <w:rFonts w:ascii="Arial" w:eastAsiaTheme="majorEastAsia" w:hAnsi="Arial" w:cs="Arial"/>
                  <w:sz w:val="21"/>
                  <w:szCs w:val="21"/>
                  <w:bdr w:val="none" w:sz="0" w:space="0" w:color="auto" w:frame="1"/>
                  <w:shd w:val="clear" w:color="auto" w:fill="FFFFFF"/>
                </w:rPr>
                <w:t>https://medlineplus.gov/genetics/condition/dicer1-syndrome/</w:t>
              </w:r>
            </w:hyperlink>
            <w:r>
              <w:rPr>
                <w:rFonts w:ascii="Arial" w:hAnsi="Arial" w:cs="Arial"/>
                <w:color w:val="444444"/>
                <w:sz w:val="21"/>
                <w:szCs w:val="21"/>
                <w:shd w:val="clear" w:color="auto" w:fill="FFFFFF"/>
              </w:rPr>
              <w:t>.</w:t>
            </w:r>
          </w:p>
          <w:p w14:paraId="2A572BF3" w14:textId="52BBDB14" w:rsidR="00F87859" w:rsidRPr="00FE363A" w:rsidRDefault="00F87859" w:rsidP="00B12E7D">
            <w:pPr>
              <w:pStyle w:val="EndNoteBibliography"/>
              <w:rPr>
                <w:rFonts w:ascii="Arial" w:hAnsi="Arial" w:cs="Arial"/>
                <w:sz w:val="20"/>
                <w:szCs w:val="20"/>
              </w:rPr>
            </w:pPr>
            <w:r>
              <w:rPr>
                <w:rFonts w:ascii="Arial" w:hAnsi="Arial" w:cs="Arial"/>
                <w:color w:val="444444"/>
                <w:sz w:val="21"/>
                <w:szCs w:val="21"/>
                <w:shd w:val="clear" w:color="auto" w:fill="FFFFFF"/>
              </w:rPr>
              <w:t xml:space="preserve"> </w:t>
            </w:r>
          </w:p>
        </w:tc>
      </w:tr>
      <w:tr w:rsidR="00B12E7D" w:rsidRPr="00FE363A" w14:paraId="4A0A7E5A" w14:textId="77777777" w:rsidTr="00C7331D">
        <w:trPr>
          <w:trHeight w:val="525"/>
        </w:trPr>
        <w:tc>
          <w:tcPr>
            <w:tcW w:w="2037" w:type="dxa"/>
            <w:hideMark/>
          </w:tcPr>
          <w:p w14:paraId="77D7A33E" w14:textId="38812901" w:rsidR="00B12E7D" w:rsidRPr="00FE363A" w:rsidRDefault="00B12E7D" w:rsidP="00B12E7D">
            <w:pPr>
              <w:spacing w:line="276" w:lineRule="auto"/>
              <w:rPr>
                <w:rFonts w:ascii="Arial" w:hAnsi="Arial" w:cs="Arial"/>
                <w:b/>
                <w:color w:val="0000FF"/>
                <w:sz w:val="20"/>
                <w:szCs w:val="20"/>
              </w:rPr>
            </w:pPr>
            <w:commentRangeStart w:id="8"/>
            <w:r w:rsidRPr="00993667">
              <w:rPr>
                <w:rFonts w:ascii="Arial" w:hAnsi="Arial" w:cs="Arial"/>
                <w:b/>
                <w:color w:val="0000FF"/>
                <w:sz w:val="20"/>
                <w:szCs w:val="20"/>
              </w:rPr>
              <w:lastRenderedPageBreak/>
              <w:t>Alternate Methods</w:t>
            </w:r>
            <w:commentRangeEnd w:id="8"/>
            <w:r w:rsidR="00041E97">
              <w:rPr>
                <w:rStyle w:val="CommentReference"/>
                <w:rFonts w:cstheme="minorBidi"/>
                <w:lang w:bidi="ar-SA"/>
              </w:rPr>
              <w:commentReference w:id="8"/>
            </w:r>
          </w:p>
        </w:tc>
        <w:tc>
          <w:tcPr>
            <w:tcW w:w="10017" w:type="dxa"/>
            <w:gridSpan w:val="5"/>
            <w:hideMark/>
          </w:tcPr>
          <w:p w14:paraId="29C10FDF" w14:textId="102D4DE3" w:rsidR="00B12E7D" w:rsidRDefault="00B12E7D" w:rsidP="003653B9">
            <w:pPr>
              <w:rPr>
                <w:rFonts w:ascii="Arial" w:hAnsi="Arial" w:cs="Arial"/>
                <w:color w:val="000000"/>
                <w:sz w:val="20"/>
                <w:szCs w:val="20"/>
              </w:rPr>
            </w:pPr>
          </w:p>
          <w:p w14:paraId="25F04567" w14:textId="28118188" w:rsidR="00B12E7D" w:rsidRPr="007A6CB5" w:rsidRDefault="007A6CB5" w:rsidP="007A6CB5">
            <w:pPr>
              <w:numPr>
                <w:ilvl w:val="0"/>
                <w:numId w:val="9"/>
              </w:numPr>
              <w:rPr>
                <w:rFonts w:ascii="Arial" w:hAnsi="Arial" w:cs="Arial"/>
                <w:color w:val="000000"/>
                <w:sz w:val="20"/>
                <w:szCs w:val="20"/>
              </w:rPr>
            </w:pPr>
            <w:r>
              <w:rPr>
                <w:rFonts w:ascii="Arial" w:hAnsi="Arial" w:cs="Arial"/>
                <w:color w:val="000000"/>
                <w:sz w:val="20"/>
                <w:szCs w:val="20"/>
              </w:rPr>
              <w:t>Send out test</w:t>
            </w:r>
            <w:bookmarkStart w:id="9" w:name="_GoBack"/>
            <w:bookmarkEnd w:id="9"/>
          </w:p>
          <w:p w14:paraId="0DA33A91" w14:textId="77777777" w:rsidR="00B12E7D" w:rsidRPr="00CE5B7C" w:rsidRDefault="00B12E7D" w:rsidP="00B12E7D">
            <w:pPr>
              <w:ind w:left="720"/>
              <w:rPr>
                <w:rFonts w:ascii="Arial" w:hAnsi="Arial" w:cs="Arial"/>
                <w:color w:val="000000"/>
                <w:sz w:val="20"/>
                <w:szCs w:val="20"/>
              </w:rPr>
            </w:pPr>
          </w:p>
        </w:tc>
      </w:tr>
      <w:tr w:rsidR="00B12E7D" w:rsidRPr="00FE363A" w14:paraId="571CF75B" w14:textId="77777777" w:rsidTr="00C7331D">
        <w:trPr>
          <w:trHeight w:val="525"/>
        </w:trPr>
        <w:tc>
          <w:tcPr>
            <w:tcW w:w="2037" w:type="dxa"/>
            <w:hideMark/>
          </w:tcPr>
          <w:p w14:paraId="0F9E2CF2"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Proficiency Testing</w:t>
            </w:r>
          </w:p>
        </w:tc>
        <w:tc>
          <w:tcPr>
            <w:tcW w:w="10017" w:type="dxa"/>
            <w:gridSpan w:val="5"/>
          </w:tcPr>
          <w:p w14:paraId="6DC26EAE" w14:textId="3419AC60" w:rsidR="00B12E7D" w:rsidRPr="00FE363A" w:rsidRDefault="00041E97" w:rsidP="00665C45">
            <w:pPr>
              <w:spacing w:line="276" w:lineRule="auto"/>
              <w:rPr>
                <w:rFonts w:ascii="Arial" w:hAnsi="Arial" w:cs="Arial"/>
                <w:sz w:val="20"/>
                <w:szCs w:val="20"/>
              </w:rPr>
            </w:pPr>
            <w:r>
              <w:rPr>
                <w:rFonts w:ascii="Arial" w:hAnsi="Arial" w:cs="Arial"/>
                <w:sz w:val="20"/>
                <w:szCs w:val="20"/>
              </w:rPr>
              <w:t>Not applicable. Research Use Only assay.</w:t>
            </w:r>
          </w:p>
        </w:tc>
      </w:tr>
      <w:tr w:rsidR="00B12E7D" w:rsidRPr="00FE363A" w14:paraId="41EB1E14" w14:textId="77777777" w:rsidTr="00C7331D">
        <w:trPr>
          <w:trHeight w:val="264"/>
        </w:trPr>
        <w:tc>
          <w:tcPr>
            <w:tcW w:w="2037" w:type="dxa"/>
            <w:vMerge w:val="restart"/>
          </w:tcPr>
          <w:p w14:paraId="0D4A3880" w14:textId="77777777" w:rsidR="00B12E7D" w:rsidRPr="00FE363A" w:rsidRDefault="00B12E7D" w:rsidP="00B12E7D">
            <w:pPr>
              <w:spacing w:line="276" w:lineRule="auto"/>
              <w:rPr>
                <w:rFonts w:ascii="Arial" w:hAnsi="Arial" w:cs="Arial"/>
                <w:b/>
                <w:color w:val="0000FF"/>
                <w:sz w:val="20"/>
                <w:szCs w:val="20"/>
              </w:rPr>
            </w:pPr>
          </w:p>
          <w:p w14:paraId="73664330" w14:textId="77777777" w:rsidR="00B12E7D" w:rsidRPr="00FE363A" w:rsidRDefault="00B12E7D" w:rsidP="00B12E7D">
            <w:pPr>
              <w:spacing w:line="276" w:lineRule="auto"/>
              <w:rPr>
                <w:rFonts w:ascii="Arial" w:hAnsi="Arial" w:cs="Arial"/>
                <w:b/>
                <w:color w:val="0000FF"/>
                <w:sz w:val="20"/>
                <w:szCs w:val="20"/>
              </w:rPr>
            </w:pPr>
            <w:r w:rsidRPr="00FE363A">
              <w:rPr>
                <w:rFonts w:ascii="Arial" w:hAnsi="Arial" w:cs="Arial"/>
                <w:b/>
                <w:color w:val="0000FF"/>
                <w:sz w:val="20"/>
                <w:szCs w:val="20"/>
              </w:rPr>
              <w:t>Training Plan/ Competency Assessment</w:t>
            </w:r>
          </w:p>
          <w:p w14:paraId="352C8D96" w14:textId="77777777" w:rsidR="00B12E7D" w:rsidRPr="00FE363A" w:rsidRDefault="00B12E7D" w:rsidP="00B12E7D">
            <w:pPr>
              <w:spacing w:line="276" w:lineRule="auto"/>
              <w:rPr>
                <w:rFonts w:ascii="Arial" w:hAnsi="Arial" w:cs="Arial"/>
                <w:b/>
                <w:color w:val="0000FF"/>
                <w:sz w:val="20"/>
                <w:szCs w:val="20"/>
              </w:rPr>
            </w:pPr>
          </w:p>
        </w:tc>
        <w:tc>
          <w:tcPr>
            <w:tcW w:w="3708" w:type="dxa"/>
            <w:gridSpan w:val="2"/>
            <w:hideMark/>
          </w:tcPr>
          <w:p w14:paraId="094084CB"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Training Plan</w:t>
            </w:r>
          </w:p>
        </w:tc>
        <w:tc>
          <w:tcPr>
            <w:tcW w:w="6309" w:type="dxa"/>
            <w:gridSpan w:val="3"/>
            <w:hideMark/>
          </w:tcPr>
          <w:p w14:paraId="0B33164C"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Initial Competency Assessment</w:t>
            </w:r>
          </w:p>
        </w:tc>
      </w:tr>
      <w:tr w:rsidR="00B12E7D" w:rsidRPr="00FE363A" w14:paraId="50A4776C" w14:textId="77777777" w:rsidTr="00C7331D">
        <w:trPr>
          <w:trHeight w:val="872"/>
        </w:trPr>
        <w:tc>
          <w:tcPr>
            <w:tcW w:w="2037" w:type="dxa"/>
            <w:vMerge/>
            <w:hideMark/>
          </w:tcPr>
          <w:p w14:paraId="73EDAF24" w14:textId="77777777" w:rsidR="00B12E7D" w:rsidRPr="00FE363A" w:rsidRDefault="00B12E7D" w:rsidP="00B12E7D">
            <w:pPr>
              <w:rPr>
                <w:rFonts w:ascii="Arial" w:hAnsi="Arial" w:cs="Arial"/>
                <w:b/>
                <w:color w:val="0000FF"/>
                <w:sz w:val="20"/>
                <w:szCs w:val="20"/>
              </w:rPr>
            </w:pPr>
          </w:p>
        </w:tc>
        <w:tc>
          <w:tcPr>
            <w:tcW w:w="3708" w:type="dxa"/>
            <w:gridSpan w:val="2"/>
            <w:hideMark/>
          </w:tcPr>
          <w:p w14:paraId="0064FC08" w14:textId="77777777" w:rsidR="00B12E7D" w:rsidRPr="00FE363A" w:rsidRDefault="00B12E7D" w:rsidP="00B12E7D">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must read the procedure.</w:t>
            </w:r>
          </w:p>
          <w:p w14:paraId="3D256D70" w14:textId="77777777" w:rsidR="00B12E7D" w:rsidRPr="00FE363A" w:rsidRDefault="00B12E7D" w:rsidP="00B12E7D">
            <w:pPr>
              <w:pStyle w:val="ListParagraph"/>
              <w:numPr>
                <w:ilvl w:val="0"/>
                <w:numId w:val="6"/>
              </w:numPr>
              <w:spacing w:line="276" w:lineRule="auto"/>
              <w:jc w:val="left"/>
              <w:rPr>
                <w:rFonts w:ascii="Arial" w:hAnsi="Arial" w:cs="Arial"/>
                <w:sz w:val="20"/>
                <w:szCs w:val="20"/>
              </w:rPr>
            </w:pPr>
            <w:r w:rsidRPr="00FE363A">
              <w:rPr>
                <w:rFonts w:ascii="Arial" w:hAnsi="Arial" w:cs="Arial"/>
                <w:sz w:val="20"/>
                <w:szCs w:val="20"/>
              </w:rPr>
              <w:t>Employee will demonstrate the ability to perform procedure, record results, and document corrective action after instruction by the trainer.</w:t>
            </w:r>
          </w:p>
        </w:tc>
        <w:tc>
          <w:tcPr>
            <w:tcW w:w="6309" w:type="dxa"/>
            <w:gridSpan w:val="3"/>
            <w:hideMark/>
          </w:tcPr>
          <w:p w14:paraId="5FE433CF" w14:textId="77777777" w:rsidR="00B12E7D" w:rsidRPr="00FE363A" w:rsidRDefault="00B12E7D" w:rsidP="00B12E7D">
            <w:pPr>
              <w:pStyle w:val="ListParagraph"/>
              <w:numPr>
                <w:ilvl w:val="0"/>
                <w:numId w:val="7"/>
              </w:numPr>
              <w:spacing w:line="276" w:lineRule="auto"/>
              <w:jc w:val="left"/>
              <w:rPr>
                <w:rFonts w:ascii="Arial" w:hAnsi="Arial" w:cs="Arial"/>
                <w:sz w:val="20"/>
                <w:szCs w:val="20"/>
              </w:rPr>
            </w:pPr>
            <w:r w:rsidRPr="00FE363A">
              <w:rPr>
                <w:rFonts w:ascii="Arial" w:hAnsi="Arial" w:cs="Arial"/>
                <w:sz w:val="20"/>
                <w:szCs w:val="20"/>
              </w:rPr>
              <w:t>Direct observation</w:t>
            </w:r>
          </w:p>
        </w:tc>
      </w:tr>
      <w:tr w:rsidR="00B12E7D" w:rsidRPr="00FE363A" w14:paraId="24C9430F" w14:textId="77777777" w:rsidTr="00C7331D">
        <w:trPr>
          <w:trHeight w:val="225"/>
        </w:trPr>
        <w:tc>
          <w:tcPr>
            <w:tcW w:w="2037" w:type="dxa"/>
            <w:hideMark/>
          </w:tcPr>
          <w:p w14:paraId="5086414D" w14:textId="77777777" w:rsidR="00B12E7D" w:rsidRPr="00FE363A" w:rsidRDefault="00B12E7D" w:rsidP="00B12E7D">
            <w:pPr>
              <w:spacing w:line="276" w:lineRule="auto"/>
              <w:rPr>
                <w:rFonts w:ascii="Arial" w:hAnsi="Arial" w:cs="Arial"/>
                <w:b/>
                <w:color w:val="0000FF"/>
                <w:sz w:val="20"/>
                <w:szCs w:val="20"/>
              </w:rPr>
            </w:pPr>
            <w:commentRangeStart w:id="10"/>
            <w:r w:rsidRPr="00FE363A">
              <w:rPr>
                <w:rFonts w:ascii="Arial" w:hAnsi="Arial" w:cs="Arial"/>
                <w:b/>
                <w:color w:val="0000FF"/>
                <w:sz w:val="20"/>
                <w:szCs w:val="20"/>
              </w:rPr>
              <w:t>Historical Record</w:t>
            </w:r>
            <w:commentRangeEnd w:id="10"/>
            <w:r w:rsidR="00041E97">
              <w:rPr>
                <w:rStyle w:val="CommentReference"/>
                <w:rFonts w:cstheme="minorBidi"/>
                <w:lang w:bidi="ar-SA"/>
              </w:rPr>
              <w:commentReference w:id="10"/>
            </w:r>
          </w:p>
        </w:tc>
        <w:tc>
          <w:tcPr>
            <w:tcW w:w="3095" w:type="dxa"/>
          </w:tcPr>
          <w:p w14:paraId="4984035C" w14:textId="77777777" w:rsidR="00B12E7D" w:rsidRPr="00FE363A" w:rsidRDefault="00B12E7D" w:rsidP="00B12E7D">
            <w:pPr>
              <w:spacing w:line="276" w:lineRule="auto"/>
              <w:rPr>
                <w:rFonts w:ascii="Arial" w:hAnsi="Arial" w:cs="Arial"/>
                <w:b/>
                <w:sz w:val="20"/>
                <w:szCs w:val="20"/>
              </w:rPr>
            </w:pPr>
          </w:p>
        </w:tc>
        <w:tc>
          <w:tcPr>
            <w:tcW w:w="1728" w:type="dxa"/>
            <w:gridSpan w:val="2"/>
          </w:tcPr>
          <w:p w14:paraId="6881B8D6" w14:textId="77777777" w:rsidR="00B12E7D" w:rsidRPr="00FE363A" w:rsidRDefault="00B12E7D" w:rsidP="00B12E7D">
            <w:pPr>
              <w:spacing w:line="276" w:lineRule="auto"/>
              <w:rPr>
                <w:rFonts w:ascii="Arial" w:hAnsi="Arial" w:cs="Arial"/>
                <w:b/>
                <w:sz w:val="20"/>
                <w:szCs w:val="20"/>
              </w:rPr>
            </w:pPr>
          </w:p>
        </w:tc>
        <w:tc>
          <w:tcPr>
            <w:tcW w:w="2136" w:type="dxa"/>
          </w:tcPr>
          <w:p w14:paraId="539CD078" w14:textId="77777777" w:rsidR="00B12E7D" w:rsidRPr="00FE363A" w:rsidRDefault="00B12E7D" w:rsidP="00B12E7D">
            <w:pPr>
              <w:spacing w:line="276" w:lineRule="auto"/>
              <w:rPr>
                <w:rFonts w:ascii="Arial" w:hAnsi="Arial" w:cs="Arial"/>
                <w:b/>
                <w:sz w:val="20"/>
                <w:szCs w:val="20"/>
              </w:rPr>
            </w:pPr>
          </w:p>
        </w:tc>
        <w:tc>
          <w:tcPr>
            <w:tcW w:w="3058" w:type="dxa"/>
          </w:tcPr>
          <w:p w14:paraId="41F6668F" w14:textId="77777777" w:rsidR="00B12E7D" w:rsidRPr="00FE363A" w:rsidRDefault="00B12E7D" w:rsidP="00B12E7D">
            <w:pPr>
              <w:spacing w:line="276" w:lineRule="auto"/>
              <w:rPr>
                <w:rFonts w:ascii="Arial" w:hAnsi="Arial" w:cs="Arial"/>
                <w:b/>
                <w:sz w:val="20"/>
                <w:szCs w:val="20"/>
              </w:rPr>
            </w:pPr>
          </w:p>
        </w:tc>
      </w:tr>
      <w:tr w:rsidR="00B12E7D" w:rsidRPr="00FE363A" w14:paraId="30DEE25C" w14:textId="77777777" w:rsidTr="00C7331D">
        <w:trPr>
          <w:trHeight w:val="315"/>
        </w:trPr>
        <w:tc>
          <w:tcPr>
            <w:tcW w:w="2037" w:type="dxa"/>
            <w:vMerge w:val="restart"/>
          </w:tcPr>
          <w:p w14:paraId="581E5863" w14:textId="77777777" w:rsidR="00B12E7D" w:rsidRPr="00FE363A" w:rsidRDefault="00B12E7D" w:rsidP="00B12E7D">
            <w:pPr>
              <w:spacing w:line="276" w:lineRule="auto"/>
              <w:rPr>
                <w:rFonts w:ascii="Arial" w:hAnsi="Arial" w:cs="Arial"/>
                <w:b/>
                <w:color w:val="0000FF"/>
                <w:sz w:val="20"/>
                <w:szCs w:val="20"/>
              </w:rPr>
            </w:pPr>
          </w:p>
        </w:tc>
        <w:tc>
          <w:tcPr>
            <w:tcW w:w="3095" w:type="dxa"/>
            <w:hideMark/>
          </w:tcPr>
          <w:p w14:paraId="1F31A1D0"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Version</w:t>
            </w:r>
          </w:p>
        </w:tc>
        <w:tc>
          <w:tcPr>
            <w:tcW w:w="1728" w:type="dxa"/>
            <w:gridSpan w:val="2"/>
            <w:hideMark/>
          </w:tcPr>
          <w:p w14:paraId="4E1965DA"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Written/Revised by:</w:t>
            </w:r>
          </w:p>
        </w:tc>
        <w:tc>
          <w:tcPr>
            <w:tcW w:w="2136" w:type="dxa"/>
            <w:hideMark/>
          </w:tcPr>
          <w:p w14:paraId="3F654C5D"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Effective Date:</w:t>
            </w:r>
          </w:p>
        </w:tc>
        <w:tc>
          <w:tcPr>
            <w:tcW w:w="3058" w:type="dxa"/>
            <w:hideMark/>
          </w:tcPr>
          <w:p w14:paraId="2C2F6267"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Summary of Revisions</w:t>
            </w:r>
          </w:p>
        </w:tc>
      </w:tr>
      <w:tr w:rsidR="00B12E7D" w:rsidRPr="00FE363A" w14:paraId="602091EE" w14:textId="77777777" w:rsidTr="00C7331D">
        <w:trPr>
          <w:trHeight w:val="135"/>
        </w:trPr>
        <w:tc>
          <w:tcPr>
            <w:tcW w:w="2037" w:type="dxa"/>
            <w:vMerge/>
            <w:hideMark/>
          </w:tcPr>
          <w:p w14:paraId="719EAE33" w14:textId="77777777" w:rsidR="00B12E7D" w:rsidRPr="00FE363A" w:rsidRDefault="00B12E7D" w:rsidP="00B12E7D">
            <w:pPr>
              <w:rPr>
                <w:rFonts w:ascii="Arial" w:hAnsi="Arial" w:cs="Arial"/>
                <w:b/>
                <w:color w:val="0000FF"/>
                <w:sz w:val="20"/>
                <w:szCs w:val="20"/>
              </w:rPr>
            </w:pPr>
          </w:p>
        </w:tc>
        <w:tc>
          <w:tcPr>
            <w:tcW w:w="3095" w:type="dxa"/>
            <w:hideMark/>
          </w:tcPr>
          <w:p w14:paraId="6F8DBF01" w14:textId="77777777" w:rsidR="00B12E7D" w:rsidRPr="00FE363A" w:rsidRDefault="00B12E7D" w:rsidP="00B12E7D">
            <w:pPr>
              <w:spacing w:line="276" w:lineRule="auto"/>
              <w:rPr>
                <w:rFonts w:ascii="Arial" w:hAnsi="Arial" w:cs="Arial"/>
                <w:sz w:val="20"/>
                <w:szCs w:val="20"/>
              </w:rPr>
            </w:pPr>
            <w:r w:rsidRPr="00FE363A">
              <w:rPr>
                <w:rFonts w:ascii="Arial" w:hAnsi="Arial" w:cs="Arial"/>
                <w:sz w:val="20"/>
                <w:szCs w:val="20"/>
              </w:rPr>
              <w:t>1</w:t>
            </w:r>
          </w:p>
        </w:tc>
        <w:tc>
          <w:tcPr>
            <w:tcW w:w="1728" w:type="dxa"/>
            <w:gridSpan w:val="2"/>
            <w:hideMark/>
          </w:tcPr>
          <w:p w14:paraId="2BE57988" w14:textId="6E93B206" w:rsidR="00B12E7D" w:rsidRPr="008D0344" w:rsidRDefault="00BC56CC" w:rsidP="00B12E7D">
            <w:pPr>
              <w:pStyle w:val="BodyText"/>
              <w:rPr>
                <w:rFonts w:ascii="Arial" w:hAnsi="Arial" w:cs="Arial"/>
                <w:sz w:val="20"/>
                <w:szCs w:val="20"/>
              </w:rPr>
            </w:pPr>
            <w:r>
              <w:rPr>
                <w:rFonts w:ascii="Arial" w:hAnsi="Arial" w:cs="Arial"/>
                <w:sz w:val="20"/>
                <w:szCs w:val="20"/>
              </w:rPr>
              <w:t>Kristi Prokop /Damon Olson</w:t>
            </w:r>
          </w:p>
        </w:tc>
        <w:tc>
          <w:tcPr>
            <w:tcW w:w="2136" w:type="dxa"/>
            <w:hideMark/>
          </w:tcPr>
          <w:p w14:paraId="1D742D1A" w14:textId="6E3E6296" w:rsidR="00B12E7D" w:rsidRPr="008D0344" w:rsidRDefault="00BC56CC" w:rsidP="00B12E7D">
            <w:pPr>
              <w:spacing w:line="276" w:lineRule="auto"/>
              <w:rPr>
                <w:rFonts w:ascii="Arial" w:hAnsi="Arial" w:cs="Arial"/>
                <w:sz w:val="20"/>
                <w:szCs w:val="20"/>
              </w:rPr>
            </w:pPr>
            <w:r>
              <w:rPr>
                <w:rFonts w:ascii="Arial" w:hAnsi="Arial" w:cs="Arial"/>
                <w:sz w:val="20"/>
                <w:szCs w:val="20"/>
              </w:rPr>
              <w:t>06/09/2023</w:t>
            </w:r>
          </w:p>
        </w:tc>
        <w:tc>
          <w:tcPr>
            <w:tcW w:w="3058" w:type="dxa"/>
            <w:hideMark/>
          </w:tcPr>
          <w:p w14:paraId="0CF2F7FE" w14:textId="77777777" w:rsidR="00B12E7D" w:rsidRPr="008D0344" w:rsidRDefault="00B12E7D" w:rsidP="00B12E7D">
            <w:pPr>
              <w:spacing w:line="276" w:lineRule="auto"/>
              <w:rPr>
                <w:rFonts w:ascii="Arial" w:hAnsi="Arial" w:cs="Arial"/>
                <w:sz w:val="20"/>
                <w:szCs w:val="20"/>
              </w:rPr>
            </w:pPr>
            <w:r w:rsidRPr="008D0344">
              <w:rPr>
                <w:rFonts w:ascii="Arial" w:hAnsi="Arial" w:cs="Arial"/>
                <w:sz w:val="20"/>
                <w:szCs w:val="20"/>
              </w:rPr>
              <w:t>Initial Version</w:t>
            </w:r>
          </w:p>
        </w:tc>
      </w:tr>
      <w:tr w:rsidR="00B12E7D" w:rsidRPr="00FE363A" w14:paraId="5361680E" w14:textId="77777777" w:rsidTr="00C7331D">
        <w:trPr>
          <w:trHeight w:val="80"/>
        </w:trPr>
        <w:tc>
          <w:tcPr>
            <w:tcW w:w="2037" w:type="dxa"/>
            <w:vMerge/>
            <w:hideMark/>
          </w:tcPr>
          <w:p w14:paraId="72A2979A" w14:textId="77777777" w:rsidR="00B12E7D" w:rsidRPr="00FE363A" w:rsidRDefault="00B12E7D" w:rsidP="00B12E7D">
            <w:pPr>
              <w:rPr>
                <w:rFonts w:ascii="Arial" w:hAnsi="Arial" w:cs="Arial"/>
                <w:b/>
                <w:color w:val="0000FF"/>
                <w:sz w:val="20"/>
                <w:szCs w:val="20"/>
              </w:rPr>
            </w:pPr>
          </w:p>
        </w:tc>
        <w:tc>
          <w:tcPr>
            <w:tcW w:w="3095" w:type="dxa"/>
          </w:tcPr>
          <w:p w14:paraId="629EDCF0"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Archived by:</w:t>
            </w:r>
          </w:p>
        </w:tc>
        <w:tc>
          <w:tcPr>
            <w:tcW w:w="1728" w:type="dxa"/>
            <w:gridSpan w:val="2"/>
          </w:tcPr>
          <w:p w14:paraId="038ED5E8" w14:textId="77777777" w:rsidR="00B12E7D" w:rsidRPr="00FE363A" w:rsidRDefault="00B12E7D" w:rsidP="00B12E7D">
            <w:pPr>
              <w:spacing w:line="276" w:lineRule="auto"/>
              <w:rPr>
                <w:rFonts w:ascii="Arial" w:hAnsi="Arial" w:cs="Arial"/>
                <w:sz w:val="20"/>
                <w:szCs w:val="20"/>
              </w:rPr>
            </w:pPr>
          </w:p>
        </w:tc>
        <w:tc>
          <w:tcPr>
            <w:tcW w:w="2136" w:type="dxa"/>
          </w:tcPr>
          <w:p w14:paraId="19B0DC48" w14:textId="77777777" w:rsidR="00B12E7D" w:rsidRPr="00FE363A" w:rsidRDefault="00B12E7D" w:rsidP="00B12E7D">
            <w:pPr>
              <w:spacing w:line="276" w:lineRule="auto"/>
              <w:rPr>
                <w:rFonts w:ascii="Arial" w:hAnsi="Arial" w:cs="Arial"/>
                <w:b/>
                <w:sz w:val="20"/>
                <w:szCs w:val="20"/>
              </w:rPr>
            </w:pPr>
            <w:r w:rsidRPr="00FE363A">
              <w:rPr>
                <w:rFonts w:ascii="Arial" w:hAnsi="Arial" w:cs="Arial"/>
                <w:b/>
                <w:sz w:val="20"/>
                <w:szCs w:val="20"/>
              </w:rPr>
              <w:t>Archived date:</w:t>
            </w:r>
          </w:p>
        </w:tc>
        <w:tc>
          <w:tcPr>
            <w:tcW w:w="3058" w:type="dxa"/>
          </w:tcPr>
          <w:p w14:paraId="30FF7612" w14:textId="77777777" w:rsidR="00B12E7D" w:rsidRPr="00FE363A" w:rsidRDefault="00B12E7D" w:rsidP="00B12E7D">
            <w:pPr>
              <w:spacing w:line="276" w:lineRule="auto"/>
              <w:rPr>
                <w:rFonts w:ascii="Arial" w:hAnsi="Arial" w:cs="Arial"/>
                <w:sz w:val="20"/>
                <w:szCs w:val="20"/>
              </w:rPr>
            </w:pPr>
          </w:p>
        </w:tc>
      </w:tr>
      <w:tr w:rsidR="00B12E7D" w:rsidRPr="00FE363A" w14:paraId="1FA6F6EF" w14:textId="77777777" w:rsidTr="00C7331D">
        <w:trPr>
          <w:trHeight w:val="80"/>
        </w:trPr>
        <w:tc>
          <w:tcPr>
            <w:tcW w:w="2037" w:type="dxa"/>
          </w:tcPr>
          <w:p w14:paraId="5AE1C0EB" w14:textId="77777777" w:rsidR="00B12E7D" w:rsidRPr="00FE363A" w:rsidRDefault="00B12E7D" w:rsidP="00B12E7D">
            <w:pPr>
              <w:spacing w:line="276" w:lineRule="auto"/>
              <w:rPr>
                <w:rFonts w:ascii="Arial" w:hAnsi="Arial" w:cs="Arial"/>
                <w:b/>
                <w:color w:val="0000FF"/>
                <w:sz w:val="20"/>
                <w:szCs w:val="20"/>
              </w:rPr>
            </w:pPr>
          </w:p>
        </w:tc>
        <w:tc>
          <w:tcPr>
            <w:tcW w:w="3095" w:type="dxa"/>
          </w:tcPr>
          <w:p w14:paraId="21B2DD6D" w14:textId="77777777" w:rsidR="00B12E7D" w:rsidRPr="00FE363A" w:rsidRDefault="00B12E7D" w:rsidP="00B12E7D">
            <w:pPr>
              <w:spacing w:line="276" w:lineRule="auto"/>
              <w:rPr>
                <w:rFonts w:ascii="Arial" w:hAnsi="Arial" w:cs="Arial"/>
                <w:sz w:val="20"/>
                <w:szCs w:val="20"/>
              </w:rPr>
            </w:pPr>
          </w:p>
        </w:tc>
        <w:tc>
          <w:tcPr>
            <w:tcW w:w="1728" w:type="dxa"/>
            <w:gridSpan w:val="2"/>
          </w:tcPr>
          <w:p w14:paraId="65E56135" w14:textId="77777777" w:rsidR="00B12E7D" w:rsidRPr="00FE363A" w:rsidRDefault="00B12E7D" w:rsidP="00B12E7D">
            <w:pPr>
              <w:spacing w:line="276" w:lineRule="auto"/>
              <w:rPr>
                <w:rFonts w:ascii="Arial" w:hAnsi="Arial" w:cs="Arial"/>
                <w:sz w:val="20"/>
                <w:szCs w:val="20"/>
              </w:rPr>
            </w:pPr>
          </w:p>
        </w:tc>
        <w:tc>
          <w:tcPr>
            <w:tcW w:w="2136" w:type="dxa"/>
          </w:tcPr>
          <w:p w14:paraId="2BCF1A74" w14:textId="77777777" w:rsidR="00B12E7D" w:rsidRPr="00FE363A" w:rsidRDefault="00B12E7D" w:rsidP="00B12E7D">
            <w:pPr>
              <w:spacing w:line="276" w:lineRule="auto"/>
              <w:rPr>
                <w:rFonts w:ascii="Arial" w:hAnsi="Arial" w:cs="Arial"/>
                <w:sz w:val="20"/>
                <w:szCs w:val="20"/>
              </w:rPr>
            </w:pPr>
          </w:p>
        </w:tc>
        <w:tc>
          <w:tcPr>
            <w:tcW w:w="3058" w:type="dxa"/>
          </w:tcPr>
          <w:p w14:paraId="433692B5" w14:textId="77777777" w:rsidR="00B12E7D" w:rsidRPr="00FE363A" w:rsidRDefault="00B12E7D" w:rsidP="00B12E7D">
            <w:pPr>
              <w:spacing w:line="276" w:lineRule="auto"/>
              <w:rPr>
                <w:rFonts w:ascii="Arial" w:hAnsi="Arial" w:cs="Arial"/>
                <w:b/>
                <w:color w:val="0000FF"/>
                <w:sz w:val="20"/>
                <w:szCs w:val="20"/>
              </w:rPr>
            </w:pPr>
          </w:p>
        </w:tc>
      </w:tr>
    </w:tbl>
    <w:p w14:paraId="635BE5BF" w14:textId="77777777" w:rsidR="004C4615" w:rsidRDefault="004C4615" w:rsidP="008C6EDD"/>
    <w:sectPr w:rsidR="004C4615">
      <w:headerReference w:type="default" r:id="rId25"/>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mon Olson" w:date="2023-05-26T10:08:00Z" w:initials="DO">
    <w:p w14:paraId="700DEBCF" w14:textId="48DB80EA" w:rsidR="0050034A" w:rsidRDefault="0050034A">
      <w:pPr>
        <w:pStyle w:val="CommentText"/>
      </w:pPr>
      <w:r>
        <w:rPr>
          <w:rStyle w:val="CommentReference"/>
        </w:rPr>
        <w:annotationRef/>
      </w:r>
      <w:proofErr w:type="gramStart"/>
      <w:r>
        <w:t>except</w:t>
      </w:r>
      <w:proofErr w:type="gramEnd"/>
      <w:r>
        <w:t xml:space="preserve"> for slight deviation in the initial amplification reaction, right? 5 minutes instead of 2?</w:t>
      </w:r>
    </w:p>
  </w:comment>
  <w:comment w:id="1" w:author="Damon Olson" w:date="2023-04-14T09:40:00Z" w:initials="DO">
    <w:p w14:paraId="27EEF5FB" w14:textId="77777777" w:rsidR="0050034A" w:rsidRDefault="0050034A" w:rsidP="001F1B33">
      <w:pPr>
        <w:pStyle w:val="CommentText"/>
      </w:pPr>
      <w:r>
        <w:rPr>
          <w:rStyle w:val="CommentReference"/>
        </w:rPr>
        <w:annotationRef/>
      </w:r>
      <w:r>
        <w:t xml:space="preserve">Adequate for this or similar but new policy needed for </w:t>
      </w:r>
      <w:proofErr w:type="spellStart"/>
      <w:r>
        <w:t>mol</w:t>
      </w:r>
      <w:proofErr w:type="spellEnd"/>
      <w:r>
        <w:t xml:space="preserve"> path tests dealing with FFPE?</w:t>
      </w:r>
    </w:p>
  </w:comment>
  <w:comment w:id="2" w:author="Damon Olson" w:date="2023-05-26T11:08:00Z" w:initials="DO">
    <w:p w14:paraId="294541FF" w14:textId="4216E3FB" w:rsidR="0050034A" w:rsidRDefault="0050034A">
      <w:pPr>
        <w:pStyle w:val="CommentText"/>
      </w:pPr>
      <w:r>
        <w:rPr>
          <w:rStyle w:val="CommentReference"/>
        </w:rPr>
        <w:annotationRef/>
      </w:r>
      <w:r>
        <w:t xml:space="preserve">This represents slight deviation from the IFU (previously 2 minutes) per recommendation from </w:t>
      </w:r>
      <w:proofErr w:type="spellStart"/>
      <w:r>
        <w:t>Agena</w:t>
      </w:r>
      <w:proofErr w:type="spellEnd"/>
      <w:r>
        <w:t xml:space="preserve"> to improve TERT detection.</w:t>
      </w:r>
    </w:p>
  </w:comment>
  <w:comment w:id="3" w:author="Damon Olson" w:date="2023-05-28T13:23:00Z" w:initials="DO">
    <w:p w14:paraId="0B0C8589" w14:textId="7EAE7EB2" w:rsidR="0050034A" w:rsidRDefault="0050034A">
      <w:pPr>
        <w:pStyle w:val="CommentText"/>
      </w:pPr>
      <w:r>
        <w:rPr>
          <w:rStyle w:val="CommentReference"/>
        </w:rPr>
        <w:annotationRef/>
      </w:r>
      <w:r>
        <w:t xml:space="preserve">Please include instructions for standard naming </w:t>
      </w:r>
      <w:proofErr w:type="gramStart"/>
      <w:r>
        <w:t>of  Run</w:t>
      </w:r>
      <w:proofErr w:type="gramEnd"/>
      <w:r>
        <w:t xml:space="preserve"> name; e.g.,  (date) DICER1 Run 1</w:t>
      </w:r>
    </w:p>
  </w:comment>
  <w:comment w:id="4" w:author="Damon Olson" w:date="2023-05-28T13:20:00Z" w:initials="DO">
    <w:p w14:paraId="277B9A7A" w14:textId="1A0D4B40" w:rsidR="0050034A" w:rsidRDefault="0050034A">
      <w:pPr>
        <w:pStyle w:val="CommentText"/>
      </w:pPr>
      <w:r>
        <w:rPr>
          <w:rStyle w:val="CommentReference"/>
        </w:rPr>
        <w:annotationRef/>
      </w:r>
      <w:r>
        <w:t xml:space="preserve">Please insert </w:t>
      </w:r>
      <w:proofErr w:type="spellStart"/>
      <w:r>
        <w:t>instrcutions</w:t>
      </w:r>
      <w:proofErr w:type="spellEnd"/>
      <w:r>
        <w:t xml:space="preserve"> for recalling the chip to run in </w:t>
      </w:r>
      <w:proofErr w:type="spellStart"/>
      <w:r>
        <w:t>Genotype+Area</w:t>
      </w:r>
      <w:proofErr w:type="spellEnd"/>
      <w:r>
        <w:t xml:space="preserve"> process method; maybe before this section? </w:t>
      </w:r>
    </w:p>
  </w:comment>
  <w:comment w:id="5" w:author="Damon Olson" w:date="2023-05-28T13:20:00Z" w:initials="DO">
    <w:p w14:paraId="2E7E9065" w14:textId="77777777" w:rsidR="0050034A" w:rsidRDefault="0050034A" w:rsidP="00D61D49">
      <w:pPr>
        <w:pStyle w:val="CommentText"/>
      </w:pPr>
      <w:r>
        <w:rPr>
          <w:rStyle w:val="CommentReference"/>
        </w:rPr>
        <w:annotationRef/>
      </w:r>
      <w:r>
        <w:t xml:space="preserve">Please insert </w:t>
      </w:r>
      <w:proofErr w:type="spellStart"/>
      <w:r>
        <w:t>instrcutions</w:t>
      </w:r>
      <w:proofErr w:type="spellEnd"/>
      <w:r>
        <w:t xml:space="preserve"> for recalling the chip to run in </w:t>
      </w:r>
      <w:proofErr w:type="spellStart"/>
      <w:r>
        <w:t>Genotype+Area</w:t>
      </w:r>
      <w:proofErr w:type="spellEnd"/>
      <w:r>
        <w:t xml:space="preserve"> process method; maybe before this section? </w:t>
      </w:r>
    </w:p>
  </w:comment>
  <w:comment w:id="6" w:author="Damon Olson" w:date="2023-05-28T15:19:00Z" w:initials="DO">
    <w:p w14:paraId="2BC8B0DB" w14:textId="2D9ECAC2" w:rsidR="0050034A" w:rsidRDefault="0050034A">
      <w:pPr>
        <w:pStyle w:val="CommentText"/>
      </w:pPr>
      <w:r>
        <w:rPr>
          <w:rStyle w:val="CommentReference"/>
        </w:rPr>
        <w:annotationRef/>
      </w:r>
      <w:r>
        <w:t>Update</w:t>
      </w:r>
    </w:p>
  </w:comment>
  <w:comment w:id="7" w:author="Damon Olson" w:date="2023-05-28T15:32:00Z" w:initials="DO">
    <w:p w14:paraId="119B7562" w14:textId="7B29E545" w:rsidR="0050034A" w:rsidRDefault="0050034A">
      <w:pPr>
        <w:pStyle w:val="CommentText"/>
      </w:pPr>
      <w:r>
        <w:rPr>
          <w:rStyle w:val="CommentReference"/>
        </w:rPr>
        <w:annotationRef/>
      </w:r>
      <w:r>
        <w:t>Pending</w:t>
      </w:r>
    </w:p>
  </w:comment>
  <w:comment w:id="8" w:author="Damon Olson" w:date="2023-05-28T15:29:00Z" w:initials="DO">
    <w:p w14:paraId="3CFDD2E3" w14:textId="2935D925" w:rsidR="0050034A" w:rsidRDefault="0050034A">
      <w:pPr>
        <w:pStyle w:val="CommentText"/>
      </w:pPr>
      <w:r>
        <w:rPr>
          <w:rStyle w:val="CommentReference"/>
        </w:rPr>
        <w:annotationRef/>
      </w:r>
      <w:r>
        <w:t>Update</w:t>
      </w:r>
    </w:p>
  </w:comment>
  <w:comment w:id="10" w:author="Damon Olson" w:date="2023-05-28T15:30:00Z" w:initials="DO">
    <w:p w14:paraId="00F15BA6" w14:textId="681B8608" w:rsidR="0050034A" w:rsidRDefault="0050034A">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DEBCF" w15:done="0"/>
  <w15:commentEx w15:paraId="27EEF5FB" w15:done="0"/>
  <w15:commentEx w15:paraId="294541FF" w15:done="0"/>
  <w15:commentEx w15:paraId="0B0C8589" w15:done="0"/>
  <w15:commentEx w15:paraId="277B9A7A" w15:done="0"/>
  <w15:commentEx w15:paraId="2E7E9065" w15:done="0"/>
  <w15:commentEx w15:paraId="2BC8B0DB" w15:done="0"/>
  <w15:commentEx w15:paraId="119B7562" w15:done="0"/>
  <w15:commentEx w15:paraId="3CFDD2E3" w15:done="0"/>
  <w15:commentEx w15:paraId="00F15B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DEBCF" w16cid:durableId="281B0386"/>
  <w16cid:commentId w16cid:paraId="27EEF5FB" w16cid:durableId="281A11A8"/>
  <w16cid:commentId w16cid:paraId="294541FF" w16cid:durableId="281B119D"/>
  <w16cid:commentId w16cid:paraId="0B0C8589" w16cid:durableId="281DD452"/>
  <w16cid:commentId w16cid:paraId="277B9A7A" w16cid:durableId="281DD3A9"/>
  <w16cid:commentId w16cid:paraId="18310C6B" w16cid:durableId="281DEF58"/>
  <w16cid:commentId w16cid:paraId="0B96025A" w16cid:durableId="281DEF67"/>
  <w16cid:commentId w16cid:paraId="2BC8B0DB" w16cid:durableId="281DEF71"/>
  <w16cid:commentId w16cid:paraId="119B7562" w16cid:durableId="281DF283"/>
  <w16cid:commentId w16cid:paraId="3CFDD2E3" w16cid:durableId="281DF1DE"/>
  <w16cid:commentId w16cid:paraId="00F15BA6" w16cid:durableId="281DF2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443FB" w14:textId="77777777" w:rsidR="0050034A" w:rsidRDefault="0050034A" w:rsidP="00F71DAD">
      <w:pPr>
        <w:spacing w:after="0" w:line="240" w:lineRule="auto"/>
      </w:pPr>
      <w:r>
        <w:separator/>
      </w:r>
    </w:p>
  </w:endnote>
  <w:endnote w:type="continuationSeparator" w:id="0">
    <w:p w14:paraId="02D392F9" w14:textId="77777777" w:rsidR="0050034A" w:rsidRDefault="0050034A" w:rsidP="00F7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roximaNova-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349014"/>
      <w:docPartObj>
        <w:docPartGallery w:val="Page Numbers (Bottom of Page)"/>
        <w:docPartUnique/>
      </w:docPartObj>
    </w:sdtPr>
    <w:sdtContent>
      <w:sdt>
        <w:sdtPr>
          <w:id w:val="-1769616900"/>
          <w:docPartObj>
            <w:docPartGallery w:val="Page Numbers (Top of Page)"/>
            <w:docPartUnique/>
          </w:docPartObj>
        </w:sdtPr>
        <w:sdtContent>
          <w:p w14:paraId="60D813A8" w14:textId="77777777" w:rsidR="0050034A" w:rsidRDefault="0050034A">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7A6CB5">
              <w:rPr>
                <w:b/>
                <w:bCs/>
                <w:noProof/>
              </w:rPr>
              <w:t>19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A6CB5">
              <w:rPr>
                <w:b/>
                <w:bCs/>
                <w:noProof/>
              </w:rPr>
              <w:t>20</w:t>
            </w:r>
            <w:r>
              <w:rPr>
                <w:b/>
                <w:bCs/>
                <w:sz w:val="24"/>
              </w:rPr>
              <w:fldChar w:fldCharType="end"/>
            </w:r>
          </w:p>
        </w:sdtContent>
      </w:sdt>
    </w:sdtContent>
  </w:sdt>
  <w:p w14:paraId="5C77113C" w14:textId="77777777" w:rsidR="0050034A" w:rsidRDefault="00500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E119C" w14:textId="77777777" w:rsidR="0050034A" w:rsidRDefault="0050034A" w:rsidP="00F71DAD">
      <w:pPr>
        <w:spacing w:after="0" w:line="240" w:lineRule="auto"/>
      </w:pPr>
      <w:r>
        <w:separator/>
      </w:r>
    </w:p>
  </w:footnote>
  <w:footnote w:type="continuationSeparator" w:id="0">
    <w:p w14:paraId="2EF37ECC" w14:textId="77777777" w:rsidR="0050034A" w:rsidRDefault="0050034A" w:rsidP="00F7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E766" w14:textId="21E2587D" w:rsidR="0050034A" w:rsidRPr="00BC41AF" w:rsidRDefault="0050034A" w:rsidP="00F71DAD">
    <w:pPr>
      <w:spacing w:after="0"/>
      <w:ind w:left="-1260" w:right="-1260"/>
      <w:rPr>
        <w:rFonts w:ascii="Arial" w:hAnsi="Arial"/>
        <w:sz w:val="18"/>
      </w:rPr>
    </w:pPr>
    <w:r w:rsidRPr="00BC41AF">
      <w:rPr>
        <w:rFonts w:ascii="Arial" w:hAnsi="Arial"/>
        <w:sz w:val="18"/>
      </w:rPr>
      <w:t xml:space="preserve">Document: </w:t>
    </w:r>
    <w:r>
      <w:rPr>
        <w:rFonts w:ascii="Arial" w:hAnsi="Arial"/>
        <w:sz w:val="18"/>
      </w:rPr>
      <w:t xml:space="preserve">MP </w:t>
    </w:r>
    <w:proofErr w:type="gramStart"/>
    <w:r>
      <w:rPr>
        <w:rFonts w:ascii="Arial" w:hAnsi="Arial"/>
        <w:sz w:val="18"/>
      </w:rPr>
      <w:t xml:space="preserve">4.01  </w:t>
    </w:r>
    <w:proofErr w:type="spellStart"/>
    <w:r>
      <w:rPr>
        <w:rFonts w:ascii="Arial" w:hAnsi="Arial"/>
        <w:sz w:val="18"/>
      </w:rPr>
      <w:t>Agena</w:t>
    </w:r>
    <w:proofErr w:type="spellEnd"/>
    <w:proofErr w:type="gramEnd"/>
    <w:r>
      <w:rPr>
        <w:rFonts w:ascii="Arial" w:hAnsi="Arial"/>
        <w:sz w:val="18"/>
      </w:rPr>
      <w:t xml:space="preserve"> </w:t>
    </w:r>
    <w:proofErr w:type="spellStart"/>
    <w:r>
      <w:rPr>
        <w:rFonts w:ascii="Arial" w:hAnsi="Arial"/>
        <w:sz w:val="18"/>
      </w:rPr>
      <w:t>MassARRAY</w:t>
    </w:r>
    <w:proofErr w:type="spellEnd"/>
    <w:r>
      <w:rPr>
        <w:rFonts w:ascii="Arial" w:hAnsi="Arial"/>
        <w:sz w:val="18"/>
      </w:rPr>
      <w:t xml:space="preserve"> DICER1 Assay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BC41AF">
      <w:rPr>
        <w:rFonts w:ascii="Arial" w:hAnsi="Arial"/>
        <w:sz w:val="18"/>
      </w:rPr>
      <w:tab/>
    </w:r>
  </w:p>
  <w:p w14:paraId="4435F994" w14:textId="02BBA92B" w:rsidR="0050034A" w:rsidRPr="00BC41AF" w:rsidRDefault="0050034A" w:rsidP="00F71DAD">
    <w:pPr>
      <w:spacing w:after="0"/>
      <w:ind w:left="-1260" w:right="-1260"/>
      <w:rPr>
        <w:sz w:val="18"/>
      </w:rPr>
    </w:pPr>
    <w:r>
      <w:rPr>
        <w:rFonts w:ascii="Arial" w:hAnsi="Arial"/>
        <w:sz w:val="18"/>
      </w:rPr>
      <w:t>Version: 1</w:t>
    </w:r>
    <w:r w:rsidRPr="00BC41AF">
      <w:rPr>
        <w:rFonts w:ascii="Arial" w:hAnsi="Arial"/>
        <w:sz w:val="18"/>
      </w:rPr>
      <w:tab/>
    </w:r>
    <w:r w:rsidRPr="00BC41AF">
      <w:rPr>
        <w:sz w:val="18"/>
      </w:rPr>
      <w:t xml:space="preserve"> </w:t>
    </w:r>
  </w:p>
  <w:p w14:paraId="65B482E6" w14:textId="74558A3E" w:rsidR="0050034A" w:rsidRDefault="0050034A" w:rsidP="00F71DAD">
    <w:pPr>
      <w:spacing w:after="0"/>
      <w:ind w:left="-1260" w:right="-1260"/>
      <w:rPr>
        <w:b/>
        <w:sz w:val="18"/>
      </w:rPr>
    </w:pPr>
    <w:r w:rsidRPr="00203797">
      <w:rPr>
        <w:rFonts w:ascii="Arial" w:hAnsi="Arial"/>
        <w:noProof/>
        <w:sz w:val="18"/>
      </w:rPr>
      <w:drawing>
        <wp:anchor distT="0" distB="0" distL="114300" distR="114300" simplePos="0" relativeHeight="251659264" behindDoc="0" locked="0" layoutInCell="0" allowOverlap="1" wp14:anchorId="25D6F8AA" wp14:editId="430E50EC">
          <wp:simplePos x="0" y="0"/>
          <wp:positionH relativeFrom="column">
            <wp:posOffset>5084445</wp:posOffset>
          </wp:positionH>
          <wp:positionV relativeFrom="page">
            <wp:posOffset>156845</wp:posOffset>
          </wp:positionV>
          <wp:extent cx="1113155" cy="357505"/>
          <wp:effectExtent l="19050" t="0" r="0" b="0"/>
          <wp:wrapNone/>
          <wp:docPr id="30"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113155" cy="357505"/>
                  </a:xfrm>
                  <a:prstGeom prst="rect">
                    <a:avLst/>
                  </a:prstGeom>
                  <a:noFill/>
                </pic:spPr>
              </pic:pic>
            </a:graphicData>
          </a:graphic>
        </wp:anchor>
      </w:drawing>
    </w:r>
    <w:r>
      <w:rPr>
        <w:rFonts w:ascii="Arial" w:hAnsi="Arial"/>
        <w:sz w:val="18"/>
      </w:rPr>
      <w:t>Effective Date: 6/9/23</w:t>
    </w:r>
    <w:r>
      <w:rPr>
        <w:rFonts w:ascii="Arial" w:hAnsi="Arial"/>
        <w:sz w:val="18"/>
      </w:rPr>
      <w:tab/>
    </w:r>
  </w:p>
  <w:p w14:paraId="590E8D1E" w14:textId="77777777" w:rsidR="0050034A" w:rsidRDefault="00500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C555930"/>
    <w:multiLevelType w:val="hybridMultilevel"/>
    <w:tmpl w:val="C1B4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8317C"/>
    <w:multiLevelType w:val="hybridMultilevel"/>
    <w:tmpl w:val="38BE597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16C67"/>
    <w:multiLevelType w:val="hybridMultilevel"/>
    <w:tmpl w:val="0046FD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3D63F1"/>
    <w:multiLevelType w:val="hybridMultilevel"/>
    <w:tmpl w:val="401CE35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8C485C"/>
    <w:multiLevelType w:val="hybridMultilevel"/>
    <w:tmpl w:val="7C100418"/>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D4E2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C77CA"/>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A77D4"/>
    <w:multiLevelType w:val="hybridMultilevel"/>
    <w:tmpl w:val="BF0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B4B3D"/>
    <w:multiLevelType w:val="hybridMultilevel"/>
    <w:tmpl w:val="0E682A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355616"/>
    <w:multiLevelType w:val="hybridMultilevel"/>
    <w:tmpl w:val="9AF4F5C4"/>
    <w:lvl w:ilvl="0" w:tplc="04D23F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70D95"/>
    <w:multiLevelType w:val="hybridMultilevel"/>
    <w:tmpl w:val="9D2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45A79"/>
    <w:multiLevelType w:val="hybridMultilevel"/>
    <w:tmpl w:val="5190622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6D4D"/>
    <w:multiLevelType w:val="hybridMultilevel"/>
    <w:tmpl w:val="9618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EB688A6">
      <w:start w:val="1"/>
      <w:numFmt w:val="lowerLetter"/>
      <w:lvlText w:val="%3."/>
      <w:lvlJc w:val="left"/>
      <w:pPr>
        <w:ind w:left="2160" w:hanging="180"/>
      </w:pPr>
      <w:rPr>
        <w:rFonts w:hint="default"/>
        <w:vertAlign w:val="superscrip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14BC7"/>
    <w:multiLevelType w:val="hybridMultilevel"/>
    <w:tmpl w:val="2DCEB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3395C"/>
    <w:multiLevelType w:val="hybridMultilevel"/>
    <w:tmpl w:val="E5A8EC34"/>
    <w:lvl w:ilvl="0" w:tplc="5446880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276AC0"/>
    <w:multiLevelType w:val="hybridMultilevel"/>
    <w:tmpl w:val="EC6EC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82A05"/>
    <w:multiLevelType w:val="hybridMultilevel"/>
    <w:tmpl w:val="F4AC22FE"/>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17F25"/>
    <w:multiLevelType w:val="hybridMultilevel"/>
    <w:tmpl w:val="07A838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A0BCB"/>
    <w:multiLevelType w:val="hybridMultilevel"/>
    <w:tmpl w:val="1F626A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65BAD"/>
    <w:multiLevelType w:val="hybridMultilevel"/>
    <w:tmpl w:val="7062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1E2515"/>
    <w:multiLevelType w:val="hybridMultilevel"/>
    <w:tmpl w:val="B338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342E0"/>
    <w:multiLevelType w:val="hybridMultilevel"/>
    <w:tmpl w:val="900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C15F2"/>
    <w:multiLevelType w:val="hybridMultilevel"/>
    <w:tmpl w:val="1F626A5A"/>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C5F04"/>
    <w:multiLevelType w:val="hybridMultilevel"/>
    <w:tmpl w:val="27507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34A0E"/>
    <w:multiLevelType w:val="hybridMultilevel"/>
    <w:tmpl w:val="70EA348C"/>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33C42"/>
    <w:multiLevelType w:val="hybridMultilevel"/>
    <w:tmpl w:val="3D2ACFF6"/>
    <w:lvl w:ilvl="0" w:tplc="D0DE726C">
      <w:start w:val="1"/>
      <w:numFmt w:val="decimal"/>
      <w:lvlText w:val="%1."/>
      <w:lvlJc w:val="left"/>
      <w:pPr>
        <w:ind w:left="720" w:hanging="360"/>
      </w:pPr>
      <w:rPr>
        <w:b w:val="0"/>
      </w:rPr>
    </w:lvl>
    <w:lvl w:ilvl="1" w:tplc="A156F8AA">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2F57391"/>
    <w:multiLevelType w:val="hybridMultilevel"/>
    <w:tmpl w:val="9FFC2544"/>
    <w:lvl w:ilvl="0" w:tplc="04D23F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9351B"/>
    <w:multiLevelType w:val="hybridMultilevel"/>
    <w:tmpl w:val="0CCA178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230A3"/>
    <w:multiLevelType w:val="hybridMultilevel"/>
    <w:tmpl w:val="82D0C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A3BC5"/>
    <w:multiLevelType w:val="hybridMultilevel"/>
    <w:tmpl w:val="7E448762"/>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F3533"/>
    <w:multiLevelType w:val="hybridMultilevel"/>
    <w:tmpl w:val="B938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B6526"/>
    <w:multiLevelType w:val="hybridMultilevel"/>
    <w:tmpl w:val="34B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D320D"/>
    <w:multiLevelType w:val="singleLevel"/>
    <w:tmpl w:val="FFFFFFFF"/>
    <w:lvl w:ilvl="0">
      <w:start w:val="1"/>
      <w:numFmt w:val="bullet"/>
      <w:lvlText w:val=""/>
      <w:lvlJc w:val="left"/>
      <w:pPr>
        <w:ind w:left="720" w:hanging="360"/>
      </w:pPr>
      <w:rPr>
        <w:rFonts w:ascii="Symbol" w:hAnsi="Symbol" w:hint="default"/>
      </w:rPr>
    </w:lvl>
  </w:abstractNum>
  <w:abstractNum w:abstractNumId="34" w15:restartNumberingAfterBreak="0">
    <w:nsid w:val="5A023783"/>
    <w:multiLevelType w:val="multilevel"/>
    <w:tmpl w:val="272E56C4"/>
    <w:lvl w:ilvl="0">
      <w:start w:val="1"/>
      <w:numFmt w:val="upperLetter"/>
      <w:lvlText w:val="%1."/>
      <w:lvlJc w:val="left"/>
      <w:pPr>
        <w:tabs>
          <w:tab w:val="num" w:pos="360"/>
        </w:tabs>
        <w:ind w:left="360" w:hanging="360"/>
      </w:pPr>
      <w:rPr>
        <w:rFonts w:cs="Times New Roman"/>
        <w:b/>
      </w:rPr>
    </w:lvl>
    <w:lvl w:ilvl="1">
      <w:start w:val="3"/>
      <w:numFmt w:val="bullet"/>
      <w:lvlText w:val=""/>
      <w:lvlJc w:val="left"/>
      <w:pPr>
        <w:ind w:left="360" w:hanging="360"/>
      </w:pPr>
      <w:rPr>
        <w:rFonts w:ascii="Symbol" w:eastAsiaTheme="minorHAnsi" w:hAnsi="Symbol" w:cs="Arial" w:hint="default"/>
        <w:b/>
      </w:rPr>
    </w:lvl>
    <w:lvl w:ilvl="2">
      <w:start w:val="1"/>
      <w:numFmt w:val="decimal"/>
      <w:lvlText w:val="%3."/>
      <w:lvlJc w:val="left"/>
      <w:pPr>
        <w:ind w:left="1260" w:hanging="360"/>
      </w:pPr>
      <w:rPr>
        <w:rFonts w:hint="default"/>
      </w:r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35" w15:restartNumberingAfterBreak="0">
    <w:nsid w:val="5A5252B1"/>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47081"/>
    <w:multiLevelType w:val="hybridMultilevel"/>
    <w:tmpl w:val="589E004E"/>
    <w:lvl w:ilvl="0" w:tplc="25E2B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709EF"/>
    <w:multiLevelType w:val="hybridMultilevel"/>
    <w:tmpl w:val="95B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160FF"/>
    <w:multiLevelType w:val="hybridMultilevel"/>
    <w:tmpl w:val="AE826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16AB5"/>
    <w:multiLevelType w:val="hybridMultilevel"/>
    <w:tmpl w:val="9AF4F5C4"/>
    <w:lvl w:ilvl="0" w:tplc="04D23F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8360A6"/>
    <w:multiLevelType w:val="hybridMultilevel"/>
    <w:tmpl w:val="C5503BF4"/>
    <w:lvl w:ilvl="0" w:tplc="83780E94">
      <w:start w:val="1"/>
      <w:numFmt w:val="decimal"/>
      <w:lvlText w:val="%1."/>
      <w:lvlJc w:val="left"/>
      <w:pPr>
        <w:ind w:left="780" w:hanging="360"/>
      </w:pPr>
      <w:rPr>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6D942453"/>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64A1B"/>
    <w:multiLevelType w:val="hybridMultilevel"/>
    <w:tmpl w:val="9228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99219B"/>
    <w:multiLevelType w:val="hybridMultilevel"/>
    <w:tmpl w:val="FE6C1CEC"/>
    <w:lvl w:ilvl="0" w:tplc="54468802">
      <w:start w:val="1"/>
      <w:numFmt w:val="decimal"/>
      <w:lvlText w:val="%1."/>
      <w:lvlJc w:val="left"/>
      <w:pPr>
        <w:ind w:left="720" w:hanging="360"/>
      </w:pPr>
      <w:rPr>
        <w:b w:val="0"/>
      </w:rPr>
    </w:lvl>
    <w:lvl w:ilvl="1" w:tplc="CD6C3FA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629A3"/>
    <w:multiLevelType w:val="hybridMultilevel"/>
    <w:tmpl w:val="5FBAEE3A"/>
    <w:lvl w:ilvl="0" w:tplc="C672A29A">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47E5350"/>
    <w:multiLevelType w:val="hybridMultilevel"/>
    <w:tmpl w:val="B39CE4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5480C72"/>
    <w:multiLevelType w:val="hybridMultilevel"/>
    <w:tmpl w:val="8EDE7726"/>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74732D"/>
    <w:multiLevelType w:val="hybridMultilevel"/>
    <w:tmpl w:val="955A0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A239BC"/>
    <w:multiLevelType w:val="hybridMultilevel"/>
    <w:tmpl w:val="6068D55A"/>
    <w:lvl w:ilvl="0" w:tplc="544688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328F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6D29BE"/>
    <w:multiLevelType w:val="hybridMultilevel"/>
    <w:tmpl w:val="3F6C5CB0"/>
    <w:lvl w:ilvl="0" w:tplc="5446880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D13B33"/>
    <w:multiLevelType w:val="hybridMultilevel"/>
    <w:tmpl w:val="79845AA6"/>
    <w:lvl w:ilvl="0" w:tplc="09729C76">
      <w:start w:val="7"/>
      <w:numFmt w:val="decimal"/>
      <w:lvlText w:val="%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0"/>
    <w:lvlOverride w:ilvl="0">
      <w:lvl w:ilvl="0">
        <w:numFmt w:val="bullet"/>
        <w:lvlText w:val=""/>
        <w:legacy w:legacy="1" w:legacySpace="0" w:legacyIndent="360"/>
        <w:lvlJc w:val="left"/>
        <w:pPr>
          <w:ind w:left="1080" w:hanging="360"/>
        </w:pPr>
        <w:rPr>
          <w:rFonts w:ascii="Symbol" w:hAnsi="Symbol" w:cs="Times New Roman" w:hint="default"/>
        </w:rPr>
      </w:lvl>
    </w:lvlOverride>
  </w:num>
  <w:num w:numId="3">
    <w:abstractNumId w:val="33"/>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7"/>
  </w:num>
  <w:num w:numId="11">
    <w:abstractNumId w:val="21"/>
  </w:num>
  <w:num w:numId="12">
    <w:abstractNumId w:val="20"/>
  </w:num>
  <w:num w:numId="13">
    <w:abstractNumId w:val="47"/>
  </w:num>
  <w:num w:numId="14">
    <w:abstractNumId w:val="29"/>
  </w:num>
  <w:num w:numId="15">
    <w:abstractNumId w:val="31"/>
  </w:num>
  <w:num w:numId="16">
    <w:abstractNumId w:val="26"/>
  </w:num>
  <w:num w:numId="17">
    <w:abstractNumId w:val="32"/>
  </w:num>
  <w:num w:numId="18">
    <w:abstractNumId w:val="11"/>
  </w:num>
  <w:num w:numId="19">
    <w:abstractNumId w:val="22"/>
  </w:num>
  <w:num w:numId="20">
    <w:abstractNumId w:val="17"/>
  </w:num>
  <w:num w:numId="21">
    <w:abstractNumId w:val="30"/>
  </w:num>
  <w:num w:numId="22">
    <w:abstractNumId w:val="19"/>
  </w:num>
  <w:num w:numId="23">
    <w:abstractNumId w:val="48"/>
  </w:num>
  <w:num w:numId="24">
    <w:abstractNumId w:val="23"/>
  </w:num>
  <w:num w:numId="25">
    <w:abstractNumId w:val="41"/>
  </w:num>
  <w:num w:numId="26">
    <w:abstractNumId w:val="6"/>
  </w:num>
  <w:num w:numId="27">
    <w:abstractNumId w:val="25"/>
  </w:num>
  <w:num w:numId="28">
    <w:abstractNumId w:val="12"/>
  </w:num>
  <w:num w:numId="29">
    <w:abstractNumId w:val="28"/>
  </w:num>
  <w:num w:numId="30">
    <w:abstractNumId w:val="5"/>
  </w:num>
  <w:num w:numId="31">
    <w:abstractNumId w:val="18"/>
  </w:num>
  <w:num w:numId="32">
    <w:abstractNumId w:val="2"/>
  </w:num>
  <w:num w:numId="33">
    <w:abstractNumId w:val="50"/>
  </w:num>
  <w:num w:numId="34">
    <w:abstractNumId w:val="15"/>
  </w:num>
  <w:num w:numId="35">
    <w:abstractNumId w:val="46"/>
  </w:num>
  <w:num w:numId="36">
    <w:abstractNumId w:val="24"/>
  </w:num>
  <w:num w:numId="37">
    <w:abstractNumId w:val="1"/>
  </w:num>
  <w:num w:numId="38">
    <w:abstractNumId w:val="36"/>
  </w:num>
  <w:num w:numId="39">
    <w:abstractNumId w:val="42"/>
  </w:num>
  <w:num w:numId="40">
    <w:abstractNumId w:val="14"/>
  </w:num>
  <w:num w:numId="41">
    <w:abstractNumId w:val="38"/>
  </w:num>
  <w:num w:numId="42">
    <w:abstractNumId w:val="40"/>
  </w:num>
  <w:num w:numId="43">
    <w:abstractNumId w:val="49"/>
  </w:num>
  <w:num w:numId="44">
    <w:abstractNumId w:val="43"/>
  </w:num>
  <w:num w:numId="45">
    <w:abstractNumId w:val="51"/>
  </w:num>
  <w:num w:numId="46">
    <w:abstractNumId w:val="35"/>
  </w:num>
  <w:num w:numId="47">
    <w:abstractNumId w:val="7"/>
  </w:num>
  <w:num w:numId="48">
    <w:abstractNumId w:val="8"/>
  </w:num>
  <w:num w:numId="49">
    <w:abstractNumId w:val="10"/>
  </w:num>
  <w:num w:numId="50">
    <w:abstractNumId w:val="27"/>
  </w:num>
  <w:num w:numId="51">
    <w:abstractNumId w:val="39"/>
  </w:num>
  <w:num w:numId="52">
    <w:abstractNumId w:val="16"/>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on Olson">
    <w15:presenceInfo w15:providerId="AD" w15:userId="S-1-5-21-927211461-2005620314-1248344978-110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B49C2"/>
    <w:rsid w:val="00000BC7"/>
    <w:rsid w:val="00001171"/>
    <w:rsid w:val="00011811"/>
    <w:rsid w:val="00014959"/>
    <w:rsid w:val="00017850"/>
    <w:rsid w:val="00020C54"/>
    <w:rsid w:val="00025B5E"/>
    <w:rsid w:val="00025BCF"/>
    <w:rsid w:val="00033C25"/>
    <w:rsid w:val="0004045A"/>
    <w:rsid w:val="00041E97"/>
    <w:rsid w:val="000479A4"/>
    <w:rsid w:val="0005030A"/>
    <w:rsid w:val="00051C5D"/>
    <w:rsid w:val="0005369B"/>
    <w:rsid w:val="00055B67"/>
    <w:rsid w:val="00062ED3"/>
    <w:rsid w:val="00064CF8"/>
    <w:rsid w:val="000652E6"/>
    <w:rsid w:val="000668E6"/>
    <w:rsid w:val="0006705F"/>
    <w:rsid w:val="00067AB1"/>
    <w:rsid w:val="00075B24"/>
    <w:rsid w:val="00082D0C"/>
    <w:rsid w:val="00084DB4"/>
    <w:rsid w:val="000913A8"/>
    <w:rsid w:val="00091F47"/>
    <w:rsid w:val="00092D06"/>
    <w:rsid w:val="00095144"/>
    <w:rsid w:val="00095923"/>
    <w:rsid w:val="00096254"/>
    <w:rsid w:val="000A3A95"/>
    <w:rsid w:val="000A7628"/>
    <w:rsid w:val="000B5E83"/>
    <w:rsid w:val="000C0F97"/>
    <w:rsid w:val="000C1DE1"/>
    <w:rsid w:val="000C6523"/>
    <w:rsid w:val="000C6B8A"/>
    <w:rsid w:val="000E7E09"/>
    <w:rsid w:val="000F0E2B"/>
    <w:rsid w:val="000F4E32"/>
    <w:rsid w:val="000F5032"/>
    <w:rsid w:val="000F55A3"/>
    <w:rsid w:val="00101C66"/>
    <w:rsid w:val="00115A7C"/>
    <w:rsid w:val="00117DE1"/>
    <w:rsid w:val="00131DD4"/>
    <w:rsid w:val="00132174"/>
    <w:rsid w:val="001401CC"/>
    <w:rsid w:val="00152010"/>
    <w:rsid w:val="001562B1"/>
    <w:rsid w:val="00162844"/>
    <w:rsid w:val="00164300"/>
    <w:rsid w:val="00164D06"/>
    <w:rsid w:val="00165487"/>
    <w:rsid w:val="00176093"/>
    <w:rsid w:val="00184299"/>
    <w:rsid w:val="0018668F"/>
    <w:rsid w:val="00186E43"/>
    <w:rsid w:val="00190EF6"/>
    <w:rsid w:val="001A3292"/>
    <w:rsid w:val="001A3537"/>
    <w:rsid w:val="001A3FB1"/>
    <w:rsid w:val="001B1A04"/>
    <w:rsid w:val="001B425F"/>
    <w:rsid w:val="001B734E"/>
    <w:rsid w:val="001C11F9"/>
    <w:rsid w:val="001C1AFD"/>
    <w:rsid w:val="001C3F07"/>
    <w:rsid w:val="001C5AF7"/>
    <w:rsid w:val="001D03D1"/>
    <w:rsid w:val="001E077B"/>
    <w:rsid w:val="001E1417"/>
    <w:rsid w:val="001E3166"/>
    <w:rsid w:val="001E6DFF"/>
    <w:rsid w:val="001F1B33"/>
    <w:rsid w:val="001F6A69"/>
    <w:rsid w:val="00202454"/>
    <w:rsid w:val="00203797"/>
    <w:rsid w:val="00211AB4"/>
    <w:rsid w:val="002203CA"/>
    <w:rsid w:val="00220A33"/>
    <w:rsid w:val="0022375C"/>
    <w:rsid w:val="00227E3F"/>
    <w:rsid w:val="0023402B"/>
    <w:rsid w:val="002363B7"/>
    <w:rsid w:val="0024331F"/>
    <w:rsid w:val="00244148"/>
    <w:rsid w:val="00244CC2"/>
    <w:rsid w:val="002528FB"/>
    <w:rsid w:val="002619D1"/>
    <w:rsid w:val="00263572"/>
    <w:rsid w:val="002637BF"/>
    <w:rsid w:val="002733BF"/>
    <w:rsid w:val="00275FDB"/>
    <w:rsid w:val="00284047"/>
    <w:rsid w:val="002864CB"/>
    <w:rsid w:val="002879FD"/>
    <w:rsid w:val="00290175"/>
    <w:rsid w:val="0029572F"/>
    <w:rsid w:val="002A0B8C"/>
    <w:rsid w:val="002A5145"/>
    <w:rsid w:val="002A7A88"/>
    <w:rsid w:val="002B6763"/>
    <w:rsid w:val="002C1B0C"/>
    <w:rsid w:val="002C3C80"/>
    <w:rsid w:val="002C7419"/>
    <w:rsid w:val="002D28A9"/>
    <w:rsid w:val="002D3CDA"/>
    <w:rsid w:val="002D4B49"/>
    <w:rsid w:val="002D5FC2"/>
    <w:rsid w:val="002D6EF8"/>
    <w:rsid w:val="002D70CC"/>
    <w:rsid w:val="002D777C"/>
    <w:rsid w:val="002E0F33"/>
    <w:rsid w:val="002E1524"/>
    <w:rsid w:val="002E5A33"/>
    <w:rsid w:val="002F0A51"/>
    <w:rsid w:val="002F32EC"/>
    <w:rsid w:val="002F41DE"/>
    <w:rsid w:val="002F5552"/>
    <w:rsid w:val="002F6076"/>
    <w:rsid w:val="0030101D"/>
    <w:rsid w:val="00302162"/>
    <w:rsid w:val="00305C4A"/>
    <w:rsid w:val="003070C1"/>
    <w:rsid w:val="00311EF0"/>
    <w:rsid w:val="00317963"/>
    <w:rsid w:val="003179FC"/>
    <w:rsid w:val="00317D3D"/>
    <w:rsid w:val="00326B22"/>
    <w:rsid w:val="00327C3E"/>
    <w:rsid w:val="00330F03"/>
    <w:rsid w:val="003358EE"/>
    <w:rsid w:val="00343E0D"/>
    <w:rsid w:val="003474CA"/>
    <w:rsid w:val="003503C0"/>
    <w:rsid w:val="003512D0"/>
    <w:rsid w:val="0035223A"/>
    <w:rsid w:val="003522EF"/>
    <w:rsid w:val="003610F9"/>
    <w:rsid w:val="00362A1B"/>
    <w:rsid w:val="0036333A"/>
    <w:rsid w:val="00364E57"/>
    <w:rsid w:val="003652C8"/>
    <w:rsid w:val="003653B9"/>
    <w:rsid w:val="00370247"/>
    <w:rsid w:val="00373C34"/>
    <w:rsid w:val="0038115C"/>
    <w:rsid w:val="003856EE"/>
    <w:rsid w:val="003859A8"/>
    <w:rsid w:val="00394A2B"/>
    <w:rsid w:val="00395DA6"/>
    <w:rsid w:val="003A6558"/>
    <w:rsid w:val="003B49C2"/>
    <w:rsid w:val="003B58C1"/>
    <w:rsid w:val="003B5CBE"/>
    <w:rsid w:val="003C1CA8"/>
    <w:rsid w:val="003C5057"/>
    <w:rsid w:val="003D43D8"/>
    <w:rsid w:val="003E183E"/>
    <w:rsid w:val="003E32B4"/>
    <w:rsid w:val="003E4D13"/>
    <w:rsid w:val="003E73BB"/>
    <w:rsid w:val="003F20AB"/>
    <w:rsid w:val="00401A5E"/>
    <w:rsid w:val="004020F3"/>
    <w:rsid w:val="00405625"/>
    <w:rsid w:val="00410247"/>
    <w:rsid w:val="0041363F"/>
    <w:rsid w:val="00413D78"/>
    <w:rsid w:val="00415EE9"/>
    <w:rsid w:val="00420D00"/>
    <w:rsid w:val="004219EA"/>
    <w:rsid w:val="00422F1E"/>
    <w:rsid w:val="004265AD"/>
    <w:rsid w:val="00426C76"/>
    <w:rsid w:val="004310A3"/>
    <w:rsid w:val="00434912"/>
    <w:rsid w:val="00441316"/>
    <w:rsid w:val="00444173"/>
    <w:rsid w:val="00450038"/>
    <w:rsid w:val="00456690"/>
    <w:rsid w:val="00457770"/>
    <w:rsid w:val="00463AEF"/>
    <w:rsid w:val="0047286F"/>
    <w:rsid w:val="00476E3D"/>
    <w:rsid w:val="00480F58"/>
    <w:rsid w:val="004835C9"/>
    <w:rsid w:val="00487395"/>
    <w:rsid w:val="00487445"/>
    <w:rsid w:val="00490BE6"/>
    <w:rsid w:val="00494C3D"/>
    <w:rsid w:val="00495EC1"/>
    <w:rsid w:val="004A42D6"/>
    <w:rsid w:val="004A5719"/>
    <w:rsid w:val="004A7E41"/>
    <w:rsid w:val="004B105E"/>
    <w:rsid w:val="004B3D81"/>
    <w:rsid w:val="004C3787"/>
    <w:rsid w:val="004C4615"/>
    <w:rsid w:val="004C4C78"/>
    <w:rsid w:val="004C4DDA"/>
    <w:rsid w:val="004D40E5"/>
    <w:rsid w:val="004D7E9F"/>
    <w:rsid w:val="004E4416"/>
    <w:rsid w:val="004E68E5"/>
    <w:rsid w:val="004F1017"/>
    <w:rsid w:val="004F3404"/>
    <w:rsid w:val="004F6380"/>
    <w:rsid w:val="0050034A"/>
    <w:rsid w:val="00504501"/>
    <w:rsid w:val="005158AD"/>
    <w:rsid w:val="0052057F"/>
    <w:rsid w:val="005209B6"/>
    <w:rsid w:val="0052306F"/>
    <w:rsid w:val="0052393C"/>
    <w:rsid w:val="005367F7"/>
    <w:rsid w:val="005450BE"/>
    <w:rsid w:val="0054707B"/>
    <w:rsid w:val="00556CA8"/>
    <w:rsid w:val="00561E52"/>
    <w:rsid w:val="00567D8E"/>
    <w:rsid w:val="0057639C"/>
    <w:rsid w:val="005906D5"/>
    <w:rsid w:val="005943E0"/>
    <w:rsid w:val="0059611E"/>
    <w:rsid w:val="005A01A2"/>
    <w:rsid w:val="005A2F8A"/>
    <w:rsid w:val="005A36A3"/>
    <w:rsid w:val="005B021A"/>
    <w:rsid w:val="005B0E20"/>
    <w:rsid w:val="005B5A10"/>
    <w:rsid w:val="005C1267"/>
    <w:rsid w:val="005C5120"/>
    <w:rsid w:val="005C652A"/>
    <w:rsid w:val="005C7A6E"/>
    <w:rsid w:val="005D5D4E"/>
    <w:rsid w:val="005D6023"/>
    <w:rsid w:val="005D6B79"/>
    <w:rsid w:val="005E0841"/>
    <w:rsid w:val="005E5935"/>
    <w:rsid w:val="005F584A"/>
    <w:rsid w:val="005F7BB5"/>
    <w:rsid w:val="00602297"/>
    <w:rsid w:val="006060F4"/>
    <w:rsid w:val="006072D4"/>
    <w:rsid w:val="00610CC0"/>
    <w:rsid w:val="0061239F"/>
    <w:rsid w:val="006150DE"/>
    <w:rsid w:val="00621005"/>
    <w:rsid w:val="00626B71"/>
    <w:rsid w:val="00634935"/>
    <w:rsid w:val="00635355"/>
    <w:rsid w:val="00636CF2"/>
    <w:rsid w:val="00636E39"/>
    <w:rsid w:val="006412E1"/>
    <w:rsid w:val="00643CEB"/>
    <w:rsid w:val="00644974"/>
    <w:rsid w:val="006543C4"/>
    <w:rsid w:val="00663B49"/>
    <w:rsid w:val="00665C45"/>
    <w:rsid w:val="006663D4"/>
    <w:rsid w:val="006840D8"/>
    <w:rsid w:val="00693BB7"/>
    <w:rsid w:val="006957EE"/>
    <w:rsid w:val="006B27A9"/>
    <w:rsid w:val="006B6DD6"/>
    <w:rsid w:val="006B74D3"/>
    <w:rsid w:val="006C7B97"/>
    <w:rsid w:val="006D2D88"/>
    <w:rsid w:val="006E0DB0"/>
    <w:rsid w:val="006E4868"/>
    <w:rsid w:val="006F048D"/>
    <w:rsid w:val="006F2F58"/>
    <w:rsid w:val="006F42B7"/>
    <w:rsid w:val="006F7349"/>
    <w:rsid w:val="0070321D"/>
    <w:rsid w:val="00704641"/>
    <w:rsid w:val="00705ED8"/>
    <w:rsid w:val="007113AE"/>
    <w:rsid w:val="00716EAE"/>
    <w:rsid w:val="00717AF4"/>
    <w:rsid w:val="00721684"/>
    <w:rsid w:val="007229D4"/>
    <w:rsid w:val="00723632"/>
    <w:rsid w:val="00730260"/>
    <w:rsid w:val="00731C80"/>
    <w:rsid w:val="00733A6D"/>
    <w:rsid w:val="00741839"/>
    <w:rsid w:val="00742FA5"/>
    <w:rsid w:val="0074385B"/>
    <w:rsid w:val="00746117"/>
    <w:rsid w:val="00756C77"/>
    <w:rsid w:val="00757B1B"/>
    <w:rsid w:val="00761ADA"/>
    <w:rsid w:val="0076756E"/>
    <w:rsid w:val="007716D7"/>
    <w:rsid w:val="00775812"/>
    <w:rsid w:val="007820D4"/>
    <w:rsid w:val="00784A12"/>
    <w:rsid w:val="0078676A"/>
    <w:rsid w:val="00795510"/>
    <w:rsid w:val="00797982"/>
    <w:rsid w:val="007A6CB5"/>
    <w:rsid w:val="007B25E6"/>
    <w:rsid w:val="007B4FB5"/>
    <w:rsid w:val="007D2ED3"/>
    <w:rsid w:val="007D386E"/>
    <w:rsid w:val="007D7433"/>
    <w:rsid w:val="007F1235"/>
    <w:rsid w:val="007F1709"/>
    <w:rsid w:val="00802225"/>
    <w:rsid w:val="00802E8E"/>
    <w:rsid w:val="00807C9D"/>
    <w:rsid w:val="0081568C"/>
    <w:rsid w:val="008212F2"/>
    <w:rsid w:val="00822294"/>
    <w:rsid w:val="00831698"/>
    <w:rsid w:val="0083413B"/>
    <w:rsid w:val="008345BE"/>
    <w:rsid w:val="008363AA"/>
    <w:rsid w:val="00836ED3"/>
    <w:rsid w:val="00842635"/>
    <w:rsid w:val="00846B6A"/>
    <w:rsid w:val="00847AF0"/>
    <w:rsid w:val="00852780"/>
    <w:rsid w:val="008622CA"/>
    <w:rsid w:val="00862D0D"/>
    <w:rsid w:val="00864F42"/>
    <w:rsid w:val="00865F4F"/>
    <w:rsid w:val="00867BD5"/>
    <w:rsid w:val="00871B0C"/>
    <w:rsid w:val="00873C99"/>
    <w:rsid w:val="00874D9F"/>
    <w:rsid w:val="008769D3"/>
    <w:rsid w:val="00876FEA"/>
    <w:rsid w:val="008805D8"/>
    <w:rsid w:val="00881842"/>
    <w:rsid w:val="008827E6"/>
    <w:rsid w:val="0088341C"/>
    <w:rsid w:val="0088382C"/>
    <w:rsid w:val="00885328"/>
    <w:rsid w:val="00885587"/>
    <w:rsid w:val="00886434"/>
    <w:rsid w:val="008874B1"/>
    <w:rsid w:val="008A2E00"/>
    <w:rsid w:val="008A2EE2"/>
    <w:rsid w:val="008B2138"/>
    <w:rsid w:val="008B418D"/>
    <w:rsid w:val="008B6298"/>
    <w:rsid w:val="008B78E6"/>
    <w:rsid w:val="008C0517"/>
    <w:rsid w:val="008C0A02"/>
    <w:rsid w:val="008C3E80"/>
    <w:rsid w:val="008C6EDD"/>
    <w:rsid w:val="008D0344"/>
    <w:rsid w:val="008D47AE"/>
    <w:rsid w:val="008D48B7"/>
    <w:rsid w:val="008D7695"/>
    <w:rsid w:val="008E58E4"/>
    <w:rsid w:val="008F2D74"/>
    <w:rsid w:val="009073AE"/>
    <w:rsid w:val="009079FE"/>
    <w:rsid w:val="009202C7"/>
    <w:rsid w:val="009244EE"/>
    <w:rsid w:val="00926BF4"/>
    <w:rsid w:val="00940C79"/>
    <w:rsid w:val="00946180"/>
    <w:rsid w:val="00955051"/>
    <w:rsid w:val="00955A4C"/>
    <w:rsid w:val="00956E1E"/>
    <w:rsid w:val="00962364"/>
    <w:rsid w:val="00963942"/>
    <w:rsid w:val="00963C78"/>
    <w:rsid w:val="009649B0"/>
    <w:rsid w:val="00966ED5"/>
    <w:rsid w:val="00972106"/>
    <w:rsid w:val="00972490"/>
    <w:rsid w:val="00976F9D"/>
    <w:rsid w:val="00985226"/>
    <w:rsid w:val="0098700B"/>
    <w:rsid w:val="00993667"/>
    <w:rsid w:val="00996618"/>
    <w:rsid w:val="009A18C7"/>
    <w:rsid w:val="009A39C9"/>
    <w:rsid w:val="009A45BE"/>
    <w:rsid w:val="009C0E9B"/>
    <w:rsid w:val="009C162D"/>
    <w:rsid w:val="009C339B"/>
    <w:rsid w:val="009C3F1A"/>
    <w:rsid w:val="009D6BEA"/>
    <w:rsid w:val="009D7CAC"/>
    <w:rsid w:val="009E1176"/>
    <w:rsid w:val="009F4F20"/>
    <w:rsid w:val="009F774C"/>
    <w:rsid w:val="009F7B54"/>
    <w:rsid w:val="009F7EA6"/>
    <w:rsid w:val="00A01FFF"/>
    <w:rsid w:val="00A11F7C"/>
    <w:rsid w:val="00A16171"/>
    <w:rsid w:val="00A307A6"/>
    <w:rsid w:val="00A3089D"/>
    <w:rsid w:val="00A3228E"/>
    <w:rsid w:val="00A361D5"/>
    <w:rsid w:val="00A5017D"/>
    <w:rsid w:val="00A55DDC"/>
    <w:rsid w:val="00A64C44"/>
    <w:rsid w:val="00A73B82"/>
    <w:rsid w:val="00A82357"/>
    <w:rsid w:val="00A8360E"/>
    <w:rsid w:val="00A92FBA"/>
    <w:rsid w:val="00AA141D"/>
    <w:rsid w:val="00AA2877"/>
    <w:rsid w:val="00AA4BFF"/>
    <w:rsid w:val="00AA714F"/>
    <w:rsid w:val="00AB0222"/>
    <w:rsid w:val="00AB6064"/>
    <w:rsid w:val="00AC08BB"/>
    <w:rsid w:val="00AC619F"/>
    <w:rsid w:val="00AC6A24"/>
    <w:rsid w:val="00AD2586"/>
    <w:rsid w:val="00AE0D12"/>
    <w:rsid w:val="00AE30D5"/>
    <w:rsid w:val="00AE3C97"/>
    <w:rsid w:val="00AE4ACD"/>
    <w:rsid w:val="00AF6BD9"/>
    <w:rsid w:val="00B02385"/>
    <w:rsid w:val="00B06BC7"/>
    <w:rsid w:val="00B07284"/>
    <w:rsid w:val="00B12A68"/>
    <w:rsid w:val="00B12E7D"/>
    <w:rsid w:val="00B244CB"/>
    <w:rsid w:val="00B24AF3"/>
    <w:rsid w:val="00B25982"/>
    <w:rsid w:val="00B263E7"/>
    <w:rsid w:val="00B50443"/>
    <w:rsid w:val="00B52639"/>
    <w:rsid w:val="00B55E3F"/>
    <w:rsid w:val="00B56824"/>
    <w:rsid w:val="00B60948"/>
    <w:rsid w:val="00B63A51"/>
    <w:rsid w:val="00B70AEF"/>
    <w:rsid w:val="00B71B15"/>
    <w:rsid w:val="00B73EF9"/>
    <w:rsid w:val="00B7571E"/>
    <w:rsid w:val="00B76055"/>
    <w:rsid w:val="00B84C4A"/>
    <w:rsid w:val="00B86A57"/>
    <w:rsid w:val="00B96A8E"/>
    <w:rsid w:val="00BA40F3"/>
    <w:rsid w:val="00BA531F"/>
    <w:rsid w:val="00BA5FBB"/>
    <w:rsid w:val="00BC56CC"/>
    <w:rsid w:val="00BC7DCA"/>
    <w:rsid w:val="00BD2767"/>
    <w:rsid w:val="00BD454D"/>
    <w:rsid w:val="00BE08A2"/>
    <w:rsid w:val="00BE2191"/>
    <w:rsid w:val="00BE2BAA"/>
    <w:rsid w:val="00BE423E"/>
    <w:rsid w:val="00BF0FE1"/>
    <w:rsid w:val="00BF1E2F"/>
    <w:rsid w:val="00BF2132"/>
    <w:rsid w:val="00C0117D"/>
    <w:rsid w:val="00C01C2E"/>
    <w:rsid w:val="00C021F0"/>
    <w:rsid w:val="00C0387B"/>
    <w:rsid w:val="00C074A9"/>
    <w:rsid w:val="00C076D2"/>
    <w:rsid w:val="00C15BD9"/>
    <w:rsid w:val="00C21498"/>
    <w:rsid w:val="00C21ECC"/>
    <w:rsid w:val="00C25DA5"/>
    <w:rsid w:val="00C306BA"/>
    <w:rsid w:val="00C30CA2"/>
    <w:rsid w:val="00C32E97"/>
    <w:rsid w:val="00C51218"/>
    <w:rsid w:val="00C538D9"/>
    <w:rsid w:val="00C606E9"/>
    <w:rsid w:val="00C6396F"/>
    <w:rsid w:val="00C7018C"/>
    <w:rsid w:val="00C70B35"/>
    <w:rsid w:val="00C70D56"/>
    <w:rsid w:val="00C715F2"/>
    <w:rsid w:val="00C721E8"/>
    <w:rsid w:val="00C7331D"/>
    <w:rsid w:val="00C8721E"/>
    <w:rsid w:val="00C912C5"/>
    <w:rsid w:val="00CA2EB9"/>
    <w:rsid w:val="00CA7CF0"/>
    <w:rsid w:val="00CB096C"/>
    <w:rsid w:val="00CB402C"/>
    <w:rsid w:val="00CB638C"/>
    <w:rsid w:val="00CB73A5"/>
    <w:rsid w:val="00CC1BAA"/>
    <w:rsid w:val="00CC31BE"/>
    <w:rsid w:val="00CC5A50"/>
    <w:rsid w:val="00CC6B59"/>
    <w:rsid w:val="00CD3AB7"/>
    <w:rsid w:val="00CE3279"/>
    <w:rsid w:val="00CE4631"/>
    <w:rsid w:val="00CE5B7C"/>
    <w:rsid w:val="00CF11C2"/>
    <w:rsid w:val="00D032ED"/>
    <w:rsid w:val="00D04D72"/>
    <w:rsid w:val="00D06767"/>
    <w:rsid w:val="00D06FDF"/>
    <w:rsid w:val="00D0722E"/>
    <w:rsid w:val="00D27767"/>
    <w:rsid w:val="00D30724"/>
    <w:rsid w:val="00D3268E"/>
    <w:rsid w:val="00D34BC3"/>
    <w:rsid w:val="00D4272B"/>
    <w:rsid w:val="00D46462"/>
    <w:rsid w:val="00D506D3"/>
    <w:rsid w:val="00D5228A"/>
    <w:rsid w:val="00D551F9"/>
    <w:rsid w:val="00D60481"/>
    <w:rsid w:val="00D60607"/>
    <w:rsid w:val="00D61D49"/>
    <w:rsid w:val="00D71AFA"/>
    <w:rsid w:val="00D76F9F"/>
    <w:rsid w:val="00D837E2"/>
    <w:rsid w:val="00D850C5"/>
    <w:rsid w:val="00D936A7"/>
    <w:rsid w:val="00D94BE5"/>
    <w:rsid w:val="00D96CE5"/>
    <w:rsid w:val="00DA250D"/>
    <w:rsid w:val="00DB25C8"/>
    <w:rsid w:val="00DB2C92"/>
    <w:rsid w:val="00DB7903"/>
    <w:rsid w:val="00DC4AF6"/>
    <w:rsid w:val="00DC73D2"/>
    <w:rsid w:val="00DD5E58"/>
    <w:rsid w:val="00DE1FC0"/>
    <w:rsid w:val="00DE47A8"/>
    <w:rsid w:val="00DF1BB4"/>
    <w:rsid w:val="00DF4D82"/>
    <w:rsid w:val="00DF4EDA"/>
    <w:rsid w:val="00DF724C"/>
    <w:rsid w:val="00DF734B"/>
    <w:rsid w:val="00E03DAB"/>
    <w:rsid w:val="00E06FC0"/>
    <w:rsid w:val="00E1440E"/>
    <w:rsid w:val="00E1469B"/>
    <w:rsid w:val="00E17A86"/>
    <w:rsid w:val="00E20D58"/>
    <w:rsid w:val="00E2104B"/>
    <w:rsid w:val="00E22629"/>
    <w:rsid w:val="00E25D14"/>
    <w:rsid w:val="00E268AB"/>
    <w:rsid w:val="00E3229F"/>
    <w:rsid w:val="00E32E32"/>
    <w:rsid w:val="00E37A3D"/>
    <w:rsid w:val="00E52D96"/>
    <w:rsid w:val="00E57F54"/>
    <w:rsid w:val="00E57FAE"/>
    <w:rsid w:val="00E60CC2"/>
    <w:rsid w:val="00E72C2E"/>
    <w:rsid w:val="00E73068"/>
    <w:rsid w:val="00E75B11"/>
    <w:rsid w:val="00E76734"/>
    <w:rsid w:val="00E76969"/>
    <w:rsid w:val="00E80B96"/>
    <w:rsid w:val="00E80EE8"/>
    <w:rsid w:val="00E8618D"/>
    <w:rsid w:val="00E87B11"/>
    <w:rsid w:val="00E92725"/>
    <w:rsid w:val="00E9775B"/>
    <w:rsid w:val="00EA0839"/>
    <w:rsid w:val="00EA174F"/>
    <w:rsid w:val="00EA4DAA"/>
    <w:rsid w:val="00EB1413"/>
    <w:rsid w:val="00EB3309"/>
    <w:rsid w:val="00EB56A7"/>
    <w:rsid w:val="00EB688D"/>
    <w:rsid w:val="00EC1024"/>
    <w:rsid w:val="00EC388D"/>
    <w:rsid w:val="00EC68A0"/>
    <w:rsid w:val="00ED22FF"/>
    <w:rsid w:val="00ED7199"/>
    <w:rsid w:val="00EF1C85"/>
    <w:rsid w:val="00EF217A"/>
    <w:rsid w:val="00F035BB"/>
    <w:rsid w:val="00F06B97"/>
    <w:rsid w:val="00F10FBD"/>
    <w:rsid w:val="00F21426"/>
    <w:rsid w:val="00F256C6"/>
    <w:rsid w:val="00F359BC"/>
    <w:rsid w:val="00F42317"/>
    <w:rsid w:val="00F43E09"/>
    <w:rsid w:val="00F45A74"/>
    <w:rsid w:val="00F47476"/>
    <w:rsid w:val="00F47CD0"/>
    <w:rsid w:val="00F60300"/>
    <w:rsid w:val="00F675A8"/>
    <w:rsid w:val="00F71DAD"/>
    <w:rsid w:val="00F82432"/>
    <w:rsid w:val="00F87859"/>
    <w:rsid w:val="00F90360"/>
    <w:rsid w:val="00F961E5"/>
    <w:rsid w:val="00FA0649"/>
    <w:rsid w:val="00FA33B9"/>
    <w:rsid w:val="00FA66BE"/>
    <w:rsid w:val="00FB18C4"/>
    <w:rsid w:val="00FB2B13"/>
    <w:rsid w:val="00FB7F3C"/>
    <w:rsid w:val="00FC35EF"/>
    <w:rsid w:val="00FC56E5"/>
    <w:rsid w:val="00FD4037"/>
    <w:rsid w:val="00FD4AF0"/>
    <w:rsid w:val="00FE16AA"/>
    <w:rsid w:val="00FE5A26"/>
    <w:rsid w:val="00FF0FD4"/>
    <w:rsid w:val="00FF2545"/>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21"/>
    <o:shapelayout v:ext="edit">
      <o:idmap v:ext="edit" data="1"/>
    </o:shapelayout>
  </w:shapeDefaults>
  <w:decimalSymbol w:val="."/>
  <w:listSeparator w:val=","/>
  <w14:docId w14:val="0C593640"/>
  <w15:chartTrackingRefBased/>
  <w15:docId w15:val="{F7CB2CA3-B162-464B-BFEA-72C785C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C2"/>
    <w:pPr>
      <w:keepNext/>
      <w:spacing w:before="240" w:after="60" w:line="240" w:lineRule="auto"/>
      <w:jc w:val="both"/>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B49C2"/>
    <w:pPr>
      <w:keepNext/>
      <w:spacing w:before="240" w:after="60" w:line="240" w:lineRule="auto"/>
      <w:jc w:val="both"/>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3B49C2"/>
    <w:pPr>
      <w:keepNext/>
      <w:spacing w:before="240" w:after="60" w:line="240" w:lineRule="auto"/>
      <w:jc w:val="both"/>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B49C2"/>
    <w:pPr>
      <w:keepNext/>
      <w:spacing w:before="240" w:after="60" w:line="240" w:lineRule="auto"/>
      <w:jc w:val="both"/>
      <w:outlineLvl w:val="3"/>
    </w:pPr>
    <w:rPr>
      <w:rFonts w:ascii="Times New Roman" w:eastAsia="Times New Roman" w:hAnsi="Times New Roman" w:cstheme="majorBidi"/>
      <w:b/>
      <w:bCs/>
      <w:sz w:val="28"/>
      <w:szCs w:val="28"/>
    </w:rPr>
  </w:style>
  <w:style w:type="paragraph" w:styleId="Heading5">
    <w:name w:val="heading 5"/>
    <w:basedOn w:val="Normal"/>
    <w:next w:val="Normal"/>
    <w:link w:val="Heading5Char"/>
    <w:uiPriority w:val="9"/>
    <w:semiHidden/>
    <w:unhideWhenUsed/>
    <w:qFormat/>
    <w:rsid w:val="003B49C2"/>
    <w:pPr>
      <w:spacing w:before="240" w:after="60" w:line="240" w:lineRule="auto"/>
      <w:jc w:val="both"/>
      <w:outlineLvl w:val="4"/>
    </w:pPr>
    <w:rPr>
      <w:rFonts w:ascii="Times New Roman" w:eastAsia="Times New Roman" w:hAnsi="Times New Roman" w:cstheme="majorBidi"/>
      <w:b/>
      <w:bCs/>
      <w:i/>
      <w:iCs/>
      <w:sz w:val="26"/>
      <w:szCs w:val="26"/>
    </w:rPr>
  </w:style>
  <w:style w:type="paragraph" w:styleId="Heading6">
    <w:name w:val="heading 6"/>
    <w:basedOn w:val="Normal"/>
    <w:next w:val="Normal"/>
    <w:link w:val="Heading6Char"/>
    <w:uiPriority w:val="9"/>
    <w:unhideWhenUsed/>
    <w:qFormat/>
    <w:rsid w:val="003B49C2"/>
    <w:pPr>
      <w:spacing w:before="240" w:after="60" w:line="240" w:lineRule="auto"/>
      <w:jc w:val="both"/>
      <w:outlineLvl w:val="5"/>
    </w:pPr>
    <w:rPr>
      <w:rFonts w:ascii="Times New Roman" w:eastAsia="Times New Roman" w:hAnsi="Times New Roman" w:cstheme="majorBidi"/>
      <w:b/>
      <w:bCs/>
    </w:rPr>
  </w:style>
  <w:style w:type="paragraph" w:styleId="Heading7">
    <w:name w:val="heading 7"/>
    <w:basedOn w:val="Normal"/>
    <w:next w:val="Normal"/>
    <w:link w:val="Heading7Char"/>
    <w:uiPriority w:val="9"/>
    <w:semiHidden/>
    <w:unhideWhenUsed/>
    <w:qFormat/>
    <w:rsid w:val="003B49C2"/>
    <w:pPr>
      <w:spacing w:before="240" w:after="60" w:line="240" w:lineRule="auto"/>
      <w:jc w:val="both"/>
      <w:outlineLvl w:val="6"/>
    </w:pPr>
    <w:rPr>
      <w:rFonts w:ascii="Times New Roman" w:eastAsia="Times New Roman" w:hAnsi="Times New Roman" w:cstheme="majorBidi"/>
      <w:szCs w:val="24"/>
    </w:rPr>
  </w:style>
  <w:style w:type="paragraph" w:styleId="Heading8">
    <w:name w:val="heading 8"/>
    <w:basedOn w:val="Normal"/>
    <w:next w:val="Normal"/>
    <w:link w:val="Heading8Char"/>
    <w:unhideWhenUsed/>
    <w:qFormat/>
    <w:rsid w:val="003B49C2"/>
    <w:pPr>
      <w:spacing w:before="240" w:after="60" w:line="240" w:lineRule="auto"/>
      <w:jc w:val="both"/>
      <w:outlineLvl w:val="7"/>
    </w:pPr>
    <w:rPr>
      <w:rFonts w:ascii="Times New Roman" w:eastAsia="Times New Roman" w:hAnsi="Times New Roman" w:cstheme="majorBidi"/>
      <w:i/>
      <w:iCs/>
      <w:szCs w:val="24"/>
    </w:rPr>
  </w:style>
  <w:style w:type="paragraph" w:styleId="Heading9">
    <w:name w:val="heading 9"/>
    <w:basedOn w:val="Normal"/>
    <w:next w:val="Normal"/>
    <w:link w:val="Heading9Char"/>
    <w:uiPriority w:val="9"/>
    <w:semiHidden/>
    <w:unhideWhenUsed/>
    <w:qFormat/>
    <w:rsid w:val="003B49C2"/>
    <w:pPr>
      <w:spacing w:before="240" w:after="60" w:line="240" w:lineRule="auto"/>
      <w:jc w:val="both"/>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C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49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3B49C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49C2"/>
    <w:rPr>
      <w:rFonts w:ascii="Times New Roman" w:eastAsia="Times New Roman" w:hAnsi="Times New Roman" w:cstheme="majorBidi"/>
      <w:b/>
      <w:bCs/>
      <w:sz w:val="28"/>
      <w:szCs w:val="28"/>
    </w:rPr>
  </w:style>
  <w:style w:type="character" w:customStyle="1" w:styleId="Heading5Char">
    <w:name w:val="Heading 5 Char"/>
    <w:basedOn w:val="DefaultParagraphFont"/>
    <w:link w:val="Heading5"/>
    <w:uiPriority w:val="9"/>
    <w:semiHidden/>
    <w:rsid w:val="003B49C2"/>
    <w:rPr>
      <w:rFonts w:ascii="Times New Roman" w:eastAsia="Times New Roman" w:hAnsi="Times New Roman" w:cstheme="majorBidi"/>
      <w:b/>
      <w:bCs/>
      <w:i/>
      <w:iCs/>
      <w:sz w:val="26"/>
      <w:szCs w:val="26"/>
    </w:rPr>
  </w:style>
  <w:style w:type="character" w:customStyle="1" w:styleId="Heading6Char">
    <w:name w:val="Heading 6 Char"/>
    <w:basedOn w:val="DefaultParagraphFont"/>
    <w:link w:val="Heading6"/>
    <w:uiPriority w:val="9"/>
    <w:rsid w:val="003B49C2"/>
    <w:rPr>
      <w:rFonts w:ascii="Times New Roman" w:eastAsia="Times New Roman" w:hAnsi="Times New Roman" w:cstheme="majorBidi"/>
      <w:b/>
      <w:bCs/>
    </w:rPr>
  </w:style>
  <w:style w:type="character" w:customStyle="1" w:styleId="Heading7Char">
    <w:name w:val="Heading 7 Char"/>
    <w:basedOn w:val="DefaultParagraphFont"/>
    <w:link w:val="Heading7"/>
    <w:uiPriority w:val="9"/>
    <w:semiHidden/>
    <w:rsid w:val="003B49C2"/>
    <w:rPr>
      <w:rFonts w:ascii="Times New Roman" w:eastAsia="Times New Roman" w:hAnsi="Times New Roman" w:cstheme="majorBidi"/>
      <w:szCs w:val="24"/>
    </w:rPr>
  </w:style>
  <w:style w:type="character" w:customStyle="1" w:styleId="Heading8Char">
    <w:name w:val="Heading 8 Char"/>
    <w:basedOn w:val="DefaultParagraphFont"/>
    <w:link w:val="Heading8"/>
    <w:rsid w:val="003B49C2"/>
    <w:rPr>
      <w:rFonts w:ascii="Times New Roman" w:eastAsia="Times New Roman" w:hAnsi="Times New Roman" w:cstheme="majorBidi"/>
      <w:i/>
      <w:iCs/>
      <w:szCs w:val="24"/>
    </w:rPr>
  </w:style>
  <w:style w:type="character" w:customStyle="1" w:styleId="Heading9Char">
    <w:name w:val="Heading 9 Char"/>
    <w:basedOn w:val="DefaultParagraphFont"/>
    <w:link w:val="Heading9"/>
    <w:uiPriority w:val="9"/>
    <w:semiHidden/>
    <w:rsid w:val="003B49C2"/>
    <w:rPr>
      <w:rFonts w:asciiTheme="majorHAnsi" w:eastAsiaTheme="majorEastAsia" w:hAnsiTheme="majorHAnsi" w:cstheme="majorBidi"/>
    </w:rPr>
  </w:style>
  <w:style w:type="paragraph" w:styleId="Caption">
    <w:name w:val="caption"/>
    <w:basedOn w:val="Normal"/>
    <w:next w:val="Normal"/>
    <w:uiPriority w:val="35"/>
    <w:semiHidden/>
    <w:unhideWhenUsed/>
    <w:rsid w:val="003B49C2"/>
    <w:pPr>
      <w:spacing w:after="0" w:line="240" w:lineRule="auto"/>
      <w:jc w:val="both"/>
    </w:pPr>
    <w:rPr>
      <w:rFonts w:ascii="Times New Roman" w:eastAsia="Times New Roman" w:hAnsi="Times New Roman" w:cs="Times New Roman"/>
      <w:b/>
      <w:bCs/>
      <w:color w:val="5B9BD5" w:themeColor="accent1"/>
      <w:sz w:val="18"/>
      <w:szCs w:val="18"/>
    </w:rPr>
  </w:style>
  <w:style w:type="paragraph" w:styleId="Title">
    <w:name w:val="Title"/>
    <w:basedOn w:val="Normal"/>
    <w:next w:val="Normal"/>
    <w:link w:val="TitleChar"/>
    <w:uiPriority w:val="10"/>
    <w:qFormat/>
    <w:rsid w:val="003B49C2"/>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B49C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B49C2"/>
    <w:pPr>
      <w:spacing w:after="60" w:line="240" w:lineRule="auto"/>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B49C2"/>
    <w:rPr>
      <w:rFonts w:asciiTheme="majorHAnsi" w:eastAsiaTheme="majorEastAsia" w:hAnsiTheme="majorHAnsi" w:cstheme="majorBidi"/>
      <w:szCs w:val="24"/>
    </w:rPr>
  </w:style>
  <w:style w:type="character" w:styleId="Strong">
    <w:name w:val="Strong"/>
    <w:basedOn w:val="DefaultParagraphFont"/>
    <w:uiPriority w:val="22"/>
    <w:qFormat/>
    <w:rsid w:val="003B49C2"/>
    <w:rPr>
      <w:b/>
      <w:bCs/>
    </w:rPr>
  </w:style>
  <w:style w:type="character" w:styleId="Emphasis">
    <w:name w:val="Emphasis"/>
    <w:basedOn w:val="DefaultParagraphFont"/>
    <w:uiPriority w:val="20"/>
    <w:qFormat/>
    <w:rsid w:val="003B49C2"/>
    <w:rPr>
      <w:rFonts w:asciiTheme="minorHAnsi" w:hAnsiTheme="minorHAnsi"/>
      <w:b/>
      <w:i/>
      <w:iCs/>
    </w:rPr>
  </w:style>
  <w:style w:type="paragraph" w:styleId="NoSpacing">
    <w:name w:val="No Spacing"/>
    <w:basedOn w:val="Normal"/>
    <w:uiPriority w:val="1"/>
    <w:qFormat/>
    <w:rsid w:val="003B49C2"/>
    <w:pPr>
      <w:spacing w:after="0" w:line="240" w:lineRule="auto"/>
      <w:jc w:val="both"/>
    </w:pPr>
    <w:rPr>
      <w:rFonts w:ascii="Times New Roman" w:eastAsia="Times New Roman" w:hAnsi="Times New Roman" w:cs="Times New Roman"/>
      <w:szCs w:val="32"/>
    </w:rPr>
  </w:style>
  <w:style w:type="paragraph" w:styleId="ListParagraph">
    <w:name w:val="List Paragraph"/>
    <w:basedOn w:val="Normal"/>
    <w:link w:val="ListParagraphChar"/>
    <w:uiPriority w:val="34"/>
    <w:qFormat/>
    <w:rsid w:val="003B49C2"/>
    <w:pPr>
      <w:spacing w:after="0" w:line="240" w:lineRule="auto"/>
      <w:ind w:left="720"/>
      <w:contextualSpacing/>
      <w:jc w:val="both"/>
    </w:pPr>
    <w:rPr>
      <w:rFonts w:ascii="Times New Roman" w:eastAsia="Times New Roman" w:hAnsi="Times New Roman" w:cs="Times New Roman"/>
      <w:szCs w:val="24"/>
    </w:rPr>
  </w:style>
  <w:style w:type="paragraph" w:styleId="Quote">
    <w:name w:val="Quote"/>
    <w:basedOn w:val="Normal"/>
    <w:next w:val="Normal"/>
    <w:link w:val="QuoteChar"/>
    <w:uiPriority w:val="29"/>
    <w:qFormat/>
    <w:rsid w:val="003B49C2"/>
    <w:pPr>
      <w:spacing w:after="0" w:line="240" w:lineRule="auto"/>
      <w:jc w:val="both"/>
    </w:pPr>
    <w:rPr>
      <w:rFonts w:ascii="Times New Roman" w:eastAsia="Times New Roman" w:hAnsi="Times New Roman" w:cs="Times New Roman"/>
      <w:i/>
      <w:szCs w:val="24"/>
    </w:rPr>
  </w:style>
  <w:style w:type="character" w:customStyle="1" w:styleId="QuoteChar">
    <w:name w:val="Quote Char"/>
    <w:basedOn w:val="DefaultParagraphFont"/>
    <w:link w:val="Quote"/>
    <w:uiPriority w:val="29"/>
    <w:rsid w:val="003B49C2"/>
    <w:rPr>
      <w:rFonts w:ascii="Times New Roman" w:eastAsia="Times New Roman" w:hAnsi="Times New Roman" w:cs="Times New Roman"/>
      <w:i/>
      <w:szCs w:val="24"/>
    </w:rPr>
  </w:style>
  <w:style w:type="paragraph" w:styleId="IntenseQuote">
    <w:name w:val="Intense Quote"/>
    <w:basedOn w:val="Normal"/>
    <w:next w:val="Normal"/>
    <w:link w:val="IntenseQuoteChar"/>
    <w:uiPriority w:val="30"/>
    <w:qFormat/>
    <w:rsid w:val="003B49C2"/>
    <w:pPr>
      <w:spacing w:after="0" w:line="240" w:lineRule="auto"/>
      <w:ind w:left="720" w:right="720"/>
      <w:jc w:val="both"/>
    </w:pPr>
    <w:rPr>
      <w:rFonts w:ascii="Times New Roman" w:eastAsia="Times New Roman" w:hAnsi="Times New Roman" w:cs="Times New Roman"/>
      <w:b/>
      <w:i/>
    </w:rPr>
  </w:style>
  <w:style w:type="character" w:customStyle="1" w:styleId="IntenseQuoteChar">
    <w:name w:val="Intense Quote Char"/>
    <w:basedOn w:val="DefaultParagraphFont"/>
    <w:link w:val="IntenseQuote"/>
    <w:uiPriority w:val="30"/>
    <w:rsid w:val="003B49C2"/>
    <w:rPr>
      <w:rFonts w:ascii="Times New Roman" w:eastAsia="Times New Roman" w:hAnsi="Times New Roman" w:cs="Times New Roman"/>
      <w:b/>
      <w:i/>
    </w:rPr>
  </w:style>
  <w:style w:type="character" w:styleId="SubtleEmphasis">
    <w:name w:val="Subtle Emphasis"/>
    <w:uiPriority w:val="19"/>
    <w:qFormat/>
    <w:rsid w:val="003B49C2"/>
    <w:rPr>
      <w:i/>
      <w:color w:val="5A5A5A" w:themeColor="text1" w:themeTint="A5"/>
    </w:rPr>
  </w:style>
  <w:style w:type="character" w:styleId="IntenseEmphasis">
    <w:name w:val="Intense Emphasis"/>
    <w:basedOn w:val="DefaultParagraphFont"/>
    <w:uiPriority w:val="21"/>
    <w:qFormat/>
    <w:rsid w:val="003B49C2"/>
    <w:rPr>
      <w:b/>
      <w:i/>
      <w:sz w:val="24"/>
      <w:szCs w:val="24"/>
      <w:u w:val="single"/>
    </w:rPr>
  </w:style>
  <w:style w:type="character" w:styleId="SubtleReference">
    <w:name w:val="Subtle Reference"/>
    <w:basedOn w:val="DefaultParagraphFont"/>
    <w:uiPriority w:val="31"/>
    <w:qFormat/>
    <w:rsid w:val="003B49C2"/>
    <w:rPr>
      <w:sz w:val="24"/>
      <w:szCs w:val="24"/>
      <w:u w:val="single"/>
    </w:rPr>
  </w:style>
  <w:style w:type="character" w:styleId="IntenseReference">
    <w:name w:val="Intense Reference"/>
    <w:basedOn w:val="DefaultParagraphFont"/>
    <w:uiPriority w:val="32"/>
    <w:qFormat/>
    <w:rsid w:val="003B49C2"/>
    <w:rPr>
      <w:b/>
      <w:sz w:val="24"/>
      <w:u w:val="single"/>
    </w:rPr>
  </w:style>
  <w:style w:type="character" w:styleId="BookTitle">
    <w:name w:val="Book Title"/>
    <w:basedOn w:val="DefaultParagraphFont"/>
    <w:uiPriority w:val="33"/>
    <w:qFormat/>
    <w:rsid w:val="003B49C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B49C2"/>
    <w:pPr>
      <w:outlineLvl w:val="9"/>
    </w:pPr>
  </w:style>
  <w:style w:type="paragraph" w:styleId="Header">
    <w:name w:val="header"/>
    <w:basedOn w:val="Normal"/>
    <w:link w:val="HeaderChar"/>
    <w:unhideWhenUsed/>
    <w:rsid w:val="003B49C2"/>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HeaderChar">
    <w:name w:val="Header Char"/>
    <w:basedOn w:val="DefaultParagraphFont"/>
    <w:link w:val="Header"/>
    <w:rsid w:val="003B49C2"/>
    <w:rPr>
      <w:rFonts w:ascii="Times New Roman" w:eastAsia="Times New Roman" w:hAnsi="Times New Roman" w:cs="Times New Roman"/>
      <w:szCs w:val="24"/>
    </w:rPr>
  </w:style>
  <w:style w:type="paragraph" w:customStyle="1" w:styleId="TableText">
    <w:name w:val="Table Text"/>
    <w:basedOn w:val="Normal"/>
    <w:rsid w:val="003B49C2"/>
    <w:pPr>
      <w:autoSpaceDE w:val="0"/>
      <w:autoSpaceDN w:val="0"/>
      <w:spacing w:after="0" w:line="240" w:lineRule="auto"/>
    </w:pPr>
    <w:rPr>
      <w:rFonts w:ascii="Times New Roman" w:eastAsia="Times New Roman" w:hAnsi="Times New Roman" w:cs="Times New Roman"/>
      <w:sz w:val="20"/>
      <w:szCs w:val="24"/>
    </w:rPr>
  </w:style>
  <w:style w:type="paragraph" w:customStyle="1" w:styleId="Custom">
    <w:name w:val="Custom"/>
    <w:basedOn w:val="Normal"/>
    <w:rsid w:val="003B49C2"/>
    <w:pPr>
      <w:spacing w:after="0" w:line="240" w:lineRule="auto"/>
      <w:jc w:val="both"/>
    </w:pPr>
    <w:rPr>
      <w:rFonts w:ascii="Arial" w:eastAsia="Times New Roman" w:hAnsi="Arial" w:cs="Arial"/>
      <w:sz w:val="24"/>
      <w:szCs w:val="24"/>
    </w:rPr>
  </w:style>
  <w:style w:type="paragraph" w:customStyle="1" w:styleId="Custom2">
    <w:name w:val="Custom 2"/>
    <w:basedOn w:val="Normal"/>
    <w:rsid w:val="003B49C2"/>
    <w:pPr>
      <w:spacing w:after="0" w:line="240" w:lineRule="auto"/>
    </w:pPr>
    <w:rPr>
      <w:rFonts w:ascii="Arial" w:eastAsia="Times New Roman" w:hAnsi="Arial" w:cs="Arial"/>
      <w:b/>
      <w:bCs/>
      <w:color w:val="0000FF"/>
      <w:sz w:val="20"/>
      <w:szCs w:val="24"/>
    </w:rPr>
  </w:style>
  <w:style w:type="paragraph" w:customStyle="1" w:styleId="Default">
    <w:name w:val="Default"/>
    <w:rsid w:val="003B49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BibliographyChar">
    <w:name w:val="EndNote Bibliography Char"/>
    <w:basedOn w:val="DefaultParagraphFont"/>
    <w:link w:val="EndNoteBibliography"/>
    <w:locked/>
    <w:rsid w:val="003B49C2"/>
    <w:rPr>
      <w:rFonts w:ascii="Calibri" w:eastAsia="Times New Roman" w:hAnsi="Calibri" w:cs="Calibri"/>
      <w:noProof/>
      <w:szCs w:val="24"/>
    </w:rPr>
  </w:style>
  <w:style w:type="paragraph" w:customStyle="1" w:styleId="EndNoteBibliography">
    <w:name w:val="EndNote Bibliography"/>
    <w:basedOn w:val="Normal"/>
    <w:link w:val="EndNoteBibliographyChar"/>
    <w:rsid w:val="003B49C2"/>
    <w:pPr>
      <w:spacing w:after="0" w:line="240" w:lineRule="auto"/>
      <w:jc w:val="both"/>
    </w:pPr>
    <w:rPr>
      <w:rFonts w:ascii="Calibri" w:eastAsia="Times New Roman" w:hAnsi="Calibri" w:cs="Calibri"/>
      <w:noProof/>
      <w:szCs w:val="24"/>
    </w:rPr>
  </w:style>
  <w:style w:type="table" w:styleId="TableGrid">
    <w:name w:val="Table Grid"/>
    <w:basedOn w:val="TableNormal"/>
    <w:uiPriority w:val="39"/>
    <w:rsid w:val="003B49C2"/>
    <w:pPr>
      <w:spacing w:after="0" w:line="240" w:lineRule="auto"/>
    </w:pPr>
    <w:rPr>
      <w:rFonts w:cs="Times New Roman"/>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49C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B49C2"/>
    <w:rPr>
      <w:rFonts w:ascii="Tahoma" w:eastAsia="Times New Roman" w:hAnsi="Tahoma" w:cs="Tahoma"/>
      <w:sz w:val="16"/>
      <w:szCs w:val="16"/>
    </w:rPr>
  </w:style>
  <w:style w:type="paragraph" w:styleId="Footer">
    <w:name w:val="footer"/>
    <w:basedOn w:val="Normal"/>
    <w:link w:val="FooterChar"/>
    <w:uiPriority w:val="99"/>
    <w:unhideWhenUsed/>
    <w:rsid w:val="003B49C2"/>
    <w:pPr>
      <w:tabs>
        <w:tab w:val="center" w:pos="4680"/>
        <w:tab w:val="right" w:pos="9360"/>
      </w:tabs>
      <w:spacing w:after="0" w:line="240" w:lineRule="auto"/>
      <w:jc w:val="both"/>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3B49C2"/>
    <w:rPr>
      <w:rFonts w:ascii="Times New Roman" w:eastAsia="Times New Roman" w:hAnsi="Times New Roman" w:cs="Times New Roman"/>
      <w:szCs w:val="24"/>
    </w:rPr>
  </w:style>
  <w:style w:type="paragraph" w:styleId="BodyText">
    <w:name w:val="Body Text"/>
    <w:basedOn w:val="Normal"/>
    <w:link w:val="BodyTextChar"/>
    <w:uiPriority w:val="1"/>
    <w:qFormat/>
    <w:rsid w:val="003B49C2"/>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B49C2"/>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3B49C2"/>
    <w:pPr>
      <w:widowControl w:val="0"/>
      <w:autoSpaceDE w:val="0"/>
      <w:autoSpaceDN w:val="0"/>
      <w:spacing w:before="26" w:after="0" w:line="240" w:lineRule="auto"/>
    </w:pPr>
    <w:rPr>
      <w:rFonts w:ascii="Arial" w:eastAsia="Arial" w:hAnsi="Arial" w:cs="Arial"/>
    </w:rPr>
  </w:style>
  <w:style w:type="paragraph" w:customStyle="1" w:styleId="EndNoteBibliographyTitle">
    <w:name w:val="EndNote Bibliography Title"/>
    <w:basedOn w:val="Normal"/>
    <w:link w:val="EndNoteBibliographyTitleChar"/>
    <w:rsid w:val="003B49C2"/>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B49C2"/>
    <w:rPr>
      <w:rFonts w:ascii="Calibri" w:eastAsia="Times New Roman" w:hAnsi="Calibri" w:cs="Calibri"/>
      <w:noProof/>
      <w:szCs w:val="24"/>
    </w:rPr>
  </w:style>
  <w:style w:type="character" w:styleId="Hyperlink">
    <w:name w:val="Hyperlink"/>
    <w:basedOn w:val="DefaultParagraphFont"/>
    <w:uiPriority w:val="99"/>
    <w:unhideWhenUsed/>
    <w:rsid w:val="003B49C2"/>
    <w:rPr>
      <w:color w:val="0563C1" w:themeColor="hyperlink"/>
      <w:u w:val="single"/>
    </w:rPr>
  </w:style>
  <w:style w:type="character" w:customStyle="1" w:styleId="topic-highlight1">
    <w:name w:val="topic-highlight1"/>
    <w:basedOn w:val="DefaultParagraphFont"/>
    <w:rsid w:val="003B49C2"/>
    <w:rPr>
      <w:color w:val="2E2E2E"/>
    </w:rPr>
  </w:style>
  <w:style w:type="paragraph" w:customStyle="1" w:styleId="dept">
    <w:name w:val="dept"/>
    <w:basedOn w:val="Normal"/>
    <w:rsid w:val="003B49C2"/>
    <w:pPr>
      <w:tabs>
        <w:tab w:val="left" w:pos="450"/>
        <w:tab w:val="left" w:pos="2880"/>
      </w:tabs>
      <w:spacing w:after="0" w:line="240" w:lineRule="auto"/>
    </w:pPr>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3B49C2"/>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3B49C2"/>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3B49C2"/>
    <w:pPr>
      <w:spacing w:after="120" w:line="480" w:lineRule="auto"/>
      <w:jc w:val="both"/>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semiHidden/>
    <w:rsid w:val="003B49C2"/>
    <w:rPr>
      <w:rFonts w:ascii="Times New Roman" w:eastAsia="Times New Roman" w:hAnsi="Times New Roman" w:cs="Times New Roman"/>
      <w:szCs w:val="24"/>
    </w:rPr>
  </w:style>
  <w:style w:type="character" w:styleId="PlaceholderText">
    <w:name w:val="Placeholder Text"/>
    <w:basedOn w:val="DefaultParagraphFont"/>
    <w:uiPriority w:val="99"/>
    <w:semiHidden/>
    <w:rsid w:val="00420D00"/>
    <w:rPr>
      <w:color w:val="808080"/>
    </w:rPr>
  </w:style>
  <w:style w:type="character" w:customStyle="1" w:styleId="ListParagraphChar">
    <w:name w:val="List Paragraph Char"/>
    <w:link w:val="ListParagraph"/>
    <w:uiPriority w:val="34"/>
    <w:locked/>
    <w:rsid w:val="004219EA"/>
    <w:rPr>
      <w:rFonts w:ascii="Times New Roman" w:eastAsia="Times New Roman" w:hAnsi="Times New Roman" w:cs="Times New Roman"/>
      <w:szCs w:val="24"/>
    </w:rPr>
  </w:style>
  <w:style w:type="table" w:styleId="GridTable1Light">
    <w:name w:val="Grid Table 1 Light"/>
    <w:basedOn w:val="TableNormal"/>
    <w:uiPriority w:val="46"/>
    <w:rsid w:val="00ED71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45A7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363AA"/>
    <w:rPr>
      <w:color w:val="954F72" w:themeColor="followedHyperlink"/>
      <w:u w:val="single"/>
    </w:rPr>
  </w:style>
  <w:style w:type="character" w:styleId="CommentReference">
    <w:name w:val="annotation reference"/>
    <w:basedOn w:val="DefaultParagraphFont"/>
    <w:uiPriority w:val="99"/>
    <w:semiHidden/>
    <w:unhideWhenUsed/>
    <w:rsid w:val="001F1B33"/>
    <w:rPr>
      <w:sz w:val="16"/>
      <w:szCs w:val="16"/>
    </w:rPr>
  </w:style>
  <w:style w:type="paragraph" w:styleId="CommentText">
    <w:name w:val="annotation text"/>
    <w:basedOn w:val="Normal"/>
    <w:link w:val="CommentTextChar"/>
    <w:uiPriority w:val="99"/>
    <w:semiHidden/>
    <w:unhideWhenUsed/>
    <w:rsid w:val="001F1B33"/>
    <w:pPr>
      <w:spacing w:line="240" w:lineRule="auto"/>
    </w:pPr>
    <w:rPr>
      <w:sz w:val="20"/>
      <w:szCs w:val="20"/>
    </w:rPr>
  </w:style>
  <w:style w:type="character" w:customStyle="1" w:styleId="CommentTextChar">
    <w:name w:val="Comment Text Char"/>
    <w:basedOn w:val="DefaultParagraphFont"/>
    <w:link w:val="CommentText"/>
    <w:uiPriority w:val="99"/>
    <w:semiHidden/>
    <w:rsid w:val="001F1B33"/>
    <w:rPr>
      <w:sz w:val="20"/>
      <w:szCs w:val="20"/>
    </w:rPr>
  </w:style>
  <w:style w:type="paragraph" w:styleId="CommentSubject">
    <w:name w:val="annotation subject"/>
    <w:basedOn w:val="CommentText"/>
    <w:next w:val="CommentText"/>
    <w:link w:val="CommentSubjectChar"/>
    <w:uiPriority w:val="99"/>
    <w:semiHidden/>
    <w:unhideWhenUsed/>
    <w:rsid w:val="00D06FDF"/>
    <w:rPr>
      <w:b/>
      <w:bCs/>
    </w:rPr>
  </w:style>
  <w:style w:type="character" w:customStyle="1" w:styleId="CommentSubjectChar">
    <w:name w:val="Comment Subject Char"/>
    <w:basedOn w:val="CommentTextChar"/>
    <w:link w:val="CommentSubject"/>
    <w:uiPriority w:val="99"/>
    <w:semiHidden/>
    <w:rsid w:val="00D06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425">
      <w:bodyDiv w:val="1"/>
      <w:marLeft w:val="0"/>
      <w:marRight w:val="0"/>
      <w:marTop w:val="0"/>
      <w:marBottom w:val="0"/>
      <w:divBdr>
        <w:top w:val="none" w:sz="0" w:space="0" w:color="auto"/>
        <w:left w:val="none" w:sz="0" w:space="0" w:color="auto"/>
        <w:bottom w:val="none" w:sz="0" w:space="0" w:color="auto"/>
        <w:right w:val="none" w:sz="0" w:space="0" w:color="auto"/>
      </w:divBdr>
    </w:div>
    <w:div w:id="7028585">
      <w:bodyDiv w:val="1"/>
      <w:marLeft w:val="0"/>
      <w:marRight w:val="0"/>
      <w:marTop w:val="0"/>
      <w:marBottom w:val="0"/>
      <w:divBdr>
        <w:top w:val="none" w:sz="0" w:space="0" w:color="auto"/>
        <w:left w:val="none" w:sz="0" w:space="0" w:color="auto"/>
        <w:bottom w:val="none" w:sz="0" w:space="0" w:color="auto"/>
        <w:right w:val="none" w:sz="0" w:space="0" w:color="auto"/>
      </w:divBdr>
    </w:div>
    <w:div w:id="68036967">
      <w:bodyDiv w:val="1"/>
      <w:marLeft w:val="0"/>
      <w:marRight w:val="0"/>
      <w:marTop w:val="0"/>
      <w:marBottom w:val="0"/>
      <w:divBdr>
        <w:top w:val="none" w:sz="0" w:space="0" w:color="auto"/>
        <w:left w:val="none" w:sz="0" w:space="0" w:color="auto"/>
        <w:bottom w:val="none" w:sz="0" w:space="0" w:color="auto"/>
        <w:right w:val="none" w:sz="0" w:space="0" w:color="auto"/>
      </w:divBdr>
    </w:div>
    <w:div w:id="174734840">
      <w:bodyDiv w:val="1"/>
      <w:marLeft w:val="0"/>
      <w:marRight w:val="0"/>
      <w:marTop w:val="0"/>
      <w:marBottom w:val="0"/>
      <w:divBdr>
        <w:top w:val="none" w:sz="0" w:space="0" w:color="auto"/>
        <w:left w:val="none" w:sz="0" w:space="0" w:color="auto"/>
        <w:bottom w:val="none" w:sz="0" w:space="0" w:color="auto"/>
        <w:right w:val="none" w:sz="0" w:space="0" w:color="auto"/>
      </w:divBdr>
    </w:div>
    <w:div w:id="305089641">
      <w:bodyDiv w:val="1"/>
      <w:marLeft w:val="0"/>
      <w:marRight w:val="0"/>
      <w:marTop w:val="0"/>
      <w:marBottom w:val="0"/>
      <w:divBdr>
        <w:top w:val="none" w:sz="0" w:space="0" w:color="auto"/>
        <w:left w:val="none" w:sz="0" w:space="0" w:color="auto"/>
        <w:bottom w:val="none" w:sz="0" w:space="0" w:color="auto"/>
        <w:right w:val="none" w:sz="0" w:space="0" w:color="auto"/>
      </w:divBdr>
    </w:div>
    <w:div w:id="326060144">
      <w:bodyDiv w:val="1"/>
      <w:marLeft w:val="0"/>
      <w:marRight w:val="0"/>
      <w:marTop w:val="0"/>
      <w:marBottom w:val="0"/>
      <w:divBdr>
        <w:top w:val="none" w:sz="0" w:space="0" w:color="auto"/>
        <w:left w:val="none" w:sz="0" w:space="0" w:color="auto"/>
        <w:bottom w:val="none" w:sz="0" w:space="0" w:color="auto"/>
        <w:right w:val="none" w:sz="0" w:space="0" w:color="auto"/>
      </w:divBdr>
    </w:div>
    <w:div w:id="49094765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2212827">
          <w:marLeft w:val="0"/>
          <w:marRight w:val="0"/>
          <w:marTop w:val="0"/>
          <w:marBottom w:val="0"/>
          <w:divBdr>
            <w:top w:val="none" w:sz="0" w:space="0" w:color="auto"/>
            <w:left w:val="none" w:sz="0" w:space="0" w:color="auto"/>
            <w:bottom w:val="single" w:sz="6" w:space="9" w:color="C8C8C8"/>
            <w:right w:val="none" w:sz="0" w:space="0" w:color="auto"/>
          </w:divBdr>
          <w:divsChild>
            <w:div w:id="766731432">
              <w:marLeft w:val="0"/>
              <w:marRight w:val="0"/>
              <w:marTop w:val="0"/>
              <w:marBottom w:val="0"/>
              <w:divBdr>
                <w:top w:val="none" w:sz="0" w:space="0" w:color="auto"/>
                <w:left w:val="none" w:sz="0" w:space="0" w:color="auto"/>
                <w:bottom w:val="none" w:sz="0" w:space="0" w:color="auto"/>
                <w:right w:val="none" w:sz="0" w:space="0" w:color="auto"/>
              </w:divBdr>
            </w:div>
            <w:div w:id="509491626">
              <w:marLeft w:val="0"/>
              <w:marRight w:val="0"/>
              <w:marTop w:val="0"/>
              <w:marBottom w:val="0"/>
              <w:divBdr>
                <w:top w:val="none" w:sz="0" w:space="0" w:color="auto"/>
                <w:left w:val="none" w:sz="0" w:space="0" w:color="auto"/>
                <w:bottom w:val="none" w:sz="0" w:space="0" w:color="auto"/>
                <w:right w:val="none" w:sz="0" w:space="0" w:color="auto"/>
              </w:divBdr>
            </w:div>
            <w:div w:id="1305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9708">
      <w:bodyDiv w:val="1"/>
      <w:marLeft w:val="0"/>
      <w:marRight w:val="0"/>
      <w:marTop w:val="0"/>
      <w:marBottom w:val="0"/>
      <w:divBdr>
        <w:top w:val="none" w:sz="0" w:space="0" w:color="auto"/>
        <w:left w:val="none" w:sz="0" w:space="0" w:color="auto"/>
        <w:bottom w:val="none" w:sz="0" w:space="0" w:color="auto"/>
        <w:right w:val="none" w:sz="0" w:space="0" w:color="auto"/>
      </w:divBdr>
    </w:div>
    <w:div w:id="635525122">
      <w:bodyDiv w:val="1"/>
      <w:marLeft w:val="0"/>
      <w:marRight w:val="0"/>
      <w:marTop w:val="0"/>
      <w:marBottom w:val="0"/>
      <w:divBdr>
        <w:top w:val="none" w:sz="0" w:space="0" w:color="auto"/>
        <w:left w:val="none" w:sz="0" w:space="0" w:color="auto"/>
        <w:bottom w:val="none" w:sz="0" w:space="0" w:color="auto"/>
        <w:right w:val="none" w:sz="0" w:space="0" w:color="auto"/>
      </w:divBdr>
    </w:div>
    <w:div w:id="66443655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75399158">
          <w:marLeft w:val="0"/>
          <w:marRight w:val="0"/>
          <w:marTop w:val="0"/>
          <w:marBottom w:val="0"/>
          <w:divBdr>
            <w:top w:val="none" w:sz="0" w:space="0" w:color="auto"/>
            <w:left w:val="none" w:sz="0" w:space="0" w:color="auto"/>
            <w:bottom w:val="single" w:sz="6" w:space="9" w:color="C8C8C8"/>
            <w:right w:val="none" w:sz="0" w:space="0" w:color="auto"/>
          </w:divBdr>
          <w:divsChild>
            <w:div w:id="1283340362">
              <w:marLeft w:val="0"/>
              <w:marRight w:val="0"/>
              <w:marTop w:val="0"/>
              <w:marBottom w:val="0"/>
              <w:divBdr>
                <w:top w:val="none" w:sz="0" w:space="0" w:color="auto"/>
                <w:left w:val="none" w:sz="0" w:space="0" w:color="auto"/>
                <w:bottom w:val="none" w:sz="0" w:space="0" w:color="auto"/>
                <w:right w:val="none" w:sz="0" w:space="0" w:color="auto"/>
              </w:divBdr>
            </w:div>
            <w:div w:id="19285574">
              <w:marLeft w:val="0"/>
              <w:marRight w:val="0"/>
              <w:marTop w:val="0"/>
              <w:marBottom w:val="0"/>
              <w:divBdr>
                <w:top w:val="none" w:sz="0" w:space="0" w:color="auto"/>
                <w:left w:val="none" w:sz="0" w:space="0" w:color="auto"/>
                <w:bottom w:val="none" w:sz="0" w:space="0" w:color="auto"/>
                <w:right w:val="none" w:sz="0" w:space="0" w:color="auto"/>
              </w:divBdr>
            </w:div>
            <w:div w:id="10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555">
      <w:bodyDiv w:val="1"/>
      <w:marLeft w:val="0"/>
      <w:marRight w:val="0"/>
      <w:marTop w:val="0"/>
      <w:marBottom w:val="0"/>
      <w:divBdr>
        <w:top w:val="none" w:sz="0" w:space="0" w:color="auto"/>
        <w:left w:val="none" w:sz="0" w:space="0" w:color="auto"/>
        <w:bottom w:val="none" w:sz="0" w:space="0" w:color="auto"/>
        <w:right w:val="none" w:sz="0" w:space="0" w:color="auto"/>
      </w:divBdr>
    </w:div>
    <w:div w:id="776825682">
      <w:bodyDiv w:val="1"/>
      <w:marLeft w:val="0"/>
      <w:marRight w:val="0"/>
      <w:marTop w:val="0"/>
      <w:marBottom w:val="0"/>
      <w:divBdr>
        <w:top w:val="none" w:sz="0" w:space="0" w:color="auto"/>
        <w:left w:val="none" w:sz="0" w:space="0" w:color="auto"/>
        <w:bottom w:val="none" w:sz="0" w:space="0" w:color="auto"/>
        <w:right w:val="none" w:sz="0" w:space="0" w:color="auto"/>
      </w:divBdr>
    </w:div>
    <w:div w:id="861625259">
      <w:bodyDiv w:val="1"/>
      <w:marLeft w:val="0"/>
      <w:marRight w:val="0"/>
      <w:marTop w:val="0"/>
      <w:marBottom w:val="0"/>
      <w:divBdr>
        <w:top w:val="none" w:sz="0" w:space="0" w:color="auto"/>
        <w:left w:val="none" w:sz="0" w:space="0" w:color="auto"/>
        <w:bottom w:val="none" w:sz="0" w:space="0" w:color="auto"/>
        <w:right w:val="none" w:sz="0" w:space="0" w:color="auto"/>
      </w:divBdr>
    </w:div>
    <w:div w:id="960577025">
      <w:bodyDiv w:val="1"/>
      <w:marLeft w:val="0"/>
      <w:marRight w:val="0"/>
      <w:marTop w:val="0"/>
      <w:marBottom w:val="0"/>
      <w:divBdr>
        <w:top w:val="none" w:sz="0" w:space="0" w:color="auto"/>
        <w:left w:val="none" w:sz="0" w:space="0" w:color="auto"/>
        <w:bottom w:val="none" w:sz="0" w:space="0" w:color="auto"/>
        <w:right w:val="none" w:sz="0" w:space="0" w:color="auto"/>
      </w:divBdr>
    </w:div>
    <w:div w:id="1019433778">
      <w:bodyDiv w:val="1"/>
      <w:marLeft w:val="0"/>
      <w:marRight w:val="0"/>
      <w:marTop w:val="0"/>
      <w:marBottom w:val="0"/>
      <w:divBdr>
        <w:top w:val="none" w:sz="0" w:space="0" w:color="auto"/>
        <w:left w:val="none" w:sz="0" w:space="0" w:color="auto"/>
        <w:bottom w:val="none" w:sz="0" w:space="0" w:color="auto"/>
        <w:right w:val="none" w:sz="0" w:space="0" w:color="auto"/>
      </w:divBdr>
    </w:div>
    <w:div w:id="1229803167">
      <w:bodyDiv w:val="1"/>
      <w:marLeft w:val="0"/>
      <w:marRight w:val="0"/>
      <w:marTop w:val="0"/>
      <w:marBottom w:val="0"/>
      <w:divBdr>
        <w:top w:val="none" w:sz="0" w:space="0" w:color="auto"/>
        <w:left w:val="none" w:sz="0" w:space="0" w:color="auto"/>
        <w:bottom w:val="none" w:sz="0" w:space="0" w:color="auto"/>
        <w:right w:val="none" w:sz="0" w:space="0" w:color="auto"/>
      </w:divBdr>
    </w:div>
    <w:div w:id="1321928084">
      <w:bodyDiv w:val="1"/>
      <w:marLeft w:val="0"/>
      <w:marRight w:val="0"/>
      <w:marTop w:val="0"/>
      <w:marBottom w:val="0"/>
      <w:divBdr>
        <w:top w:val="none" w:sz="0" w:space="0" w:color="auto"/>
        <w:left w:val="none" w:sz="0" w:space="0" w:color="auto"/>
        <w:bottom w:val="none" w:sz="0" w:space="0" w:color="auto"/>
        <w:right w:val="none" w:sz="0" w:space="0" w:color="auto"/>
      </w:divBdr>
    </w:div>
    <w:div w:id="1503276063">
      <w:bodyDiv w:val="1"/>
      <w:marLeft w:val="0"/>
      <w:marRight w:val="0"/>
      <w:marTop w:val="0"/>
      <w:marBottom w:val="0"/>
      <w:divBdr>
        <w:top w:val="none" w:sz="0" w:space="0" w:color="auto"/>
        <w:left w:val="none" w:sz="0" w:space="0" w:color="auto"/>
        <w:bottom w:val="none" w:sz="0" w:space="0" w:color="auto"/>
        <w:right w:val="none" w:sz="0" w:space="0" w:color="auto"/>
      </w:divBdr>
    </w:div>
    <w:div w:id="1507868180">
      <w:bodyDiv w:val="1"/>
      <w:marLeft w:val="0"/>
      <w:marRight w:val="0"/>
      <w:marTop w:val="0"/>
      <w:marBottom w:val="0"/>
      <w:divBdr>
        <w:top w:val="none" w:sz="0" w:space="0" w:color="auto"/>
        <w:left w:val="none" w:sz="0" w:space="0" w:color="auto"/>
        <w:bottom w:val="none" w:sz="0" w:space="0" w:color="auto"/>
        <w:right w:val="none" w:sz="0" w:space="0" w:color="auto"/>
      </w:divBdr>
    </w:div>
    <w:div w:id="1537040303">
      <w:bodyDiv w:val="1"/>
      <w:marLeft w:val="0"/>
      <w:marRight w:val="0"/>
      <w:marTop w:val="0"/>
      <w:marBottom w:val="0"/>
      <w:divBdr>
        <w:top w:val="none" w:sz="0" w:space="0" w:color="auto"/>
        <w:left w:val="none" w:sz="0" w:space="0" w:color="auto"/>
        <w:bottom w:val="none" w:sz="0" w:space="0" w:color="auto"/>
        <w:right w:val="none" w:sz="0" w:space="0" w:color="auto"/>
      </w:divBdr>
    </w:div>
    <w:div w:id="1550721352">
      <w:bodyDiv w:val="1"/>
      <w:marLeft w:val="0"/>
      <w:marRight w:val="0"/>
      <w:marTop w:val="0"/>
      <w:marBottom w:val="0"/>
      <w:divBdr>
        <w:top w:val="none" w:sz="0" w:space="0" w:color="auto"/>
        <w:left w:val="none" w:sz="0" w:space="0" w:color="auto"/>
        <w:bottom w:val="none" w:sz="0" w:space="0" w:color="auto"/>
        <w:right w:val="none" w:sz="0" w:space="0" w:color="auto"/>
      </w:divBdr>
    </w:div>
    <w:div w:id="1624191183">
      <w:bodyDiv w:val="1"/>
      <w:marLeft w:val="0"/>
      <w:marRight w:val="0"/>
      <w:marTop w:val="0"/>
      <w:marBottom w:val="0"/>
      <w:divBdr>
        <w:top w:val="none" w:sz="0" w:space="0" w:color="auto"/>
        <w:left w:val="none" w:sz="0" w:space="0" w:color="auto"/>
        <w:bottom w:val="none" w:sz="0" w:space="0" w:color="auto"/>
        <w:right w:val="none" w:sz="0" w:space="0" w:color="auto"/>
      </w:divBdr>
    </w:div>
    <w:div w:id="1633704195">
      <w:bodyDiv w:val="1"/>
      <w:marLeft w:val="0"/>
      <w:marRight w:val="0"/>
      <w:marTop w:val="0"/>
      <w:marBottom w:val="0"/>
      <w:divBdr>
        <w:top w:val="none" w:sz="0" w:space="0" w:color="auto"/>
        <w:left w:val="none" w:sz="0" w:space="0" w:color="auto"/>
        <w:bottom w:val="none" w:sz="0" w:space="0" w:color="auto"/>
        <w:right w:val="none" w:sz="0" w:space="0" w:color="auto"/>
      </w:divBdr>
    </w:div>
    <w:div w:id="1695302984">
      <w:bodyDiv w:val="1"/>
      <w:marLeft w:val="0"/>
      <w:marRight w:val="0"/>
      <w:marTop w:val="0"/>
      <w:marBottom w:val="0"/>
      <w:divBdr>
        <w:top w:val="none" w:sz="0" w:space="0" w:color="auto"/>
        <w:left w:val="none" w:sz="0" w:space="0" w:color="auto"/>
        <w:bottom w:val="none" w:sz="0" w:space="0" w:color="auto"/>
        <w:right w:val="none" w:sz="0" w:space="0" w:color="auto"/>
      </w:divBdr>
    </w:div>
    <w:div w:id="1830248006">
      <w:bodyDiv w:val="1"/>
      <w:marLeft w:val="0"/>
      <w:marRight w:val="0"/>
      <w:marTop w:val="0"/>
      <w:marBottom w:val="0"/>
      <w:divBdr>
        <w:top w:val="none" w:sz="0" w:space="0" w:color="auto"/>
        <w:left w:val="none" w:sz="0" w:space="0" w:color="auto"/>
        <w:bottom w:val="none" w:sz="0" w:space="0" w:color="auto"/>
        <w:right w:val="none" w:sz="0" w:space="0" w:color="auto"/>
      </w:divBdr>
    </w:div>
    <w:div w:id="19198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rnet.childrenshc.org/References/labsop/molbio/specmgt/mb-1.02-rejection-criteria.pdf" TargetMode="External"/><Relationship Id="rId18" Type="http://schemas.openxmlformats.org/officeDocument/2006/relationships/hyperlink" Target="https://starnet.childrenshc.org/References/labsop/molbio/safety/mb-2.03-biohazardous-spills-in-molecular.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G:\Molecular\Molecular%20Pathology\Agena%20-%20Dicer%201\Forms\DICER1%20Plate%20Map%20and%20Calculator.xlsx" TargetMode="External"/><Relationship Id="rId7" Type="http://schemas.openxmlformats.org/officeDocument/2006/relationships/endnotes" Target="endnotes.xml"/><Relationship Id="rId12" Type="http://schemas.openxmlformats.org/officeDocument/2006/relationships/hyperlink" Target="https://www.childrensmn.org/References/Lab/" TargetMode="External"/><Relationship Id="rId17" Type="http://schemas.openxmlformats.org/officeDocument/2006/relationships/hyperlink" Target="https://starnet.childrenshc.org/References/labsop/molbio/safety/mb-2.01-safe-work-practices-in-molecular.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rnet.childrenshc.org/References/labsop/index.php?view=folder&amp;folder=molbio" TargetMode="External"/><Relationship Id="rId20" Type="http://schemas.openxmlformats.org/officeDocument/2006/relationships/hyperlink" Target="https://starnet.childrenshc.org/References/labsop/molpath/nanodrop/mp-2.02-nanodrop-onec-spectrophotometer-nucleic-acid-quantitat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medlineplus.gov/genetics/condition/dicer1-syndrome/" TargetMode="External"/><Relationship Id="rId5" Type="http://schemas.openxmlformats.org/officeDocument/2006/relationships/webSettings" Target="webSettings.xml"/><Relationship Id="rId15" Type="http://schemas.openxmlformats.org/officeDocument/2006/relationships/hyperlink" Target="https://starnet.childrenshc.org/References/labsop/molbio/engctl/mb-3.02-wipe-testing-for-amplicon-or-nucleic-acid-contamination.pdf" TargetMode="External"/><Relationship Id="rId23" Type="http://schemas.openxmlformats.org/officeDocument/2006/relationships/hyperlink" Target="https://starnet.childrenshc.org/References/labsop/molbio/engctl/mb-3.03-cleaning-and-decontamination-of-equipment-and-work-areas.pdf" TargetMode="External"/><Relationship Id="rId28" Type="http://schemas.microsoft.com/office/2011/relationships/people" Target="people.xml"/><Relationship Id="rId10" Type="http://schemas.openxmlformats.org/officeDocument/2006/relationships/image" Target="media/image1.emf"/><Relationship Id="rId19" Type="http://schemas.openxmlformats.org/officeDocument/2006/relationships/hyperlink" Target="https://starnet.childrenshc.org/References/labsop/molbio/safety/mb-2.02-biohazard-containment.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tarnet.childrenshc.org/References/labsop/molbio/safety/mb-2.02-biohazard-containment.pdf" TargetMode="External"/><Relationship Id="rId22" Type="http://schemas.openxmlformats.org/officeDocument/2006/relationships/hyperlink" Target="file:///G:\Molecular\Molecular%20Pathology\Agena%20-%20Dicer%201\Forms\DICER1%20Plate%20Map%20and%20Calculator.xlsx"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658F-F896-4057-BB2E-922495F2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20</Pages>
  <Words>6621</Words>
  <Characters>37740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Children's Hospitals &amp; Clinics of MN</Company>
  <LinksUpToDate>false</LinksUpToDate>
  <CharactersWithSpaces>44273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Laramie</dc:creator>
  <cp:keywords/>
  <dc:description/>
  <cp:lastModifiedBy>Kristin Prokop</cp:lastModifiedBy>
  <cp:revision>11</cp:revision>
  <cp:lastPrinted>2022-02-09T16:49:00Z</cp:lastPrinted>
  <dcterms:created xsi:type="dcterms:W3CDTF">2023-05-30T15:19:00Z</dcterms:created>
  <dcterms:modified xsi:type="dcterms:W3CDTF">2023-06-14T15:40:00Z</dcterms:modified>
</cp:coreProperties>
</file>