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700"/>
        <w:gridCol w:w="1620"/>
        <w:gridCol w:w="3600"/>
      </w:tblGrid>
      <w:tr w:rsidR="00C305A2" w14:paraId="66BCEB88" w14:textId="77777777">
        <w:trPr>
          <w:cantSplit/>
        </w:trPr>
        <w:tc>
          <w:tcPr>
            <w:tcW w:w="10800" w:type="dxa"/>
            <w:gridSpan w:val="5"/>
            <w:tcBorders>
              <w:top w:val="nil"/>
              <w:left w:val="nil"/>
              <w:bottom w:val="nil"/>
              <w:right w:val="nil"/>
            </w:tcBorders>
          </w:tcPr>
          <w:p w14:paraId="66BCEB85" w14:textId="77777777" w:rsidR="00C305A2" w:rsidRDefault="00C305A2">
            <w:pPr>
              <w:pStyle w:val="BodyText"/>
              <w:rPr>
                <w:rFonts w:ascii="Arial" w:hAnsi="Arial" w:cs="Arial"/>
                <w:sz w:val="24"/>
              </w:rPr>
            </w:pPr>
          </w:p>
          <w:p w14:paraId="66BCEB86" w14:textId="77777777" w:rsidR="00C305A2" w:rsidRDefault="00B82195">
            <w:pPr>
              <w:pStyle w:val="BodyText"/>
              <w:rPr>
                <w:rFonts w:ascii="Arial" w:hAnsi="Arial" w:cs="Arial"/>
                <w:b/>
                <w:bCs w:val="0"/>
                <w:color w:val="008000"/>
                <w:sz w:val="24"/>
              </w:rPr>
            </w:pPr>
            <w:r>
              <w:rPr>
                <w:rFonts w:ascii="Arial" w:hAnsi="Arial" w:cs="Arial"/>
                <w:b/>
                <w:bCs w:val="0"/>
                <w:color w:val="0000FF"/>
                <w:sz w:val="32"/>
                <w:szCs w:val="32"/>
              </w:rPr>
              <w:t>Hospital Alert</w:t>
            </w:r>
            <w:r w:rsidR="006F0648">
              <w:rPr>
                <w:rFonts w:ascii="Arial" w:hAnsi="Arial" w:cs="Arial"/>
                <w:b/>
                <w:bCs w:val="0"/>
                <w:color w:val="0000FF"/>
                <w:sz w:val="32"/>
                <w:szCs w:val="32"/>
              </w:rPr>
              <w:t>s</w:t>
            </w:r>
            <w:r>
              <w:rPr>
                <w:rFonts w:ascii="Arial" w:hAnsi="Arial" w:cs="Arial"/>
                <w:b/>
                <w:bCs w:val="0"/>
                <w:color w:val="0000FF"/>
                <w:sz w:val="32"/>
                <w:szCs w:val="32"/>
              </w:rPr>
              <w:t xml:space="preserve"> </w:t>
            </w:r>
            <w:r w:rsidR="006F0648">
              <w:rPr>
                <w:rFonts w:ascii="Arial" w:hAnsi="Arial" w:cs="Arial"/>
                <w:b/>
                <w:bCs w:val="0"/>
                <w:color w:val="0000FF"/>
                <w:sz w:val="32"/>
                <w:szCs w:val="32"/>
              </w:rPr>
              <w:t>&amp; Codes</w:t>
            </w:r>
          </w:p>
          <w:p w14:paraId="66BCEB87" w14:textId="77777777" w:rsidR="00C305A2" w:rsidRDefault="00C305A2">
            <w:pPr>
              <w:pStyle w:val="BodyText"/>
              <w:rPr>
                <w:rFonts w:ascii="Arial" w:hAnsi="Arial" w:cs="Arial"/>
              </w:rPr>
            </w:pPr>
          </w:p>
        </w:tc>
      </w:tr>
      <w:tr w:rsidR="00C305A2" w14:paraId="66BCEB8E" w14:textId="77777777" w:rsidTr="00F3224F">
        <w:trPr>
          <w:cantSplit/>
          <w:trHeight w:val="782"/>
        </w:trPr>
        <w:tc>
          <w:tcPr>
            <w:tcW w:w="1800" w:type="dxa"/>
            <w:tcBorders>
              <w:top w:val="nil"/>
              <w:left w:val="nil"/>
              <w:bottom w:val="nil"/>
              <w:right w:val="nil"/>
            </w:tcBorders>
          </w:tcPr>
          <w:p w14:paraId="66BCEB89" w14:textId="77777777" w:rsidR="00C305A2" w:rsidRDefault="00C305A2">
            <w:pPr>
              <w:pStyle w:val="Header"/>
              <w:tabs>
                <w:tab w:val="clear" w:pos="4320"/>
                <w:tab w:val="clear" w:pos="8640"/>
              </w:tabs>
              <w:jc w:val="left"/>
              <w:rPr>
                <w:rFonts w:ascii="Arial" w:hAnsi="Arial" w:cs="Arial"/>
                <w:b/>
                <w:color w:val="0000FF"/>
              </w:rPr>
            </w:pPr>
          </w:p>
          <w:p w14:paraId="66BCEB8A" w14:textId="77777777" w:rsidR="00C305A2" w:rsidRDefault="00C305A2">
            <w:pPr>
              <w:pStyle w:val="Header"/>
              <w:tabs>
                <w:tab w:val="clear" w:pos="4320"/>
                <w:tab w:val="clear" w:pos="8640"/>
              </w:tabs>
              <w:jc w:val="left"/>
              <w:rPr>
                <w:rFonts w:ascii="Arial" w:hAnsi="Arial" w:cs="Arial"/>
                <w:b/>
                <w:color w:val="0000FF"/>
              </w:rPr>
            </w:pPr>
            <w:r>
              <w:rPr>
                <w:rFonts w:ascii="Arial" w:hAnsi="Arial" w:cs="Arial"/>
                <w:b/>
                <w:color w:val="0000FF"/>
              </w:rPr>
              <w:t>Policy</w:t>
            </w:r>
          </w:p>
        </w:tc>
        <w:tc>
          <w:tcPr>
            <w:tcW w:w="9000" w:type="dxa"/>
            <w:gridSpan w:val="4"/>
            <w:tcBorders>
              <w:top w:val="single" w:sz="4" w:space="0" w:color="auto"/>
              <w:left w:val="nil"/>
              <w:bottom w:val="single" w:sz="4" w:space="0" w:color="auto"/>
              <w:right w:val="nil"/>
            </w:tcBorders>
          </w:tcPr>
          <w:p w14:paraId="66BCEB8B" w14:textId="77777777" w:rsidR="00C305A2" w:rsidRDefault="00C305A2">
            <w:pPr>
              <w:jc w:val="left"/>
              <w:rPr>
                <w:rFonts w:ascii="Arial" w:hAnsi="Arial" w:cs="Arial"/>
                <w:sz w:val="20"/>
              </w:rPr>
            </w:pPr>
          </w:p>
          <w:p w14:paraId="66BCEB8C" w14:textId="77777777" w:rsidR="00C305A2" w:rsidRDefault="00C305A2">
            <w:pPr>
              <w:jc w:val="left"/>
              <w:rPr>
                <w:rFonts w:ascii="Arial" w:hAnsi="Arial" w:cs="Arial"/>
                <w:sz w:val="20"/>
              </w:rPr>
            </w:pPr>
            <w:r>
              <w:rPr>
                <w:rFonts w:ascii="Arial" w:hAnsi="Arial" w:cs="Arial"/>
                <w:sz w:val="20"/>
              </w:rPr>
              <w:t xml:space="preserve">This policy </w:t>
            </w:r>
            <w:r w:rsidR="00B82195">
              <w:rPr>
                <w:rFonts w:ascii="Arial" w:hAnsi="Arial" w:cs="Arial"/>
                <w:sz w:val="20"/>
              </w:rPr>
              <w:t xml:space="preserve">provides guidance for </w:t>
            </w:r>
            <w:r w:rsidR="00B81702">
              <w:rPr>
                <w:rFonts w:ascii="Arial" w:hAnsi="Arial" w:cs="Arial"/>
                <w:sz w:val="20"/>
              </w:rPr>
              <w:t>responding to</w:t>
            </w:r>
            <w:r w:rsidR="00B82195">
              <w:rPr>
                <w:rFonts w:ascii="Arial" w:hAnsi="Arial" w:cs="Arial"/>
                <w:sz w:val="20"/>
              </w:rPr>
              <w:t xml:space="preserve"> HOSPITAL ALERT</w:t>
            </w:r>
            <w:r w:rsidR="006F0648">
              <w:rPr>
                <w:rFonts w:ascii="Arial" w:hAnsi="Arial" w:cs="Arial"/>
                <w:sz w:val="20"/>
              </w:rPr>
              <w:t>S &amp;</w:t>
            </w:r>
            <w:r w:rsidR="00B82195">
              <w:rPr>
                <w:rFonts w:ascii="Arial" w:hAnsi="Arial" w:cs="Arial"/>
                <w:sz w:val="20"/>
              </w:rPr>
              <w:t xml:space="preserve"> CODES.</w:t>
            </w:r>
          </w:p>
          <w:p w14:paraId="66BCEB8D" w14:textId="77777777" w:rsidR="00C305A2" w:rsidRDefault="00C305A2">
            <w:pPr>
              <w:jc w:val="left"/>
              <w:rPr>
                <w:rFonts w:ascii="Arial" w:hAnsi="Arial" w:cs="Arial"/>
                <w:iCs/>
                <w:color w:val="0000FF"/>
                <w:sz w:val="20"/>
              </w:rPr>
            </w:pPr>
          </w:p>
        </w:tc>
      </w:tr>
      <w:tr w:rsidR="00C305A2" w14:paraId="66BCEB95" w14:textId="77777777">
        <w:trPr>
          <w:cantSplit/>
          <w:trHeight w:val="233"/>
        </w:trPr>
        <w:tc>
          <w:tcPr>
            <w:tcW w:w="1800" w:type="dxa"/>
            <w:tcBorders>
              <w:top w:val="nil"/>
              <w:left w:val="nil"/>
              <w:bottom w:val="nil"/>
              <w:right w:val="nil"/>
            </w:tcBorders>
          </w:tcPr>
          <w:p w14:paraId="66BCEB8F" w14:textId="77777777" w:rsidR="00C305A2" w:rsidRDefault="00C305A2">
            <w:pPr>
              <w:pStyle w:val="Header"/>
              <w:jc w:val="left"/>
              <w:rPr>
                <w:rFonts w:ascii="Arial" w:hAnsi="Arial" w:cs="Arial"/>
                <w:b/>
                <w:color w:val="0000FF"/>
              </w:rPr>
            </w:pPr>
          </w:p>
          <w:p w14:paraId="66BCEB90" w14:textId="77777777" w:rsidR="00C305A2" w:rsidRDefault="00C305A2">
            <w:pPr>
              <w:pStyle w:val="Header"/>
              <w:jc w:val="left"/>
              <w:rPr>
                <w:rFonts w:ascii="Arial" w:hAnsi="Arial" w:cs="Arial"/>
                <w:b/>
                <w:color w:val="0000FF"/>
              </w:rPr>
            </w:pPr>
            <w:r>
              <w:rPr>
                <w:rFonts w:ascii="Arial" w:hAnsi="Arial" w:cs="Arial"/>
                <w:b/>
                <w:color w:val="0000FF"/>
              </w:rPr>
              <w:t>Purpose</w:t>
            </w:r>
          </w:p>
          <w:p w14:paraId="66BCEB91" w14:textId="77777777" w:rsidR="00C305A2" w:rsidRDefault="00C305A2">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66BCEB92" w14:textId="77777777" w:rsidR="00545DD0" w:rsidRDefault="00545DD0">
            <w:pPr>
              <w:jc w:val="left"/>
              <w:rPr>
                <w:rFonts w:ascii="Arial" w:hAnsi="Arial" w:cs="Arial"/>
                <w:sz w:val="20"/>
              </w:rPr>
            </w:pPr>
          </w:p>
          <w:p w14:paraId="66BCEB93" w14:textId="77777777" w:rsidR="00C305A2" w:rsidRDefault="00F051D4">
            <w:pPr>
              <w:jc w:val="left"/>
              <w:rPr>
                <w:rFonts w:ascii="Arial" w:hAnsi="Arial" w:cs="Arial"/>
                <w:sz w:val="20"/>
              </w:rPr>
            </w:pPr>
            <w:r>
              <w:rPr>
                <w:rFonts w:ascii="Arial" w:hAnsi="Arial" w:cs="Arial"/>
                <w:sz w:val="20"/>
              </w:rPr>
              <w:t>Brief descriptions</w:t>
            </w:r>
            <w:r w:rsidR="00545DD0">
              <w:rPr>
                <w:rFonts w:ascii="Arial" w:hAnsi="Arial" w:cs="Arial"/>
                <w:sz w:val="20"/>
              </w:rPr>
              <w:t xml:space="preserve"> are provided</w:t>
            </w:r>
            <w:r w:rsidR="004115F7">
              <w:rPr>
                <w:rFonts w:ascii="Arial" w:hAnsi="Arial" w:cs="Arial"/>
                <w:sz w:val="20"/>
              </w:rPr>
              <w:t xml:space="preserve"> for</w:t>
            </w:r>
            <w:r>
              <w:rPr>
                <w:rFonts w:ascii="Arial" w:hAnsi="Arial" w:cs="Arial"/>
                <w:sz w:val="20"/>
              </w:rPr>
              <w:t xml:space="preserve"> Children’s Minnesota</w:t>
            </w:r>
            <w:r w:rsidR="004115F7">
              <w:rPr>
                <w:rFonts w:ascii="Arial" w:hAnsi="Arial" w:cs="Arial"/>
                <w:sz w:val="20"/>
              </w:rPr>
              <w:t xml:space="preserve"> </w:t>
            </w:r>
            <w:r>
              <w:rPr>
                <w:rFonts w:ascii="Arial" w:hAnsi="Arial" w:cs="Arial"/>
                <w:sz w:val="20"/>
              </w:rPr>
              <w:t xml:space="preserve">emergency alert codes </w:t>
            </w:r>
            <w:r w:rsidR="00581FDA">
              <w:rPr>
                <w:rFonts w:ascii="Arial" w:hAnsi="Arial" w:cs="Arial"/>
                <w:sz w:val="20"/>
              </w:rPr>
              <w:t xml:space="preserve">and </w:t>
            </w:r>
            <w:r w:rsidR="00545DD0">
              <w:rPr>
                <w:rFonts w:ascii="Arial" w:hAnsi="Arial" w:cs="Arial"/>
                <w:sz w:val="20"/>
              </w:rPr>
              <w:t xml:space="preserve">the </w:t>
            </w:r>
            <w:r w:rsidR="00581FDA">
              <w:rPr>
                <w:rFonts w:ascii="Arial" w:hAnsi="Arial" w:cs="Arial"/>
                <w:sz w:val="20"/>
              </w:rPr>
              <w:t>related documents that may be necessary for specific response information.</w:t>
            </w:r>
          </w:p>
          <w:p w14:paraId="66BCEB94" w14:textId="77777777" w:rsidR="00C305A2" w:rsidRDefault="00C305A2" w:rsidP="00545DD0">
            <w:pPr>
              <w:rPr>
                <w:rFonts w:ascii="Arial" w:hAnsi="Arial" w:cs="Arial"/>
                <w:iCs/>
                <w:color w:val="0000FF"/>
                <w:sz w:val="20"/>
              </w:rPr>
            </w:pPr>
          </w:p>
        </w:tc>
      </w:tr>
      <w:tr w:rsidR="000A3731" w14:paraId="66BCEBA4" w14:textId="77777777">
        <w:trPr>
          <w:cantSplit/>
          <w:trHeight w:val="233"/>
        </w:trPr>
        <w:tc>
          <w:tcPr>
            <w:tcW w:w="1800" w:type="dxa"/>
            <w:tcBorders>
              <w:top w:val="nil"/>
              <w:left w:val="nil"/>
              <w:bottom w:val="nil"/>
              <w:right w:val="nil"/>
            </w:tcBorders>
          </w:tcPr>
          <w:p w14:paraId="66BCEB96" w14:textId="77777777" w:rsidR="000A3731" w:rsidRDefault="000A3731">
            <w:pPr>
              <w:pStyle w:val="Header"/>
              <w:jc w:val="left"/>
              <w:rPr>
                <w:rFonts w:ascii="Arial" w:hAnsi="Arial" w:cs="Arial"/>
                <w:b/>
                <w:color w:val="0000FF"/>
              </w:rPr>
            </w:pPr>
          </w:p>
          <w:p w14:paraId="66BCEB97" w14:textId="77777777" w:rsidR="000A3731" w:rsidRDefault="000A3731" w:rsidP="000A3731">
            <w:pPr>
              <w:jc w:val="left"/>
              <w:rPr>
                <w:rFonts w:ascii="Arial" w:hAnsi="Arial" w:cs="Arial"/>
                <w:b/>
                <w:color w:val="0000FF"/>
              </w:rPr>
            </w:pPr>
            <w:r>
              <w:rPr>
                <w:rFonts w:ascii="Arial" w:hAnsi="Arial" w:cs="Arial"/>
                <w:b/>
                <w:color w:val="0000FF"/>
              </w:rPr>
              <w:t>Alert or Code</w:t>
            </w:r>
          </w:p>
          <w:p w14:paraId="66BCEB98" w14:textId="77777777" w:rsidR="000A3731" w:rsidRDefault="000A3731">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66BCEB99" w14:textId="77777777" w:rsidR="000A3731" w:rsidRDefault="000A3731" w:rsidP="000A3731">
            <w:pPr>
              <w:jc w:val="left"/>
              <w:rPr>
                <w:rFonts w:ascii="Arial" w:hAnsi="Arial"/>
                <w:b/>
                <w:caps/>
                <w:color w:val="0000FF"/>
                <w:sz w:val="20"/>
              </w:rPr>
            </w:pPr>
          </w:p>
          <w:p w14:paraId="66BCEB9A" w14:textId="77777777" w:rsidR="000A3731" w:rsidRDefault="000A3731" w:rsidP="000A3731">
            <w:pPr>
              <w:jc w:val="left"/>
              <w:rPr>
                <w:rFonts w:ascii="Arial" w:hAnsi="Arial"/>
                <w:sz w:val="20"/>
              </w:rPr>
            </w:pPr>
            <w:r>
              <w:rPr>
                <w:rFonts w:ascii="Arial" w:hAnsi="Arial"/>
                <w:b/>
                <w:caps/>
                <w:color w:val="0000FF"/>
                <w:sz w:val="20"/>
              </w:rPr>
              <w:t>Dr. Blue</w:t>
            </w:r>
            <w:r>
              <w:rPr>
                <w:rFonts w:ascii="Arial" w:hAnsi="Arial"/>
                <w:sz w:val="20"/>
              </w:rPr>
              <w:t xml:space="preserve"> – Medical emergency, cardiac or respiratory arrest</w:t>
            </w:r>
            <w:r w:rsidR="00BF6510">
              <w:rPr>
                <w:rFonts w:ascii="Arial" w:hAnsi="Arial"/>
                <w:sz w:val="20"/>
              </w:rPr>
              <w:t>.</w:t>
            </w:r>
          </w:p>
          <w:p w14:paraId="66BCEB9B" w14:textId="77777777" w:rsidR="000A3731" w:rsidRDefault="000A3731" w:rsidP="004115F7">
            <w:pPr>
              <w:numPr>
                <w:ilvl w:val="0"/>
                <w:numId w:val="26"/>
              </w:numPr>
              <w:jc w:val="left"/>
              <w:rPr>
                <w:rFonts w:ascii="Arial" w:hAnsi="Arial"/>
                <w:sz w:val="20"/>
              </w:rPr>
            </w:pPr>
            <w:r>
              <w:rPr>
                <w:rFonts w:ascii="Arial" w:hAnsi="Arial"/>
                <w:sz w:val="20"/>
              </w:rPr>
              <w:t xml:space="preserve">A specialized team responds </w:t>
            </w:r>
            <w:r w:rsidRPr="00D05910">
              <w:rPr>
                <w:rFonts w:ascii="Arial" w:hAnsi="Arial"/>
                <w:sz w:val="20"/>
              </w:rPr>
              <w:t>immediately</w:t>
            </w:r>
            <w:r>
              <w:rPr>
                <w:rFonts w:ascii="Arial" w:hAnsi="Arial"/>
                <w:sz w:val="20"/>
              </w:rPr>
              <w:t xml:space="preserve"> to this overhead page. </w:t>
            </w:r>
          </w:p>
          <w:p w14:paraId="66BCEB9C" w14:textId="77777777" w:rsidR="000A3731" w:rsidRDefault="000A3731" w:rsidP="004115F7">
            <w:pPr>
              <w:numPr>
                <w:ilvl w:val="0"/>
                <w:numId w:val="26"/>
              </w:numPr>
              <w:jc w:val="left"/>
              <w:rPr>
                <w:rFonts w:ascii="Arial" w:hAnsi="Arial"/>
                <w:sz w:val="20"/>
              </w:rPr>
            </w:pPr>
            <w:r>
              <w:rPr>
                <w:rFonts w:ascii="Arial" w:hAnsi="Arial"/>
                <w:sz w:val="20"/>
              </w:rPr>
              <w:t>Laboratory staff will respond</w:t>
            </w:r>
            <w:r w:rsidR="00D05910">
              <w:rPr>
                <w:rFonts w:ascii="Arial" w:hAnsi="Arial"/>
                <w:sz w:val="20"/>
              </w:rPr>
              <w:t xml:space="preserve"> </w:t>
            </w:r>
            <w:r w:rsidR="00D05910" w:rsidRPr="00D05910">
              <w:rPr>
                <w:rFonts w:ascii="Arial" w:hAnsi="Arial"/>
                <w:b/>
                <w:sz w:val="20"/>
              </w:rPr>
              <w:t>immediately</w:t>
            </w:r>
            <w:r>
              <w:rPr>
                <w:rFonts w:ascii="Arial" w:hAnsi="Arial"/>
                <w:sz w:val="20"/>
              </w:rPr>
              <w:t xml:space="preserve"> with a specimen collection </w:t>
            </w:r>
            <w:r w:rsidR="00A22AED">
              <w:rPr>
                <w:rFonts w:ascii="Arial" w:hAnsi="Arial"/>
                <w:sz w:val="20"/>
              </w:rPr>
              <w:t>cart</w:t>
            </w:r>
            <w:r>
              <w:rPr>
                <w:rFonts w:ascii="Arial" w:hAnsi="Arial"/>
                <w:sz w:val="20"/>
              </w:rPr>
              <w:t xml:space="preserve"> and the point-of-care (POC) glucose meter. </w:t>
            </w:r>
          </w:p>
          <w:p w14:paraId="66BCEB9D" w14:textId="77777777" w:rsidR="000A3731" w:rsidRDefault="000A3731" w:rsidP="004115F7">
            <w:pPr>
              <w:numPr>
                <w:ilvl w:val="0"/>
                <w:numId w:val="26"/>
              </w:numPr>
              <w:jc w:val="left"/>
              <w:rPr>
                <w:rFonts w:ascii="Arial" w:hAnsi="Arial"/>
                <w:sz w:val="20"/>
              </w:rPr>
            </w:pPr>
            <w:r>
              <w:rPr>
                <w:rFonts w:ascii="Arial" w:hAnsi="Arial"/>
                <w:sz w:val="20"/>
              </w:rPr>
              <w:t>Laboratory staff will obtain samples as needed and deliver to the laboratory for testing.</w:t>
            </w:r>
          </w:p>
          <w:p w14:paraId="66BCEB9E" w14:textId="77777777" w:rsidR="000A3731" w:rsidRDefault="000A3731" w:rsidP="004115F7">
            <w:pPr>
              <w:numPr>
                <w:ilvl w:val="0"/>
                <w:numId w:val="26"/>
              </w:numPr>
              <w:jc w:val="left"/>
              <w:rPr>
                <w:rFonts w:ascii="Arial" w:hAnsi="Arial"/>
                <w:sz w:val="20"/>
              </w:rPr>
            </w:pPr>
            <w:r>
              <w:rPr>
                <w:rFonts w:ascii="Arial" w:hAnsi="Arial"/>
                <w:sz w:val="20"/>
              </w:rPr>
              <w:t xml:space="preserve">All unnecessary personnel are to remain clear of the announced area or room number. </w:t>
            </w:r>
          </w:p>
          <w:p w14:paraId="66BCEB9F" w14:textId="77777777" w:rsidR="000A3731" w:rsidRDefault="000A3731" w:rsidP="000A3731">
            <w:pPr>
              <w:jc w:val="left"/>
              <w:rPr>
                <w:rFonts w:ascii="Arial" w:hAnsi="Arial"/>
                <w:sz w:val="20"/>
              </w:rPr>
            </w:pPr>
          </w:p>
          <w:p w14:paraId="66BCEBA0" w14:textId="77777777" w:rsidR="000A3731" w:rsidRDefault="000A3731" w:rsidP="000A3731">
            <w:pPr>
              <w:rPr>
                <w:rFonts w:ascii="Arial" w:hAnsi="Arial"/>
                <w:sz w:val="20"/>
              </w:rPr>
            </w:pPr>
            <w:r>
              <w:rPr>
                <w:rFonts w:ascii="Arial" w:hAnsi="Arial"/>
                <w:sz w:val="20"/>
              </w:rPr>
              <w:t>See related documents for more specific response</w:t>
            </w:r>
            <w:r w:rsidR="0090293A">
              <w:rPr>
                <w:rFonts w:ascii="Arial" w:hAnsi="Arial"/>
                <w:sz w:val="20"/>
              </w:rPr>
              <w:t xml:space="preserve"> information</w:t>
            </w:r>
            <w:r w:rsidR="00BF6510">
              <w:rPr>
                <w:rFonts w:ascii="Arial" w:hAnsi="Arial"/>
                <w:sz w:val="20"/>
              </w:rPr>
              <w:t>:</w:t>
            </w:r>
          </w:p>
          <w:p w14:paraId="66BCEBA1" w14:textId="77777777" w:rsidR="000A3731" w:rsidRDefault="00364924" w:rsidP="000A3731">
            <w:pPr>
              <w:numPr>
                <w:ilvl w:val="0"/>
                <w:numId w:val="17"/>
              </w:numPr>
              <w:jc w:val="left"/>
              <w:rPr>
                <w:rFonts w:ascii="Arial" w:hAnsi="Arial"/>
                <w:sz w:val="20"/>
              </w:rPr>
            </w:pPr>
            <w:hyperlink r:id="rId11" w:history="1">
              <w:r w:rsidR="000A3731" w:rsidRPr="005610FB">
                <w:rPr>
                  <w:rStyle w:val="Hyperlink"/>
                  <w:rFonts w:ascii="Arial" w:hAnsi="Arial"/>
                  <w:sz w:val="20"/>
                </w:rPr>
                <w:t>SCM 19.0 Responding to Dr Blue</w:t>
              </w:r>
            </w:hyperlink>
          </w:p>
          <w:p w14:paraId="66BCEBA2" w14:textId="77777777" w:rsidR="000A3731" w:rsidRDefault="00364924" w:rsidP="000A3731">
            <w:pPr>
              <w:numPr>
                <w:ilvl w:val="0"/>
                <w:numId w:val="17"/>
              </w:numPr>
              <w:jc w:val="left"/>
              <w:rPr>
                <w:rFonts w:ascii="Arial" w:hAnsi="Arial"/>
                <w:sz w:val="20"/>
              </w:rPr>
            </w:pPr>
            <w:hyperlink r:id="rId12" w:history="1">
              <w:r w:rsidR="000A3731" w:rsidRPr="005610FB">
                <w:rPr>
                  <w:rStyle w:val="Hyperlink"/>
                  <w:rFonts w:ascii="Arial" w:hAnsi="Arial"/>
                  <w:sz w:val="20"/>
                </w:rPr>
                <w:t>360.00 Dr Blue Emergency</w:t>
              </w:r>
            </w:hyperlink>
          </w:p>
          <w:p w14:paraId="66BCEBA3" w14:textId="77777777" w:rsidR="000A3731" w:rsidRDefault="000A3731">
            <w:pPr>
              <w:jc w:val="left"/>
              <w:rPr>
                <w:rFonts w:ascii="Arial" w:hAnsi="Arial" w:cs="Arial"/>
                <w:sz w:val="20"/>
              </w:rPr>
            </w:pPr>
          </w:p>
        </w:tc>
      </w:tr>
      <w:tr w:rsidR="000A3731" w14:paraId="66BCEBBC" w14:textId="77777777">
        <w:trPr>
          <w:cantSplit/>
          <w:trHeight w:val="233"/>
        </w:trPr>
        <w:tc>
          <w:tcPr>
            <w:tcW w:w="1800" w:type="dxa"/>
            <w:tcBorders>
              <w:top w:val="nil"/>
              <w:left w:val="nil"/>
              <w:bottom w:val="nil"/>
              <w:right w:val="nil"/>
            </w:tcBorders>
          </w:tcPr>
          <w:p w14:paraId="66BCEBA5" w14:textId="77777777" w:rsidR="000A3731" w:rsidRDefault="000A3731">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66BCEBA6" w14:textId="77777777" w:rsidR="000A3731" w:rsidRDefault="000A3731" w:rsidP="000A3731">
            <w:pPr>
              <w:jc w:val="left"/>
              <w:rPr>
                <w:rFonts w:ascii="Arial" w:hAnsi="Arial"/>
                <w:b/>
                <w:caps/>
                <w:color w:val="FF0000"/>
                <w:sz w:val="20"/>
              </w:rPr>
            </w:pPr>
          </w:p>
          <w:p w14:paraId="66BCEBA7" w14:textId="77777777" w:rsidR="000A3731" w:rsidRDefault="00BC24F8" w:rsidP="000A3731">
            <w:pPr>
              <w:jc w:val="left"/>
              <w:rPr>
                <w:rFonts w:ascii="Arial" w:hAnsi="Arial"/>
                <w:sz w:val="20"/>
              </w:rPr>
            </w:pPr>
            <w:r>
              <w:rPr>
                <w:rFonts w:ascii="Arial" w:hAnsi="Arial"/>
                <w:b/>
                <w:caps/>
                <w:color w:val="FF0000"/>
                <w:sz w:val="20"/>
              </w:rPr>
              <w:t>SAFETY ALERT (FIRE)</w:t>
            </w:r>
            <w:r w:rsidR="000A3731">
              <w:rPr>
                <w:rFonts w:ascii="Arial" w:hAnsi="Arial"/>
                <w:sz w:val="20"/>
              </w:rPr>
              <w:t xml:space="preserve"> – Fire, flames and/or visible smoke</w:t>
            </w:r>
            <w:r w:rsidR="001E247F">
              <w:rPr>
                <w:rFonts w:ascii="Arial" w:hAnsi="Arial"/>
                <w:sz w:val="20"/>
              </w:rPr>
              <w:t>, or alarm</w:t>
            </w:r>
            <w:r w:rsidR="00BF6510">
              <w:rPr>
                <w:rFonts w:ascii="Arial" w:hAnsi="Arial"/>
                <w:sz w:val="20"/>
              </w:rPr>
              <w:t>.</w:t>
            </w:r>
          </w:p>
          <w:p w14:paraId="66BCEBA8" w14:textId="77777777" w:rsidR="000A3731" w:rsidRDefault="000A3731" w:rsidP="00475B1C">
            <w:pPr>
              <w:numPr>
                <w:ilvl w:val="0"/>
                <w:numId w:val="27"/>
              </w:numPr>
              <w:jc w:val="left"/>
              <w:rPr>
                <w:rFonts w:ascii="Arial" w:hAnsi="Arial"/>
                <w:sz w:val="20"/>
              </w:rPr>
            </w:pPr>
            <w:r>
              <w:rPr>
                <w:rFonts w:ascii="Arial" w:hAnsi="Arial"/>
                <w:sz w:val="20"/>
              </w:rPr>
              <w:t>To simplify the fire procedure, the words RACE and PASS have been adopted to indicate the plan of action as well as how to operate a fire extinguisher.</w:t>
            </w:r>
          </w:p>
          <w:p w14:paraId="66BCEBA9" w14:textId="77777777" w:rsidR="000A3731" w:rsidRDefault="000A3731" w:rsidP="000A3731">
            <w:pPr>
              <w:jc w:val="left"/>
              <w:rPr>
                <w:rFonts w:ascii="Arial" w:hAnsi="Arial"/>
                <w:sz w:val="20"/>
              </w:rPr>
            </w:pPr>
            <w:r>
              <w:rPr>
                <w:rFonts w:ascii="Arial" w:hAnsi="Arial"/>
                <w:sz w:val="20"/>
              </w:rPr>
              <w:t xml:space="preserve"> </w:t>
            </w:r>
          </w:p>
          <w:p w14:paraId="66BCEBAA" w14:textId="77777777" w:rsidR="000A3731" w:rsidRPr="00EA7DAE" w:rsidRDefault="000A3731" w:rsidP="000A3731">
            <w:pPr>
              <w:ind w:left="720"/>
              <w:jc w:val="left"/>
              <w:rPr>
                <w:rFonts w:ascii="Arial" w:hAnsi="Arial" w:cs="Arial"/>
                <w:sz w:val="20"/>
              </w:rPr>
            </w:pPr>
            <w:r>
              <w:rPr>
                <w:rFonts w:ascii="Arial" w:hAnsi="Arial"/>
                <w:b/>
                <w:sz w:val="20"/>
              </w:rPr>
              <w:t>R</w:t>
            </w:r>
            <w:r>
              <w:rPr>
                <w:rFonts w:ascii="Arial" w:hAnsi="Arial"/>
                <w:sz w:val="20"/>
              </w:rPr>
              <w:t xml:space="preserve"> – </w:t>
            </w:r>
            <w:r>
              <w:rPr>
                <w:rFonts w:ascii="Arial" w:hAnsi="Arial" w:cs="Arial"/>
                <w:sz w:val="20"/>
              </w:rPr>
              <w:t>Rescue</w:t>
            </w:r>
          </w:p>
          <w:p w14:paraId="66BCEBAB" w14:textId="77777777" w:rsidR="000A3731" w:rsidRPr="00272180" w:rsidRDefault="000A3731" w:rsidP="000A3731">
            <w:pPr>
              <w:ind w:left="720"/>
              <w:jc w:val="left"/>
              <w:rPr>
                <w:rFonts w:ascii="Arial" w:hAnsi="Arial" w:cs="Arial"/>
                <w:sz w:val="20"/>
              </w:rPr>
            </w:pPr>
            <w:r>
              <w:rPr>
                <w:rFonts w:ascii="Arial" w:hAnsi="Arial"/>
                <w:b/>
                <w:sz w:val="20"/>
              </w:rPr>
              <w:t>A</w:t>
            </w:r>
            <w:r>
              <w:rPr>
                <w:rFonts w:ascii="Arial" w:hAnsi="Arial"/>
                <w:sz w:val="20"/>
              </w:rPr>
              <w:t xml:space="preserve"> – </w:t>
            </w:r>
            <w:r>
              <w:rPr>
                <w:rFonts w:ascii="Arial" w:hAnsi="Arial" w:cs="Arial"/>
                <w:sz w:val="20"/>
              </w:rPr>
              <w:t>Alert</w:t>
            </w:r>
          </w:p>
          <w:p w14:paraId="66BCEBAC" w14:textId="77777777" w:rsidR="000A3731" w:rsidRDefault="000A3731" w:rsidP="000A3731">
            <w:pPr>
              <w:ind w:left="720"/>
              <w:jc w:val="left"/>
              <w:rPr>
                <w:rFonts w:ascii="Arial" w:hAnsi="Arial" w:cs="Arial"/>
                <w:sz w:val="20"/>
              </w:rPr>
            </w:pPr>
            <w:r>
              <w:rPr>
                <w:rFonts w:ascii="Arial" w:hAnsi="Arial"/>
                <w:b/>
                <w:sz w:val="20"/>
              </w:rPr>
              <w:t>C</w:t>
            </w:r>
            <w:r>
              <w:rPr>
                <w:rFonts w:ascii="Arial" w:hAnsi="Arial"/>
                <w:sz w:val="20"/>
              </w:rPr>
              <w:t xml:space="preserve"> – </w:t>
            </w:r>
            <w:r>
              <w:rPr>
                <w:rFonts w:ascii="Arial" w:hAnsi="Arial" w:cs="Arial"/>
                <w:sz w:val="20"/>
              </w:rPr>
              <w:t>Confine</w:t>
            </w:r>
          </w:p>
          <w:p w14:paraId="66BCEBAD" w14:textId="77777777" w:rsidR="000A3731" w:rsidRDefault="000A3731" w:rsidP="000A3731">
            <w:pPr>
              <w:ind w:left="720"/>
              <w:jc w:val="left"/>
              <w:rPr>
                <w:rFonts w:ascii="Arial" w:hAnsi="Arial" w:cs="Arial"/>
                <w:sz w:val="20"/>
              </w:rPr>
            </w:pPr>
            <w:r>
              <w:rPr>
                <w:rFonts w:ascii="Arial" w:hAnsi="Arial"/>
                <w:b/>
                <w:sz w:val="20"/>
              </w:rPr>
              <w:t>E</w:t>
            </w:r>
            <w:r>
              <w:rPr>
                <w:rFonts w:ascii="Arial" w:hAnsi="Arial"/>
                <w:sz w:val="20"/>
              </w:rPr>
              <w:t xml:space="preserve"> – </w:t>
            </w:r>
            <w:r>
              <w:rPr>
                <w:rFonts w:ascii="Arial" w:hAnsi="Arial" w:cs="Arial"/>
                <w:sz w:val="20"/>
              </w:rPr>
              <w:t>Extinguish or Evacuate</w:t>
            </w:r>
          </w:p>
          <w:p w14:paraId="66BCEBAE" w14:textId="77777777" w:rsidR="000A3731" w:rsidRDefault="000A3731" w:rsidP="000A3731">
            <w:pPr>
              <w:ind w:left="1440"/>
              <w:jc w:val="left"/>
              <w:rPr>
                <w:rFonts w:ascii="Arial" w:hAnsi="Arial" w:cs="Arial"/>
                <w:sz w:val="20"/>
              </w:rPr>
            </w:pPr>
          </w:p>
          <w:p w14:paraId="66BCEBAF" w14:textId="77777777" w:rsidR="000A3731" w:rsidRDefault="000A3731" w:rsidP="00475B1C">
            <w:pPr>
              <w:numPr>
                <w:ilvl w:val="0"/>
                <w:numId w:val="27"/>
              </w:numPr>
              <w:jc w:val="left"/>
              <w:rPr>
                <w:rFonts w:ascii="Arial" w:hAnsi="Arial" w:cs="Arial"/>
                <w:sz w:val="20"/>
              </w:rPr>
            </w:pPr>
            <w:r>
              <w:rPr>
                <w:rFonts w:ascii="Arial" w:hAnsi="Arial" w:cs="Arial"/>
                <w:sz w:val="20"/>
              </w:rPr>
              <w:t xml:space="preserve">To use a fire extinguisher: </w:t>
            </w:r>
          </w:p>
          <w:p w14:paraId="66BCEBB0" w14:textId="77777777" w:rsidR="000A3731" w:rsidRDefault="000A3731" w:rsidP="000A3731">
            <w:pPr>
              <w:jc w:val="left"/>
              <w:rPr>
                <w:rFonts w:ascii="Arial" w:hAnsi="Arial"/>
                <w:sz w:val="20"/>
              </w:rPr>
            </w:pPr>
          </w:p>
          <w:p w14:paraId="66BCEBB1" w14:textId="77777777" w:rsidR="000A3731" w:rsidRDefault="000A3731" w:rsidP="000A3731">
            <w:pPr>
              <w:ind w:left="720"/>
              <w:jc w:val="left"/>
              <w:rPr>
                <w:rFonts w:ascii="Arial" w:hAnsi="Arial"/>
                <w:sz w:val="20"/>
              </w:rPr>
            </w:pPr>
            <w:r>
              <w:rPr>
                <w:rFonts w:ascii="Arial" w:hAnsi="Arial"/>
                <w:b/>
                <w:sz w:val="20"/>
              </w:rPr>
              <w:t>P</w:t>
            </w:r>
            <w:r>
              <w:rPr>
                <w:rFonts w:ascii="Arial" w:hAnsi="Arial"/>
                <w:sz w:val="20"/>
              </w:rPr>
              <w:t xml:space="preserve"> – Pull extinguisher pin</w:t>
            </w:r>
          </w:p>
          <w:p w14:paraId="66BCEBB2" w14:textId="77777777" w:rsidR="000A3731" w:rsidRDefault="000A3731" w:rsidP="000A3731">
            <w:pPr>
              <w:ind w:left="720"/>
              <w:jc w:val="left"/>
              <w:rPr>
                <w:rFonts w:ascii="Arial" w:hAnsi="Arial"/>
                <w:sz w:val="20"/>
              </w:rPr>
            </w:pPr>
            <w:r>
              <w:rPr>
                <w:rFonts w:ascii="Arial" w:hAnsi="Arial"/>
                <w:b/>
                <w:sz w:val="20"/>
              </w:rPr>
              <w:t>A</w:t>
            </w:r>
            <w:r>
              <w:rPr>
                <w:rFonts w:ascii="Arial" w:hAnsi="Arial"/>
                <w:sz w:val="20"/>
              </w:rPr>
              <w:t xml:space="preserve"> – Aim at base of fire</w:t>
            </w:r>
          </w:p>
          <w:p w14:paraId="66BCEBB3" w14:textId="77777777" w:rsidR="000A3731" w:rsidRDefault="000A3731" w:rsidP="000A3731">
            <w:pPr>
              <w:ind w:left="720"/>
              <w:jc w:val="left"/>
              <w:rPr>
                <w:rFonts w:ascii="Arial" w:hAnsi="Arial"/>
                <w:sz w:val="20"/>
              </w:rPr>
            </w:pPr>
            <w:r>
              <w:rPr>
                <w:rFonts w:ascii="Arial" w:hAnsi="Arial"/>
                <w:b/>
                <w:sz w:val="20"/>
              </w:rPr>
              <w:t>S</w:t>
            </w:r>
            <w:r>
              <w:rPr>
                <w:rFonts w:ascii="Arial" w:hAnsi="Arial"/>
                <w:sz w:val="20"/>
              </w:rPr>
              <w:t xml:space="preserve"> – Squeeze extinguisher handles</w:t>
            </w:r>
          </w:p>
          <w:p w14:paraId="66BCEBB4" w14:textId="77777777" w:rsidR="000A3731" w:rsidRDefault="000A3731" w:rsidP="000A3731">
            <w:pPr>
              <w:ind w:left="720"/>
              <w:jc w:val="left"/>
              <w:rPr>
                <w:rFonts w:ascii="Arial" w:hAnsi="Arial"/>
                <w:sz w:val="20"/>
              </w:rPr>
            </w:pPr>
            <w:r>
              <w:rPr>
                <w:rFonts w:ascii="Arial" w:hAnsi="Arial"/>
                <w:b/>
                <w:sz w:val="20"/>
              </w:rPr>
              <w:t>S</w:t>
            </w:r>
            <w:r>
              <w:rPr>
                <w:rFonts w:ascii="Arial" w:hAnsi="Arial"/>
                <w:sz w:val="20"/>
              </w:rPr>
              <w:t xml:space="preserve"> – Sweep side to side from front of fire to back of fire</w:t>
            </w:r>
          </w:p>
          <w:p w14:paraId="66BCEBB5" w14:textId="77777777" w:rsidR="000A3731" w:rsidRDefault="000A3731" w:rsidP="000A3731">
            <w:pPr>
              <w:rPr>
                <w:rFonts w:ascii="Arial" w:hAnsi="Arial"/>
                <w:sz w:val="20"/>
              </w:rPr>
            </w:pPr>
          </w:p>
          <w:p w14:paraId="66BCEBB6" w14:textId="77777777" w:rsidR="000A3731" w:rsidRDefault="000A3731" w:rsidP="00475B1C">
            <w:pPr>
              <w:numPr>
                <w:ilvl w:val="0"/>
                <w:numId w:val="27"/>
              </w:numPr>
              <w:rPr>
                <w:rFonts w:ascii="Arial" w:hAnsi="Arial"/>
                <w:sz w:val="20"/>
              </w:rPr>
            </w:pPr>
            <w:r>
              <w:rPr>
                <w:rFonts w:ascii="Arial" w:hAnsi="Arial"/>
                <w:sz w:val="20"/>
              </w:rPr>
              <w:t>See related documents for more specific response</w:t>
            </w:r>
            <w:r w:rsidR="0090293A">
              <w:rPr>
                <w:rFonts w:ascii="Arial" w:hAnsi="Arial"/>
                <w:sz w:val="20"/>
              </w:rPr>
              <w:t xml:space="preserve"> information</w:t>
            </w:r>
            <w:r w:rsidR="00BF6510">
              <w:rPr>
                <w:rFonts w:ascii="Arial" w:hAnsi="Arial"/>
                <w:sz w:val="20"/>
              </w:rPr>
              <w:t>:</w:t>
            </w:r>
          </w:p>
          <w:p w14:paraId="66BCEBB7" w14:textId="77777777" w:rsidR="000A3731" w:rsidRPr="007A511A" w:rsidRDefault="00364924" w:rsidP="000A3731">
            <w:pPr>
              <w:numPr>
                <w:ilvl w:val="0"/>
                <w:numId w:val="18"/>
              </w:numPr>
              <w:rPr>
                <w:rFonts w:ascii="Arial" w:hAnsi="Arial"/>
                <w:sz w:val="20"/>
              </w:rPr>
            </w:pPr>
            <w:hyperlink r:id="rId13" w:history="1">
              <w:r w:rsidR="000A3731" w:rsidRPr="007A511A">
                <w:rPr>
                  <w:rStyle w:val="Hyperlink"/>
                  <w:rFonts w:ascii="Arial" w:hAnsi="Arial"/>
                  <w:sz w:val="20"/>
                </w:rPr>
                <w:t xml:space="preserve">SA 3.01 </w:t>
              </w:r>
              <w:r w:rsidR="007A511A" w:rsidRPr="007A511A">
                <w:rPr>
                  <w:rStyle w:val="Hyperlink"/>
                  <w:rFonts w:ascii="Arial" w:hAnsi="Arial"/>
                  <w:sz w:val="20"/>
                </w:rPr>
                <w:t>Safety</w:t>
              </w:r>
            </w:hyperlink>
            <w:r w:rsidR="007A511A" w:rsidRPr="007A511A">
              <w:rPr>
                <w:rStyle w:val="Hyperlink"/>
                <w:rFonts w:ascii="Arial" w:hAnsi="Arial"/>
                <w:sz w:val="20"/>
              </w:rPr>
              <w:t xml:space="preserve"> Alert – Fire Safety Plan</w:t>
            </w:r>
          </w:p>
          <w:p w14:paraId="66BCEBB8" w14:textId="77777777" w:rsidR="000A3731" w:rsidRDefault="00364924" w:rsidP="000A3731">
            <w:pPr>
              <w:numPr>
                <w:ilvl w:val="0"/>
                <w:numId w:val="18"/>
              </w:numPr>
              <w:rPr>
                <w:rFonts w:ascii="Arial" w:hAnsi="Arial"/>
                <w:sz w:val="20"/>
              </w:rPr>
            </w:pPr>
            <w:hyperlink r:id="rId14" w:history="1">
              <w:r w:rsidR="000A3731" w:rsidRPr="005610FB">
                <w:rPr>
                  <w:rStyle w:val="Hyperlink"/>
                  <w:rFonts w:ascii="Arial" w:hAnsi="Arial"/>
                  <w:sz w:val="20"/>
                </w:rPr>
                <w:t>908.00 Fire Safety Plan</w:t>
              </w:r>
            </w:hyperlink>
          </w:p>
          <w:p w14:paraId="66BCEBB9" w14:textId="77777777" w:rsidR="000A3731" w:rsidRDefault="00364924" w:rsidP="000A3731">
            <w:pPr>
              <w:numPr>
                <w:ilvl w:val="0"/>
                <w:numId w:val="18"/>
              </w:numPr>
              <w:rPr>
                <w:rFonts w:ascii="Arial" w:hAnsi="Arial"/>
                <w:sz w:val="20"/>
              </w:rPr>
            </w:pPr>
            <w:hyperlink r:id="rId15" w:history="1">
              <w:r w:rsidR="000A3731" w:rsidRPr="005610FB">
                <w:rPr>
                  <w:rStyle w:val="Hyperlink"/>
                  <w:rFonts w:ascii="Arial" w:hAnsi="Arial"/>
                  <w:sz w:val="20"/>
                </w:rPr>
                <w:t>SA 8.01 Relocation and Evacuation</w:t>
              </w:r>
            </w:hyperlink>
          </w:p>
          <w:p w14:paraId="66BCEBBA" w14:textId="77777777" w:rsidR="000A3731" w:rsidRDefault="00364924" w:rsidP="000A3731">
            <w:pPr>
              <w:numPr>
                <w:ilvl w:val="0"/>
                <w:numId w:val="18"/>
              </w:numPr>
              <w:rPr>
                <w:rFonts w:ascii="Arial" w:hAnsi="Arial"/>
                <w:sz w:val="20"/>
              </w:rPr>
            </w:pPr>
            <w:hyperlink r:id="rId16" w:history="1">
              <w:r w:rsidR="000A3731" w:rsidRPr="005610FB">
                <w:rPr>
                  <w:rStyle w:val="Hyperlink"/>
                  <w:rFonts w:ascii="Arial" w:hAnsi="Arial"/>
                  <w:sz w:val="20"/>
                </w:rPr>
                <w:t>909.00 Shelter-in-Place, Relocation and Evacuation</w:t>
              </w:r>
            </w:hyperlink>
          </w:p>
          <w:p w14:paraId="66BCEBBB" w14:textId="77777777" w:rsidR="000A3731" w:rsidRDefault="000A3731">
            <w:pPr>
              <w:jc w:val="left"/>
              <w:rPr>
                <w:rFonts w:ascii="Arial" w:hAnsi="Arial" w:cs="Arial"/>
                <w:sz w:val="20"/>
              </w:rPr>
            </w:pPr>
          </w:p>
        </w:tc>
      </w:tr>
      <w:tr w:rsidR="000A3731" w14:paraId="66BCEBC7" w14:textId="77777777">
        <w:trPr>
          <w:cantSplit/>
          <w:trHeight w:val="233"/>
        </w:trPr>
        <w:tc>
          <w:tcPr>
            <w:tcW w:w="1800" w:type="dxa"/>
            <w:tcBorders>
              <w:top w:val="nil"/>
              <w:left w:val="nil"/>
              <w:bottom w:val="nil"/>
              <w:right w:val="nil"/>
            </w:tcBorders>
          </w:tcPr>
          <w:p w14:paraId="66BCEBBD" w14:textId="77777777" w:rsidR="000A3731" w:rsidRDefault="000A3731">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66BCEBBE" w14:textId="77777777" w:rsidR="000A3731" w:rsidRDefault="000A3731" w:rsidP="000A3731">
            <w:pPr>
              <w:pStyle w:val="BodyText"/>
              <w:jc w:val="left"/>
              <w:rPr>
                <w:rFonts w:ascii="Arial" w:hAnsi="Arial" w:cs="Arial"/>
                <w:b/>
                <w:color w:val="E36C0A"/>
                <w:sz w:val="20"/>
                <w:szCs w:val="20"/>
              </w:rPr>
            </w:pPr>
          </w:p>
          <w:p w14:paraId="66BCEBBF" w14:textId="77777777" w:rsidR="000A3731" w:rsidRDefault="007E055B" w:rsidP="000A3731">
            <w:pPr>
              <w:pStyle w:val="BodyText"/>
              <w:jc w:val="left"/>
              <w:rPr>
                <w:rFonts w:ascii="Arial" w:hAnsi="Arial" w:cs="Arial"/>
                <w:sz w:val="20"/>
                <w:szCs w:val="20"/>
              </w:rPr>
            </w:pPr>
            <w:r>
              <w:rPr>
                <w:rFonts w:ascii="Arial" w:hAnsi="Arial" w:cs="Arial"/>
                <w:b/>
                <w:color w:val="E36C0A"/>
                <w:sz w:val="20"/>
                <w:szCs w:val="20"/>
              </w:rPr>
              <w:t>SAFTEY ALERT (INCIDENT COMMAND ACTIVATION)</w:t>
            </w:r>
            <w:r w:rsidR="000A3731" w:rsidRPr="0018386B">
              <w:rPr>
                <w:rFonts w:ascii="Arial" w:hAnsi="Arial" w:cs="Arial"/>
                <w:b/>
                <w:color w:val="E36C0A"/>
                <w:sz w:val="20"/>
                <w:szCs w:val="20"/>
              </w:rPr>
              <w:t xml:space="preserve"> </w:t>
            </w:r>
            <w:r w:rsidR="000A3731" w:rsidRPr="0018386B">
              <w:rPr>
                <w:rFonts w:ascii="Arial" w:hAnsi="Arial" w:cs="Arial"/>
                <w:sz w:val="20"/>
                <w:szCs w:val="20"/>
              </w:rPr>
              <w:t xml:space="preserve">– Event </w:t>
            </w:r>
            <w:r w:rsidR="000A3731">
              <w:rPr>
                <w:rFonts w:ascii="Arial" w:hAnsi="Arial" w:cs="Arial"/>
                <w:sz w:val="20"/>
                <w:szCs w:val="20"/>
              </w:rPr>
              <w:t xml:space="preserve">has occurred where immediate response </w:t>
            </w:r>
            <w:r w:rsidR="001E247F">
              <w:rPr>
                <w:rFonts w:ascii="Arial" w:hAnsi="Arial" w:cs="Arial"/>
                <w:sz w:val="20"/>
                <w:szCs w:val="20"/>
              </w:rPr>
              <w:t>requiring</w:t>
            </w:r>
            <w:r w:rsidR="00581FDA">
              <w:rPr>
                <w:rFonts w:ascii="Arial" w:hAnsi="Arial" w:cs="Arial"/>
                <w:sz w:val="20"/>
                <w:szCs w:val="20"/>
              </w:rPr>
              <w:t xml:space="preserve"> hospital</w:t>
            </w:r>
            <w:r w:rsidR="000A3731">
              <w:rPr>
                <w:rFonts w:ascii="Arial" w:hAnsi="Arial" w:cs="Arial"/>
                <w:sz w:val="20"/>
                <w:szCs w:val="20"/>
              </w:rPr>
              <w:t xml:space="preserve"> resources </w:t>
            </w:r>
            <w:r w:rsidR="001E247F">
              <w:rPr>
                <w:rFonts w:ascii="Arial" w:hAnsi="Arial" w:cs="Arial"/>
                <w:sz w:val="20"/>
                <w:szCs w:val="20"/>
              </w:rPr>
              <w:t>may be</w:t>
            </w:r>
            <w:r w:rsidR="000A3731">
              <w:rPr>
                <w:rFonts w:ascii="Arial" w:hAnsi="Arial" w:cs="Arial"/>
                <w:sz w:val="20"/>
                <w:szCs w:val="20"/>
              </w:rPr>
              <w:t xml:space="preserve"> needed</w:t>
            </w:r>
            <w:r w:rsidR="00BF6510">
              <w:rPr>
                <w:rFonts w:ascii="Arial" w:hAnsi="Arial" w:cs="Arial"/>
                <w:sz w:val="20"/>
                <w:szCs w:val="20"/>
              </w:rPr>
              <w:t>.</w:t>
            </w:r>
          </w:p>
          <w:p w14:paraId="66BCEBC0" w14:textId="77777777" w:rsidR="00965120" w:rsidRDefault="00965120" w:rsidP="000A3731">
            <w:pPr>
              <w:pStyle w:val="BodyText"/>
              <w:jc w:val="left"/>
              <w:rPr>
                <w:rFonts w:ascii="Arial" w:hAnsi="Arial" w:cs="Arial"/>
                <w:sz w:val="20"/>
                <w:szCs w:val="20"/>
              </w:rPr>
            </w:pPr>
          </w:p>
          <w:p w14:paraId="66BCEBC1" w14:textId="77777777" w:rsidR="008A13AF" w:rsidRDefault="008A13AF" w:rsidP="00475B1C">
            <w:pPr>
              <w:pStyle w:val="BodyText"/>
              <w:numPr>
                <w:ilvl w:val="0"/>
                <w:numId w:val="28"/>
              </w:numPr>
              <w:jc w:val="left"/>
              <w:rPr>
                <w:rFonts w:ascii="Arial" w:hAnsi="Arial" w:cs="Arial"/>
                <w:sz w:val="20"/>
                <w:szCs w:val="20"/>
              </w:rPr>
            </w:pPr>
            <w:r>
              <w:rPr>
                <w:rFonts w:ascii="Arial" w:hAnsi="Arial" w:cs="Arial"/>
                <w:sz w:val="20"/>
                <w:szCs w:val="20"/>
              </w:rPr>
              <w:t>If an emergency situation presents itself in the lab, notify appropriate department (e.g. Security, Facilities) for help then contact the laboratory manager or director.</w:t>
            </w:r>
          </w:p>
          <w:p w14:paraId="66BCEBC2" w14:textId="77777777" w:rsidR="000A3731" w:rsidRDefault="000A3731" w:rsidP="000A3731">
            <w:pPr>
              <w:pStyle w:val="BodyText"/>
              <w:jc w:val="left"/>
              <w:rPr>
                <w:rFonts w:ascii="Arial" w:hAnsi="Arial" w:cs="Arial"/>
                <w:sz w:val="20"/>
                <w:szCs w:val="20"/>
              </w:rPr>
            </w:pPr>
          </w:p>
          <w:p w14:paraId="66BCEBC3" w14:textId="77777777" w:rsidR="000A3731" w:rsidRDefault="000A3731" w:rsidP="00475B1C">
            <w:pPr>
              <w:pStyle w:val="BodyText"/>
              <w:numPr>
                <w:ilvl w:val="0"/>
                <w:numId w:val="28"/>
              </w:numPr>
              <w:jc w:val="left"/>
              <w:rPr>
                <w:rFonts w:ascii="Arial" w:hAnsi="Arial"/>
                <w:sz w:val="20"/>
              </w:rPr>
            </w:pPr>
            <w:r>
              <w:rPr>
                <w:rFonts w:ascii="Arial" w:hAnsi="Arial"/>
                <w:sz w:val="20"/>
              </w:rPr>
              <w:t>See related documents for more specific response</w:t>
            </w:r>
            <w:r w:rsidR="0090293A">
              <w:rPr>
                <w:rFonts w:ascii="Arial" w:hAnsi="Arial"/>
                <w:sz w:val="20"/>
              </w:rPr>
              <w:t xml:space="preserve"> information</w:t>
            </w:r>
            <w:r w:rsidR="00BF6510">
              <w:rPr>
                <w:rFonts w:ascii="Arial" w:hAnsi="Arial"/>
                <w:sz w:val="20"/>
              </w:rPr>
              <w:t>:</w:t>
            </w:r>
          </w:p>
          <w:p w14:paraId="66BCEBC4" w14:textId="77777777" w:rsidR="000A3731" w:rsidRPr="00883B4A" w:rsidRDefault="00883B4A" w:rsidP="000A3731">
            <w:pPr>
              <w:pStyle w:val="BodyText"/>
              <w:numPr>
                <w:ilvl w:val="0"/>
                <w:numId w:val="23"/>
              </w:numPr>
              <w:jc w:val="left"/>
              <w:rPr>
                <w:rFonts w:ascii="Arial" w:hAnsi="Arial" w:cs="Arial"/>
                <w:sz w:val="20"/>
                <w:szCs w:val="20"/>
              </w:rPr>
            </w:pPr>
            <w:hyperlink r:id="rId17" w:history="1">
              <w:r w:rsidR="000A3731" w:rsidRPr="00883B4A">
                <w:rPr>
                  <w:rStyle w:val="Hyperlink"/>
                  <w:rFonts w:ascii="Arial" w:hAnsi="Arial" w:cs="Arial"/>
                  <w:sz w:val="20"/>
                  <w:szCs w:val="20"/>
                </w:rPr>
                <w:t xml:space="preserve">SA 5.01 </w:t>
              </w:r>
              <w:r w:rsidRPr="00883B4A">
                <w:rPr>
                  <w:rStyle w:val="Hyperlink"/>
                  <w:rFonts w:ascii="Arial" w:hAnsi="Arial" w:cs="Arial"/>
                  <w:sz w:val="20"/>
                  <w:szCs w:val="20"/>
                </w:rPr>
                <w:t>Incident</w:t>
              </w:r>
            </w:hyperlink>
            <w:r w:rsidRPr="00883B4A">
              <w:rPr>
                <w:rStyle w:val="Hyperlink"/>
                <w:rFonts w:ascii="Arial" w:hAnsi="Arial" w:cs="Arial"/>
                <w:sz w:val="20"/>
                <w:szCs w:val="20"/>
              </w:rPr>
              <w:t xml:space="preserve"> Command Activation</w:t>
            </w:r>
          </w:p>
          <w:p w14:paraId="66BCEBC5" w14:textId="77777777" w:rsidR="000A3731" w:rsidRPr="0018386B" w:rsidRDefault="00364924" w:rsidP="000A3731">
            <w:pPr>
              <w:pStyle w:val="BodyText"/>
              <w:numPr>
                <w:ilvl w:val="0"/>
                <w:numId w:val="23"/>
              </w:numPr>
              <w:jc w:val="left"/>
              <w:rPr>
                <w:rFonts w:ascii="Arial" w:hAnsi="Arial" w:cs="Arial"/>
                <w:sz w:val="20"/>
                <w:szCs w:val="20"/>
              </w:rPr>
            </w:pPr>
            <w:hyperlink r:id="rId18" w:history="1">
              <w:r w:rsidR="00BB02B1">
                <w:rPr>
                  <w:rStyle w:val="Hyperlink"/>
                  <w:rFonts w:ascii="Arial" w:hAnsi="Arial" w:cs="Arial"/>
                  <w:sz w:val="20"/>
                  <w:szCs w:val="20"/>
                </w:rPr>
                <w:t>948.01 Incident Command Activation</w:t>
              </w:r>
            </w:hyperlink>
          </w:p>
          <w:p w14:paraId="66BCEBC6" w14:textId="77777777" w:rsidR="000A3731" w:rsidRDefault="000A3731">
            <w:pPr>
              <w:jc w:val="left"/>
              <w:rPr>
                <w:rFonts w:ascii="Arial" w:hAnsi="Arial" w:cs="Arial"/>
                <w:sz w:val="20"/>
              </w:rPr>
            </w:pPr>
          </w:p>
        </w:tc>
      </w:tr>
      <w:tr w:rsidR="000A3731" w14:paraId="66BCEBD1" w14:textId="77777777">
        <w:trPr>
          <w:cantSplit/>
          <w:trHeight w:val="233"/>
        </w:trPr>
        <w:tc>
          <w:tcPr>
            <w:tcW w:w="1800" w:type="dxa"/>
            <w:tcBorders>
              <w:top w:val="nil"/>
              <w:left w:val="nil"/>
              <w:bottom w:val="nil"/>
              <w:right w:val="nil"/>
            </w:tcBorders>
          </w:tcPr>
          <w:p w14:paraId="66BCEBC8" w14:textId="77777777" w:rsidR="000A3731" w:rsidRDefault="000A3731">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66BCEBC9" w14:textId="77777777" w:rsidR="000A3731" w:rsidRDefault="000A3731" w:rsidP="000A3731">
            <w:pPr>
              <w:jc w:val="left"/>
              <w:rPr>
                <w:rFonts w:ascii="Arial" w:hAnsi="Arial" w:cs="Arial"/>
                <w:b/>
                <w:color w:val="FF00FF"/>
                <w:sz w:val="20"/>
                <w:szCs w:val="20"/>
              </w:rPr>
            </w:pPr>
          </w:p>
          <w:p w14:paraId="66BCEBCA" w14:textId="77777777" w:rsidR="000A3731" w:rsidRDefault="00E078AA" w:rsidP="000A3731">
            <w:pPr>
              <w:jc w:val="left"/>
              <w:rPr>
                <w:rFonts w:ascii="Arial" w:hAnsi="Arial" w:cs="Arial"/>
                <w:sz w:val="20"/>
                <w:szCs w:val="20"/>
              </w:rPr>
            </w:pPr>
            <w:r>
              <w:rPr>
                <w:rFonts w:ascii="Arial" w:hAnsi="Arial" w:cs="Arial"/>
                <w:b/>
                <w:color w:val="FF00FF"/>
                <w:sz w:val="20"/>
                <w:szCs w:val="20"/>
              </w:rPr>
              <w:t>SECURITY ALERT (MISSING CHILD OR PERSON)</w:t>
            </w:r>
            <w:r w:rsidR="000A3731" w:rsidRPr="0018386B">
              <w:rPr>
                <w:rFonts w:ascii="Arial" w:hAnsi="Arial" w:cs="Arial"/>
                <w:sz w:val="20"/>
                <w:szCs w:val="20"/>
              </w:rPr>
              <w:t xml:space="preserve"> – Missing</w:t>
            </w:r>
            <w:r w:rsidR="001E247F">
              <w:rPr>
                <w:rFonts w:ascii="Arial" w:hAnsi="Arial" w:cs="Arial"/>
                <w:sz w:val="20"/>
                <w:szCs w:val="20"/>
              </w:rPr>
              <w:t xml:space="preserve"> or eloped</w:t>
            </w:r>
            <w:r w:rsidR="000A3731" w:rsidRPr="0018386B">
              <w:rPr>
                <w:rFonts w:ascii="Arial" w:hAnsi="Arial" w:cs="Arial"/>
                <w:sz w:val="20"/>
                <w:szCs w:val="20"/>
              </w:rPr>
              <w:t xml:space="preserve"> patient or person</w:t>
            </w:r>
            <w:r w:rsidR="00BF6510">
              <w:rPr>
                <w:rFonts w:ascii="Arial" w:hAnsi="Arial" w:cs="Arial"/>
                <w:sz w:val="20"/>
                <w:szCs w:val="20"/>
              </w:rPr>
              <w:t>.</w:t>
            </w:r>
            <w:r w:rsidR="000A3731" w:rsidRPr="0018386B">
              <w:rPr>
                <w:rFonts w:ascii="Arial" w:hAnsi="Arial" w:cs="Arial"/>
                <w:sz w:val="20"/>
                <w:szCs w:val="20"/>
              </w:rPr>
              <w:t xml:space="preserve"> </w:t>
            </w:r>
          </w:p>
          <w:p w14:paraId="66BCEBCB" w14:textId="77777777" w:rsidR="000A3731" w:rsidRDefault="000A3731" w:rsidP="00475B1C">
            <w:pPr>
              <w:numPr>
                <w:ilvl w:val="0"/>
                <w:numId w:val="29"/>
              </w:numPr>
              <w:jc w:val="left"/>
              <w:rPr>
                <w:rFonts w:ascii="Arial" w:hAnsi="Arial" w:cs="Arial"/>
                <w:sz w:val="20"/>
                <w:szCs w:val="20"/>
              </w:rPr>
            </w:pPr>
            <w:r w:rsidRPr="0018386B">
              <w:rPr>
                <w:rFonts w:ascii="Arial" w:hAnsi="Arial" w:cs="Arial"/>
                <w:sz w:val="20"/>
                <w:szCs w:val="20"/>
              </w:rPr>
              <w:t>An organ</w:t>
            </w:r>
            <w:r w:rsidR="00B81702">
              <w:rPr>
                <w:rFonts w:ascii="Arial" w:hAnsi="Arial" w:cs="Arial"/>
                <w:sz w:val="20"/>
                <w:szCs w:val="20"/>
              </w:rPr>
              <w:t xml:space="preserve">ized response will be initiated with a specific action plan </w:t>
            </w:r>
            <w:r w:rsidR="00A43F4D">
              <w:rPr>
                <w:rFonts w:ascii="Arial" w:hAnsi="Arial" w:cs="Arial"/>
                <w:sz w:val="20"/>
                <w:szCs w:val="20"/>
              </w:rPr>
              <w:t>for each department</w:t>
            </w:r>
            <w:r w:rsidR="00B81702">
              <w:rPr>
                <w:rFonts w:ascii="Arial" w:hAnsi="Arial" w:cs="Arial"/>
                <w:sz w:val="20"/>
                <w:szCs w:val="20"/>
              </w:rPr>
              <w:t>.</w:t>
            </w:r>
          </w:p>
          <w:p w14:paraId="66BCEBCC" w14:textId="77777777" w:rsidR="000A3731" w:rsidRDefault="000A3731" w:rsidP="000A3731">
            <w:pPr>
              <w:jc w:val="left"/>
              <w:rPr>
                <w:rFonts w:ascii="Arial" w:hAnsi="Arial" w:cs="Arial"/>
                <w:sz w:val="20"/>
                <w:szCs w:val="20"/>
              </w:rPr>
            </w:pPr>
          </w:p>
          <w:p w14:paraId="66BCEBCD" w14:textId="77777777" w:rsidR="000A3731" w:rsidRDefault="000A3731" w:rsidP="00475B1C">
            <w:pPr>
              <w:numPr>
                <w:ilvl w:val="0"/>
                <w:numId w:val="29"/>
              </w:numPr>
              <w:rPr>
                <w:rFonts w:ascii="Arial" w:hAnsi="Arial"/>
                <w:sz w:val="20"/>
              </w:rPr>
            </w:pPr>
            <w:r>
              <w:rPr>
                <w:rFonts w:ascii="Arial" w:hAnsi="Arial"/>
                <w:sz w:val="20"/>
              </w:rPr>
              <w:t>See related documents for more specific response</w:t>
            </w:r>
            <w:r w:rsidR="0090293A">
              <w:rPr>
                <w:rFonts w:ascii="Arial" w:hAnsi="Arial"/>
                <w:sz w:val="20"/>
              </w:rPr>
              <w:t xml:space="preserve"> information</w:t>
            </w:r>
            <w:r w:rsidR="00BF6510">
              <w:rPr>
                <w:rFonts w:ascii="Arial" w:hAnsi="Arial"/>
                <w:sz w:val="20"/>
              </w:rPr>
              <w:t>:</w:t>
            </w:r>
          </w:p>
          <w:p w14:paraId="66BCEBCE" w14:textId="77777777" w:rsidR="000A3731" w:rsidRDefault="00364924" w:rsidP="000A3731">
            <w:pPr>
              <w:numPr>
                <w:ilvl w:val="0"/>
                <w:numId w:val="24"/>
              </w:numPr>
              <w:jc w:val="left"/>
              <w:rPr>
                <w:rFonts w:ascii="Arial" w:hAnsi="Arial" w:cs="Arial"/>
                <w:sz w:val="20"/>
                <w:szCs w:val="20"/>
              </w:rPr>
            </w:pPr>
            <w:hyperlink r:id="rId19" w:history="1">
              <w:r w:rsidR="00684C5A">
                <w:rPr>
                  <w:rStyle w:val="Hyperlink"/>
                  <w:rFonts w:ascii="Arial" w:hAnsi="Arial" w:cs="Arial"/>
                  <w:sz w:val="20"/>
                  <w:szCs w:val="20"/>
                </w:rPr>
                <w:t>SA 4.01 Abducted, Eloped or Missing Patient/Person</w:t>
              </w:r>
            </w:hyperlink>
          </w:p>
          <w:p w14:paraId="66BCEBCF" w14:textId="77777777" w:rsidR="000A3731" w:rsidRPr="000A3731" w:rsidRDefault="00364924" w:rsidP="000A3731">
            <w:pPr>
              <w:numPr>
                <w:ilvl w:val="0"/>
                <w:numId w:val="24"/>
              </w:numPr>
              <w:jc w:val="left"/>
              <w:rPr>
                <w:rFonts w:ascii="Arial" w:hAnsi="Arial" w:cs="Arial"/>
                <w:sz w:val="20"/>
                <w:szCs w:val="20"/>
              </w:rPr>
            </w:pPr>
            <w:hyperlink r:id="rId20" w:history="1">
              <w:r w:rsidR="00684C5A">
                <w:rPr>
                  <w:rStyle w:val="Hyperlink"/>
                  <w:rFonts w:ascii="Arial" w:hAnsi="Arial" w:cs="Arial"/>
                  <w:sz w:val="20"/>
                  <w:szCs w:val="20"/>
                </w:rPr>
                <w:t>911.00 Abducted, Eloped or Missing Infant/Child</w:t>
              </w:r>
            </w:hyperlink>
          </w:p>
          <w:p w14:paraId="66BCEBD0" w14:textId="77777777" w:rsidR="000A3731" w:rsidRDefault="000A3731">
            <w:pPr>
              <w:jc w:val="left"/>
              <w:rPr>
                <w:rFonts w:ascii="Arial" w:hAnsi="Arial" w:cs="Arial"/>
                <w:sz w:val="20"/>
              </w:rPr>
            </w:pPr>
          </w:p>
        </w:tc>
      </w:tr>
      <w:tr w:rsidR="000A3731" w14:paraId="66BCEBDB" w14:textId="77777777">
        <w:trPr>
          <w:cantSplit/>
          <w:trHeight w:val="233"/>
        </w:trPr>
        <w:tc>
          <w:tcPr>
            <w:tcW w:w="1800" w:type="dxa"/>
            <w:tcBorders>
              <w:top w:val="nil"/>
              <w:left w:val="nil"/>
              <w:bottom w:val="nil"/>
              <w:right w:val="nil"/>
            </w:tcBorders>
          </w:tcPr>
          <w:p w14:paraId="66BCEBD2" w14:textId="77777777" w:rsidR="000A3731" w:rsidRDefault="000A3731">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66BCEBD3" w14:textId="77777777" w:rsidR="000A3731" w:rsidRDefault="000A3731">
            <w:pPr>
              <w:jc w:val="left"/>
              <w:rPr>
                <w:rFonts w:ascii="Arial" w:hAnsi="Arial" w:cs="Arial"/>
                <w:b/>
                <w:color w:val="008000"/>
                <w:sz w:val="20"/>
                <w:szCs w:val="20"/>
              </w:rPr>
            </w:pPr>
          </w:p>
          <w:p w14:paraId="66BCEBD4" w14:textId="77777777" w:rsidR="00BF6510" w:rsidRDefault="000A3731">
            <w:pPr>
              <w:jc w:val="left"/>
              <w:rPr>
                <w:rFonts w:ascii="Arial" w:hAnsi="Arial" w:cs="Arial"/>
                <w:sz w:val="20"/>
                <w:szCs w:val="20"/>
              </w:rPr>
            </w:pPr>
            <w:r w:rsidRPr="0018386B">
              <w:rPr>
                <w:rFonts w:ascii="Arial" w:hAnsi="Arial" w:cs="Arial"/>
                <w:b/>
                <w:color w:val="008000"/>
                <w:sz w:val="20"/>
                <w:szCs w:val="20"/>
              </w:rPr>
              <w:t>CODE GREEN</w:t>
            </w:r>
            <w:r>
              <w:rPr>
                <w:rFonts w:ascii="Arial" w:hAnsi="Arial" w:cs="Arial"/>
                <w:b/>
                <w:color w:val="008000"/>
                <w:sz w:val="20"/>
                <w:szCs w:val="20"/>
              </w:rPr>
              <w:t xml:space="preserve"> </w:t>
            </w:r>
            <w:r w:rsidR="00B81702">
              <w:rPr>
                <w:rFonts w:ascii="Arial" w:hAnsi="Arial" w:cs="Arial"/>
                <w:sz w:val="20"/>
                <w:szCs w:val="20"/>
              </w:rPr>
              <w:t>– Restraint personnel requested</w:t>
            </w:r>
            <w:r w:rsidR="00BF6510">
              <w:rPr>
                <w:rFonts w:ascii="Arial" w:hAnsi="Arial" w:cs="Arial"/>
                <w:sz w:val="20"/>
                <w:szCs w:val="20"/>
              </w:rPr>
              <w:t>.</w:t>
            </w:r>
          </w:p>
          <w:p w14:paraId="66BCEBD5" w14:textId="77777777" w:rsidR="00B81702" w:rsidRDefault="00B81702" w:rsidP="00475B1C">
            <w:pPr>
              <w:numPr>
                <w:ilvl w:val="0"/>
                <w:numId w:val="30"/>
              </w:numPr>
              <w:jc w:val="left"/>
              <w:rPr>
                <w:rFonts w:ascii="Arial" w:hAnsi="Arial" w:cs="Arial"/>
                <w:sz w:val="20"/>
                <w:szCs w:val="20"/>
              </w:rPr>
            </w:pPr>
            <w:r>
              <w:rPr>
                <w:rFonts w:ascii="Arial" w:hAnsi="Arial" w:cs="Arial"/>
                <w:sz w:val="20"/>
                <w:szCs w:val="20"/>
              </w:rPr>
              <w:t xml:space="preserve">Immediate assistance is needed to protect the safety </w:t>
            </w:r>
            <w:r w:rsidR="0090293A">
              <w:rPr>
                <w:rFonts w:ascii="Arial" w:hAnsi="Arial" w:cs="Arial"/>
                <w:sz w:val="20"/>
                <w:szCs w:val="20"/>
              </w:rPr>
              <w:t>of patients, visitors, employees or hospital property.</w:t>
            </w:r>
          </w:p>
          <w:p w14:paraId="66BCEBD6" w14:textId="77777777" w:rsidR="0090293A" w:rsidRDefault="000A3731" w:rsidP="00475B1C">
            <w:pPr>
              <w:numPr>
                <w:ilvl w:val="0"/>
                <w:numId w:val="30"/>
              </w:numPr>
              <w:jc w:val="left"/>
              <w:rPr>
                <w:rFonts w:ascii="Arial" w:hAnsi="Arial" w:cs="Arial"/>
                <w:sz w:val="20"/>
                <w:szCs w:val="20"/>
              </w:rPr>
            </w:pPr>
            <w:r w:rsidRPr="0018386B">
              <w:rPr>
                <w:rFonts w:ascii="Arial" w:hAnsi="Arial" w:cs="Arial"/>
                <w:sz w:val="20"/>
                <w:szCs w:val="20"/>
              </w:rPr>
              <w:t>Only hospital personnel who have received special training and instructions respond.</w:t>
            </w:r>
          </w:p>
          <w:p w14:paraId="66BCEBD7" w14:textId="77777777" w:rsidR="0090293A" w:rsidRDefault="0090293A">
            <w:pPr>
              <w:jc w:val="left"/>
              <w:rPr>
                <w:rFonts w:ascii="Arial" w:hAnsi="Arial" w:cs="Arial"/>
                <w:sz w:val="20"/>
                <w:szCs w:val="20"/>
              </w:rPr>
            </w:pPr>
          </w:p>
          <w:p w14:paraId="66BCEBD8" w14:textId="77777777" w:rsidR="0090293A" w:rsidRDefault="00A43F4D" w:rsidP="00475B1C">
            <w:pPr>
              <w:numPr>
                <w:ilvl w:val="0"/>
                <w:numId w:val="30"/>
              </w:numPr>
              <w:jc w:val="left"/>
              <w:rPr>
                <w:rFonts w:ascii="Arial" w:hAnsi="Arial" w:cs="Arial"/>
                <w:sz w:val="20"/>
                <w:szCs w:val="20"/>
              </w:rPr>
            </w:pPr>
            <w:r>
              <w:rPr>
                <w:rFonts w:ascii="Arial" w:hAnsi="Arial" w:cs="Arial"/>
                <w:sz w:val="20"/>
                <w:szCs w:val="20"/>
              </w:rPr>
              <w:t>See related document</w:t>
            </w:r>
            <w:r w:rsidR="0090293A">
              <w:rPr>
                <w:rFonts w:ascii="Arial" w:hAnsi="Arial" w:cs="Arial"/>
                <w:sz w:val="20"/>
                <w:szCs w:val="20"/>
              </w:rPr>
              <w:t xml:space="preserve"> for more specific response information</w:t>
            </w:r>
            <w:r w:rsidR="00BF6510">
              <w:rPr>
                <w:rFonts w:ascii="Arial" w:hAnsi="Arial" w:cs="Arial"/>
                <w:sz w:val="20"/>
                <w:szCs w:val="20"/>
              </w:rPr>
              <w:t>:</w:t>
            </w:r>
            <w:r w:rsidR="000A3731" w:rsidRPr="0018386B">
              <w:rPr>
                <w:rFonts w:ascii="Arial" w:hAnsi="Arial" w:cs="Arial"/>
                <w:sz w:val="20"/>
                <w:szCs w:val="20"/>
              </w:rPr>
              <w:t xml:space="preserve"> </w:t>
            </w:r>
          </w:p>
          <w:p w14:paraId="66BCEBD9" w14:textId="77777777" w:rsidR="000A3731" w:rsidRPr="0090293A" w:rsidRDefault="00364924" w:rsidP="0090293A">
            <w:pPr>
              <w:numPr>
                <w:ilvl w:val="0"/>
                <w:numId w:val="25"/>
              </w:numPr>
              <w:jc w:val="left"/>
              <w:rPr>
                <w:rFonts w:ascii="Arial" w:hAnsi="Arial" w:cs="Arial"/>
                <w:sz w:val="20"/>
              </w:rPr>
            </w:pPr>
            <w:hyperlink r:id="rId21" w:history="1">
              <w:r w:rsidR="000A3731" w:rsidRPr="00965120">
                <w:rPr>
                  <w:rStyle w:val="Hyperlink"/>
                  <w:rFonts w:ascii="Arial" w:hAnsi="Arial" w:cs="Arial"/>
                  <w:sz w:val="20"/>
                  <w:szCs w:val="20"/>
                </w:rPr>
                <w:t xml:space="preserve"> 948.04 </w:t>
              </w:r>
              <w:r w:rsidR="0090293A" w:rsidRPr="00965120">
                <w:rPr>
                  <w:rStyle w:val="Hyperlink"/>
                  <w:rFonts w:ascii="Arial" w:hAnsi="Arial" w:cs="Arial"/>
                  <w:sz w:val="20"/>
                  <w:szCs w:val="20"/>
                </w:rPr>
                <w:t>Code Green/RPR</w:t>
              </w:r>
            </w:hyperlink>
          </w:p>
          <w:p w14:paraId="66BCEBDA" w14:textId="77777777" w:rsidR="0090293A" w:rsidRDefault="0090293A" w:rsidP="0090293A">
            <w:pPr>
              <w:ind w:left="720"/>
              <w:jc w:val="left"/>
              <w:rPr>
                <w:rFonts w:ascii="Arial" w:hAnsi="Arial" w:cs="Arial"/>
                <w:sz w:val="20"/>
              </w:rPr>
            </w:pPr>
          </w:p>
        </w:tc>
      </w:tr>
      <w:tr w:rsidR="000A3731" w14:paraId="66BCEBE4" w14:textId="77777777">
        <w:trPr>
          <w:cantSplit/>
          <w:trHeight w:val="233"/>
        </w:trPr>
        <w:tc>
          <w:tcPr>
            <w:tcW w:w="1800" w:type="dxa"/>
            <w:tcBorders>
              <w:top w:val="nil"/>
              <w:left w:val="nil"/>
              <w:bottom w:val="nil"/>
              <w:right w:val="nil"/>
            </w:tcBorders>
          </w:tcPr>
          <w:p w14:paraId="66BCEBDC" w14:textId="77777777" w:rsidR="000A3731" w:rsidRDefault="000A3731">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66BCEBDD" w14:textId="77777777" w:rsidR="00581FDA" w:rsidRDefault="00581FDA" w:rsidP="000A3731">
            <w:pPr>
              <w:jc w:val="left"/>
              <w:rPr>
                <w:rFonts w:ascii="Arial" w:hAnsi="Arial" w:cs="Arial"/>
                <w:b/>
                <w:color w:val="FFFF00"/>
                <w:sz w:val="20"/>
                <w:highlight w:val="black"/>
              </w:rPr>
            </w:pPr>
          </w:p>
          <w:p w14:paraId="66BCEBDE" w14:textId="77777777" w:rsidR="0090293A" w:rsidRDefault="00E078AA" w:rsidP="000A3731">
            <w:pPr>
              <w:jc w:val="left"/>
              <w:rPr>
                <w:rFonts w:ascii="Arial" w:hAnsi="Arial" w:cs="Arial"/>
                <w:sz w:val="20"/>
              </w:rPr>
            </w:pPr>
            <w:r w:rsidRPr="00E078AA">
              <w:rPr>
                <w:rFonts w:ascii="Arial" w:hAnsi="Arial" w:cs="Arial"/>
                <w:b/>
                <w:color w:val="FFFF00"/>
                <w:sz w:val="20"/>
                <w:highlight w:val="black"/>
              </w:rPr>
              <w:t>SECURITY ALERT (ACTIVE THREAT)</w:t>
            </w:r>
            <w:r w:rsidR="000A3731" w:rsidRPr="00272180">
              <w:rPr>
                <w:rFonts w:ascii="Arial" w:hAnsi="Arial" w:cs="Arial"/>
                <w:sz w:val="20"/>
              </w:rPr>
              <w:t xml:space="preserve"> – </w:t>
            </w:r>
            <w:r w:rsidR="0090293A">
              <w:rPr>
                <w:rFonts w:ascii="Arial" w:hAnsi="Arial" w:cs="Arial"/>
                <w:sz w:val="20"/>
              </w:rPr>
              <w:t>Security emergency</w:t>
            </w:r>
            <w:r w:rsidR="00BF6510">
              <w:rPr>
                <w:rFonts w:ascii="Arial" w:hAnsi="Arial" w:cs="Arial"/>
                <w:sz w:val="20"/>
              </w:rPr>
              <w:t>.</w:t>
            </w:r>
          </w:p>
          <w:p w14:paraId="66BCEBDF" w14:textId="77777777" w:rsidR="0090293A" w:rsidRDefault="00867A4F" w:rsidP="00475B1C">
            <w:pPr>
              <w:numPr>
                <w:ilvl w:val="0"/>
                <w:numId w:val="30"/>
              </w:numPr>
              <w:jc w:val="left"/>
              <w:rPr>
                <w:rFonts w:ascii="Arial" w:hAnsi="Arial" w:cs="Arial"/>
                <w:sz w:val="20"/>
              </w:rPr>
            </w:pPr>
            <w:r>
              <w:rPr>
                <w:rFonts w:ascii="Arial" w:hAnsi="Arial" w:cs="Arial"/>
                <w:sz w:val="20"/>
              </w:rPr>
              <w:t>Events may include bomb threat, suspicious mail or package, active shooter or civil disturbance.</w:t>
            </w:r>
          </w:p>
          <w:p w14:paraId="66BCEBE0" w14:textId="77777777" w:rsidR="00867A4F" w:rsidRDefault="00867A4F" w:rsidP="000A3731">
            <w:pPr>
              <w:jc w:val="left"/>
              <w:rPr>
                <w:rFonts w:ascii="Arial" w:hAnsi="Arial" w:cs="Arial"/>
                <w:sz w:val="20"/>
              </w:rPr>
            </w:pPr>
          </w:p>
          <w:p w14:paraId="66BCEBE1" w14:textId="77777777" w:rsidR="00867A4F" w:rsidRPr="00867A4F" w:rsidRDefault="00A43F4D" w:rsidP="00475B1C">
            <w:pPr>
              <w:numPr>
                <w:ilvl w:val="0"/>
                <w:numId w:val="30"/>
              </w:numPr>
              <w:jc w:val="left"/>
              <w:rPr>
                <w:rFonts w:ascii="Arial" w:hAnsi="Arial" w:cs="Arial"/>
                <w:sz w:val="20"/>
                <w:szCs w:val="20"/>
              </w:rPr>
            </w:pPr>
            <w:r>
              <w:rPr>
                <w:rFonts w:ascii="Arial" w:hAnsi="Arial" w:cs="Arial"/>
                <w:sz w:val="20"/>
                <w:szCs w:val="20"/>
              </w:rPr>
              <w:t>See related document</w:t>
            </w:r>
            <w:r w:rsidR="00867A4F">
              <w:rPr>
                <w:rFonts w:ascii="Arial" w:hAnsi="Arial" w:cs="Arial"/>
                <w:sz w:val="20"/>
                <w:szCs w:val="20"/>
              </w:rPr>
              <w:t xml:space="preserve"> for more specific response information</w:t>
            </w:r>
            <w:r w:rsidR="00BF6510">
              <w:rPr>
                <w:rFonts w:ascii="Arial" w:hAnsi="Arial" w:cs="Arial"/>
                <w:sz w:val="20"/>
                <w:szCs w:val="20"/>
              </w:rPr>
              <w:t>:</w:t>
            </w:r>
            <w:r w:rsidR="00867A4F">
              <w:rPr>
                <w:rFonts w:ascii="Arial" w:hAnsi="Arial" w:cs="Arial"/>
                <w:sz w:val="20"/>
              </w:rPr>
              <w:t xml:space="preserve"> </w:t>
            </w:r>
          </w:p>
          <w:p w14:paraId="66BCEBE2" w14:textId="77777777" w:rsidR="000A3731" w:rsidRPr="00272180" w:rsidRDefault="00364924" w:rsidP="00867A4F">
            <w:pPr>
              <w:numPr>
                <w:ilvl w:val="0"/>
                <w:numId w:val="25"/>
              </w:numPr>
              <w:jc w:val="left"/>
              <w:rPr>
                <w:rFonts w:ascii="Arial" w:hAnsi="Arial" w:cs="Arial"/>
                <w:sz w:val="20"/>
              </w:rPr>
            </w:pPr>
            <w:hyperlink r:id="rId22" w:history="1">
              <w:r w:rsidR="00EA4BB0">
                <w:rPr>
                  <w:rStyle w:val="Hyperlink"/>
                  <w:rFonts w:ascii="Arial" w:hAnsi="Arial" w:cs="Arial"/>
                  <w:sz w:val="20"/>
                </w:rPr>
                <w:t>948.03 Security Emergency</w:t>
              </w:r>
            </w:hyperlink>
          </w:p>
          <w:p w14:paraId="66BCEBE3" w14:textId="77777777" w:rsidR="000A3731" w:rsidRDefault="000A3731">
            <w:pPr>
              <w:jc w:val="left"/>
              <w:rPr>
                <w:rFonts w:ascii="Arial" w:hAnsi="Arial" w:cs="Arial"/>
                <w:sz w:val="20"/>
              </w:rPr>
            </w:pPr>
          </w:p>
        </w:tc>
      </w:tr>
      <w:tr w:rsidR="000A3731" w14:paraId="66BCEBF0" w14:textId="77777777">
        <w:trPr>
          <w:cantSplit/>
          <w:trHeight w:val="233"/>
        </w:trPr>
        <w:tc>
          <w:tcPr>
            <w:tcW w:w="1800" w:type="dxa"/>
            <w:tcBorders>
              <w:top w:val="nil"/>
              <w:left w:val="nil"/>
              <w:bottom w:val="nil"/>
              <w:right w:val="nil"/>
            </w:tcBorders>
          </w:tcPr>
          <w:p w14:paraId="66BCEBE5" w14:textId="77777777" w:rsidR="000A3731" w:rsidRDefault="000A3731">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66BCEBE6" w14:textId="77777777" w:rsidR="00581FDA" w:rsidRDefault="00581FDA">
            <w:pPr>
              <w:jc w:val="left"/>
              <w:rPr>
                <w:rFonts w:ascii="Arial" w:hAnsi="Arial" w:cs="Arial"/>
                <w:b/>
                <w:sz w:val="20"/>
              </w:rPr>
            </w:pPr>
          </w:p>
          <w:p w14:paraId="66BCEBE7" w14:textId="77777777" w:rsidR="00F32E58" w:rsidRDefault="00FC4FFF">
            <w:pPr>
              <w:jc w:val="left"/>
              <w:rPr>
                <w:rFonts w:ascii="Arial" w:hAnsi="Arial" w:cs="Arial"/>
                <w:sz w:val="20"/>
              </w:rPr>
            </w:pPr>
            <w:r>
              <w:rPr>
                <w:rFonts w:ascii="Arial" w:hAnsi="Arial" w:cs="Arial"/>
                <w:b/>
                <w:sz w:val="20"/>
              </w:rPr>
              <w:t>TRAUMA TEAM ACTIVATION</w:t>
            </w:r>
            <w:r>
              <w:rPr>
                <w:rFonts w:ascii="Arial" w:hAnsi="Arial" w:cs="Arial"/>
                <w:sz w:val="20"/>
              </w:rPr>
              <w:t xml:space="preserve"> </w:t>
            </w:r>
            <w:r w:rsidR="00A22AED">
              <w:rPr>
                <w:rFonts w:ascii="Arial" w:hAnsi="Arial" w:cs="Arial"/>
                <w:sz w:val="20"/>
              </w:rPr>
              <w:t>–</w:t>
            </w:r>
            <w:r>
              <w:rPr>
                <w:rFonts w:ascii="Arial" w:hAnsi="Arial" w:cs="Arial"/>
                <w:sz w:val="20"/>
              </w:rPr>
              <w:t xml:space="preserve"> </w:t>
            </w:r>
            <w:r w:rsidR="00F32E58">
              <w:rPr>
                <w:rFonts w:ascii="Arial" w:hAnsi="Arial" w:cs="Arial"/>
                <w:sz w:val="20"/>
              </w:rPr>
              <w:t xml:space="preserve">Level I or Level II: </w:t>
            </w:r>
            <w:r w:rsidR="00A22AED">
              <w:rPr>
                <w:rFonts w:ascii="Arial" w:hAnsi="Arial" w:cs="Arial"/>
                <w:sz w:val="20"/>
              </w:rPr>
              <w:t>Incoming trauma patient/s</w:t>
            </w:r>
          </w:p>
          <w:p w14:paraId="66BCEBE8" w14:textId="77777777" w:rsidR="00BF6510" w:rsidRDefault="00A22AED" w:rsidP="00475B1C">
            <w:pPr>
              <w:numPr>
                <w:ilvl w:val="0"/>
                <w:numId w:val="30"/>
              </w:numPr>
              <w:jc w:val="left"/>
              <w:rPr>
                <w:rFonts w:ascii="Arial" w:hAnsi="Arial"/>
                <w:sz w:val="20"/>
              </w:rPr>
            </w:pPr>
            <w:r>
              <w:rPr>
                <w:rFonts w:ascii="Arial" w:hAnsi="Arial"/>
                <w:sz w:val="20"/>
              </w:rPr>
              <w:t>A specialized team responds immediately to this overhead page.</w:t>
            </w:r>
          </w:p>
          <w:p w14:paraId="66BCEBE9" w14:textId="77777777" w:rsidR="00A22AED" w:rsidRDefault="00BF6510" w:rsidP="00475B1C">
            <w:pPr>
              <w:numPr>
                <w:ilvl w:val="0"/>
                <w:numId w:val="30"/>
              </w:numPr>
              <w:jc w:val="left"/>
              <w:rPr>
                <w:rFonts w:ascii="Arial" w:hAnsi="Arial"/>
                <w:sz w:val="20"/>
              </w:rPr>
            </w:pPr>
            <w:r>
              <w:rPr>
                <w:rFonts w:ascii="Arial" w:hAnsi="Arial"/>
                <w:sz w:val="20"/>
              </w:rPr>
              <w:t>Laboratory staff will respond with a specimen collection tray, appropriate communication device, and trauma forms.</w:t>
            </w:r>
            <w:r w:rsidR="00A22AED">
              <w:rPr>
                <w:rFonts w:ascii="Arial" w:hAnsi="Arial"/>
                <w:sz w:val="20"/>
              </w:rPr>
              <w:t xml:space="preserve"> </w:t>
            </w:r>
          </w:p>
          <w:p w14:paraId="66BCEBEA" w14:textId="77777777" w:rsidR="00475B1C" w:rsidRDefault="00475B1C" w:rsidP="00475B1C">
            <w:pPr>
              <w:numPr>
                <w:ilvl w:val="0"/>
                <w:numId w:val="30"/>
              </w:numPr>
              <w:jc w:val="left"/>
              <w:rPr>
                <w:rFonts w:ascii="Arial" w:hAnsi="Arial"/>
                <w:sz w:val="20"/>
              </w:rPr>
            </w:pPr>
            <w:r>
              <w:rPr>
                <w:rFonts w:ascii="Arial" w:hAnsi="Arial"/>
                <w:sz w:val="20"/>
              </w:rPr>
              <w:t>Laboratory staff will sign in at trauma location</w:t>
            </w:r>
            <w:r w:rsidR="00820181">
              <w:rPr>
                <w:rFonts w:ascii="Arial" w:hAnsi="Arial"/>
                <w:sz w:val="20"/>
              </w:rPr>
              <w:t>.</w:t>
            </w:r>
          </w:p>
          <w:p w14:paraId="19D6BFAC" w14:textId="3652FBD7" w:rsidR="004D64B5" w:rsidRPr="004D64B5" w:rsidRDefault="00A22AED" w:rsidP="004D64B5">
            <w:pPr>
              <w:numPr>
                <w:ilvl w:val="0"/>
                <w:numId w:val="30"/>
              </w:numPr>
              <w:jc w:val="left"/>
              <w:rPr>
                <w:rFonts w:ascii="Arial" w:hAnsi="Arial"/>
                <w:sz w:val="20"/>
              </w:rPr>
            </w:pPr>
            <w:r>
              <w:rPr>
                <w:rFonts w:ascii="Arial" w:hAnsi="Arial"/>
                <w:sz w:val="20"/>
              </w:rPr>
              <w:t>Laboratory staff will obtain samples as needed and deliver to the laboratory for testing.</w:t>
            </w:r>
          </w:p>
          <w:p w14:paraId="50950F75" w14:textId="5E83E666" w:rsidR="004D64B5" w:rsidRPr="004D64B5" w:rsidRDefault="004D64B5" w:rsidP="004D64B5">
            <w:pPr>
              <w:pStyle w:val="ListParagraph"/>
              <w:numPr>
                <w:ilvl w:val="0"/>
                <w:numId w:val="30"/>
              </w:numPr>
              <w:jc w:val="left"/>
              <w:rPr>
                <w:rFonts w:ascii="Arial" w:hAnsi="Arial"/>
                <w:sz w:val="20"/>
              </w:rPr>
            </w:pPr>
            <w:r w:rsidRPr="004D64B5">
              <w:rPr>
                <w:rFonts w:ascii="Arial" w:hAnsi="Arial"/>
                <w:sz w:val="20"/>
              </w:rPr>
              <w:t xml:space="preserve">Laboratory staff responding to trauma activation will assist with transferring blood into tubes and labeling them in trauma rooms </w:t>
            </w:r>
            <w:r w:rsidRPr="004D64B5">
              <w:rPr>
                <w:rFonts w:ascii="Arial" w:hAnsi="Arial"/>
                <w:sz w:val="20"/>
                <w:u w:val="single"/>
              </w:rPr>
              <w:t>only</w:t>
            </w:r>
            <w:r w:rsidRPr="004D64B5">
              <w:rPr>
                <w:rFonts w:ascii="Arial" w:hAnsi="Arial"/>
                <w:sz w:val="20"/>
              </w:rPr>
              <w:t xml:space="preserve"> when the following conditions are met: </w:t>
            </w:r>
          </w:p>
          <w:p w14:paraId="5EA2CD36" w14:textId="67EE178E" w:rsidR="004D64B5" w:rsidRDefault="004D64B5" w:rsidP="004D64B5">
            <w:pPr>
              <w:numPr>
                <w:ilvl w:val="1"/>
                <w:numId w:val="30"/>
              </w:numPr>
              <w:jc w:val="left"/>
              <w:rPr>
                <w:rFonts w:ascii="Arial" w:hAnsi="Arial"/>
                <w:sz w:val="20"/>
              </w:rPr>
            </w:pPr>
            <w:r>
              <w:rPr>
                <w:rFonts w:ascii="Arial" w:hAnsi="Arial"/>
                <w:sz w:val="20"/>
              </w:rPr>
              <w:t>Lab staff must witness the blood collection taking place. If staff do not witness the draw taking place, then staff cannot be responsible for</w:t>
            </w:r>
            <w:r w:rsidR="00C04DEB">
              <w:rPr>
                <w:rFonts w:ascii="Arial" w:hAnsi="Arial"/>
                <w:sz w:val="20"/>
              </w:rPr>
              <w:t xml:space="preserve"> transferring blood or</w:t>
            </w:r>
            <w:r>
              <w:rPr>
                <w:rFonts w:ascii="Arial" w:hAnsi="Arial"/>
                <w:sz w:val="20"/>
              </w:rPr>
              <w:t xml:space="preserve"> labeling tubes. </w:t>
            </w:r>
          </w:p>
          <w:p w14:paraId="052ACABF" w14:textId="3D0AA49E" w:rsidR="004D64B5" w:rsidRDefault="004D64B5" w:rsidP="004D64B5">
            <w:pPr>
              <w:numPr>
                <w:ilvl w:val="1"/>
                <w:numId w:val="30"/>
              </w:numPr>
              <w:jc w:val="left"/>
              <w:rPr>
                <w:rFonts w:ascii="Arial" w:hAnsi="Arial"/>
                <w:sz w:val="20"/>
              </w:rPr>
            </w:pPr>
            <w:r>
              <w:rPr>
                <w:rFonts w:ascii="Arial" w:hAnsi="Arial"/>
                <w:sz w:val="20"/>
              </w:rPr>
              <w:t xml:space="preserve">Staff must be able to identify the patient by scanning the patient’s ID band. The patient’s ID band must be on the patient’s extremities. </w:t>
            </w:r>
          </w:p>
          <w:p w14:paraId="5C5A12C5" w14:textId="4D8071DF" w:rsidR="004D64B5" w:rsidRDefault="004D64B5" w:rsidP="004D64B5">
            <w:pPr>
              <w:numPr>
                <w:ilvl w:val="1"/>
                <w:numId w:val="30"/>
              </w:numPr>
              <w:jc w:val="left"/>
              <w:rPr>
                <w:rFonts w:ascii="Arial" w:hAnsi="Arial"/>
                <w:sz w:val="20"/>
              </w:rPr>
            </w:pPr>
            <w:r>
              <w:rPr>
                <w:rFonts w:ascii="Arial" w:hAnsi="Arial"/>
                <w:sz w:val="20"/>
              </w:rPr>
              <w:t xml:space="preserve">Orders must be placed ahead of time so that when lab staff scan the patient’s ID band, labels can be generated. If no orders are found during the patient ID process, then temporary labels can be utilized. </w:t>
            </w:r>
          </w:p>
          <w:p w14:paraId="16D52A69" w14:textId="340A83EB" w:rsidR="004D64B5" w:rsidRPr="004D64B5" w:rsidRDefault="004D64B5" w:rsidP="00A22AED">
            <w:pPr>
              <w:numPr>
                <w:ilvl w:val="1"/>
                <w:numId w:val="30"/>
              </w:numPr>
              <w:jc w:val="left"/>
              <w:rPr>
                <w:rFonts w:ascii="Arial" w:hAnsi="Arial"/>
                <w:sz w:val="20"/>
              </w:rPr>
            </w:pPr>
            <w:r>
              <w:rPr>
                <w:rFonts w:ascii="Arial" w:hAnsi="Arial"/>
                <w:sz w:val="20"/>
              </w:rPr>
              <w:t xml:space="preserve">If lab staff are not present during the blood draw or are late in responding to the trauma, </w:t>
            </w:r>
            <w:r w:rsidR="00C04DEB">
              <w:rPr>
                <w:rFonts w:ascii="Arial" w:hAnsi="Arial"/>
                <w:sz w:val="20"/>
              </w:rPr>
              <w:t xml:space="preserve">then </w:t>
            </w:r>
            <w:r>
              <w:rPr>
                <w:rFonts w:ascii="Arial" w:hAnsi="Arial"/>
                <w:sz w:val="20"/>
              </w:rPr>
              <w:t xml:space="preserve">trauma staff </w:t>
            </w:r>
            <w:r>
              <w:rPr>
                <w:rFonts w:ascii="Arial" w:hAnsi="Arial"/>
                <w:sz w:val="20"/>
                <w:u w:val="single"/>
              </w:rPr>
              <w:t>must</w:t>
            </w:r>
            <w:r>
              <w:rPr>
                <w:rFonts w:ascii="Arial" w:hAnsi="Arial"/>
                <w:sz w:val="20"/>
              </w:rPr>
              <w:t xml:space="preserve"> put the collected blood into tubes and label. Blood should never be drawn and left for lab staff to transfer into tubes and label. </w:t>
            </w:r>
          </w:p>
          <w:p w14:paraId="0AC8B359" w14:textId="77777777" w:rsidR="004D64B5" w:rsidRDefault="004D64B5" w:rsidP="00A22AED">
            <w:pPr>
              <w:jc w:val="left"/>
              <w:rPr>
                <w:rFonts w:ascii="Arial" w:hAnsi="Arial" w:cs="Arial"/>
                <w:sz w:val="20"/>
              </w:rPr>
            </w:pPr>
          </w:p>
          <w:p w14:paraId="66BCEBED" w14:textId="77777777" w:rsidR="00A22AED" w:rsidRDefault="00625443" w:rsidP="001F6757">
            <w:pPr>
              <w:numPr>
                <w:ilvl w:val="0"/>
                <w:numId w:val="30"/>
              </w:numPr>
              <w:jc w:val="left"/>
              <w:rPr>
                <w:rFonts w:ascii="Arial" w:hAnsi="Arial" w:cs="Arial"/>
                <w:sz w:val="20"/>
                <w:szCs w:val="20"/>
              </w:rPr>
            </w:pPr>
            <w:r>
              <w:rPr>
                <w:rFonts w:ascii="Arial" w:hAnsi="Arial" w:cs="Arial"/>
                <w:sz w:val="20"/>
                <w:szCs w:val="20"/>
              </w:rPr>
              <w:t>See related document</w:t>
            </w:r>
            <w:r w:rsidR="00A22AED">
              <w:rPr>
                <w:rFonts w:ascii="Arial" w:hAnsi="Arial" w:cs="Arial"/>
                <w:sz w:val="20"/>
                <w:szCs w:val="20"/>
              </w:rPr>
              <w:t xml:space="preserve"> for more specific response information</w:t>
            </w:r>
            <w:r w:rsidR="00A97B23">
              <w:rPr>
                <w:rFonts w:ascii="Arial" w:hAnsi="Arial" w:cs="Arial"/>
                <w:sz w:val="20"/>
                <w:szCs w:val="20"/>
              </w:rPr>
              <w:t>:</w:t>
            </w:r>
          </w:p>
          <w:p w14:paraId="66BCEBEE" w14:textId="77777777" w:rsidR="00A22AED" w:rsidRPr="0090293A" w:rsidRDefault="00364924" w:rsidP="00A22AED">
            <w:pPr>
              <w:numPr>
                <w:ilvl w:val="0"/>
                <w:numId w:val="25"/>
              </w:numPr>
              <w:jc w:val="left"/>
              <w:rPr>
                <w:rFonts w:ascii="Arial" w:hAnsi="Arial" w:cs="Arial"/>
                <w:sz w:val="20"/>
              </w:rPr>
            </w:pPr>
            <w:hyperlink r:id="rId23" w:history="1">
              <w:r w:rsidR="00A22AED" w:rsidRPr="00B17C8F">
                <w:rPr>
                  <w:rStyle w:val="Hyperlink"/>
                  <w:rFonts w:ascii="Arial" w:hAnsi="Arial" w:cs="Arial"/>
                  <w:sz w:val="20"/>
                  <w:szCs w:val="20"/>
                </w:rPr>
                <w:t>2003.00 Trauma Team Roles and Responsibilit</w:t>
              </w:r>
              <w:r w:rsidR="00581FDA" w:rsidRPr="00B17C8F">
                <w:rPr>
                  <w:rStyle w:val="Hyperlink"/>
                  <w:rFonts w:ascii="Arial" w:hAnsi="Arial" w:cs="Arial"/>
                  <w:sz w:val="20"/>
                  <w:szCs w:val="20"/>
                </w:rPr>
                <w:t>i</w:t>
              </w:r>
              <w:r w:rsidR="00A22AED" w:rsidRPr="00B17C8F">
                <w:rPr>
                  <w:rStyle w:val="Hyperlink"/>
                  <w:rFonts w:ascii="Arial" w:hAnsi="Arial" w:cs="Arial"/>
                  <w:sz w:val="20"/>
                  <w:szCs w:val="20"/>
                </w:rPr>
                <w:t>es</w:t>
              </w:r>
            </w:hyperlink>
          </w:p>
          <w:p w14:paraId="66BCEBEF" w14:textId="77777777" w:rsidR="00A22AED" w:rsidRPr="00FC4FFF" w:rsidRDefault="00A22AED" w:rsidP="00A22AED">
            <w:pPr>
              <w:jc w:val="left"/>
              <w:rPr>
                <w:rFonts w:ascii="Arial" w:hAnsi="Arial" w:cs="Arial"/>
                <w:sz w:val="20"/>
              </w:rPr>
            </w:pPr>
          </w:p>
        </w:tc>
      </w:tr>
      <w:tr w:rsidR="00C305A2" w14:paraId="66BCEBFB" w14:textId="77777777">
        <w:trPr>
          <w:cantSplit/>
        </w:trPr>
        <w:tc>
          <w:tcPr>
            <w:tcW w:w="1800" w:type="dxa"/>
            <w:tcBorders>
              <w:top w:val="nil"/>
              <w:left w:val="nil"/>
              <w:bottom w:val="nil"/>
              <w:right w:val="nil"/>
            </w:tcBorders>
          </w:tcPr>
          <w:p w14:paraId="66BCEBF1" w14:textId="57B58EB5" w:rsidR="00C305A2" w:rsidRDefault="00C305A2">
            <w:pPr>
              <w:jc w:val="left"/>
              <w:rPr>
                <w:rFonts w:ascii="Arial" w:hAnsi="Arial" w:cs="Arial"/>
                <w:b/>
                <w:color w:val="0000FF"/>
              </w:rPr>
            </w:pPr>
          </w:p>
          <w:p w14:paraId="66BCEBF2" w14:textId="77777777" w:rsidR="00C305A2" w:rsidRDefault="00C305A2">
            <w:pPr>
              <w:jc w:val="left"/>
              <w:rPr>
                <w:rFonts w:ascii="Arial" w:hAnsi="Arial" w:cs="Arial"/>
                <w:b/>
                <w:color w:val="0000FF"/>
              </w:rPr>
            </w:pPr>
          </w:p>
          <w:p w14:paraId="66BCEBF3" w14:textId="77777777" w:rsidR="00C305A2" w:rsidRDefault="00C305A2">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66BCEBF4" w14:textId="77777777" w:rsidR="00A43F4D" w:rsidRDefault="00A43F4D" w:rsidP="00A22AED">
            <w:pPr>
              <w:jc w:val="left"/>
              <w:rPr>
                <w:rFonts w:ascii="Arial" w:hAnsi="Arial" w:cs="Arial"/>
                <w:b/>
                <w:sz w:val="20"/>
              </w:rPr>
            </w:pPr>
          </w:p>
          <w:p w14:paraId="66BCEBF5" w14:textId="77777777" w:rsidR="00A22AED" w:rsidRDefault="00A22AED" w:rsidP="00A22AED">
            <w:pPr>
              <w:jc w:val="left"/>
              <w:rPr>
                <w:rFonts w:ascii="Arial" w:hAnsi="Arial" w:cs="Arial"/>
                <w:sz w:val="20"/>
              </w:rPr>
            </w:pPr>
            <w:r>
              <w:rPr>
                <w:rFonts w:ascii="Arial" w:hAnsi="Arial" w:cs="Arial"/>
                <w:b/>
                <w:sz w:val="20"/>
              </w:rPr>
              <w:t>WEATHER</w:t>
            </w:r>
            <w:r w:rsidRPr="00272180">
              <w:rPr>
                <w:rFonts w:ascii="Arial" w:hAnsi="Arial" w:cs="Arial"/>
                <w:sz w:val="20"/>
              </w:rPr>
              <w:t xml:space="preserve"> </w:t>
            </w:r>
            <w:r w:rsidRPr="00723572">
              <w:rPr>
                <w:rFonts w:ascii="Arial" w:hAnsi="Arial" w:cs="Arial"/>
                <w:b/>
                <w:sz w:val="20"/>
              </w:rPr>
              <w:t>ALERT</w:t>
            </w:r>
            <w:r>
              <w:rPr>
                <w:rFonts w:ascii="Arial" w:hAnsi="Arial" w:cs="Arial"/>
                <w:sz w:val="20"/>
              </w:rPr>
              <w:t xml:space="preserve"> </w:t>
            </w:r>
            <w:r w:rsidRPr="00272180">
              <w:rPr>
                <w:rFonts w:ascii="Arial" w:hAnsi="Arial" w:cs="Arial"/>
                <w:sz w:val="20"/>
              </w:rPr>
              <w:t xml:space="preserve">– </w:t>
            </w:r>
            <w:r>
              <w:rPr>
                <w:rFonts w:ascii="Arial" w:hAnsi="Arial" w:cs="Arial"/>
                <w:sz w:val="20"/>
              </w:rPr>
              <w:t>Dangerous meteorological event or condition that has the potential to cause damage, disruption</w:t>
            </w:r>
            <w:r w:rsidR="00D868DE">
              <w:rPr>
                <w:rFonts w:ascii="Arial" w:hAnsi="Arial" w:cs="Arial"/>
                <w:sz w:val="20"/>
              </w:rPr>
              <w:t>,</w:t>
            </w:r>
            <w:r>
              <w:rPr>
                <w:rFonts w:ascii="Arial" w:hAnsi="Arial" w:cs="Arial"/>
                <w:sz w:val="20"/>
              </w:rPr>
              <w:t xml:space="preserve"> or loss of life.</w:t>
            </w:r>
          </w:p>
          <w:p w14:paraId="66BCEBF6" w14:textId="77777777" w:rsidR="00A22AED" w:rsidRDefault="00A22AED" w:rsidP="001F6757">
            <w:pPr>
              <w:numPr>
                <w:ilvl w:val="0"/>
                <w:numId w:val="31"/>
              </w:numPr>
              <w:jc w:val="left"/>
              <w:rPr>
                <w:rFonts w:ascii="Arial" w:hAnsi="Arial" w:cs="Arial"/>
                <w:sz w:val="20"/>
              </w:rPr>
            </w:pPr>
            <w:r>
              <w:rPr>
                <w:rFonts w:ascii="Arial" w:hAnsi="Arial" w:cs="Arial"/>
                <w:sz w:val="20"/>
              </w:rPr>
              <w:t>Weather events may include thunderstorms, tornadoes, blizzards, snowstorms, ice storms or extreme temperatures.</w:t>
            </w:r>
          </w:p>
          <w:p w14:paraId="66BCEBF7" w14:textId="77777777" w:rsidR="00A22AED" w:rsidRDefault="00A22AED" w:rsidP="00A22AED">
            <w:pPr>
              <w:jc w:val="left"/>
              <w:rPr>
                <w:rFonts w:ascii="Arial" w:hAnsi="Arial" w:cs="Arial"/>
                <w:sz w:val="20"/>
              </w:rPr>
            </w:pPr>
          </w:p>
          <w:p w14:paraId="66BCEBF8" w14:textId="77777777" w:rsidR="00A22AED" w:rsidRDefault="00A43F4D" w:rsidP="001F6757">
            <w:pPr>
              <w:numPr>
                <w:ilvl w:val="0"/>
                <w:numId w:val="31"/>
              </w:numPr>
              <w:jc w:val="left"/>
              <w:rPr>
                <w:rFonts w:ascii="Arial" w:hAnsi="Arial" w:cs="Arial"/>
                <w:sz w:val="20"/>
                <w:szCs w:val="20"/>
              </w:rPr>
            </w:pPr>
            <w:r>
              <w:rPr>
                <w:rFonts w:ascii="Arial" w:hAnsi="Arial" w:cs="Arial"/>
                <w:sz w:val="20"/>
                <w:szCs w:val="20"/>
              </w:rPr>
              <w:t>See related document</w:t>
            </w:r>
            <w:r w:rsidR="00A22AED">
              <w:rPr>
                <w:rFonts w:ascii="Arial" w:hAnsi="Arial" w:cs="Arial"/>
                <w:sz w:val="20"/>
                <w:szCs w:val="20"/>
              </w:rPr>
              <w:t xml:space="preserve"> for more specific response information</w:t>
            </w:r>
            <w:r w:rsidR="007B1010">
              <w:rPr>
                <w:rFonts w:ascii="Arial" w:hAnsi="Arial" w:cs="Arial"/>
                <w:sz w:val="20"/>
                <w:szCs w:val="20"/>
              </w:rPr>
              <w:t>:</w:t>
            </w:r>
          </w:p>
          <w:p w14:paraId="66BCEBF9" w14:textId="77777777" w:rsidR="00D02943" w:rsidRPr="00D02943" w:rsidRDefault="00364924" w:rsidP="00D02943">
            <w:pPr>
              <w:numPr>
                <w:ilvl w:val="0"/>
                <w:numId w:val="25"/>
              </w:numPr>
              <w:jc w:val="left"/>
              <w:rPr>
                <w:rFonts w:ascii="Arial" w:hAnsi="Arial" w:cs="Arial"/>
                <w:sz w:val="20"/>
              </w:rPr>
            </w:pPr>
            <w:hyperlink r:id="rId24" w:history="1">
              <w:r w:rsidR="00B17C8F" w:rsidRPr="00B17C8F">
                <w:rPr>
                  <w:rStyle w:val="Hyperlink"/>
                  <w:rFonts w:ascii="Arial" w:hAnsi="Arial" w:cs="Arial"/>
                  <w:sz w:val="20"/>
                  <w:szCs w:val="20"/>
                </w:rPr>
                <w:t>948</w:t>
              </w:r>
              <w:r w:rsidR="00A22AED" w:rsidRPr="00B17C8F">
                <w:rPr>
                  <w:rStyle w:val="Hyperlink"/>
                  <w:rFonts w:ascii="Arial" w:hAnsi="Arial" w:cs="Arial"/>
                  <w:sz w:val="20"/>
                  <w:szCs w:val="20"/>
                </w:rPr>
                <w:t>.02 Severe Weather</w:t>
              </w:r>
            </w:hyperlink>
          </w:p>
          <w:p w14:paraId="66BCEBFA" w14:textId="77777777" w:rsidR="00C305A2" w:rsidRDefault="00C305A2">
            <w:pPr>
              <w:jc w:val="left"/>
              <w:rPr>
                <w:rFonts w:ascii="Arial" w:hAnsi="Arial" w:cs="Arial"/>
                <w:sz w:val="20"/>
              </w:rPr>
            </w:pPr>
          </w:p>
        </w:tc>
      </w:tr>
      <w:tr w:rsidR="00A97B23" w14:paraId="66BCEC07" w14:textId="77777777">
        <w:trPr>
          <w:cantSplit/>
        </w:trPr>
        <w:tc>
          <w:tcPr>
            <w:tcW w:w="1800" w:type="dxa"/>
            <w:tcBorders>
              <w:top w:val="nil"/>
              <w:left w:val="nil"/>
              <w:bottom w:val="nil"/>
              <w:right w:val="nil"/>
            </w:tcBorders>
          </w:tcPr>
          <w:p w14:paraId="66BCEBFC" w14:textId="77777777" w:rsidR="00A97B23" w:rsidRDefault="00A97B23">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66BCEBFD" w14:textId="77777777" w:rsidR="00A97B23" w:rsidRDefault="00A97B23" w:rsidP="00A22AED">
            <w:pPr>
              <w:jc w:val="left"/>
              <w:rPr>
                <w:rFonts w:ascii="Arial" w:hAnsi="Arial" w:cs="Arial"/>
                <w:b/>
                <w:sz w:val="20"/>
              </w:rPr>
            </w:pPr>
          </w:p>
          <w:p w14:paraId="66BCEBFE" w14:textId="77777777" w:rsidR="00A97B23" w:rsidRDefault="00A97B23" w:rsidP="00A97B23">
            <w:pPr>
              <w:jc w:val="left"/>
              <w:rPr>
                <w:rFonts w:ascii="Arial" w:hAnsi="Arial"/>
                <w:b/>
                <w:sz w:val="20"/>
              </w:rPr>
            </w:pPr>
            <w:r>
              <w:rPr>
                <w:rFonts w:ascii="Arial" w:hAnsi="Arial" w:cs="Arial"/>
                <w:b/>
                <w:sz w:val="20"/>
              </w:rPr>
              <w:t>C</w:t>
            </w:r>
            <w:r w:rsidR="007B1010">
              <w:rPr>
                <w:rFonts w:ascii="Arial" w:hAnsi="Arial" w:cs="Arial"/>
                <w:b/>
                <w:sz w:val="20"/>
              </w:rPr>
              <w:t>ODE</w:t>
            </w:r>
            <w:r>
              <w:rPr>
                <w:rFonts w:ascii="Arial" w:hAnsi="Arial" w:cs="Arial"/>
                <w:b/>
                <w:sz w:val="20"/>
              </w:rPr>
              <w:t xml:space="preserve"> 99 </w:t>
            </w:r>
            <w:r w:rsidRPr="007B1010">
              <w:rPr>
                <w:rFonts w:ascii="Arial" w:hAnsi="Arial" w:cs="Arial"/>
                <w:sz w:val="20"/>
              </w:rPr>
              <w:t>–</w:t>
            </w:r>
            <w:r w:rsidR="007B1010">
              <w:rPr>
                <w:rFonts w:ascii="Arial" w:hAnsi="Arial" w:cs="Arial"/>
                <w:sz w:val="20"/>
              </w:rPr>
              <w:t xml:space="preserve"> United Hospital r</w:t>
            </w:r>
            <w:r w:rsidRPr="007B1010">
              <w:rPr>
                <w:rFonts w:ascii="Arial" w:hAnsi="Arial" w:cs="Arial"/>
                <w:sz w:val="20"/>
              </w:rPr>
              <w:t xml:space="preserve">esponse for </w:t>
            </w:r>
            <w:r w:rsidR="007B1010">
              <w:rPr>
                <w:rFonts w:ascii="Arial" w:hAnsi="Arial"/>
                <w:sz w:val="20"/>
              </w:rPr>
              <w:t>m</w:t>
            </w:r>
            <w:r w:rsidRPr="007B1010">
              <w:rPr>
                <w:rFonts w:ascii="Arial" w:hAnsi="Arial"/>
                <w:sz w:val="20"/>
              </w:rPr>
              <w:t>edical emergency, cardiac or respiratory arrest.</w:t>
            </w:r>
          </w:p>
          <w:p w14:paraId="66BCEBFF" w14:textId="77777777" w:rsidR="007B1010" w:rsidRDefault="00A97B23" w:rsidP="001F6757">
            <w:pPr>
              <w:numPr>
                <w:ilvl w:val="0"/>
                <w:numId w:val="31"/>
              </w:numPr>
              <w:jc w:val="left"/>
              <w:rPr>
                <w:rFonts w:ascii="Arial" w:hAnsi="Arial"/>
                <w:sz w:val="20"/>
              </w:rPr>
            </w:pPr>
            <w:r>
              <w:rPr>
                <w:rFonts w:ascii="Arial" w:hAnsi="Arial"/>
                <w:sz w:val="20"/>
              </w:rPr>
              <w:lastRenderedPageBreak/>
              <w:t>St</w:t>
            </w:r>
            <w:r w:rsidR="001507A6">
              <w:rPr>
                <w:rFonts w:ascii="Arial" w:hAnsi="Arial"/>
                <w:sz w:val="20"/>
              </w:rPr>
              <w:t>. Paul</w:t>
            </w:r>
            <w:r>
              <w:rPr>
                <w:rFonts w:ascii="Arial" w:hAnsi="Arial"/>
                <w:sz w:val="20"/>
              </w:rPr>
              <w:t xml:space="preserve"> location only.</w:t>
            </w:r>
          </w:p>
          <w:p w14:paraId="66BCEC00" w14:textId="77777777" w:rsidR="007B1010" w:rsidRPr="001F6757" w:rsidRDefault="007B1010" w:rsidP="001F6757">
            <w:pPr>
              <w:numPr>
                <w:ilvl w:val="0"/>
                <w:numId w:val="25"/>
              </w:numPr>
              <w:jc w:val="left"/>
              <w:rPr>
                <w:rFonts w:ascii="Arial" w:hAnsi="Arial" w:cs="Arial"/>
                <w:sz w:val="20"/>
                <w:szCs w:val="20"/>
              </w:rPr>
            </w:pPr>
            <w:r w:rsidRPr="001F6757">
              <w:rPr>
                <w:rFonts w:ascii="Arial" w:hAnsi="Arial" w:cs="Arial"/>
                <w:sz w:val="20"/>
                <w:szCs w:val="20"/>
              </w:rPr>
              <w:t xml:space="preserve">Adult medical emergencies inside </w:t>
            </w:r>
            <w:r w:rsidR="00A84F5D">
              <w:rPr>
                <w:rFonts w:ascii="Arial" w:hAnsi="Arial" w:cs="Arial"/>
                <w:sz w:val="20"/>
                <w:szCs w:val="20"/>
              </w:rPr>
              <w:t>Children’s and United</w:t>
            </w:r>
            <w:r w:rsidRPr="001F6757">
              <w:rPr>
                <w:rFonts w:ascii="Arial" w:hAnsi="Arial" w:cs="Arial"/>
                <w:sz w:val="20"/>
                <w:szCs w:val="20"/>
              </w:rPr>
              <w:t xml:space="preserve"> hospital</w:t>
            </w:r>
            <w:r w:rsidR="00A84F5D">
              <w:rPr>
                <w:rFonts w:ascii="Arial" w:hAnsi="Arial" w:cs="Arial"/>
                <w:sz w:val="20"/>
                <w:szCs w:val="20"/>
              </w:rPr>
              <w:t>s</w:t>
            </w:r>
            <w:r w:rsidRPr="001F6757">
              <w:rPr>
                <w:rFonts w:ascii="Arial" w:hAnsi="Arial" w:cs="Arial"/>
                <w:sz w:val="20"/>
                <w:szCs w:val="20"/>
              </w:rPr>
              <w:t>.</w:t>
            </w:r>
          </w:p>
          <w:p w14:paraId="66BCEC01" w14:textId="77777777" w:rsidR="007B1010" w:rsidRDefault="007B1010" w:rsidP="001F6757">
            <w:pPr>
              <w:numPr>
                <w:ilvl w:val="0"/>
                <w:numId w:val="25"/>
              </w:numPr>
              <w:jc w:val="left"/>
              <w:rPr>
                <w:rFonts w:ascii="Arial" w:hAnsi="Arial" w:cs="Arial"/>
                <w:sz w:val="20"/>
                <w:szCs w:val="20"/>
              </w:rPr>
            </w:pPr>
            <w:r w:rsidRPr="007B1010">
              <w:rPr>
                <w:rFonts w:ascii="Arial" w:hAnsi="Arial" w:cs="Arial"/>
                <w:sz w:val="20"/>
                <w:szCs w:val="20"/>
              </w:rPr>
              <w:t>Adult medic</w:t>
            </w:r>
            <w:r>
              <w:rPr>
                <w:rFonts w:ascii="Arial" w:hAnsi="Arial" w:cs="Arial"/>
                <w:sz w:val="20"/>
                <w:szCs w:val="20"/>
              </w:rPr>
              <w:t>al emergencies in Garden View: a</w:t>
            </w:r>
            <w:r w:rsidRPr="007B1010">
              <w:rPr>
                <w:rFonts w:ascii="Arial" w:hAnsi="Arial" w:cs="Arial"/>
                <w:sz w:val="20"/>
                <w:szCs w:val="20"/>
              </w:rPr>
              <w:t>lert Security at 1-8899 of an adult, and they will summon Dr. Blue and the appropriate Code 99/EMS team give</w:t>
            </w:r>
            <w:r>
              <w:rPr>
                <w:rFonts w:ascii="Arial" w:hAnsi="Arial" w:cs="Arial"/>
                <w:sz w:val="20"/>
                <w:szCs w:val="20"/>
              </w:rPr>
              <w:t>n the location of the emergency.</w:t>
            </w:r>
            <w:r w:rsidRPr="007B1010">
              <w:rPr>
                <w:rFonts w:ascii="Arial" w:hAnsi="Arial" w:cs="Arial"/>
                <w:sz w:val="20"/>
                <w:szCs w:val="20"/>
              </w:rPr>
              <w:t xml:space="preserve"> </w:t>
            </w:r>
          </w:p>
          <w:p w14:paraId="66BCEC02" w14:textId="77777777" w:rsidR="007B1010" w:rsidRDefault="007B1010" w:rsidP="007B1010">
            <w:pPr>
              <w:pStyle w:val="Default"/>
              <w:ind w:left="360"/>
              <w:rPr>
                <w:rFonts w:ascii="Arial" w:hAnsi="Arial" w:cs="Arial"/>
                <w:sz w:val="20"/>
                <w:szCs w:val="20"/>
              </w:rPr>
            </w:pPr>
          </w:p>
          <w:p w14:paraId="66BCEC03" w14:textId="77777777" w:rsidR="007B1010" w:rsidRDefault="007B1010" w:rsidP="001F6757">
            <w:pPr>
              <w:numPr>
                <w:ilvl w:val="0"/>
                <w:numId w:val="31"/>
              </w:numPr>
              <w:jc w:val="left"/>
              <w:rPr>
                <w:rFonts w:ascii="Arial" w:hAnsi="Arial"/>
                <w:sz w:val="20"/>
              </w:rPr>
            </w:pPr>
            <w:r>
              <w:rPr>
                <w:rFonts w:ascii="Arial" w:hAnsi="Arial"/>
                <w:sz w:val="20"/>
              </w:rPr>
              <w:t>See related documents for more specific response information:</w:t>
            </w:r>
          </w:p>
          <w:p w14:paraId="66BCEC04" w14:textId="77777777" w:rsidR="007B1010" w:rsidRDefault="00364924" w:rsidP="001F6757">
            <w:pPr>
              <w:numPr>
                <w:ilvl w:val="0"/>
                <w:numId w:val="25"/>
              </w:numPr>
              <w:jc w:val="left"/>
              <w:rPr>
                <w:rFonts w:ascii="Arial" w:hAnsi="Arial"/>
                <w:sz w:val="20"/>
              </w:rPr>
            </w:pPr>
            <w:hyperlink r:id="rId25" w:history="1">
              <w:r w:rsidR="007B1010" w:rsidRPr="005610FB">
                <w:rPr>
                  <w:rStyle w:val="Hyperlink"/>
                  <w:rFonts w:ascii="Arial" w:hAnsi="Arial"/>
                  <w:sz w:val="20"/>
                </w:rPr>
                <w:t>SCM 19.0 Responding to Dr Blue</w:t>
              </w:r>
            </w:hyperlink>
          </w:p>
          <w:p w14:paraId="66BCEC05" w14:textId="77777777" w:rsidR="007B1010" w:rsidRPr="007B1010" w:rsidRDefault="00364924" w:rsidP="001F6757">
            <w:pPr>
              <w:numPr>
                <w:ilvl w:val="0"/>
                <w:numId w:val="25"/>
              </w:numPr>
              <w:jc w:val="left"/>
              <w:rPr>
                <w:rFonts w:ascii="Arial" w:hAnsi="Arial"/>
                <w:sz w:val="20"/>
              </w:rPr>
            </w:pPr>
            <w:hyperlink r:id="rId26" w:history="1">
              <w:r w:rsidR="007B1010" w:rsidRPr="005610FB">
                <w:rPr>
                  <w:rStyle w:val="Hyperlink"/>
                  <w:rFonts w:ascii="Arial" w:hAnsi="Arial"/>
                  <w:sz w:val="20"/>
                </w:rPr>
                <w:t>360.00 Dr Blue Emergency</w:t>
              </w:r>
            </w:hyperlink>
          </w:p>
          <w:p w14:paraId="66BCEC06" w14:textId="77777777" w:rsidR="00A97B23" w:rsidRDefault="00A97B23" w:rsidP="00A22AED">
            <w:pPr>
              <w:jc w:val="left"/>
              <w:rPr>
                <w:rFonts w:ascii="Arial" w:hAnsi="Arial" w:cs="Arial"/>
                <w:b/>
                <w:sz w:val="20"/>
              </w:rPr>
            </w:pPr>
          </w:p>
        </w:tc>
      </w:tr>
      <w:tr w:rsidR="00C305A2" w14:paraId="66BCEC0E"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14:paraId="66BCEC08" w14:textId="77777777" w:rsidR="00C305A2" w:rsidRDefault="00C305A2">
            <w:pPr>
              <w:rPr>
                <w:rFonts w:ascii="Arial" w:hAnsi="Arial" w:cs="Arial"/>
                <w:b/>
                <w:bCs/>
                <w:color w:val="0000FF"/>
              </w:rPr>
            </w:pPr>
          </w:p>
          <w:p w14:paraId="66BCEC09" w14:textId="77777777" w:rsidR="00C305A2" w:rsidRDefault="00A43F4D">
            <w:pPr>
              <w:rPr>
                <w:rFonts w:ascii="Arial" w:hAnsi="Arial" w:cs="Arial"/>
                <w:b/>
                <w:bCs/>
                <w:color w:val="0000FF"/>
              </w:rPr>
            </w:pPr>
            <w:r>
              <w:rPr>
                <w:rFonts w:ascii="Arial" w:hAnsi="Arial" w:cs="Arial"/>
                <w:b/>
                <w:bCs/>
                <w:color w:val="0000FF"/>
              </w:rPr>
              <w:t xml:space="preserve">Related </w:t>
            </w:r>
            <w:r w:rsidR="00C305A2">
              <w:rPr>
                <w:rFonts w:ascii="Arial" w:hAnsi="Arial" w:cs="Arial"/>
                <w:b/>
                <w:bCs/>
                <w:color w:val="0000FF"/>
              </w:rPr>
              <w:t>Documents</w:t>
            </w:r>
          </w:p>
        </w:tc>
        <w:tc>
          <w:tcPr>
            <w:tcW w:w="9000" w:type="dxa"/>
            <w:gridSpan w:val="4"/>
            <w:tcBorders>
              <w:top w:val="single" w:sz="4" w:space="0" w:color="auto"/>
              <w:left w:val="nil"/>
              <w:bottom w:val="single" w:sz="4" w:space="0" w:color="auto"/>
              <w:right w:val="nil"/>
            </w:tcBorders>
          </w:tcPr>
          <w:p w14:paraId="66BCEC0A" w14:textId="77777777" w:rsidR="00C305A2" w:rsidRDefault="00C305A2">
            <w:pPr>
              <w:jc w:val="left"/>
              <w:rPr>
                <w:rFonts w:ascii="Arial" w:hAnsi="Arial" w:cs="Arial"/>
                <w:color w:val="000000"/>
                <w:sz w:val="20"/>
              </w:rPr>
            </w:pPr>
          </w:p>
          <w:p w14:paraId="66BCEC0B" w14:textId="77777777" w:rsidR="00C305A2" w:rsidRDefault="00581FDA">
            <w:pPr>
              <w:jc w:val="left"/>
              <w:rPr>
                <w:rFonts w:ascii="Arial" w:hAnsi="Arial" w:cs="Arial"/>
                <w:color w:val="000000"/>
                <w:sz w:val="20"/>
              </w:rPr>
            </w:pPr>
            <w:r>
              <w:rPr>
                <w:rFonts w:ascii="Arial" w:hAnsi="Arial" w:cs="Arial"/>
                <w:color w:val="000000"/>
                <w:sz w:val="20"/>
              </w:rPr>
              <w:t>See related documents listed in the descriptions above.</w:t>
            </w:r>
          </w:p>
          <w:p w14:paraId="66BCEC0C" w14:textId="77777777" w:rsidR="00C305A2" w:rsidRDefault="00C305A2">
            <w:pPr>
              <w:jc w:val="left"/>
              <w:rPr>
                <w:rFonts w:ascii="Arial" w:hAnsi="Arial"/>
                <w:color w:val="0000FF"/>
                <w:sz w:val="20"/>
                <w:u w:val="single"/>
              </w:rPr>
            </w:pPr>
          </w:p>
          <w:p w14:paraId="66BCEC0D" w14:textId="77777777" w:rsidR="00C305A2" w:rsidRDefault="00C305A2">
            <w:pPr>
              <w:jc w:val="left"/>
              <w:rPr>
                <w:rFonts w:ascii="Arial" w:hAnsi="Arial" w:cs="Arial"/>
                <w:sz w:val="20"/>
              </w:rPr>
            </w:pPr>
          </w:p>
        </w:tc>
      </w:tr>
      <w:tr w:rsidR="00C305A2" w14:paraId="66BCEC1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0800" w:type="dxa"/>
            <w:gridSpan w:val="5"/>
            <w:tcBorders>
              <w:top w:val="nil"/>
              <w:left w:val="nil"/>
              <w:bottom w:val="nil"/>
              <w:right w:val="nil"/>
            </w:tcBorders>
          </w:tcPr>
          <w:p w14:paraId="38008B52" w14:textId="77777777" w:rsidR="00C305A2" w:rsidRDefault="00C305A2">
            <w:pPr>
              <w:rPr>
                <w:rFonts w:ascii="Arial" w:hAnsi="Arial" w:cs="Arial"/>
                <w:iCs/>
                <w:sz w:val="20"/>
              </w:rPr>
            </w:pPr>
          </w:p>
          <w:p w14:paraId="07EDA960" w14:textId="77777777" w:rsidR="00364924" w:rsidRDefault="00364924">
            <w:pPr>
              <w:rPr>
                <w:rFonts w:ascii="Arial" w:hAnsi="Arial" w:cs="Arial"/>
                <w:iCs/>
                <w:sz w:val="20"/>
              </w:rPr>
            </w:pPr>
          </w:p>
          <w:p w14:paraId="66BCEC0F" w14:textId="77777777" w:rsidR="00364924" w:rsidRDefault="00364924">
            <w:pPr>
              <w:rPr>
                <w:rFonts w:ascii="Arial" w:hAnsi="Arial" w:cs="Arial"/>
                <w:iCs/>
                <w:sz w:val="20"/>
              </w:rPr>
            </w:pPr>
            <w:bookmarkStart w:id="0" w:name="_GoBack"/>
            <w:bookmarkEnd w:id="0"/>
          </w:p>
        </w:tc>
      </w:tr>
      <w:tr w:rsidR="00C305A2" w14:paraId="66BCEC16"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14:paraId="66BCEC11" w14:textId="77777777" w:rsidR="00C305A2" w:rsidRDefault="00C305A2">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14:paraId="66BCEC12" w14:textId="77777777" w:rsidR="00C305A2" w:rsidRDefault="00C305A2">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14:paraId="66BCEC13" w14:textId="77777777" w:rsidR="00C305A2" w:rsidRDefault="00C305A2">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66BCEC14" w14:textId="77777777" w:rsidR="00C305A2" w:rsidRDefault="00C305A2">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14:paraId="66BCEC15" w14:textId="77777777" w:rsidR="00C305A2" w:rsidRDefault="00C305A2">
            <w:pPr>
              <w:rPr>
                <w:rFonts w:ascii="Arial" w:hAnsi="Arial" w:cs="Arial"/>
                <w:b/>
                <w:bCs/>
                <w:iCs/>
                <w:sz w:val="20"/>
              </w:rPr>
            </w:pPr>
            <w:r>
              <w:rPr>
                <w:rFonts w:ascii="Arial" w:hAnsi="Arial" w:cs="Arial"/>
                <w:b/>
                <w:bCs/>
                <w:iCs/>
                <w:sz w:val="20"/>
              </w:rPr>
              <w:t>Summary of Revisions</w:t>
            </w:r>
          </w:p>
        </w:tc>
      </w:tr>
      <w:tr w:rsidR="00B82195" w14:paraId="66BCEC1C" w14:textId="77777777" w:rsidTr="00B8219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66BCEC17" w14:textId="77777777" w:rsidR="00B82195" w:rsidRDefault="00B8219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14:paraId="66BCEC18" w14:textId="77777777" w:rsidR="00B82195" w:rsidRDefault="00B82195">
            <w:pPr>
              <w:pStyle w:val="Header"/>
              <w:tabs>
                <w:tab w:val="clear" w:pos="4320"/>
                <w:tab w:val="clear" w:pos="8640"/>
              </w:tabs>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14:paraId="66BCEC19" w14:textId="77777777" w:rsidR="00B82195" w:rsidRDefault="00B82195">
            <w:pPr>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14:paraId="66BCEC1A" w14:textId="77777777" w:rsidR="00B82195" w:rsidRDefault="00B82195" w:rsidP="00B82195">
            <w:pPr>
              <w:rPr>
                <w:rFonts w:ascii="Arial" w:hAnsi="Arial"/>
                <w:sz w:val="20"/>
              </w:rPr>
            </w:pPr>
            <w:r>
              <w:rPr>
                <w:rFonts w:ascii="Arial" w:hAnsi="Arial"/>
                <w:sz w:val="20"/>
              </w:rPr>
              <w:t>10/27/03</w:t>
            </w:r>
          </w:p>
        </w:tc>
        <w:tc>
          <w:tcPr>
            <w:tcW w:w="3600" w:type="dxa"/>
            <w:tcBorders>
              <w:top w:val="single" w:sz="4" w:space="0" w:color="auto"/>
              <w:left w:val="single" w:sz="4" w:space="0" w:color="auto"/>
              <w:bottom w:val="single" w:sz="4" w:space="0" w:color="auto"/>
              <w:right w:val="single" w:sz="4" w:space="0" w:color="auto"/>
            </w:tcBorders>
          </w:tcPr>
          <w:p w14:paraId="66BCEC1B" w14:textId="77777777" w:rsidR="00B82195" w:rsidRDefault="00B82195">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r w:rsidR="00B82195" w14:paraId="66BCEC22" w14:textId="77777777" w:rsidTr="00B8219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14:paraId="66BCEC1D" w14:textId="77777777" w:rsidR="00B82195" w:rsidRDefault="00B8219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14:paraId="66BCEC1E" w14:textId="77777777" w:rsidR="00B82195" w:rsidRDefault="00B82195">
            <w:pPr>
              <w:pStyle w:val="Header"/>
              <w:tabs>
                <w:tab w:val="clear" w:pos="4320"/>
                <w:tab w:val="clear" w:pos="8640"/>
              </w:tabs>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14:paraId="66BCEC1F" w14:textId="77777777" w:rsidR="00B82195" w:rsidRDefault="00B82195">
            <w:pPr>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14:paraId="66BCEC20" w14:textId="77777777" w:rsidR="00B82195" w:rsidRDefault="00B82195" w:rsidP="00B82195">
            <w:pPr>
              <w:rPr>
                <w:rFonts w:ascii="Arial" w:hAnsi="Arial"/>
                <w:sz w:val="20"/>
              </w:rPr>
            </w:pPr>
            <w:r>
              <w:rPr>
                <w:rFonts w:ascii="Arial" w:hAnsi="Arial"/>
                <w:sz w:val="20"/>
              </w:rPr>
              <w:t>05/05/06</w:t>
            </w:r>
          </w:p>
        </w:tc>
        <w:tc>
          <w:tcPr>
            <w:tcW w:w="3600" w:type="dxa"/>
            <w:tcBorders>
              <w:top w:val="single" w:sz="4" w:space="0" w:color="auto"/>
              <w:left w:val="single" w:sz="4" w:space="0" w:color="auto"/>
              <w:bottom w:val="single" w:sz="4" w:space="0" w:color="auto"/>
              <w:right w:val="single" w:sz="4" w:space="0" w:color="auto"/>
            </w:tcBorders>
          </w:tcPr>
          <w:p w14:paraId="66BCEC21" w14:textId="77777777" w:rsidR="00B82195" w:rsidRDefault="00B82195">
            <w:pPr>
              <w:pStyle w:val="Header"/>
              <w:tabs>
                <w:tab w:val="clear" w:pos="4320"/>
                <w:tab w:val="clear" w:pos="8640"/>
              </w:tabs>
              <w:jc w:val="left"/>
              <w:rPr>
                <w:rFonts w:ascii="Arial" w:hAnsi="Arial" w:cs="Arial"/>
                <w:iCs/>
                <w:sz w:val="20"/>
              </w:rPr>
            </w:pPr>
          </w:p>
        </w:tc>
      </w:tr>
      <w:tr w:rsidR="00B82195" w14:paraId="66BCEC28" w14:textId="77777777" w:rsidTr="00B8219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14:paraId="66BCEC23" w14:textId="77777777" w:rsidR="00B82195" w:rsidRDefault="00B8219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14:paraId="66BCEC24" w14:textId="77777777" w:rsidR="00B82195" w:rsidRDefault="00B82195">
            <w:pPr>
              <w:pStyle w:val="Header"/>
              <w:tabs>
                <w:tab w:val="clear" w:pos="4320"/>
                <w:tab w:val="clear" w:pos="8640"/>
              </w:tabs>
              <w:rPr>
                <w:rFonts w:ascii="Arial" w:hAnsi="Arial" w:cs="Arial"/>
                <w:iCs/>
                <w:sz w:val="20"/>
              </w:rPr>
            </w:pPr>
            <w:r>
              <w:rPr>
                <w:rFonts w:ascii="Arial" w:hAnsi="Arial" w:cs="Arial"/>
                <w:iCs/>
                <w:sz w:val="20"/>
              </w:rPr>
              <w:t>3</w:t>
            </w:r>
          </w:p>
        </w:tc>
        <w:tc>
          <w:tcPr>
            <w:tcW w:w="2700" w:type="dxa"/>
            <w:tcBorders>
              <w:top w:val="single" w:sz="4" w:space="0" w:color="auto"/>
              <w:left w:val="single" w:sz="4" w:space="0" w:color="auto"/>
              <w:bottom w:val="single" w:sz="4" w:space="0" w:color="auto"/>
              <w:right w:val="single" w:sz="4" w:space="0" w:color="auto"/>
            </w:tcBorders>
          </w:tcPr>
          <w:p w14:paraId="66BCEC25" w14:textId="77777777" w:rsidR="00B82195" w:rsidRDefault="00B82195">
            <w:pPr>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14:paraId="66BCEC26" w14:textId="77777777" w:rsidR="00B82195" w:rsidRDefault="00B82195">
            <w:pPr>
              <w:rPr>
                <w:rFonts w:ascii="Arial" w:hAnsi="Arial" w:cs="Arial"/>
                <w:sz w:val="20"/>
              </w:rPr>
            </w:pPr>
            <w:r>
              <w:rPr>
                <w:rFonts w:ascii="Arial" w:hAnsi="Arial" w:cs="Arial"/>
                <w:sz w:val="20"/>
              </w:rPr>
              <w:t>04/01/07</w:t>
            </w:r>
          </w:p>
        </w:tc>
        <w:tc>
          <w:tcPr>
            <w:tcW w:w="3600" w:type="dxa"/>
            <w:tcBorders>
              <w:top w:val="single" w:sz="4" w:space="0" w:color="auto"/>
              <w:left w:val="single" w:sz="4" w:space="0" w:color="auto"/>
              <w:bottom w:val="single" w:sz="4" w:space="0" w:color="auto"/>
              <w:right w:val="single" w:sz="4" w:space="0" w:color="auto"/>
            </w:tcBorders>
          </w:tcPr>
          <w:p w14:paraId="66BCEC27" w14:textId="77777777" w:rsidR="00B82195" w:rsidRDefault="00B82195">
            <w:pPr>
              <w:pStyle w:val="Header"/>
              <w:tabs>
                <w:tab w:val="clear" w:pos="4320"/>
                <w:tab w:val="clear" w:pos="8640"/>
              </w:tabs>
              <w:jc w:val="left"/>
              <w:rPr>
                <w:rFonts w:ascii="Arial" w:hAnsi="Arial" w:cs="Arial"/>
                <w:iCs/>
                <w:sz w:val="20"/>
              </w:rPr>
            </w:pPr>
          </w:p>
        </w:tc>
      </w:tr>
      <w:tr w:rsidR="00B82195" w14:paraId="66BCEC30" w14:textId="77777777" w:rsidTr="00B17C8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14:paraId="66BCEC29" w14:textId="77777777" w:rsidR="00B82195" w:rsidRDefault="00B8219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14:paraId="66BCEC2A" w14:textId="77777777" w:rsidR="00B82195" w:rsidRDefault="00B82195">
            <w:pPr>
              <w:pStyle w:val="Header"/>
              <w:tabs>
                <w:tab w:val="clear" w:pos="4320"/>
                <w:tab w:val="clear" w:pos="8640"/>
              </w:tabs>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14:paraId="66BCEC2B" w14:textId="77777777" w:rsidR="00B82195" w:rsidRDefault="00B82195" w:rsidP="00B82195">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14:paraId="66BCEC2C" w14:textId="77777777" w:rsidR="00B82195" w:rsidRDefault="00B82195" w:rsidP="00B82195">
            <w:pPr>
              <w:rPr>
                <w:rFonts w:ascii="Arial" w:hAnsi="Arial" w:cs="Arial"/>
                <w:sz w:val="20"/>
              </w:rPr>
            </w:pPr>
            <w:r>
              <w:rPr>
                <w:rFonts w:ascii="Arial" w:hAnsi="Arial" w:cs="Arial"/>
                <w:sz w:val="20"/>
              </w:rPr>
              <w:t>03/04/14</w:t>
            </w:r>
          </w:p>
        </w:tc>
        <w:tc>
          <w:tcPr>
            <w:tcW w:w="3600" w:type="dxa"/>
            <w:tcBorders>
              <w:top w:val="single" w:sz="4" w:space="0" w:color="auto"/>
              <w:left w:val="single" w:sz="4" w:space="0" w:color="auto"/>
              <w:bottom w:val="single" w:sz="4" w:space="0" w:color="auto"/>
              <w:right w:val="single" w:sz="4" w:space="0" w:color="auto"/>
            </w:tcBorders>
          </w:tcPr>
          <w:p w14:paraId="66BCEC2D" w14:textId="77777777" w:rsidR="00F051D4" w:rsidRDefault="00F051D4" w:rsidP="00B82195">
            <w:pPr>
              <w:pStyle w:val="Header"/>
              <w:tabs>
                <w:tab w:val="clear" w:pos="4320"/>
                <w:tab w:val="clear" w:pos="8640"/>
              </w:tabs>
              <w:jc w:val="left"/>
              <w:rPr>
                <w:rFonts w:ascii="Arial" w:hAnsi="Arial" w:cs="Arial"/>
                <w:iCs/>
                <w:sz w:val="20"/>
              </w:rPr>
            </w:pPr>
            <w:r>
              <w:rPr>
                <w:rFonts w:ascii="Arial" w:hAnsi="Arial" w:cs="Arial"/>
                <w:iCs/>
                <w:sz w:val="20"/>
              </w:rPr>
              <w:t>Added Trauma Team Activation alert.</w:t>
            </w:r>
          </w:p>
          <w:p w14:paraId="66BCEC2E" w14:textId="77777777" w:rsidR="00B82195" w:rsidRDefault="00B82195" w:rsidP="00B82195">
            <w:pPr>
              <w:pStyle w:val="Header"/>
              <w:tabs>
                <w:tab w:val="clear" w:pos="4320"/>
                <w:tab w:val="clear" w:pos="8640"/>
              </w:tabs>
              <w:jc w:val="left"/>
              <w:rPr>
                <w:rFonts w:ascii="Arial" w:hAnsi="Arial" w:cs="Arial"/>
                <w:iCs/>
                <w:sz w:val="20"/>
              </w:rPr>
            </w:pPr>
            <w:r>
              <w:rPr>
                <w:rFonts w:ascii="Arial" w:hAnsi="Arial" w:cs="Arial"/>
                <w:iCs/>
                <w:sz w:val="20"/>
              </w:rPr>
              <w:t>Reformatted.</w:t>
            </w:r>
          </w:p>
          <w:p w14:paraId="66BCEC2F" w14:textId="77777777" w:rsidR="00B82195" w:rsidRDefault="00B82195" w:rsidP="00B82195">
            <w:pPr>
              <w:pStyle w:val="Header"/>
              <w:tabs>
                <w:tab w:val="clear" w:pos="4320"/>
                <w:tab w:val="clear" w:pos="8640"/>
              </w:tabs>
              <w:jc w:val="left"/>
              <w:rPr>
                <w:rFonts w:ascii="Arial" w:hAnsi="Arial" w:cs="Arial"/>
                <w:iCs/>
                <w:sz w:val="20"/>
              </w:rPr>
            </w:pPr>
            <w:r>
              <w:rPr>
                <w:rFonts w:ascii="Arial" w:hAnsi="Arial" w:cs="Arial"/>
                <w:iCs/>
                <w:sz w:val="20"/>
              </w:rPr>
              <w:t>Renumbered from 2.4</w:t>
            </w:r>
          </w:p>
        </w:tc>
      </w:tr>
      <w:tr w:rsidR="00B17C8F" w14:paraId="66BCEC36" w14:textId="77777777" w:rsidTr="001E247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14:paraId="66BCEC31" w14:textId="77777777" w:rsidR="00B17C8F" w:rsidRDefault="00B17C8F">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14:paraId="66BCEC32" w14:textId="77777777" w:rsidR="00B17C8F" w:rsidRDefault="00B17C8F">
            <w:pPr>
              <w:pStyle w:val="Header"/>
              <w:tabs>
                <w:tab w:val="clear" w:pos="4320"/>
                <w:tab w:val="clear" w:pos="8640"/>
              </w:tabs>
              <w:rPr>
                <w:rFonts w:ascii="Arial" w:hAnsi="Arial" w:cs="Arial"/>
                <w:iCs/>
                <w:sz w:val="20"/>
              </w:rPr>
            </w:pPr>
            <w:r>
              <w:rPr>
                <w:rFonts w:ascii="Arial" w:hAnsi="Arial" w:cs="Arial"/>
                <w:iCs/>
                <w:sz w:val="20"/>
              </w:rPr>
              <w:t>5</w:t>
            </w:r>
          </w:p>
        </w:tc>
        <w:tc>
          <w:tcPr>
            <w:tcW w:w="2700" w:type="dxa"/>
            <w:tcBorders>
              <w:top w:val="single" w:sz="4" w:space="0" w:color="auto"/>
              <w:left w:val="single" w:sz="4" w:space="0" w:color="auto"/>
              <w:bottom w:val="single" w:sz="4" w:space="0" w:color="auto"/>
              <w:right w:val="single" w:sz="4" w:space="0" w:color="auto"/>
            </w:tcBorders>
          </w:tcPr>
          <w:p w14:paraId="66BCEC33" w14:textId="77777777" w:rsidR="00B17C8F" w:rsidRDefault="00B17C8F" w:rsidP="00B82195">
            <w:pPr>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14:paraId="66BCEC34" w14:textId="77777777" w:rsidR="00B17C8F" w:rsidRDefault="006E7E68" w:rsidP="00B82195">
            <w:pPr>
              <w:rPr>
                <w:rFonts w:ascii="Arial" w:hAnsi="Arial" w:cs="Arial"/>
                <w:sz w:val="20"/>
              </w:rPr>
            </w:pPr>
            <w:r>
              <w:rPr>
                <w:rFonts w:ascii="Arial" w:hAnsi="Arial" w:cs="Arial"/>
                <w:sz w:val="20"/>
              </w:rPr>
              <w:t>03/05/15</w:t>
            </w:r>
          </w:p>
        </w:tc>
        <w:tc>
          <w:tcPr>
            <w:tcW w:w="3600" w:type="dxa"/>
            <w:tcBorders>
              <w:top w:val="single" w:sz="4" w:space="0" w:color="auto"/>
              <w:left w:val="single" w:sz="4" w:space="0" w:color="auto"/>
              <w:bottom w:val="single" w:sz="4" w:space="0" w:color="auto"/>
              <w:right w:val="single" w:sz="4" w:space="0" w:color="auto"/>
            </w:tcBorders>
          </w:tcPr>
          <w:p w14:paraId="66BCEC35" w14:textId="77777777" w:rsidR="003E4A67" w:rsidRDefault="00B17C8F" w:rsidP="00B82195">
            <w:pPr>
              <w:pStyle w:val="Header"/>
              <w:tabs>
                <w:tab w:val="clear" w:pos="4320"/>
                <w:tab w:val="clear" w:pos="8640"/>
              </w:tabs>
              <w:jc w:val="left"/>
              <w:rPr>
                <w:rFonts w:ascii="Arial" w:hAnsi="Arial" w:cs="Arial"/>
                <w:iCs/>
                <w:sz w:val="20"/>
              </w:rPr>
            </w:pPr>
            <w:r>
              <w:rPr>
                <w:rFonts w:ascii="Arial" w:hAnsi="Arial" w:cs="Arial"/>
                <w:iCs/>
                <w:sz w:val="20"/>
              </w:rPr>
              <w:t xml:space="preserve">Removed </w:t>
            </w:r>
            <w:r w:rsidR="003E4A67">
              <w:rPr>
                <w:rFonts w:ascii="Arial" w:hAnsi="Arial" w:cs="Arial"/>
                <w:iCs/>
                <w:sz w:val="20"/>
              </w:rPr>
              <w:t>Code Purple (Patient Volume Surge).</w:t>
            </w:r>
          </w:p>
        </w:tc>
      </w:tr>
      <w:tr w:rsidR="001E247F" w14:paraId="66BCEC3C" w14:textId="77777777" w:rsidTr="001F675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14:paraId="66BCEC37" w14:textId="77777777" w:rsidR="001E247F" w:rsidRDefault="001E247F">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14:paraId="66BCEC38" w14:textId="77777777" w:rsidR="001E247F" w:rsidRDefault="001E247F">
            <w:pPr>
              <w:pStyle w:val="Header"/>
              <w:tabs>
                <w:tab w:val="clear" w:pos="4320"/>
                <w:tab w:val="clear" w:pos="8640"/>
              </w:tabs>
              <w:rPr>
                <w:rFonts w:ascii="Arial" w:hAnsi="Arial" w:cs="Arial"/>
                <w:iCs/>
                <w:sz w:val="20"/>
              </w:rPr>
            </w:pPr>
            <w:r>
              <w:rPr>
                <w:rFonts w:ascii="Arial" w:hAnsi="Arial" w:cs="Arial"/>
                <w:iCs/>
                <w:sz w:val="20"/>
              </w:rPr>
              <w:t>6</w:t>
            </w:r>
          </w:p>
        </w:tc>
        <w:tc>
          <w:tcPr>
            <w:tcW w:w="2700" w:type="dxa"/>
            <w:tcBorders>
              <w:top w:val="single" w:sz="4" w:space="0" w:color="auto"/>
              <w:left w:val="single" w:sz="4" w:space="0" w:color="auto"/>
              <w:bottom w:val="single" w:sz="4" w:space="0" w:color="auto"/>
              <w:right w:val="single" w:sz="4" w:space="0" w:color="auto"/>
            </w:tcBorders>
          </w:tcPr>
          <w:p w14:paraId="66BCEC39" w14:textId="77777777" w:rsidR="001E247F" w:rsidRDefault="00BF6510" w:rsidP="00BF6510">
            <w:pPr>
              <w:jc w:val="left"/>
              <w:rPr>
                <w:rFonts w:ascii="Arial" w:hAnsi="Arial" w:cs="Arial"/>
                <w:sz w:val="20"/>
              </w:rPr>
            </w:pPr>
            <w:r>
              <w:rPr>
                <w:rFonts w:ascii="Arial" w:hAnsi="Arial" w:cs="Arial"/>
                <w:sz w:val="20"/>
              </w:rPr>
              <w:t xml:space="preserve">Carol Buhl &amp; </w:t>
            </w:r>
            <w:r w:rsidR="001E247F">
              <w:rPr>
                <w:rFonts w:ascii="Arial" w:hAnsi="Arial" w:cs="Arial"/>
                <w:sz w:val="20"/>
              </w:rPr>
              <w:t>Lab Safety Committee</w:t>
            </w:r>
          </w:p>
        </w:tc>
        <w:tc>
          <w:tcPr>
            <w:tcW w:w="1620" w:type="dxa"/>
            <w:tcBorders>
              <w:top w:val="single" w:sz="4" w:space="0" w:color="auto"/>
              <w:left w:val="single" w:sz="4" w:space="0" w:color="auto"/>
              <w:bottom w:val="single" w:sz="4" w:space="0" w:color="auto"/>
              <w:right w:val="single" w:sz="4" w:space="0" w:color="auto"/>
            </w:tcBorders>
          </w:tcPr>
          <w:p w14:paraId="66BCEC3A" w14:textId="77777777" w:rsidR="001E247F" w:rsidRDefault="00BF6510" w:rsidP="00B82195">
            <w:pPr>
              <w:rPr>
                <w:rFonts w:ascii="Arial" w:hAnsi="Arial" w:cs="Arial"/>
                <w:sz w:val="20"/>
              </w:rPr>
            </w:pPr>
            <w:r>
              <w:rPr>
                <w:rFonts w:ascii="Arial" w:hAnsi="Arial" w:cs="Arial"/>
                <w:sz w:val="20"/>
              </w:rPr>
              <w:t>03/16</w:t>
            </w:r>
            <w:r w:rsidR="001E247F">
              <w:rPr>
                <w:rFonts w:ascii="Arial" w:hAnsi="Arial" w:cs="Arial"/>
                <w:sz w:val="20"/>
              </w:rPr>
              <w:t>/17</w:t>
            </w:r>
          </w:p>
        </w:tc>
        <w:tc>
          <w:tcPr>
            <w:tcW w:w="3600" w:type="dxa"/>
            <w:tcBorders>
              <w:top w:val="single" w:sz="4" w:space="0" w:color="auto"/>
              <w:left w:val="single" w:sz="4" w:space="0" w:color="auto"/>
              <w:bottom w:val="single" w:sz="4" w:space="0" w:color="auto"/>
              <w:right w:val="single" w:sz="4" w:space="0" w:color="auto"/>
            </w:tcBorders>
          </w:tcPr>
          <w:p w14:paraId="66BCEC3B" w14:textId="77777777" w:rsidR="001E247F" w:rsidRDefault="007B1010" w:rsidP="007B1010">
            <w:pPr>
              <w:pStyle w:val="Header"/>
              <w:tabs>
                <w:tab w:val="clear" w:pos="4320"/>
                <w:tab w:val="clear" w:pos="8640"/>
              </w:tabs>
              <w:jc w:val="left"/>
              <w:rPr>
                <w:rFonts w:ascii="Arial" w:hAnsi="Arial" w:cs="Arial"/>
                <w:iCs/>
                <w:sz w:val="20"/>
              </w:rPr>
            </w:pPr>
            <w:r>
              <w:rPr>
                <w:rFonts w:ascii="Arial" w:hAnsi="Arial" w:cs="Arial"/>
                <w:iCs/>
                <w:sz w:val="20"/>
              </w:rPr>
              <w:t>Added Code 99 – United Hospital.</w:t>
            </w:r>
          </w:p>
        </w:tc>
      </w:tr>
      <w:tr w:rsidR="001F6757" w14:paraId="66BCEC47" w14:textId="77777777" w:rsidTr="000E78E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14:paraId="66BCEC3D" w14:textId="77777777" w:rsidR="001F6757" w:rsidRDefault="001F6757">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14:paraId="66BCEC3E" w14:textId="77777777" w:rsidR="001F6757" w:rsidRDefault="001F6757">
            <w:pPr>
              <w:pStyle w:val="Header"/>
              <w:tabs>
                <w:tab w:val="clear" w:pos="4320"/>
                <w:tab w:val="clear" w:pos="8640"/>
              </w:tabs>
              <w:rPr>
                <w:rFonts w:ascii="Arial" w:hAnsi="Arial" w:cs="Arial"/>
                <w:iCs/>
                <w:sz w:val="20"/>
              </w:rPr>
            </w:pPr>
            <w:r>
              <w:rPr>
                <w:rFonts w:ascii="Arial" w:hAnsi="Arial" w:cs="Arial"/>
                <w:iCs/>
                <w:sz w:val="20"/>
              </w:rPr>
              <w:t>7</w:t>
            </w:r>
          </w:p>
        </w:tc>
        <w:tc>
          <w:tcPr>
            <w:tcW w:w="2700" w:type="dxa"/>
            <w:tcBorders>
              <w:top w:val="single" w:sz="4" w:space="0" w:color="auto"/>
              <w:left w:val="single" w:sz="4" w:space="0" w:color="auto"/>
              <w:bottom w:val="single" w:sz="4" w:space="0" w:color="auto"/>
              <w:right w:val="single" w:sz="4" w:space="0" w:color="auto"/>
            </w:tcBorders>
          </w:tcPr>
          <w:p w14:paraId="66BCEC3F" w14:textId="77777777" w:rsidR="001F6757" w:rsidRDefault="001F6757" w:rsidP="00BF6510">
            <w:pPr>
              <w:jc w:val="left"/>
              <w:rPr>
                <w:rFonts w:ascii="Arial" w:hAnsi="Arial" w:cs="Arial"/>
                <w:sz w:val="20"/>
              </w:rPr>
            </w:pPr>
            <w:r>
              <w:rPr>
                <w:rFonts w:ascii="Arial" w:hAnsi="Arial" w:cs="Arial"/>
                <w:sz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14:paraId="66BCEC40" w14:textId="77777777" w:rsidR="001F6757" w:rsidRDefault="00D02943" w:rsidP="006E7B1B">
            <w:pPr>
              <w:rPr>
                <w:rFonts w:ascii="Arial" w:hAnsi="Arial" w:cs="Arial"/>
                <w:sz w:val="20"/>
              </w:rPr>
            </w:pPr>
            <w:r>
              <w:rPr>
                <w:rFonts w:ascii="Arial" w:hAnsi="Arial" w:cs="Arial"/>
                <w:sz w:val="20"/>
              </w:rPr>
              <w:t>08/17/18</w:t>
            </w:r>
          </w:p>
        </w:tc>
        <w:tc>
          <w:tcPr>
            <w:tcW w:w="3600" w:type="dxa"/>
            <w:tcBorders>
              <w:top w:val="single" w:sz="4" w:space="0" w:color="auto"/>
              <w:left w:val="single" w:sz="4" w:space="0" w:color="auto"/>
              <w:bottom w:val="single" w:sz="4" w:space="0" w:color="auto"/>
              <w:right w:val="single" w:sz="4" w:space="0" w:color="auto"/>
            </w:tcBorders>
          </w:tcPr>
          <w:p w14:paraId="66BCEC41" w14:textId="77777777" w:rsidR="00625443" w:rsidRDefault="00625443" w:rsidP="007B1010">
            <w:pPr>
              <w:pStyle w:val="Header"/>
              <w:tabs>
                <w:tab w:val="clear" w:pos="4320"/>
                <w:tab w:val="clear" w:pos="8640"/>
              </w:tabs>
              <w:jc w:val="left"/>
              <w:rPr>
                <w:rFonts w:ascii="Arial" w:hAnsi="Arial" w:cs="Arial"/>
                <w:iCs/>
                <w:sz w:val="20"/>
              </w:rPr>
            </w:pPr>
            <w:r>
              <w:rPr>
                <w:rFonts w:ascii="Arial" w:hAnsi="Arial" w:cs="Arial"/>
                <w:iCs/>
                <w:sz w:val="20"/>
              </w:rPr>
              <w:t>Code Orange section:</w:t>
            </w:r>
          </w:p>
          <w:p w14:paraId="66BCEC42" w14:textId="77777777" w:rsidR="008A13AF" w:rsidRDefault="00625443" w:rsidP="007B1010">
            <w:pPr>
              <w:pStyle w:val="Header"/>
              <w:tabs>
                <w:tab w:val="clear" w:pos="4320"/>
                <w:tab w:val="clear" w:pos="8640"/>
              </w:tabs>
              <w:jc w:val="left"/>
              <w:rPr>
                <w:rFonts w:ascii="Arial" w:hAnsi="Arial" w:cs="Arial"/>
                <w:iCs/>
                <w:sz w:val="20"/>
              </w:rPr>
            </w:pPr>
            <w:r>
              <w:rPr>
                <w:rFonts w:ascii="Arial" w:hAnsi="Arial" w:cs="Arial"/>
                <w:iCs/>
                <w:sz w:val="20"/>
              </w:rPr>
              <w:t>A</w:t>
            </w:r>
            <w:r w:rsidR="008A13AF" w:rsidRPr="00820181">
              <w:rPr>
                <w:rFonts w:ascii="Arial" w:hAnsi="Arial" w:cs="Arial"/>
                <w:iCs/>
                <w:sz w:val="20"/>
              </w:rPr>
              <w:t>dded notification of lab manager or director.</w:t>
            </w:r>
          </w:p>
          <w:p w14:paraId="66BCEC43" w14:textId="77777777" w:rsidR="00625443" w:rsidRPr="00820181" w:rsidRDefault="00625443" w:rsidP="007B1010">
            <w:pPr>
              <w:pStyle w:val="Header"/>
              <w:tabs>
                <w:tab w:val="clear" w:pos="4320"/>
                <w:tab w:val="clear" w:pos="8640"/>
              </w:tabs>
              <w:jc w:val="left"/>
              <w:rPr>
                <w:rFonts w:ascii="Arial" w:hAnsi="Arial" w:cs="Arial"/>
                <w:iCs/>
                <w:sz w:val="20"/>
              </w:rPr>
            </w:pPr>
            <w:r>
              <w:rPr>
                <w:rFonts w:ascii="Arial" w:hAnsi="Arial" w:cs="Arial"/>
                <w:iCs/>
                <w:sz w:val="20"/>
              </w:rPr>
              <w:t>Deleted response levels.</w:t>
            </w:r>
          </w:p>
          <w:p w14:paraId="66BCEC44" w14:textId="77777777" w:rsidR="001F6757" w:rsidRDefault="00625443" w:rsidP="007B1010">
            <w:pPr>
              <w:pStyle w:val="Header"/>
              <w:tabs>
                <w:tab w:val="clear" w:pos="4320"/>
                <w:tab w:val="clear" w:pos="8640"/>
              </w:tabs>
              <w:jc w:val="left"/>
              <w:rPr>
                <w:rFonts w:ascii="Arial" w:hAnsi="Arial" w:cs="Arial"/>
                <w:iCs/>
                <w:sz w:val="20"/>
              </w:rPr>
            </w:pPr>
            <w:r>
              <w:rPr>
                <w:rFonts w:ascii="Arial" w:hAnsi="Arial" w:cs="Arial"/>
                <w:iCs/>
                <w:sz w:val="20"/>
              </w:rPr>
              <w:t>Trauma Team Activation section: A</w:t>
            </w:r>
            <w:r w:rsidR="00525627">
              <w:rPr>
                <w:rFonts w:ascii="Arial" w:hAnsi="Arial" w:cs="Arial"/>
                <w:iCs/>
                <w:sz w:val="20"/>
              </w:rPr>
              <w:t>dded Lab sign-</w:t>
            </w:r>
            <w:r w:rsidR="001F6757" w:rsidRPr="00820181">
              <w:rPr>
                <w:rFonts w:ascii="Arial" w:hAnsi="Arial" w:cs="Arial"/>
                <w:iCs/>
                <w:sz w:val="20"/>
              </w:rPr>
              <w:t>i</w:t>
            </w:r>
            <w:r w:rsidR="00820181" w:rsidRPr="00820181">
              <w:rPr>
                <w:rFonts w:ascii="Arial" w:hAnsi="Arial" w:cs="Arial"/>
                <w:iCs/>
                <w:sz w:val="20"/>
              </w:rPr>
              <w:t>n at t</w:t>
            </w:r>
            <w:r w:rsidR="001F6757" w:rsidRPr="00820181">
              <w:rPr>
                <w:rFonts w:ascii="Arial" w:hAnsi="Arial" w:cs="Arial"/>
                <w:iCs/>
                <w:sz w:val="20"/>
              </w:rPr>
              <w:t xml:space="preserve">rauma </w:t>
            </w:r>
            <w:r w:rsidR="00820181" w:rsidRPr="00820181">
              <w:rPr>
                <w:rFonts w:ascii="Arial" w:hAnsi="Arial" w:cs="Arial"/>
                <w:iCs/>
                <w:sz w:val="20"/>
              </w:rPr>
              <w:t>location</w:t>
            </w:r>
            <w:r w:rsidR="00820181">
              <w:rPr>
                <w:rFonts w:ascii="Arial" w:hAnsi="Arial" w:cs="Arial"/>
                <w:iCs/>
                <w:sz w:val="20"/>
              </w:rPr>
              <w:t>.</w:t>
            </w:r>
          </w:p>
          <w:p w14:paraId="66BCEC45" w14:textId="77777777" w:rsidR="00F628CA" w:rsidRDefault="00625443" w:rsidP="007B1010">
            <w:pPr>
              <w:pStyle w:val="Header"/>
              <w:tabs>
                <w:tab w:val="clear" w:pos="4320"/>
                <w:tab w:val="clear" w:pos="8640"/>
              </w:tabs>
              <w:jc w:val="left"/>
              <w:rPr>
                <w:rFonts w:ascii="Arial" w:hAnsi="Arial" w:cs="Arial"/>
                <w:iCs/>
                <w:sz w:val="20"/>
              </w:rPr>
            </w:pPr>
            <w:r>
              <w:rPr>
                <w:rFonts w:ascii="Arial" w:hAnsi="Arial" w:cs="Arial"/>
                <w:iCs/>
                <w:sz w:val="20"/>
              </w:rPr>
              <w:t>Deleted SCM 18.0 Trauma Team Activations.</w:t>
            </w:r>
          </w:p>
          <w:p w14:paraId="66BCEC46" w14:textId="77777777" w:rsidR="00525627" w:rsidRDefault="00525627" w:rsidP="007B1010">
            <w:pPr>
              <w:pStyle w:val="Header"/>
              <w:tabs>
                <w:tab w:val="clear" w:pos="4320"/>
                <w:tab w:val="clear" w:pos="8640"/>
              </w:tabs>
              <w:jc w:val="left"/>
              <w:rPr>
                <w:rFonts w:ascii="Arial" w:hAnsi="Arial" w:cs="Arial"/>
                <w:iCs/>
                <w:sz w:val="20"/>
              </w:rPr>
            </w:pPr>
            <w:r>
              <w:rPr>
                <w:rFonts w:ascii="Arial" w:hAnsi="Arial" w:cs="Arial"/>
                <w:iCs/>
                <w:sz w:val="20"/>
              </w:rPr>
              <w:t>Clarified Code 99.</w:t>
            </w:r>
          </w:p>
        </w:tc>
      </w:tr>
      <w:tr w:rsidR="000E78ED" w14:paraId="66BCEC4E" w14:textId="77777777" w:rsidTr="00C04DE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14:paraId="66BCEC48" w14:textId="77777777" w:rsidR="000E78ED" w:rsidRDefault="000E78ED">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14:paraId="66BCEC49" w14:textId="77777777" w:rsidR="000E78ED" w:rsidRDefault="000E78ED">
            <w:pPr>
              <w:pStyle w:val="Header"/>
              <w:tabs>
                <w:tab w:val="clear" w:pos="4320"/>
                <w:tab w:val="clear" w:pos="8640"/>
              </w:tabs>
              <w:rPr>
                <w:rFonts w:ascii="Arial" w:hAnsi="Arial" w:cs="Arial"/>
                <w:iCs/>
                <w:sz w:val="20"/>
              </w:rPr>
            </w:pPr>
            <w:r>
              <w:rPr>
                <w:rFonts w:ascii="Arial" w:hAnsi="Arial" w:cs="Arial"/>
                <w:iCs/>
                <w:sz w:val="20"/>
              </w:rPr>
              <w:t>8</w:t>
            </w:r>
          </w:p>
        </w:tc>
        <w:tc>
          <w:tcPr>
            <w:tcW w:w="2700" w:type="dxa"/>
            <w:tcBorders>
              <w:top w:val="single" w:sz="4" w:space="0" w:color="auto"/>
              <w:left w:val="single" w:sz="4" w:space="0" w:color="auto"/>
              <w:bottom w:val="single" w:sz="4" w:space="0" w:color="auto"/>
              <w:right w:val="single" w:sz="4" w:space="0" w:color="auto"/>
            </w:tcBorders>
          </w:tcPr>
          <w:p w14:paraId="66BCEC4A" w14:textId="77777777" w:rsidR="000E78ED" w:rsidRDefault="000E78ED" w:rsidP="00BF6510">
            <w:pPr>
              <w:jc w:val="left"/>
              <w:rPr>
                <w:rFonts w:ascii="Arial" w:hAnsi="Arial" w:cs="Arial"/>
                <w:sz w:val="20"/>
              </w:rPr>
            </w:pPr>
            <w:r>
              <w:rPr>
                <w:rFonts w:ascii="Arial" w:hAnsi="Arial" w:cs="Arial"/>
                <w:sz w:val="20"/>
              </w:rPr>
              <w:t>Andrew Fangel</w:t>
            </w:r>
          </w:p>
        </w:tc>
        <w:tc>
          <w:tcPr>
            <w:tcW w:w="1620" w:type="dxa"/>
            <w:tcBorders>
              <w:top w:val="single" w:sz="4" w:space="0" w:color="auto"/>
              <w:left w:val="single" w:sz="4" w:space="0" w:color="auto"/>
              <w:bottom w:val="single" w:sz="4" w:space="0" w:color="auto"/>
              <w:right w:val="single" w:sz="4" w:space="0" w:color="auto"/>
            </w:tcBorders>
          </w:tcPr>
          <w:p w14:paraId="66BCEC4B" w14:textId="77777777" w:rsidR="000E78ED" w:rsidRDefault="000E78ED" w:rsidP="006E7B1B">
            <w:pPr>
              <w:rPr>
                <w:rFonts w:ascii="Arial" w:hAnsi="Arial" w:cs="Arial"/>
                <w:sz w:val="20"/>
              </w:rPr>
            </w:pPr>
            <w:r>
              <w:rPr>
                <w:rFonts w:ascii="Arial" w:hAnsi="Arial" w:cs="Arial"/>
                <w:sz w:val="20"/>
              </w:rPr>
              <w:t>09/14/23</w:t>
            </w:r>
          </w:p>
        </w:tc>
        <w:tc>
          <w:tcPr>
            <w:tcW w:w="3600" w:type="dxa"/>
            <w:tcBorders>
              <w:top w:val="single" w:sz="4" w:space="0" w:color="auto"/>
              <w:left w:val="single" w:sz="4" w:space="0" w:color="auto"/>
              <w:bottom w:val="single" w:sz="4" w:space="0" w:color="auto"/>
              <w:right w:val="single" w:sz="4" w:space="0" w:color="auto"/>
            </w:tcBorders>
          </w:tcPr>
          <w:p w14:paraId="66BCEC4C" w14:textId="77777777" w:rsidR="000E78ED" w:rsidRDefault="000E78ED" w:rsidP="000E78ED">
            <w:pPr>
              <w:pStyle w:val="Header"/>
              <w:tabs>
                <w:tab w:val="clear" w:pos="4320"/>
                <w:tab w:val="clear" w:pos="8640"/>
              </w:tabs>
              <w:jc w:val="left"/>
              <w:rPr>
                <w:rFonts w:ascii="Arial" w:hAnsi="Arial" w:cs="Arial"/>
                <w:iCs/>
                <w:sz w:val="20"/>
              </w:rPr>
            </w:pPr>
            <w:r>
              <w:rPr>
                <w:rFonts w:ascii="Arial" w:hAnsi="Arial" w:cs="Arial"/>
                <w:iCs/>
                <w:sz w:val="20"/>
              </w:rPr>
              <w:t xml:space="preserve">Updated to policy to reflect “plain language” organizational update. </w:t>
            </w:r>
          </w:p>
          <w:p w14:paraId="66BCEC4D" w14:textId="77777777" w:rsidR="000E78ED" w:rsidRDefault="000E78ED" w:rsidP="000E78ED">
            <w:pPr>
              <w:pStyle w:val="Header"/>
              <w:tabs>
                <w:tab w:val="clear" w:pos="4320"/>
                <w:tab w:val="clear" w:pos="8640"/>
              </w:tabs>
              <w:jc w:val="left"/>
              <w:rPr>
                <w:rFonts w:ascii="Arial" w:hAnsi="Arial" w:cs="Arial"/>
                <w:iCs/>
                <w:sz w:val="20"/>
              </w:rPr>
            </w:pPr>
            <w:r>
              <w:rPr>
                <w:rFonts w:ascii="Arial" w:hAnsi="Arial" w:cs="Arial"/>
                <w:iCs/>
                <w:sz w:val="20"/>
              </w:rPr>
              <w:t xml:space="preserve">Re-titled. </w:t>
            </w:r>
          </w:p>
        </w:tc>
      </w:tr>
      <w:tr w:rsidR="00C04DEB" w14:paraId="7BA8C98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14:paraId="7910C25E" w14:textId="77777777" w:rsidR="00C04DEB" w:rsidRDefault="00C04DEB">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14:paraId="12FD783A" w14:textId="15495FD3" w:rsidR="00C04DEB" w:rsidRDefault="00C04DEB">
            <w:pPr>
              <w:pStyle w:val="Header"/>
              <w:tabs>
                <w:tab w:val="clear" w:pos="4320"/>
                <w:tab w:val="clear" w:pos="8640"/>
              </w:tabs>
              <w:rPr>
                <w:rFonts w:ascii="Arial" w:hAnsi="Arial" w:cs="Arial"/>
                <w:iCs/>
                <w:sz w:val="20"/>
              </w:rPr>
            </w:pPr>
            <w:r>
              <w:rPr>
                <w:rFonts w:ascii="Arial" w:hAnsi="Arial" w:cs="Arial"/>
                <w:iCs/>
                <w:sz w:val="20"/>
              </w:rPr>
              <w:t>9</w:t>
            </w:r>
          </w:p>
        </w:tc>
        <w:tc>
          <w:tcPr>
            <w:tcW w:w="2700" w:type="dxa"/>
            <w:tcBorders>
              <w:top w:val="single" w:sz="4" w:space="0" w:color="auto"/>
              <w:left w:val="single" w:sz="4" w:space="0" w:color="auto"/>
              <w:bottom w:val="single" w:sz="4" w:space="0" w:color="auto"/>
              <w:right w:val="single" w:sz="4" w:space="0" w:color="auto"/>
            </w:tcBorders>
          </w:tcPr>
          <w:p w14:paraId="20FA0816" w14:textId="3062389A" w:rsidR="00C04DEB" w:rsidRDefault="00C04DEB" w:rsidP="00BF6510">
            <w:pPr>
              <w:jc w:val="left"/>
              <w:rPr>
                <w:rFonts w:ascii="Arial" w:hAnsi="Arial" w:cs="Arial"/>
                <w:sz w:val="20"/>
              </w:rPr>
            </w:pPr>
            <w:proofErr w:type="spellStart"/>
            <w:r>
              <w:rPr>
                <w:rFonts w:ascii="Arial" w:hAnsi="Arial" w:cs="Arial"/>
                <w:sz w:val="20"/>
              </w:rPr>
              <w:t>Dawit</w:t>
            </w:r>
            <w:proofErr w:type="spellEnd"/>
            <w:r>
              <w:rPr>
                <w:rFonts w:ascii="Arial" w:hAnsi="Arial" w:cs="Arial"/>
                <w:sz w:val="20"/>
              </w:rPr>
              <w:t xml:space="preserve"> </w:t>
            </w:r>
            <w:proofErr w:type="spellStart"/>
            <w:r>
              <w:rPr>
                <w:rFonts w:ascii="Arial" w:hAnsi="Arial" w:cs="Arial"/>
                <w:sz w:val="20"/>
              </w:rPr>
              <w:t>Getachew</w:t>
            </w:r>
            <w:proofErr w:type="spellEnd"/>
            <w:r>
              <w:rPr>
                <w:rFonts w:ascii="Arial" w:hAnsi="Arial" w:cs="Arial"/>
                <w:sz w:val="20"/>
              </w:rPr>
              <w:t xml:space="preserve"> / Andrew Fangel</w:t>
            </w:r>
          </w:p>
        </w:tc>
        <w:tc>
          <w:tcPr>
            <w:tcW w:w="1620" w:type="dxa"/>
            <w:tcBorders>
              <w:top w:val="single" w:sz="4" w:space="0" w:color="auto"/>
              <w:left w:val="single" w:sz="4" w:space="0" w:color="auto"/>
              <w:bottom w:val="single" w:sz="4" w:space="0" w:color="auto"/>
              <w:right w:val="single" w:sz="4" w:space="0" w:color="auto"/>
            </w:tcBorders>
          </w:tcPr>
          <w:p w14:paraId="3315049E" w14:textId="43222989" w:rsidR="00C04DEB" w:rsidRDefault="00C04DEB" w:rsidP="006E7B1B">
            <w:pPr>
              <w:rPr>
                <w:rFonts w:ascii="Arial" w:hAnsi="Arial" w:cs="Arial"/>
                <w:sz w:val="20"/>
              </w:rPr>
            </w:pPr>
            <w:r>
              <w:rPr>
                <w:rFonts w:ascii="Arial" w:hAnsi="Arial" w:cs="Arial"/>
                <w:sz w:val="20"/>
              </w:rPr>
              <w:t>04/05/24</w:t>
            </w:r>
          </w:p>
        </w:tc>
        <w:tc>
          <w:tcPr>
            <w:tcW w:w="3600" w:type="dxa"/>
            <w:tcBorders>
              <w:top w:val="single" w:sz="4" w:space="0" w:color="auto"/>
              <w:left w:val="single" w:sz="4" w:space="0" w:color="auto"/>
              <w:bottom w:val="single" w:sz="4" w:space="0" w:color="auto"/>
              <w:right w:val="single" w:sz="4" w:space="0" w:color="auto"/>
            </w:tcBorders>
          </w:tcPr>
          <w:p w14:paraId="485EE5F5" w14:textId="4982D0D0" w:rsidR="00C04DEB" w:rsidRDefault="00C04DEB" w:rsidP="00C04DEB">
            <w:pPr>
              <w:pStyle w:val="Header"/>
              <w:tabs>
                <w:tab w:val="clear" w:pos="4320"/>
                <w:tab w:val="clear" w:pos="8640"/>
              </w:tabs>
              <w:jc w:val="left"/>
              <w:rPr>
                <w:rFonts w:ascii="Arial" w:hAnsi="Arial" w:cs="Arial"/>
                <w:iCs/>
                <w:sz w:val="20"/>
              </w:rPr>
            </w:pPr>
            <w:r>
              <w:rPr>
                <w:rFonts w:ascii="Arial" w:hAnsi="Arial" w:cs="Arial"/>
                <w:iCs/>
                <w:sz w:val="20"/>
              </w:rPr>
              <w:t xml:space="preserve">Updated trauma response. Staff will assist with transferring of blood and labeling of tubes under specified conditions. </w:t>
            </w:r>
          </w:p>
        </w:tc>
      </w:tr>
    </w:tbl>
    <w:p w14:paraId="66BCEC4F" w14:textId="77777777" w:rsidR="00C305A2" w:rsidRDefault="00C305A2">
      <w:pPr>
        <w:rPr>
          <w:rFonts w:ascii="Arial" w:hAnsi="Arial" w:cs="Arial"/>
        </w:rPr>
      </w:pPr>
    </w:p>
    <w:sectPr w:rsidR="00C305A2" w:rsidSect="00C374D7">
      <w:headerReference w:type="default" r:id="rId27"/>
      <w:footerReference w:type="even"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CEC52" w14:textId="77777777" w:rsidR="00EE3AA1" w:rsidRDefault="00EE3AA1">
      <w:r>
        <w:separator/>
      </w:r>
    </w:p>
  </w:endnote>
  <w:endnote w:type="continuationSeparator" w:id="0">
    <w:p w14:paraId="66BCEC53" w14:textId="77777777" w:rsidR="00EE3AA1" w:rsidRDefault="00EE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CEC58" w14:textId="77777777" w:rsidR="008A13AF" w:rsidRDefault="00A03811">
    <w:pPr>
      <w:pStyle w:val="Footer"/>
      <w:framePr w:wrap="around" w:vAnchor="text" w:hAnchor="margin" w:xAlign="right" w:y="1"/>
      <w:rPr>
        <w:rStyle w:val="PageNumber"/>
      </w:rPr>
    </w:pPr>
    <w:r>
      <w:rPr>
        <w:rStyle w:val="PageNumber"/>
      </w:rPr>
      <w:fldChar w:fldCharType="begin"/>
    </w:r>
    <w:r w:rsidR="008A13AF">
      <w:rPr>
        <w:rStyle w:val="PageNumber"/>
      </w:rPr>
      <w:instrText xml:space="preserve">PAGE  </w:instrText>
    </w:r>
    <w:r>
      <w:rPr>
        <w:rStyle w:val="PageNumber"/>
      </w:rPr>
      <w:fldChar w:fldCharType="end"/>
    </w:r>
  </w:p>
  <w:p w14:paraId="66BCEC59" w14:textId="77777777" w:rsidR="008A13AF" w:rsidRDefault="008A13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CEC5A" w14:textId="77777777" w:rsidR="008A13AF" w:rsidRDefault="008A13AF">
    <w:pPr>
      <w:ind w:left="-720" w:right="360"/>
      <w:rPr>
        <w:rFonts w:ascii="Arial" w:hAnsi="Arial" w:cs="Arial"/>
        <w:sz w:val="16"/>
      </w:rPr>
    </w:pPr>
    <w:r>
      <w:rPr>
        <w:rFonts w:ascii="Arial" w:hAnsi="Arial" w:cs="Arial"/>
        <w:sz w:val="16"/>
      </w:rPr>
      <w:t>Children’s Minnesota Laboratory, Minneapolis/St. Paul, MN</w:t>
    </w:r>
  </w:p>
  <w:p w14:paraId="66BCEC5B" w14:textId="77777777" w:rsidR="008A13AF" w:rsidRDefault="008A13AF">
    <w:pPr>
      <w:ind w:left="-720" w:right="360"/>
      <w:rPr>
        <w:rFonts w:ascii="Arial" w:hAnsi="Arial" w:cs="Arial"/>
        <w:sz w:val="16"/>
      </w:rPr>
    </w:pPr>
    <w:r>
      <w:rPr>
        <w:rFonts w:ascii="Arial" w:hAnsi="Arial" w:cs="Arial"/>
        <w:sz w:val="16"/>
      </w:rPr>
      <w:t xml:space="preserve">Page </w:t>
    </w:r>
    <w:r w:rsidR="00A03811">
      <w:rPr>
        <w:rFonts w:ascii="Arial" w:hAnsi="Arial" w:cs="Arial"/>
        <w:sz w:val="16"/>
      </w:rPr>
      <w:fldChar w:fldCharType="begin"/>
    </w:r>
    <w:r>
      <w:rPr>
        <w:rFonts w:ascii="Arial" w:hAnsi="Arial" w:cs="Arial"/>
        <w:sz w:val="16"/>
      </w:rPr>
      <w:instrText xml:space="preserve"> PAGE </w:instrText>
    </w:r>
    <w:r w:rsidR="00A03811">
      <w:rPr>
        <w:rFonts w:ascii="Arial" w:hAnsi="Arial" w:cs="Arial"/>
        <w:sz w:val="16"/>
      </w:rPr>
      <w:fldChar w:fldCharType="separate"/>
    </w:r>
    <w:r w:rsidR="00364924">
      <w:rPr>
        <w:rFonts w:ascii="Arial" w:hAnsi="Arial" w:cs="Arial"/>
        <w:noProof/>
        <w:sz w:val="16"/>
      </w:rPr>
      <w:t>4</w:t>
    </w:r>
    <w:r w:rsidR="00A03811">
      <w:rPr>
        <w:rFonts w:ascii="Arial" w:hAnsi="Arial" w:cs="Arial"/>
        <w:sz w:val="16"/>
      </w:rPr>
      <w:fldChar w:fldCharType="end"/>
    </w:r>
    <w:r>
      <w:rPr>
        <w:rFonts w:ascii="Arial" w:hAnsi="Arial" w:cs="Arial"/>
        <w:sz w:val="16"/>
      </w:rPr>
      <w:t xml:space="preserve"> of </w:t>
    </w:r>
    <w:r w:rsidR="00A03811">
      <w:rPr>
        <w:rFonts w:ascii="Arial" w:hAnsi="Arial" w:cs="Arial"/>
        <w:sz w:val="16"/>
      </w:rPr>
      <w:fldChar w:fldCharType="begin"/>
    </w:r>
    <w:r>
      <w:rPr>
        <w:rFonts w:ascii="Arial" w:hAnsi="Arial" w:cs="Arial"/>
        <w:sz w:val="16"/>
      </w:rPr>
      <w:instrText xml:space="preserve"> NUMPAGES </w:instrText>
    </w:r>
    <w:r w:rsidR="00A03811">
      <w:rPr>
        <w:rFonts w:ascii="Arial" w:hAnsi="Arial" w:cs="Arial"/>
        <w:sz w:val="16"/>
      </w:rPr>
      <w:fldChar w:fldCharType="separate"/>
    </w:r>
    <w:r w:rsidR="00364924">
      <w:rPr>
        <w:rFonts w:ascii="Arial" w:hAnsi="Arial" w:cs="Arial"/>
        <w:noProof/>
        <w:sz w:val="16"/>
      </w:rPr>
      <w:t>4</w:t>
    </w:r>
    <w:r w:rsidR="00A03811">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CEC50" w14:textId="77777777" w:rsidR="00EE3AA1" w:rsidRDefault="00EE3AA1">
      <w:r>
        <w:separator/>
      </w:r>
    </w:p>
  </w:footnote>
  <w:footnote w:type="continuationSeparator" w:id="0">
    <w:p w14:paraId="66BCEC51" w14:textId="77777777" w:rsidR="00EE3AA1" w:rsidRDefault="00EE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CEC54" w14:textId="77777777" w:rsidR="008A13AF" w:rsidRDefault="008A13AF">
    <w:pPr>
      <w:ind w:left="-720"/>
      <w:rPr>
        <w:rFonts w:ascii="Arial" w:hAnsi="Arial" w:cs="Arial"/>
        <w:bCs/>
        <w:sz w:val="18"/>
      </w:rPr>
    </w:pPr>
    <w:r>
      <w:rPr>
        <w:rFonts w:ascii="Arial" w:hAnsi="Arial" w:cs="Arial"/>
        <w:bCs/>
        <w:iCs/>
        <w:noProof/>
        <w:sz w:val="18"/>
      </w:rPr>
      <w:t>SA 2.01 Hospital Alert</w:t>
    </w:r>
    <w:r w:rsidR="006F0648">
      <w:rPr>
        <w:rFonts w:ascii="Arial" w:hAnsi="Arial" w:cs="Arial"/>
        <w:bCs/>
        <w:iCs/>
        <w:noProof/>
        <w:sz w:val="18"/>
      </w:rPr>
      <w:t>s &amp;</w:t>
    </w:r>
    <w:r>
      <w:rPr>
        <w:rFonts w:ascii="Arial" w:hAnsi="Arial" w:cs="Arial"/>
        <w:bCs/>
        <w:iCs/>
        <w:noProof/>
        <w:sz w:val="18"/>
      </w:rPr>
      <w:t xml:space="preserve"> Codes</w:t>
    </w:r>
    <w:r w:rsidR="006E5721">
      <w:rPr>
        <w:rFonts w:ascii="Arial" w:hAnsi="Arial" w:cs="Arial"/>
        <w:bCs/>
        <w:iCs/>
        <w:noProof/>
        <w:sz w:val="18"/>
      </w:rPr>
      <w:tab/>
    </w:r>
    <w:r w:rsidR="006E5721">
      <w:rPr>
        <w:rFonts w:ascii="Arial" w:hAnsi="Arial" w:cs="Arial"/>
        <w:bCs/>
        <w:iCs/>
        <w:noProof/>
        <w:sz w:val="18"/>
      </w:rPr>
      <w:tab/>
    </w:r>
    <w:r w:rsidR="006E5721">
      <w:rPr>
        <w:rFonts w:ascii="Arial" w:hAnsi="Arial" w:cs="Arial"/>
        <w:bCs/>
        <w:iCs/>
        <w:noProof/>
        <w:sz w:val="18"/>
      </w:rPr>
      <w:tab/>
    </w:r>
    <w:r w:rsidR="006E5721">
      <w:rPr>
        <w:rFonts w:ascii="Arial" w:hAnsi="Arial" w:cs="Arial"/>
        <w:bCs/>
        <w:iCs/>
        <w:noProof/>
        <w:sz w:val="18"/>
      </w:rPr>
      <w:tab/>
    </w:r>
    <w:r>
      <w:rPr>
        <w:rFonts w:ascii="Arial" w:hAnsi="Arial" w:cs="Arial"/>
        <w:bCs/>
        <w:iCs/>
        <w:noProof/>
        <w:sz w:val="18"/>
      </w:rPr>
      <w:tab/>
    </w:r>
    <w:r>
      <w:rPr>
        <w:rFonts w:ascii="Arial" w:hAnsi="Arial" w:cs="Arial"/>
        <w:bCs/>
        <w:sz w:val="18"/>
      </w:rPr>
      <w:t xml:space="preserve"> </w:t>
    </w:r>
    <w:r w:rsidR="006E5721">
      <w:rPr>
        <w:rFonts w:ascii="Arial" w:hAnsi="Arial" w:cs="Arial"/>
        <w:bCs/>
        <w:sz w:val="18"/>
      </w:rPr>
      <w:t xml:space="preserve">                         </w:t>
    </w:r>
    <w:r w:rsidR="0093735B">
      <w:rPr>
        <w:rFonts w:ascii="Helvetica" w:hAnsi="Helvetica" w:cs="Helvetica"/>
        <w:noProof/>
        <w:color w:val="4C5CC5"/>
      </w:rPr>
      <w:drawing>
        <wp:inline distT="0" distB="0" distL="0" distR="0" wp14:anchorId="66BCEC5C" wp14:editId="66BCEC5D">
          <wp:extent cx="963930" cy="304800"/>
          <wp:effectExtent l="19050" t="0" r="7620" b="0"/>
          <wp:docPr id="1" name="Picture 1" descr="S:\Marketing and Communications\Logos\Children's Minnesota Logo\Email\SM-Childrens-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nd Communications\Logos\Children's Minnesota Logo\Email\SM-Childrens-logo_2016.jpg"/>
                  <pic:cNvPicPr>
                    <a:picLocks noChangeAspect="1" noChangeArrowheads="1"/>
                  </pic:cNvPicPr>
                </pic:nvPicPr>
                <pic:blipFill>
                  <a:blip r:embed="rId1"/>
                  <a:srcRect/>
                  <a:stretch>
                    <a:fillRect/>
                  </a:stretch>
                </pic:blipFill>
                <pic:spPr bwMode="auto">
                  <a:xfrm>
                    <a:off x="0" y="0"/>
                    <a:ext cx="963930" cy="304800"/>
                  </a:xfrm>
                  <a:prstGeom prst="rect">
                    <a:avLst/>
                  </a:prstGeom>
                  <a:noFill/>
                  <a:ln w="9525">
                    <a:noFill/>
                    <a:miter lim="800000"/>
                    <a:headEnd/>
                    <a:tailEnd/>
                  </a:ln>
                </pic:spPr>
              </pic:pic>
            </a:graphicData>
          </a:graphic>
        </wp:inline>
      </w:drawing>
    </w:r>
  </w:p>
  <w:p w14:paraId="66BCEC55" w14:textId="0D38D224" w:rsidR="008A13AF" w:rsidRDefault="008A13AF">
    <w:pPr>
      <w:pStyle w:val="Header"/>
      <w:ind w:left="-720"/>
      <w:rPr>
        <w:rFonts w:ascii="Arial" w:hAnsi="Arial" w:cs="Arial"/>
        <w:bCs/>
        <w:sz w:val="18"/>
      </w:rPr>
    </w:pPr>
    <w:r>
      <w:rPr>
        <w:rFonts w:ascii="Arial" w:hAnsi="Arial" w:cs="Arial"/>
        <w:bCs/>
        <w:sz w:val="18"/>
      </w:rPr>
      <w:t xml:space="preserve">Version </w:t>
    </w:r>
    <w:r w:rsidR="00C04DEB">
      <w:rPr>
        <w:rFonts w:ascii="Arial" w:hAnsi="Arial" w:cs="Arial"/>
        <w:bCs/>
        <w:sz w:val="18"/>
      </w:rPr>
      <w:t>9</w:t>
    </w:r>
  </w:p>
  <w:p w14:paraId="66BCEC56" w14:textId="7E1A10F5" w:rsidR="008A13AF" w:rsidRDefault="008A13AF">
    <w:pPr>
      <w:pStyle w:val="Header"/>
      <w:ind w:left="-720"/>
      <w:rPr>
        <w:b/>
        <w:sz w:val="18"/>
        <w:szCs w:val="26"/>
      </w:rPr>
    </w:pPr>
    <w:r>
      <w:rPr>
        <w:rFonts w:ascii="Arial" w:hAnsi="Arial" w:cs="Arial"/>
        <w:bCs/>
        <w:sz w:val="18"/>
      </w:rPr>
      <w:t xml:space="preserve">Effective Date: </w:t>
    </w:r>
    <w:r w:rsidR="00C04DEB">
      <w:rPr>
        <w:rFonts w:ascii="Arial" w:hAnsi="Arial" w:cs="Arial"/>
        <w:bCs/>
        <w:sz w:val="18"/>
      </w:rPr>
      <w:t>04/05/2024</w:t>
    </w:r>
  </w:p>
  <w:p w14:paraId="66BCEC57" w14:textId="77777777" w:rsidR="008A13AF" w:rsidRDefault="00156C70">
    <w:pPr>
      <w:pStyle w:val="Header"/>
      <w:jc w:val="center"/>
      <w:rPr>
        <w:b/>
        <w:sz w:val="26"/>
        <w:szCs w:val="26"/>
      </w:rPr>
    </w:pPr>
    <w:r>
      <w:rPr>
        <w:b/>
        <w:noProof/>
        <w:sz w:val="20"/>
        <w:szCs w:val="26"/>
      </w:rPr>
      <mc:AlternateContent>
        <mc:Choice Requires="wps">
          <w:drawing>
            <wp:anchor distT="0" distB="0" distL="114300" distR="114300" simplePos="0" relativeHeight="251657728" behindDoc="0" locked="0" layoutInCell="1" allowOverlap="1" wp14:anchorId="66BCEC5E" wp14:editId="66BCEC5F">
              <wp:simplePos x="0" y="0"/>
              <wp:positionH relativeFrom="column">
                <wp:posOffset>1120775</wp:posOffset>
              </wp:positionH>
              <wp:positionV relativeFrom="paragraph">
                <wp:posOffset>1555750</wp:posOffset>
              </wp:positionV>
              <wp:extent cx="3418205" cy="2294890"/>
              <wp:effectExtent l="0" t="3175" r="4445"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4889">
                        <a:off x="0" y="0"/>
                        <a:ext cx="3418205" cy="229489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33AC77" id="_x0000_t202" coordsize="21600,21600" o:spt="202" path="m,l,21600r21600,l21600,xe">
              <v:stroke joinstyle="miter"/>
              <v:path gradientshapeok="t" o:connecttype="rect"/>
            </v:shapetype>
            <v:shape id="WordArt 3" o:spid="_x0000_s1026" type="#_x0000_t202" style="position:absolute;margin-left:88.25pt;margin-top:122.5pt;width:269.15pt;height:180.7pt;rotation:-192772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B0AD8"/>
    <w:multiLevelType w:val="hybridMultilevel"/>
    <w:tmpl w:val="72F0B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1F2E0F"/>
    <w:multiLevelType w:val="hybridMultilevel"/>
    <w:tmpl w:val="63FC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C218A1"/>
    <w:multiLevelType w:val="hybridMultilevel"/>
    <w:tmpl w:val="DA3E1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F265A"/>
    <w:multiLevelType w:val="hybridMultilevel"/>
    <w:tmpl w:val="6D26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2025F"/>
    <w:multiLevelType w:val="hybridMultilevel"/>
    <w:tmpl w:val="D1F06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11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B0B67"/>
    <w:multiLevelType w:val="hybridMultilevel"/>
    <w:tmpl w:val="C376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5431C"/>
    <w:multiLevelType w:val="hybridMultilevel"/>
    <w:tmpl w:val="5866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A6997"/>
    <w:multiLevelType w:val="hybridMultilevel"/>
    <w:tmpl w:val="08924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EA2478"/>
    <w:multiLevelType w:val="hybridMultilevel"/>
    <w:tmpl w:val="DCE0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0460E"/>
    <w:multiLevelType w:val="hybridMultilevel"/>
    <w:tmpl w:val="8424D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757EB6"/>
    <w:multiLevelType w:val="hybridMultilevel"/>
    <w:tmpl w:val="BB0A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0C7ACE"/>
    <w:multiLevelType w:val="hybridMultilevel"/>
    <w:tmpl w:val="21E82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1F76452"/>
    <w:multiLevelType w:val="hybridMultilevel"/>
    <w:tmpl w:val="C8F84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372CF8"/>
    <w:multiLevelType w:val="hybridMultilevel"/>
    <w:tmpl w:val="8666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C2D98"/>
    <w:multiLevelType w:val="hybridMultilevel"/>
    <w:tmpl w:val="CB5E5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4"/>
  </w:num>
  <w:num w:numId="3">
    <w:abstractNumId w:val="27"/>
  </w:num>
  <w:num w:numId="4">
    <w:abstractNumId w:val="5"/>
  </w:num>
  <w:num w:numId="5">
    <w:abstractNumId w:val="2"/>
  </w:num>
  <w:num w:numId="6">
    <w:abstractNumId w:val="20"/>
  </w:num>
  <w:num w:numId="7">
    <w:abstractNumId w:val="7"/>
  </w:num>
  <w:num w:numId="8">
    <w:abstractNumId w:val="23"/>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13"/>
  </w:num>
  <w:num w:numId="11">
    <w:abstractNumId w:val="8"/>
  </w:num>
  <w:num w:numId="12">
    <w:abstractNumId w:val="12"/>
  </w:num>
  <w:num w:numId="13">
    <w:abstractNumId w:val="28"/>
  </w:num>
  <w:num w:numId="14">
    <w:abstractNumId w:val="25"/>
  </w:num>
  <w:num w:numId="15">
    <w:abstractNumId w:val="9"/>
  </w:num>
  <w:num w:numId="16">
    <w:abstractNumId w:val="11"/>
  </w:num>
  <w:num w:numId="17">
    <w:abstractNumId w:val="24"/>
  </w:num>
  <w:num w:numId="18">
    <w:abstractNumId w:val="26"/>
  </w:num>
  <w:num w:numId="19">
    <w:abstractNumId w:val="16"/>
  </w:num>
  <w:num w:numId="20">
    <w:abstractNumId w:val="3"/>
  </w:num>
  <w:num w:numId="21">
    <w:abstractNumId w:val="10"/>
  </w:num>
  <w:num w:numId="22">
    <w:abstractNumId w:val="1"/>
  </w:num>
  <w:num w:numId="23">
    <w:abstractNumId w:val="19"/>
  </w:num>
  <w:num w:numId="24">
    <w:abstractNumId w:val="30"/>
  </w:num>
  <w:num w:numId="25">
    <w:abstractNumId w:val="17"/>
  </w:num>
  <w:num w:numId="26">
    <w:abstractNumId w:val="29"/>
  </w:num>
  <w:num w:numId="27">
    <w:abstractNumId w:val="6"/>
  </w:num>
  <w:num w:numId="28">
    <w:abstractNumId w:val="22"/>
  </w:num>
  <w:num w:numId="29">
    <w:abstractNumId w:val="18"/>
  </w:num>
  <w:num w:numId="30">
    <w:abstractNumId w:val="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C2"/>
    <w:rsid w:val="000A3731"/>
    <w:rsid w:val="000E78ED"/>
    <w:rsid w:val="0014592F"/>
    <w:rsid w:val="001507A6"/>
    <w:rsid w:val="00156C70"/>
    <w:rsid w:val="001705A5"/>
    <w:rsid w:val="00174C91"/>
    <w:rsid w:val="0018386B"/>
    <w:rsid w:val="001875FD"/>
    <w:rsid w:val="001B5A9A"/>
    <w:rsid w:val="001E247F"/>
    <w:rsid w:val="001F6757"/>
    <w:rsid w:val="00272180"/>
    <w:rsid w:val="00316BDE"/>
    <w:rsid w:val="00316E76"/>
    <w:rsid w:val="003501BF"/>
    <w:rsid w:val="00364924"/>
    <w:rsid w:val="003E4A67"/>
    <w:rsid w:val="004115F7"/>
    <w:rsid w:val="00475B1C"/>
    <w:rsid w:val="00487968"/>
    <w:rsid w:val="004D64B5"/>
    <w:rsid w:val="00525627"/>
    <w:rsid w:val="00545DD0"/>
    <w:rsid w:val="005610FB"/>
    <w:rsid w:val="00581FDA"/>
    <w:rsid w:val="005A6A78"/>
    <w:rsid w:val="005F2B31"/>
    <w:rsid w:val="00625443"/>
    <w:rsid w:val="00684C5A"/>
    <w:rsid w:val="006E5721"/>
    <w:rsid w:val="006E7B1B"/>
    <w:rsid w:val="006E7E68"/>
    <w:rsid w:val="006F0648"/>
    <w:rsid w:val="007223C2"/>
    <w:rsid w:val="00723572"/>
    <w:rsid w:val="007A0377"/>
    <w:rsid w:val="007A511A"/>
    <w:rsid w:val="007B1010"/>
    <w:rsid w:val="007C7D10"/>
    <w:rsid w:val="007D1B12"/>
    <w:rsid w:val="007E055B"/>
    <w:rsid w:val="00820181"/>
    <w:rsid w:val="00846875"/>
    <w:rsid w:val="008558A8"/>
    <w:rsid w:val="00867281"/>
    <w:rsid w:val="00867A4F"/>
    <w:rsid w:val="00883B4A"/>
    <w:rsid w:val="008A13AF"/>
    <w:rsid w:val="0090293A"/>
    <w:rsid w:val="0093735B"/>
    <w:rsid w:val="00965120"/>
    <w:rsid w:val="00A03811"/>
    <w:rsid w:val="00A22AED"/>
    <w:rsid w:val="00A43F4D"/>
    <w:rsid w:val="00A84F5D"/>
    <w:rsid w:val="00A97B23"/>
    <w:rsid w:val="00AF1F19"/>
    <w:rsid w:val="00B17C8F"/>
    <w:rsid w:val="00B52DB7"/>
    <w:rsid w:val="00B5622F"/>
    <w:rsid w:val="00B81702"/>
    <w:rsid w:val="00B82195"/>
    <w:rsid w:val="00BB02B1"/>
    <w:rsid w:val="00BC24F8"/>
    <w:rsid w:val="00BC2C74"/>
    <w:rsid w:val="00BF6510"/>
    <w:rsid w:val="00C04DEB"/>
    <w:rsid w:val="00C1606F"/>
    <w:rsid w:val="00C305A2"/>
    <w:rsid w:val="00C374D7"/>
    <w:rsid w:val="00D02943"/>
    <w:rsid w:val="00D05910"/>
    <w:rsid w:val="00D1680E"/>
    <w:rsid w:val="00D210E0"/>
    <w:rsid w:val="00D868DE"/>
    <w:rsid w:val="00DE4C78"/>
    <w:rsid w:val="00DF1919"/>
    <w:rsid w:val="00E078AA"/>
    <w:rsid w:val="00E271F6"/>
    <w:rsid w:val="00E74111"/>
    <w:rsid w:val="00EA4BB0"/>
    <w:rsid w:val="00EA7DAE"/>
    <w:rsid w:val="00EA7E58"/>
    <w:rsid w:val="00EE3AA1"/>
    <w:rsid w:val="00F051D4"/>
    <w:rsid w:val="00F168B9"/>
    <w:rsid w:val="00F3224F"/>
    <w:rsid w:val="00F32E58"/>
    <w:rsid w:val="00F628CA"/>
    <w:rsid w:val="00FB265D"/>
    <w:rsid w:val="00FC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strokecolor="gray"/>
    </o:shapedefaults>
    <o:shapelayout v:ext="edit">
      <o:idmap v:ext="edit" data="1"/>
    </o:shapelayout>
  </w:shapeDefaults>
  <w:decimalSymbol w:val="."/>
  <w:listSeparator w:val=","/>
  <w14:docId w14:val="66BCEB85"/>
  <w15:docId w15:val="{7731D052-F17B-4549-ACBC-5A65505B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4D7"/>
    <w:pPr>
      <w:jc w:val="both"/>
    </w:pPr>
    <w:rPr>
      <w:sz w:val="22"/>
      <w:szCs w:val="24"/>
    </w:rPr>
  </w:style>
  <w:style w:type="paragraph" w:styleId="Heading1">
    <w:name w:val="heading 1"/>
    <w:basedOn w:val="Normal"/>
    <w:next w:val="Normal"/>
    <w:qFormat/>
    <w:rsid w:val="00C374D7"/>
    <w:pPr>
      <w:keepNext/>
      <w:numPr>
        <w:numId w:val="5"/>
      </w:numPr>
      <w:outlineLvl w:val="0"/>
    </w:pPr>
    <w:rPr>
      <w:rFonts w:cs="Arial"/>
      <w:b/>
      <w:bCs/>
      <w:kern w:val="32"/>
      <w:sz w:val="26"/>
      <w:szCs w:val="32"/>
    </w:rPr>
  </w:style>
  <w:style w:type="paragraph" w:styleId="Heading2">
    <w:name w:val="heading 2"/>
    <w:basedOn w:val="Normal"/>
    <w:next w:val="Normal"/>
    <w:qFormat/>
    <w:rsid w:val="00C374D7"/>
    <w:pPr>
      <w:keepNext/>
      <w:numPr>
        <w:ilvl w:val="1"/>
        <w:numId w:val="5"/>
      </w:numPr>
      <w:outlineLvl w:val="1"/>
    </w:pPr>
    <w:rPr>
      <w:rFonts w:cs="Arial"/>
      <w:b/>
      <w:bCs/>
      <w:iCs/>
      <w:sz w:val="24"/>
      <w:szCs w:val="28"/>
    </w:rPr>
  </w:style>
  <w:style w:type="paragraph" w:styleId="Heading3">
    <w:name w:val="heading 3"/>
    <w:basedOn w:val="Normal"/>
    <w:next w:val="Normal"/>
    <w:qFormat/>
    <w:rsid w:val="00C374D7"/>
    <w:pPr>
      <w:keepNext/>
      <w:numPr>
        <w:ilvl w:val="2"/>
        <w:numId w:val="5"/>
      </w:numPr>
      <w:outlineLvl w:val="2"/>
    </w:pPr>
    <w:rPr>
      <w:rFonts w:cs="Arial"/>
      <w:b/>
      <w:bCs/>
      <w:szCs w:val="26"/>
    </w:rPr>
  </w:style>
  <w:style w:type="paragraph" w:styleId="Heading4">
    <w:name w:val="heading 4"/>
    <w:aliases w:val="Map Title"/>
    <w:basedOn w:val="Normal"/>
    <w:next w:val="Normal"/>
    <w:qFormat/>
    <w:rsid w:val="00C374D7"/>
    <w:pPr>
      <w:keepNext/>
      <w:numPr>
        <w:ilvl w:val="3"/>
        <w:numId w:val="5"/>
      </w:numPr>
      <w:outlineLvl w:val="3"/>
    </w:pPr>
    <w:rPr>
      <w:bCs/>
      <w:szCs w:val="28"/>
    </w:rPr>
  </w:style>
  <w:style w:type="paragraph" w:styleId="Heading5">
    <w:name w:val="heading 5"/>
    <w:aliases w:val="Block Label"/>
    <w:basedOn w:val="Normal"/>
    <w:next w:val="Normal"/>
    <w:qFormat/>
    <w:rsid w:val="00C374D7"/>
    <w:pPr>
      <w:keepNext/>
      <w:numPr>
        <w:ilvl w:val="4"/>
        <w:numId w:val="5"/>
      </w:numPr>
      <w:spacing w:before="20"/>
      <w:outlineLvl w:val="4"/>
    </w:pPr>
  </w:style>
  <w:style w:type="paragraph" w:styleId="Heading6">
    <w:name w:val="heading 6"/>
    <w:basedOn w:val="Normal"/>
    <w:next w:val="Normal"/>
    <w:qFormat/>
    <w:rsid w:val="00C374D7"/>
    <w:pPr>
      <w:keepNext/>
      <w:numPr>
        <w:ilvl w:val="5"/>
        <w:numId w:val="5"/>
      </w:numPr>
      <w:outlineLvl w:val="5"/>
    </w:pPr>
    <w:rPr>
      <w:b/>
      <w:bCs/>
      <w:sz w:val="18"/>
    </w:rPr>
  </w:style>
  <w:style w:type="paragraph" w:styleId="Heading7">
    <w:name w:val="heading 7"/>
    <w:basedOn w:val="Normal"/>
    <w:next w:val="Normal"/>
    <w:qFormat/>
    <w:rsid w:val="00C374D7"/>
    <w:pPr>
      <w:keepNext/>
      <w:numPr>
        <w:ilvl w:val="6"/>
        <w:numId w:val="5"/>
      </w:numPr>
      <w:outlineLvl w:val="6"/>
    </w:pPr>
    <w:rPr>
      <w:sz w:val="28"/>
    </w:rPr>
  </w:style>
  <w:style w:type="paragraph" w:styleId="Heading8">
    <w:name w:val="heading 8"/>
    <w:basedOn w:val="Normal"/>
    <w:next w:val="Normal"/>
    <w:qFormat/>
    <w:rsid w:val="00C374D7"/>
    <w:pPr>
      <w:keepNext/>
      <w:numPr>
        <w:ilvl w:val="7"/>
        <w:numId w:val="5"/>
      </w:numPr>
      <w:jc w:val="center"/>
      <w:outlineLvl w:val="7"/>
    </w:pPr>
    <w:rPr>
      <w:b/>
      <w:bCs/>
    </w:rPr>
  </w:style>
  <w:style w:type="paragraph" w:styleId="Heading9">
    <w:name w:val="heading 9"/>
    <w:basedOn w:val="Normal"/>
    <w:next w:val="Normal"/>
    <w:qFormat/>
    <w:rsid w:val="00C374D7"/>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374D7"/>
    <w:rPr>
      <w:bCs/>
      <w:iCs/>
      <w:color w:val="000000"/>
    </w:rPr>
  </w:style>
  <w:style w:type="paragraph" w:styleId="Header">
    <w:name w:val="header"/>
    <w:basedOn w:val="Normal"/>
    <w:semiHidden/>
    <w:rsid w:val="00C374D7"/>
    <w:pPr>
      <w:tabs>
        <w:tab w:val="center" w:pos="4320"/>
        <w:tab w:val="right" w:pos="8640"/>
      </w:tabs>
    </w:pPr>
  </w:style>
  <w:style w:type="paragraph" w:styleId="List">
    <w:name w:val="List"/>
    <w:basedOn w:val="Normal"/>
    <w:semiHidden/>
    <w:rsid w:val="00C374D7"/>
    <w:pPr>
      <w:ind w:left="360" w:hanging="360"/>
    </w:pPr>
  </w:style>
  <w:style w:type="paragraph" w:styleId="Title">
    <w:name w:val="Title"/>
    <w:basedOn w:val="Normal"/>
    <w:qFormat/>
    <w:rsid w:val="00C374D7"/>
    <w:pPr>
      <w:spacing w:before="240" w:after="60"/>
      <w:jc w:val="center"/>
    </w:pPr>
    <w:rPr>
      <w:rFonts w:cs="Arial"/>
      <w:b/>
      <w:bCs/>
      <w:kern w:val="28"/>
      <w:sz w:val="28"/>
      <w:szCs w:val="32"/>
    </w:rPr>
  </w:style>
  <w:style w:type="paragraph" w:styleId="BodyText2">
    <w:name w:val="Body Text 2"/>
    <w:basedOn w:val="Normal"/>
    <w:semiHidden/>
    <w:rsid w:val="00C374D7"/>
    <w:pPr>
      <w:jc w:val="left"/>
    </w:pPr>
    <w:rPr>
      <w:b/>
      <w:bCs/>
      <w:color w:val="0000FF"/>
    </w:rPr>
  </w:style>
  <w:style w:type="paragraph" w:styleId="Footer">
    <w:name w:val="footer"/>
    <w:basedOn w:val="Normal"/>
    <w:semiHidden/>
    <w:rsid w:val="00C374D7"/>
    <w:pPr>
      <w:tabs>
        <w:tab w:val="center" w:pos="4320"/>
        <w:tab w:val="right" w:pos="8640"/>
      </w:tabs>
    </w:pPr>
  </w:style>
  <w:style w:type="character" w:styleId="FootnoteReference">
    <w:name w:val="footnote reference"/>
    <w:basedOn w:val="DefaultParagraphFont"/>
    <w:semiHidden/>
    <w:rsid w:val="00C374D7"/>
    <w:rPr>
      <w:rFonts w:ascii="Times New Roman" w:hAnsi="Times New Roman"/>
      <w:sz w:val="18"/>
      <w:vertAlign w:val="superscript"/>
    </w:rPr>
  </w:style>
  <w:style w:type="paragraph" w:customStyle="1" w:styleId="Heading">
    <w:name w:val="Heading"/>
    <w:basedOn w:val="Heading1"/>
    <w:next w:val="Normal"/>
    <w:rsid w:val="00C374D7"/>
    <w:pPr>
      <w:numPr>
        <w:numId w:val="0"/>
      </w:numPr>
    </w:pPr>
  </w:style>
  <w:style w:type="paragraph" w:customStyle="1" w:styleId="TableText">
    <w:name w:val="Table Text"/>
    <w:basedOn w:val="Normal"/>
    <w:rsid w:val="00C374D7"/>
    <w:pPr>
      <w:autoSpaceDE w:val="0"/>
      <w:autoSpaceDN w:val="0"/>
      <w:jc w:val="left"/>
    </w:pPr>
    <w:rPr>
      <w:sz w:val="20"/>
    </w:rPr>
  </w:style>
  <w:style w:type="paragraph" w:customStyle="1" w:styleId="TableHeaderText">
    <w:name w:val="Table Header Text"/>
    <w:basedOn w:val="TableText"/>
    <w:rsid w:val="00C374D7"/>
    <w:pPr>
      <w:jc w:val="center"/>
    </w:pPr>
    <w:rPr>
      <w:b/>
      <w:bCs/>
    </w:rPr>
  </w:style>
  <w:style w:type="paragraph" w:styleId="BodyText3">
    <w:name w:val="Body Text 3"/>
    <w:basedOn w:val="Normal"/>
    <w:semiHidden/>
    <w:rsid w:val="00C374D7"/>
    <w:rPr>
      <w:b/>
      <w:color w:val="0000FF"/>
    </w:rPr>
  </w:style>
  <w:style w:type="paragraph" w:customStyle="1" w:styleId="Sec2Hdr1">
    <w:name w:val="Sec2 Hdr1"/>
    <w:rsid w:val="00C374D7"/>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C374D7"/>
    <w:rPr>
      <w:color w:val="0000FF"/>
      <w:u w:val="single"/>
    </w:rPr>
  </w:style>
  <w:style w:type="character" w:styleId="FollowedHyperlink">
    <w:name w:val="FollowedHyperlink"/>
    <w:basedOn w:val="DefaultParagraphFont"/>
    <w:semiHidden/>
    <w:rsid w:val="00C374D7"/>
    <w:rPr>
      <w:color w:val="800080"/>
      <w:u w:val="single"/>
    </w:rPr>
  </w:style>
  <w:style w:type="character" w:styleId="PageNumber">
    <w:name w:val="page number"/>
    <w:basedOn w:val="DefaultParagraphFont"/>
    <w:semiHidden/>
    <w:rsid w:val="00C374D7"/>
  </w:style>
  <w:style w:type="paragraph" w:customStyle="1" w:styleId="Default">
    <w:name w:val="Default"/>
    <w:rsid w:val="007B1010"/>
    <w:pPr>
      <w:autoSpaceDE w:val="0"/>
      <w:autoSpaceDN w:val="0"/>
      <w:adjustRightInd w:val="0"/>
    </w:pPr>
    <w:rPr>
      <w:rFonts w:ascii="Symbol" w:hAnsi="Symbol" w:cs="Symbol"/>
      <w:color w:val="000000"/>
      <w:sz w:val="24"/>
      <w:szCs w:val="24"/>
    </w:rPr>
  </w:style>
  <w:style w:type="paragraph" w:styleId="BalloonText">
    <w:name w:val="Balloon Text"/>
    <w:basedOn w:val="Normal"/>
    <w:link w:val="BalloonTextChar"/>
    <w:uiPriority w:val="99"/>
    <w:semiHidden/>
    <w:unhideWhenUsed/>
    <w:rsid w:val="00D02943"/>
    <w:rPr>
      <w:rFonts w:ascii="Tahoma" w:hAnsi="Tahoma" w:cs="Tahoma"/>
      <w:sz w:val="16"/>
      <w:szCs w:val="16"/>
    </w:rPr>
  </w:style>
  <w:style w:type="character" w:customStyle="1" w:styleId="BalloonTextChar">
    <w:name w:val="Balloon Text Char"/>
    <w:basedOn w:val="DefaultParagraphFont"/>
    <w:link w:val="BalloonText"/>
    <w:uiPriority w:val="99"/>
    <w:semiHidden/>
    <w:rsid w:val="00D02943"/>
    <w:rPr>
      <w:rFonts w:ascii="Tahoma" w:hAnsi="Tahoma" w:cs="Tahoma"/>
      <w:sz w:val="16"/>
      <w:szCs w:val="16"/>
    </w:rPr>
  </w:style>
  <w:style w:type="paragraph" w:styleId="ListParagraph">
    <w:name w:val="List Paragraph"/>
    <w:basedOn w:val="Normal"/>
    <w:uiPriority w:val="34"/>
    <w:qFormat/>
    <w:rsid w:val="004D6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han.childrensmn.org/Manuals/Lab/SOP/Gen/Safety/SA/207204.pdf" TargetMode="External"/><Relationship Id="rId18" Type="http://schemas.openxmlformats.org/officeDocument/2006/relationships/hyperlink" Target="http://khan.childrensmn.org/manuals/policy/900/013424.pdf" TargetMode="External"/><Relationship Id="rId26" Type="http://schemas.openxmlformats.org/officeDocument/2006/relationships/hyperlink" Target="http://khan.childrensmn.org/manuals/policy/350/003094.pdf" TargetMode="External"/><Relationship Id="rId3" Type="http://schemas.openxmlformats.org/officeDocument/2006/relationships/customXml" Target="../customXml/item3.xml"/><Relationship Id="rId21" Type="http://schemas.openxmlformats.org/officeDocument/2006/relationships/hyperlink" Target="http://khan.childrensmn.org/manuals/policy/900/005341.pdf" TargetMode="External"/><Relationship Id="rId7" Type="http://schemas.openxmlformats.org/officeDocument/2006/relationships/settings" Target="settings.xml"/><Relationship Id="rId12" Type="http://schemas.openxmlformats.org/officeDocument/2006/relationships/hyperlink" Target="http://khan.childrensmn.org/manuals/policy/350/003094.pdf" TargetMode="External"/><Relationship Id="rId17" Type="http://schemas.openxmlformats.org/officeDocument/2006/relationships/hyperlink" Target="http://khan.childrensmn.org/Manuals/Lab/SOP/Gen/Safety/SA/203595.pdf" TargetMode="External"/><Relationship Id="rId25" Type="http://schemas.openxmlformats.org/officeDocument/2006/relationships/hyperlink" Target="http://khan.childrensmn.org/Manuals/Lab/SOP/Gen/SpecCol/205662.pdf" TargetMode="External"/><Relationship Id="rId2" Type="http://schemas.openxmlformats.org/officeDocument/2006/relationships/customXml" Target="../customXml/item2.xml"/><Relationship Id="rId16" Type="http://schemas.openxmlformats.org/officeDocument/2006/relationships/hyperlink" Target="http://khan.childrensmn.org/manuals/policy/900/005309.pdf" TargetMode="External"/><Relationship Id="rId20" Type="http://schemas.openxmlformats.org/officeDocument/2006/relationships/hyperlink" Target="http://khan.childrensmn.org/manuals/policy/900/005310.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Gen/SpecCol/205662.pdf" TargetMode="External"/><Relationship Id="rId24" Type="http://schemas.openxmlformats.org/officeDocument/2006/relationships/hyperlink" Target="http://khan.childrensmn.org/manuals/policy/900/005338.pdf" TargetMode="External"/><Relationship Id="rId5" Type="http://schemas.openxmlformats.org/officeDocument/2006/relationships/numbering" Target="numbering.xml"/><Relationship Id="rId15" Type="http://schemas.openxmlformats.org/officeDocument/2006/relationships/hyperlink" Target="http://khan.childrensmn.org/Manuals/Lab/SOP/Gen/Safety/SA/204262.pdf" TargetMode="External"/><Relationship Id="rId23" Type="http://schemas.openxmlformats.org/officeDocument/2006/relationships/hyperlink" Target="http://khan.childrensmn.org/manuals/policy/2000/203697.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khan.childrensmn.org/Manuals/Lab/SOP/Gen/Safety/SA/205279.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manuals/policy/900/005308.pdf" TargetMode="External"/><Relationship Id="rId22" Type="http://schemas.openxmlformats.org/officeDocument/2006/relationships/hyperlink" Target="http://khan.childrensmn.org/manuals/policy/900/005340.pdf"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2024-10-03T05:00:00+00:00</Renewal_x0020_Date>
    <Related_x0020_Documents xmlns="199f0838-75a6-4f0c-9be1-f2c07140bccc" xsi:nil="true"/>
    <WFStatus xmlns="199f0838-75a6-4f0c-9be1-f2c07140bccc">Approved</WFStatus>
    <Legacy_x0020_Name xmlns="199f0838-75a6-4f0c-9be1-f2c07140bccc">SA 2.01 Hospital Alert Codes v6.doc</Legacy_x0020_Name>
    <Publish_x0020_As xmlns="199f0838-75a6-4f0c-9be1-f2c07140bccc">Default</Publish_x0020_As>
    <Legacy_x0020_Document_x0020_ID xmlns="199f0838-75a6-4f0c-9be1-f2c07140bccc">207203</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F6TN54CWY5RS-50183619-29583</_dlc_DocId>
    <_Version xmlns="http://schemas.microsoft.com/sharepoint/v3/fields">3</_Version>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SA 2.01 Hospital Alert Codes</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GEN</Owner>
    <_DCDateCreated xmlns="http://schemas.microsoft.com/sharepoint/v3/fields">2017-03-16T22:17:00+00:00</_DCDateCreated>
    <Summary xmlns="199f0838-75a6-4f0c-9be1-f2c07140bccc" xsi:nil="true"/>
    <SubTitle xmlns="199f0838-75a6-4f0c-9be1-f2c07140bccc" xsi:nil="true"/>
    <Content_x0020_Release_x0020_Date xmlns="199f0838-75a6-4f0c-9be1-f2c07140bccc">2020-10-03T05:00:00+00:00</Content_x0020_Release_x0020_Date>
    <_dlc_DocIdUrl xmlns="199f0838-75a6-4f0c-9be1-f2c07140bccc">
      <Url>https://vcpsharepoint4.childrenshc.org/references/_layouts/15/DocIdRedir.aspx?ID=F6TN54CWY5RS-50183619-29583</Url>
      <Description>F6TN54CWY5RS-50183619-29583</Description>
    </_dlc_DocIdUrl>
    <Study_x0020_Status xmlns="c1848e11-9cf6-4ce4-877e-6837d2c2fa23" xsi:nil="true"/>
    <Meta_x0020_Page_x0020_Description xmlns="199f0838-75a6-4f0c-9be1-f2c07140bccc" xsi:nil="true"/>
  </documentManagement>
</p:properties>
</file>

<file path=customXml/itemProps1.xml><?xml version="1.0" encoding="utf-8"?>
<ds:datastoreItem xmlns:ds="http://schemas.openxmlformats.org/officeDocument/2006/customXml" ds:itemID="{1FF00DBB-4D0A-448D-B2EC-9948741A2C10}">
  <ds:schemaRefs>
    <ds:schemaRef ds:uri="http://schemas.microsoft.com/sharepoint/v3/contenttype/forms"/>
  </ds:schemaRefs>
</ds:datastoreItem>
</file>

<file path=customXml/itemProps2.xml><?xml version="1.0" encoding="utf-8"?>
<ds:datastoreItem xmlns:ds="http://schemas.openxmlformats.org/officeDocument/2006/customXml" ds:itemID="{B1D852C4-5D4C-4D73-9089-6DB58B81D051}">
  <ds:schemaRefs>
    <ds:schemaRef ds:uri="http://schemas.microsoft.com/sharepoint/events"/>
  </ds:schemaRefs>
</ds:datastoreItem>
</file>

<file path=customXml/itemProps3.xml><?xml version="1.0" encoding="utf-8"?>
<ds:datastoreItem xmlns:ds="http://schemas.openxmlformats.org/officeDocument/2006/customXml" ds:itemID="{C42F578F-BBDD-4F06-A860-78550AAB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3E29D-A21C-4B83-A44F-01818FAD765D}">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schemas.microsoft.com/sharepoint/v3/fields"/>
    <ds:schemaRef ds:uri="http://schemas.microsoft.com/sharepoint.v3"/>
    <ds:schemaRef ds:uri="http://schemas.microsoft.com/office/infopath/2007/PartnerControls"/>
    <ds:schemaRef ds:uri="c1848e11-9cf6-4ce4-877e-6837d2c2fa23"/>
    <ds:schemaRef ds:uri="199f0838-75a6-4f0c-9be1-f2c07140bcc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908</Words>
  <Characters>6526</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7420</CharactersWithSpaces>
  <SharedDoc>false</SharedDoc>
  <HLinks>
    <vt:vector size="96" baseType="variant">
      <vt:variant>
        <vt:i4>5373966</vt:i4>
      </vt:variant>
      <vt:variant>
        <vt:i4>45</vt:i4>
      </vt:variant>
      <vt:variant>
        <vt:i4>0</vt:i4>
      </vt:variant>
      <vt:variant>
        <vt:i4>5</vt:i4>
      </vt:variant>
      <vt:variant>
        <vt:lpwstr>http://khan.childrensmn.org/manuals/policy/350/003094.pdf</vt:lpwstr>
      </vt:variant>
      <vt:variant>
        <vt:lpwstr/>
      </vt:variant>
      <vt:variant>
        <vt:i4>7012454</vt:i4>
      </vt:variant>
      <vt:variant>
        <vt:i4>42</vt:i4>
      </vt:variant>
      <vt:variant>
        <vt:i4>0</vt:i4>
      </vt:variant>
      <vt:variant>
        <vt:i4>5</vt:i4>
      </vt:variant>
      <vt:variant>
        <vt:lpwstr>http://khan.childrensmn.org/Manuals/Lab/SOP/Gen/SpecCol/205662.pdf</vt:lpwstr>
      </vt:variant>
      <vt:variant>
        <vt:lpwstr/>
      </vt:variant>
      <vt:variant>
        <vt:i4>5505028</vt:i4>
      </vt:variant>
      <vt:variant>
        <vt:i4>39</vt:i4>
      </vt:variant>
      <vt:variant>
        <vt:i4>0</vt:i4>
      </vt:variant>
      <vt:variant>
        <vt:i4>5</vt:i4>
      </vt:variant>
      <vt:variant>
        <vt:lpwstr>http://khan.childrensmn.org/manuals/policy/900/005338.pdf</vt:lpwstr>
      </vt:variant>
      <vt:variant>
        <vt:lpwstr/>
      </vt:variant>
      <vt:variant>
        <vt:i4>2818082</vt:i4>
      </vt:variant>
      <vt:variant>
        <vt:i4>36</vt:i4>
      </vt:variant>
      <vt:variant>
        <vt:i4>0</vt:i4>
      </vt:variant>
      <vt:variant>
        <vt:i4>5</vt:i4>
      </vt:variant>
      <vt:variant>
        <vt:lpwstr>http://khan.childrensmn.org/manuals/policy/2000/203697.pdf</vt:lpwstr>
      </vt:variant>
      <vt:variant>
        <vt:lpwstr/>
      </vt:variant>
      <vt:variant>
        <vt:i4>5439500</vt:i4>
      </vt:variant>
      <vt:variant>
        <vt:i4>33</vt:i4>
      </vt:variant>
      <vt:variant>
        <vt:i4>0</vt:i4>
      </vt:variant>
      <vt:variant>
        <vt:i4>5</vt:i4>
      </vt:variant>
      <vt:variant>
        <vt:lpwstr>http://khan.childrensmn.org/manuals/policy/900/005340.pdf</vt:lpwstr>
      </vt:variant>
      <vt:variant>
        <vt:lpwstr/>
      </vt:variant>
      <vt:variant>
        <vt:i4>5439501</vt:i4>
      </vt:variant>
      <vt:variant>
        <vt:i4>30</vt:i4>
      </vt:variant>
      <vt:variant>
        <vt:i4>0</vt:i4>
      </vt:variant>
      <vt:variant>
        <vt:i4>5</vt:i4>
      </vt:variant>
      <vt:variant>
        <vt:lpwstr>http://khan.childrensmn.org/manuals/policy/900/005341.pdf</vt:lpwstr>
      </vt:variant>
      <vt:variant>
        <vt:lpwstr/>
      </vt:variant>
      <vt:variant>
        <vt:i4>5636108</vt:i4>
      </vt:variant>
      <vt:variant>
        <vt:i4>27</vt:i4>
      </vt:variant>
      <vt:variant>
        <vt:i4>0</vt:i4>
      </vt:variant>
      <vt:variant>
        <vt:i4>5</vt:i4>
      </vt:variant>
      <vt:variant>
        <vt:lpwstr>http://khan.childrensmn.org/manuals/policy/900/005310.pdf</vt:lpwstr>
      </vt:variant>
      <vt:variant>
        <vt:lpwstr/>
      </vt:variant>
      <vt:variant>
        <vt:i4>1441873</vt:i4>
      </vt:variant>
      <vt:variant>
        <vt:i4>24</vt:i4>
      </vt:variant>
      <vt:variant>
        <vt:i4>0</vt:i4>
      </vt:variant>
      <vt:variant>
        <vt:i4>5</vt:i4>
      </vt:variant>
      <vt:variant>
        <vt:lpwstr>http://khan.childrensmn.org/Manuals/Lab/SOP/Gen/Safety/SA/205279.pdf</vt:lpwstr>
      </vt:variant>
      <vt:variant>
        <vt:lpwstr/>
      </vt:variant>
      <vt:variant>
        <vt:i4>5439502</vt:i4>
      </vt:variant>
      <vt:variant>
        <vt:i4>21</vt:i4>
      </vt:variant>
      <vt:variant>
        <vt:i4>0</vt:i4>
      </vt:variant>
      <vt:variant>
        <vt:i4>5</vt:i4>
      </vt:variant>
      <vt:variant>
        <vt:lpwstr>http://khan.childrensmn.org/manuals/policy/900/013424.pdf</vt:lpwstr>
      </vt:variant>
      <vt:variant>
        <vt:lpwstr/>
      </vt:variant>
      <vt:variant>
        <vt:i4>1900633</vt:i4>
      </vt:variant>
      <vt:variant>
        <vt:i4>18</vt:i4>
      </vt:variant>
      <vt:variant>
        <vt:i4>0</vt:i4>
      </vt:variant>
      <vt:variant>
        <vt:i4>5</vt:i4>
      </vt:variant>
      <vt:variant>
        <vt:lpwstr>http://khan.childrensmn.org/Manuals/Lab/SOP/Gen/Safety/SA/203595.pdf</vt:lpwstr>
      </vt:variant>
      <vt:variant>
        <vt:lpwstr/>
      </vt:variant>
      <vt:variant>
        <vt:i4>5701637</vt:i4>
      </vt:variant>
      <vt:variant>
        <vt:i4>15</vt:i4>
      </vt:variant>
      <vt:variant>
        <vt:i4>0</vt:i4>
      </vt:variant>
      <vt:variant>
        <vt:i4>5</vt:i4>
      </vt:variant>
      <vt:variant>
        <vt:lpwstr>http://khan.childrensmn.org/manuals/policy/900/005309.pdf</vt:lpwstr>
      </vt:variant>
      <vt:variant>
        <vt:lpwstr/>
      </vt:variant>
      <vt:variant>
        <vt:i4>1900625</vt:i4>
      </vt:variant>
      <vt:variant>
        <vt:i4>12</vt:i4>
      </vt:variant>
      <vt:variant>
        <vt:i4>0</vt:i4>
      </vt:variant>
      <vt:variant>
        <vt:i4>5</vt:i4>
      </vt:variant>
      <vt:variant>
        <vt:lpwstr>http://khan.childrensmn.org/Manuals/Lab/SOP/Gen/Safety/SA/204262.pdf</vt:lpwstr>
      </vt:variant>
      <vt:variant>
        <vt:lpwstr/>
      </vt:variant>
      <vt:variant>
        <vt:i4>5701636</vt:i4>
      </vt:variant>
      <vt:variant>
        <vt:i4>9</vt:i4>
      </vt:variant>
      <vt:variant>
        <vt:i4>0</vt:i4>
      </vt:variant>
      <vt:variant>
        <vt:i4>5</vt:i4>
      </vt:variant>
      <vt:variant>
        <vt:lpwstr>http://khan.childrensmn.org/manuals/policy/900/005308.pdf</vt:lpwstr>
      </vt:variant>
      <vt:variant>
        <vt:lpwstr/>
      </vt:variant>
      <vt:variant>
        <vt:i4>1769556</vt:i4>
      </vt:variant>
      <vt:variant>
        <vt:i4>6</vt:i4>
      </vt:variant>
      <vt:variant>
        <vt:i4>0</vt:i4>
      </vt:variant>
      <vt:variant>
        <vt:i4>5</vt:i4>
      </vt:variant>
      <vt:variant>
        <vt:lpwstr>http://khan.childrensmn.org/Manuals/Lab/SOP/Gen/Safety/SA/207204.pdf</vt:lpwstr>
      </vt:variant>
      <vt:variant>
        <vt:lpwstr/>
      </vt:variant>
      <vt:variant>
        <vt:i4>5373966</vt:i4>
      </vt:variant>
      <vt:variant>
        <vt:i4>3</vt:i4>
      </vt:variant>
      <vt:variant>
        <vt:i4>0</vt:i4>
      </vt:variant>
      <vt:variant>
        <vt:i4>5</vt:i4>
      </vt:variant>
      <vt:variant>
        <vt:lpwstr>http://khan.childrensmn.org/manuals/policy/350/003094.pdf</vt:lpwstr>
      </vt:variant>
      <vt:variant>
        <vt:lpwstr/>
      </vt:variant>
      <vt:variant>
        <vt:i4>7012454</vt:i4>
      </vt:variant>
      <vt:variant>
        <vt:i4>0</vt:i4>
      </vt:variant>
      <vt:variant>
        <vt:i4>0</vt:i4>
      </vt:variant>
      <vt:variant>
        <vt:i4>5</vt:i4>
      </vt:variant>
      <vt:variant>
        <vt:lpwstr>http://khan.childrensmn.org/Manuals/Lab/SOP/Gen/SpecCol/205662.pdf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dc:description/>
  <cp:lastModifiedBy>Andrew Fangel</cp:lastModifiedBy>
  <cp:revision>16</cp:revision>
  <cp:lastPrinted>2017-02-14T20:16:00Z</cp:lastPrinted>
  <dcterms:created xsi:type="dcterms:W3CDTF">2023-08-28T17:23:00Z</dcterms:created>
  <dcterms:modified xsi:type="dcterms:W3CDTF">2024-03-28T15:53:00Z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3282b399-3667-4903-b931-6aea8ece89b5</vt:lpwstr>
  </property>
  <property fmtid="{D5CDD505-2E9C-101B-9397-08002B2CF9AE}" pid="4" name="WorkflowChangePath">
    <vt:lpwstr>85493ae8-44a3-4172-9f61-0b2d9e19d9ef,20;a8d28c1c-6954-4ce7-8b3c-93c4392a3501,25;a8d28c1c-6954-4ce7-8b3c-93c4392a3501,27;a8d28c1c-6954-4ce7-8b3c-93c4392a3501,30;a8d28c1c-6954-4ce7-8b3c-93c4392a3501,35;a8d28c1c-6954-4ce7-8b3c-93c4392a3501,39;</vt:lpwstr>
  </property>
</Properties>
</file>