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B44A05" wp14:paraId="4B777FD8" wp14:textId="3DC67841">
      <w:pPr>
        <w:pStyle w:val="Title"/>
        <w:spacing w:before="240" w:after="60"/>
        <w:jc w:val="left"/>
        <w:rPr>
          <w:rFonts w:ascii="Aptos" w:hAnsi="Aptos" w:eastAsia="Aptos" w:cs="Aptos"/>
          <w:noProof w:val="0"/>
          <w:sz w:val="24"/>
          <w:szCs w:val="24"/>
          <w:lang w:val="en-US"/>
        </w:rPr>
      </w:pPr>
      <w:r w:rsidRPr="69B44A05" w:rsidR="4CCBB30B">
        <w:rPr>
          <w:rFonts w:ascii="Arial" w:hAnsi="Arial" w:eastAsia="Arial" w:cs="Arial"/>
          <w:b w:val="1"/>
          <w:bCs w:val="1"/>
          <w:i w:val="0"/>
          <w:iCs w:val="0"/>
          <w:caps w:val="0"/>
          <w:smallCaps w:val="0"/>
          <w:noProof w:val="0"/>
          <w:color w:val="0000FF"/>
          <w:sz w:val="36"/>
          <w:szCs w:val="36"/>
          <w:lang w:val="en-US"/>
        </w:rPr>
        <w:t>Blood Parasites</w:t>
      </w:r>
    </w:p>
    <w:p xmlns:wp14="http://schemas.microsoft.com/office/word/2010/wordml" w:rsidP="69B44A05" wp14:paraId="7CAD59C2" wp14:textId="4804A78B">
      <w:pPr>
        <w:pStyle w:val="TableText"/>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9B44A05" w:rsidR="1F6B4FE3">
        <w:rPr>
          <w:rFonts w:ascii="Arial" w:hAnsi="Arial" w:eastAsia="Arial" w:cs="Arial"/>
          <w:b w:val="1"/>
          <w:bCs w:val="1"/>
          <w:i w:val="0"/>
          <w:iCs w:val="0"/>
          <w:caps w:val="0"/>
          <w:smallCaps w:val="0"/>
          <w:noProof w:val="0"/>
          <w:color w:val="0000FF"/>
          <w:sz w:val="22"/>
          <w:szCs w:val="22"/>
          <w:lang w:val="en-US"/>
        </w:rPr>
        <w:t xml:space="preserve">Purpose: </w:t>
      </w:r>
      <w:r w:rsidRPr="69B44A05"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To </w:t>
      </w:r>
      <w:r w:rsidRPr="69B44A05" w:rsidR="1F6B4FE3">
        <w:rPr>
          <w:rFonts w:ascii="Arial" w:hAnsi="Arial" w:eastAsia="Arial" w:cs="Arial"/>
          <w:b w:val="0"/>
          <w:bCs w:val="0"/>
          <w:i w:val="0"/>
          <w:iCs w:val="0"/>
          <w:caps w:val="0"/>
          <w:smallCaps w:val="0"/>
          <w:noProof w:val="0"/>
          <w:color w:val="000000" w:themeColor="text1" w:themeTint="FF" w:themeShade="FF"/>
          <w:sz w:val="20"/>
          <w:szCs w:val="20"/>
          <w:lang w:val="en-US"/>
        </w:rPr>
        <w:t>identify</w:t>
      </w:r>
      <w:r w:rsidRPr="69B44A05"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blood borne parasites on Wrights-Giemsa or Modified </w:t>
      </w:r>
      <w:r w:rsidRPr="69B44A05" w:rsidR="1F6B4FE3">
        <w:rPr>
          <w:rFonts w:ascii="Arial" w:hAnsi="Arial" w:eastAsia="Arial" w:cs="Arial"/>
          <w:b w:val="0"/>
          <w:bCs w:val="0"/>
          <w:i w:val="0"/>
          <w:iCs w:val="0"/>
          <w:caps w:val="0"/>
          <w:smallCaps w:val="0"/>
          <w:noProof w:val="0"/>
          <w:color w:val="000000" w:themeColor="text1" w:themeTint="FF" w:themeShade="FF"/>
          <w:sz w:val="20"/>
          <w:szCs w:val="20"/>
          <w:lang w:val="en-US"/>
        </w:rPr>
        <w:t>Giemsa-stained</w:t>
      </w:r>
      <w:r w:rsidRPr="69B44A05"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slides.</w:t>
      </w:r>
    </w:p>
    <w:p xmlns:wp14="http://schemas.microsoft.com/office/word/2010/wordml" w:rsidP="69B44A05" wp14:paraId="16B40FA5" wp14:textId="6799D5AA">
      <w:pPr>
        <w:pStyle w:val="TableText"/>
        <w:jc w:val="left"/>
      </w:pPr>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During some stages of their life cycle, species of Plasmodium, Babesia, </w:t>
      </w:r>
      <w:bookmarkStart w:name="_Int_S7h6dyIo" w:id="556970692"/>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Ehrlichia</w:t>
      </w:r>
      <w:bookmarkEnd w:id="556970692"/>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w:t>
      </w:r>
      <w:bookmarkStart w:name="_Int_lOVLV0QJ" w:id="1500056537"/>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Anaplasma</w:t>
      </w:r>
      <w:bookmarkEnd w:id="1500056537"/>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Trypanosome, Leishmania </w:t>
      </w:r>
      <w:bookmarkStart w:name="_Int_TTrejodp" w:id="971674790"/>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donovani</w:t>
      </w:r>
      <w:bookmarkEnd w:id="971674790"/>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and Filaria are detectable in human blood. Plasmodium and Babesia species are found within the RBCs; Trypanosomes and Microfilaria, the larval stage of Filaria is found outside the RBCs; </w:t>
      </w:r>
      <w:bookmarkStart w:name="_Int_VntaP9Ww" w:id="360551857"/>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Ehrlichia</w:t>
      </w:r>
      <w:bookmarkEnd w:id="360551857"/>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w:t>
      </w:r>
      <w:bookmarkStart w:name="_Int_nPq6W7xC" w:id="1138984256"/>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Anaplasma</w:t>
      </w:r>
      <w:bookmarkEnd w:id="1138984256"/>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can be found in Monocytes or Granulocytes; and Leishmania amastigotes are occasionally found within Monocytes. </w:t>
      </w:r>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Species identification of blood</w:t>
      </w:r>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parasites</w:t>
      </w:r>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 is made from </w:t>
      </w:r>
      <w:r w:rsidRPr="4A6FB881" w:rsidR="0BA5AF5F">
        <w:rPr>
          <w:rFonts w:ascii="Arial" w:hAnsi="Arial" w:eastAsia="Arial" w:cs="Arial"/>
          <w:b w:val="0"/>
          <w:bCs w:val="0"/>
          <w:i w:val="0"/>
          <w:iCs w:val="0"/>
          <w:caps w:val="0"/>
          <w:smallCaps w:val="0"/>
          <w:noProof w:val="0"/>
          <w:color w:val="000000" w:themeColor="text1" w:themeTint="FF" w:themeShade="FF"/>
          <w:sz w:val="20"/>
          <w:szCs w:val="20"/>
          <w:lang w:val="en-US"/>
        </w:rPr>
        <w:t xml:space="preserve">thin and thick </w:t>
      </w:r>
      <w:r w:rsidRPr="4A6FB881" w:rsidR="1F6B4FE3">
        <w:rPr>
          <w:rFonts w:ascii="Arial" w:hAnsi="Arial" w:eastAsia="Arial" w:cs="Arial"/>
          <w:b w:val="0"/>
          <w:bCs w:val="0"/>
          <w:i w:val="0"/>
          <w:iCs w:val="0"/>
          <w:caps w:val="0"/>
          <w:smallCaps w:val="0"/>
          <w:noProof w:val="0"/>
          <w:color w:val="000000" w:themeColor="text1" w:themeTint="FF" w:themeShade="FF"/>
          <w:sz w:val="20"/>
          <w:szCs w:val="20"/>
          <w:lang w:val="en-US"/>
        </w:rPr>
        <w:t xml:space="preserve">stained blood films. The thin film can be stained within a few minutes and will provide a quick diagnosis if the patient has a high degree of parasitemia; the thick film is stained in the Histology lab and will aid in the diagnosis of milder infection. </w:t>
      </w:r>
    </w:p>
    <w:p xmlns:wp14="http://schemas.microsoft.com/office/word/2010/wordml" w:rsidP="497E56EC" wp14:paraId="21060B9A" wp14:textId="59D39902">
      <w:pPr>
        <w:spacing w:after="160" w:line="279" w:lineRule="auto"/>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497E56EC" w:rsidR="1F6B4FE3">
        <w:rPr>
          <w:rFonts w:ascii="Arial" w:hAnsi="Arial" w:eastAsia="Arial" w:cs="Arial"/>
          <w:b w:val="1"/>
          <w:bCs w:val="1"/>
          <w:i w:val="0"/>
          <w:iCs w:val="0"/>
          <w:caps w:val="0"/>
          <w:smallCaps w:val="0"/>
          <w:strike w:val="0"/>
          <w:dstrike w:val="0"/>
          <w:noProof w:val="0"/>
          <w:color w:val="0000FF"/>
          <w:sz w:val="22"/>
          <w:szCs w:val="22"/>
          <w:u w:val="none"/>
          <w:lang w:val="en-US"/>
        </w:rPr>
        <w:t xml:space="preserve">Policy Statement: </w:t>
      </w:r>
      <w:r w:rsidRPr="497E56EC" w:rsidR="1F6B4FE3">
        <w:rPr>
          <w:rFonts w:ascii="Arial" w:hAnsi="Arial" w:eastAsia="Arial" w:cs="Arial"/>
          <w:b w:val="0"/>
          <w:bCs w:val="0"/>
          <w:i w:val="0"/>
          <w:iCs w:val="0"/>
          <w:caps w:val="0"/>
          <w:smallCaps w:val="0"/>
          <w:noProof w:val="0"/>
          <w:color w:val="000000" w:themeColor="text1" w:themeTint="FF" w:themeShade="FF"/>
          <w:sz w:val="20"/>
          <w:szCs w:val="20"/>
          <w:lang w:val="en-US"/>
        </w:rPr>
        <w:t>This procedure applies to all laboratory technologists who perform Hematology te</w:t>
      </w:r>
      <w:r w:rsidRPr="497E56EC" w:rsidR="7378C6C3">
        <w:rPr>
          <w:rFonts w:ascii="Arial" w:hAnsi="Arial" w:eastAsia="Arial" w:cs="Arial"/>
          <w:b w:val="0"/>
          <w:bCs w:val="0"/>
          <w:i w:val="0"/>
          <w:iCs w:val="0"/>
          <w:caps w:val="0"/>
          <w:smallCaps w:val="0"/>
          <w:noProof w:val="0"/>
          <w:color w:val="000000" w:themeColor="text1" w:themeTint="FF" w:themeShade="FF"/>
          <w:sz w:val="20"/>
          <w:szCs w:val="20"/>
          <w:lang w:val="en-US"/>
        </w:rPr>
        <w:t>sting</w:t>
      </w:r>
      <w:r w:rsidRPr="497E56EC" w:rsidR="1F6B4FE3">
        <w:rPr>
          <w:rFonts w:ascii="Arial" w:hAnsi="Arial" w:eastAsia="Arial" w:cs="Arial"/>
          <w:b w:val="0"/>
          <w:bCs w:val="0"/>
          <w:i w:val="0"/>
          <w:iCs w:val="0"/>
          <w:caps w:val="0"/>
          <w:smallCaps w:val="0"/>
          <w:noProof w:val="0"/>
          <w:color w:val="000000" w:themeColor="text1" w:themeTint="FF" w:themeShade="FF"/>
          <w:sz w:val="20"/>
          <w:szCs w:val="20"/>
          <w:lang w:val="en-US"/>
        </w:rPr>
        <w:t>.</w:t>
      </w:r>
    </w:p>
    <w:p xmlns:wp14="http://schemas.microsoft.com/office/word/2010/wordml" w:rsidP="69B44A05" wp14:paraId="7E4F62A7" wp14:textId="52299CE0">
      <w:pPr>
        <w:pStyle w:val="Normal"/>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9B44A05" w:rsidR="1F6B4FE3">
        <w:rPr>
          <w:rFonts w:ascii="Arial" w:hAnsi="Arial" w:eastAsia="Arial" w:cs="Arial"/>
          <w:b w:val="1"/>
          <w:bCs w:val="1"/>
          <w:i w:val="0"/>
          <w:iCs w:val="0"/>
          <w:caps w:val="0"/>
          <w:smallCaps w:val="0"/>
          <w:strike w:val="0"/>
          <w:dstrike w:val="0"/>
          <w:noProof w:val="0"/>
          <w:color w:val="0000FF"/>
          <w:sz w:val="22"/>
          <w:szCs w:val="22"/>
          <w:u w:val="none"/>
          <w:lang w:val="en-US"/>
        </w:rPr>
        <w:t xml:space="preserve">Specimen: </w:t>
      </w:r>
      <w:r w:rsidRPr="69B44A05" w:rsidR="1F6B4FE3">
        <w:rPr>
          <w:rFonts w:ascii="Arial" w:hAnsi="Arial" w:eastAsia="Arial" w:cs="Arial"/>
          <w:b w:val="0"/>
          <w:bCs w:val="0"/>
          <w:i w:val="0"/>
          <w:iCs w:val="0"/>
          <w:caps w:val="0"/>
          <w:smallCaps w:val="0"/>
          <w:noProof w:val="0"/>
          <w:color w:val="000000" w:themeColor="text1" w:themeTint="FF" w:themeShade="FF"/>
          <w:sz w:val="20"/>
          <w:szCs w:val="20"/>
          <w:lang w:val="en-US"/>
        </w:rPr>
        <w:t>Whole blood Anticoagulated with potassium EDTA (K2 or K3)</w:t>
      </w:r>
      <w:r w:rsidRPr="69B44A05" w:rsidR="460C45AE">
        <w:rPr>
          <w:rFonts w:ascii="Arial" w:hAnsi="Arial" w:eastAsia="Arial" w:cs="Arial"/>
          <w:b w:val="0"/>
          <w:bCs w:val="0"/>
          <w:i w:val="0"/>
          <w:iCs w:val="0"/>
          <w:caps w:val="0"/>
          <w:smallCaps w:val="0"/>
          <w:noProof w:val="0"/>
          <w:color w:val="000000" w:themeColor="text1" w:themeTint="FF" w:themeShade="FF"/>
          <w:sz w:val="20"/>
          <w:szCs w:val="20"/>
          <w:lang w:val="en-US"/>
        </w:rPr>
        <w:t xml:space="preserve"> collected from a venipuncture or capillary method. Whole blood from a fingerstick capillary collection placed directly onto a glass slide.</w:t>
      </w:r>
    </w:p>
    <w:p xmlns:wp14="http://schemas.microsoft.com/office/word/2010/wordml" w:rsidP="69B44A05" wp14:paraId="0A807EFD" wp14:textId="0C502B93">
      <w:pPr>
        <w:pStyle w:val="ListParagraph"/>
        <w:numPr>
          <w:ilvl w:val="0"/>
          <w:numId w:val="1"/>
        </w:numPr>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9B44A05" w:rsidR="460C45AE">
        <w:rPr>
          <w:rFonts w:ascii="Arial" w:hAnsi="Arial" w:eastAsia="Arial" w:cs="Arial"/>
          <w:b w:val="0"/>
          <w:bCs w:val="0"/>
          <w:i w:val="0"/>
          <w:iCs w:val="0"/>
          <w:caps w:val="0"/>
          <w:smallCaps w:val="0"/>
          <w:noProof w:val="0"/>
          <w:color w:val="000000" w:themeColor="text1" w:themeTint="FF" w:themeShade="FF"/>
          <w:sz w:val="20"/>
          <w:szCs w:val="20"/>
          <w:lang w:val="en-US"/>
        </w:rPr>
        <w:t>Transport to the lab at room temperature</w:t>
      </w:r>
    </w:p>
    <w:p xmlns:wp14="http://schemas.microsoft.com/office/word/2010/wordml" w:rsidP="69B44A05" wp14:paraId="5C0FA774" wp14:textId="56095FB9">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69B44A05" w:rsidR="460C45AE">
        <w:rPr>
          <w:rFonts w:ascii="Arial" w:hAnsi="Arial" w:eastAsia="Arial" w:cs="Arial"/>
          <w:b w:val="0"/>
          <w:bCs w:val="0"/>
          <w:i w:val="0"/>
          <w:iCs w:val="0"/>
          <w:caps w:val="0"/>
          <w:smallCaps w:val="0"/>
          <w:noProof w:val="0"/>
          <w:color w:val="000000" w:themeColor="text1" w:themeTint="FF" w:themeShade="FF"/>
          <w:sz w:val="20"/>
          <w:szCs w:val="20"/>
          <w:lang w:val="en-US"/>
        </w:rPr>
        <w:t xml:space="preserve">Blood films prepared from venipuncture blood when an anticoagulant is used </w:t>
      </w:r>
      <w:r w:rsidRPr="69B44A05" w:rsidR="460C45AE">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US"/>
        </w:rPr>
        <w:t>must</w:t>
      </w:r>
      <w:r w:rsidRPr="69B44A05" w:rsidR="460C45AE">
        <w:rPr>
          <w:rFonts w:ascii="Arial" w:hAnsi="Arial" w:eastAsia="Arial" w:cs="Arial"/>
          <w:b w:val="0"/>
          <w:bCs w:val="0"/>
          <w:i w:val="0"/>
          <w:iCs w:val="0"/>
          <w:caps w:val="0"/>
          <w:smallCaps w:val="0"/>
          <w:noProof w:val="0"/>
          <w:color w:val="000000" w:themeColor="text1" w:themeTint="FF" w:themeShade="FF"/>
          <w:sz w:val="20"/>
          <w:szCs w:val="20"/>
          <w:lang w:val="en-US"/>
        </w:rPr>
        <w:t xml:space="preserve"> be prepared within one hour of collection to maintain morphology of the infected RBCs and parasites.</w:t>
      </w:r>
    </w:p>
    <w:p xmlns:wp14="http://schemas.microsoft.com/office/word/2010/wordml" w:rsidP="69B44A05" wp14:paraId="46D7513A" wp14:textId="7525D90B">
      <w:pPr>
        <w:pStyle w:val="ListParagraph"/>
        <w:numPr>
          <w:ilvl w:val="0"/>
          <w:numId w:val="1"/>
        </w:numPr>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9B44A05" w:rsidR="460C45AE">
        <w:rPr>
          <w:rFonts w:ascii="Arial" w:hAnsi="Arial" w:eastAsia="Arial" w:cs="Arial"/>
          <w:b w:val="0"/>
          <w:bCs w:val="0"/>
          <w:i w:val="0"/>
          <w:iCs w:val="0"/>
          <w:caps w:val="0"/>
          <w:smallCaps w:val="0"/>
          <w:noProof w:val="0"/>
          <w:color w:val="000000" w:themeColor="text1" w:themeTint="FF" w:themeShade="FF"/>
          <w:sz w:val="20"/>
          <w:szCs w:val="20"/>
          <w:lang w:val="en-US"/>
        </w:rPr>
        <w:t>Specimen should be collected before treatment begins whenever possible.</w:t>
      </w:r>
    </w:p>
    <w:p xmlns:wp14="http://schemas.microsoft.com/office/word/2010/wordml" w:rsidP="69B44A05" wp14:paraId="2A5A24A0" wp14:textId="23A4B355">
      <w:pPr>
        <w:pStyle w:val="ListParagraph"/>
        <w:numPr>
          <w:ilvl w:val="0"/>
          <w:numId w:val="1"/>
        </w:numPr>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9B44A05" w:rsidR="460C45AE">
        <w:rPr>
          <w:rFonts w:ascii="Arial" w:hAnsi="Arial" w:eastAsia="Arial" w:cs="Arial"/>
          <w:b w:val="0"/>
          <w:bCs w:val="0"/>
          <w:i w:val="0"/>
          <w:iCs w:val="0"/>
          <w:caps w:val="0"/>
          <w:smallCaps w:val="0"/>
          <w:noProof w:val="0"/>
          <w:color w:val="000000" w:themeColor="text1" w:themeTint="FF" w:themeShade="FF"/>
          <w:sz w:val="20"/>
          <w:szCs w:val="20"/>
          <w:lang w:val="en-US"/>
        </w:rPr>
        <w:t>Thin and thick smears can be made directly on clean frosted end slides at the bedside.</w:t>
      </w:r>
    </w:p>
    <w:p xmlns:wp14="http://schemas.microsoft.com/office/word/2010/wordml" w:rsidP="270D629D" wp14:paraId="0F6AB7A2" wp14:textId="39C07170">
      <w:pPr>
        <w:pStyle w:val="ListParagraph"/>
        <w:numPr>
          <w:ilvl w:val="0"/>
          <w:numId w:val="1"/>
        </w:numPr>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352FB651">
        <w:rPr>
          <w:rFonts w:ascii="Arial" w:hAnsi="Arial" w:eastAsia="Arial" w:cs="Arial"/>
          <w:b w:val="0"/>
          <w:bCs w:val="0"/>
          <w:i w:val="0"/>
          <w:iCs w:val="0"/>
          <w:caps w:val="0"/>
          <w:smallCaps w:val="0"/>
          <w:noProof w:val="0"/>
          <w:color w:val="000000" w:themeColor="text1" w:themeTint="FF" w:themeShade="FF"/>
          <w:sz w:val="20"/>
          <w:szCs w:val="20"/>
          <w:lang w:val="en-US"/>
        </w:rPr>
        <w:t>Testing may be ordered/collected every 12-24 hours</w:t>
      </w:r>
      <w:r w:rsidRPr="270D629D" w:rsidR="1D534605">
        <w:rPr>
          <w:rFonts w:ascii="Arial" w:hAnsi="Arial" w:eastAsia="Arial" w:cs="Arial"/>
          <w:b w:val="0"/>
          <w:bCs w:val="0"/>
          <w:i w:val="0"/>
          <w:iCs w:val="0"/>
          <w:caps w:val="0"/>
          <w:smallCaps w:val="0"/>
          <w:noProof w:val="0"/>
          <w:color w:val="000000" w:themeColor="text1" w:themeTint="FF" w:themeShade="FF"/>
          <w:sz w:val="20"/>
          <w:szCs w:val="20"/>
          <w:lang w:val="en-US"/>
        </w:rPr>
        <w:t xml:space="preserve"> for s</w:t>
      </w:r>
      <w:r w:rsidRPr="270D629D" w:rsidR="1D534605">
        <w:rPr>
          <w:rFonts w:ascii="Arial" w:hAnsi="Arial" w:eastAsia="Arial" w:cs="Arial"/>
          <w:b w:val="0"/>
          <w:bCs w:val="0"/>
          <w:i w:val="0"/>
          <w:iCs w:val="0"/>
          <w:caps w:val="0"/>
          <w:smallCaps w:val="0"/>
          <w:noProof w:val="0"/>
          <w:color w:val="000000" w:themeColor="text1" w:themeTint="FF" w:themeShade="FF"/>
          <w:sz w:val="20"/>
          <w:szCs w:val="20"/>
          <w:lang w:val="en-US"/>
        </w:rPr>
        <w:t>everal</w:t>
      </w:r>
      <w:r w:rsidRPr="270D629D" w:rsidR="1D534605">
        <w:rPr>
          <w:rFonts w:ascii="Arial" w:hAnsi="Arial" w:eastAsia="Arial" w:cs="Arial"/>
          <w:b w:val="0"/>
          <w:bCs w:val="0"/>
          <w:i w:val="0"/>
          <w:iCs w:val="0"/>
          <w:caps w:val="0"/>
          <w:smallCaps w:val="0"/>
          <w:noProof w:val="0"/>
          <w:color w:val="000000" w:themeColor="text1" w:themeTint="FF" w:themeShade="FF"/>
          <w:sz w:val="20"/>
          <w:szCs w:val="20"/>
          <w:lang w:val="en-US"/>
        </w:rPr>
        <w:t xml:space="preserve"> days,</w:t>
      </w:r>
      <w:r w:rsidRPr="270D629D" w:rsidR="352FB651">
        <w:rPr>
          <w:rFonts w:ascii="Arial" w:hAnsi="Arial" w:eastAsia="Arial" w:cs="Arial"/>
          <w:b w:val="0"/>
          <w:bCs w:val="0"/>
          <w:i w:val="0"/>
          <w:iCs w:val="0"/>
          <w:caps w:val="0"/>
          <w:smallCaps w:val="0"/>
          <w:noProof w:val="0"/>
          <w:color w:val="000000" w:themeColor="text1" w:themeTint="FF" w:themeShade="FF"/>
          <w:sz w:val="20"/>
          <w:szCs w:val="20"/>
          <w:lang w:val="en-US"/>
        </w:rPr>
        <w:t xml:space="preserve"> to ensure adequate discovery of a parasite.</w:t>
      </w:r>
    </w:p>
    <w:p xmlns:wp14="http://schemas.microsoft.com/office/word/2010/wordml" w:rsidP="7AA76C21" wp14:paraId="44C29F03" wp14:textId="5DA85D5B">
      <w:pPr>
        <w:pStyle w:val="Normal"/>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69B44A05" wp14:paraId="7FE39DAB" wp14:textId="5E917F82">
      <w:pPr>
        <w:pStyle w:val="Normal"/>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69B44A05" w:rsidR="561BD8F6">
        <w:rPr>
          <w:rFonts w:ascii="Arial" w:hAnsi="Arial" w:eastAsia="Arial" w:cs="Arial"/>
          <w:b w:val="1"/>
          <w:bCs w:val="1"/>
          <w:i w:val="0"/>
          <w:iCs w:val="0"/>
          <w:caps w:val="0"/>
          <w:smallCaps w:val="0"/>
          <w:strike w:val="0"/>
          <w:dstrike w:val="0"/>
          <w:noProof w:val="0"/>
          <w:color w:val="0000FF"/>
          <w:sz w:val="22"/>
          <w:szCs w:val="22"/>
          <w:u w:val="none"/>
          <w:lang w:val="en-US"/>
        </w:rPr>
        <w:t>Materials</w:t>
      </w:r>
      <w:r w:rsidRPr="69B44A05" w:rsidR="561BD8F6">
        <w:rPr>
          <w:rFonts w:ascii="Arial" w:hAnsi="Arial" w:eastAsia="Arial" w:cs="Arial"/>
          <w:b w:val="1"/>
          <w:bCs w:val="1"/>
          <w:i w:val="0"/>
          <w:iCs w:val="0"/>
          <w:caps w:val="0"/>
          <w:smallCaps w:val="0"/>
          <w:strike w:val="0"/>
          <w:dstrike w:val="0"/>
          <w:noProof w:val="0"/>
          <w:color w:val="0000FF"/>
          <w:sz w:val="22"/>
          <w:szCs w:val="22"/>
          <w:u w:val="none"/>
          <w:lang w:val="en-US"/>
        </w:rPr>
        <w:t>:</w:t>
      </w:r>
    </w:p>
    <w:tbl>
      <w:tblPr>
        <w:tblStyle w:val="TableGrid"/>
        <w:tblW w:w="0" w:type="auto"/>
        <w:tblLayout w:type="fixed"/>
        <w:tblLook w:val="06A0" w:firstRow="1" w:lastRow="0" w:firstColumn="1" w:lastColumn="0" w:noHBand="1" w:noVBand="1"/>
      </w:tblPr>
      <w:tblGrid>
        <w:gridCol w:w="3120"/>
        <w:gridCol w:w="3120"/>
        <w:gridCol w:w="3120"/>
      </w:tblGrid>
      <w:tr w:rsidR="69B44A05" w:rsidTr="69B44A05" w14:paraId="048E6DE4">
        <w:trPr>
          <w:trHeight w:val="300"/>
        </w:trPr>
        <w:tc>
          <w:tcPr>
            <w:tcW w:w="3120" w:type="dxa"/>
            <w:tcMar/>
          </w:tcPr>
          <w:p w:rsidR="561BD8F6" w:rsidP="69B44A05" w:rsidRDefault="561BD8F6" w14:paraId="0F4314A4" w14:textId="7C3D9C83">
            <w:pPr>
              <w:pStyle w:val="Normal"/>
              <w:rPr>
                <w:rFonts w:ascii="Arial" w:hAnsi="Arial" w:eastAsia="Arial" w:cs="Arial"/>
                <w:b w:val="1"/>
                <w:bCs w:val="1"/>
                <w:i w:val="0"/>
                <w:iCs w:val="0"/>
                <w:caps w:val="0"/>
                <w:smallCaps w:val="0"/>
                <w:strike w:val="0"/>
                <w:dstrike w:val="0"/>
                <w:noProof w:val="0"/>
                <w:color w:val="auto"/>
                <w:sz w:val="22"/>
                <w:szCs w:val="22"/>
                <w:u w:val="none"/>
                <w:lang w:val="en-US"/>
              </w:rPr>
            </w:pPr>
            <w:r w:rsidRPr="69B44A05" w:rsidR="561BD8F6">
              <w:rPr>
                <w:rFonts w:ascii="Arial" w:hAnsi="Arial" w:eastAsia="Arial" w:cs="Arial"/>
                <w:b w:val="1"/>
                <w:bCs w:val="1"/>
                <w:i w:val="0"/>
                <w:iCs w:val="0"/>
                <w:caps w:val="0"/>
                <w:smallCaps w:val="0"/>
                <w:strike w:val="0"/>
                <w:dstrike w:val="0"/>
                <w:noProof w:val="0"/>
                <w:color w:val="auto"/>
                <w:sz w:val="22"/>
                <w:szCs w:val="22"/>
                <w:u w:val="none"/>
                <w:lang w:val="en-US"/>
              </w:rPr>
              <w:t>Reagents</w:t>
            </w:r>
          </w:p>
        </w:tc>
        <w:tc>
          <w:tcPr>
            <w:tcW w:w="3120" w:type="dxa"/>
            <w:tcMar/>
          </w:tcPr>
          <w:p w:rsidR="561BD8F6" w:rsidP="69B44A05" w:rsidRDefault="561BD8F6" w14:paraId="0545097B" w14:textId="4431FA4D">
            <w:pPr>
              <w:pStyle w:val="Normal"/>
              <w:rPr>
                <w:rFonts w:ascii="Arial" w:hAnsi="Arial" w:eastAsia="Arial" w:cs="Arial"/>
                <w:b w:val="1"/>
                <w:bCs w:val="1"/>
                <w:i w:val="0"/>
                <w:iCs w:val="0"/>
                <w:caps w:val="0"/>
                <w:smallCaps w:val="0"/>
                <w:strike w:val="0"/>
                <w:dstrike w:val="0"/>
                <w:noProof w:val="0"/>
                <w:color w:val="auto"/>
                <w:sz w:val="22"/>
                <w:szCs w:val="22"/>
                <w:u w:val="none"/>
                <w:lang w:val="en-US"/>
              </w:rPr>
            </w:pPr>
            <w:r w:rsidRPr="69B44A05" w:rsidR="561BD8F6">
              <w:rPr>
                <w:rFonts w:ascii="Arial" w:hAnsi="Arial" w:eastAsia="Arial" w:cs="Arial"/>
                <w:b w:val="1"/>
                <w:bCs w:val="1"/>
                <w:i w:val="0"/>
                <w:iCs w:val="0"/>
                <w:caps w:val="0"/>
                <w:smallCaps w:val="0"/>
                <w:strike w:val="0"/>
                <w:dstrike w:val="0"/>
                <w:noProof w:val="0"/>
                <w:color w:val="auto"/>
                <w:sz w:val="22"/>
                <w:szCs w:val="22"/>
                <w:u w:val="none"/>
                <w:lang w:val="en-US"/>
              </w:rPr>
              <w:t>Supplies</w:t>
            </w:r>
          </w:p>
        </w:tc>
        <w:tc>
          <w:tcPr>
            <w:tcW w:w="3120" w:type="dxa"/>
            <w:tcMar/>
          </w:tcPr>
          <w:p w:rsidR="561BD8F6" w:rsidP="69B44A05" w:rsidRDefault="561BD8F6" w14:paraId="7A764FE4" w14:textId="378C892A">
            <w:pPr>
              <w:pStyle w:val="Normal"/>
              <w:rPr>
                <w:rFonts w:ascii="Arial" w:hAnsi="Arial" w:eastAsia="Arial" w:cs="Arial"/>
                <w:b w:val="1"/>
                <w:bCs w:val="1"/>
                <w:i w:val="0"/>
                <w:iCs w:val="0"/>
                <w:caps w:val="0"/>
                <w:smallCaps w:val="0"/>
                <w:strike w:val="0"/>
                <w:dstrike w:val="0"/>
                <w:noProof w:val="0"/>
                <w:color w:val="auto"/>
                <w:sz w:val="22"/>
                <w:szCs w:val="22"/>
                <w:u w:val="none"/>
                <w:lang w:val="en-US"/>
              </w:rPr>
            </w:pPr>
            <w:r w:rsidRPr="69B44A05" w:rsidR="561BD8F6">
              <w:rPr>
                <w:rFonts w:ascii="Arial" w:hAnsi="Arial" w:eastAsia="Arial" w:cs="Arial"/>
                <w:b w:val="1"/>
                <w:bCs w:val="1"/>
                <w:i w:val="0"/>
                <w:iCs w:val="0"/>
                <w:caps w:val="0"/>
                <w:smallCaps w:val="0"/>
                <w:strike w:val="0"/>
                <w:dstrike w:val="0"/>
                <w:noProof w:val="0"/>
                <w:color w:val="auto"/>
                <w:sz w:val="22"/>
                <w:szCs w:val="22"/>
                <w:u w:val="none"/>
                <w:lang w:val="en-US"/>
              </w:rPr>
              <w:t>Equipment</w:t>
            </w:r>
          </w:p>
        </w:tc>
      </w:tr>
      <w:tr w:rsidR="69B44A05" w:rsidTr="69B44A05" w14:paraId="5A6357AB">
        <w:trPr>
          <w:trHeight w:val="300"/>
        </w:trPr>
        <w:tc>
          <w:tcPr>
            <w:tcW w:w="3120" w:type="dxa"/>
            <w:tcMar/>
          </w:tcPr>
          <w:p w:rsidR="561BD8F6" w:rsidP="69B44A05" w:rsidRDefault="561BD8F6" w14:paraId="095864BF" w14:textId="1B051FCB">
            <w:pPr>
              <w:pStyle w:val="Normal"/>
              <w:rPr>
                <w:rFonts w:ascii="Arial" w:hAnsi="Arial" w:eastAsia="Arial" w:cs="Arial"/>
                <w:b w:val="0"/>
                <w:bCs w:val="0"/>
                <w:i w:val="0"/>
                <w:iCs w:val="0"/>
                <w:caps w:val="0"/>
                <w:smallCaps w:val="0"/>
                <w:strike w:val="0"/>
                <w:dstrike w:val="0"/>
                <w:noProof w:val="0"/>
                <w:color w:val="auto"/>
                <w:sz w:val="18"/>
                <w:szCs w:val="18"/>
                <w:u w:val="none"/>
                <w:lang w:val="en-US"/>
              </w:rPr>
            </w:pPr>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Normal Saline, obtained from the Blood bank</w:t>
            </w:r>
          </w:p>
          <w:p w:rsidR="69B44A05" w:rsidP="69B44A05" w:rsidRDefault="69B44A05" w14:paraId="1A2B0E65" w14:textId="777B775D">
            <w:pPr>
              <w:pStyle w:val="Normal"/>
              <w:rPr>
                <w:rFonts w:ascii="Arial" w:hAnsi="Arial" w:eastAsia="Arial" w:cs="Arial"/>
                <w:b w:val="0"/>
                <w:bCs w:val="0"/>
                <w:i w:val="0"/>
                <w:iCs w:val="0"/>
                <w:caps w:val="0"/>
                <w:smallCaps w:val="0"/>
                <w:strike w:val="0"/>
                <w:dstrike w:val="0"/>
                <w:noProof w:val="0"/>
                <w:color w:val="auto"/>
                <w:sz w:val="20"/>
                <w:szCs w:val="20"/>
                <w:u w:val="none"/>
                <w:lang w:val="en-US"/>
              </w:rPr>
            </w:pPr>
          </w:p>
        </w:tc>
        <w:tc>
          <w:tcPr>
            <w:tcW w:w="3120" w:type="dxa"/>
            <w:tcMar/>
          </w:tcPr>
          <w:p w:rsidR="561BD8F6" w:rsidP="69B44A05" w:rsidRDefault="561BD8F6" w14:paraId="696A5CC7" w14:textId="6B9DBEED">
            <w:pPr>
              <w:pStyle w:val="Normal"/>
              <w:rPr>
                <w:rFonts w:ascii="Arial" w:hAnsi="Arial" w:eastAsia="Arial" w:cs="Arial"/>
                <w:b w:val="0"/>
                <w:bCs w:val="0"/>
                <w:i w:val="0"/>
                <w:iCs w:val="0"/>
                <w:caps w:val="0"/>
                <w:smallCaps w:val="0"/>
                <w:strike w:val="0"/>
                <w:dstrike w:val="0"/>
                <w:noProof w:val="0"/>
                <w:color w:val="auto"/>
                <w:sz w:val="18"/>
                <w:szCs w:val="18"/>
                <w:u w:val="none"/>
                <w:lang w:val="en-US"/>
              </w:rPr>
            </w:pPr>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Glass Slides</w:t>
            </w:r>
          </w:p>
          <w:p w:rsidR="561BD8F6" w:rsidP="69B44A05" w:rsidRDefault="561BD8F6" w14:paraId="24E1A668" w14:textId="74A38304">
            <w:pPr>
              <w:pStyle w:val="Normal"/>
              <w:rPr>
                <w:rFonts w:ascii="Arial" w:hAnsi="Arial" w:eastAsia="Arial" w:cs="Arial"/>
                <w:b w:val="0"/>
                <w:bCs w:val="0"/>
                <w:i w:val="0"/>
                <w:iCs w:val="0"/>
                <w:caps w:val="0"/>
                <w:smallCaps w:val="0"/>
                <w:strike w:val="0"/>
                <w:dstrike w:val="0"/>
                <w:noProof w:val="0"/>
                <w:color w:val="auto"/>
                <w:sz w:val="18"/>
                <w:szCs w:val="18"/>
                <w:u w:val="none"/>
                <w:lang w:val="en-US"/>
              </w:rPr>
            </w:pPr>
            <w:bookmarkStart w:name="_Int_TGizCnHe" w:id="1274761720"/>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Wintrobe</w:t>
            </w:r>
            <w:bookmarkEnd w:id="1274761720"/>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 xml:space="preserve"> tubes</w:t>
            </w:r>
          </w:p>
          <w:p w:rsidR="561BD8F6" w:rsidP="69B44A05" w:rsidRDefault="561BD8F6" w14:paraId="03F32BC8" w14:textId="7009A0EF">
            <w:pPr>
              <w:pStyle w:val="Normal"/>
              <w:rPr>
                <w:rFonts w:ascii="Arial" w:hAnsi="Arial" w:eastAsia="Arial" w:cs="Arial"/>
                <w:b w:val="0"/>
                <w:bCs w:val="0"/>
                <w:i w:val="0"/>
                <w:iCs w:val="0"/>
                <w:caps w:val="0"/>
                <w:smallCaps w:val="0"/>
                <w:strike w:val="0"/>
                <w:dstrike w:val="0"/>
                <w:noProof w:val="0"/>
                <w:color w:val="auto"/>
                <w:sz w:val="20"/>
                <w:szCs w:val="20"/>
                <w:u w:val="none"/>
                <w:lang w:val="en-US"/>
              </w:rPr>
            </w:pPr>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Pasteur Pipette</w:t>
            </w:r>
          </w:p>
        </w:tc>
        <w:tc>
          <w:tcPr>
            <w:tcW w:w="3120" w:type="dxa"/>
            <w:tcMar/>
          </w:tcPr>
          <w:p w:rsidR="561BD8F6" w:rsidP="69B44A05" w:rsidRDefault="561BD8F6" w14:paraId="422B3554" w14:textId="1ABA8012">
            <w:pPr>
              <w:pStyle w:val="Normal"/>
              <w:rPr>
                <w:rFonts w:ascii="Arial" w:hAnsi="Arial" w:eastAsia="Arial" w:cs="Arial"/>
                <w:b w:val="0"/>
                <w:bCs w:val="0"/>
                <w:i w:val="0"/>
                <w:iCs w:val="0"/>
                <w:caps w:val="0"/>
                <w:smallCaps w:val="0"/>
                <w:strike w:val="0"/>
                <w:dstrike w:val="0"/>
                <w:noProof w:val="0"/>
                <w:color w:val="auto"/>
                <w:sz w:val="18"/>
                <w:szCs w:val="18"/>
                <w:u w:val="none"/>
                <w:lang w:val="en-US"/>
              </w:rPr>
            </w:pPr>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Sysmex automated slide stainer</w:t>
            </w:r>
          </w:p>
          <w:p w:rsidR="561BD8F6" w:rsidP="69B44A05" w:rsidRDefault="561BD8F6" w14:paraId="5DC0AA9F" w14:textId="63EC7FF3">
            <w:pPr>
              <w:pStyle w:val="Normal"/>
              <w:rPr>
                <w:rFonts w:ascii="Arial" w:hAnsi="Arial" w:eastAsia="Arial" w:cs="Arial"/>
                <w:b w:val="0"/>
                <w:bCs w:val="0"/>
                <w:i w:val="0"/>
                <w:iCs w:val="0"/>
                <w:caps w:val="0"/>
                <w:smallCaps w:val="0"/>
                <w:strike w:val="0"/>
                <w:dstrike w:val="0"/>
                <w:noProof w:val="0"/>
                <w:color w:val="auto"/>
                <w:sz w:val="18"/>
                <w:szCs w:val="18"/>
                <w:u w:val="none"/>
                <w:lang w:val="en-US"/>
              </w:rPr>
            </w:pPr>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Microscope</w:t>
            </w:r>
          </w:p>
          <w:p w:rsidR="561BD8F6" w:rsidP="69B44A05" w:rsidRDefault="561BD8F6" w14:paraId="0BE6B625" w14:textId="22710DB9">
            <w:pPr>
              <w:pStyle w:val="Normal"/>
              <w:rPr>
                <w:rFonts w:ascii="Arial" w:hAnsi="Arial" w:eastAsia="Arial" w:cs="Arial"/>
                <w:b w:val="0"/>
                <w:bCs w:val="0"/>
                <w:i w:val="0"/>
                <w:iCs w:val="0"/>
                <w:caps w:val="0"/>
                <w:smallCaps w:val="0"/>
                <w:strike w:val="0"/>
                <w:dstrike w:val="0"/>
                <w:noProof w:val="0"/>
                <w:color w:val="auto"/>
                <w:sz w:val="20"/>
                <w:szCs w:val="20"/>
                <w:u w:val="none"/>
                <w:lang w:val="en-US"/>
              </w:rPr>
            </w:pPr>
            <w:r w:rsidRPr="69B44A05" w:rsidR="561BD8F6">
              <w:rPr>
                <w:rFonts w:ascii="Arial" w:hAnsi="Arial" w:eastAsia="Arial" w:cs="Arial"/>
                <w:b w:val="0"/>
                <w:bCs w:val="0"/>
                <w:i w:val="0"/>
                <w:iCs w:val="0"/>
                <w:caps w:val="0"/>
                <w:smallCaps w:val="0"/>
                <w:strike w:val="0"/>
                <w:dstrike w:val="0"/>
                <w:noProof w:val="0"/>
                <w:color w:val="auto"/>
                <w:sz w:val="20"/>
                <w:szCs w:val="20"/>
                <w:u w:val="none"/>
                <w:lang w:val="en-US"/>
              </w:rPr>
              <w:t>Centrifuge</w:t>
            </w:r>
          </w:p>
        </w:tc>
      </w:tr>
    </w:tbl>
    <w:p xmlns:wp14="http://schemas.microsoft.com/office/word/2010/wordml" w:rsidP="69B44A05" wp14:paraId="2C078E63" wp14:textId="797912B7">
      <w:pPr>
        <w:pStyle w:val="Normal"/>
      </w:pPr>
    </w:p>
    <w:p w:rsidR="793E79E2" w:rsidP="270D629D" w:rsidRDefault="793E79E2" w14:paraId="065BDAD8" w14:textId="42D01807">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24687882" w:rsidR="793E79E2">
        <w:rPr>
          <w:rFonts w:ascii="Arial" w:hAnsi="Arial" w:eastAsia="Arial" w:cs="Arial"/>
          <w:b w:val="1"/>
          <w:bCs w:val="1"/>
          <w:color w:val="0000FF"/>
          <w:sz w:val="22"/>
          <w:szCs w:val="22"/>
        </w:rPr>
        <w:t xml:space="preserve">Reference Range: </w:t>
      </w:r>
      <w:r w:rsidRPr="24687882" w:rsidR="793E79E2">
        <w:rPr>
          <w:rFonts w:ascii="Arial" w:hAnsi="Arial" w:eastAsia="Arial" w:cs="Arial"/>
          <w:b w:val="0"/>
          <w:bCs w:val="0"/>
          <w:i w:val="0"/>
          <w:iCs w:val="0"/>
          <w:caps w:val="0"/>
          <w:smallCaps w:val="0"/>
          <w:noProof w:val="0"/>
          <w:color w:val="000000" w:themeColor="text1" w:themeTint="FF" w:themeShade="FF"/>
          <w:sz w:val="20"/>
          <w:szCs w:val="20"/>
          <w:lang w:val="en-US"/>
        </w:rPr>
        <w:t>Negative; No intracellular or extracellular parasites present.</w:t>
      </w:r>
    </w:p>
    <w:p w:rsidR="24687882" w:rsidP="24687882" w:rsidRDefault="24687882" w14:paraId="7E05ADEA" w14:textId="6730E383">
      <w:pPr>
        <w:pStyle w:val="Normal"/>
        <w:ind w:left="0"/>
        <w:rPr>
          <w:rFonts w:ascii="Arial" w:hAnsi="Arial" w:eastAsia="Arial" w:cs="Arial"/>
          <w:b w:val="1"/>
          <w:bCs w:val="1"/>
          <w:color w:val="0000FF"/>
          <w:sz w:val="22"/>
          <w:szCs w:val="22"/>
        </w:rPr>
      </w:pPr>
    </w:p>
    <w:p w:rsidR="793E79E2" w:rsidP="270D629D" w:rsidRDefault="793E79E2" w14:paraId="20B90929" w14:textId="3F8360A4">
      <w:pPr>
        <w:pStyle w:val="Normal"/>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24687882" w:rsidR="793E79E2">
        <w:rPr>
          <w:rFonts w:ascii="Arial" w:hAnsi="Arial" w:eastAsia="Arial" w:cs="Arial"/>
          <w:b w:val="1"/>
          <w:bCs w:val="1"/>
          <w:color w:val="0000FF"/>
          <w:sz w:val="22"/>
          <w:szCs w:val="22"/>
        </w:rPr>
        <w:t xml:space="preserve">Critical Value: </w:t>
      </w:r>
      <w:r w:rsidRPr="24687882" w:rsidR="793E79E2">
        <w:rPr>
          <w:rFonts w:ascii="Arial" w:hAnsi="Arial" w:eastAsia="Arial" w:cs="Arial"/>
          <w:b w:val="0"/>
          <w:bCs w:val="0"/>
          <w:color w:val="auto"/>
          <w:sz w:val="20"/>
          <w:szCs w:val="20"/>
        </w:rPr>
        <w:t>Th</w:t>
      </w:r>
      <w:r w:rsidRPr="24687882" w:rsidR="793E79E2">
        <w:rPr>
          <w:rFonts w:ascii="Arial" w:hAnsi="Arial" w:eastAsia="Arial" w:cs="Arial"/>
          <w:b w:val="0"/>
          <w:bCs w:val="0"/>
          <w:i w:val="0"/>
          <w:iCs w:val="0"/>
          <w:caps w:val="0"/>
          <w:smallCaps w:val="0"/>
          <w:noProof w:val="0"/>
          <w:color w:val="000000" w:themeColor="text1" w:themeTint="FF" w:themeShade="FF"/>
          <w:sz w:val="20"/>
          <w:szCs w:val="20"/>
          <w:lang w:val="en-US"/>
        </w:rPr>
        <w:t>e presence of any parasite is considered a cr</w:t>
      </w:r>
      <w:r w:rsidRPr="24687882" w:rsidR="7021ADE1">
        <w:rPr>
          <w:rFonts w:ascii="Arial" w:hAnsi="Arial" w:eastAsia="Arial" w:cs="Arial"/>
          <w:b w:val="0"/>
          <w:bCs w:val="0"/>
          <w:i w:val="0"/>
          <w:iCs w:val="0"/>
          <w:caps w:val="0"/>
          <w:smallCaps w:val="0"/>
          <w:noProof w:val="0"/>
          <w:color w:val="000000" w:themeColor="text1" w:themeTint="FF" w:themeShade="FF"/>
          <w:sz w:val="20"/>
          <w:szCs w:val="20"/>
          <w:lang w:val="en-US"/>
        </w:rPr>
        <w:t xml:space="preserve">itical value and should be called to the patient's caregiver </w:t>
      </w:r>
      <w:r w:rsidRPr="24687882" w:rsidR="7021ADE1">
        <w:rPr>
          <w:rFonts w:ascii="Arial" w:hAnsi="Arial" w:eastAsia="Arial" w:cs="Arial"/>
          <w:b w:val="0"/>
          <w:bCs w:val="0"/>
          <w:i w:val="0"/>
          <w:iCs w:val="0"/>
          <w:caps w:val="0"/>
          <w:smallCaps w:val="0"/>
          <w:noProof w:val="0"/>
          <w:color w:val="000000" w:themeColor="text1" w:themeTint="FF" w:themeShade="FF"/>
          <w:sz w:val="20"/>
          <w:szCs w:val="20"/>
          <w:lang w:val="en-US"/>
        </w:rPr>
        <w:t>immediately</w:t>
      </w:r>
      <w:r w:rsidRPr="24687882" w:rsidR="7021ADE1">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4687882" w:rsidR="2EC69313">
        <w:rPr>
          <w:rFonts w:ascii="Arial" w:hAnsi="Arial" w:eastAsia="Arial" w:cs="Arial"/>
          <w:b w:val="0"/>
          <w:bCs w:val="0"/>
          <w:i w:val="0"/>
          <w:iCs w:val="0"/>
          <w:caps w:val="0"/>
          <w:smallCaps w:val="0"/>
          <w:noProof w:val="0"/>
          <w:color w:val="000000" w:themeColor="text1" w:themeTint="FF" w:themeShade="FF"/>
          <w:sz w:val="20"/>
          <w:szCs w:val="20"/>
          <w:lang w:val="en-US"/>
        </w:rPr>
        <w:t xml:space="preserve">Document the first name and last </w:t>
      </w:r>
      <w:r w:rsidRPr="24687882" w:rsidR="2EC69313">
        <w:rPr>
          <w:rFonts w:ascii="Arial" w:hAnsi="Arial" w:eastAsia="Arial" w:cs="Arial"/>
          <w:b w:val="0"/>
          <w:bCs w:val="0"/>
          <w:i w:val="0"/>
          <w:iCs w:val="0"/>
          <w:caps w:val="0"/>
          <w:smallCaps w:val="0"/>
          <w:noProof w:val="0"/>
          <w:color w:val="000000" w:themeColor="text1" w:themeTint="FF" w:themeShade="FF"/>
          <w:sz w:val="20"/>
          <w:szCs w:val="20"/>
          <w:lang w:val="en-US"/>
        </w:rPr>
        <w:t>i</w:t>
      </w:r>
      <w:r w:rsidRPr="24687882" w:rsidR="2EC69313">
        <w:rPr>
          <w:rFonts w:ascii="Arial" w:hAnsi="Arial" w:eastAsia="Arial" w:cs="Arial"/>
          <w:b w:val="0"/>
          <w:bCs w:val="0"/>
          <w:i w:val="0"/>
          <w:iCs w:val="0"/>
          <w:caps w:val="0"/>
          <w:smallCaps w:val="0"/>
          <w:noProof w:val="0"/>
          <w:color w:val="000000" w:themeColor="text1" w:themeTint="FF" w:themeShade="FF"/>
          <w:sz w:val="20"/>
          <w:szCs w:val="20"/>
          <w:lang w:val="en-US"/>
        </w:rPr>
        <w:t>nitial</w:t>
      </w:r>
      <w:r w:rsidRPr="24687882" w:rsidR="2EC69313">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4687882" w:rsidR="2EC69313">
        <w:rPr>
          <w:rFonts w:ascii="Arial" w:hAnsi="Arial" w:eastAsia="Arial" w:cs="Arial"/>
          <w:b w:val="0"/>
          <w:bCs w:val="0"/>
          <w:i w:val="0"/>
          <w:iCs w:val="0"/>
          <w:caps w:val="0"/>
          <w:smallCaps w:val="0"/>
          <w:noProof w:val="0"/>
          <w:color w:val="000000" w:themeColor="text1" w:themeTint="FF" w:themeShade="FF"/>
          <w:sz w:val="20"/>
          <w:szCs w:val="20"/>
          <w:lang w:val="en-US"/>
        </w:rPr>
        <w:t>of caregiver and time called.</w:t>
      </w:r>
    </w:p>
    <w:p w:rsidR="24687882" w:rsidP="24687882" w:rsidRDefault="24687882" w14:paraId="580092FC" w14:textId="07901C5A">
      <w:pPr>
        <w:pStyle w:val="Normal"/>
        <w:rPr>
          <w:rFonts w:ascii="Arial" w:hAnsi="Arial" w:eastAsia="Arial" w:cs="Arial"/>
          <w:b w:val="1"/>
          <w:bCs w:val="1"/>
          <w:i w:val="0"/>
          <w:iCs w:val="0"/>
          <w:caps w:val="0"/>
          <w:smallCaps w:val="0"/>
          <w:strike w:val="0"/>
          <w:dstrike w:val="0"/>
          <w:noProof w:val="0"/>
          <w:color w:val="0000FF"/>
          <w:sz w:val="22"/>
          <w:szCs w:val="22"/>
          <w:u w:val="none"/>
          <w:lang w:val="en-US"/>
        </w:rPr>
      </w:pPr>
    </w:p>
    <w:p w:rsidR="2DF75226" w:rsidP="270D629D" w:rsidRDefault="2DF75226" w14:paraId="7638A3AD" w14:textId="764580E4">
      <w:pPr>
        <w:pStyle w:val="Normal"/>
        <w:rPr>
          <w:rFonts w:ascii="Arial" w:hAnsi="Arial" w:eastAsia="Arial" w:cs="Arial"/>
          <w:noProof w:val="0"/>
          <w:sz w:val="20"/>
          <w:szCs w:val="20"/>
          <w:lang w:val="en-US"/>
        </w:rPr>
      </w:pPr>
      <w:r w:rsidRPr="270D629D" w:rsidR="2DF75226">
        <w:rPr>
          <w:rFonts w:ascii="Arial" w:hAnsi="Arial" w:eastAsia="Arial" w:cs="Arial"/>
          <w:b w:val="1"/>
          <w:bCs w:val="1"/>
          <w:i w:val="0"/>
          <w:iCs w:val="0"/>
          <w:caps w:val="0"/>
          <w:smallCaps w:val="0"/>
          <w:strike w:val="0"/>
          <w:dstrike w:val="0"/>
          <w:noProof w:val="0"/>
          <w:color w:val="0000FF"/>
          <w:sz w:val="22"/>
          <w:szCs w:val="22"/>
          <w:u w:val="none"/>
          <w:lang w:val="en-US"/>
        </w:rPr>
        <w:t xml:space="preserve">Quality Control: </w:t>
      </w:r>
      <w:r w:rsidRPr="270D629D" w:rsidR="11D9C5B8">
        <w:rPr>
          <w:rFonts w:ascii="Arial" w:hAnsi="Arial" w:eastAsia="Arial" w:cs="Arial"/>
          <w:b w:val="0"/>
          <w:bCs w:val="0"/>
          <w:i w:val="0"/>
          <w:iCs w:val="0"/>
          <w:caps w:val="0"/>
          <w:smallCaps w:val="0"/>
          <w:strike w:val="0"/>
          <w:dstrike w:val="0"/>
          <w:noProof w:val="0"/>
          <w:color w:val="auto"/>
          <w:sz w:val="20"/>
          <w:szCs w:val="20"/>
          <w:u w:val="none"/>
          <w:lang w:val="en-US"/>
        </w:rPr>
        <w:t xml:space="preserve">CAP survey slides for Blood parasite detection are performed 3X/year and reviewed by technical </w:t>
      </w:r>
      <w:r w:rsidRPr="270D629D" w:rsidR="3DCF19DF">
        <w:rPr>
          <w:rFonts w:ascii="Arial" w:hAnsi="Arial" w:eastAsia="Arial" w:cs="Arial"/>
          <w:b w:val="0"/>
          <w:bCs w:val="0"/>
          <w:i w:val="0"/>
          <w:iCs w:val="0"/>
          <w:caps w:val="0"/>
          <w:smallCaps w:val="0"/>
          <w:strike w:val="0"/>
          <w:dstrike w:val="0"/>
          <w:noProof w:val="0"/>
          <w:color w:val="auto"/>
          <w:sz w:val="20"/>
          <w:szCs w:val="20"/>
          <w:u w:val="none"/>
          <w:lang w:val="en-US"/>
        </w:rPr>
        <w:t xml:space="preserve">staff. </w:t>
      </w:r>
      <w:r w:rsidRPr="270D629D" w:rsidR="3DCF19DF">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Positive control slides are available for review.</w:t>
      </w:r>
    </w:p>
    <w:p w:rsidR="2DF75226" w:rsidP="24687882" w:rsidRDefault="2DF75226" w14:paraId="678B70A7" w14:textId="2D644AC1">
      <w:pPr>
        <w:pStyle w:val="Normal"/>
        <w:rPr>
          <w:rFonts w:ascii="Arial" w:hAnsi="Arial" w:eastAsia="Arial" w:cs="Arial"/>
          <w:noProof w:val="0"/>
          <w:sz w:val="22"/>
          <w:szCs w:val="22"/>
          <w:lang w:val="en-US"/>
        </w:rPr>
      </w:pPr>
      <w:r w:rsidRPr="24687882" w:rsidR="20B9B779">
        <w:rPr>
          <w:rFonts w:ascii="Arial" w:hAnsi="Arial" w:eastAsia="Arial" w:cs="Arial"/>
          <w:b w:val="1"/>
          <w:bCs w:val="1"/>
          <w:color w:val="0000FF"/>
          <w:sz w:val="22"/>
          <w:szCs w:val="22"/>
        </w:rPr>
        <w:t>P</w:t>
      </w:r>
      <w:r w:rsidRPr="24687882" w:rsidR="2DF75226">
        <w:rPr>
          <w:rFonts w:ascii="Arial" w:hAnsi="Arial" w:eastAsia="Arial" w:cs="Arial"/>
          <w:b w:val="1"/>
          <w:bCs w:val="1"/>
          <w:color w:val="0000FF"/>
          <w:sz w:val="22"/>
          <w:szCs w:val="22"/>
        </w:rPr>
        <w:t>rocedure:</w:t>
      </w:r>
      <w:r w:rsidRPr="24687882" w:rsidR="2DF75226">
        <w:rPr>
          <w:rFonts w:ascii="Arial" w:hAnsi="Arial" w:eastAsia="Arial" w:cs="Arial"/>
          <w:b w:val="1"/>
          <w:bCs w:val="1"/>
          <w:sz w:val="22"/>
          <w:szCs w:val="22"/>
        </w:rPr>
        <w:t xml:space="preserve"> </w:t>
      </w:r>
      <w:r w:rsidRPr="24687882" w:rsidR="26EB4185">
        <w:rPr>
          <w:rFonts w:ascii="Arial" w:hAnsi="Arial" w:eastAsia="Arial" w:cs="Arial"/>
          <w:b w:val="1"/>
          <w:bCs w:val="1"/>
          <w:i w:val="0"/>
          <w:iCs w:val="0"/>
          <w:caps w:val="0"/>
          <w:smallCaps w:val="0"/>
          <w:noProof w:val="0"/>
          <w:color w:val="000000" w:themeColor="text1" w:themeTint="FF" w:themeShade="FF"/>
          <w:sz w:val="20"/>
          <w:szCs w:val="20"/>
          <w:lang w:val="en-US"/>
        </w:rPr>
        <w:t xml:space="preserve">Before processing sample, </w:t>
      </w:r>
      <w:r w:rsidRPr="24687882" w:rsidR="26EB4185">
        <w:rPr>
          <w:rFonts w:ascii="Arial" w:hAnsi="Arial" w:eastAsia="Arial" w:cs="Arial"/>
          <w:b w:val="1"/>
          <w:bCs w:val="1"/>
          <w:i w:val="0"/>
          <w:iCs w:val="0"/>
          <w:caps w:val="0"/>
          <w:smallCaps w:val="0"/>
          <w:noProof w:val="0"/>
          <w:color w:val="000000" w:themeColor="text1" w:themeTint="FF" w:themeShade="FF"/>
          <w:sz w:val="20"/>
          <w:szCs w:val="20"/>
          <w:u w:val="single"/>
          <w:lang w:val="en-US"/>
        </w:rPr>
        <w:t xml:space="preserve">review order in Sunquest </w:t>
      </w:r>
      <w:r w:rsidRPr="24687882" w:rsidR="26EB4185">
        <w:rPr>
          <w:rFonts w:ascii="Arial" w:hAnsi="Arial" w:eastAsia="Arial" w:cs="Arial"/>
          <w:b w:val="1"/>
          <w:bCs w:val="1"/>
          <w:i w:val="0"/>
          <w:iCs w:val="0"/>
          <w:caps w:val="0"/>
          <w:smallCaps w:val="0"/>
          <w:noProof w:val="0"/>
          <w:color w:val="000000" w:themeColor="text1" w:themeTint="FF" w:themeShade="FF"/>
          <w:sz w:val="20"/>
          <w:szCs w:val="20"/>
          <w:lang w:val="en-US"/>
        </w:rPr>
        <w:t>order</w:t>
      </w:r>
      <w:r w:rsidRPr="24687882" w:rsidR="65B7DFD6">
        <w:rPr>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24687882" w:rsidR="26EB4185">
        <w:rPr>
          <w:rFonts w:ascii="Arial" w:hAnsi="Arial" w:eastAsia="Arial" w:cs="Arial"/>
          <w:b w:val="1"/>
          <w:bCs w:val="1"/>
          <w:i w:val="0"/>
          <w:iCs w:val="0"/>
          <w:caps w:val="0"/>
          <w:smallCaps w:val="0"/>
          <w:noProof w:val="0"/>
          <w:color w:val="000000" w:themeColor="text1" w:themeTint="FF" w:themeShade="FF"/>
          <w:sz w:val="20"/>
          <w:szCs w:val="20"/>
          <w:lang w:val="en-US"/>
        </w:rPr>
        <w:t xml:space="preserve">entry to </w:t>
      </w:r>
      <w:r w:rsidRPr="24687882" w:rsidR="26EB4185">
        <w:rPr>
          <w:rFonts w:ascii="Arial" w:hAnsi="Arial" w:eastAsia="Arial" w:cs="Arial"/>
          <w:b w:val="1"/>
          <w:bCs w:val="1"/>
          <w:i w:val="0"/>
          <w:iCs w:val="0"/>
          <w:caps w:val="0"/>
          <w:smallCaps w:val="0"/>
          <w:noProof w:val="0"/>
          <w:color w:val="000000" w:themeColor="text1" w:themeTint="FF" w:themeShade="FF"/>
          <w:sz w:val="20"/>
          <w:szCs w:val="20"/>
          <w:lang w:val="en-US"/>
        </w:rPr>
        <w:t>identify</w:t>
      </w:r>
      <w:r w:rsidRPr="24687882" w:rsidR="26EB4185">
        <w:rPr>
          <w:rFonts w:ascii="Arial" w:hAnsi="Arial" w:eastAsia="Arial" w:cs="Arial"/>
          <w:b w:val="1"/>
          <w:bCs w:val="1"/>
          <w:i w:val="0"/>
          <w:iCs w:val="0"/>
          <w:caps w:val="0"/>
          <w:smallCaps w:val="0"/>
          <w:noProof w:val="0"/>
          <w:color w:val="000000" w:themeColor="text1" w:themeTint="FF" w:themeShade="FF"/>
          <w:sz w:val="20"/>
          <w:szCs w:val="20"/>
          <w:lang w:val="en-US"/>
        </w:rPr>
        <w:t xml:space="preserve"> which parasite the physician is looking for.</w:t>
      </w:r>
      <w:r w:rsidRPr="24687882" w:rsidR="4A9C46A7">
        <w:rPr>
          <w:rFonts w:ascii="Arial" w:hAnsi="Arial" w:eastAsia="Arial" w:cs="Arial"/>
          <w:b w:val="1"/>
          <w:bCs w:val="1"/>
          <w:i w:val="0"/>
          <w:iCs w:val="0"/>
          <w:caps w:val="0"/>
          <w:smallCaps w:val="0"/>
          <w:noProof w:val="0"/>
          <w:color w:val="000000" w:themeColor="text1" w:themeTint="FF" w:themeShade="FF"/>
          <w:sz w:val="20"/>
          <w:szCs w:val="20"/>
          <w:lang w:val="en-US"/>
        </w:rPr>
        <w:t xml:space="preserve"> If not noted, call </w:t>
      </w:r>
      <w:r w:rsidRPr="24687882" w:rsidR="073C7640">
        <w:rPr>
          <w:rFonts w:ascii="Arial" w:hAnsi="Arial" w:eastAsia="Arial" w:cs="Arial"/>
          <w:b w:val="1"/>
          <w:bCs w:val="1"/>
          <w:i w:val="0"/>
          <w:iCs w:val="0"/>
          <w:caps w:val="0"/>
          <w:smallCaps w:val="0"/>
          <w:noProof w:val="0"/>
          <w:color w:val="000000" w:themeColor="text1" w:themeTint="FF" w:themeShade="FF"/>
          <w:sz w:val="20"/>
          <w:szCs w:val="20"/>
          <w:lang w:val="en-US"/>
        </w:rPr>
        <w:t>the patient's</w:t>
      </w:r>
      <w:r w:rsidRPr="24687882" w:rsidR="4A9C46A7">
        <w:rPr>
          <w:rFonts w:ascii="Arial" w:hAnsi="Arial" w:eastAsia="Arial" w:cs="Arial"/>
          <w:b w:val="1"/>
          <w:bCs w:val="1"/>
          <w:i w:val="0"/>
          <w:iCs w:val="0"/>
          <w:caps w:val="0"/>
          <w:smallCaps w:val="0"/>
          <w:noProof w:val="0"/>
          <w:color w:val="000000" w:themeColor="text1" w:themeTint="FF" w:themeShade="FF"/>
          <w:sz w:val="20"/>
          <w:szCs w:val="20"/>
          <w:lang w:val="en-US"/>
        </w:rPr>
        <w:t xml:space="preserve"> caregive</w:t>
      </w:r>
      <w:r w:rsidRPr="24687882" w:rsidR="4A9C46A7">
        <w:rPr>
          <w:rFonts w:ascii="Arial" w:hAnsi="Arial" w:eastAsia="Arial" w:cs="Arial"/>
          <w:b w:val="1"/>
          <w:bCs w:val="1"/>
          <w:i w:val="0"/>
          <w:iCs w:val="0"/>
          <w:caps w:val="0"/>
          <w:smallCaps w:val="0"/>
          <w:noProof w:val="0"/>
          <w:color w:val="000000" w:themeColor="text1" w:themeTint="FF" w:themeShade="FF"/>
          <w:sz w:val="20"/>
          <w:szCs w:val="20"/>
          <w:lang w:val="en-US"/>
        </w:rPr>
        <w:t>r for clarification.</w:t>
      </w:r>
    </w:p>
    <w:tbl>
      <w:tblPr>
        <w:tblStyle w:val="TableGrid"/>
        <w:tblW w:w="9360" w:type="dxa"/>
        <w:tblLayout w:type="fixed"/>
        <w:tblLook w:val="06A0" w:firstRow="1" w:lastRow="0" w:firstColumn="1" w:lastColumn="0" w:noHBand="1" w:noVBand="1"/>
      </w:tblPr>
      <w:tblGrid>
        <w:gridCol w:w="1470"/>
        <w:gridCol w:w="7890"/>
      </w:tblGrid>
      <w:tr w:rsidR="69B44A05" w:rsidTr="24687882" w14:paraId="2986733E">
        <w:trPr>
          <w:trHeight w:val="300"/>
        </w:trPr>
        <w:tc>
          <w:tcPr>
            <w:tcW w:w="1470" w:type="dxa"/>
            <w:tcMar/>
          </w:tcPr>
          <w:p w:rsidR="26EB4185" w:rsidP="69B44A05" w:rsidRDefault="26EB4185" w14:paraId="029FA735" w14:textId="393169C6">
            <w:pPr>
              <w:pStyle w:val="Normal"/>
              <w:rPr>
                <w:rFonts w:ascii="Arial" w:hAnsi="Arial" w:eastAsia="Arial" w:cs="Arial"/>
                <w:b w:val="1"/>
                <w:bCs w:val="1"/>
                <w:sz w:val="22"/>
                <w:szCs w:val="22"/>
              </w:rPr>
            </w:pPr>
            <w:r w:rsidRPr="69B44A05" w:rsidR="26EB4185">
              <w:rPr>
                <w:rFonts w:ascii="Arial" w:hAnsi="Arial" w:eastAsia="Arial" w:cs="Arial"/>
                <w:b w:val="1"/>
                <w:bCs w:val="1"/>
                <w:sz w:val="22"/>
                <w:szCs w:val="22"/>
              </w:rPr>
              <w:t>STEP</w:t>
            </w:r>
          </w:p>
        </w:tc>
        <w:tc>
          <w:tcPr>
            <w:tcW w:w="7890" w:type="dxa"/>
            <w:tcMar/>
          </w:tcPr>
          <w:p w:rsidR="26EB4185" w:rsidP="69B44A05" w:rsidRDefault="26EB4185" w14:paraId="5BE68624" w14:textId="49B80FF6">
            <w:pPr>
              <w:pStyle w:val="Normal"/>
              <w:rPr>
                <w:rFonts w:ascii="Arial" w:hAnsi="Arial" w:eastAsia="Arial" w:cs="Arial"/>
                <w:b w:val="1"/>
                <w:bCs w:val="1"/>
                <w:sz w:val="22"/>
                <w:szCs w:val="22"/>
              </w:rPr>
            </w:pPr>
            <w:r w:rsidRPr="69B44A05" w:rsidR="26EB4185">
              <w:rPr>
                <w:rFonts w:ascii="Arial" w:hAnsi="Arial" w:eastAsia="Arial" w:cs="Arial"/>
                <w:b w:val="1"/>
                <w:bCs w:val="1"/>
                <w:sz w:val="22"/>
                <w:szCs w:val="22"/>
              </w:rPr>
              <w:t>ACTION</w:t>
            </w:r>
          </w:p>
        </w:tc>
      </w:tr>
      <w:tr w:rsidR="69B44A05" w:rsidTr="24687882" w14:paraId="5A4DC61C">
        <w:trPr>
          <w:trHeight w:val="3705"/>
        </w:trPr>
        <w:tc>
          <w:tcPr>
            <w:tcW w:w="1470" w:type="dxa"/>
            <w:tcMar/>
          </w:tcPr>
          <w:p w:rsidR="69B44A05" w:rsidP="7AA76C21" w:rsidRDefault="69B44A05" w14:paraId="29C26782" w14:textId="1E9E7034">
            <w:pPr>
              <w:pStyle w:val="Normal"/>
              <w:rPr>
                <w:rFonts w:ascii="Arial" w:hAnsi="Arial" w:eastAsia="Arial" w:cs="Arial"/>
                <w:b w:val="0"/>
                <w:bCs w:val="0"/>
                <w:sz w:val="20"/>
                <w:szCs w:val="20"/>
              </w:rPr>
            </w:pPr>
            <w:r w:rsidRPr="7AA76C21" w:rsidR="7325BD5D">
              <w:rPr>
                <w:rFonts w:ascii="Arial" w:hAnsi="Arial" w:eastAsia="Arial" w:cs="Arial"/>
                <w:b w:val="0"/>
                <w:bCs w:val="0"/>
                <w:sz w:val="20"/>
                <w:szCs w:val="20"/>
              </w:rPr>
              <w:t>Slide Prep</w:t>
            </w:r>
          </w:p>
        </w:tc>
        <w:tc>
          <w:tcPr>
            <w:tcW w:w="7890" w:type="dxa"/>
            <w:tcMar/>
          </w:tcPr>
          <w:p w:rsidR="69B44A05" w:rsidP="270D629D" w:rsidRDefault="69B44A05" w14:paraId="080FED0E" w14:textId="52812780">
            <w:pPr>
              <w:pStyle w:val="Normal"/>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Sample preparation for</w:t>
            </w:r>
            <w:r w:rsidRPr="270D629D" w:rsidR="4726CED2">
              <w:rPr>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270D629D" w:rsidR="4726CED2">
              <w:rPr>
                <w:rFonts w:ascii="Arial" w:hAnsi="Arial" w:eastAsia="Arial" w:cs="Arial"/>
                <w:b w:val="1"/>
                <w:bCs w:val="1"/>
                <w:i w:val="0"/>
                <w:iCs w:val="0"/>
                <w:caps w:val="0"/>
                <w:smallCaps w:val="0"/>
                <w:noProof w:val="0"/>
                <w:color w:val="FF0000"/>
                <w:sz w:val="22"/>
                <w:szCs w:val="22"/>
                <w:u w:val="single"/>
                <w:lang w:val="en-US"/>
              </w:rPr>
              <w:t>Malaria and</w:t>
            </w:r>
            <w:r w:rsidRPr="270D629D" w:rsidR="4819C99E">
              <w:rPr>
                <w:rFonts w:ascii="Arial" w:hAnsi="Arial" w:eastAsia="Arial" w:cs="Arial"/>
                <w:b w:val="1"/>
                <w:bCs w:val="1"/>
                <w:i w:val="0"/>
                <w:iCs w:val="0"/>
                <w:caps w:val="0"/>
                <w:smallCaps w:val="0"/>
                <w:noProof w:val="0"/>
                <w:color w:val="FF0000"/>
                <w:sz w:val="22"/>
                <w:szCs w:val="22"/>
                <w:u w:val="single"/>
                <w:lang w:val="en-US"/>
              </w:rPr>
              <w:t>/or</w:t>
            </w:r>
            <w:r w:rsidRPr="270D629D" w:rsidR="4726CED2">
              <w:rPr>
                <w:rFonts w:ascii="Arial" w:hAnsi="Arial" w:eastAsia="Arial" w:cs="Arial"/>
                <w:b w:val="1"/>
                <w:bCs w:val="1"/>
                <w:i w:val="0"/>
                <w:iCs w:val="0"/>
                <w:caps w:val="0"/>
                <w:smallCaps w:val="0"/>
                <w:noProof w:val="0"/>
                <w:color w:val="FF0000"/>
                <w:sz w:val="22"/>
                <w:szCs w:val="22"/>
                <w:u w:val="single"/>
                <w:lang w:val="en-US"/>
              </w:rPr>
              <w:t xml:space="preserve"> Babesia</w:t>
            </w:r>
            <w:r w:rsidRPr="270D629D" w:rsidR="4726CED2">
              <w:rPr>
                <w:rFonts w:ascii="Arial" w:hAnsi="Arial" w:eastAsia="Arial" w:cs="Arial"/>
                <w:b w:val="1"/>
                <w:bCs w:val="1"/>
                <w:i w:val="0"/>
                <w:iCs w:val="0"/>
                <w:caps w:val="0"/>
                <w:smallCaps w:val="0"/>
                <w:noProof w:val="0"/>
                <w:color w:val="FF0000"/>
                <w:sz w:val="20"/>
                <w:szCs w:val="20"/>
                <w:lang w:val="en-US"/>
              </w:rPr>
              <w:t xml:space="preserve"> </w:t>
            </w:r>
            <w:r w:rsidRPr="270D629D" w:rsidR="4726CED2">
              <w:rPr>
                <w:rFonts w:ascii="Arial" w:hAnsi="Arial" w:eastAsia="Arial" w:cs="Arial"/>
                <w:b w:val="1"/>
                <w:bCs w:val="1"/>
                <w:i w:val="0"/>
                <w:iCs w:val="0"/>
                <w:caps w:val="0"/>
                <w:smallCaps w:val="0"/>
                <w:noProof w:val="0"/>
                <w:color w:val="000000" w:themeColor="text1" w:themeTint="FF" w:themeShade="FF"/>
                <w:sz w:val="20"/>
                <w:szCs w:val="20"/>
                <w:lang w:val="en-US"/>
              </w:rPr>
              <w:t>orders</w:t>
            </w: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w:t>
            </w:r>
          </w:p>
          <w:p w:rsidR="69B44A05" w:rsidP="270D629D" w:rsidRDefault="69B44A05" w14:paraId="41312690" w14:textId="584586F9">
            <w:pPr>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1. Prepare </w:t>
            </w:r>
            <w:r w:rsidRPr="270D629D" w:rsidR="4726CED2">
              <w:rPr>
                <w:rFonts w:ascii="Arial" w:hAnsi="Arial" w:eastAsia="Arial" w:cs="Arial"/>
                <w:b w:val="0"/>
                <w:bCs w:val="0"/>
                <w:i w:val="0"/>
                <w:iCs w:val="0"/>
                <w:caps w:val="0"/>
                <w:smallCaps w:val="0"/>
                <w:noProof w:val="0"/>
                <w:color w:val="000000" w:themeColor="text1" w:themeTint="FF" w:themeShade="FF"/>
                <w:sz w:val="20"/>
                <w:szCs w:val="20"/>
                <w:u w:val="single"/>
                <w:lang w:val="en-US"/>
              </w:rPr>
              <w:t>Thin smears</w:t>
            </w: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w:t>
            </w:r>
          </w:p>
          <w:p w:rsidR="69B44A05" w:rsidP="270D629D" w:rsidRDefault="69B44A05" w14:paraId="05A229D6" w14:textId="02C50CBC">
            <w:pPr>
              <w:pStyle w:val="ListParagraph"/>
              <w:numPr>
                <w:ilvl w:val="0"/>
                <w:numId w:val="34"/>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Make 6 - 8 smears with a feather edge.</w:t>
            </w:r>
          </w:p>
          <w:p w:rsidR="69B44A05" w:rsidP="270D629D" w:rsidRDefault="69B44A05" w14:paraId="169E1F5A" w14:textId="1BFF3CF4">
            <w:pPr>
              <w:pStyle w:val="ListParagraph"/>
              <w:numPr>
                <w:ilvl w:val="0"/>
                <w:numId w:val="34"/>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Label frosted end with patient's last name and accession number.</w:t>
            </w:r>
          </w:p>
          <w:p w:rsidR="69B44A05" w:rsidP="16B987C7" w:rsidRDefault="69B44A05" w14:paraId="0369C3B3" w14:textId="0CC1115A">
            <w:pPr>
              <w:pStyle w:val="ListParagraph"/>
              <w:numPr>
                <w:ilvl w:val="0"/>
                <w:numId w:val="34"/>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6B987C7" w:rsidR="4726CED2">
              <w:rPr>
                <w:rFonts w:ascii="Arial" w:hAnsi="Arial" w:eastAsia="Arial" w:cs="Arial"/>
                <w:b w:val="0"/>
                <w:bCs w:val="0"/>
                <w:i w:val="0"/>
                <w:iCs w:val="0"/>
                <w:caps w:val="0"/>
                <w:smallCaps w:val="0"/>
                <w:noProof w:val="0"/>
                <w:color w:val="000000" w:themeColor="text1" w:themeTint="FF" w:themeShade="FF"/>
                <w:sz w:val="20"/>
                <w:szCs w:val="20"/>
                <w:lang w:val="en-US"/>
              </w:rPr>
              <w:t>Allow to dry completely before staining 2 (two) in th</w:t>
            </w:r>
            <w:r w:rsidRPr="16B987C7" w:rsidR="33871459">
              <w:rPr>
                <w:rFonts w:ascii="Arial" w:hAnsi="Arial" w:eastAsia="Arial" w:cs="Arial"/>
                <w:b w:val="0"/>
                <w:bCs w:val="0"/>
                <w:i w:val="0"/>
                <w:iCs w:val="0"/>
                <w:caps w:val="0"/>
                <w:smallCaps w:val="0"/>
                <w:noProof w:val="0"/>
                <w:color w:val="000000" w:themeColor="text1" w:themeTint="FF" w:themeShade="FF"/>
                <w:sz w:val="20"/>
                <w:szCs w:val="20"/>
                <w:lang w:val="en-US"/>
              </w:rPr>
              <w:t>e Sysmex</w:t>
            </w:r>
            <w:r w:rsidRPr="16B987C7"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 Slide Maker/Stainer.</w:t>
            </w:r>
            <w:r w:rsidRPr="16B987C7" w:rsidR="2FF1A190">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16B987C7" w:rsidR="4726CED2">
              <w:rPr>
                <w:rFonts w:ascii="Arial" w:hAnsi="Arial" w:eastAsia="Arial" w:cs="Arial"/>
                <w:b w:val="0"/>
                <w:bCs w:val="0"/>
                <w:i w:val="0"/>
                <w:iCs w:val="0"/>
                <w:caps w:val="0"/>
                <w:smallCaps w:val="0"/>
                <w:noProof w:val="0"/>
                <w:color w:val="000000" w:themeColor="text1" w:themeTint="FF" w:themeShade="FF"/>
                <w:sz w:val="20"/>
                <w:szCs w:val="20"/>
                <w:lang w:val="en-US"/>
              </w:rPr>
              <w:t>Place remaining slides in slide mailer to protect from dust.</w:t>
            </w:r>
          </w:p>
          <w:p w:rsidR="270D629D" w:rsidP="270D629D" w:rsidRDefault="270D629D" w14:paraId="58FD56D0" w14:textId="74F391F5">
            <w:pPr>
              <w:pStyle w:val="Normal"/>
              <w:tabs>
                <w:tab w:val="left" w:leader="none" w:pos="720"/>
              </w:tabs>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69B44A05" w:rsidP="270D629D" w:rsidRDefault="69B44A05" w14:paraId="5691050B" w14:textId="4F52B01E">
            <w:pPr>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2.</w:t>
            </w:r>
            <w:r w:rsidRPr="270D629D" w:rsidR="59D65FDC">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Prepare </w:t>
            </w:r>
            <w:r w:rsidRPr="270D629D" w:rsidR="4726CED2">
              <w:rPr>
                <w:rFonts w:ascii="Arial" w:hAnsi="Arial" w:eastAsia="Arial" w:cs="Arial"/>
                <w:b w:val="0"/>
                <w:bCs w:val="0"/>
                <w:i w:val="0"/>
                <w:iCs w:val="0"/>
                <w:caps w:val="0"/>
                <w:smallCaps w:val="0"/>
                <w:noProof w:val="0"/>
                <w:color w:val="000000" w:themeColor="text1" w:themeTint="FF" w:themeShade="FF"/>
                <w:sz w:val="20"/>
                <w:szCs w:val="20"/>
                <w:u w:val="single"/>
                <w:lang w:val="en-US"/>
              </w:rPr>
              <w:t>Thick smears</w:t>
            </w: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w:t>
            </w:r>
          </w:p>
          <w:p w:rsidR="69B44A05" w:rsidP="270D629D" w:rsidRDefault="69B44A05" w14:paraId="159FD9B4" w14:textId="10E62224">
            <w:pPr>
              <w:pStyle w:val="ListParagraph"/>
              <w:numPr>
                <w:ilvl w:val="0"/>
                <w:numId w:val="45"/>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Place </w:t>
            </w:r>
            <w:bookmarkStart w:name="_Int_UAsWt6jE" w:id="88517258"/>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20</w:t>
            </w:r>
            <w:r w:rsidRPr="270D629D" w:rsidR="4726CED2">
              <w:rPr>
                <w:rFonts w:ascii="Symbol" w:hAnsi="Symbol" w:eastAsia="Symbol" w:cs="Symbol"/>
                <w:b w:val="0"/>
                <w:bCs w:val="0"/>
                <w:i w:val="0"/>
                <w:iCs w:val="0"/>
                <w:caps w:val="0"/>
                <w:smallCaps w:val="0"/>
                <w:noProof w:val="0"/>
                <w:color w:val="000000" w:themeColor="text1" w:themeTint="FF" w:themeShade="FF"/>
                <w:sz w:val="20"/>
                <w:szCs w:val="20"/>
                <w:lang w:val="en-US"/>
              </w:rPr>
              <w:t>m</w:t>
            </w: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l</w:t>
            </w:r>
            <w:bookmarkEnd w:id="88517258"/>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 of blood on 4-6 clean slides.</w:t>
            </w:r>
          </w:p>
          <w:p w:rsidR="69B44A05" w:rsidP="270D629D" w:rsidRDefault="69B44A05" w14:paraId="38AEC756" w14:textId="21089152">
            <w:pPr>
              <w:pStyle w:val="ListParagraph"/>
              <w:numPr>
                <w:ilvl w:val="0"/>
                <w:numId w:val="45"/>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Using a plain wooden applicator stick spread the </w:t>
            </w:r>
            <w:bookmarkStart w:name="_Int_rFpAb9xK" w:id="83697901"/>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20</w:t>
            </w:r>
            <w:r w:rsidRPr="270D629D" w:rsidR="4726CED2">
              <w:rPr>
                <w:rFonts w:ascii="Symbol" w:hAnsi="Symbol" w:eastAsia="Symbol" w:cs="Symbol"/>
                <w:b w:val="0"/>
                <w:bCs w:val="0"/>
                <w:i w:val="0"/>
                <w:iCs w:val="0"/>
                <w:caps w:val="0"/>
                <w:smallCaps w:val="0"/>
                <w:noProof w:val="0"/>
                <w:color w:val="000000" w:themeColor="text1" w:themeTint="FF" w:themeShade="FF"/>
                <w:sz w:val="20"/>
                <w:szCs w:val="20"/>
                <w:lang w:val="en-US"/>
              </w:rPr>
              <w:t>m</w:t>
            </w: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l</w:t>
            </w:r>
            <w:bookmarkEnd w:id="83697901"/>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 xml:space="preserve"> over an area the size of a nickel.</w:t>
            </w:r>
          </w:p>
          <w:p w:rsidR="69B44A05" w:rsidP="270D629D" w:rsidRDefault="69B44A05" w14:paraId="6730597B" w14:textId="156C82A3">
            <w:pPr>
              <w:pStyle w:val="ListParagraph"/>
              <w:numPr>
                <w:ilvl w:val="0"/>
                <w:numId w:val="45"/>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Newsprint should be just legible through the thick prep.</w:t>
            </w:r>
          </w:p>
          <w:p w:rsidR="69B44A05" w:rsidP="270D629D" w:rsidRDefault="69B44A05" w14:paraId="72724036" w14:textId="6C57CD22">
            <w:pPr>
              <w:pStyle w:val="ListParagraph"/>
              <w:numPr>
                <w:ilvl w:val="0"/>
                <w:numId w:val="45"/>
              </w:numPr>
              <w:tabs>
                <w:tab w:val="left" w:leader="none" w:pos="720"/>
              </w:tabs>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4726CED2">
              <w:rPr>
                <w:rFonts w:ascii="Arial" w:hAnsi="Arial" w:eastAsia="Arial" w:cs="Arial"/>
                <w:b w:val="0"/>
                <w:bCs w:val="0"/>
                <w:i w:val="0"/>
                <w:iCs w:val="0"/>
                <w:caps w:val="0"/>
                <w:smallCaps w:val="0"/>
                <w:noProof w:val="0"/>
                <w:color w:val="000000" w:themeColor="text1" w:themeTint="FF" w:themeShade="FF"/>
                <w:sz w:val="20"/>
                <w:szCs w:val="20"/>
                <w:lang w:val="en-US"/>
              </w:rPr>
              <w:t>Label frosted end with patient's last name and accession number.</w:t>
            </w:r>
          </w:p>
          <w:p w:rsidR="69B44A05" w:rsidP="16B987C7" w:rsidRDefault="69B44A05" w14:paraId="12579351" w14:textId="241C1805">
            <w:pPr>
              <w:pStyle w:val="ListParagraph"/>
              <w:numPr>
                <w:ilvl w:val="0"/>
                <w:numId w:val="45"/>
              </w:numPr>
              <w:tabs>
                <w:tab w:val="left" w:leader="none" w:pos="720"/>
              </w:tabs>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6B987C7" w:rsidR="08C1C0FC">
              <w:rPr>
                <w:rFonts w:ascii="Arial" w:hAnsi="Arial" w:eastAsia="Arial" w:cs="Arial"/>
                <w:b w:val="0"/>
                <w:bCs w:val="0"/>
                <w:i w:val="0"/>
                <w:iCs w:val="0"/>
                <w:caps w:val="0"/>
                <w:smallCaps w:val="0"/>
                <w:noProof w:val="0"/>
                <w:color w:val="000000" w:themeColor="text1" w:themeTint="FF" w:themeShade="FF"/>
                <w:sz w:val="20"/>
                <w:szCs w:val="20"/>
                <w:lang w:val="en-US"/>
              </w:rPr>
              <w:t>A</w:t>
            </w:r>
            <w:r w:rsidRPr="16B987C7" w:rsidR="4726CED2">
              <w:rPr>
                <w:rFonts w:ascii="Arial" w:hAnsi="Arial" w:eastAsia="Arial" w:cs="Arial"/>
                <w:b w:val="0"/>
                <w:bCs w:val="0"/>
                <w:i w:val="0"/>
                <w:iCs w:val="0"/>
                <w:caps w:val="0"/>
                <w:smallCaps w:val="0"/>
                <w:noProof w:val="0"/>
                <w:color w:val="000000" w:themeColor="text1" w:themeTint="FF" w:themeShade="FF"/>
                <w:sz w:val="20"/>
                <w:szCs w:val="20"/>
                <w:lang w:val="en-US"/>
              </w:rPr>
              <w:t>llow to dry</w:t>
            </w:r>
            <w:r w:rsidRPr="16B987C7" w:rsidR="393AB67D">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 xml:space="preserve"> completely</w:t>
            </w:r>
            <w:r w:rsidRPr="16B987C7" w:rsidR="097C2115">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 xml:space="preserve"> without the use of heat</w:t>
            </w:r>
            <w:r w:rsidRPr="16B987C7" w:rsidR="5AED7E8C">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 xml:space="preserve">; </w:t>
            </w:r>
            <w:r w:rsidRPr="16B987C7" w:rsidR="4726CED2">
              <w:rPr>
                <w:rFonts w:ascii="Arial" w:hAnsi="Arial" w:eastAsia="Arial" w:cs="Arial"/>
                <w:b w:val="0"/>
                <w:bCs w:val="0"/>
                <w:i w:val="0"/>
                <w:iCs w:val="0"/>
                <w:caps w:val="0"/>
                <w:smallCaps w:val="0"/>
                <w:noProof w:val="0"/>
                <w:color w:val="000000" w:themeColor="text1" w:themeTint="FF" w:themeShade="FF"/>
                <w:sz w:val="20"/>
                <w:szCs w:val="20"/>
                <w:lang w:val="en-US"/>
              </w:rPr>
              <w:t>Place in slide mailer</w:t>
            </w:r>
          </w:p>
        </w:tc>
      </w:tr>
      <w:tr w:rsidR="69B44A05" w:rsidTr="24687882" w14:paraId="06D38CEB">
        <w:trPr>
          <w:trHeight w:val="300"/>
        </w:trPr>
        <w:tc>
          <w:tcPr>
            <w:tcW w:w="1470" w:type="dxa"/>
            <w:tcMar/>
          </w:tcPr>
          <w:p w:rsidR="69B44A05" w:rsidP="69B44A05" w:rsidRDefault="69B44A05" w14:paraId="3699601A" w14:textId="0BF332E0">
            <w:pPr>
              <w:pStyle w:val="Normal"/>
              <w:rPr>
                <w:rFonts w:ascii="Arial" w:hAnsi="Arial" w:eastAsia="Arial" w:cs="Arial"/>
                <w:b w:val="1"/>
                <w:bCs w:val="1"/>
                <w:sz w:val="22"/>
                <w:szCs w:val="22"/>
              </w:rPr>
            </w:pPr>
            <w:r w:rsidRPr="7AA76C21" w:rsidR="046551D8">
              <w:rPr>
                <w:rFonts w:ascii="Arial" w:hAnsi="Arial" w:eastAsia="Arial" w:cs="Arial"/>
                <w:b w:val="0"/>
                <w:bCs w:val="0"/>
                <w:sz w:val="20"/>
                <w:szCs w:val="20"/>
              </w:rPr>
              <w:t>Examination of smears</w:t>
            </w:r>
          </w:p>
        </w:tc>
        <w:tc>
          <w:tcPr>
            <w:tcW w:w="7890" w:type="dxa"/>
            <w:tcMar/>
          </w:tcPr>
          <w:p w:rsidR="69B44A05" w:rsidP="24687882" w:rsidRDefault="69B44A05" w14:paraId="55072932" w14:textId="5177C3B3">
            <w:pPr>
              <w:tabs>
                <w:tab w:val="left" w:leader="none" w:pos="720"/>
              </w:tabs>
              <w:ind w:right="720"/>
              <w:jc w:val="left"/>
              <w:rPr>
                <w:rFonts w:ascii="Arial" w:hAnsi="Arial" w:eastAsia="Arial" w:cs="Arial"/>
                <w:b w:val="1"/>
                <w:bCs w:val="1"/>
                <w:i w:val="0"/>
                <w:iCs w:val="0"/>
                <w:caps w:val="0"/>
                <w:smallCaps w:val="0"/>
                <w:noProof w:val="0"/>
                <w:color w:val="000000" w:themeColor="text1" w:themeTint="FF" w:themeShade="FF"/>
                <w:sz w:val="20"/>
                <w:szCs w:val="20"/>
                <w:lang w:val="en-US"/>
              </w:rPr>
            </w:pPr>
            <w:r w:rsidRPr="24687882" w:rsidR="2B2A4627">
              <w:rPr>
                <w:rFonts w:ascii="Arial" w:hAnsi="Arial" w:eastAsia="Arial" w:cs="Arial"/>
                <w:b w:val="1"/>
                <w:bCs w:val="1"/>
                <w:i w:val="0"/>
                <w:iCs w:val="0"/>
                <w:caps w:val="0"/>
                <w:smallCaps w:val="0"/>
                <w:noProof w:val="0"/>
                <w:color w:val="000000" w:themeColor="text1" w:themeTint="FF" w:themeShade="FF"/>
                <w:sz w:val="20"/>
                <w:szCs w:val="20"/>
                <w:u w:val="single"/>
                <w:lang w:val="en-US"/>
              </w:rPr>
              <w:t>Two</w:t>
            </w:r>
            <w:r w:rsidRPr="24687882" w:rsidR="2B2A4627">
              <w:rPr>
                <w:rFonts w:ascii="Arial" w:hAnsi="Arial" w:eastAsia="Arial" w:cs="Arial"/>
                <w:b w:val="1"/>
                <w:bCs w:val="1"/>
                <w:i w:val="0"/>
                <w:iCs w:val="0"/>
                <w:caps w:val="0"/>
                <w:smallCaps w:val="0"/>
                <w:noProof w:val="0"/>
                <w:color w:val="000000" w:themeColor="text1" w:themeTint="FF" w:themeShade="FF"/>
                <w:sz w:val="20"/>
                <w:szCs w:val="20"/>
                <w:lang w:val="en-US"/>
              </w:rPr>
              <w:t xml:space="preserve"> technical staff members must </w:t>
            </w:r>
            <w:r w:rsidRPr="24687882" w:rsidR="2B2A4627">
              <w:rPr>
                <w:rFonts w:ascii="Arial" w:hAnsi="Arial" w:eastAsia="Arial" w:cs="Arial"/>
                <w:b w:val="1"/>
                <w:bCs w:val="1"/>
                <w:i w:val="0"/>
                <w:iCs w:val="0"/>
                <w:caps w:val="0"/>
                <w:smallCaps w:val="0"/>
                <w:noProof w:val="0"/>
                <w:color w:val="000000" w:themeColor="text1" w:themeTint="FF" w:themeShade="FF"/>
                <w:sz w:val="20"/>
                <w:szCs w:val="20"/>
                <w:lang w:val="en-US"/>
              </w:rPr>
              <w:t>immediately</w:t>
            </w:r>
            <w:r w:rsidRPr="24687882" w:rsidR="2B2A4627">
              <w:rPr>
                <w:rFonts w:ascii="Arial" w:hAnsi="Arial" w:eastAsia="Arial" w:cs="Arial"/>
                <w:b w:val="1"/>
                <w:bCs w:val="1"/>
                <w:i w:val="0"/>
                <w:iCs w:val="0"/>
                <w:caps w:val="0"/>
                <w:smallCaps w:val="0"/>
                <w:noProof w:val="0"/>
                <w:color w:val="000000" w:themeColor="text1" w:themeTint="FF" w:themeShade="FF"/>
                <w:sz w:val="20"/>
                <w:szCs w:val="20"/>
                <w:lang w:val="en-US"/>
              </w:rPr>
              <w:t xml:space="preserve"> examine the Sysmex stained slides for at least 5 minutes.</w:t>
            </w:r>
            <w:r w:rsidRPr="24687882" w:rsidR="79D79792">
              <w:rPr>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24687882" w:rsidR="4C8E414C">
              <w:rPr>
                <w:rFonts w:ascii="Arial" w:hAnsi="Arial" w:eastAsia="Arial" w:cs="Arial"/>
                <w:b w:val="0"/>
                <w:bCs w:val="0"/>
                <w:i w:val="0"/>
                <w:iCs w:val="0"/>
                <w:caps w:val="0"/>
                <w:smallCaps w:val="0"/>
                <w:noProof w:val="0"/>
                <w:color w:val="000000" w:themeColor="text1" w:themeTint="FF" w:themeShade="FF"/>
                <w:sz w:val="20"/>
                <w:szCs w:val="20"/>
                <w:lang w:val="en-US"/>
              </w:rPr>
              <w:t>Record all results on Blood Parasite worksheet.</w:t>
            </w:r>
          </w:p>
          <w:p w:rsidR="69B44A05" w:rsidP="270D629D" w:rsidRDefault="69B44A05" w14:paraId="65EA7AE0" w14:textId="7F53ADC7">
            <w:pPr>
              <w:pStyle w:val="ListParagraph"/>
              <w:numPr>
                <w:ilvl w:val="0"/>
                <w:numId w:val="44"/>
              </w:numPr>
              <w:tabs>
                <w:tab w:val="left" w:leader="none" w:pos="720"/>
                <w:tab w:val="left" w:leader="none" w:pos="1440"/>
              </w:tabs>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Using low power, examine the side edges and feathered edge of the smear.</w:t>
            </w:r>
          </w:p>
          <w:p w:rsidR="69B44A05" w:rsidP="270D629D" w:rsidRDefault="69B44A05" w14:paraId="1717A747" w14:textId="5B893577">
            <w:pPr>
              <w:pStyle w:val="ListParagraph"/>
              <w:numPr>
                <w:ilvl w:val="0"/>
                <w:numId w:val="44"/>
              </w:numPr>
              <w:tabs>
                <w:tab w:val="left" w:leader="none" w:pos="720"/>
                <w:tab w:val="left" w:leader="none" w:pos="1440"/>
              </w:tabs>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Using 100x oil, examine a minimum of 300 fields (or </w:t>
            </w:r>
            <w:r w:rsidRPr="270D629D" w:rsidR="4D4FE4DD">
              <w:rPr>
                <w:rFonts w:ascii="Arial" w:hAnsi="Arial" w:eastAsia="Arial" w:cs="Arial"/>
                <w:b w:val="0"/>
                <w:bCs w:val="0"/>
                <w:i w:val="0"/>
                <w:iCs w:val="0"/>
                <w:caps w:val="0"/>
                <w:smallCaps w:val="0"/>
                <w:noProof w:val="0"/>
                <w:color w:val="000000" w:themeColor="text1" w:themeTint="FF" w:themeShade="FF"/>
                <w:sz w:val="20"/>
                <w:szCs w:val="20"/>
                <w:lang w:val="en-US"/>
              </w:rPr>
              <w:t>5</w:t>
            </w: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 minutes) looking for extracellular and/or intracellular </w:t>
            </w: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parasitic inclusions.</w:t>
            </w:r>
          </w:p>
          <w:p w:rsidR="69B44A05" w:rsidP="270D629D" w:rsidRDefault="69B44A05" w14:paraId="4B2539B4" w14:textId="30715604">
            <w:pPr>
              <w:pStyle w:val="ListParagraph"/>
              <w:numPr>
                <w:ilvl w:val="0"/>
                <w:numId w:val="44"/>
              </w:numPr>
              <w:tabs>
                <w:tab w:val="left" w:leader="none" w:pos="720"/>
                <w:tab w:val="left" w:leader="none" w:pos="1440"/>
              </w:tabs>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Consult pathologists and hematology/parasitology texts to </w:t>
            </w: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identify</w:t>
            </w:r>
            <w:r w:rsidRPr="270D629D" w:rsidR="05964B88">
              <w:rPr>
                <w:rFonts w:ascii="Arial" w:hAnsi="Arial" w:eastAsia="Arial" w:cs="Arial"/>
                <w:b w:val="0"/>
                <w:bCs w:val="0"/>
                <w:i w:val="0"/>
                <w:iCs w:val="0"/>
                <w:caps w:val="0"/>
                <w:smallCaps w:val="0"/>
                <w:noProof w:val="0"/>
                <w:color w:val="000000" w:themeColor="text1" w:themeTint="FF" w:themeShade="FF"/>
                <w:sz w:val="20"/>
                <w:szCs w:val="20"/>
                <w:lang w:val="en-US"/>
              </w:rPr>
              <w:t>.</w:t>
            </w:r>
          </w:p>
          <w:p w:rsidR="69B44A05" w:rsidP="16B987C7" w:rsidRDefault="69B44A05" w14:paraId="772169EF" w14:textId="22B2D45A">
            <w:pPr>
              <w:pStyle w:val="ListParagraph"/>
              <w:numPr>
                <w:ilvl w:val="0"/>
                <w:numId w:val="44"/>
              </w:numPr>
              <w:tabs>
                <w:tab w:val="left" w:leader="none" w:pos="720"/>
                <w:tab w:val="left" w:leader="none" w:pos="1440"/>
              </w:tabs>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In the event of</w:t>
            </w: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 a positive smear for Plasmodium or Babesia</w:t>
            </w:r>
            <w:r w:rsidRPr="16B987C7" w:rsidR="2D95A832">
              <w:rPr>
                <w:rFonts w:ascii="Arial" w:hAnsi="Arial" w:eastAsia="Arial" w:cs="Arial"/>
                <w:b w:val="0"/>
                <w:bCs w:val="0"/>
                <w:i w:val="0"/>
                <w:iCs w:val="0"/>
                <w:caps w:val="0"/>
                <w:smallCaps w:val="0"/>
                <w:noProof w:val="0"/>
                <w:color w:val="000000" w:themeColor="text1" w:themeTint="FF" w:themeShade="FF"/>
                <w:sz w:val="20"/>
                <w:szCs w:val="20"/>
                <w:lang w:val="en-US"/>
              </w:rPr>
              <w:t>,</w:t>
            </w: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16B987C7" w:rsidR="0C22C0E0">
              <w:rPr>
                <w:rFonts w:ascii="Arial" w:hAnsi="Arial" w:eastAsia="Arial" w:cs="Arial"/>
                <w:b w:val="0"/>
                <w:bCs w:val="0"/>
                <w:sz w:val="20"/>
                <w:szCs w:val="20"/>
              </w:rPr>
              <w:t>call the critical preliminary result to the caregiver</w:t>
            </w:r>
            <w:r w:rsidRPr="16B987C7" w:rsidR="5751C880">
              <w:rPr>
                <w:rFonts w:ascii="Arial" w:hAnsi="Arial" w:eastAsia="Arial" w:cs="Arial"/>
                <w:b w:val="0"/>
                <w:bCs w:val="0"/>
                <w:sz w:val="20"/>
                <w:szCs w:val="20"/>
              </w:rPr>
              <w:t>,</w:t>
            </w:r>
            <w:r w:rsidRPr="16B987C7" w:rsidR="0C22C0E0">
              <w:rPr>
                <w:rFonts w:ascii="Arial" w:hAnsi="Arial" w:eastAsia="Arial" w:cs="Arial"/>
                <w:b w:val="0"/>
                <w:bCs w:val="0"/>
                <w:sz w:val="20"/>
                <w:szCs w:val="20"/>
              </w:rPr>
              <w:t xml:space="preserve"> and </w:t>
            </w: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order and perform a Quantitative Blood Parasite test, see </w:t>
            </w:r>
            <w:hyperlink r:id="Rf0cc1e6c1b154e5b">
              <w:r w:rsidRPr="16B987C7" w:rsidR="05964B88">
                <w:rPr>
                  <w:rStyle w:val="Hyperlink"/>
                  <w:rFonts w:ascii="Arial" w:hAnsi="Arial" w:eastAsia="Arial" w:cs="Arial"/>
                  <w:b w:val="0"/>
                  <w:bCs w:val="0"/>
                  <w:i w:val="0"/>
                  <w:iCs w:val="0"/>
                  <w:caps w:val="0"/>
                  <w:smallCaps w:val="0"/>
                  <w:strike w:val="0"/>
                  <w:dstrike w:val="0"/>
                  <w:noProof w:val="0"/>
                  <w:sz w:val="20"/>
                  <w:szCs w:val="20"/>
                  <w:lang w:val="en-US"/>
                </w:rPr>
                <w:t>HEM 1.2 PARQ Blood Parasites, Quantitative.pdf</w:t>
              </w:r>
            </w:hyperlink>
          </w:p>
          <w:p w:rsidR="69B44A05" w:rsidP="16B987C7" w:rsidRDefault="69B44A05" w14:paraId="751EAFDA" w14:textId="285A7845">
            <w:pPr>
              <w:pStyle w:val="ListParagraph"/>
              <w:numPr>
                <w:ilvl w:val="0"/>
                <w:numId w:val="44"/>
              </w:numPr>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6B987C7" w:rsidR="160133F9">
              <w:rPr>
                <w:rFonts w:ascii="Arial" w:hAnsi="Arial" w:eastAsia="Arial" w:cs="Arial"/>
                <w:b w:val="1"/>
                <w:bCs w:val="1"/>
                <w:i w:val="0"/>
                <w:iCs w:val="0"/>
                <w:caps w:val="0"/>
                <w:smallCaps w:val="0"/>
                <w:noProof w:val="0"/>
                <w:color w:val="000000" w:themeColor="text1" w:themeTint="FF" w:themeShade="FF"/>
                <w:sz w:val="20"/>
                <w:szCs w:val="20"/>
                <w:lang w:val="en-US"/>
              </w:rPr>
              <w:t xml:space="preserve">Enter the results of the THIN smear into </w:t>
            </w:r>
            <w:r w:rsidRPr="16B987C7" w:rsidR="160133F9">
              <w:rPr>
                <w:rFonts w:ascii="Arial" w:hAnsi="Arial" w:eastAsia="Arial" w:cs="Arial"/>
                <w:b w:val="1"/>
                <w:bCs w:val="1"/>
                <w:i w:val="0"/>
                <w:iCs w:val="0"/>
                <w:caps w:val="0"/>
                <w:smallCaps w:val="0"/>
                <w:noProof w:val="0"/>
                <w:color w:val="000000" w:themeColor="text1" w:themeTint="FF" w:themeShade="FF"/>
                <w:sz w:val="20"/>
                <w:szCs w:val="20"/>
                <w:lang w:val="en-US"/>
              </w:rPr>
              <w:t>Sunquest</w:t>
            </w:r>
            <w:r w:rsidRPr="16B987C7" w:rsidR="160133F9">
              <w:rPr>
                <w:rFonts w:ascii="Arial" w:hAnsi="Arial" w:eastAsia="Arial" w:cs="Arial"/>
                <w:b w:val="1"/>
                <w:bCs w:val="1"/>
                <w:i w:val="0"/>
                <w:iCs w:val="0"/>
                <w:caps w:val="0"/>
                <w:smallCaps w:val="0"/>
                <w:noProof w:val="0"/>
                <w:color w:val="000000" w:themeColor="text1" w:themeTint="FF" w:themeShade="FF"/>
                <w:sz w:val="20"/>
                <w:szCs w:val="20"/>
                <w:lang w:val="en-US"/>
              </w:rPr>
              <w:t>.</w:t>
            </w:r>
            <w:r w:rsidRPr="16B987C7" w:rsidR="160133F9">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69B44A05" w:rsidP="16B987C7" w:rsidRDefault="69B44A05" w14:paraId="2A2D9AF1" w14:textId="03EA0A89">
            <w:pPr>
              <w:pStyle w:val="ListParagraph"/>
              <w:numPr>
                <w:ilvl w:val="0"/>
                <w:numId w:val="44"/>
              </w:numPr>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6B987C7" w:rsidR="28DED941">
              <w:rPr>
                <w:rFonts w:ascii="Arial" w:hAnsi="Arial" w:eastAsia="Arial" w:cs="Arial"/>
                <w:b w:val="0"/>
                <w:bCs w:val="0"/>
                <w:i w:val="0"/>
                <w:iCs w:val="0"/>
                <w:caps w:val="0"/>
                <w:smallCaps w:val="0"/>
                <w:noProof w:val="0"/>
                <w:color w:val="000000" w:themeColor="text1" w:themeTint="FF" w:themeShade="FF"/>
                <w:sz w:val="20"/>
                <w:szCs w:val="20"/>
                <w:lang w:val="en-US"/>
              </w:rPr>
              <w:t>After TWO techs have don</w:t>
            </w:r>
            <w:r w:rsidRPr="16B987C7" w:rsidR="28DED941">
              <w:rPr>
                <w:rFonts w:ascii="Arial" w:hAnsi="Arial" w:eastAsia="Arial" w:cs="Arial"/>
                <w:b w:val="0"/>
                <w:bCs w:val="0"/>
                <w:i w:val="0"/>
                <w:iCs w:val="0"/>
                <w:caps w:val="0"/>
                <w:smallCaps w:val="0"/>
                <w:noProof w:val="0"/>
                <w:color w:val="000000" w:themeColor="text1" w:themeTint="FF" w:themeShade="FF"/>
                <w:sz w:val="20"/>
                <w:szCs w:val="20"/>
                <w:lang w:val="en-US"/>
              </w:rPr>
              <w:t>e the</w:t>
            </w:r>
            <w:r w:rsidRPr="16B987C7" w:rsidR="0F636AA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16B987C7" w:rsidR="0F636AAE">
              <w:rPr>
                <w:rFonts w:ascii="Arial" w:hAnsi="Arial" w:eastAsia="Arial" w:cs="Arial"/>
                <w:b w:val="0"/>
                <w:bCs w:val="0"/>
                <w:i w:val="0"/>
                <w:iCs w:val="0"/>
                <w:caps w:val="0"/>
                <w:smallCaps w:val="0"/>
                <w:noProof w:val="0"/>
                <w:color w:val="000000" w:themeColor="text1" w:themeTint="FF" w:themeShade="FF"/>
                <w:sz w:val="20"/>
                <w:szCs w:val="20"/>
                <w:lang w:val="en-US"/>
              </w:rPr>
              <w:t>i</w:t>
            </w:r>
            <w:r w:rsidRPr="16B987C7" w:rsidR="0F636AAE">
              <w:rPr>
                <w:rFonts w:ascii="Arial" w:hAnsi="Arial" w:eastAsia="Arial" w:cs="Arial"/>
                <w:b w:val="0"/>
                <w:bCs w:val="0"/>
                <w:i w:val="0"/>
                <w:iCs w:val="0"/>
                <w:caps w:val="0"/>
                <w:smallCaps w:val="0"/>
                <w:noProof w:val="0"/>
                <w:color w:val="000000" w:themeColor="text1" w:themeTint="FF" w:themeShade="FF"/>
                <w:sz w:val="20"/>
                <w:szCs w:val="20"/>
                <w:lang w:val="en-US"/>
              </w:rPr>
              <w:t>nitial</w:t>
            </w:r>
            <w:r w:rsidRPr="16B987C7" w:rsidR="0F636AAE">
              <w:rPr>
                <w:rFonts w:ascii="Arial" w:hAnsi="Arial" w:eastAsia="Arial" w:cs="Arial"/>
                <w:b w:val="0"/>
                <w:bCs w:val="0"/>
                <w:i w:val="0"/>
                <w:iCs w:val="0"/>
                <w:caps w:val="0"/>
                <w:smallCaps w:val="0"/>
                <w:noProof w:val="0"/>
                <w:color w:val="000000" w:themeColor="text1" w:themeTint="FF" w:themeShade="FF"/>
                <w:sz w:val="20"/>
                <w:szCs w:val="20"/>
                <w:lang w:val="en-US"/>
              </w:rPr>
              <w:t xml:space="preserve"> review, deliver all slides directly to Histology. They will coverslip the two Sysmex stained slides, and stain and coverslip 2 (two) of the thick smears.</w:t>
            </w:r>
          </w:p>
          <w:p w:rsidR="69B44A05" w:rsidP="16B987C7" w:rsidRDefault="69B44A05" w14:paraId="2E9F31C4" w14:textId="2FC39173">
            <w:pPr>
              <w:pStyle w:val="ListParagraph"/>
              <w:numPr>
                <w:ilvl w:val="0"/>
                <w:numId w:val="70"/>
              </w:numPr>
              <w:tabs>
                <w:tab w:val="left" w:leader="none" w:pos="720"/>
              </w:tabs>
              <w:ind w:right="720"/>
              <w:jc w:val="left"/>
              <w:rPr>
                <w:rFonts w:ascii="Arial" w:hAnsi="Arial" w:eastAsia="Arial" w:cs="Arial"/>
                <w:b w:val="0"/>
                <w:bCs w:val="0"/>
                <w:i w:val="1"/>
                <w:iCs w:val="1"/>
                <w:caps w:val="0"/>
                <w:smallCaps w:val="0"/>
                <w:noProof w:val="0"/>
                <w:color w:val="000000" w:themeColor="text1" w:themeTint="FF" w:themeShade="FF"/>
                <w:sz w:val="20"/>
                <w:szCs w:val="20"/>
                <w:lang w:val="en-US"/>
              </w:rPr>
            </w:pPr>
            <w:r w:rsidRPr="16B987C7" w:rsidR="74D32742">
              <w:rPr>
                <w:rFonts w:ascii="Arial" w:hAnsi="Arial" w:eastAsia="Arial" w:cs="Arial"/>
                <w:b w:val="0"/>
                <w:bCs w:val="0"/>
                <w:i w:val="0"/>
                <w:iCs w:val="0"/>
                <w:caps w:val="0"/>
                <w:smallCaps w:val="0"/>
                <w:noProof w:val="0"/>
                <w:color w:val="000000" w:themeColor="text1" w:themeTint="FF" w:themeShade="FF"/>
                <w:sz w:val="20"/>
                <w:szCs w:val="20"/>
                <w:lang w:val="en-US"/>
              </w:rPr>
              <w:t xml:space="preserve">Slides delivered </w:t>
            </w:r>
            <w:r w:rsidRPr="16B987C7" w:rsidR="74D32742">
              <w:rPr>
                <w:rFonts w:ascii="Arial" w:hAnsi="Arial" w:eastAsia="Arial" w:cs="Arial"/>
                <w:b w:val="0"/>
                <w:bCs w:val="0"/>
                <w:i w:val="0"/>
                <w:iCs w:val="0"/>
                <w:caps w:val="0"/>
                <w:smallCaps w:val="0"/>
                <w:noProof w:val="0"/>
                <w:color w:val="000000" w:themeColor="text1" w:themeTint="FF" w:themeShade="FF"/>
                <w:sz w:val="20"/>
                <w:szCs w:val="20"/>
                <w:u w:val="single"/>
                <w:lang w:val="en-US"/>
              </w:rPr>
              <w:t>before</w:t>
            </w:r>
            <w:r w:rsidRPr="16B987C7" w:rsidR="74D32742">
              <w:rPr>
                <w:rFonts w:ascii="Arial" w:hAnsi="Arial" w:eastAsia="Arial" w:cs="Arial"/>
                <w:b w:val="0"/>
                <w:bCs w:val="0"/>
                <w:i w:val="0"/>
                <w:iCs w:val="0"/>
                <w:caps w:val="0"/>
                <w:smallCaps w:val="0"/>
                <w:noProof w:val="0"/>
                <w:color w:val="000000" w:themeColor="text1" w:themeTint="FF" w:themeShade="FF"/>
                <w:sz w:val="20"/>
                <w:szCs w:val="20"/>
                <w:lang w:val="en-US"/>
              </w:rPr>
              <w:t xml:space="preserve"> 2:30 M-F will be stained and returned to Hematology for final thick smear review. </w:t>
            </w:r>
            <w:r>
              <w:br/>
            </w:r>
            <w:r w:rsidRPr="16B987C7" w:rsidR="31B6B9B1">
              <w:rPr>
                <w:rFonts w:ascii="Arial" w:hAnsi="Arial" w:eastAsia="Arial" w:cs="Arial"/>
                <w:b w:val="0"/>
                <w:bCs w:val="0"/>
                <w:i w:val="0"/>
                <w:iCs w:val="0"/>
                <w:caps w:val="0"/>
                <w:smallCaps w:val="0"/>
                <w:noProof w:val="0"/>
                <w:color w:val="000000" w:themeColor="text1" w:themeTint="FF" w:themeShade="FF"/>
                <w:sz w:val="20"/>
                <w:szCs w:val="20"/>
                <w:lang w:val="en-US"/>
              </w:rPr>
              <w:t xml:space="preserve">Slides delivered </w:t>
            </w:r>
            <w:r w:rsidRPr="16B987C7" w:rsidR="31B6B9B1">
              <w:rPr>
                <w:rFonts w:ascii="Arial" w:hAnsi="Arial" w:eastAsia="Arial" w:cs="Arial"/>
                <w:b w:val="0"/>
                <w:bCs w:val="0"/>
                <w:i w:val="0"/>
                <w:iCs w:val="0"/>
                <w:caps w:val="0"/>
                <w:smallCaps w:val="0"/>
                <w:noProof w:val="0"/>
                <w:color w:val="000000" w:themeColor="text1" w:themeTint="FF" w:themeShade="FF"/>
                <w:sz w:val="20"/>
                <w:szCs w:val="20"/>
                <w:u w:val="single"/>
                <w:lang w:val="en-US"/>
              </w:rPr>
              <w:t>after</w:t>
            </w:r>
            <w:r w:rsidRPr="16B987C7" w:rsidR="31B6B9B1">
              <w:rPr>
                <w:rFonts w:ascii="Arial" w:hAnsi="Arial" w:eastAsia="Arial" w:cs="Arial"/>
                <w:b w:val="0"/>
                <w:bCs w:val="0"/>
                <w:i w:val="0"/>
                <w:iCs w:val="0"/>
                <w:caps w:val="0"/>
                <w:smallCaps w:val="0"/>
                <w:noProof w:val="0"/>
                <w:color w:val="000000" w:themeColor="text1" w:themeTint="FF" w:themeShade="FF"/>
                <w:sz w:val="20"/>
                <w:szCs w:val="20"/>
                <w:lang w:val="en-US"/>
              </w:rPr>
              <w:t xml:space="preserve"> 2:30 M-F and on weekends will be stained the following day (or Monday) and then returned to Heme for thick smear review.</w:t>
            </w:r>
            <w:r w:rsidRPr="16B987C7" w:rsidR="0F636AAE">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16B987C7" w:rsidP="24687882" w:rsidRDefault="16B987C7" w14:paraId="370AB2C0" w14:textId="28964D0B">
            <w:pPr>
              <w:pStyle w:val="Normal"/>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69B44A05" w:rsidP="16B987C7" w:rsidRDefault="69B44A05" w14:paraId="7250BA5B" w14:textId="14D96516">
            <w:pPr>
              <w:tabs>
                <w:tab w:val="left" w:leader="none" w:pos="720"/>
              </w:tabs>
              <w:ind w:right="720"/>
              <w:jc w:val="left"/>
              <w:rPr>
                <w:rFonts w:ascii="Arial" w:hAnsi="Arial" w:eastAsia="Arial" w:cs="Arial"/>
                <w:b w:val="1"/>
                <w:bCs w:val="1"/>
                <w:i w:val="0"/>
                <w:iCs w:val="0"/>
                <w:caps w:val="0"/>
                <w:smallCaps w:val="0"/>
                <w:noProof w:val="0"/>
                <w:color w:val="000000" w:themeColor="text1" w:themeTint="FF" w:themeShade="FF"/>
                <w:sz w:val="20"/>
                <w:szCs w:val="20"/>
                <w:lang w:val="en-US"/>
              </w:rPr>
            </w:pPr>
            <w:r w:rsidRPr="16B987C7" w:rsidR="05964B88">
              <w:rPr>
                <w:rFonts w:ascii="Arial" w:hAnsi="Arial" w:eastAsia="Arial" w:cs="Arial"/>
                <w:b w:val="1"/>
                <w:bCs w:val="1"/>
                <w:i w:val="0"/>
                <w:iCs w:val="0"/>
                <w:caps w:val="0"/>
                <w:smallCaps w:val="0"/>
                <w:noProof w:val="0"/>
                <w:color w:val="000000" w:themeColor="text1" w:themeTint="FF" w:themeShade="FF"/>
                <w:sz w:val="20"/>
                <w:szCs w:val="20"/>
                <w:lang w:val="en-US"/>
              </w:rPr>
              <w:t>Examine Thick smears</w:t>
            </w:r>
            <w:r w:rsidRPr="16B987C7" w:rsidR="610A0267">
              <w:rPr>
                <w:rFonts w:ascii="Arial" w:hAnsi="Arial" w:eastAsia="Arial" w:cs="Arial"/>
                <w:b w:val="1"/>
                <w:bCs w:val="1"/>
                <w:i w:val="0"/>
                <w:iCs w:val="0"/>
                <w:caps w:val="0"/>
                <w:smallCaps w:val="0"/>
                <w:noProof w:val="0"/>
                <w:color w:val="000000" w:themeColor="text1" w:themeTint="FF" w:themeShade="FF"/>
                <w:sz w:val="20"/>
                <w:szCs w:val="20"/>
                <w:lang w:val="en-US"/>
              </w:rPr>
              <w:t xml:space="preserve"> as soon as returned from Histology</w:t>
            </w:r>
            <w:r w:rsidRPr="16B987C7" w:rsidR="05964B88">
              <w:rPr>
                <w:rFonts w:ascii="Arial" w:hAnsi="Arial" w:eastAsia="Arial" w:cs="Arial"/>
                <w:b w:val="1"/>
                <w:bCs w:val="1"/>
                <w:i w:val="0"/>
                <w:iCs w:val="0"/>
                <w:caps w:val="0"/>
                <w:smallCaps w:val="0"/>
                <w:noProof w:val="0"/>
                <w:color w:val="000000" w:themeColor="text1" w:themeTint="FF" w:themeShade="FF"/>
                <w:sz w:val="20"/>
                <w:szCs w:val="20"/>
                <w:lang w:val="en-US"/>
              </w:rPr>
              <w:t xml:space="preserve">: </w:t>
            </w:r>
            <w:r w:rsidRPr="16B987C7" w:rsidR="38DD6EF2">
              <w:rPr>
                <w:rFonts w:ascii="Arial" w:hAnsi="Arial" w:eastAsia="Arial" w:cs="Arial"/>
                <w:b w:val="0"/>
                <w:bCs w:val="0"/>
                <w:i w:val="0"/>
                <w:iCs w:val="0"/>
                <w:caps w:val="0"/>
                <w:smallCaps w:val="0"/>
                <w:noProof w:val="0"/>
                <w:color w:val="000000" w:themeColor="text1" w:themeTint="FF" w:themeShade="FF"/>
                <w:sz w:val="20"/>
                <w:szCs w:val="20"/>
                <w:u w:val="single"/>
                <w:lang w:val="en-US"/>
              </w:rPr>
              <w:t>TWO</w:t>
            </w:r>
            <w:r w:rsidRPr="16B987C7" w:rsidR="38DD6EF2">
              <w:rPr>
                <w:rFonts w:ascii="Arial" w:hAnsi="Arial" w:eastAsia="Arial" w:cs="Arial"/>
                <w:b w:val="0"/>
                <w:bCs w:val="0"/>
                <w:i w:val="0"/>
                <w:iCs w:val="0"/>
                <w:caps w:val="0"/>
                <w:smallCaps w:val="0"/>
                <w:noProof w:val="0"/>
                <w:color w:val="000000" w:themeColor="text1" w:themeTint="FF" w:themeShade="FF"/>
                <w:sz w:val="20"/>
                <w:szCs w:val="20"/>
                <w:lang w:val="en-US"/>
              </w:rPr>
              <w:t xml:space="preserve"> techs must </w:t>
            </w:r>
            <w:r w:rsidRPr="16B987C7" w:rsidR="38DD6EF2">
              <w:rPr>
                <w:rFonts w:ascii="Arial" w:hAnsi="Arial" w:eastAsia="Arial" w:cs="Arial"/>
                <w:b w:val="1"/>
                <w:bCs w:val="1"/>
                <w:i w:val="0"/>
                <w:iCs w:val="0"/>
                <w:caps w:val="0"/>
                <w:smallCaps w:val="0"/>
                <w:noProof w:val="0"/>
                <w:color w:val="000000" w:themeColor="text1" w:themeTint="FF" w:themeShade="FF"/>
                <w:sz w:val="20"/>
                <w:szCs w:val="20"/>
                <w:lang w:val="en-US"/>
              </w:rPr>
              <w:t>s</w:t>
            </w: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 xml:space="preserve">can the entire smear using the 10X low power </w:t>
            </w: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objective</w:t>
            </w:r>
            <w:r w:rsidRPr="16B987C7" w:rsidR="05964B88">
              <w:rPr>
                <w:rFonts w:ascii="Arial" w:hAnsi="Arial" w:eastAsia="Arial" w:cs="Arial"/>
                <w:b w:val="0"/>
                <w:bCs w:val="0"/>
                <w:i w:val="0"/>
                <w:iCs w:val="0"/>
                <w:caps w:val="0"/>
                <w:smallCaps w:val="0"/>
                <w:noProof w:val="0"/>
                <w:color w:val="000000" w:themeColor="text1" w:themeTint="FF" w:themeShade="FF"/>
                <w:sz w:val="20"/>
                <w:szCs w:val="20"/>
                <w:lang w:val="en-US"/>
              </w:rPr>
              <w:t>, moving to 100X oil when needed, to look for parasites. The visual examination of the smear consists of white cell nuclei and platelet debris. Since the erythrocytes (RBCs) have been lysed and the parasites are more concentrated, the thick smear is useful for screening for parasites and for detecting mixed infections.</w:t>
            </w:r>
            <w:r w:rsidRPr="16B987C7" w:rsidR="3F440556">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16B987C7" w:rsidR="3F440556">
              <w:rPr>
                <w:rFonts w:ascii="Arial" w:hAnsi="Arial" w:eastAsia="Arial" w:cs="Arial"/>
                <w:b w:val="1"/>
                <w:bCs w:val="1"/>
                <w:i w:val="0"/>
                <w:iCs w:val="0"/>
                <w:caps w:val="0"/>
                <w:smallCaps w:val="0"/>
                <w:noProof w:val="0"/>
                <w:color w:val="000000" w:themeColor="text1" w:themeTint="FF" w:themeShade="FF"/>
                <w:sz w:val="20"/>
                <w:szCs w:val="20"/>
                <w:lang w:val="en-US"/>
              </w:rPr>
              <w:t>Enter the results of the THICK smear into Sunquest.</w:t>
            </w:r>
          </w:p>
          <w:p w:rsidR="69B44A05" w:rsidP="24687882" w:rsidRDefault="69B44A05" w14:paraId="58FAE738" w14:textId="705BDD69">
            <w:pPr>
              <w:pStyle w:val="Normal"/>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69B44A05" w:rsidP="24687882" w:rsidRDefault="69B44A05" w14:paraId="65175183" w14:textId="1C14E862">
            <w:pPr>
              <w:pStyle w:val="Normal"/>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p>
        </w:tc>
      </w:tr>
    </w:tbl>
    <w:tbl>
      <w:tblPr>
        <w:tblStyle w:val="TableGrid"/>
        <w:tblW w:w="0" w:type="auto"/>
        <w:tblLayout w:type="fixed"/>
        <w:tblLook w:val="06A0" w:firstRow="1" w:lastRow="0" w:firstColumn="1" w:lastColumn="0" w:noHBand="1" w:noVBand="1"/>
      </w:tblPr>
      <w:tblGrid>
        <w:gridCol w:w="1365"/>
        <w:gridCol w:w="7995"/>
      </w:tblGrid>
      <w:tr w:rsidR="7AA76C21" w:rsidTr="24F74CF0" w14:paraId="6BEAC03F">
        <w:trPr>
          <w:trHeight w:val="300"/>
        </w:trPr>
        <w:tc>
          <w:tcPr>
            <w:tcW w:w="1365" w:type="dxa"/>
            <w:tcMar/>
          </w:tcPr>
          <w:p w:rsidR="7BBE7EDE" w:rsidP="7AA76C21" w:rsidRDefault="7BBE7EDE" w14:paraId="7052214C" w14:textId="434C068A">
            <w:pPr>
              <w:pStyle w:val="Normal"/>
              <w:rPr>
                <w:b w:val="1"/>
                <w:bCs w:val="1"/>
              </w:rPr>
            </w:pPr>
            <w:r w:rsidRPr="7AA76C21" w:rsidR="7BBE7EDE">
              <w:rPr>
                <w:b w:val="1"/>
                <w:bCs w:val="1"/>
              </w:rPr>
              <w:t>STEP</w:t>
            </w:r>
          </w:p>
        </w:tc>
        <w:tc>
          <w:tcPr>
            <w:tcW w:w="7995" w:type="dxa"/>
            <w:tcMar/>
          </w:tcPr>
          <w:p w:rsidR="7BBE7EDE" w:rsidP="7AA76C21" w:rsidRDefault="7BBE7EDE" w14:paraId="1D180972" w14:textId="58E87740">
            <w:pPr>
              <w:pStyle w:val="Normal"/>
              <w:rPr>
                <w:b w:val="1"/>
                <w:bCs w:val="1"/>
              </w:rPr>
            </w:pPr>
            <w:r w:rsidRPr="7AA76C21" w:rsidR="7BBE7EDE">
              <w:rPr>
                <w:b w:val="1"/>
                <w:bCs w:val="1"/>
              </w:rPr>
              <w:t>ACTION</w:t>
            </w:r>
          </w:p>
        </w:tc>
      </w:tr>
      <w:tr w:rsidR="7AA76C21" w:rsidTr="24F74CF0" w14:paraId="5994A0FE">
        <w:trPr>
          <w:trHeight w:val="300"/>
        </w:trPr>
        <w:tc>
          <w:tcPr>
            <w:tcW w:w="1365" w:type="dxa"/>
            <w:tcMar/>
          </w:tcPr>
          <w:p w:rsidR="7AA76C21" w:rsidP="24F74CF0" w:rsidRDefault="7AA76C21" w14:paraId="14BFB782" w14:textId="00830536">
            <w:pPr>
              <w:pStyle w:val="Normal"/>
              <w:suppressLineNumbers w:val="0"/>
              <w:bidi w:val="0"/>
              <w:spacing w:before="0" w:beforeAutospacing="off" w:after="0" w:afterAutospacing="off" w:line="279" w:lineRule="auto"/>
              <w:ind w:left="0" w:right="0"/>
              <w:jc w:val="left"/>
            </w:pPr>
            <w:r w:rsidRPr="24F74CF0" w:rsidR="3AD9B56A">
              <w:rPr>
                <w:rFonts w:ascii="Arial" w:hAnsi="Arial" w:eastAsia="Arial" w:cs="Arial"/>
                <w:b w:val="0"/>
                <w:bCs w:val="0"/>
                <w:sz w:val="20"/>
                <w:szCs w:val="20"/>
              </w:rPr>
              <w:t>Additional Information</w:t>
            </w:r>
          </w:p>
        </w:tc>
        <w:tc>
          <w:tcPr>
            <w:tcW w:w="7995" w:type="dxa"/>
            <w:tcMar/>
          </w:tcPr>
          <w:p w:rsidR="7AA76C21" w:rsidP="24F74CF0" w:rsidRDefault="7AA76C21" w14:paraId="1FB4A6CC" w14:textId="6FAC248C">
            <w:pPr>
              <w:pStyle w:val="Normal"/>
              <w:tabs>
                <w:tab w:val="left" w:leader="none" w:pos="720"/>
              </w:tabs>
              <w:ind/>
              <w:jc w:val="left"/>
              <w:rPr>
                <w:rFonts w:ascii="Arial" w:hAnsi="Arial" w:eastAsia="Arial" w:cs="Arial"/>
                <w:b w:val="1"/>
                <w:bCs w:val="1"/>
                <w:i w:val="0"/>
                <w:iCs w:val="0"/>
                <w:caps w:val="0"/>
                <w:smallCaps w:val="0"/>
                <w:noProof w:val="0"/>
                <w:color w:val="FF0000" w:themeColor="text1" w:themeTint="FF" w:themeShade="FF"/>
                <w:sz w:val="22"/>
                <w:szCs w:val="22"/>
                <w:u w:val="single"/>
                <w:lang w:val="en-US"/>
              </w:rPr>
            </w:pPr>
            <w:r w:rsidRPr="24F74CF0" w:rsidR="6D614773">
              <w:rPr>
                <w:rFonts w:ascii="Arial" w:hAnsi="Arial" w:eastAsia="Arial" w:cs="Arial"/>
                <w:b w:val="0"/>
                <w:bCs w:val="0"/>
                <w:i w:val="0"/>
                <w:iCs w:val="0"/>
                <w:caps w:val="0"/>
                <w:smallCaps w:val="0"/>
                <w:noProof w:val="0"/>
                <w:color w:val="000000" w:themeColor="text1" w:themeTint="FF" w:themeShade="FF"/>
                <w:sz w:val="20"/>
                <w:szCs w:val="20"/>
                <w:lang w:val="en-US"/>
              </w:rPr>
              <w:t xml:space="preserve">Blood Parasite examination may </w:t>
            </w:r>
            <w:r w:rsidRPr="24F74CF0" w:rsidR="7EA366FB">
              <w:rPr>
                <w:rFonts w:ascii="Arial" w:hAnsi="Arial" w:eastAsia="Arial" w:cs="Arial"/>
                <w:b w:val="0"/>
                <w:bCs w:val="0"/>
                <w:i w:val="0"/>
                <w:iCs w:val="0"/>
                <w:caps w:val="0"/>
                <w:smallCaps w:val="0"/>
                <w:noProof w:val="0"/>
                <w:color w:val="000000" w:themeColor="text1" w:themeTint="FF" w:themeShade="FF"/>
                <w:sz w:val="20"/>
                <w:szCs w:val="20"/>
                <w:lang w:val="en-US"/>
              </w:rPr>
              <w:t xml:space="preserve">also </w:t>
            </w:r>
            <w:r w:rsidRPr="24F74CF0" w:rsidR="6D614773">
              <w:rPr>
                <w:rFonts w:ascii="Arial" w:hAnsi="Arial" w:eastAsia="Arial" w:cs="Arial"/>
                <w:b w:val="0"/>
                <w:bCs w:val="0"/>
                <w:i w:val="0"/>
                <w:iCs w:val="0"/>
                <w:caps w:val="0"/>
                <w:smallCaps w:val="0"/>
                <w:noProof w:val="0"/>
                <w:color w:val="000000" w:themeColor="text1" w:themeTint="FF" w:themeShade="FF"/>
                <w:sz w:val="20"/>
                <w:szCs w:val="20"/>
                <w:lang w:val="en-US"/>
              </w:rPr>
              <w:t>include scanning of the slide for</w:t>
            </w:r>
            <w:r w:rsidRPr="24F74CF0" w:rsidR="72C31BB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bookmarkStart w:name="_Int_LBhXLmNX" w:id="474174576"/>
            <w:r w:rsidRPr="24F74CF0" w:rsidR="27E90370">
              <w:rPr>
                <w:rFonts w:ascii="Arial" w:hAnsi="Arial" w:eastAsia="Arial" w:cs="Arial"/>
                <w:b w:val="1"/>
                <w:bCs w:val="1"/>
                <w:i w:val="0"/>
                <w:iCs w:val="0"/>
                <w:caps w:val="0"/>
                <w:smallCaps w:val="0"/>
                <w:noProof w:val="0"/>
                <w:color w:val="FF0000"/>
                <w:sz w:val="22"/>
                <w:szCs w:val="22"/>
                <w:u w:val="single"/>
                <w:lang w:val="en-US"/>
              </w:rPr>
              <w:t>Ehrlichia</w:t>
            </w:r>
            <w:bookmarkEnd w:id="474174576"/>
            <w:r w:rsidRPr="24F74CF0" w:rsidR="27E90370">
              <w:rPr>
                <w:rFonts w:ascii="Arial" w:hAnsi="Arial" w:eastAsia="Arial" w:cs="Arial"/>
                <w:b w:val="1"/>
                <w:bCs w:val="1"/>
                <w:i w:val="0"/>
                <w:iCs w:val="0"/>
                <w:caps w:val="0"/>
                <w:smallCaps w:val="0"/>
                <w:noProof w:val="0"/>
                <w:color w:val="FF0000"/>
                <w:sz w:val="22"/>
                <w:szCs w:val="22"/>
                <w:u w:val="single"/>
                <w:lang w:val="en-US"/>
              </w:rPr>
              <w:t>/</w:t>
            </w:r>
            <w:bookmarkStart w:name="_Int_COC2xQTx" w:id="1666494277"/>
            <w:r w:rsidRPr="24F74CF0" w:rsidR="27E90370">
              <w:rPr>
                <w:rFonts w:ascii="Arial" w:hAnsi="Arial" w:eastAsia="Arial" w:cs="Arial"/>
                <w:b w:val="1"/>
                <w:bCs w:val="1"/>
                <w:i w:val="0"/>
                <w:iCs w:val="0"/>
                <w:caps w:val="0"/>
                <w:smallCaps w:val="0"/>
                <w:noProof w:val="0"/>
                <w:color w:val="FF0000"/>
                <w:sz w:val="22"/>
                <w:szCs w:val="22"/>
                <w:u w:val="single"/>
                <w:lang w:val="en-US"/>
              </w:rPr>
              <w:t>Anaplasma</w:t>
            </w:r>
            <w:bookmarkEnd w:id="1666494277"/>
            <w:r w:rsidRPr="24F74CF0" w:rsidR="321D07D5">
              <w:rPr>
                <w:rFonts w:ascii="Arial" w:hAnsi="Arial" w:eastAsia="Arial" w:cs="Arial"/>
                <w:b w:val="1"/>
                <w:bCs w:val="1"/>
                <w:i w:val="0"/>
                <w:iCs w:val="0"/>
                <w:caps w:val="0"/>
                <w:smallCaps w:val="0"/>
                <w:noProof w:val="0"/>
                <w:color w:val="FF0000"/>
                <w:sz w:val="20"/>
                <w:szCs w:val="20"/>
                <w:u w:val="none"/>
                <w:lang w:val="en-US"/>
              </w:rPr>
              <w:t xml:space="preserve"> </w:t>
            </w:r>
            <w:r w:rsidRPr="24F74CF0" w:rsidR="5B3A9BAF">
              <w:rPr>
                <w:rFonts w:ascii="Arial" w:hAnsi="Arial" w:eastAsia="Arial" w:cs="Arial"/>
                <w:b w:val="1"/>
                <w:bCs w:val="1"/>
                <w:i w:val="0"/>
                <w:iCs w:val="0"/>
                <w:caps w:val="0"/>
                <w:smallCaps w:val="0"/>
                <w:noProof w:val="0"/>
                <w:color w:val="FF0000"/>
                <w:sz w:val="20"/>
                <w:szCs w:val="20"/>
                <w:u w:val="none"/>
                <w:lang w:val="en-US"/>
              </w:rPr>
              <w:t xml:space="preserve">or </w:t>
            </w:r>
            <w:r w:rsidRPr="24F74CF0" w:rsidR="5B3A9BAF">
              <w:rPr>
                <w:rFonts w:ascii="Arial" w:hAnsi="Arial" w:eastAsia="Arial" w:cs="Arial"/>
                <w:b w:val="1"/>
                <w:bCs w:val="1"/>
                <w:i w:val="0"/>
                <w:iCs w:val="0"/>
                <w:caps w:val="0"/>
                <w:smallCaps w:val="0"/>
                <w:noProof w:val="0"/>
                <w:color w:val="FF0000"/>
                <w:sz w:val="22"/>
                <w:szCs w:val="22"/>
                <w:u w:val="single"/>
                <w:lang w:val="en-US"/>
              </w:rPr>
              <w:t>Microfilaria or Blood Flagellate.</w:t>
            </w:r>
          </w:p>
          <w:p w:rsidR="7AA76C21" w:rsidP="24F74CF0" w:rsidRDefault="7AA76C21" w14:paraId="461110A8" w14:textId="236EC6A9">
            <w:pPr>
              <w:tabs>
                <w:tab w:val="left" w:leader="none" w:pos="720"/>
              </w:tabs>
              <w:ind w:left="0"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 xml:space="preserve">If </w:t>
            </w:r>
            <w:r w:rsidRPr="24F74CF0" w:rsidR="304C8705">
              <w:rPr>
                <w:rFonts w:ascii="Arial" w:hAnsi="Arial" w:eastAsia="Arial" w:cs="Arial"/>
                <w:b w:val="0"/>
                <w:bCs w:val="0"/>
                <w:i w:val="0"/>
                <w:iCs w:val="0"/>
                <w:caps w:val="0"/>
                <w:smallCaps w:val="0"/>
                <w:noProof w:val="0"/>
                <w:color w:val="000000" w:themeColor="text1" w:themeTint="FF" w:themeShade="FF"/>
                <w:sz w:val="20"/>
                <w:szCs w:val="20"/>
                <w:lang w:val="en-US"/>
              </w:rPr>
              <w:t>the provider</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 xml:space="preserve"> is suspicious of </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Ehrlichia</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Anaplasma</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 xml:space="preserve"> infection they should be </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advised to request</w:t>
            </w:r>
            <w:r w:rsidRPr="24F74CF0" w:rsidR="0A4C2880">
              <w:rPr>
                <w:rFonts w:ascii="Arial" w:hAnsi="Arial" w:eastAsia="Arial" w:cs="Arial"/>
                <w:b w:val="0"/>
                <w:bCs w:val="0"/>
                <w:i w:val="0"/>
                <w:iCs w:val="0"/>
                <w:caps w:val="0"/>
                <w:smallCaps w:val="0"/>
                <w:noProof w:val="0"/>
                <w:color w:val="000000" w:themeColor="text1" w:themeTint="FF" w:themeShade="FF"/>
                <w:sz w:val="20"/>
                <w:szCs w:val="20"/>
                <w:lang w:val="en-US"/>
              </w:rPr>
              <w:t xml:space="preserve"> a PCR test</w:t>
            </w:r>
            <w:r w:rsidRPr="24F74CF0" w:rsidR="2B9FC93D">
              <w:rPr>
                <w:rFonts w:ascii="Arial" w:hAnsi="Arial" w:eastAsia="Arial" w:cs="Arial"/>
                <w:b w:val="0"/>
                <w:bCs w:val="0"/>
                <w:i w:val="0"/>
                <w:iCs w:val="0"/>
                <w:caps w:val="0"/>
                <w:smallCaps w:val="0"/>
                <w:noProof w:val="0"/>
                <w:color w:val="000000" w:themeColor="text1" w:themeTint="FF" w:themeShade="FF"/>
                <w:sz w:val="20"/>
                <w:szCs w:val="20"/>
                <w:lang w:val="en-US"/>
              </w:rPr>
              <w:t>.</w:t>
            </w:r>
          </w:p>
        </w:tc>
      </w:tr>
      <w:tr w:rsidR="7AA76C21" w:rsidTr="24F74CF0" w14:paraId="0F9F137C">
        <w:trPr>
          <w:trHeight w:val="300"/>
        </w:trPr>
        <w:tc>
          <w:tcPr>
            <w:tcW w:w="1365" w:type="dxa"/>
            <w:tcMar/>
          </w:tcPr>
          <w:p w:rsidR="7AA76C21" w:rsidP="7AA76C21" w:rsidRDefault="7AA76C21" w14:paraId="407B621A" w14:textId="0BF332E0">
            <w:pPr>
              <w:pStyle w:val="Normal"/>
              <w:rPr>
                <w:rFonts w:ascii="Arial" w:hAnsi="Arial" w:eastAsia="Arial" w:cs="Arial"/>
                <w:b w:val="1"/>
                <w:bCs w:val="1"/>
                <w:sz w:val="22"/>
                <w:szCs w:val="22"/>
              </w:rPr>
            </w:pPr>
            <w:r w:rsidRPr="7AA76C21" w:rsidR="7AA76C21">
              <w:rPr>
                <w:rFonts w:ascii="Arial" w:hAnsi="Arial" w:eastAsia="Arial" w:cs="Arial"/>
                <w:b w:val="0"/>
                <w:bCs w:val="0"/>
                <w:sz w:val="20"/>
                <w:szCs w:val="20"/>
              </w:rPr>
              <w:t>Examination of smears</w:t>
            </w:r>
          </w:p>
        </w:tc>
        <w:tc>
          <w:tcPr>
            <w:tcW w:w="7995" w:type="dxa"/>
            <w:tcMar/>
          </w:tcPr>
          <w:p w:rsidR="7AA76C21" w:rsidP="24F74CF0" w:rsidRDefault="7AA76C21" w14:paraId="572A28F9" w14:textId="720320BE">
            <w:pPr>
              <w:pStyle w:val="ListParagraph"/>
              <w:numPr>
                <w:ilvl w:val="0"/>
                <w:numId w:val="72"/>
              </w:numPr>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4F74CF0" w:rsidR="07C77DF4">
              <w:rPr>
                <w:rFonts w:ascii="Arial" w:hAnsi="Arial" w:eastAsia="Arial" w:cs="Arial"/>
                <w:b w:val="0"/>
                <w:bCs w:val="0"/>
                <w:i w:val="0"/>
                <w:iCs w:val="0"/>
                <w:caps w:val="0"/>
                <w:smallCaps w:val="0"/>
                <w:noProof w:val="0"/>
                <w:color w:val="000000" w:themeColor="text1" w:themeTint="FF" w:themeShade="FF"/>
                <w:sz w:val="20"/>
                <w:szCs w:val="20"/>
                <w:lang w:val="en-US"/>
              </w:rPr>
              <w:t xml:space="preserve">Suspicion for </w:t>
            </w:r>
            <w:r w:rsidRPr="24F74CF0" w:rsidR="07C77DF4">
              <w:rPr>
                <w:rFonts w:ascii="Arial" w:hAnsi="Arial" w:eastAsia="Arial" w:cs="Arial"/>
                <w:b w:val="0"/>
                <w:bCs w:val="0"/>
                <w:i w:val="0"/>
                <w:iCs w:val="0"/>
                <w:caps w:val="0"/>
                <w:smallCaps w:val="0"/>
                <w:noProof w:val="0"/>
                <w:color w:val="000000" w:themeColor="text1" w:themeTint="FF" w:themeShade="FF"/>
                <w:sz w:val="20"/>
                <w:szCs w:val="20"/>
                <w:lang w:val="en-US"/>
              </w:rPr>
              <w:t>Ehrlichia</w:t>
            </w:r>
            <w:r w:rsidRPr="24F74CF0" w:rsidR="07C77DF4">
              <w:rPr>
                <w:rFonts w:ascii="Arial" w:hAnsi="Arial" w:eastAsia="Arial" w:cs="Arial"/>
                <w:b w:val="0"/>
                <w:bCs w:val="0"/>
                <w:i w:val="0"/>
                <w:iCs w:val="0"/>
                <w:caps w:val="0"/>
                <w:smallCaps w:val="0"/>
                <w:noProof w:val="0"/>
                <w:color w:val="000000" w:themeColor="text1" w:themeTint="FF" w:themeShade="FF"/>
                <w:sz w:val="20"/>
                <w:szCs w:val="20"/>
                <w:lang w:val="en-US"/>
              </w:rPr>
              <w:t>/</w:t>
            </w:r>
            <w:r w:rsidRPr="24F74CF0" w:rsidR="07C77DF4">
              <w:rPr>
                <w:rFonts w:ascii="Arial" w:hAnsi="Arial" w:eastAsia="Arial" w:cs="Arial"/>
                <w:b w:val="0"/>
                <w:bCs w:val="0"/>
                <w:i w:val="0"/>
                <w:iCs w:val="0"/>
                <w:caps w:val="0"/>
                <w:smallCaps w:val="0"/>
                <w:noProof w:val="0"/>
                <w:color w:val="000000" w:themeColor="text1" w:themeTint="FF" w:themeShade="FF"/>
                <w:sz w:val="20"/>
                <w:szCs w:val="20"/>
                <w:lang w:val="en-US"/>
              </w:rPr>
              <w:t>Anaplasma would</w:t>
            </w:r>
            <w:r w:rsidRPr="24F74CF0" w:rsidR="07C77DF4">
              <w:rPr>
                <w:rFonts w:ascii="Arial" w:hAnsi="Arial" w:eastAsia="Arial" w:cs="Arial"/>
                <w:b w:val="0"/>
                <w:bCs w:val="0"/>
                <w:i w:val="0"/>
                <w:iCs w:val="0"/>
                <w:caps w:val="0"/>
                <w:smallCaps w:val="0"/>
                <w:noProof w:val="0"/>
                <w:color w:val="000000" w:themeColor="text1" w:themeTint="FF" w:themeShade="FF"/>
                <w:sz w:val="20"/>
                <w:szCs w:val="20"/>
                <w:lang w:val="en-US"/>
              </w:rPr>
              <w:t xml:space="preserve"> display</w:t>
            </w:r>
            <w:r w:rsidRPr="24F74CF0" w:rsidR="5916A8F3">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4F74CF0" w:rsidR="5916A8F3">
              <w:rPr>
                <w:rFonts w:ascii="Arial" w:hAnsi="Arial" w:eastAsia="Arial" w:cs="Arial"/>
                <w:b w:val="0"/>
                <w:bCs w:val="0"/>
                <w:i w:val="0"/>
                <w:iCs w:val="0"/>
                <w:caps w:val="0"/>
                <w:smallCaps w:val="0"/>
                <w:noProof w:val="0"/>
                <w:color w:val="000000" w:themeColor="text1" w:themeTint="FF" w:themeShade="FF"/>
                <w:sz w:val="20"/>
                <w:szCs w:val="20"/>
                <w:lang w:val="en-US"/>
              </w:rPr>
              <w:t>intra-cytoplasmic bacterial aggregates (Morulae) in Monocytes or Granulocytes.</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 E. </w:t>
            </w:r>
            <w:bookmarkStart w:name="_Int_tiEFbO4o" w:id="1891869607"/>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c</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haffeensis</w:t>
            </w:r>
            <w:bookmarkEnd w:id="1891869607"/>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is primarily found in mononuclear cells. E </w:t>
            </w:r>
            <w:bookmarkStart w:name="_Int_xue9LlFw" w:id="957686957"/>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e</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wingii</w:t>
            </w:r>
            <w:bookmarkEnd w:id="957686957"/>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and E. </w:t>
            </w:r>
            <w:bookmarkStart w:name="_Int_mOuDrcIi" w:id="1378403848"/>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p</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hagocytophilia</w:t>
            </w:r>
            <w:bookmarkEnd w:id="1378403848"/>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4F74CF0" w:rsidR="38ED1C61">
              <w:rPr>
                <w:rFonts w:ascii="Arial" w:hAnsi="Arial" w:eastAsia="Arial" w:cs="Arial"/>
                <w:b w:val="0"/>
                <w:bCs w:val="0"/>
                <w:i w:val="0"/>
                <w:iCs w:val="0"/>
                <w:caps w:val="0"/>
                <w:smallCaps w:val="0"/>
                <w:noProof w:val="0"/>
                <w:color w:val="000000" w:themeColor="text1" w:themeTint="FF" w:themeShade="FF"/>
                <w:sz w:val="20"/>
                <w:szCs w:val="20"/>
                <w:lang w:val="en-US"/>
              </w:rPr>
              <w:t>are</w:t>
            </w:r>
            <w:r w:rsidRPr="24F74CF0" w:rsidR="221ED515">
              <w:rPr>
                <w:rFonts w:ascii="Arial" w:hAnsi="Arial" w:eastAsia="Arial" w:cs="Arial"/>
                <w:b w:val="0"/>
                <w:bCs w:val="0"/>
                <w:i w:val="0"/>
                <w:iCs w:val="0"/>
                <w:caps w:val="0"/>
                <w:smallCaps w:val="0"/>
                <w:noProof w:val="0"/>
                <w:color w:val="000000" w:themeColor="text1" w:themeTint="FF" w:themeShade="FF"/>
                <w:sz w:val="20"/>
                <w:szCs w:val="20"/>
                <w:lang w:val="en-US"/>
              </w:rPr>
              <w:t xml:space="preserve"> found in </w:t>
            </w:r>
            <w:r w:rsidRPr="24F74CF0" w:rsidR="04D1B0F3">
              <w:rPr>
                <w:rFonts w:ascii="Arial" w:hAnsi="Arial" w:eastAsia="Arial" w:cs="Arial"/>
                <w:b w:val="0"/>
                <w:bCs w:val="0"/>
                <w:i w:val="0"/>
                <w:iCs w:val="0"/>
                <w:caps w:val="0"/>
                <w:smallCaps w:val="0"/>
                <w:noProof w:val="0"/>
                <w:color w:val="000000" w:themeColor="text1" w:themeTint="FF" w:themeShade="FF"/>
                <w:sz w:val="20"/>
                <w:szCs w:val="20"/>
                <w:lang w:val="en-US"/>
              </w:rPr>
              <w:t>granulocytes.</w:t>
            </w:r>
          </w:p>
          <w:p w:rsidR="65DCC0B4" w:rsidP="24F74CF0" w:rsidRDefault="65DCC0B4" w14:paraId="7C385B01" w14:textId="59BC9651">
            <w:pPr>
              <w:pStyle w:val="ListParagraph"/>
              <w:numPr>
                <w:ilvl w:val="0"/>
                <w:numId w:val="72"/>
              </w:numPr>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4F74CF0" w:rsidR="65DCC0B4">
              <w:rPr>
                <w:rFonts w:ascii="Arial" w:hAnsi="Arial" w:eastAsia="Arial" w:cs="Arial"/>
                <w:b w:val="0"/>
                <w:bCs w:val="0"/>
                <w:i w:val="0"/>
                <w:iCs w:val="0"/>
                <w:caps w:val="0"/>
                <w:smallCaps w:val="0"/>
                <w:noProof w:val="0"/>
                <w:color w:val="000000" w:themeColor="text1" w:themeTint="FF" w:themeShade="FF"/>
                <w:sz w:val="20"/>
                <w:szCs w:val="20"/>
                <w:lang w:val="en-US"/>
              </w:rPr>
              <w:t>Circulating microfilariae can be detected by examination of the thick smears.</w:t>
            </w:r>
          </w:p>
          <w:p w:rsidR="3D42B231" w:rsidP="24F74CF0" w:rsidRDefault="3D42B231" w14:paraId="6C675116" w14:textId="639CED54">
            <w:pPr>
              <w:pStyle w:val="ListParagraph"/>
              <w:numPr>
                <w:ilvl w:val="0"/>
                <w:numId w:val="72"/>
              </w:numPr>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4F74CF0" w:rsidR="3D42B231">
              <w:rPr>
                <w:rFonts w:ascii="Arial" w:hAnsi="Arial" w:eastAsia="Arial" w:cs="Arial"/>
                <w:b w:val="0"/>
                <w:bCs w:val="0"/>
                <w:i w:val="0"/>
                <w:iCs w:val="0"/>
                <w:caps w:val="0"/>
                <w:smallCaps w:val="0"/>
                <w:noProof w:val="0"/>
                <w:color w:val="000000" w:themeColor="text1" w:themeTint="FF" w:themeShade="FF"/>
                <w:sz w:val="20"/>
                <w:szCs w:val="20"/>
                <w:lang w:val="en-US"/>
              </w:rPr>
              <w:t>As part of the complete Blood Parasite examination, r</w:t>
            </w:r>
            <w:r w:rsidRPr="24F74CF0" w:rsidR="65DCC0B4">
              <w:rPr>
                <w:rFonts w:ascii="Arial" w:hAnsi="Arial" w:eastAsia="Arial" w:cs="Arial"/>
                <w:b w:val="0"/>
                <w:bCs w:val="0"/>
                <w:i w:val="0"/>
                <w:iCs w:val="0"/>
                <w:caps w:val="0"/>
                <w:smallCaps w:val="0"/>
                <w:noProof w:val="0"/>
                <w:color w:val="000000" w:themeColor="text1" w:themeTint="FF" w:themeShade="FF"/>
                <w:sz w:val="20"/>
                <w:szCs w:val="20"/>
                <w:lang w:val="en-US"/>
              </w:rPr>
              <w:t xml:space="preserve">ecord presence or absence of these blood parasites on </w:t>
            </w:r>
            <w:r w:rsidRPr="24F74CF0" w:rsidR="04C80302">
              <w:rPr>
                <w:rFonts w:ascii="Arial" w:hAnsi="Arial" w:eastAsia="Arial" w:cs="Arial"/>
                <w:b w:val="0"/>
                <w:bCs w:val="0"/>
                <w:i w:val="0"/>
                <w:iCs w:val="0"/>
                <w:caps w:val="0"/>
                <w:smallCaps w:val="0"/>
                <w:noProof w:val="0"/>
                <w:color w:val="000000" w:themeColor="text1" w:themeTint="FF" w:themeShade="FF"/>
                <w:sz w:val="20"/>
                <w:szCs w:val="20"/>
                <w:lang w:val="en-US"/>
              </w:rPr>
              <w:t xml:space="preserve">the </w:t>
            </w:r>
            <w:r w:rsidRPr="24F74CF0" w:rsidR="65DCC0B4">
              <w:rPr>
                <w:rFonts w:ascii="Arial" w:hAnsi="Arial" w:eastAsia="Arial" w:cs="Arial"/>
                <w:b w:val="0"/>
                <w:bCs w:val="0"/>
                <w:i w:val="0"/>
                <w:iCs w:val="0"/>
                <w:caps w:val="0"/>
                <w:smallCaps w:val="0"/>
                <w:noProof w:val="0"/>
                <w:color w:val="000000" w:themeColor="text1" w:themeTint="FF" w:themeShade="FF"/>
                <w:sz w:val="20"/>
                <w:szCs w:val="20"/>
                <w:lang w:val="en-US"/>
              </w:rPr>
              <w:t>worksheet.</w:t>
            </w:r>
          </w:p>
          <w:p w:rsidR="7AA76C21" w:rsidP="16B987C7" w:rsidRDefault="7AA76C21" w14:paraId="349236B5" w14:textId="0827FE77">
            <w:pPr>
              <w:pStyle w:val="ListParagraph"/>
              <w:numPr>
                <w:ilvl w:val="0"/>
                <w:numId w:val="72"/>
              </w:numPr>
              <w:tabs>
                <w:tab w:val="left" w:leader="none" w:pos="720"/>
              </w:tabs>
              <w:ind w:right="72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4F74CF0" w:rsidR="59E4864F">
              <w:rPr>
                <w:rFonts w:ascii="Arial" w:hAnsi="Arial" w:eastAsia="Arial" w:cs="Arial"/>
                <w:b w:val="1"/>
                <w:bCs w:val="1"/>
                <w:i w:val="0"/>
                <w:iCs w:val="0"/>
                <w:caps w:val="0"/>
                <w:smallCaps w:val="0"/>
                <w:noProof w:val="0"/>
                <w:color w:val="000000" w:themeColor="text1" w:themeTint="FF" w:themeShade="FF"/>
                <w:sz w:val="20"/>
                <w:szCs w:val="20"/>
                <w:lang w:val="en-US"/>
              </w:rPr>
              <w:t xml:space="preserve">Enter results in Sunquest (THICK) smear. </w:t>
            </w:r>
            <w:r w:rsidRPr="24F74CF0" w:rsidR="59E4864F">
              <w:rPr>
                <w:rFonts w:ascii="Arial" w:hAnsi="Arial" w:eastAsia="Arial" w:cs="Arial"/>
                <w:b w:val="0"/>
                <w:bCs w:val="0"/>
                <w:i w:val="1"/>
                <w:iCs w:val="1"/>
                <w:caps w:val="0"/>
                <w:smallCaps w:val="0"/>
                <w:noProof w:val="0"/>
                <w:color w:val="000000" w:themeColor="text1" w:themeTint="FF" w:themeShade="FF"/>
                <w:sz w:val="20"/>
                <w:szCs w:val="20"/>
                <w:lang w:val="en-US"/>
              </w:rPr>
              <w:t>See resulting section.</w:t>
            </w:r>
          </w:p>
        </w:tc>
      </w:tr>
    </w:tbl>
    <w:p w:rsidR="270D629D" w:rsidP="270D629D" w:rsidRDefault="270D629D" w14:paraId="38ACFDE5" w14:textId="2CBF6379">
      <w:pPr>
        <w:pStyle w:val="Normal"/>
        <w:rPr>
          <w:rFonts w:ascii="Arial" w:hAnsi="Arial" w:eastAsia="Arial" w:cs="Arial"/>
          <w:b w:val="1"/>
          <w:bCs w:val="1"/>
          <w:sz w:val="22"/>
          <w:szCs w:val="22"/>
        </w:rPr>
      </w:pPr>
    </w:p>
    <w:p w:rsidR="16B987C7" w:rsidP="16B987C7" w:rsidRDefault="16B987C7" w14:paraId="5CB1A4EF" w14:textId="5A4E4FC6">
      <w:pPr>
        <w:pStyle w:val="Normal"/>
        <w:rPr>
          <w:rFonts w:ascii="Arial" w:hAnsi="Arial" w:eastAsia="Arial" w:cs="Arial"/>
          <w:b w:val="1"/>
          <w:bCs w:val="1"/>
          <w:sz w:val="22"/>
          <w:szCs w:val="22"/>
        </w:rPr>
      </w:pPr>
    </w:p>
    <w:p w:rsidR="1FC762D0" w:rsidP="24687882" w:rsidRDefault="1FC762D0" w14:paraId="0593C6AA" w14:textId="33416D1D">
      <w:pPr>
        <w:pStyle w:val="Normal"/>
        <w:rPr>
          <w:rFonts w:ascii="Arial" w:hAnsi="Arial" w:eastAsia="Arial" w:cs="Arial"/>
          <w:b w:val="0"/>
          <w:bCs w:val="0"/>
          <w:i w:val="0"/>
          <w:iCs w:val="0"/>
          <w:caps w:val="0"/>
          <w:smallCaps w:val="0"/>
          <w:noProof w:val="0"/>
          <w:color w:val="auto"/>
          <w:sz w:val="20"/>
          <w:szCs w:val="20"/>
          <w:lang w:val="en-US"/>
        </w:rPr>
      </w:pPr>
      <w:r w:rsidRPr="24687882" w:rsidR="1FC762D0">
        <w:rPr>
          <w:rFonts w:ascii="Arial" w:hAnsi="Arial" w:eastAsia="Arial" w:cs="Arial"/>
          <w:b w:val="1"/>
          <w:bCs w:val="1"/>
          <w:color w:val="0000FF"/>
          <w:sz w:val="22"/>
          <w:szCs w:val="22"/>
        </w:rPr>
        <w:t>Result Entry in Sunquest</w:t>
      </w:r>
      <w:r w:rsidRPr="24687882" w:rsidR="1FC762D0">
        <w:rPr>
          <w:rFonts w:ascii="Arial" w:hAnsi="Arial" w:eastAsia="Arial" w:cs="Arial"/>
          <w:b w:val="1"/>
          <w:bCs w:val="1"/>
          <w:color w:val="auto"/>
          <w:sz w:val="22"/>
          <w:szCs w:val="22"/>
        </w:rPr>
        <w:t>:</w:t>
      </w:r>
      <w:r w:rsidRPr="24687882" w:rsidR="0CD56932">
        <w:rPr>
          <w:rFonts w:ascii="Arial" w:hAnsi="Arial" w:eastAsia="Arial" w:cs="Arial"/>
          <w:b w:val="1"/>
          <w:bCs w:val="1"/>
          <w:color w:val="auto"/>
          <w:sz w:val="22"/>
          <w:szCs w:val="22"/>
        </w:rPr>
        <w:t xml:space="preserve"> </w:t>
      </w:r>
      <w:r w:rsidRPr="24687882" w:rsidR="7CDF9222">
        <w:rPr>
          <w:rFonts w:ascii="Arial" w:hAnsi="Arial" w:eastAsia="Arial" w:cs="Arial"/>
          <w:b w:val="0"/>
          <w:bCs w:val="0"/>
          <w:i w:val="0"/>
          <w:iCs w:val="0"/>
          <w:caps w:val="0"/>
          <w:smallCaps w:val="0"/>
          <w:noProof w:val="0"/>
          <w:color w:val="auto"/>
          <w:sz w:val="20"/>
          <w:szCs w:val="20"/>
          <w:lang w:val="en-US"/>
        </w:rPr>
        <w:t>Result the MALP test in worksheet H2 by answering the prompts for the thin and thick smear (codes; THINS and THICK). Use the following codes for resulting;</w:t>
      </w:r>
    </w:p>
    <w:p w:rsidR="7CDF9222" w:rsidP="42ECF1E6" w:rsidRDefault="7CDF9222" w14:paraId="54894B19" w14:textId="6A89CDBD">
      <w:pPr>
        <w:pStyle w:val="ListParagraph"/>
        <w:numPr>
          <w:ilvl w:val="0"/>
          <w:numId w:val="57"/>
        </w:numPr>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2ECF1E6" w:rsidR="5DD043BC">
        <w:rPr>
          <w:rFonts w:ascii="Arial" w:hAnsi="Arial" w:eastAsia="Arial" w:cs="Arial"/>
          <w:b w:val="1"/>
          <w:bCs w:val="1"/>
          <w:i w:val="0"/>
          <w:iCs w:val="0"/>
          <w:caps w:val="0"/>
          <w:smallCaps w:val="0"/>
          <w:noProof w:val="0"/>
          <w:color w:val="000000" w:themeColor="text1" w:themeTint="FF" w:themeShade="FF"/>
          <w:sz w:val="20"/>
          <w:szCs w:val="20"/>
          <w:lang w:val="en-US"/>
        </w:rPr>
        <w:t>NBPS:</w:t>
      </w:r>
      <w:r w:rsidRPr="42ECF1E6"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 No Blood Parasites seen. Preliminary result, final CoPath result will follow.</w:t>
      </w:r>
    </w:p>
    <w:p w:rsidR="7CDF9222" w:rsidP="42ECF1E6" w:rsidRDefault="7CDF9222" w14:paraId="54951D4D" w14:textId="0F7A4B28">
      <w:pPr>
        <w:pStyle w:val="ListParagraph"/>
        <w:numPr>
          <w:ilvl w:val="0"/>
          <w:numId w:val="57"/>
        </w:numPr>
        <w:spacing w:after="160" w:line="27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2ECF1E6" w:rsidR="5DD043BC">
        <w:rPr>
          <w:rFonts w:ascii="Arial" w:hAnsi="Arial" w:eastAsia="Arial" w:cs="Arial"/>
          <w:b w:val="1"/>
          <w:bCs w:val="1"/>
          <w:i w:val="0"/>
          <w:iCs w:val="0"/>
          <w:caps w:val="0"/>
          <w:smallCaps w:val="0"/>
          <w:noProof w:val="0"/>
          <w:color w:val="000000" w:themeColor="text1" w:themeTint="FF" w:themeShade="FF"/>
          <w:sz w:val="20"/>
          <w:szCs w:val="20"/>
          <w:lang w:val="en-US"/>
        </w:rPr>
        <w:t>PPSP</w:t>
      </w:r>
      <w:r w:rsidRPr="42ECF1E6"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 Probable Plasmodium Species present. Preliminary result, final CoPath result will follow.</w:t>
      </w:r>
    </w:p>
    <w:p w:rsidR="7CDF9222" w:rsidP="42ECF1E6" w:rsidRDefault="7CDF9222" w14:paraId="6D17DE0F" w14:textId="6E018404">
      <w:pPr>
        <w:pStyle w:val="ListParagraph"/>
        <w:numPr>
          <w:ilvl w:val="0"/>
          <w:numId w:val="57"/>
        </w:numPr>
        <w:tabs>
          <w:tab w:val="left" w:leader="none" w:pos="720"/>
        </w:tabs>
        <w:spacing w:after="160" w:line="27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2ECF1E6" w:rsidR="5DD043BC">
        <w:rPr>
          <w:rFonts w:ascii="Arial" w:hAnsi="Arial" w:eastAsia="Arial" w:cs="Arial"/>
          <w:b w:val="1"/>
          <w:bCs w:val="1"/>
          <w:i w:val="0"/>
          <w:iCs w:val="0"/>
          <w:caps w:val="0"/>
          <w:smallCaps w:val="0"/>
          <w:noProof w:val="0"/>
          <w:color w:val="000000" w:themeColor="text1" w:themeTint="FF" w:themeShade="FF"/>
          <w:sz w:val="20"/>
          <w:szCs w:val="20"/>
          <w:lang w:val="en-US"/>
        </w:rPr>
        <w:t>PBSS</w:t>
      </w:r>
      <w:r w:rsidRPr="42ECF1E6"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 Probable Babesia Species present. Preliminary result, final CoPath result will follow.</w:t>
      </w:r>
    </w:p>
    <w:p w:rsidR="7CDF9222" w:rsidP="42ECF1E6" w:rsidRDefault="7CDF9222" w14:paraId="39C00468" w14:textId="7D9B97C8">
      <w:pPr>
        <w:pStyle w:val="ListParagraph"/>
        <w:numPr>
          <w:ilvl w:val="0"/>
          <w:numId w:val="57"/>
        </w:numPr>
        <w:spacing w:after="160" w:line="27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2ECF1E6" w:rsidR="5DD043BC">
        <w:rPr>
          <w:rFonts w:ascii="Arial" w:hAnsi="Arial" w:eastAsia="Arial" w:cs="Arial"/>
          <w:b w:val="1"/>
          <w:bCs w:val="1"/>
          <w:i w:val="0"/>
          <w:iCs w:val="0"/>
          <w:caps w:val="0"/>
          <w:smallCaps w:val="0"/>
          <w:noProof w:val="0"/>
          <w:color w:val="000000" w:themeColor="text1" w:themeTint="FF" w:themeShade="FF"/>
          <w:sz w:val="20"/>
          <w:szCs w:val="20"/>
          <w:lang w:val="en-US"/>
        </w:rPr>
        <w:t>PMOP</w:t>
      </w:r>
      <w:r w:rsidRPr="42ECF1E6"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 Probable Morulae (Intra-cytoplasmic bacterial aggregates) present. Preliminary result, final </w:t>
      </w:r>
      <w:r w:rsidRPr="42ECF1E6" w:rsidR="5DD043BC">
        <w:rPr>
          <w:rFonts w:ascii="Arial" w:hAnsi="Arial" w:eastAsia="Arial" w:cs="Arial"/>
          <w:b w:val="0"/>
          <w:bCs w:val="0"/>
          <w:i w:val="0"/>
          <w:iCs w:val="0"/>
          <w:caps w:val="0"/>
          <w:smallCaps w:val="0"/>
          <w:noProof w:val="0"/>
          <w:color w:val="000000" w:themeColor="text1" w:themeTint="FF" w:themeShade="FF"/>
          <w:sz w:val="20"/>
          <w:szCs w:val="20"/>
          <w:lang w:val="en-US"/>
        </w:rPr>
        <w:t>CoPath</w:t>
      </w:r>
      <w:r w:rsidRPr="42ECF1E6"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 result will follow.</w:t>
      </w:r>
    </w:p>
    <w:p w:rsidR="7CDF9222" w:rsidP="42ECF1E6" w:rsidRDefault="7CDF9222" w14:paraId="52B4331F" w14:textId="34E45D94">
      <w:pPr>
        <w:pStyle w:val="ListParagraph"/>
        <w:numPr>
          <w:ilvl w:val="1"/>
          <w:numId w:val="57"/>
        </w:numPr>
        <w:jc w:val="left"/>
        <w:rPr>
          <w:rFonts w:ascii="Arial" w:hAnsi="Arial" w:eastAsia="Arial" w:cs="Arial"/>
          <w:b w:val="0"/>
          <w:bCs w:val="0"/>
          <w:i w:val="0"/>
          <w:iCs w:val="0"/>
          <w:caps w:val="0"/>
          <w:smallCaps w:val="0"/>
          <w:noProof w:val="0"/>
          <w:color w:val="auto"/>
          <w:sz w:val="20"/>
          <w:szCs w:val="20"/>
          <w:lang w:val="en-US"/>
        </w:rPr>
      </w:pPr>
      <w:r w:rsidRPr="42ECF1E6" w:rsidR="6DC26ECB">
        <w:rPr>
          <w:rFonts w:ascii="Arial" w:hAnsi="Arial" w:eastAsia="Arial" w:cs="Arial"/>
          <w:b w:val="0"/>
          <w:bCs w:val="0"/>
          <w:i w:val="0"/>
          <w:iCs w:val="0"/>
          <w:caps w:val="0"/>
          <w:smallCaps w:val="0"/>
          <w:noProof w:val="0"/>
          <w:color w:val="auto"/>
          <w:sz w:val="20"/>
          <w:szCs w:val="20"/>
          <w:lang w:val="en-US"/>
        </w:rPr>
        <w:t>When Ehrlichia or Anaplasma are being ruled out, type HIDE for the thin smear result (THINS) and result for the thick smear only (THICK).</w:t>
      </w:r>
    </w:p>
    <w:p w:rsidR="7CDF9222" w:rsidP="42ECF1E6" w:rsidRDefault="7CDF9222" w14:paraId="2C35E135" w14:textId="18DFE2AF">
      <w:pPr>
        <w:pStyle w:val="ListParagraph"/>
        <w:numPr>
          <w:ilvl w:val="1"/>
          <w:numId w:val="57"/>
        </w:numPr>
        <w:jc w:val="left"/>
        <w:rPr>
          <w:rFonts w:ascii="Arial" w:hAnsi="Arial" w:eastAsia="Arial" w:cs="Arial"/>
          <w:b w:val="0"/>
          <w:bCs w:val="0"/>
          <w:i w:val="0"/>
          <w:iCs w:val="0"/>
          <w:caps w:val="0"/>
          <w:smallCaps w:val="0"/>
          <w:noProof w:val="0"/>
          <w:color w:val="auto"/>
          <w:sz w:val="20"/>
          <w:szCs w:val="20"/>
          <w:lang w:val="en-US"/>
        </w:rPr>
      </w:pPr>
      <w:r w:rsidRPr="42ECF1E6" w:rsidR="6DC26ECB">
        <w:rPr>
          <w:rFonts w:ascii="Arial" w:hAnsi="Arial" w:eastAsia="Arial" w:cs="Arial"/>
          <w:b w:val="0"/>
          <w:bCs w:val="0"/>
          <w:i w:val="0"/>
          <w:iCs w:val="0"/>
          <w:caps w:val="0"/>
          <w:smallCaps w:val="0"/>
          <w:noProof w:val="0"/>
          <w:color w:val="auto"/>
          <w:sz w:val="20"/>
          <w:szCs w:val="20"/>
          <w:lang w:val="en-US"/>
        </w:rPr>
        <w:t xml:space="preserve">Manually add the bill code: MALPE for </w:t>
      </w:r>
      <w:r w:rsidRPr="42ECF1E6" w:rsidR="6DC26ECB">
        <w:rPr>
          <w:rFonts w:ascii="Arial" w:hAnsi="Arial" w:eastAsia="Arial" w:cs="Arial"/>
          <w:b w:val="0"/>
          <w:bCs w:val="0"/>
          <w:i w:val="0"/>
          <w:iCs w:val="0"/>
          <w:caps w:val="0"/>
          <w:smallCaps w:val="0"/>
          <w:noProof w:val="0"/>
          <w:color w:val="auto"/>
          <w:sz w:val="20"/>
          <w:szCs w:val="20"/>
          <w:lang w:val="en-US"/>
        </w:rPr>
        <w:t>Ehrlichia</w:t>
      </w:r>
      <w:r w:rsidRPr="42ECF1E6" w:rsidR="6DC26ECB">
        <w:rPr>
          <w:rFonts w:ascii="Arial" w:hAnsi="Arial" w:eastAsia="Arial" w:cs="Arial"/>
          <w:b w:val="0"/>
          <w:bCs w:val="0"/>
          <w:i w:val="0"/>
          <w:iCs w:val="0"/>
          <w:caps w:val="0"/>
          <w:smallCaps w:val="0"/>
          <w:noProof w:val="0"/>
          <w:color w:val="auto"/>
          <w:sz w:val="20"/>
          <w:szCs w:val="20"/>
          <w:lang w:val="en-US"/>
        </w:rPr>
        <w:t>/</w:t>
      </w:r>
      <w:r w:rsidRPr="42ECF1E6" w:rsidR="6DC26ECB">
        <w:rPr>
          <w:rFonts w:ascii="Arial" w:hAnsi="Arial" w:eastAsia="Arial" w:cs="Arial"/>
          <w:b w:val="0"/>
          <w:bCs w:val="0"/>
          <w:i w:val="0"/>
          <w:iCs w:val="0"/>
          <w:caps w:val="0"/>
          <w:smallCaps w:val="0"/>
          <w:noProof w:val="0"/>
          <w:color w:val="auto"/>
          <w:sz w:val="20"/>
          <w:szCs w:val="20"/>
          <w:lang w:val="en-US"/>
        </w:rPr>
        <w:t>Anaplasma</w:t>
      </w:r>
      <w:r w:rsidRPr="42ECF1E6" w:rsidR="6DC26ECB">
        <w:rPr>
          <w:rFonts w:ascii="Arial" w:hAnsi="Arial" w:eastAsia="Arial" w:cs="Arial"/>
          <w:b w:val="0"/>
          <w:bCs w:val="0"/>
          <w:i w:val="0"/>
          <w:iCs w:val="0"/>
          <w:caps w:val="0"/>
          <w:smallCaps w:val="0"/>
          <w:noProof w:val="0"/>
          <w:color w:val="auto"/>
          <w:sz w:val="20"/>
          <w:szCs w:val="20"/>
          <w:lang w:val="en-US"/>
        </w:rPr>
        <w:t>.</w:t>
      </w:r>
    </w:p>
    <w:p w:rsidR="7CDF9222" w:rsidP="42ECF1E6" w:rsidRDefault="7CDF9222" w14:paraId="68271B5F" w14:textId="3FA443F7">
      <w:pPr>
        <w:pStyle w:val="ListParagraph"/>
        <w:numPr>
          <w:ilvl w:val="0"/>
          <w:numId w:val="57"/>
        </w:numPr>
        <w:spacing w:after="160" w:line="279" w:lineRule="auto"/>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917027C" w:rsidR="5DD043BC">
        <w:rPr>
          <w:rFonts w:ascii="Arial" w:hAnsi="Arial" w:eastAsia="Arial" w:cs="Arial"/>
          <w:b w:val="1"/>
          <w:bCs w:val="1"/>
          <w:i w:val="0"/>
          <w:iCs w:val="0"/>
          <w:caps w:val="0"/>
          <w:smallCaps w:val="0"/>
          <w:noProof w:val="0"/>
          <w:color w:val="000000" w:themeColor="text1" w:themeTint="FF" w:themeShade="FF"/>
          <w:sz w:val="20"/>
          <w:szCs w:val="20"/>
          <w:lang w:val="en-US"/>
        </w:rPr>
        <w:t xml:space="preserve">PMFP </w:t>
      </w:r>
      <w:r w:rsidRPr="3917027C"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Probable Microfilaria or Flagellate present. Preliminary result, final </w:t>
      </w:r>
      <w:r w:rsidRPr="3917027C" w:rsidR="5DD043BC">
        <w:rPr>
          <w:rFonts w:ascii="Arial" w:hAnsi="Arial" w:eastAsia="Arial" w:cs="Arial"/>
          <w:b w:val="0"/>
          <w:bCs w:val="0"/>
          <w:i w:val="0"/>
          <w:iCs w:val="0"/>
          <w:caps w:val="0"/>
          <w:smallCaps w:val="0"/>
          <w:noProof w:val="0"/>
          <w:color w:val="000000" w:themeColor="text1" w:themeTint="FF" w:themeShade="FF"/>
          <w:sz w:val="20"/>
          <w:szCs w:val="20"/>
          <w:lang w:val="en-US"/>
        </w:rPr>
        <w:t>CoPath</w:t>
      </w:r>
      <w:r w:rsidRPr="3917027C" w:rsidR="5DD043BC">
        <w:rPr>
          <w:rFonts w:ascii="Arial" w:hAnsi="Arial" w:eastAsia="Arial" w:cs="Arial"/>
          <w:b w:val="0"/>
          <w:bCs w:val="0"/>
          <w:i w:val="0"/>
          <w:iCs w:val="0"/>
          <w:caps w:val="0"/>
          <w:smallCaps w:val="0"/>
          <w:noProof w:val="0"/>
          <w:color w:val="000000" w:themeColor="text1" w:themeTint="FF" w:themeShade="FF"/>
          <w:sz w:val="20"/>
          <w:szCs w:val="20"/>
          <w:lang w:val="en-US"/>
        </w:rPr>
        <w:t xml:space="preserve"> result will follow.</w:t>
      </w:r>
    </w:p>
    <w:p w:rsidR="270D629D" w:rsidP="3917027C" w:rsidRDefault="270D629D" w14:paraId="55616A6C" w14:textId="2CEF09A1">
      <w:pPr>
        <w:pStyle w:val="Normal"/>
        <w:jc w:val="left"/>
        <w:rPr>
          <w:rFonts w:ascii="Arial" w:hAnsi="Arial" w:eastAsia="Arial" w:cs="Arial"/>
          <w:noProof w:val="0"/>
          <w:sz w:val="20"/>
          <w:szCs w:val="20"/>
          <w:lang w:val="en-US"/>
        </w:rPr>
      </w:pPr>
      <w:r w:rsidRPr="3917027C" w:rsidR="4A911608">
        <w:rPr>
          <w:rFonts w:ascii="Arial" w:hAnsi="Arial" w:eastAsia="Arial" w:cs="Arial"/>
          <w:noProof w:val="0"/>
          <w:sz w:val="20"/>
          <w:szCs w:val="20"/>
          <w:lang w:val="en-US"/>
        </w:rPr>
        <w:t xml:space="preserve">** </w:t>
      </w:r>
      <w:r w:rsidRPr="3917027C" w:rsidR="4A911608">
        <w:rPr>
          <w:rFonts w:ascii="Arial" w:hAnsi="Arial" w:eastAsia="Arial" w:cs="Arial"/>
          <w:noProof w:val="0"/>
          <w:sz w:val="20"/>
          <w:szCs w:val="20"/>
          <w:lang w:val="en-US"/>
        </w:rPr>
        <w:t>In the event of</w:t>
      </w:r>
      <w:r w:rsidRPr="3917027C" w:rsidR="4A911608">
        <w:rPr>
          <w:rFonts w:ascii="Arial" w:hAnsi="Arial" w:eastAsia="Arial" w:cs="Arial"/>
          <w:noProof w:val="0"/>
          <w:sz w:val="20"/>
          <w:szCs w:val="20"/>
          <w:lang w:val="en-US"/>
        </w:rPr>
        <w:t xml:space="preserve"> a positive smear for Plasmodium or Babesia, order and perform a Quantitative Blood Parasite test. See</w:t>
      </w:r>
      <w:r w:rsidRPr="3917027C" w:rsidR="4A911608">
        <w:rPr>
          <w:rFonts w:ascii="Arial" w:hAnsi="Arial" w:eastAsia="Arial" w:cs="Arial"/>
          <w:noProof w:val="0"/>
          <w:sz w:val="18"/>
          <w:szCs w:val="18"/>
          <w:lang w:val="en-US"/>
        </w:rPr>
        <w:t xml:space="preserve"> </w:t>
      </w:r>
      <w:hyperlink r:id="Ra6c58494a05d4c09">
        <w:r w:rsidRPr="3917027C" w:rsidR="3EB6E40C">
          <w:rPr>
            <w:rStyle w:val="Hyperlink"/>
            <w:rFonts w:ascii="Arial" w:hAnsi="Arial" w:eastAsia="Arial" w:cs="Arial"/>
            <w:b w:val="0"/>
            <w:bCs w:val="0"/>
            <w:i w:val="0"/>
            <w:iCs w:val="0"/>
            <w:caps w:val="0"/>
            <w:smallCaps w:val="0"/>
            <w:strike w:val="0"/>
            <w:dstrike w:val="0"/>
            <w:noProof w:val="0"/>
            <w:color w:val="012E52"/>
            <w:sz w:val="20"/>
            <w:szCs w:val="20"/>
            <w:u w:val="single"/>
            <w:lang w:val="en-US"/>
          </w:rPr>
          <w:t>HEM 1.2 PARQ Blood Parasites, Quantitative</w:t>
        </w:r>
      </w:hyperlink>
    </w:p>
    <w:p w:rsidR="16B987C7" w:rsidP="16B987C7" w:rsidRDefault="16B987C7" w14:paraId="3A470AC9" w14:textId="628E5D74">
      <w:pPr>
        <w:pStyle w:val="Normal"/>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4A6FF93C" w:rsidP="270D629D" w:rsidRDefault="4A6FF93C" w14:paraId="324F03FB" w14:textId="7C04FBE7">
      <w:pPr>
        <w:pStyle w:val="Normal"/>
        <w:rPr>
          <w:rFonts w:ascii="Arial" w:hAnsi="Arial" w:eastAsia="Arial" w:cs="Arial"/>
          <w:b w:val="0"/>
          <w:bCs w:val="0"/>
          <w:color w:val="auto"/>
          <w:sz w:val="20"/>
          <w:szCs w:val="20"/>
        </w:rPr>
      </w:pPr>
      <w:r w:rsidRPr="24687882" w:rsidR="4A6FF93C">
        <w:rPr>
          <w:rFonts w:ascii="Arial" w:hAnsi="Arial" w:eastAsia="Arial" w:cs="Arial"/>
          <w:b w:val="1"/>
          <w:bCs w:val="1"/>
          <w:color w:val="0000FF"/>
          <w:sz w:val="22"/>
          <w:szCs w:val="22"/>
        </w:rPr>
        <w:t xml:space="preserve">Final </w:t>
      </w:r>
      <w:r w:rsidRPr="24687882" w:rsidR="25974BB0">
        <w:rPr>
          <w:rFonts w:ascii="Arial" w:hAnsi="Arial" w:eastAsia="Arial" w:cs="Arial"/>
          <w:b w:val="1"/>
          <w:bCs w:val="1"/>
          <w:color w:val="0000FF"/>
          <w:sz w:val="22"/>
          <w:szCs w:val="22"/>
        </w:rPr>
        <w:t xml:space="preserve">Pathologist </w:t>
      </w:r>
      <w:r w:rsidRPr="24687882" w:rsidR="0DA30CA4">
        <w:rPr>
          <w:rFonts w:ascii="Arial" w:hAnsi="Arial" w:eastAsia="Arial" w:cs="Arial"/>
          <w:b w:val="1"/>
          <w:bCs w:val="1"/>
          <w:color w:val="0000FF"/>
          <w:sz w:val="22"/>
          <w:szCs w:val="22"/>
        </w:rPr>
        <w:t xml:space="preserve">Interpretation/Review: </w:t>
      </w:r>
      <w:r w:rsidRPr="24687882" w:rsidR="0836A16A">
        <w:rPr>
          <w:rFonts w:ascii="Arial" w:hAnsi="Arial" w:eastAsia="Arial" w:cs="Arial"/>
          <w:b w:val="0"/>
          <w:bCs w:val="0"/>
          <w:color w:val="auto"/>
          <w:sz w:val="20"/>
          <w:szCs w:val="20"/>
        </w:rPr>
        <w:t>Following tech review of slides</w:t>
      </w:r>
      <w:r w:rsidRPr="24687882" w:rsidR="6980A4F3">
        <w:rPr>
          <w:rFonts w:ascii="Arial" w:hAnsi="Arial" w:eastAsia="Arial" w:cs="Arial"/>
          <w:b w:val="0"/>
          <w:bCs w:val="0"/>
          <w:color w:val="auto"/>
          <w:sz w:val="20"/>
          <w:szCs w:val="20"/>
        </w:rPr>
        <w:t>, and entry of results into Sunquest,</w:t>
      </w:r>
      <w:r w:rsidRPr="24687882" w:rsidR="0836A16A">
        <w:rPr>
          <w:rFonts w:ascii="Arial" w:hAnsi="Arial" w:eastAsia="Arial" w:cs="Arial"/>
          <w:b w:val="0"/>
          <w:bCs w:val="0"/>
          <w:color w:val="auto"/>
          <w:sz w:val="20"/>
          <w:szCs w:val="20"/>
        </w:rPr>
        <w:t xml:space="preserve"> </w:t>
      </w:r>
      <w:r w:rsidRPr="24687882" w:rsidR="0836A16A">
        <w:rPr>
          <w:rFonts w:ascii="Arial" w:hAnsi="Arial" w:eastAsia="Arial" w:cs="Arial"/>
          <w:b w:val="0"/>
          <w:bCs w:val="0"/>
          <w:color w:val="auto"/>
          <w:sz w:val="20"/>
          <w:szCs w:val="20"/>
        </w:rPr>
        <w:t>submit</w:t>
      </w:r>
      <w:r w:rsidRPr="24687882" w:rsidR="0836A16A">
        <w:rPr>
          <w:rFonts w:ascii="Arial" w:hAnsi="Arial" w:eastAsia="Arial" w:cs="Arial"/>
          <w:b w:val="0"/>
          <w:bCs w:val="0"/>
          <w:color w:val="auto"/>
          <w:sz w:val="20"/>
          <w:szCs w:val="20"/>
        </w:rPr>
        <w:t xml:space="preserve"> </w:t>
      </w:r>
      <w:r w:rsidRPr="24687882" w:rsidR="3C8A1CE6">
        <w:rPr>
          <w:rFonts w:ascii="Arial" w:hAnsi="Arial" w:eastAsia="Arial" w:cs="Arial"/>
          <w:b w:val="0"/>
          <w:bCs w:val="0"/>
          <w:color w:val="auto"/>
          <w:sz w:val="20"/>
          <w:szCs w:val="20"/>
        </w:rPr>
        <w:t xml:space="preserve">all of the </w:t>
      </w:r>
      <w:r w:rsidRPr="24687882" w:rsidR="0836A16A">
        <w:rPr>
          <w:rFonts w:ascii="Arial" w:hAnsi="Arial" w:eastAsia="Arial" w:cs="Arial"/>
          <w:b w:val="0"/>
          <w:bCs w:val="0"/>
          <w:color w:val="auto"/>
          <w:sz w:val="20"/>
          <w:szCs w:val="20"/>
        </w:rPr>
        <w:t xml:space="preserve">stained slides and paperwork with tech results to </w:t>
      </w:r>
      <w:r w:rsidRPr="24687882" w:rsidR="512110BB">
        <w:rPr>
          <w:rFonts w:ascii="Arial" w:hAnsi="Arial" w:eastAsia="Arial" w:cs="Arial"/>
          <w:b w:val="0"/>
          <w:bCs w:val="0"/>
          <w:color w:val="auto"/>
          <w:sz w:val="20"/>
          <w:szCs w:val="20"/>
        </w:rPr>
        <w:t xml:space="preserve">the </w:t>
      </w:r>
      <w:r w:rsidRPr="24687882" w:rsidR="5A0D37DD">
        <w:rPr>
          <w:rFonts w:ascii="Arial" w:hAnsi="Arial" w:eastAsia="Arial" w:cs="Arial"/>
          <w:b w:val="0"/>
          <w:bCs w:val="0"/>
          <w:color w:val="auto"/>
          <w:sz w:val="20"/>
          <w:szCs w:val="20"/>
        </w:rPr>
        <w:t xml:space="preserve">Heme </w:t>
      </w:r>
      <w:r w:rsidRPr="24687882" w:rsidR="0836A16A">
        <w:rPr>
          <w:rFonts w:ascii="Arial" w:hAnsi="Arial" w:eastAsia="Arial" w:cs="Arial"/>
          <w:b w:val="0"/>
          <w:bCs w:val="0"/>
          <w:color w:val="auto"/>
          <w:sz w:val="20"/>
          <w:szCs w:val="20"/>
        </w:rPr>
        <w:t>pathologist</w:t>
      </w:r>
      <w:r w:rsidRPr="24687882" w:rsidR="4AB33BAB">
        <w:rPr>
          <w:rFonts w:ascii="Arial" w:hAnsi="Arial" w:eastAsia="Arial" w:cs="Arial"/>
          <w:b w:val="0"/>
          <w:bCs w:val="0"/>
          <w:color w:val="auto"/>
          <w:sz w:val="20"/>
          <w:szCs w:val="20"/>
        </w:rPr>
        <w:t xml:space="preserve"> for final interpretation and </w:t>
      </w:r>
      <w:r w:rsidRPr="24687882" w:rsidR="4AB33BAB">
        <w:rPr>
          <w:rFonts w:ascii="Arial" w:hAnsi="Arial" w:eastAsia="Arial" w:cs="Arial"/>
          <w:b w:val="0"/>
          <w:bCs w:val="0"/>
          <w:color w:val="auto"/>
          <w:sz w:val="20"/>
          <w:szCs w:val="20"/>
        </w:rPr>
        <w:t>CoPath</w:t>
      </w:r>
      <w:r w:rsidRPr="24687882" w:rsidR="4AB33BAB">
        <w:rPr>
          <w:rFonts w:ascii="Arial" w:hAnsi="Arial" w:eastAsia="Arial" w:cs="Arial"/>
          <w:b w:val="0"/>
          <w:bCs w:val="0"/>
          <w:color w:val="auto"/>
          <w:sz w:val="20"/>
          <w:szCs w:val="20"/>
        </w:rPr>
        <w:t xml:space="preserve"> entry.</w:t>
      </w:r>
      <w:r w:rsidRPr="24687882" w:rsidR="0836A16A">
        <w:rPr>
          <w:rFonts w:ascii="Arial" w:hAnsi="Arial" w:eastAsia="Arial" w:cs="Arial"/>
          <w:b w:val="0"/>
          <w:bCs w:val="0"/>
          <w:color w:val="auto"/>
          <w:sz w:val="20"/>
          <w:szCs w:val="20"/>
        </w:rPr>
        <w:t xml:space="preserve"> </w:t>
      </w:r>
    </w:p>
    <w:p w:rsidR="4A919A81" w:rsidP="24687882" w:rsidRDefault="4A919A81" w14:paraId="52A0B63F" w14:textId="34BD6093">
      <w:pPr>
        <w:pStyle w:val="ListParagraph"/>
        <w:numPr>
          <w:ilvl w:val="1"/>
          <w:numId w:val="57"/>
        </w:numPr>
        <w:jc w:val="both"/>
        <w:rPr>
          <w:rFonts w:ascii="Arial" w:hAnsi="Arial" w:eastAsia="Arial" w:cs="Arial"/>
          <w:b w:val="0"/>
          <w:bCs w:val="0"/>
          <w:i w:val="0"/>
          <w:iCs w:val="0"/>
          <w:caps w:val="0"/>
          <w:smallCaps w:val="0"/>
          <w:noProof w:val="0"/>
          <w:color w:val="auto"/>
          <w:sz w:val="20"/>
          <w:szCs w:val="20"/>
          <w:lang w:val="en-US"/>
        </w:rPr>
      </w:pPr>
      <w:r w:rsidRPr="24687882" w:rsidR="4A919A81">
        <w:rPr>
          <w:rFonts w:ascii="Arial" w:hAnsi="Arial" w:eastAsia="Arial" w:cs="Arial"/>
          <w:b w:val="0"/>
          <w:bCs w:val="0"/>
          <w:i w:val="0"/>
          <w:iCs w:val="0"/>
          <w:caps w:val="0"/>
          <w:smallCaps w:val="0"/>
          <w:noProof w:val="0"/>
          <w:color w:val="auto"/>
          <w:sz w:val="20"/>
          <w:szCs w:val="20"/>
          <w:lang w:val="en-US"/>
        </w:rPr>
        <w:t>Blood Parasite worksheet with slide holder</w:t>
      </w:r>
    </w:p>
    <w:p w:rsidR="270D629D" w:rsidP="24687882" w:rsidRDefault="270D629D" w14:paraId="0497BE56" w14:textId="11FE2758">
      <w:pPr>
        <w:pStyle w:val="ListParagraph"/>
        <w:numPr>
          <w:ilvl w:val="1"/>
          <w:numId w:val="57"/>
        </w:numPr>
        <w:jc w:val="both"/>
        <w:rPr>
          <w:rFonts w:ascii="Arial" w:hAnsi="Arial" w:eastAsia="Arial" w:cs="Arial"/>
          <w:b w:val="0"/>
          <w:bCs w:val="0"/>
          <w:i w:val="0"/>
          <w:iCs w:val="0"/>
          <w:caps w:val="0"/>
          <w:smallCaps w:val="0"/>
          <w:noProof w:val="0"/>
          <w:color w:val="auto"/>
          <w:sz w:val="20"/>
          <w:szCs w:val="20"/>
          <w:lang w:val="en-US"/>
        </w:rPr>
      </w:pPr>
      <w:r w:rsidRPr="24687882" w:rsidR="7220478E">
        <w:rPr>
          <w:rFonts w:ascii="Arial" w:hAnsi="Arial" w:eastAsia="Arial" w:cs="Arial"/>
          <w:b w:val="0"/>
          <w:bCs w:val="0"/>
          <w:i w:val="0"/>
          <w:iCs w:val="0"/>
          <w:caps w:val="0"/>
          <w:smallCaps w:val="0"/>
          <w:noProof w:val="0"/>
          <w:color w:val="auto"/>
          <w:sz w:val="20"/>
          <w:szCs w:val="20"/>
          <w:lang w:val="en-US"/>
        </w:rPr>
        <w:t>Print</w:t>
      </w:r>
      <w:r w:rsidRPr="24687882" w:rsidR="47C5FB6C">
        <w:rPr>
          <w:rFonts w:ascii="Arial" w:hAnsi="Arial" w:eastAsia="Arial" w:cs="Arial"/>
          <w:b w:val="0"/>
          <w:bCs w:val="0"/>
          <w:i w:val="0"/>
          <w:iCs w:val="0"/>
          <w:caps w:val="0"/>
          <w:smallCaps w:val="0"/>
          <w:noProof w:val="0"/>
          <w:color w:val="auto"/>
          <w:sz w:val="20"/>
          <w:szCs w:val="20"/>
          <w:lang w:val="en-US"/>
        </w:rPr>
        <w:t>ed</w:t>
      </w:r>
      <w:r w:rsidRPr="24687882" w:rsidR="7220478E">
        <w:rPr>
          <w:rFonts w:ascii="Arial" w:hAnsi="Arial" w:eastAsia="Arial" w:cs="Arial"/>
          <w:b w:val="0"/>
          <w:bCs w:val="0"/>
          <w:i w:val="0"/>
          <w:iCs w:val="0"/>
          <w:caps w:val="0"/>
          <w:smallCaps w:val="0"/>
          <w:noProof w:val="0"/>
          <w:color w:val="auto"/>
          <w:sz w:val="20"/>
          <w:szCs w:val="20"/>
          <w:lang w:val="en-US"/>
        </w:rPr>
        <w:t xml:space="preserve"> interim report (IRA) </w:t>
      </w:r>
    </w:p>
    <w:p w:rsidR="270D629D" w:rsidP="24687882" w:rsidRDefault="270D629D" w14:paraId="6D6590BE" w14:textId="5F7106E7">
      <w:pPr>
        <w:pStyle w:val="ListParagraph"/>
        <w:numPr>
          <w:ilvl w:val="1"/>
          <w:numId w:val="57"/>
        </w:numPr>
        <w:tabs>
          <w:tab w:val="left" w:leader="none" w:pos="720"/>
        </w:tabs>
        <w:jc w:val="left"/>
        <w:rPr>
          <w:rFonts w:ascii="Arial" w:hAnsi="Arial" w:eastAsia="Arial" w:cs="Arial"/>
          <w:b w:val="0"/>
          <w:bCs w:val="0"/>
          <w:i w:val="0"/>
          <w:iCs w:val="0"/>
          <w:caps w:val="0"/>
          <w:smallCaps w:val="0"/>
          <w:noProof w:val="0"/>
          <w:color w:val="auto"/>
          <w:sz w:val="20"/>
          <w:szCs w:val="20"/>
          <w:lang w:val="en-US"/>
        </w:rPr>
      </w:pPr>
      <w:r w:rsidRPr="24687882" w:rsidR="7220478E">
        <w:rPr>
          <w:rFonts w:ascii="Arial" w:hAnsi="Arial" w:eastAsia="Arial" w:cs="Arial"/>
          <w:b w:val="0"/>
          <w:bCs w:val="0"/>
          <w:i w:val="0"/>
          <w:iCs w:val="0"/>
          <w:caps w:val="0"/>
          <w:smallCaps w:val="0"/>
          <w:noProof w:val="0"/>
          <w:color w:val="auto"/>
          <w:sz w:val="20"/>
          <w:szCs w:val="20"/>
          <w:lang w:val="en-US"/>
        </w:rPr>
        <w:t>Sysmex printout if available</w:t>
      </w:r>
    </w:p>
    <w:p w:rsidR="02CFE94F" w:rsidP="24687882" w:rsidRDefault="02CFE94F" w14:paraId="74BF8264" w14:textId="30CC8231">
      <w:pPr>
        <w:pStyle w:val="ListParagraph"/>
        <w:numPr>
          <w:ilvl w:val="1"/>
          <w:numId w:val="57"/>
        </w:numPr>
        <w:jc w:val="both"/>
        <w:rPr>
          <w:rFonts w:ascii="Arial" w:hAnsi="Arial" w:eastAsia="Arial" w:cs="Arial"/>
          <w:b w:val="0"/>
          <w:bCs w:val="0"/>
          <w:i w:val="0"/>
          <w:iCs w:val="0"/>
          <w:caps w:val="0"/>
          <w:smallCaps w:val="0"/>
          <w:noProof w:val="0"/>
          <w:color w:val="auto"/>
          <w:sz w:val="20"/>
          <w:szCs w:val="20"/>
          <w:lang w:val="en-US"/>
        </w:rPr>
      </w:pPr>
      <w:r w:rsidRPr="24687882" w:rsidR="02CFE94F">
        <w:rPr>
          <w:rFonts w:ascii="Arial" w:hAnsi="Arial" w:eastAsia="Arial" w:cs="Arial"/>
          <w:b w:val="0"/>
          <w:bCs w:val="0"/>
          <w:i w:val="0"/>
          <w:iCs w:val="0"/>
          <w:caps w:val="0"/>
          <w:smallCaps w:val="0"/>
          <w:noProof w:val="0"/>
          <w:color w:val="auto"/>
          <w:sz w:val="20"/>
          <w:szCs w:val="20"/>
          <w:lang w:val="en-US"/>
        </w:rPr>
        <w:t>Pathologists</w:t>
      </w:r>
      <w:r w:rsidRPr="24687882" w:rsidR="02CFE94F">
        <w:rPr>
          <w:rFonts w:ascii="Arial" w:hAnsi="Arial" w:eastAsia="Arial" w:cs="Arial"/>
          <w:b w:val="0"/>
          <w:bCs w:val="0"/>
          <w:i w:val="0"/>
          <w:iCs w:val="0"/>
          <w:caps w:val="0"/>
          <w:smallCaps w:val="0"/>
          <w:noProof w:val="0"/>
          <w:color w:val="auto"/>
          <w:sz w:val="20"/>
          <w:szCs w:val="20"/>
          <w:lang w:val="en-US"/>
        </w:rPr>
        <w:t xml:space="preserve"> return Blood Parasite worksheet to Heme department for filing</w:t>
      </w:r>
    </w:p>
    <w:p w:rsidR="270D629D" w:rsidP="16B987C7" w:rsidRDefault="270D629D" w14:paraId="431BD04A" w14:textId="08B223E2">
      <w:pPr>
        <w:pStyle w:val="Normal"/>
        <w:jc w:val="left"/>
        <w:rPr>
          <w:rFonts w:ascii="Arial" w:hAnsi="Arial" w:eastAsia="Arial" w:cs="Arial"/>
          <w:b w:val="0"/>
          <w:bCs w:val="0"/>
          <w:i w:val="0"/>
          <w:iCs w:val="0"/>
          <w:caps w:val="0"/>
          <w:smallCaps w:val="0"/>
          <w:noProof w:val="0"/>
          <w:color w:val="auto"/>
          <w:sz w:val="20"/>
          <w:szCs w:val="20"/>
          <w:lang w:val="en-US"/>
        </w:rPr>
      </w:pPr>
    </w:p>
    <w:p w:rsidR="16B987C7" w:rsidP="24687882" w:rsidRDefault="16B987C7" w14:paraId="4E1D452B" w14:textId="320736D7">
      <w:pPr>
        <w:pStyle w:val="Normal"/>
        <w:jc w:val="left"/>
        <w:rPr>
          <w:rFonts w:ascii="Arial" w:hAnsi="Arial" w:eastAsia="Arial" w:cs="Arial"/>
          <w:b w:val="0"/>
          <w:bCs w:val="0"/>
          <w:i w:val="0"/>
          <w:iCs w:val="0"/>
          <w:caps w:val="0"/>
          <w:smallCaps w:val="0"/>
          <w:noProof w:val="0"/>
          <w:color w:val="auto"/>
          <w:sz w:val="20"/>
          <w:szCs w:val="20"/>
          <w:lang w:val="en-US"/>
        </w:rPr>
      </w:pPr>
    </w:p>
    <w:p w:rsidR="24F74CF0" w:rsidP="24F74CF0" w:rsidRDefault="24F74CF0" w14:paraId="236F9D6F" w14:textId="5108DAD6">
      <w:pPr>
        <w:pStyle w:val="Normal"/>
        <w:jc w:val="left"/>
        <w:rPr>
          <w:rFonts w:ascii="Arial" w:hAnsi="Arial" w:eastAsia="Arial" w:cs="Arial"/>
          <w:b w:val="1"/>
          <w:bCs w:val="1"/>
          <w:color w:val="0000FF"/>
          <w:sz w:val="22"/>
          <w:szCs w:val="22"/>
        </w:rPr>
      </w:pPr>
    </w:p>
    <w:p w:rsidR="24F74CF0" w:rsidP="24F74CF0" w:rsidRDefault="24F74CF0" w14:paraId="2DA32693" w14:textId="2C545188">
      <w:pPr>
        <w:pStyle w:val="Normal"/>
        <w:jc w:val="left"/>
        <w:rPr>
          <w:rFonts w:ascii="Arial" w:hAnsi="Arial" w:eastAsia="Arial" w:cs="Arial"/>
          <w:b w:val="1"/>
          <w:bCs w:val="1"/>
          <w:color w:val="0000FF"/>
          <w:sz w:val="22"/>
          <w:szCs w:val="22"/>
        </w:rPr>
      </w:pPr>
    </w:p>
    <w:p w:rsidR="0291FEC8" w:rsidP="24687882" w:rsidRDefault="0291FEC8" w14:paraId="3E7FA28A" w14:textId="2A432819">
      <w:pPr>
        <w:pStyle w:val="Normal"/>
        <w:jc w:val="left"/>
        <w:rPr>
          <w:rFonts w:ascii="Arial" w:hAnsi="Arial" w:eastAsia="Arial" w:cs="Arial"/>
          <w:b w:val="1"/>
          <w:bCs w:val="1"/>
          <w:color w:val="0000FF"/>
          <w:sz w:val="22"/>
          <w:szCs w:val="22"/>
        </w:rPr>
      </w:pPr>
      <w:r w:rsidRPr="24687882" w:rsidR="0291FEC8">
        <w:rPr>
          <w:rFonts w:ascii="Arial" w:hAnsi="Arial" w:eastAsia="Arial" w:cs="Arial"/>
          <w:b w:val="1"/>
          <w:bCs w:val="1"/>
          <w:color w:val="0000FF"/>
          <w:sz w:val="22"/>
          <w:szCs w:val="22"/>
        </w:rPr>
        <w:t>Notes:</w:t>
      </w:r>
    </w:p>
    <w:p w:rsidR="31F9CA74" w:rsidP="270D629D" w:rsidRDefault="31F9CA74" w14:paraId="6EED3163" w14:textId="7418710F">
      <w:pPr>
        <w:pStyle w:val="ListParagraph"/>
        <w:numPr>
          <w:ilvl w:val="0"/>
          <w:numId w:val="47"/>
        </w:numPr>
        <w:rPr>
          <w:rFonts w:ascii="Arial" w:hAnsi="Arial" w:eastAsia="Arial" w:cs="Arial"/>
          <w:b w:val="0"/>
          <w:bCs w:val="0"/>
          <w:sz w:val="20"/>
          <w:szCs w:val="20"/>
        </w:rPr>
      </w:pPr>
      <w:r w:rsidRPr="16B987C7" w:rsidR="31F9CA74">
        <w:rPr>
          <w:rFonts w:ascii="Arial" w:hAnsi="Arial" w:eastAsia="Arial" w:cs="Arial"/>
          <w:b w:val="0"/>
          <w:bCs w:val="0"/>
          <w:sz w:val="20"/>
          <w:szCs w:val="20"/>
        </w:rPr>
        <w:t xml:space="preserve">Color Atlas and textbooks are available on the Hematology shelf to help </w:t>
      </w:r>
      <w:r w:rsidRPr="16B987C7" w:rsidR="31F9CA74">
        <w:rPr>
          <w:rFonts w:ascii="Arial" w:hAnsi="Arial" w:eastAsia="Arial" w:cs="Arial"/>
          <w:b w:val="0"/>
          <w:bCs w:val="0"/>
          <w:sz w:val="20"/>
          <w:szCs w:val="20"/>
        </w:rPr>
        <w:t>identify</w:t>
      </w:r>
      <w:r w:rsidRPr="16B987C7" w:rsidR="31F9CA74">
        <w:rPr>
          <w:rFonts w:ascii="Arial" w:hAnsi="Arial" w:eastAsia="Arial" w:cs="Arial"/>
          <w:b w:val="0"/>
          <w:bCs w:val="0"/>
          <w:sz w:val="20"/>
          <w:szCs w:val="20"/>
        </w:rPr>
        <w:t xml:space="preserve"> parasites.</w:t>
      </w:r>
    </w:p>
    <w:p w:rsidR="54A30D80" w:rsidP="270D629D" w:rsidRDefault="54A30D80" w14:paraId="5013EF93" w14:textId="3ABDD0A1">
      <w:pPr>
        <w:pStyle w:val="ListParagraph"/>
        <w:numPr>
          <w:ilvl w:val="0"/>
          <w:numId w:val="47"/>
        </w:numPr>
        <w:rPr>
          <w:rFonts w:ascii="Arial" w:hAnsi="Arial" w:eastAsia="Arial" w:cs="Arial"/>
          <w:b w:val="0"/>
          <w:bCs w:val="0"/>
          <w:sz w:val="20"/>
          <w:szCs w:val="20"/>
        </w:rPr>
      </w:pPr>
      <w:r w:rsidRPr="3917027C" w:rsidR="54A30D80">
        <w:rPr>
          <w:rFonts w:ascii="Arial" w:hAnsi="Arial" w:eastAsia="Arial" w:cs="Arial"/>
          <w:b w:val="0"/>
          <w:bCs w:val="0"/>
          <w:sz w:val="20"/>
          <w:szCs w:val="20"/>
        </w:rPr>
        <w:t xml:space="preserve">In </w:t>
      </w:r>
      <w:r w:rsidRPr="3917027C" w:rsidR="5649024D">
        <w:rPr>
          <w:rFonts w:ascii="Arial" w:hAnsi="Arial" w:eastAsia="Arial" w:cs="Arial"/>
          <w:b w:val="0"/>
          <w:bCs w:val="0"/>
          <w:sz w:val="20"/>
          <w:szCs w:val="20"/>
        </w:rPr>
        <w:t xml:space="preserve">P. </w:t>
      </w:r>
      <w:r w:rsidRPr="3917027C" w:rsidR="32F21B88">
        <w:rPr>
          <w:rFonts w:ascii="Arial" w:hAnsi="Arial" w:eastAsia="Arial" w:cs="Arial"/>
          <w:b w:val="0"/>
          <w:bCs w:val="0"/>
          <w:sz w:val="20"/>
          <w:szCs w:val="20"/>
        </w:rPr>
        <w:t>malaria</w:t>
      </w:r>
      <w:r w:rsidRPr="3917027C" w:rsidR="46A51123">
        <w:rPr>
          <w:rFonts w:ascii="Arial" w:hAnsi="Arial" w:eastAsia="Arial" w:cs="Arial"/>
          <w:b w:val="0"/>
          <w:bCs w:val="0"/>
          <w:sz w:val="20"/>
          <w:szCs w:val="20"/>
        </w:rPr>
        <w:t xml:space="preserve">, and P. </w:t>
      </w:r>
      <w:r w:rsidRPr="3917027C" w:rsidR="5649024D">
        <w:rPr>
          <w:rFonts w:ascii="Arial" w:hAnsi="Arial" w:eastAsia="Arial" w:cs="Arial"/>
          <w:b w:val="0"/>
          <w:bCs w:val="0"/>
          <w:sz w:val="20"/>
          <w:szCs w:val="20"/>
        </w:rPr>
        <w:t>falciparum</w:t>
      </w:r>
      <w:r w:rsidRPr="3917027C" w:rsidR="2E39C5F3">
        <w:rPr>
          <w:rFonts w:ascii="Arial" w:hAnsi="Arial" w:eastAsia="Arial" w:cs="Arial"/>
          <w:b w:val="0"/>
          <w:bCs w:val="0"/>
          <w:sz w:val="20"/>
          <w:szCs w:val="20"/>
        </w:rPr>
        <w:t xml:space="preserve"> infections, red cells are usually normal in size. I</w:t>
      </w:r>
      <w:r w:rsidRPr="3917027C" w:rsidR="1DEA39EE">
        <w:rPr>
          <w:rFonts w:ascii="Arial" w:hAnsi="Arial" w:eastAsia="Arial" w:cs="Arial"/>
          <w:b w:val="0"/>
          <w:bCs w:val="0"/>
          <w:sz w:val="20"/>
          <w:szCs w:val="20"/>
        </w:rPr>
        <w:t>n P. vivax infections, red cells can be normal to enlarged (up to 1 1/2× to 2×) in size and may be distorted.</w:t>
      </w:r>
      <w:r w:rsidRPr="3917027C" w:rsidR="5B09A3E4">
        <w:rPr>
          <w:rFonts w:ascii="Arial" w:hAnsi="Arial" w:eastAsia="Arial" w:cs="Arial"/>
          <w:b w:val="0"/>
          <w:bCs w:val="0"/>
          <w:sz w:val="20"/>
          <w:szCs w:val="20"/>
        </w:rPr>
        <w:t xml:space="preserve"> In P. Ovale infections, red cells are oval and enlarged.</w:t>
      </w:r>
    </w:p>
    <w:p w:rsidR="729A654A" w:rsidP="270D629D" w:rsidRDefault="729A654A" w14:paraId="10ECE6DF" w14:textId="1DBE5BA4">
      <w:pPr>
        <w:pStyle w:val="ListParagraph"/>
        <w:numPr>
          <w:ilvl w:val="0"/>
          <w:numId w:val="47"/>
        </w:numPr>
        <w:rPr>
          <w:rFonts w:ascii="Arial" w:hAnsi="Arial" w:eastAsia="Arial" w:cs="Arial"/>
          <w:b w:val="0"/>
          <w:bCs w:val="0"/>
          <w:sz w:val="20"/>
          <w:szCs w:val="20"/>
        </w:rPr>
      </w:pPr>
      <w:r w:rsidRPr="24687882" w:rsidR="729A654A">
        <w:rPr>
          <w:rFonts w:ascii="Arial" w:hAnsi="Arial" w:eastAsia="Arial" w:cs="Arial"/>
          <w:b w:val="0"/>
          <w:bCs w:val="0"/>
          <w:sz w:val="20"/>
          <w:szCs w:val="20"/>
        </w:rPr>
        <w:t xml:space="preserve">Babesia infections show normal sized red cells. </w:t>
      </w:r>
      <w:r w:rsidRPr="24687882" w:rsidR="221CD940">
        <w:rPr>
          <w:rFonts w:ascii="Arial" w:hAnsi="Arial" w:eastAsia="Arial" w:cs="Arial"/>
          <w:b w:val="0"/>
          <w:bCs w:val="0"/>
          <w:sz w:val="20"/>
          <w:szCs w:val="20"/>
        </w:rPr>
        <w:t>Typically,</w:t>
      </w:r>
      <w:r w:rsidRPr="24687882" w:rsidR="6E5DA867">
        <w:rPr>
          <w:rFonts w:ascii="Arial" w:hAnsi="Arial" w:eastAsia="Arial" w:cs="Arial"/>
          <w:b w:val="0"/>
          <w:bCs w:val="0"/>
          <w:sz w:val="20"/>
          <w:szCs w:val="20"/>
        </w:rPr>
        <w:t xml:space="preserve"> rings are seen, and they may be vacuolated, </w:t>
      </w:r>
      <w:r w:rsidRPr="24687882" w:rsidR="6E5DA867">
        <w:rPr>
          <w:rFonts w:ascii="Arial" w:hAnsi="Arial" w:eastAsia="Arial" w:cs="Arial"/>
          <w:b w:val="0"/>
          <w:bCs w:val="0"/>
          <w:sz w:val="20"/>
          <w:szCs w:val="20"/>
        </w:rPr>
        <w:t>pleomorphic</w:t>
      </w:r>
      <w:r w:rsidRPr="24687882" w:rsidR="6E5DA867">
        <w:rPr>
          <w:rFonts w:ascii="Arial" w:hAnsi="Arial" w:eastAsia="Arial" w:cs="Arial"/>
          <w:b w:val="0"/>
          <w:bCs w:val="0"/>
          <w:sz w:val="20"/>
          <w:szCs w:val="20"/>
        </w:rPr>
        <w:t xml:space="preserve"> or pyriform. Extracellular or tetrad-forms may also be present</w:t>
      </w:r>
      <w:r w:rsidRPr="24687882" w:rsidR="6E5DA867">
        <w:rPr>
          <w:rFonts w:ascii="Arial" w:hAnsi="Arial" w:eastAsia="Arial" w:cs="Arial"/>
          <w:b w:val="0"/>
          <w:bCs w:val="0"/>
          <w:sz w:val="20"/>
          <w:szCs w:val="20"/>
        </w:rPr>
        <w:t xml:space="preserve">.  </w:t>
      </w:r>
    </w:p>
    <w:p w:rsidR="0291FEC8" w:rsidP="270D629D" w:rsidRDefault="0291FEC8" w14:paraId="131303A9" w14:textId="177B462C">
      <w:pPr>
        <w:pStyle w:val="ListParagraph"/>
        <w:numPr>
          <w:ilvl w:val="0"/>
          <w:numId w:val="47"/>
        </w:numPr>
        <w:rPr>
          <w:rFonts w:ascii="Arial" w:hAnsi="Arial" w:eastAsia="Arial" w:cs="Arial"/>
          <w:b w:val="0"/>
          <w:bCs w:val="0"/>
          <w:sz w:val="20"/>
          <w:szCs w:val="20"/>
        </w:rPr>
      </w:pPr>
      <w:r w:rsidRPr="3917027C" w:rsidR="0291FEC8">
        <w:rPr>
          <w:rFonts w:ascii="Arial" w:hAnsi="Arial" w:eastAsia="Arial" w:cs="Arial"/>
          <w:sz w:val="20"/>
          <w:szCs w:val="20"/>
        </w:rPr>
        <w:t xml:space="preserve">Some microfilariae are released into the blood at certain times of the day; W </w:t>
      </w:r>
      <w:bookmarkStart w:name="_Int_mzjfmKJs" w:id="1908153390"/>
      <w:r w:rsidRPr="3917027C" w:rsidR="0291FEC8">
        <w:rPr>
          <w:rFonts w:ascii="Arial" w:hAnsi="Arial" w:eastAsia="Arial" w:cs="Arial"/>
          <w:sz w:val="20"/>
          <w:szCs w:val="20"/>
        </w:rPr>
        <w:t>bancrofti</w:t>
      </w:r>
      <w:bookmarkEnd w:id="1908153390"/>
      <w:r w:rsidRPr="3917027C" w:rsidR="0291FEC8">
        <w:rPr>
          <w:rFonts w:ascii="Arial" w:hAnsi="Arial" w:eastAsia="Arial" w:cs="Arial"/>
          <w:sz w:val="20"/>
          <w:szCs w:val="20"/>
        </w:rPr>
        <w:t xml:space="preserve"> and </w:t>
      </w:r>
      <w:bookmarkStart w:name="_Int_oV839LB5" w:id="1439604807"/>
      <w:r w:rsidRPr="3917027C" w:rsidR="0291FEC8">
        <w:rPr>
          <w:rFonts w:ascii="Arial" w:hAnsi="Arial" w:eastAsia="Arial" w:cs="Arial"/>
          <w:sz w:val="20"/>
          <w:szCs w:val="20"/>
        </w:rPr>
        <w:t>Brugia</w:t>
      </w:r>
      <w:bookmarkEnd w:id="1439604807"/>
      <w:r w:rsidRPr="3917027C" w:rsidR="0291FEC8">
        <w:rPr>
          <w:rFonts w:ascii="Arial" w:hAnsi="Arial" w:eastAsia="Arial" w:cs="Arial"/>
          <w:sz w:val="20"/>
          <w:szCs w:val="20"/>
        </w:rPr>
        <w:t xml:space="preserve"> species are usually released between 10 p.m. and 2 a.m. (nocturnal periodicity), while L loa is released mostly from 10 a.m. and 2 p.m. (diurnal periodicity). It is therefore important to collect blood during these time periods for </w:t>
      </w:r>
      <w:r w:rsidRPr="3917027C" w:rsidR="0291FEC8">
        <w:rPr>
          <w:rFonts w:ascii="Arial" w:hAnsi="Arial" w:eastAsia="Arial" w:cs="Arial"/>
          <w:sz w:val="20"/>
          <w:szCs w:val="20"/>
        </w:rPr>
        <w:t>optimal</w:t>
      </w:r>
      <w:r w:rsidRPr="3917027C" w:rsidR="0291FEC8">
        <w:rPr>
          <w:rFonts w:ascii="Arial" w:hAnsi="Arial" w:eastAsia="Arial" w:cs="Arial"/>
          <w:sz w:val="20"/>
          <w:szCs w:val="20"/>
        </w:rPr>
        <w:t xml:space="preserve"> detection sensitivity</w:t>
      </w:r>
      <w:r w:rsidRPr="3917027C" w:rsidR="0291FEC8">
        <w:rPr>
          <w:rFonts w:ascii="Arial" w:hAnsi="Arial" w:eastAsia="Arial" w:cs="Arial"/>
          <w:sz w:val="20"/>
          <w:szCs w:val="20"/>
        </w:rPr>
        <w:t xml:space="preserve">.  </w:t>
      </w:r>
    </w:p>
    <w:p w:rsidR="4761DEE8" w:rsidP="270D629D" w:rsidRDefault="4761DEE8" w14:paraId="6C30F20F" w14:textId="19F32FB2">
      <w:pPr>
        <w:pStyle w:val="ListParagraph"/>
        <w:numPr>
          <w:ilvl w:val="0"/>
          <w:numId w:val="47"/>
        </w:numPr>
        <w:rPr>
          <w:rFonts w:ascii="Arial" w:hAnsi="Arial" w:eastAsia="Arial" w:cs="Arial"/>
          <w:noProof w:val="0"/>
          <w:sz w:val="20"/>
          <w:szCs w:val="20"/>
          <w:lang w:val="en-US"/>
        </w:rPr>
      </w:pPr>
      <w:r w:rsidRPr="3917027C" w:rsidR="4761DEE8">
        <w:rPr>
          <w:rFonts w:ascii="Arial" w:hAnsi="Arial" w:eastAsia="Arial" w:cs="Arial"/>
          <w:noProof w:val="0"/>
          <w:sz w:val="20"/>
          <w:szCs w:val="20"/>
          <w:lang w:val="en-US"/>
        </w:rPr>
        <w:t>Review the Sysmex Histogram pattern of PLTF if available.  Malaria will often show up as debris or black scatter lined up vertically.</w:t>
      </w:r>
    </w:p>
    <w:p w:rsidR="273883A3" w:rsidP="270D629D" w:rsidRDefault="273883A3" w14:paraId="1205B754" w14:textId="5096EC26">
      <w:pPr>
        <w:pStyle w:val="ListParagraph"/>
        <w:numPr>
          <w:ilvl w:val="0"/>
          <w:numId w:val="47"/>
        </w:numPr>
        <w:rPr>
          <w:rFonts w:ascii="Arial" w:hAnsi="Arial" w:eastAsia="Arial" w:cs="Arial"/>
          <w:b w:val="0"/>
          <w:bCs w:val="0"/>
          <w:i w:val="0"/>
          <w:iCs w:val="0"/>
          <w:caps w:val="0"/>
          <w:smallCaps w:val="0"/>
          <w:noProof w:val="0"/>
          <w:color w:val="000000" w:themeColor="text1" w:themeTint="FF" w:themeShade="FF"/>
          <w:sz w:val="20"/>
          <w:szCs w:val="20"/>
          <w:lang w:val="en-US"/>
        </w:rPr>
      </w:pPr>
      <w:r w:rsidRPr="3917027C" w:rsidR="273883A3">
        <w:rPr>
          <w:rFonts w:ascii="Arial" w:hAnsi="Arial" w:eastAsia="Arial" w:cs="Arial"/>
          <w:b w:val="0"/>
          <w:bCs w:val="0"/>
          <w:i w:val="0"/>
          <w:iCs w:val="0"/>
          <w:caps w:val="0"/>
          <w:smallCaps w:val="0"/>
          <w:noProof w:val="0"/>
          <w:color w:val="000000" w:themeColor="text1" w:themeTint="FF" w:themeShade="FF"/>
          <w:sz w:val="20"/>
          <w:szCs w:val="20"/>
          <w:lang w:val="en-US"/>
        </w:rPr>
        <w:t xml:space="preserve">For </w:t>
      </w:r>
      <w:r w:rsidRPr="3917027C" w:rsidR="698B188F">
        <w:rPr>
          <w:rFonts w:ascii="Arial" w:hAnsi="Arial" w:eastAsia="Arial" w:cs="Arial"/>
          <w:b w:val="0"/>
          <w:bCs w:val="0"/>
          <w:i w:val="0"/>
          <w:iCs w:val="0"/>
          <w:caps w:val="0"/>
          <w:smallCaps w:val="0"/>
          <w:noProof w:val="0"/>
          <w:color w:val="000000" w:themeColor="text1" w:themeTint="FF" w:themeShade="FF"/>
          <w:sz w:val="20"/>
          <w:szCs w:val="20"/>
          <w:lang w:val="en-US"/>
        </w:rPr>
        <w:t xml:space="preserve">clinical significance details </w:t>
      </w:r>
      <w:r w:rsidRPr="3917027C" w:rsidR="698B188F">
        <w:rPr>
          <w:rFonts w:ascii="Arial" w:hAnsi="Arial" w:eastAsia="Arial" w:cs="Arial"/>
          <w:b w:val="0"/>
          <w:bCs w:val="0"/>
          <w:i w:val="0"/>
          <w:iCs w:val="0"/>
          <w:caps w:val="0"/>
          <w:smallCaps w:val="0"/>
          <w:noProof w:val="0"/>
          <w:color w:val="000000" w:themeColor="text1" w:themeTint="FF" w:themeShade="FF"/>
          <w:sz w:val="20"/>
          <w:szCs w:val="20"/>
          <w:lang w:val="en-US"/>
        </w:rPr>
        <w:t>see:</w:t>
      </w:r>
      <w:r w:rsidRPr="3917027C" w:rsidR="698B188F">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6016a841f0164fb8">
        <w:r w:rsidRPr="3917027C" w:rsidR="273883A3">
          <w:rPr>
            <w:rStyle w:val="Hyperlink"/>
            <w:rFonts w:ascii="Arial" w:hAnsi="Arial" w:eastAsia="Arial" w:cs="Arial"/>
            <w:b w:val="0"/>
            <w:bCs w:val="0"/>
            <w:i w:val="0"/>
            <w:iCs w:val="0"/>
            <w:caps w:val="0"/>
            <w:smallCaps w:val="0"/>
            <w:strike w:val="0"/>
            <w:dstrike w:val="0"/>
            <w:noProof w:val="0"/>
            <w:sz w:val="20"/>
            <w:szCs w:val="20"/>
            <w:lang w:val="en-US"/>
          </w:rPr>
          <w:t>Table AG – Blood Parasites: Clinical Significance</w:t>
        </w:r>
      </w:hyperlink>
    </w:p>
    <w:p w:rsidR="270D629D" w:rsidP="270D629D" w:rsidRDefault="270D629D" w14:paraId="2F584DDC" w14:textId="3EFF8DDE">
      <w:pPr>
        <w:pStyle w:val="Normal"/>
        <w:ind w:left="0" w:firstLine="0"/>
        <w:jc w:val="left"/>
        <w:rPr>
          <w:rFonts w:ascii="Arial" w:hAnsi="Arial" w:eastAsia="Arial" w:cs="Arial"/>
          <w:b w:val="0"/>
          <w:bCs w:val="0"/>
          <w:i w:val="0"/>
          <w:iCs w:val="0"/>
          <w:caps w:val="0"/>
          <w:smallCaps w:val="0"/>
          <w:strike w:val="0"/>
          <w:dstrike w:val="0"/>
          <w:noProof w:val="0"/>
          <w:sz w:val="20"/>
          <w:szCs w:val="20"/>
          <w:lang w:val="en-US"/>
        </w:rPr>
      </w:pPr>
    </w:p>
    <w:p w:rsidR="19B60167" w:rsidP="270D629D" w:rsidRDefault="19B60167" w14:paraId="30DF3171" w14:textId="3B165071">
      <w:pPr>
        <w:pStyle w:val="Normal"/>
        <w:ind w:left="0" w:firstLine="0"/>
        <w:jc w:val="left"/>
        <w:rPr>
          <w:rFonts w:ascii="Arial" w:hAnsi="Arial" w:eastAsia="Arial" w:cs="Arial"/>
          <w:b w:val="1"/>
          <w:bCs w:val="1"/>
          <w:i w:val="0"/>
          <w:iCs w:val="0"/>
          <w:caps w:val="0"/>
          <w:smallCaps w:val="0"/>
          <w:strike w:val="0"/>
          <w:dstrike w:val="0"/>
          <w:noProof w:val="0"/>
          <w:color w:val="0000FF"/>
          <w:sz w:val="22"/>
          <w:szCs w:val="22"/>
          <w:lang w:val="en-US"/>
        </w:rPr>
      </w:pPr>
      <w:r w:rsidRPr="270D629D" w:rsidR="19B60167">
        <w:rPr>
          <w:rFonts w:ascii="Arial" w:hAnsi="Arial" w:eastAsia="Arial" w:cs="Arial"/>
          <w:b w:val="1"/>
          <w:bCs w:val="1"/>
          <w:i w:val="0"/>
          <w:iCs w:val="0"/>
          <w:caps w:val="0"/>
          <w:smallCaps w:val="0"/>
          <w:strike w:val="0"/>
          <w:dstrike w:val="0"/>
          <w:noProof w:val="0"/>
          <w:color w:val="0000FF"/>
          <w:sz w:val="22"/>
          <w:szCs w:val="22"/>
          <w:lang w:val="en-US"/>
        </w:rPr>
        <w:t>Historical Record:</w:t>
      </w:r>
    </w:p>
    <w:tbl>
      <w:tblPr>
        <w:tblStyle w:val="TableGrid"/>
        <w:tblW w:w="0" w:type="auto"/>
        <w:tblLayout w:type="fixed"/>
        <w:tblLook w:val="06A0" w:firstRow="1" w:lastRow="0" w:firstColumn="1" w:lastColumn="0" w:noHBand="1" w:noVBand="1"/>
      </w:tblPr>
      <w:tblGrid>
        <w:gridCol w:w="1035"/>
        <w:gridCol w:w="2265"/>
        <w:gridCol w:w="1695"/>
        <w:gridCol w:w="4365"/>
      </w:tblGrid>
      <w:tr w:rsidR="270D629D" w:rsidTr="16B987C7" w14:paraId="08DEAA68">
        <w:trPr>
          <w:trHeight w:val="300"/>
        </w:trPr>
        <w:tc>
          <w:tcPr>
            <w:tcW w:w="1035" w:type="dxa"/>
            <w:tcMar/>
          </w:tcPr>
          <w:p w:rsidR="270D629D" w:rsidP="270D629D" w:rsidRDefault="270D629D" w14:paraId="78A2B3C4" w14:textId="3BA7C634">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1"/>
                <w:bCs w:val="1"/>
                <w:i w:val="0"/>
                <w:iCs w:val="0"/>
                <w:caps w:val="0"/>
                <w:smallCaps w:val="0"/>
                <w:color w:val="000000" w:themeColor="text1" w:themeTint="FF" w:themeShade="FF"/>
                <w:sz w:val="20"/>
                <w:szCs w:val="20"/>
                <w:lang w:val="en-US"/>
              </w:rPr>
              <w:t>Versio</w:t>
            </w:r>
            <w:r w:rsidRPr="270D629D" w:rsidR="3FC8F14C">
              <w:rPr>
                <w:rFonts w:ascii="Arial" w:hAnsi="Arial" w:eastAsia="Arial" w:cs="Arial"/>
                <w:b w:val="1"/>
                <w:bCs w:val="1"/>
                <w:i w:val="0"/>
                <w:iCs w:val="0"/>
                <w:caps w:val="0"/>
                <w:smallCaps w:val="0"/>
                <w:color w:val="000000" w:themeColor="text1" w:themeTint="FF" w:themeShade="FF"/>
                <w:sz w:val="20"/>
                <w:szCs w:val="20"/>
                <w:lang w:val="en-US"/>
              </w:rPr>
              <w:t>n</w:t>
            </w:r>
          </w:p>
        </w:tc>
        <w:tc>
          <w:tcPr>
            <w:tcW w:w="2265" w:type="dxa"/>
            <w:tcMar/>
          </w:tcPr>
          <w:p w:rsidR="270D629D" w:rsidP="270D629D" w:rsidRDefault="270D629D" w14:paraId="68E99D36" w14:textId="6F73D894">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1"/>
                <w:bCs w:val="1"/>
                <w:i w:val="0"/>
                <w:iCs w:val="0"/>
                <w:caps w:val="0"/>
                <w:smallCaps w:val="0"/>
                <w:color w:val="000000" w:themeColor="text1" w:themeTint="FF" w:themeShade="FF"/>
                <w:sz w:val="20"/>
                <w:szCs w:val="20"/>
                <w:lang w:val="en-US"/>
              </w:rPr>
              <w:t>Written/Revised by:</w:t>
            </w:r>
          </w:p>
        </w:tc>
        <w:tc>
          <w:tcPr>
            <w:tcW w:w="1695" w:type="dxa"/>
            <w:tcMar/>
          </w:tcPr>
          <w:p w:rsidR="270D629D" w:rsidP="270D629D" w:rsidRDefault="270D629D" w14:paraId="32FF08E2" w14:textId="3FB303A0">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1"/>
                <w:bCs w:val="1"/>
                <w:i w:val="0"/>
                <w:iCs w:val="0"/>
                <w:caps w:val="0"/>
                <w:smallCaps w:val="0"/>
                <w:color w:val="000000" w:themeColor="text1" w:themeTint="FF" w:themeShade="FF"/>
                <w:sz w:val="20"/>
                <w:szCs w:val="20"/>
                <w:lang w:val="en-US"/>
              </w:rPr>
              <w:t>Effective Date:</w:t>
            </w:r>
          </w:p>
        </w:tc>
        <w:tc>
          <w:tcPr>
            <w:tcW w:w="4365" w:type="dxa"/>
            <w:tcMar/>
          </w:tcPr>
          <w:p w:rsidR="270D629D" w:rsidP="270D629D" w:rsidRDefault="270D629D" w14:paraId="7705F43E" w14:textId="10339722">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1"/>
                <w:bCs w:val="1"/>
                <w:i w:val="0"/>
                <w:iCs w:val="0"/>
                <w:caps w:val="0"/>
                <w:smallCaps w:val="0"/>
                <w:color w:val="000000" w:themeColor="text1" w:themeTint="FF" w:themeShade="FF"/>
                <w:sz w:val="20"/>
                <w:szCs w:val="20"/>
                <w:lang w:val="en-US"/>
              </w:rPr>
              <w:t>Summary of Revisions</w:t>
            </w:r>
          </w:p>
        </w:tc>
      </w:tr>
      <w:tr w:rsidR="270D629D" w:rsidTr="16B987C7" w14:paraId="7E9620A6">
        <w:trPr>
          <w:trHeight w:val="300"/>
        </w:trPr>
        <w:tc>
          <w:tcPr>
            <w:tcW w:w="1035" w:type="dxa"/>
            <w:tcMar/>
          </w:tcPr>
          <w:p w:rsidR="270D629D" w:rsidP="270D629D" w:rsidRDefault="270D629D" w14:paraId="494A2B70" w14:textId="478546FA">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1</w:t>
            </w:r>
          </w:p>
        </w:tc>
        <w:tc>
          <w:tcPr>
            <w:tcW w:w="2265" w:type="dxa"/>
            <w:tcMar/>
          </w:tcPr>
          <w:p w:rsidR="270D629D" w:rsidP="270D629D" w:rsidRDefault="270D629D" w14:paraId="5BB34E0C" w14:textId="6924F4E7">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Laura Rachford</w:t>
            </w:r>
          </w:p>
        </w:tc>
        <w:tc>
          <w:tcPr>
            <w:tcW w:w="1695" w:type="dxa"/>
            <w:tcMar/>
          </w:tcPr>
          <w:p w:rsidR="270D629D" w:rsidP="270D629D" w:rsidRDefault="270D629D" w14:paraId="7D3E3131" w14:textId="1DF631CF">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07/17/98</w:t>
            </w:r>
          </w:p>
        </w:tc>
        <w:tc>
          <w:tcPr>
            <w:tcW w:w="4365" w:type="dxa"/>
            <w:tcMar/>
          </w:tcPr>
          <w:p w:rsidR="270D629D" w:rsidP="270D629D" w:rsidRDefault="270D629D" w14:paraId="36EDEB24" w14:textId="783B502F">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new format</w:t>
            </w:r>
          </w:p>
        </w:tc>
      </w:tr>
      <w:tr w:rsidR="270D629D" w:rsidTr="16B987C7" w14:paraId="215552AE">
        <w:trPr>
          <w:trHeight w:val="300"/>
        </w:trPr>
        <w:tc>
          <w:tcPr>
            <w:tcW w:w="1035" w:type="dxa"/>
            <w:tcMar/>
          </w:tcPr>
          <w:p w:rsidR="270D629D" w:rsidP="270D629D" w:rsidRDefault="270D629D" w14:paraId="7FEA14DD" w14:textId="6753327D">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2</w:t>
            </w:r>
          </w:p>
        </w:tc>
        <w:tc>
          <w:tcPr>
            <w:tcW w:w="2265" w:type="dxa"/>
            <w:tcMar/>
          </w:tcPr>
          <w:p w:rsidR="270D629D" w:rsidP="270D629D" w:rsidRDefault="270D629D" w14:paraId="7FD50FE6" w14:textId="540513BE">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Laura Rachford</w:t>
            </w:r>
          </w:p>
        </w:tc>
        <w:tc>
          <w:tcPr>
            <w:tcW w:w="1695" w:type="dxa"/>
            <w:tcMar/>
          </w:tcPr>
          <w:p w:rsidR="270D629D" w:rsidP="270D629D" w:rsidRDefault="270D629D" w14:paraId="6901F56D" w14:textId="2264410C">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07/09/99</w:t>
            </w:r>
          </w:p>
        </w:tc>
        <w:tc>
          <w:tcPr>
            <w:tcW w:w="4365" w:type="dxa"/>
            <w:tcMar/>
          </w:tcPr>
          <w:p w:rsidR="270D629D" w:rsidP="270D629D" w:rsidRDefault="270D629D" w14:paraId="4C1451B8" w14:textId="616D26CE">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to include Histology directions</w:t>
            </w:r>
          </w:p>
        </w:tc>
      </w:tr>
      <w:tr w:rsidR="270D629D" w:rsidTr="16B987C7" w14:paraId="14F38897">
        <w:trPr>
          <w:trHeight w:val="300"/>
        </w:trPr>
        <w:tc>
          <w:tcPr>
            <w:tcW w:w="1035" w:type="dxa"/>
            <w:tcMar/>
          </w:tcPr>
          <w:p w:rsidR="270D629D" w:rsidP="270D629D" w:rsidRDefault="270D629D" w14:paraId="7B86F3EA" w14:textId="6058353D">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 xml:space="preserve">3 </w:t>
            </w:r>
          </w:p>
        </w:tc>
        <w:tc>
          <w:tcPr>
            <w:tcW w:w="2265" w:type="dxa"/>
            <w:tcMar/>
          </w:tcPr>
          <w:p w:rsidR="270D629D" w:rsidP="270D629D" w:rsidRDefault="270D629D" w14:paraId="4F577525" w14:textId="3D576AE6">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Laura Rachford</w:t>
            </w:r>
          </w:p>
        </w:tc>
        <w:tc>
          <w:tcPr>
            <w:tcW w:w="1695" w:type="dxa"/>
            <w:tcMar/>
          </w:tcPr>
          <w:p w:rsidR="270D629D" w:rsidP="270D629D" w:rsidRDefault="270D629D" w14:paraId="5C9856C1" w14:textId="04998CBD">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04/02/02</w:t>
            </w:r>
          </w:p>
        </w:tc>
        <w:tc>
          <w:tcPr>
            <w:tcW w:w="4365" w:type="dxa"/>
            <w:tcMar/>
          </w:tcPr>
          <w:p w:rsidR="270D629D" w:rsidP="270D629D" w:rsidRDefault="270D629D" w14:paraId="3D23045D" w14:textId="3A9BD0FB">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more diagnostic info</w:t>
            </w:r>
          </w:p>
        </w:tc>
      </w:tr>
      <w:tr w:rsidR="270D629D" w:rsidTr="16B987C7" w14:paraId="1AF91C5F">
        <w:trPr>
          <w:trHeight w:val="300"/>
        </w:trPr>
        <w:tc>
          <w:tcPr>
            <w:tcW w:w="1035" w:type="dxa"/>
            <w:tcMar/>
          </w:tcPr>
          <w:p w:rsidR="270D629D" w:rsidP="270D629D" w:rsidRDefault="270D629D" w14:paraId="1208DBCA" w14:textId="065077F5">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4</w:t>
            </w:r>
          </w:p>
        </w:tc>
        <w:tc>
          <w:tcPr>
            <w:tcW w:w="2265" w:type="dxa"/>
            <w:tcMar/>
          </w:tcPr>
          <w:p w:rsidR="270D629D" w:rsidP="270D629D" w:rsidRDefault="270D629D" w14:paraId="2BC8A54A" w14:textId="02141079">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51CF4ED6" w14:textId="4EBA866C">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12/31/08</w:t>
            </w:r>
          </w:p>
        </w:tc>
        <w:tc>
          <w:tcPr>
            <w:tcW w:w="4365" w:type="dxa"/>
            <w:tcMar/>
          </w:tcPr>
          <w:p w:rsidR="270D629D" w:rsidP="270D629D" w:rsidRDefault="270D629D" w14:paraId="332064FA" w14:textId="53AF80A3">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w:t>
            </w:r>
          </w:p>
        </w:tc>
      </w:tr>
      <w:tr w:rsidR="270D629D" w:rsidTr="16B987C7" w14:paraId="28FF6B4E">
        <w:trPr>
          <w:trHeight w:val="300"/>
        </w:trPr>
        <w:tc>
          <w:tcPr>
            <w:tcW w:w="1035" w:type="dxa"/>
            <w:tcMar/>
          </w:tcPr>
          <w:p w:rsidR="270D629D" w:rsidP="270D629D" w:rsidRDefault="270D629D" w14:paraId="1411205A" w14:textId="6DF1D85C">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5</w:t>
            </w:r>
          </w:p>
        </w:tc>
        <w:tc>
          <w:tcPr>
            <w:tcW w:w="2265" w:type="dxa"/>
            <w:tcMar/>
          </w:tcPr>
          <w:p w:rsidR="270D629D" w:rsidP="270D629D" w:rsidRDefault="270D629D" w14:paraId="1371FE6A" w14:textId="40A5C359">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29D6A8B5" w14:textId="6BFB580E">
            <w:pPr>
              <w:jc w:val="both"/>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01/12/10</w:t>
            </w:r>
          </w:p>
        </w:tc>
        <w:tc>
          <w:tcPr>
            <w:tcW w:w="4365" w:type="dxa"/>
            <w:tcMar/>
          </w:tcPr>
          <w:p w:rsidR="270D629D" w:rsidP="270D629D" w:rsidRDefault="270D629D" w14:paraId="1012637F" w14:textId="7F436A44">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 xml:space="preserve">Updated to include the resulting of a CBC </w:t>
            </w:r>
            <w:r w:rsidRPr="270D629D" w:rsidR="30C9C109">
              <w:rPr>
                <w:rFonts w:ascii="Arial" w:hAnsi="Arial" w:eastAsia="Arial" w:cs="Arial"/>
                <w:b w:val="0"/>
                <w:bCs w:val="0"/>
                <w:i w:val="0"/>
                <w:iCs w:val="0"/>
                <w:caps w:val="0"/>
                <w:smallCaps w:val="0"/>
                <w:color w:val="000000" w:themeColor="text1" w:themeTint="FF" w:themeShade="FF"/>
                <w:sz w:val="20"/>
                <w:szCs w:val="20"/>
                <w:lang w:val="en-US"/>
              </w:rPr>
              <w:t>a</w:t>
            </w:r>
            <w:r w:rsidRPr="270D629D" w:rsidR="270D629D">
              <w:rPr>
                <w:rFonts w:ascii="Arial" w:hAnsi="Arial" w:eastAsia="Arial" w:cs="Arial"/>
                <w:b w:val="0"/>
                <w:bCs w:val="0"/>
                <w:i w:val="0"/>
                <w:iCs w:val="0"/>
                <w:caps w:val="0"/>
                <w:smallCaps w:val="0"/>
                <w:color w:val="000000" w:themeColor="text1" w:themeTint="FF" w:themeShade="FF"/>
                <w:sz w:val="20"/>
                <w:szCs w:val="20"/>
                <w:lang w:val="en-US"/>
              </w:rPr>
              <w:t>nd</w:t>
            </w:r>
            <w:r w:rsidRPr="270D629D" w:rsidR="270D629D">
              <w:rPr>
                <w:rFonts w:ascii="Arial" w:hAnsi="Arial" w:eastAsia="Arial" w:cs="Arial"/>
                <w:b w:val="0"/>
                <w:bCs w:val="0"/>
                <w:i w:val="0"/>
                <w:iCs w:val="0"/>
                <w:caps w:val="0"/>
                <w:smallCaps w:val="0"/>
                <w:color w:val="000000" w:themeColor="text1" w:themeTint="FF" w:themeShade="FF"/>
                <w:sz w:val="20"/>
                <w:szCs w:val="20"/>
                <w:lang w:val="en-US"/>
              </w:rPr>
              <w:t xml:space="preserve"> RETIC whenever an MAL is ordered</w:t>
            </w:r>
          </w:p>
        </w:tc>
      </w:tr>
      <w:tr w:rsidR="270D629D" w:rsidTr="16B987C7" w14:paraId="5B58E1D3">
        <w:trPr>
          <w:trHeight w:val="300"/>
        </w:trPr>
        <w:tc>
          <w:tcPr>
            <w:tcW w:w="1035" w:type="dxa"/>
            <w:tcMar/>
          </w:tcPr>
          <w:p w:rsidR="270D629D" w:rsidP="270D629D" w:rsidRDefault="270D629D" w14:paraId="595B4247" w14:textId="3F3AF2F9">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6</w:t>
            </w:r>
          </w:p>
        </w:tc>
        <w:tc>
          <w:tcPr>
            <w:tcW w:w="2265" w:type="dxa"/>
            <w:tcMar/>
          </w:tcPr>
          <w:p w:rsidR="270D629D" w:rsidP="270D629D" w:rsidRDefault="270D629D" w14:paraId="59959C16" w14:textId="4EF312CA">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0170B453" w14:textId="114BA13F">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07/10/10</w:t>
            </w:r>
          </w:p>
        </w:tc>
        <w:tc>
          <w:tcPr>
            <w:tcW w:w="4365" w:type="dxa"/>
            <w:tcMar/>
          </w:tcPr>
          <w:p w:rsidR="270D629D" w:rsidP="270D629D" w:rsidRDefault="270D629D" w14:paraId="17495C5A" w14:textId="5844058A">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for preparation of thick smear</w:t>
            </w:r>
          </w:p>
        </w:tc>
      </w:tr>
      <w:tr w:rsidR="270D629D" w:rsidTr="16B987C7" w14:paraId="2F9E4EB9">
        <w:trPr>
          <w:trHeight w:val="300"/>
        </w:trPr>
        <w:tc>
          <w:tcPr>
            <w:tcW w:w="1035" w:type="dxa"/>
            <w:tcMar/>
          </w:tcPr>
          <w:p w:rsidR="270D629D" w:rsidP="270D629D" w:rsidRDefault="270D629D" w14:paraId="33FFC326" w14:textId="01BF2F69">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7</w:t>
            </w:r>
          </w:p>
        </w:tc>
        <w:tc>
          <w:tcPr>
            <w:tcW w:w="2265" w:type="dxa"/>
            <w:tcMar/>
          </w:tcPr>
          <w:p w:rsidR="270D629D" w:rsidP="270D629D" w:rsidRDefault="270D629D" w14:paraId="65F8769F" w14:textId="4BCA71FA">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7ED3E51E" w14:textId="38E5AD6F">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10/12/10</w:t>
            </w:r>
          </w:p>
        </w:tc>
        <w:tc>
          <w:tcPr>
            <w:tcW w:w="4365" w:type="dxa"/>
            <w:tcMar/>
          </w:tcPr>
          <w:p w:rsidR="270D629D" w:rsidP="270D629D" w:rsidRDefault="270D629D" w14:paraId="09C2D722" w14:textId="6E138411">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new terminology for Ehrlichia/Anaplasma, sample prep, and Misys order entry</w:t>
            </w:r>
          </w:p>
        </w:tc>
      </w:tr>
      <w:tr w:rsidR="270D629D" w:rsidTr="16B987C7" w14:paraId="7CE996FE">
        <w:trPr>
          <w:trHeight w:val="300"/>
        </w:trPr>
        <w:tc>
          <w:tcPr>
            <w:tcW w:w="1035" w:type="dxa"/>
            <w:tcMar/>
          </w:tcPr>
          <w:p w:rsidR="270D629D" w:rsidP="270D629D" w:rsidRDefault="270D629D" w14:paraId="228539DD" w14:textId="22AC533E">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8</w:t>
            </w:r>
          </w:p>
        </w:tc>
        <w:tc>
          <w:tcPr>
            <w:tcW w:w="2265" w:type="dxa"/>
            <w:tcMar/>
          </w:tcPr>
          <w:p w:rsidR="270D629D" w:rsidP="270D629D" w:rsidRDefault="270D629D" w14:paraId="4471F4DB" w14:textId="74C4F477">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0D473A56" w14:textId="083F7136">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06/01/11</w:t>
            </w:r>
          </w:p>
        </w:tc>
        <w:tc>
          <w:tcPr>
            <w:tcW w:w="4365" w:type="dxa"/>
            <w:tcMar/>
          </w:tcPr>
          <w:p w:rsidR="270D629D" w:rsidP="270D629D" w:rsidRDefault="270D629D" w14:paraId="307D71DD" w14:textId="1BBF1859">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Reformatted (formerly Heme.B.07)</w:t>
            </w:r>
          </w:p>
        </w:tc>
      </w:tr>
      <w:tr w:rsidR="270D629D" w:rsidTr="16B987C7" w14:paraId="26FC4869">
        <w:trPr>
          <w:trHeight w:val="300"/>
        </w:trPr>
        <w:tc>
          <w:tcPr>
            <w:tcW w:w="1035" w:type="dxa"/>
            <w:tcMar/>
          </w:tcPr>
          <w:p w:rsidR="270D629D" w:rsidP="270D629D" w:rsidRDefault="270D629D" w14:paraId="68F8C841" w14:textId="0BAB1BEC">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9</w:t>
            </w:r>
          </w:p>
        </w:tc>
        <w:tc>
          <w:tcPr>
            <w:tcW w:w="2265" w:type="dxa"/>
            <w:tcMar/>
          </w:tcPr>
          <w:p w:rsidR="270D629D" w:rsidP="270D629D" w:rsidRDefault="270D629D" w14:paraId="2F005FA5" w14:textId="56F0D0DC">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4E20C41E" w14:textId="4D2F0E09">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05/30/12</w:t>
            </w:r>
          </w:p>
        </w:tc>
        <w:tc>
          <w:tcPr>
            <w:tcW w:w="4365" w:type="dxa"/>
            <w:tcMar/>
          </w:tcPr>
          <w:p w:rsidR="270D629D" w:rsidP="270D629D" w:rsidRDefault="270D629D" w14:paraId="17D65535" w14:textId="3015A276">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Updated for preparation of thick smear</w:t>
            </w:r>
          </w:p>
        </w:tc>
      </w:tr>
      <w:tr w:rsidR="270D629D" w:rsidTr="16B987C7" w14:paraId="5EB43D7B">
        <w:trPr>
          <w:trHeight w:val="300"/>
        </w:trPr>
        <w:tc>
          <w:tcPr>
            <w:tcW w:w="1035" w:type="dxa"/>
            <w:tcMar/>
          </w:tcPr>
          <w:p w:rsidR="270D629D" w:rsidP="270D629D" w:rsidRDefault="270D629D" w14:paraId="264AEAD3" w14:textId="08786239">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10</w:t>
            </w:r>
          </w:p>
        </w:tc>
        <w:tc>
          <w:tcPr>
            <w:tcW w:w="2265" w:type="dxa"/>
            <w:tcMar/>
          </w:tcPr>
          <w:p w:rsidR="270D629D" w:rsidP="270D629D" w:rsidRDefault="270D629D" w14:paraId="3B0E4D69" w14:textId="29B41BDD">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35E948E6" w14:textId="40DE6E3C">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08/21/14</w:t>
            </w:r>
          </w:p>
        </w:tc>
        <w:tc>
          <w:tcPr>
            <w:tcW w:w="4365" w:type="dxa"/>
            <w:tcMar/>
          </w:tcPr>
          <w:p w:rsidR="270D629D" w:rsidP="270D629D" w:rsidRDefault="270D629D" w14:paraId="10B5CF38" w14:textId="60A54CE9">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Added codes for preliminary resulting. Changed order code from MAL to MALP.</w:t>
            </w:r>
          </w:p>
        </w:tc>
      </w:tr>
      <w:tr w:rsidR="270D629D" w:rsidTr="16B987C7" w14:paraId="10E6EC11">
        <w:trPr>
          <w:trHeight w:val="300"/>
        </w:trPr>
        <w:tc>
          <w:tcPr>
            <w:tcW w:w="1035" w:type="dxa"/>
            <w:tcMar/>
          </w:tcPr>
          <w:p w:rsidR="270D629D" w:rsidP="270D629D" w:rsidRDefault="270D629D" w14:paraId="146DA56D" w14:textId="1B0D3E7B">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11</w:t>
            </w:r>
          </w:p>
        </w:tc>
        <w:tc>
          <w:tcPr>
            <w:tcW w:w="2265" w:type="dxa"/>
            <w:tcMar/>
          </w:tcPr>
          <w:p w:rsidR="270D629D" w:rsidP="270D629D" w:rsidRDefault="270D629D" w14:paraId="5E02EFE3" w14:textId="6827A6BC">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392720A4" w14:textId="7365F96B">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03/28/16</w:t>
            </w:r>
          </w:p>
        </w:tc>
        <w:tc>
          <w:tcPr>
            <w:tcW w:w="4365" w:type="dxa"/>
            <w:tcMar/>
          </w:tcPr>
          <w:p w:rsidR="270D629D" w:rsidP="270D629D" w:rsidRDefault="270D629D" w14:paraId="4F302420" w14:textId="1E08C460">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Added Hyperlink to PARQ procedure.</w:t>
            </w:r>
          </w:p>
        </w:tc>
      </w:tr>
      <w:tr w:rsidR="270D629D" w:rsidTr="16B987C7" w14:paraId="27DEBC81">
        <w:trPr>
          <w:trHeight w:val="300"/>
        </w:trPr>
        <w:tc>
          <w:tcPr>
            <w:tcW w:w="1035" w:type="dxa"/>
            <w:tcMar/>
          </w:tcPr>
          <w:p w:rsidR="270D629D" w:rsidP="270D629D" w:rsidRDefault="270D629D" w14:paraId="3A185372" w14:textId="1031BD5F">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12</w:t>
            </w:r>
          </w:p>
        </w:tc>
        <w:tc>
          <w:tcPr>
            <w:tcW w:w="2265" w:type="dxa"/>
            <w:tcMar/>
          </w:tcPr>
          <w:p w:rsidR="270D629D" w:rsidP="270D629D" w:rsidRDefault="270D629D" w14:paraId="2B29C7EF" w14:textId="6C4B9BDA">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Al Quigley</w:t>
            </w:r>
          </w:p>
        </w:tc>
        <w:tc>
          <w:tcPr>
            <w:tcW w:w="1695" w:type="dxa"/>
            <w:tcMar/>
          </w:tcPr>
          <w:p w:rsidR="270D629D" w:rsidP="270D629D" w:rsidRDefault="270D629D" w14:paraId="56FF2A89" w14:textId="448201FA">
            <w:pPr>
              <w:pStyle w:val="TableText"/>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05/25/17</w:t>
            </w:r>
          </w:p>
        </w:tc>
        <w:tc>
          <w:tcPr>
            <w:tcW w:w="4365" w:type="dxa"/>
            <w:tcMar/>
          </w:tcPr>
          <w:p w:rsidR="270D629D" w:rsidP="270D629D" w:rsidRDefault="270D629D" w14:paraId="0A445E71" w14:textId="614F525E">
            <w:pPr>
              <w:jc w:val="left"/>
              <w:rPr>
                <w:rFonts w:ascii="Arial" w:hAnsi="Arial" w:eastAsia="Arial" w:cs="Arial"/>
                <w:b w:val="0"/>
                <w:bCs w:val="0"/>
                <w:i w:val="0"/>
                <w:iCs w:val="0"/>
                <w:caps w:val="0"/>
                <w:smallCaps w:val="0"/>
                <w:color w:val="000000" w:themeColor="text1" w:themeTint="FF" w:themeShade="FF"/>
                <w:sz w:val="20"/>
                <w:szCs w:val="20"/>
              </w:rPr>
            </w:pPr>
            <w:r w:rsidRPr="270D629D" w:rsidR="270D629D">
              <w:rPr>
                <w:rFonts w:ascii="Arial" w:hAnsi="Arial" w:eastAsia="Arial" w:cs="Arial"/>
                <w:b w:val="0"/>
                <w:bCs w:val="0"/>
                <w:i w:val="0"/>
                <w:iCs w:val="0"/>
                <w:caps w:val="0"/>
                <w:smallCaps w:val="0"/>
                <w:color w:val="000000" w:themeColor="text1" w:themeTint="FF" w:themeShade="FF"/>
                <w:sz w:val="20"/>
                <w:szCs w:val="20"/>
                <w:lang w:val="en-US"/>
              </w:rPr>
              <w:t>Sysmex XN 3000 application.</w:t>
            </w:r>
          </w:p>
        </w:tc>
      </w:tr>
      <w:tr w:rsidR="270D629D" w:rsidTr="16B987C7" w14:paraId="7C909B50">
        <w:trPr>
          <w:trHeight w:val="300"/>
        </w:trPr>
        <w:tc>
          <w:tcPr>
            <w:tcW w:w="1035" w:type="dxa"/>
            <w:tcMar/>
          </w:tcPr>
          <w:p w:rsidR="0AB6D124" w:rsidP="270D629D" w:rsidRDefault="0AB6D124" w14:paraId="3C1F29D4" w14:textId="54601F6B">
            <w:pPr>
              <w:pStyle w:val="Normal"/>
              <w:rPr>
                <w:rFonts w:ascii="Arial" w:hAnsi="Arial" w:eastAsia="Arial" w:cs="Arial"/>
                <w:b w:val="0"/>
                <w:bCs w:val="0"/>
                <w:i w:val="0"/>
                <w:iCs w:val="0"/>
                <w:caps w:val="0"/>
                <w:smallCaps w:val="0"/>
                <w:strike w:val="0"/>
                <w:dstrike w:val="0"/>
                <w:noProof w:val="0"/>
                <w:color w:val="auto"/>
                <w:sz w:val="22"/>
                <w:szCs w:val="22"/>
                <w:lang w:val="en-US"/>
              </w:rPr>
            </w:pPr>
            <w:r w:rsidRPr="270D629D" w:rsidR="0AB6D124">
              <w:rPr>
                <w:rFonts w:ascii="Arial" w:hAnsi="Arial" w:eastAsia="Arial" w:cs="Arial"/>
                <w:b w:val="0"/>
                <w:bCs w:val="0"/>
                <w:i w:val="0"/>
                <w:iCs w:val="0"/>
                <w:caps w:val="0"/>
                <w:smallCaps w:val="0"/>
                <w:strike w:val="0"/>
                <w:dstrike w:val="0"/>
                <w:noProof w:val="0"/>
                <w:color w:val="auto"/>
                <w:sz w:val="20"/>
                <w:szCs w:val="20"/>
                <w:lang w:val="en-US"/>
              </w:rPr>
              <w:t>13</w:t>
            </w:r>
          </w:p>
        </w:tc>
        <w:tc>
          <w:tcPr>
            <w:tcW w:w="2265" w:type="dxa"/>
            <w:tcMar/>
          </w:tcPr>
          <w:p w:rsidR="0AB6D124" w:rsidP="270D629D" w:rsidRDefault="0AB6D124" w14:paraId="5DACA8B8" w14:textId="5294D9B9">
            <w:pPr>
              <w:pStyle w:val="Normal"/>
              <w:rPr>
                <w:rFonts w:ascii="Arial" w:hAnsi="Arial" w:eastAsia="Arial" w:cs="Arial"/>
                <w:b w:val="0"/>
                <w:bCs w:val="0"/>
                <w:i w:val="0"/>
                <w:iCs w:val="0"/>
                <w:caps w:val="0"/>
                <w:smallCaps w:val="0"/>
                <w:strike w:val="0"/>
                <w:dstrike w:val="0"/>
                <w:noProof w:val="0"/>
                <w:color w:val="auto"/>
                <w:sz w:val="18"/>
                <w:szCs w:val="18"/>
                <w:lang w:val="en-US"/>
              </w:rPr>
            </w:pPr>
            <w:r w:rsidRPr="270D629D" w:rsidR="0AB6D124">
              <w:rPr>
                <w:rFonts w:ascii="Arial" w:hAnsi="Arial" w:eastAsia="Arial" w:cs="Arial"/>
                <w:b w:val="0"/>
                <w:bCs w:val="0"/>
                <w:i w:val="0"/>
                <w:iCs w:val="0"/>
                <w:caps w:val="0"/>
                <w:smallCaps w:val="0"/>
                <w:strike w:val="0"/>
                <w:dstrike w:val="0"/>
                <w:noProof w:val="0"/>
                <w:color w:val="auto"/>
                <w:sz w:val="20"/>
                <w:szCs w:val="20"/>
                <w:lang w:val="en-US"/>
              </w:rPr>
              <w:t>Michele Koester</w:t>
            </w:r>
          </w:p>
        </w:tc>
        <w:tc>
          <w:tcPr>
            <w:tcW w:w="1695" w:type="dxa"/>
            <w:tcMar/>
          </w:tcPr>
          <w:p w:rsidR="0AB6D124" w:rsidP="270D629D" w:rsidRDefault="0AB6D124" w14:paraId="2CABEE6A" w14:textId="125784AE">
            <w:pPr>
              <w:pStyle w:val="Normal"/>
              <w:rPr>
                <w:rFonts w:ascii="Arial" w:hAnsi="Arial" w:eastAsia="Arial" w:cs="Arial"/>
                <w:b w:val="0"/>
                <w:bCs w:val="0"/>
                <w:i w:val="0"/>
                <w:iCs w:val="0"/>
                <w:caps w:val="0"/>
                <w:smallCaps w:val="0"/>
                <w:strike w:val="0"/>
                <w:dstrike w:val="0"/>
                <w:noProof w:val="0"/>
                <w:color w:val="auto"/>
                <w:sz w:val="20"/>
                <w:szCs w:val="20"/>
                <w:lang w:val="en-US"/>
              </w:rPr>
            </w:pPr>
            <w:r w:rsidRPr="270D629D" w:rsidR="0AB6D124">
              <w:rPr>
                <w:rFonts w:ascii="Arial" w:hAnsi="Arial" w:eastAsia="Arial" w:cs="Arial"/>
                <w:b w:val="0"/>
                <w:bCs w:val="0"/>
                <w:i w:val="0"/>
                <w:iCs w:val="0"/>
                <w:caps w:val="0"/>
                <w:smallCaps w:val="0"/>
                <w:strike w:val="0"/>
                <w:dstrike w:val="0"/>
                <w:noProof w:val="0"/>
                <w:color w:val="auto"/>
                <w:sz w:val="20"/>
                <w:szCs w:val="20"/>
                <w:lang w:val="en-US"/>
              </w:rPr>
              <w:t>3/5/2024</w:t>
            </w:r>
          </w:p>
        </w:tc>
        <w:tc>
          <w:tcPr>
            <w:tcW w:w="4365" w:type="dxa"/>
            <w:tcMar/>
          </w:tcPr>
          <w:p w:rsidR="270D629D" w:rsidP="16B987C7" w:rsidRDefault="270D629D" w14:paraId="20800645" w14:textId="6D344688">
            <w:pPr>
              <w:pStyle w:val="Normal"/>
              <w:rPr>
                <w:rFonts w:ascii="Arial" w:hAnsi="Arial" w:eastAsia="Arial" w:cs="Arial"/>
                <w:b w:val="1"/>
                <w:bCs w:val="1"/>
                <w:i w:val="0"/>
                <w:iCs w:val="0"/>
                <w:caps w:val="0"/>
                <w:smallCaps w:val="0"/>
                <w:strike w:val="0"/>
                <w:dstrike w:val="0"/>
                <w:noProof w:val="0"/>
                <w:color w:val="0000FF"/>
                <w:sz w:val="22"/>
                <w:szCs w:val="22"/>
                <w:lang w:val="en-US"/>
              </w:rPr>
            </w:pPr>
            <w:r w:rsidRPr="16B987C7" w:rsidR="48E54526">
              <w:rPr>
                <w:rFonts w:ascii="Arial" w:hAnsi="Arial" w:eastAsia="Arial" w:cs="Arial"/>
                <w:b w:val="0"/>
                <w:bCs w:val="0"/>
                <w:i w:val="0"/>
                <w:iCs w:val="0"/>
                <w:caps w:val="0"/>
                <w:smallCaps w:val="0"/>
                <w:strike w:val="0"/>
                <w:dstrike w:val="0"/>
                <w:noProof w:val="0"/>
                <w:color w:val="auto"/>
                <w:sz w:val="20"/>
                <w:szCs w:val="20"/>
                <w:lang w:val="en-US"/>
              </w:rPr>
              <w:t>Reformatted and revised to specific parasite identification. Changed coded result options</w:t>
            </w:r>
          </w:p>
        </w:tc>
      </w:tr>
    </w:tbl>
    <w:p w:rsidR="270D629D" w:rsidRDefault="270D629D" w14:paraId="1EFC42F3" w14:textId="5A64FAF4"/>
    <w:p w:rsidR="270D629D" w:rsidP="270D629D" w:rsidRDefault="270D629D" w14:paraId="1E70B237" w14:textId="2578380F">
      <w:pPr>
        <w:pStyle w:val="Normal"/>
        <w:ind w:left="0" w:firstLine="0"/>
        <w:jc w:val="left"/>
        <w:rPr>
          <w:rFonts w:ascii="Arial" w:hAnsi="Arial" w:eastAsia="Arial" w:cs="Arial"/>
          <w:b w:val="1"/>
          <w:bCs w:val="1"/>
          <w:i w:val="0"/>
          <w:iCs w:val="0"/>
          <w:caps w:val="0"/>
          <w:smallCaps w:val="0"/>
          <w:strike w:val="0"/>
          <w:dstrike w:val="0"/>
          <w:noProof w:val="0"/>
          <w:color w:val="0000FF"/>
          <w:sz w:val="22"/>
          <w:szCs w:val="22"/>
          <w:lang w:val="en-US"/>
        </w:rPr>
      </w:pPr>
    </w:p>
    <w:sectPr>
      <w:pgSz w:w="12240" w:h="15840" w:orient="portrait"/>
      <w:pgMar w:top="1440" w:right="1440" w:bottom="1440" w:left="1440" w:header="720" w:footer="720" w:gutter="0"/>
      <w:cols w:space="720"/>
      <w:docGrid w:linePitch="360"/>
      <w:headerReference w:type="default" r:id="R25ac8201d7fe48ac"/>
      <w:footerReference w:type="default" r:id="R5e1434c82d9e47c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B44A05" w:rsidTr="69B44A05" w14:paraId="1A78A6F4">
      <w:trPr>
        <w:trHeight w:val="300"/>
      </w:trPr>
      <w:tc>
        <w:tcPr>
          <w:tcW w:w="3120" w:type="dxa"/>
          <w:tcMar/>
        </w:tcPr>
        <w:p w:rsidR="69B44A05" w:rsidP="69B44A05" w:rsidRDefault="69B44A05" w14:paraId="1D3CDA24" w14:textId="69C2BEDD">
          <w:pPr>
            <w:pStyle w:val="Header"/>
            <w:bidi w:val="0"/>
            <w:ind w:left="-115"/>
            <w:jc w:val="left"/>
          </w:pPr>
        </w:p>
      </w:tc>
      <w:tc>
        <w:tcPr>
          <w:tcW w:w="3120" w:type="dxa"/>
          <w:tcMar/>
        </w:tcPr>
        <w:p w:rsidR="69B44A05" w:rsidP="69B44A05" w:rsidRDefault="69B44A05" w14:paraId="7F8E3658" w14:textId="77A67D8B">
          <w:pPr>
            <w:pStyle w:val="Header"/>
            <w:bidi w:val="0"/>
            <w:jc w:val="center"/>
          </w:pPr>
        </w:p>
      </w:tc>
      <w:tc>
        <w:tcPr>
          <w:tcW w:w="3120" w:type="dxa"/>
          <w:tcMar/>
        </w:tcPr>
        <w:p w:rsidR="69B44A05" w:rsidP="69B44A05" w:rsidRDefault="69B44A05" w14:paraId="07FF4C8A" w14:textId="1497EE50">
          <w:pPr>
            <w:pStyle w:val="Header"/>
            <w:bidi w:val="0"/>
            <w:ind w:right="-115"/>
            <w:jc w:val="right"/>
          </w:pPr>
        </w:p>
      </w:tc>
    </w:tr>
  </w:tbl>
  <w:p w:rsidR="69B44A05" w:rsidP="69B44A05" w:rsidRDefault="69B44A05" w14:paraId="50115E31" w14:textId="6CA225C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B44A05" w:rsidTr="4A6FB881" w14:paraId="5AFF780E">
      <w:trPr>
        <w:trHeight w:val="300"/>
      </w:trPr>
      <w:tc>
        <w:tcPr>
          <w:tcW w:w="3120" w:type="dxa"/>
          <w:tcMar/>
        </w:tcPr>
        <w:p w:rsidR="69B44A05" w:rsidP="24687882" w:rsidRDefault="69B44A05" w14:paraId="43C3797A" w14:textId="7C66C368">
          <w:pPr>
            <w:pStyle w:val="Header"/>
            <w:bidi w:val="0"/>
            <w:ind w:left="-115"/>
            <w:jc w:val="left"/>
            <w:rPr>
              <w:rFonts w:ascii="Arial" w:hAnsi="Arial" w:eastAsia="Arial" w:cs="Arial"/>
              <w:sz w:val="16"/>
              <w:szCs w:val="16"/>
            </w:rPr>
          </w:pPr>
          <w:r w:rsidRPr="24687882" w:rsidR="24687882">
            <w:rPr>
              <w:rFonts w:ascii="Arial" w:hAnsi="Arial" w:eastAsia="Arial" w:cs="Arial"/>
              <w:sz w:val="16"/>
              <w:szCs w:val="16"/>
            </w:rPr>
            <w:t xml:space="preserve">HEM </w:t>
          </w:r>
          <w:r w:rsidRPr="24687882" w:rsidR="24687882">
            <w:rPr>
              <w:rFonts w:ascii="Arial" w:hAnsi="Arial" w:eastAsia="Arial" w:cs="Arial"/>
              <w:sz w:val="16"/>
              <w:szCs w:val="16"/>
            </w:rPr>
            <w:t>8.5 (</w:t>
          </w:r>
          <w:r w:rsidRPr="24687882" w:rsidR="24687882">
            <w:rPr>
              <w:rFonts w:ascii="Arial" w:hAnsi="Arial" w:eastAsia="Arial" w:cs="Arial"/>
              <w:sz w:val="16"/>
              <w:szCs w:val="16"/>
            </w:rPr>
            <w:t xml:space="preserve">MALP) </w:t>
          </w:r>
          <w:r w:rsidRPr="24687882" w:rsidR="24687882">
            <w:rPr>
              <w:rFonts w:ascii="Arial" w:hAnsi="Arial" w:eastAsia="Arial" w:cs="Arial"/>
              <w:sz w:val="16"/>
              <w:szCs w:val="16"/>
            </w:rPr>
            <w:t>Blood Parasites</w:t>
          </w:r>
        </w:p>
        <w:p w:rsidR="69B44A05" w:rsidP="24687882" w:rsidRDefault="69B44A05" w14:paraId="28BB8FBE" w14:textId="460A63C9">
          <w:pPr>
            <w:pStyle w:val="Header"/>
            <w:bidi w:val="0"/>
            <w:ind w:left="-115"/>
            <w:jc w:val="left"/>
            <w:rPr>
              <w:rFonts w:ascii="Arial" w:hAnsi="Arial" w:eastAsia="Arial" w:cs="Arial"/>
              <w:sz w:val="16"/>
              <w:szCs w:val="16"/>
            </w:rPr>
          </w:pPr>
          <w:r w:rsidRPr="24687882" w:rsidR="24687882">
            <w:rPr>
              <w:rFonts w:ascii="Arial" w:hAnsi="Arial" w:eastAsia="Arial" w:cs="Arial"/>
              <w:sz w:val="16"/>
              <w:szCs w:val="16"/>
            </w:rPr>
            <w:t xml:space="preserve">Version </w:t>
          </w:r>
          <w:r w:rsidRPr="24687882" w:rsidR="24687882">
            <w:rPr>
              <w:rFonts w:ascii="Arial" w:hAnsi="Arial" w:eastAsia="Arial" w:cs="Arial"/>
              <w:sz w:val="16"/>
              <w:szCs w:val="16"/>
            </w:rPr>
            <w:t>13</w:t>
          </w:r>
        </w:p>
        <w:p w:rsidR="69B44A05" w:rsidP="24687882" w:rsidRDefault="69B44A05" w14:paraId="6F0648B7" w14:textId="3EA16817">
          <w:pPr>
            <w:pStyle w:val="Header"/>
            <w:bidi w:val="0"/>
            <w:ind w:left="-115"/>
            <w:jc w:val="left"/>
            <w:rPr>
              <w:rFonts w:ascii="Arial" w:hAnsi="Arial" w:eastAsia="Arial" w:cs="Arial"/>
              <w:sz w:val="16"/>
              <w:szCs w:val="16"/>
            </w:rPr>
          </w:pPr>
          <w:r w:rsidRPr="4A6FB881" w:rsidR="4A6FB881">
            <w:rPr>
              <w:rFonts w:ascii="Arial" w:hAnsi="Arial" w:eastAsia="Arial" w:cs="Arial"/>
              <w:sz w:val="16"/>
              <w:szCs w:val="16"/>
            </w:rPr>
            <w:t xml:space="preserve">Effective: </w:t>
          </w:r>
          <w:r w:rsidRPr="4A6FB881" w:rsidR="4A6FB881">
            <w:rPr>
              <w:rFonts w:ascii="Arial" w:hAnsi="Arial" w:eastAsia="Arial" w:cs="Arial"/>
              <w:sz w:val="16"/>
              <w:szCs w:val="16"/>
            </w:rPr>
            <w:t>April 19</w:t>
          </w:r>
          <w:r w:rsidRPr="4A6FB881" w:rsidR="4A6FB881">
            <w:rPr>
              <w:rFonts w:ascii="Arial" w:hAnsi="Arial" w:eastAsia="Arial" w:cs="Arial"/>
              <w:sz w:val="16"/>
              <w:szCs w:val="16"/>
            </w:rPr>
            <w:t>, 2024</w:t>
          </w:r>
        </w:p>
      </w:tc>
      <w:tc>
        <w:tcPr>
          <w:tcW w:w="3120" w:type="dxa"/>
          <w:tcMar/>
        </w:tcPr>
        <w:p w:rsidR="69B44A05" w:rsidP="69B44A05" w:rsidRDefault="69B44A05" w14:paraId="1BC3C906" w14:textId="32403C30">
          <w:pPr>
            <w:pStyle w:val="Header"/>
            <w:bidi w:val="0"/>
            <w:jc w:val="center"/>
          </w:pPr>
        </w:p>
      </w:tc>
      <w:tc>
        <w:tcPr>
          <w:tcW w:w="3120" w:type="dxa"/>
          <w:tcMar/>
        </w:tcPr>
        <w:p w:rsidR="69B44A05" w:rsidP="69B44A05" w:rsidRDefault="69B44A05" w14:paraId="1A2136FB" w14:textId="3C79518B">
          <w:pPr>
            <w:pStyle w:val="Header"/>
            <w:bidi w:val="0"/>
            <w:ind w:right="-115"/>
            <w:jc w:val="right"/>
          </w:pPr>
          <w:r w:rsidR="69B44A05">
            <w:drawing>
              <wp:inline wp14:editId="059CBE58" wp14:anchorId="736FE37B">
                <wp:extent cx="1304925" cy="419100"/>
                <wp:effectExtent l="0" t="0" r="0" b="0"/>
                <wp:docPr id="1516815069" name="" descr="Childrens_MN_2015_logo_2c_RGB_800x257" title=""/>
                <wp:cNvGraphicFramePr>
                  <a:graphicFrameLocks noChangeAspect="1"/>
                </wp:cNvGraphicFramePr>
                <a:graphic>
                  <a:graphicData uri="http://schemas.openxmlformats.org/drawingml/2006/picture">
                    <pic:pic>
                      <pic:nvPicPr>
                        <pic:cNvPr id="0" name=""/>
                        <pic:cNvPicPr/>
                      </pic:nvPicPr>
                      <pic:blipFill>
                        <a:blip r:embed="R86984633359c4b90">
                          <a:extLst>
                            <a:ext xmlns:a="http://schemas.openxmlformats.org/drawingml/2006/main" uri="{28A0092B-C50C-407E-A947-70E740481C1C}">
                              <a14:useLocalDpi val="0"/>
                            </a:ext>
                          </a:extLst>
                        </a:blip>
                        <a:stretch>
                          <a:fillRect/>
                        </a:stretch>
                      </pic:blipFill>
                      <pic:spPr>
                        <a:xfrm>
                          <a:off x="0" y="0"/>
                          <a:ext cx="1304925" cy="419100"/>
                        </a:xfrm>
                        <a:prstGeom prst="rect">
                          <a:avLst/>
                        </a:prstGeom>
                      </pic:spPr>
                    </pic:pic>
                  </a:graphicData>
                </a:graphic>
              </wp:inline>
            </w:drawing>
          </w:r>
          <w:r>
            <w:br/>
          </w:r>
        </w:p>
      </w:tc>
    </w:tr>
  </w:tbl>
  <w:p w:rsidR="69B44A05" w:rsidP="69B44A05" w:rsidRDefault="69B44A05" w14:paraId="0897A81A" w14:textId="752B8A35">
    <w:pPr>
      <w:pStyle w:val="Header"/>
      <w:bidi w:val="0"/>
    </w:pPr>
  </w:p>
</w:hdr>
</file>

<file path=word/intelligence2.xml><?xml version="1.0" encoding="utf-8"?>
<int2:intelligence xmlns:int2="http://schemas.microsoft.com/office/intelligence/2020/intelligence">
  <int2:observations>
    <int2:textHash int2:hashCode="+gUhFZx4oFY7yn" int2:id="QD5Fy9fP">
      <int2:state int2:type="AugLoop_Text_Critique" int2:value="Rejected"/>
    </int2:textHash>
    <int2:textHash int2:hashCode="ksE4x8GEnZMFD6" int2:id="Z6DoAKMh">
      <int2:state int2:type="AugLoop_Text_Critique" int2:value="Rejected"/>
    </int2:textHash>
    <int2:textHash int2:hashCode="ZQTBc6tzWGl6YS" int2:id="ZZawktbE">
      <int2:state int2:type="AugLoop_Text_Critique" int2:value="Rejected"/>
    </int2:textHash>
    <int2:bookmark int2:bookmarkName="_Int_oV839LB5" int2:invalidationBookmarkName="" int2:hashCode="L/MLrixUS0UYHs" int2:id="wLKQyx7l">
      <int2:state int2:type="AugLoop_Text_Critique" int2:value="Rejected"/>
    </int2:bookmark>
    <int2:bookmark int2:bookmarkName="_Int_mzjfmKJs" int2:invalidationBookmarkName="" int2:hashCode="km3IqtYnBpd7mB" int2:id="DYAnTIvq">
      <int2:state int2:type="AugLoop_Text_Critique" int2:value="Rejected"/>
    </int2:bookmark>
    <int2:bookmark int2:bookmarkName="_Int_xue9LlFw" int2:invalidationBookmarkName="" int2:hashCode="sGcJkvIiq5A/E5" int2:id="mIbzvvgE">
      <int2:state int2:type="AugLoop_Text_Critique" int2:value="Rejected"/>
    </int2:bookmark>
    <int2:bookmark int2:bookmarkName="_Int_mOuDrcIi" int2:invalidationBookmarkName="" int2:hashCode="k2/NiGEefFoi4E" int2:id="f0sRgi2g">
      <int2:state int2:type="AugLoop_Text_Critique" int2:value="Rejected"/>
    </int2:bookmark>
    <int2:bookmark int2:bookmarkName="_Int_tiEFbO4o" int2:invalidationBookmarkName="" int2:hashCode="UIFxZZaxPhr/wZ" int2:id="ZB965kvc">
      <int2:state int2:type="AugLoop_Text_Critique" int2:value="Rejected"/>
    </int2:bookmark>
    <int2:bookmark int2:bookmarkName="_Int_F7YbQmr0" int2:invalidationBookmarkName="" int2:hashCode="Gac9D0ZhOTbtok" int2:id="o5vxEt1W">
      <int2:state int2:type="AugLoop_Text_Critique" int2:value="Rejected"/>
    </int2:bookmark>
    <int2:bookmark int2:bookmarkName="_Int_28o3WWAr" int2:invalidationBookmarkName="" int2:hashCode="Gac9D0ZhOTbtok" int2:id="ryGarJXJ">
      <int2:state int2:type="AugLoop_Text_Critique" int2:value="Rejected"/>
    </int2:bookmark>
    <int2:bookmark int2:bookmarkName="_Int_COC2xQTx" int2:invalidationBookmarkName="" int2:hashCode="oS6qm7yJY/GvON" int2:id="5oBXgdtj">
      <int2:state int2:type="AugLoop_Text_Critique" int2:value="Rejected"/>
    </int2:bookmark>
    <int2:bookmark int2:bookmarkName="_Int_LBhXLmNX" int2:invalidationBookmarkName="" int2:hashCode="yLwicuZYtowFy0" int2:id="FPyBn1lW">
      <int2:state int2:type="AugLoop_Text_Critique" int2:value="Rejected"/>
    </int2:bookmark>
    <int2:bookmark int2:bookmarkName="_Int_lv2uoUcp" int2:invalidationBookmarkName="" int2:hashCode="piR7KxGEtJBQ68" int2:id="2MJcHvMw">
      <int2:state int2:type="AugLoop_Text_Critique" int2:value="Rejected"/>
    </int2:bookmark>
    <int2:bookmark int2:bookmarkName="_Int_rFpAb9xK" int2:invalidationBookmarkName="" int2:hashCode="Gac9D0ZhOTbtok" int2:id="CHyPuMOU">
      <int2:state int2:type="AugLoop_Text_Critique" int2:value="Rejected"/>
    </int2:bookmark>
    <int2:bookmark int2:bookmarkName="_Int_UAsWt6jE" int2:invalidationBookmarkName="" int2:hashCode="Gac9D0ZhOTbtok" int2:id="l4gB7tzu">
      <int2:state int2:type="AugLoop_Text_Critique" int2:value="Rejected"/>
    </int2:bookmark>
    <int2:bookmark int2:bookmarkName="_Int_nPq6W7xC" int2:invalidationBookmarkName="" int2:hashCode="oS6qm7yJY/GvON" int2:id="tZRm7zlj">
      <int2:state int2:type="AugLoop_Text_Critique" int2:value="Rejected"/>
    </int2:bookmark>
    <int2:bookmark int2:bookmarkName="_Int_VntaP9Ww" int2:invalidationBookmarkName="" int2:hashCode="yLwicuZYtowFy0" int2:id="XKswfNT5">
      <int2:state int2:type="AugLoop_Text_Critique" int2:value="Rejected"/>
    </int2:bookmark>
    <int2:bookmark int2:bookmarkName="_Int_TGizCnHe" int2:invalidationBookmarkName="" int2:hashCode="piR7KxGEtJBQ68" int2:id="kUVaflrg">
      <int2:state int2:type="AugLoop_Text_Critique" int2:value="Rejected"/>
    </int2:bookmark>
    <int2:bookmark int2:bookmarkName="_Int_TTrejodp" int2:invalidationBookmarkName="" int2:hashCode="w+ANtialZ9E9I5" int2:id="rxDRfU2s">
      <int2:state int2:type="AugLoop_Text_Critique" int2:value="Rejected"/>
    </int2:bookmark>
    <int2:bookmark int2:bookmarkName="_Int_lOVLV0QJ" int2:invalidationBookmarkName="" int2:hashCode="oS6qm7yJY/GvON" int2:id="sqvFAE5J">
      <int2:state int2:type="AugLoop_Text_Critique" int2:value="Rejected"/>
    </int2:bookmark>
    <int2:bookmark int2:bookmarkName="_Int_S7h6dyIo" int2:invalidationBookmarkName="" int2:hashCode="yLwicuZYtowFy0" int2:id="b9M6dz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7">
    <w:nsid w:val="2bebc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b651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8bc4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2c596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6920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c0ab9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1396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55ab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6d6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68db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2fc2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eaf6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190c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e851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79422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26df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2c40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a7a10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576e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024e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cd89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cd030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b2f12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7292d3f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e960d5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97f9a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23bf170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eb56d6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63818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1d5330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e8dc3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d3921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68a4a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12ee1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f22a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61a3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14e3ea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39726d1"/>
    <w:multiLevelType xmlns:w="http://schemas.openxmlformats.org/wordprocessingml/2006/main" w:val="hybridMultilevel"/>
    <w:lvl xmlns:w="http://schemas.openxmlformats.org/wordprocessingml/2006/main" w:ilvl="0">
      <w:start w:val="4"/>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244a86c"/>
    <w:multiLevelType xmlns:w="http://schemas.openxmlformats.org/wordprocessingml/2006/main" w:val="hybridMultilevel"/>
    <w:lvl xmlns:w="http://schemas.openxmlformats.org/wordprocessingml/2006/main" w:ilvl="0">
      <w:start w:val="3"/>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f98bb18"/>
    <w:multiLevelType xmlns:w="http://schemas.openxmlformats.org/wordprocessingml/2006/main" w:val="hybridMultilevel"/>
    <w:lvl xmlns:w="http://schemas.openxmlformats.org/wordprocessingml/2006/main" w:ilvl="0">
      <w:start w:val="2"/>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46fea75"/>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21e799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f1f5ed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f4d857f"/>
    <w:multiLevelType xmlns:w="http://schemas.openxmlformats.org/wordprocessingml/2006/main" w:val="hybridMultilevel"/>
    <w:lvl xmlns:w="http://schemas.openxmlformats.org/wordprocessingml/2006/main" w:ilvl="0">
      <w:start w:val="1"/>
      <w:numFmt w:val="bullet"/>
      <w:lvlText w:val=""/>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3">
    <w:nsid w:val="6f8fe8a7"/>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32">
    <w:nsid w:val="79634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dfd0bf7"/>
    <w:multiLevelType xmlns:w="http://schemas.openxmlformats.org/wordprocessingml/2006/main" w:val="hybridMultilevel"/>
    <w:lvl xmlns:w="http://schemas.openxmlformats.org/wordprocessingml/2006/main" w:ilvl="0">
      <w:start w:val="10"/>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2d91565"/>
    <w:multiLevelType xmlns:w="http://schemas.openxmlformats.org/wordprocessingml/2006/main" w:val="hybridMultilevel"/>
    <w:lvl xmlns:w="http://schemas.openxmlformats.org/wordprocessingml/2006/main" w:ilvl="0">
      <w:start w:val="9"/>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ad29052"/>
    <w:multiLevelType xmlns:w="http://schemas.openxmlformats.org/wordprocessingml/2006/main" w:val="hybridMultilevel"/>
    <w:lvl xmlns:w="http://schemas.openxmlformats.org/wordprocessingml/2006/main" w:ilvl="0">
      <w:start w:val="8"/>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59b99f0"/>
    <w:multiLevelType xmlns:w="http://schemas.openxmlformats.org/wordprocessingml/2006/main" w:val="hybridMultilevel"/>
    <w:lvl xmlns:w="http://schemas.openxmlformats.org/wordprocessingml/2006/main" w:ilvl="0">
      <w:start w:val="6"/>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cfe4d71"/>
    <w:multiLevelType xmlns:w="http://schemas.openxmlformats.org/wordprocessingml/2006/main" w:val="hybridMultilevel"/>
    <w:lvl xmlns:w="http://schemas.openxmlformats.org/wordprocessingml/2006/main" w:ilvl="0">
      <w:start w:val="7"/>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84a33a5"/>
    <w:multiLevelType xmlns:w="http://schemas.openxmlformats.org/wordprocessingml/2006/main" w:val="hybridMultilevel"/>
    <w:lvl xmlns:w="http://schemas.openxmlformats.org/wordprocessingml/2006/main" w:ilvl="0">
      <w:start w:val="6"/>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d99ee3e"/>
    <w:multiLevelType xmlns:w="http://schemas.openxmlformats.org/wordprocessingml/2006/main" w:val="hybridMultilevel"/>
    <w:lvl xmlns:w="http://schemas.openxmlformats.org/wordprocessingml/2006/main" w:ilvl="0">
      <w:start w:val="5"/>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c87a8e1"/>
    <w:multiLevelType xmlns:w="http://schemas.openxmlformats.org/wordprocessingml/2006/main" w:val="hybridMultilevel"/>
    <w:lvl xmlns:w="http://schemas.openxmlformats.org/wordprocessingml/2006/main" w:ilvl="0">
      <w:start w:val="4"/>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1e4c0d8"/>
    <w:multiLevelType xmlns:w="http://schemas.openxmlformats.org/wordprocessingml/2006/main" w:val="hybridMultilevel"/>
    <w:lvl xmlns:w="http://schemas.openxmlformats.org/wordprocessingml/2006/main" w:ilvl="0">
      <w:start w:val="3"/>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e0c339d"/>
    <w:multiLevelType xmlns:w="http://schemas.openxmlformats.org/wordprocessingml/2006/main" w:val="hybridMultilevel"/>
    <w:lvl xmlns:w="http://schemas.openxmlformats.org/wordprocessingml/2006/main" w:ilvl="0">
      <w:start w:val="2"/>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a73612c"/>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2b54cbc"/>
    <w:multiLevelType xmlns:w="http://schemas.openxmlformats.org/wordprocessingml/2006/main" w:val="hybridMultilevel"/>
    <w:lvl xmlns:w="http://schemas.openxmlformats.org/wordprocessingml/2006/main" w:ilvl="0">
      <w:start w:val="4"/>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baa2e3f"/>
    <w:multiLevelType xmlns:w="http://schemas.openxmlformats.org/wordprocessingml/2006/main" w:val="hybridMultilevel"/>
    <w:lvl xmlns:w="http://schemas.openxmlformats.org/wordprocessingml/2006/main" w:ilvl="0">
      <w:start w:val="3"/>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729d835"/>
    <w:multiLevelType xmlns:w="http://schemas.openxmlformats.org/wordprocessingml/2006/main" w:val="hybridMultilevel"/>
    <w:lvl xmlns:w="http://schemas.openxmlformats.org/wordprocessingml/2006/main" w:ilvl="0">
      <w:start w:val="2"/>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bac9387"/>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343c4b4"/>
    <w:multiLevelType xmlns:w="http://schemas.openxmlformats.org/wordprocessingml/2006/main" w:val="hybridMultilevel"/>
    <w:lvl xmlns:w="http://schemas.openxmlformats.org/wordprocessingml/2006/main" w:ilvl="0">
      <w:start w:val="3"/>
      <w:numFmt w:val="lowerLetter"/>
      <w:lvlText w:val="%1)"/>
      <w:lvlJc w:val="left"/>
      <w:pPr>
        <w:ind w:left="179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def7c1f"/>
    <w:multiLevelType xmlns:w="http://schemas.openxmlformats.org/wordprocessingml/2006/main" w:val="hybridMultilevel"/>
    <w:lvl xmlns:w="http://schemas.openxmlformats.org/wordprocessingml/2006/main" w:ilvl="0">
      <w:start w:val="2"/>
      <w:numFmt w:val="lowerLetter"/>
      <w:lvlText w:val="%1)"/>
      <w:lvlJc w:val="left"/>
      <w:pPr>
        <w:ind w:left="179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bbd7372"/>
    <w:multiLevelType xmlns:w="http://schemas.openxmlformats.org/wordprocessingml/2006/main" w:val="hybridMultilevel"/>
    <w:lvl xmlns:w="http://schemas.openxmlformats.org/wordprocessingml/2006/main" w:ilvl="0">
      <w:start w:val="1"/>
      <w:numFmt w:val="lowerLetter"/>
      <w:lvlText w:val="%1)"/>
      <w:lvlJc w:val="left"/>
      <w:pPr>
        <w:ind w:left="179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9cba3d9"/>
    <w:multiLevelType xmlns:w="http://schemas.openxmlformats.org/wordprocessingml/2006/main" w:val="hybridMultilevel"/>
    <w:lvl xmlns:w="http://schemas.openxmlformats.org/wordprocessingml/2006/main" w:ilvl="0">
      <w:start w:val="2"/>
      <w:numFmt w:val="lowerLetter"/>
      <w:lvlText w:val="%1)"/>
      <w:lvlJc w:val="left"/>
      <w:pPr>
        <w:ind w:left="179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46f131"/>
    <w:multiLevelType xmlns:w="http://schemas.openxmlformats.org/wordprocessingml/2006/main" w:val="hybridMultilevel"/>
    <w:lvl xmlns:w="http://schemas.openxmlformats.org/wordprocessingml/2006/main" w:ilvl="0">
      <w:start w:val="1"/>
      <w:numFmt w:val="lowerLetter"/>
      <w:lvlText w:val="%1)"/>
      <w:lvlJc w:val="left"/>
      <w:pPr>
        <w:ind w:left="179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8277897"/>
    <w:multiLevelType xmlns:w="http://schemas.openxmlformats.org/wordprocessingml/2006/main" w:val="hybridMultilevel"/>
    <w:lvl xmlns:w="http://schemas.openxmlformats.org/wordprocessingml/2006/main" w:ilvl="0">
      <w:start w:val="1"/>
      <w:numFmt w:val="lowerLetter"/>
      <w:lvlText w:val="%1)"/>
      <w:lvlJc w:val="left"/>
      <w:pPr>
        <w:ind w:left="179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e0534e9"/>
    <w:multiLevelType xmlns:w="http://schemas.openxmlformats.org/wordprocessingml/2006/main" w:val="hybridMultilevel"/>
    <w:lvl xmlns:w="http://schemas.openxmlformats.org/wordprocessingml/2006/main" w:ilvl="0">
      <w:start w:val="5"/>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95caaf2"/>
    <w:multiLevelType xmlns:w="http://schemas.openxmlformats.org/wordprocessingml/2006/main" w:val="hybridMultilevel"/>
    <w:lvl xmlns:w="http://schemas.openxmlformats.org/wordprocessingml/2006/main" w:ilvl="0">
      <w:start w:val="4"/>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9843f10"/>
    <w:multiLevelType xmlns:w="http://schemas.openxmlformats.org/wordprocessingml/2006/main" w:val="hybridMultilevel"/>
    <w:lvl xmlns:w="http://schemas.openxmlformats.org/wordprocessingml/2006/main" w:ilvl="0">
      <w:start w:val="3"/>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72af6c8"/>
    <w:multiLevelType xmlns:w="http://schemas.openxmlformats.org/wordprocessingml/2006/main" w:val="hybridMultilevel"/>
    <w:lvl xmlns:w="http://schemas.openxmlformats.org/wordprocessingml/2006/main" w:ilvl="0">
      <w:start w:val="2"/>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7254d"/>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9985e82"/>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048b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45d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df3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6a53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DD5C28"/>
    <w:rsid w:val="0006919C"/>
    <w:rsid w:val="01A80E49"/>
    <w:rsid w:val="01C0A43E"/>
    <w:rsid w:val="01FFF35D"/>
    <w:rsid w:val="02144340"/>
    <w:rsid w:val="022EEB24"/>
    <w:rsid w:val="025B2A98"/>
    <w:rsid w:val="027BC6BB"/>
    <w:rsid w:val="0291FEC8"/>
    <w:rsid w:val="02CFE94F"/>
    <w:rsid w:val="031B8E05"/>
    <w:rsid w:val="03842B47"/>
    <w:rsid w:val="03976414"/>
    <w:rsid w:val="03B08C71"/>
    <w:rsid w:val="03B08C71"/>
    <w:rsid w:val="04568A26"/>
    <w:rsid w:val="046551D8"/>
    <w:rsid w:val="04C80302"/>
    <w:rsid w:val="04D1B0F3"/>
    <w:rsid w:val="05964B88"/>
    <w:rsid w:val="05E4276B"/>
    <w:rsid w:val="073C7640"/>
    <w:rsid w:val="0766317C"/>
    <w:rsid w:val="0766317C"/>
    <w:rsid w:val="07C77DF4"/>
    <w:rsid w:val="07FF6C8B"/>
    <w:rsid w:val="082CCDD6"/>
    <w:rsid w:val="0836A16A"/>
    <w:rsid w:val="087CA9A8"/>
    <w:rsid w:val="08C1C0FC"/>
    <w:rsid w:val="091BC82D"/>
    <w:rsid w:val="0945F31E"/>
    <w:rsid w:val="097C2115"/>
    <w:rsid w:val="0A37E30D"/>
    <w:rsid w:val="0A4C2880"/>
    <w:rsid w:val="0AB6D124"/>
    <w:rsid w:val="0B494443"/>
    <w:rsid w:val="0B7A9B93"/>
    <w:rsid w:val="0BA275F9"/>
    <w:rsid w:val="0BA5AF5F"/>
    <w:rsid w:val="0C22C0E0"/>
    <w:rsid w:val="0C72C518"/>
    <w:rsid w:val="0CAEE879"/>
    <w:rsid w:val="0CD56932"/>
    <w:rsid w:val="0D46B7BD"/>
    <w:rsid w:val="0DA30CA4"/>
    <w:rsid w:val="0E9913F8"/>
    <w:rsid w:val="0EC1E660"/>
    <w:rsid w:val="0F636AAE"/>
    <w:rsid w:val="0FB541E1"/>
    <w:rsid w:val="104C7BEA"/>
    <w:rsid w:val="1073892B"/>
    <w:rsid w:val="110318CE"/>
    <w:rsid w:val="110318CE"/>
    <w:rsid w:val="117C47C7"/>
    <w:rsid w:val="117C85BC"/>
    <w:rsid w:val="119A3E8E"/>
    <w:rsid w:val="11D3EB98"/>
    <w:rsid w:val="11D9C5B8"/>
    <w:rsid w:val="1211B77D"/>
    <w:rsid w:val="1213F39F"/>
    <w:rsid w:val="1213F39F"/>
    <w:rsid w:val="12CBD4A3"/>
    <w:rsid w:val="12E918F0"/>
    <w:rsid w:val="1334CF38"/>
    <w:rsid w:val="1364821B"/>
    <w:rsid w:val="13AE5FC4"/>
    <w:rsid w:val="1435A86C"/>
    <w:rsid w:val="14401665"/>
    <w:rsid w:val="1467A504"/>
    <w:rsid w:val="150B8C5A"/>
    <w:rsid w:val="15165650"/>
    <w:rsid w:val="152DD1F1"/>
    <w:rsid w:val="15862DFD"/>
    <w:rsid w:val="160133F9"/>
    <w:rsid w:val="1693E470"/>
    <w:rsid w:val="1693E470"/>
    <w:rsid w:val="16B987C7"/>
    <w:rsid w:val="16C9A252"/>
    <w:rsid w:val="16E764C2"/>
    <w:rsid w:val="179E0821"/>
    <w:rsid w:val="17C66109"/>
    <w:rsid w:val="18638C94"/>
    <w:rsid w:val="18638C94"/>
    <w:rsid w:val="18EE6066"/>
    <w:rsid w:val="190D01EA"/>
    <w:rsid w:val="1962316A"/>
    <w:rsid w:val="19B60167"/>
    <w:rsid w:val="1A1A6B71"/>
    <w:rsid w:val="1A565E13"/>
    <w:rsid w:val="1AA19E4F"/>
    <w:rsid w:val="1AA19E4F"/>
    <w:rsid w:val="1BF816BF"/>
    <w:rsid w:val="1C6F5252"/>
    <w:rsid w:val="1CC19B69"/>
    <w:rsid w:val="1D534605"/>
    <w:rsid w:val="1D663770"/>
    <w:rsid w:val="1D6FA43E"/>
    <w:rsid w:val="1DEA39EE"/>
    <w:rsid w:val="1E8B7A44"/>
    <w:rsid w:val="1ECAA392"/>
    <w:rsid w:val="1ED4B437"/>
    <w:rsid w:val="1F6B4FE3"/>
    <w:rsid w:val="1FC762D0"/>
    <w:rsid w:val="1FDB513C"/>
    <w:rsid w:val="2066CCD9"/>
    <w:rsid w:val="20B9B779"/>
    <w:rsid w:val="211E996D"/>
    <w:rsid w:val="2148FAB9"/>
    <w:rsid w:val="2199FCED"/>
    <w:rsid w:val="21EEC60A"/>
    <w:rsid w:val="21FDD222"/>
    <w:rsid w:val="220C54F9"/>
    <w:rsid w:val="221CD940"/>
    <w:rsid w:val="221ED515"/>
    <w:rsid w:val="22257D56"/>
    <w:rsid w:val="223013CC"/>
    <w:rsid w:val="224EB03D"/>
    <w:rsid w:val="227A383C"/>
    <w:rsid w:val="22BA69CE"/>
    <w:rsid w:val="234A9FDB"/>
    <w:rsid w:val="236FF52F"/>
    <w:rsid w:val="23726778"/>
    <w:rsid w:val="23726778"/>
    <w:rsid w:val="239A4076"/>
    <w:rsid w:val="24687882"/>
    <w:rsid w:val="24F74CF0"/>
    <w:rsid w:val="24F95B80"/>
    <w:rsid w:val="2507E97D"/>
    <w:rsid w:val="25974BB0"/>
    <w:rsid w:val="25E3F491"/>
    <w:rsid w:val="261A29BF"/>
    <w:rsid w:val="2629D3CA"/>
    <w:rsid w:val="26D9CEBE"/>
    <w:rsid w:val="26E4C5D1"/>
    <w:rsid w:val="26E4C5D1"/>
    <w:rsid w:val="26EB4185"/>
    <w:rsid w:val="270D629D"/>
    <w:rsid w:val="273883A3"/>
    <w:rsid w:val="2780B540"/>
    <w:rsid w:val="27BA60B2"/>
    <w:rsid w:val="27CB9B89"/>
    <w:rsid w:val="27CB9B89"/>
    <w:rsid w:val="27E90370"/>
    <w:rsid w:val="27EF0F5D"/>
    <w:rsid w:val="28573858"/>
    <w:rsid w:val="28A14673"/>
    <w:rsid w:val="28B71F69"/>
    <w:rsid w:val="28DED941"/>
    <w:rsid w:val="29067108"/>
    <w:rsid w:val="2934CC4C"/>
    <w:rsid w:val="298BE675"/>
    <w:rsid w:val="29BECC6A"/>
    <w:rsid w:val="2A625C06"/>
    <w:rsid w:val="2AB54BC9"/>
    <w:rsid w:val="2ADB9820"/>
    <w:rsid w:val="2B2A4627"/>
    <w:rsid w:val="2B9FC93D"/>
    <w:rsid w:val="2BB7AB5E"/>
    <w:rsid w:val="2BEFC8C8"/>
    <w:rsid w:val="2CC885E0"/>
    <w:rsid w:val="2D118958"/>
    <w:rsid w:val="2D4D49BA"/>
    <w:rsid w:val="2D95A832"/>
    <w:rsid w:val="2DF75226"/>
    <w:rsid w:val="2E39C5F3"/>
    <w:rsid w:val="2EA54AA6"/>
    <w:rsid w:val="2EC69313"/>
    <w:rsid w:val="2ECD07F9"/>
    <w:rsid w:val="2ECD07F9"/>
    <w:rsid w:val="2ED7B70B"/>
    <w:rsid w:val="2EFE0805"/>
    <w:rsid w:val="2F1B7F0A"/>
    <w:rsid w:val="2F2660ED"/>
    <w:rsid w:val="2F9F4158"/>
    <w:rsid w:val="2FE0F8E5"/>
    <w:rsid w:val="2FF1A190"/>
    <w:rsid w:val="300AE752"/>
    <w:rsid w:val="304C8705"/>
    <w:rsid w:val="307CAA65"/>
    <w:rsid w:val="30C9C109"/>
    <w:rsid w:val="3149C757"/>
    <w:rsid w:val="317CC946"/>
    <w:rsid w:val="31B6B9B1"/>
    <w:rsid w:val="31F9CA74"/>
    <w:rsid w:val="321D07D5"/>
    <w:rsid w:val="32F21B88"/>
    <w:rsid w:val="331B3B6B"/>
    <w:rsid w:val="337103B8"/>
    <w:rsid w:val="33871459"/>
    <w:rsid w:val="33B7B3D3"/>
    <w:rsid w:val="33D17928"/>
    <w:rsid w:val="33F22A63"/>
    <w:rsid w:val="33F9D210"/>
    <w:rsid w:val="33F9D210"/>
    <w:rsid w:val="34BC578E"/>
    <w:rsid w:val="350D70BA"/>
    <w:rsid w:val="352FB651"/>
    <w:rsid w:val="3547B960"/>
    <w:rsid w:val="35FEF639"/>
    <w:rsid w:val="35FEF639"/>
    <w:rsid w:val="364DDC78"/>
    <w:rsid w:val="364DDC78"/>
    <w:rsid w:val="36DD5C28"/>
    <w:rsid w:val="37B2F58D"/>
    <w:rsid w:val="37E20977"/>
    <w:rsid w:val="3814397B"/>
    <w:rsid w:val="388B24F6"/>
    <w:rsid w:val="38DD6EF2"/>
    <w:rsid w:val="38ED1C61"/>
    <w:rsid w:val="38F37F93"/>
    <w:rsid w:val="3917027C"/>
    <w:rsid w:val="393AB67D"/>
    <w:rsid w:val="393FEFDF"/>
    <w:rsid w:val="39665D7F"/>
    <w:rsid w:val="396C54DD"/>
    <w:rsid w:val="3985AB1A"/>
    <w:rsid w:val="3ABEF6DE"/>
    <w:rsid w:val="3AD9B56A"/>
    <w:rsid w:val="3C0266C6"/>
    <w:rsid w:val="3C8A1CE6"/>
    <w:rsid w:val="3C93AF4F"/>
    <w:rsid w:val="3CA3F59F"/>
    <w:rsid w:val="3D2E741E"/>
    <w:rsid w:val="3D42B231"/>
    <w:rsid w:val="3DBCFEFF"/>
    <w:rsid w:val="3DCF19DF"/>
    <w:rsid w:val="3DF0DFC1"/>
    <w:rsid w:val="3E4B0979"/>
    <w:rsid w:val="3EB6E40C"/>
    <w:rsid w:val="3EF8EF89"/>
    <w:rsid w:val="3F11435C"/>
    <w:rsid w:val="3F440556"/>
    <w:rsid w:val="3FBE0772"/>
    <w:rsid w:val="3FC8F14C"/>
    <w:rsid w:val="3FCFCF4A"/>
    <w:rsid w:val="3FEEC665"/>
    <w:rsid w:val="4054016C"/>
    <w:rsid w:val="405E2292"/>
    <w:rsid w:val="409198BC"/>
    <w:rsid w:val="409198BC"/>
    <w:rsid w:val="40929190"/>
    <w:rsid w:val="412D0211"/>
    <w:rsid w:val="4159D7D3"/>
    <w:rsid w:val="415D0EB1"/>
    <w:rsid w:val="418A96C6"/>
    <w:rsid w:val="419ADA96"/>
    <w:rsid w:val="4253BA17"/>
    <w:rsid w:val="42648B1E"/>
    <w:rsid w:val="42A6B915"/>
    <w:rsid w:val="42C450E4"/>
    <w:rsid w:val="42ECF1E6"/>
    <w:rsid w:val="43266727"/>
    <w:rsid w:val="4336AAF7"/>
    <w:rsid w:val="4336AAF7"/>
    <w:rsid w:val="4355D8B4"/>
    <w:rsid w:val="435D18CD"/>
    <w:rsid w:val="4425295C"/>
    <w:rsid w:val="44926355"/>
    <w:rsid w:val="449DCCAD"/>
    <w:rsid w:val="457D2A8A"/>
    <w:rsid w:val="459C62A0"/>
    <w:rsid w:val="459E6EFC"/>
    <w:rsid w:val="45AA9BBA"/>
    <w:rsid w:val="45DE596E"/>
    <w:rsid w:val="45FBF1A6"/>
    <w:rsid w:val="460C45AE"/>
    <w:rsid w:val="46399D0E"/>
    <w:rsid w:val="46436E72"/>
    <w:rsid w:val="468D7976"/>
    <w:rsid w:val="468D7976"/>
    <w:rsid w:val="46A51123"/>
    <w:rsid w:val="46AC5EB6"/>
    <w:rsid w:val="46CC42CC"/>
    <w:rsid w:val="4726CED2"/>
    <w:rsid w:val="47292BCB"/>
    <w:rsid w:val="4761DEE8"/>
    <w:rsid w:val="47C5FB6C"/>
    <w:rsid w:val="47C7888B"/>
    <w:rsid w:val="480C583C"/>
    <w:rsid w:val="4819C99E"/>
    <w:rsid w:val="48A3B3ED"/>
    <w:rsid w:val="48E54526"/>
    <w:rsid w:val="4925458C"/>
    <w:rsid w:val="496F57B1"/>
    <w:rsid w:val="497C8149"/>
    <w:rsid w:val="497E56EC"/>
    <w:rsid w:val="49BAD489"/>
    <w:rsid w:val="4A0237E1"/>
    <w:rsid w:val="4A0A3F6E"/>
    <w:rsid w:val="4A6FB881"/>
    <w:rsid w:val="4A6FF93C"/>
    <w:rsid w:val="4A911608"/>
    <w:rsid w:val="4A919A81"/>
    <w:rsid w:val="4A9C46A7"/>
    <w:rsid w:val="4AB33BAB"/>
    <w:rsid w:val="4B0B2812"/>
    <w:rsid w:val="4B0B2812"/>
    <w:rsid w:val="4BF8756B"/>
    <w:rsid w:val="4C8E414C"/>
    <w:rsid w:val="4CCBB30B"/>
    <w:rsid w:val="4D4CBF27"/>
    <w:rsid w:val="4D4FE4DD"/>
    <w:rsid w:val="4D613391"/>
    <w:rsid w:val="4DCD3C91"/>
    <w:rsid w:val="4DE811C8"/>
    <w:rsid w:val="4E149D5D"/>
    <w:rsid w:val="4E149F5F"/>
    <w:rsid w:val="4E66315B"/>
    <w:rsid w:val="4EE72A01"/>
    <w:rsid w:val="4F3BC7D9"/>
    <w:rsid w:val="4FE22605"/>
    <w:rsid w:val="4FE22605"/>
    <w:rsid w:val="4FEBC2CD"/>
    <w:rsid w:val="50C76515"/>
    <w:rsid w:val="50D25C28"/>
    <w:rsid w:val="50EA7CD3"/>
    <w:rsid w:val="50EFC895"/>
    <w:rsid w:val="5117DEBB"/>
    <w:rsid w:val="512110BB"/>
    <w:rsid w:val="519A77C7"/>
    <w:rsid w:val="523725B5"/>
    <w:rsid w:val="52438CE7"/>
    <w:rsid w:val="52814D7F"/>
    <w:rsid w:val="5323638F"/>
    <w:rsid w:val="547E3295"/>
    <w:rsid w:val="54A30D80"/>
    <w:rsid w:val="54BF33F0"/>
    <w:rsid w:val="561BD8F6"/>
    <w:rsid w:val="5649024D"/>
    <w:rsid w:val="5688B829"/>
    <w:rsid w:val="5751C880"/>
    <w:rsid w:val="57918A21"/>
    <w:rsid w:val="57B810CB"/>
    <w:rsid w:val="58123E73"/>
    <w:rsid w:val="5842893C"/>
    <w:rsid w:val="590BAC8D"/>
    <w:rsid w:val="5916A8F3"/>
    <w:rsid w:val="5953E12C"/>
    <w:rsid w:val="59B3ADF8"/>
    <w:rsid w:val="59B3B9FB"/>
    <w:rsid w:val="59CFA24C"/>
    <w:rsid w:val="59D65FDC"/>
    <w:rsid w:val="59E4864F"/>
    <w:rsid w:val="5A0B7BA8"/>
    <w:rsid w:val="5A0D37DD"/>
    <w:rsid w:val="5A24FF67"/>
    <w:rsid w:val="5A290F3D"/>
    <w:rsid w:val="5A7D827E"/>
    <w:rsid w:val="5A7D827E"/>
    <w:rsid w:val="5AED7E8C"/>
    <w:rsid w:val="5AEFB18D"/>
    <w:rsid w:val="5B09A3E4"/>
    <w:rsid w:val="5B3A9BAF"/>
    <w:rsid w:val="5B7A29FE"/>
    <w:rsid w:val="5BB35AA8"/>
    <w:rsid w:val="5BF17879"/>
    <w:rsid w:val="5C150ECF"/>
    <w:rsid w:val="5D3B5D20"/>
    <w:rsid w:val="5D907FB8"/>
    <w:rsid w:val="5DA4E06B"/>
    <w:rsid w:val="5DD043BC"/>
    <w:rsid w:val="5E011211"/>
    <w:rsid w:val="5E011211"/>
    <w:rsid w:val="5F1327BC"/>
    <w:rsid w:val="5F50F3A1"/>
    <w:rsid w:val="5F925DAF"/>
    <w:rsid w:val="6014CB30"/>
    <w:rsid w:val="60346CAC"/>
    <w:rsid w:val="60C4E99C"/>
    <w:rsid w:val="60CCD722"/>
    <w:rsid w:val="610A0267"/>
    <w:rsid w:val="618279B7"/>
    <w:rsid w:val="61987AE6"/>
    <w:rsid w:val="6268A783"/>
    <w:rsid w:val="62C37F3B"/>
    <w:rsid w:val="6353F3D6"/>
    <w:rsid w:val="641421EF"/>
    <w:rsid w:val="642206D3"/>
    <w:rsid w:val="64402EE5"/>
    <w:rsid w:val="64BA1A79"/>
    <w:rsid w:val="64C9B007"/>
    <w:rsid w:val="64D01BA8"/>
    <w:rsid w:val="64F66CA2"/>
    <w:rsid w:val="65B7DFD6"/>
    <w:rsid w:val="65DCC0B4"/>
    <w:rsid w:val="6609D540"/>
    <w:rsid w:val="67604946"/>
    <w:rsid w:val="6764EB0E"/>
    <w:rsid w:val="6980A4F3"/>
    <w:rsid w:val="698B188F"/>
    <w:rsid w:val="69B44A05"/>
    <w:rsid w:val="6A426218"/>
    <w:rsid w:val="6A480E64"/>
    <w:rsid w:val="6A480E64"/>
    <w:rsid w:val="6A781FFA"/>
    <w:rsid w:val="6BB8A6B0"/>
    <w:rsid w:val="6BC30B7C"/>
    <w:rsid w:val="6C0F89C9"/>
    <w:rsid w:val="6C37642F"/>
    <w:rsid w:val="6C7A3331"/>
    <w:rsid w:val="6C8B3335"/>
    <w:rsid w:val="6C8F7416"/>
    <w:rsid w:val="6D614773"/>
    <w:rsid w:val="6DC26ECB"/>
    <w:rsid w:val="6DC8E919"/>
    <w:rsid w:val="6E5DA867"/>
    <w:rsid w:val="6ECFDC10"/>
    <w:rsid w:val="6ED93911"/>
    <w:rsid w:val="6F31390C"/>
    <w:rsid w:val="6F4599BF"/>
    <w:rsid w:val="6F4B7CF9"/>
    <w:rsid w:val="6F6E8C21"/>
    <w:rsid w:val="7021ADE1"/>
    <w:rsid w:val="705ADA5E"/>
    <w:rsid w:val="70B66211"/>
    <w:rsid w:val="710089DB"/>
    <w:rsid w:val="71944704"/>
    <w:rsid w:val="71F54216"/>
    <w:rsid w:val="7220478E"/>
    <w:rsid w:val="7265A2F0"/>
    <w:rsid w:val="72982AD6"/>
    <w:rsid w:val="729A654A"/>
    <w:rsid w:val="72A159F1"/>
    <w:rsid w:val="72C31BB2"/>
    <w:rsid w:val="7325BD5D"/>
    <w:rsid w:val="7378C6C3"/>
    <w:rsid w:val="7382384B"/>
    <w:rsid w:val="73A34D33"/>
    <w:rsid w:val="73F29D42"/>
    <w:rsid w:val="73F29D42"/>
    <w:rsid w:val="74190AE2"/>
    <w:rsid w:val="745272AB"/>
    <w:rsid w:val="746C361F"/>
    <w:rsid w:val="74CC1E86"/>
    <w:rsid w:val="74D32742"/>
    <w:rsid w:val="756111F5"/>
    <w:rsid w:val="757EC663"/>
    <w:rsid w:val="75CE03A0"/>
    <w:rsid w:val="76AE2761"/>
    <w:rsid w:val="76AE2761"/>
    <w:rsid w:val="76E9499F"/>
    <w:rsid w:val="775E9088"/>
    <w:rsid w:val="7760F28A"/>
    <w:rsid w:val="776FCB5F"/>
    <w:rsid w:val="77CCCA48"/>
    <w:rsid w:val="780E0E88"/>
    <w:rsid w:val="78196688"/>
    <w:rsid w:val="787B2329"/>
    <w:rsid w:val="787B2329"/>
    <w:rsid w:val="790B9BC0"/>
    <w:rsid w:val="791ECBC4"/>
    <w:rsid w:val="793E79E2"/>
    <w:rsid w:val="79B536E9"/>
    <w:rsid w:val="79C290B8"/>
    <w:rsid w:val="79D79792"/>
    <w:rsid w:val="7A884C66"/>
    <w:rsid w:val="7A9BC8A1"/>
    <w:rsid w:val="7AA0BF4D"/>
    <w:rsid w:val="7AA76C21"/>
    <w:rsid w:val="7AF1E3B4"/>
    <w:rsid w:val="7AF29A23"/>
    <w:rsid w:val="7B476D4D"/>
    <w:rsid w:val="7B476D4D"/>
    <w:rsid w:val="7BBE7EDE"/>
    <w:rsid w:val="7C241CC7"/>
    <w:rsid w:val="7C3D4524"/>
    <w:rsid w:val="7C566C86"/>
    <w:rsid w:val="7C8C0436"/>
    <w:rsid w:val="7CA8622A"/>
    <w:rsid w:val="7CB7E123"/>
    <w:rsid w:val="7CDF9222"/>
    <w:rsid w:val="7D680E4E"/>
    <w:rsid w:val="7D74CF1B"/>
    <w:rsid w:val="7D9A96A6"/>
    <w:rsid w:val="7DD3EEA3"/>
    <w:rsid w:val="7DE8EA87"/>
    <w:rsid w:val="7E1EC8C8"/>
    <w:rsid w:val="7EA366FB"/>
    <w:rsid w:val="7F8764DD"/>
    <w:rsid w:val="7F8764DD"/>
    <w:rsid w:val="7F8CE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AEE0"/>
  <w15:chartTrackingRefBased/>
  <w15:docId w15:val="{D6582D09-9807-4E3D-9451-84998419CF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ableText" w:customStyle="true">
    <w:uiPriority w:val="1"/>
    <w:name w:val="Table Text"/>
    <w:basedOn w:val="Normal"/>
    <w:rsid w:val="69B44A05"/>
    <w:rPr>
      <w:sz w:val="20"/>
      <w:szCs w:val="20"/>
    </w:rPr>
    <w:pPr>
      <w:jc w:val="left"/>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5ac8201d7fe48ac" /><Relationship Type="http://schemas.openxmlformats.org/officeDocument/2006/relationships/footer" Target="footer.xml" Id="R5e1434c82d9e47c6" /><Relationship Type="http://schemas.microsoft.com/office/2020/10/relationships/intelligence" Target="intelligence2.xml" Id="Rb8d89c30a656491a" /><Relationship Type="http://schemas.openxmlformats.org/officeDocument/2006/relationships/numbering" Target="numbering.xml" Id="R872bd564879e4d53" /><Relationship Type="http://schemas.openxmlformats.org/officeDocument/2006/relationships/hyperlink" Target="http://khan.childrensmn.org/Manuals/Lab/SOP/Heme/Heme/198947.pdf" TargetMode="External" Id="Rf0cc1e6c1b154e5b" /><Relationship Type="http://schemas.openxmlformats.org/officeDocument/2006/relationships/hyperlink" Target="https://starnet.childrenshc.org/References/labsop/heme/heme/hem-1.2-parq-blood-parasites-quantitative.pdf" TargetMode="External" Id="Ra6c58494a05d4c09" /><Relationship Type="http://schemas.openxmlformats.org/officeDocument/2006/relationships/hyperlink" Target="http://khan.childrensmn.org/Manuals/Lab/SOP/Heme/Res/200709.pdf" TargetMode="External" Id="R6016a841f0164fb8" /></Relationships>
</file>

<file path=word/_rels/header.xml.rels>&#65279;<?xml version="1.0" encoding="utf-8"?><Relationships xmlns="http://schemas.openxmlformats.org/package/2006/relationships"><Relationship Type="http://schemas.openxmlformats.org/officeDocument/2006/relationships/image" Target="/media/image.jpg" Id="R86984633359c4b9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2024-03-05T14:01:36.8879292Z</dcterms:created>
  <dcterms:modified xsi:type="dcterms:W3CDTF">2024-04-10T14:48:39.3658946Z</dcterms:modified>
  <dc:creator>Michele Koester</dc:creator>
  <lastModifiedBy>Michele Koester</lastModifiedBy>
</coreProperties>
</file>