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18" w:rsidRDefault="00A30E18" w:rsidP="00A30E18">
      <w:pPr>
        <w:tabs>
          <w:tab w:val="left" w:pos="720"/>
        </w:tabs>
        <w:autoSpaceDE w:val="0"/>
        <w:autoSpaceDN w:val="0"/>
        <w:adjustRightInd w:val="0"/>
        <w:spacing w:after="120" w:line="240" w:lineRule="auto"/>
        <w:ind w:left="720" w:hanging="720"/>
        <w:jc w:val="center"/>
        <w:rPr>
          <w:rFonts w:ascii="Tahoma" w:hAnsi="Tahoma" w:cs="Tahoma"/>
          <w:b/>
          <w:bCs/>
          <w:color w:val="000000"/>
          <w:sz w:val="20"/>
          <w:szCs w:val="20"/>
          <w:u w:val="single"/>
        </w:rPr>
      </w:pPr>
      <w:r>
        <w:rPr>
          <w:rFonts w:ascii="Tahoma" w:hAnsi="Tahoma" w:cs="Tahoma"/>
          <w:b/>
          <w:bCs/>
          <w:color w:val="000000"/>
          <w:sz w:val="20"/>
          <w:szCs w:val="20"/>
          <w:u w:val="single"/>
        </w:rPr>
        <w:t>STROKE ALERT INITIATION AND PROCEDUURE</w:t>
      </w:r>
    </w:p>
    <w:p w:rsidR="00A30E18" w:rsidRDefault="00A30E18" w:rsidP="00A30E18">
      <w:pPr>
        <w:tabs>
          <w:tab w:val="left" w:pos="720"/>
        </w:tabs>
        <w:autoSpaceDE w:val="0"/>
        <w:autoSpaceDN w:val="0"/>
        <w:adjustRightInd w:val="0"/>
        <w:spacing w:after="120" w:line="240" w:lineRule="auto"/>
        <w:ind w:left="720" w:hanging="720"/>
        <w:jc w:val="center"/>
        <w:rPr>
          <w:rFonts w:ascii="Tahoma" w:hAnsi="Tahoma" w:cs="Tahoma"/>
          <w:b/>
          <w:bCs/>
          <w:color w:val="000000"/>
          <w:sz w:val="20"/>
          <w:szCs w:val="20"/>
          <w:u w:val="single"/>
        </w:rPr>
      </w:pPr>
      <w:r>
        <w:rPr>
          <w:rFonts w:ascii="Tahoma" w:hAnsi="Tahoma" w:cs="Tahoma"/>
          <w:b/>
          <w:bCs/>
          <w:color w:val="000000"/>
          <w:sz w:val="20"/>
          <w:szCs w:val="20"/>
          <w:u w:val="single"/>
        </w:rPr>
        <w:t>FOR LABORATORY PERSONNEL</w:t>
      </w:r>
    </w:p>
    <w:p w:rsidR="00A30E18" w:rsidRPr="00A30E18" w:rsidRDefault="00A30E18" w:rsidP="00A30E18">
      <w:pPr>
        <w:tabs>
          <w:tab w:val="left" w:pos="720"/>
        </w:tabs>
        <w:autoSpaceDE w:val="0"/>
        <w:autoSpaceDN w:val="0"/>
        <w:adjustRightInd w:val="0"/>
        <w:spacing w:after="120" w:line="240" w:lineRule="auto"/>
        <w:ind w:left="720" w:hanging="720"/>
        <w:jc w:val="center"/>
        <w:rPr>
          <w:rFonts w:ascii="Tahoma" w:hAnsi="Tahoma" w:cs="Tahoma"/>
          <w:b/>
          <w:bCs/>
          <w:color w:val="000000"/>
          <w:sz w:val="20"/>
          <w:szCs w:val="20"/>
        </w:rPr>
      </w:pPr>
      <w:r>
        <w:rPr>
          <w:rFonts w:ascii="Tahoma" w:hAnsi="Tahoma" w:cs="Tahoma"/>
          <w:b/>
          <w:bCs/>
          <w:color w:val="000000"/>
          <w:sz w:val="20"/>
          <w:szCs w:val="20"/>
        </w:rPr>
        <w:t>2017 KFH Fremont Laboratory Stroke Attestation</w:t>
      </w:r>
      <w:bookmarkStart w:id="0" w:name="_GoBack"/>
      <w:bookmarkEnd w:id="0"/>
    </w:p>
    <w:p w:rsidR="00A30E18" w:rsidRDefault="00A30E18" w:rsidP="00A30E18">
      <w:pPr>
        <w:tabs>
          <w:tab w:val="left" w:pos="720"/>
        </w:tabs>
        <w:autoSpaceDE w:val="0"/>
        <w:autoSpaceDN w:val="0"/>
        <w:adjustRightInd w:val="0"/>
        <w:spacing w:after="120" w:line="240" w:lineRule="auto"/>
        <w:ind w:left="720" w:hanging="720"/>
        <w:rPr>
          <w:rFonts w:ascii="Tahoma" w:hAnsi="Tahoma" w:cs="Tahoma"/>
          <w:b/>
          <w:bCs/>
          <w:color w:val="000000"/>
          <w:sz w:val="20"/>
          <w:szCs w:val="20"/>
        </w:rPr>
      </w:pPr>
    </w:p>
    <w:p w:rsidR="00A30E18" w:rsidRDefault="00A30E18" w:rsidP="00A30E18">
      <w:pPr>
        <w:tabs>
          <w:tab w:val="left" w:pos="720"/>
        </w:tabs>
        <w:autoSpaceDE w:val="0"/>
        <w:autoSpaceDN w:val="0"/>
        <w:adjustRightInd w:val="0"/>
        <w:spacing w:after="120" w:line="240" w:lineRule="auto"/>
        <w:ind w:left="720" w:hanging="720"/>
        <w:rPr>
          <w:rFonts w:ascii="Tahoma" w:hAnsi="Tahoma" w:cs="Tahoma"/>
          <w:b/>
          <w:bCs/>
          <w:color w:val="000000"/>
          <w:sz w:val="20"/>
          <w:szCs w:val="20"/>
        </w:rPr>
      </w:pPr>
      <w:r>
        <w:rPr>
          <w:rFonts w:ascii="Tahoma" w:hAnsi="Tahoma" w:cs="Tahoma"/>
          <w:b/>
          <w:bCs/>
          <w:color w:val="000000"/>
          <w:sz w:val="20"/>
          <w:szCs w:val="20"/>
        </w:rPr>
        <w:t>Policy Statement</w:t>
      </w:r>
    </w:p>
    <w:p w:rsidR="00A30E18" w:rsidRDefault="00A30E18" w:rsidP="00A30E18">
      <w:pPr>
        <w:autoSpaceDE w:val="0"/>
        <w:autoSpaceDN w:val="0"/>
        <w:adjustRightInd w:val="0"/>
        <w:spacing w:after="120" w:line="240" w:lineRule="auto"/>
        <w:ind w:left="720"/>
        <w:rPr>
          <w:rFonts w:ascii="Tahoma" w:hAnsi="Tahoma" w:cs="Tahoma"/>
          <w:color w:val="000000"/>
          <w:sz w:val="20"/>
          <w:szCs w:val="20"/>
        </w:rPr>
      </w:pPr>
      <w:r>
        <w:rPr>
          <w:rFonts w:ascii="Tahoma" w:hAnsi="Tahoma" w:cs="Tahoma"/>
          <w:color w:val="000000"/>
          <w:sz w:val="20"/>
          <w:szCs w:val="20"/>
        </w:rPr>
        <w:t xml:space="preserve">Clinical Laboratory ensures that the Stroke Panel test results meet the standards of the Joint Commission Stroke Certification requirements.  </w:t>
      </w:r>
    </w:p>
    <w:p w:rsidR="00A30E18" w:rsidRDefault="00A30E18" w:rsidP="00A30E18">
      <w:pPr>
        <w:tabs>
          <w:tab w:val="left" w:pos="720"/>
        </w:tabs>
        <w:autoSpaceDE w:val="0"/>
        <w:autoSpaceDN w:val="0"/>
        <w:adjustRightInd w:val="0"/>
        <w:spacing w:after="120" w:line="240" w:lineRule="auto"/>
        <w:ind w:left="720" w:hanging="720"/>
        <w:rPr>
          <w:rFonts w:ascii="Tahoma" w:hAnsi="Tahoma" w:cs="Tahoma"/>
          <w:b/>
          <w:bCs/>
          <w:color w:val="000000"/>
          <w:sz w:val="20"/>
          <w:szCs w:val="20"/>
        </w:rPr>
      </w:pPr>
      <w:r>
        <w:rPr>
          <w:rFonts w:ascii="Tahoma" w:hAnsi="Tahoma" w:cs="Tahoma"/>
          <w:color w:val="000000"/>
          <w:sz w:val="20"/>
          <w:szCs w:val="20"/>
        </w:rPr>
        <w:t>2.0</w:t>
      </w:r>
      <w:r>
        <w:rPr>
          <w:rFonts w:ascii="Tahoma" w:hAnsi="Tahoma" w:cs="Tahoma"/>
          <w:color w:val="000000"/>
          <w:sz w:val="20"/>
          <w:szCs w:val="20"/>
        </w:rPr>
        <w:tab/>
      </w:r>
      <w:r>
        <w:rPr>
          <w:rFonts w:ascii="Tahoma" w:hAnsi="Tahoma" w:cs="Tahoma"/>
          <w:b/>
          <w:bCs/>
          <w:color w:val="000000"/>
          <w:sz w:val="20"/>
          <w:szCs w:val="20"/>
        </w:rPr>
        <w:t>Purpose</w:t>
      </w:r>
    </w:p>
    <w:p w:rsidR="00A30E18" w:rsidRDefault="00A30E18" w:rsidP="00A30E18">
      <w:pPr>
        <w:tabs>
          <w:tab w:val="left" w:pos="1440"/>
        </w:tabs>
        <w:autoSpaceDE w:val="0"/>
        <w:autoSpaceDN w:val="0"/>
        <w:adjustRightInd w:val="0"/>
        <w:spacing w:after="0" w:line="240" w:lineRule="auto"/>
        <w:ind w:left="1440" w:hanging="720"/>
        <w:rPr>
          <w:rFonts w:ascii="Tahoma" w:hAnsi="Tahoma" w:cs="Tahoma"/>
          <w:color w:val="000000"/>
          <w:sz w:val="20"/>
          <w:szCs w:val="20"/>
        </w:rPr>
      </w:pPr>
      <w:r>
        <w:rPr>
          <w:rFonts w:ascii="Tahoma" w:hAnsi="Tahoma" w:cs="Tahoma"/>
          <w:color w:val="000000"/>
          <w:sz w:val="20"/>
          <w:szCs w:val="20"/>
        </w:rPr>
        <w:t>2.1</w:t>
      </w:r>
      <w:r>
        <w:rPr>
          <w:rFonts w:ascii="Tahoma" w:hAnsi="Tahoma" w:cs="Tahoma"/>
          <w:color w:val="000000"/>
          <w:sz w:val="20"/>
          <w:szCs w:val="20"/>
        </w:rPr>
        <w:tab/>
        <w:t xml:space="preserve">To outline roles and responsibilities of laboratory personnel to ensure Medical Emergency Stroke Lab Panel results are provided within 45 minutes from the time of patient's arrival in the ED, and for inpatients, 45 minutes from the time the Stroke Alert is called. </w:t>
      </w:r>
    </w:p>
    <w:p w:rsidR="00A30E18" w:rsidRDefault="00A30E18" w:rsidP="00A30E18">
      <w:pPr>
        <w:tabs>
          <w:tab w:val="left" w:pos="1440"/>
        </w:tabs>
        <w:autoSpaceDE w:val="0"/>
        <w:autoSpaceDN w:val="0"/>
        <w:adjustRightInd w:val="0"/>
        <w:spacing w:after="0" w:line="240" w:lineRule="auto"/>
        <w:ind w:left="1440" w:hanging="720"/>
        <w:rPr>
          <w:rFonts w:ascii="Tahoma" w:hAnsi="Tahoma" w:cs="Tahoma"/>
          <w:color w:val="000000"/>
          <w:sz w:val="20"/>
          <w:szCs w:val="20"/>
        </w:rPr>
      </w:pPr>
      <w:r>
        <w:rPr>
          <w:rFonts w:ascii="Tahoma" w:hAnsi="Tahoma" w:cs="Tahoma"/>
          <w:color w:val="000000"/>
          <w:sz w:val="20"/>
          <w:szCs w:val="20"/>
        </w:rPr>
        <w:t>2.2</w:t>
      </w:r>
      <w:r>
        <w:rPr>
          <w:rFonts w:ascii="Tahoma" w:hAnsi="Tahoma" w:cs="Tahoma"/>
          <w:color w:val="000000"/>
          <w:sz w:val="20"/>
          <w:szCs w:val="20"/>
        </w:rPr>
        <w:tab/>
        <w:t xml:space="preserve">To support healthcare team members during a Stroke Alert in the ED or the inpatient setting. </w:t>
      </w:r>
    </w:p>
    <w:p w:rsidR="00A30E18" w:rsidRDefault="00A30E18" w:rsidP="00A30E18">
      <w:pPr>
        <w:autoSpaceDE w:val="0"/>
        <w:autoSpaceDN w:val="0"/>
        <w:adjustRightInd w:val="0"/>
        <w:spacing w:after="0" w:line="240" w:lineRule="auto"/>
        <w:ind w:left="1440"/>
        <w:rPr>
          <w:rFonts w:ascii="Tahoma" w:hAnsi="Tahoma" w:cs="Tahoma"/>
          <w:color w:val="000000"/>
          <w:sz w:val="20"/>
          <w:szCs w:val="20"/>
        </w:rPr>
      </w:pPr>
    </w:p>
    <w:p w:rsidR="00A30E18" w:rsidRDefault="00A30E18" w:rsidP="00A30E18">
      <w:pPr>
        <w:tabs>
          <w:tab w:val="left" w:pos="720"/>
        </w:tabs>
        <w:autoSpaceDE w:val="0"/>
        <w:autoSpaceDN w:val="0"/>
        <w:adjustRightInd w:val="0"/>
        <w:spacing w:after="120" w:line="240" w:lineRule="auto"/>
        <w:ind w:left="720" w:hanging="720"/>
        <w:rPr>
          <w:rFonts w:ascii="Tahoma" w:hAnsi="Tahoma" w:cs="Tahoma"/>
          <w:b/>
          <w:bCs/>
          <w:color w:val="000000"/>
          <w:sz w:val="20"/>
          <w:szCs w:val="20"/>
        </w:rPr>
      </w:pPr>
      <w:r>
        <w:rPr>
          <w:rFonts w:ascii="Tahoma" w:hAnsi="Tahoma" w:cs="Tahoma"/>
          <w:color w:val="000000"/>
          <w:sz w:val="20"/>
          <w:szCs w:val="20"/>
        </w:rPr>
        <w:t>3.0</w:t>
      </w:r>
      <w:r>
        <w:rPr>
          <w:rFonts w:ascii="Tahoma" w:hAnsi="Tahoma" w:cs="Tahoma"/>
          <w:color w:val="000000"/>
          <w:sz w:val="20"/>
          <w:szCs w:val="20"/>
        </w:rPr>
        <w:tab/>
      </w:r>
      <w:r>
        <w:rPr>
          <w:rFonts w:ascii="Tahoma" w:hAnsi="Tahoma" w:cs="Tahoma"/>
          <w:b/>
          <w:bCs/>
          <w:color w:val="000000"/>
          <w:sz w:val="20"/>
          <w:szCs w:val="20"/>
        </w:rPr>
        <w:t>Scope/Coverage</w:t>
      </w:r>
    </w:p>
    <w:p w:rsidR="00A30E18" w:rsidRDefault="00A30E18" w:rsidP="00A30E18">
      <w:pPr>
        <w:autoSpaceDE w:val="0"/>
        <w:autoSpaceDN w:val="0"/>
        <w:adjustRightInd w:val="0"/>
        <w:spacing w:after="120" w:line="240" w:lineRule="auto"/>
        <w:ind w:left="720"/>
        <w:rPr>
          <w:rFonts w:ascii="Tahoma" w:hAnsi="Tahoma" w:cs="Tahoma"/>
          <w:color w:val="000000"/>
          <w:sz w:val="20"/>
          <w:szCs w:val="20"/>
        </w:rPr>
      </w:pPr>
      <w:r>
        <w:rPr>
          <w:rFonts w:ascii="Tahoma" w:hAnsi="Tahoma" w:cs="Tahoma"/>
          <w:color w:val="000000"/>
          <w:sz w:val="20"/>
          <w:szCs w:val="20"/>
        </w:rPr>
        <w:t xml:space="preserve">This policy applies to all employees who are employed by the following entities </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3.1</w:t>
      </w:r>
      <w:r>
        <w:rPr>
          <w:rFonts w:ascii="Tahoma" w:hAnsi="Tahoma" w:cs="Tahoma"/>
          <w:color w:val="000000"/>
          <w:sz w:val="20"/>
          <w:szCs w:val="20"/>
        </w:rPr>
        <w:tab/>
        <w:t xml:space="preserve">Kaiser Foundation Hospitals and Health Plan, Inc. </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3.2</w:t>
      </w:r>
      <w:r>
        <w:rPr>
          <w:rFonts w:ascii="Tahoma" w:hAnsi="Tahoma" w:cs="Tahoma"/>
          <w:color w:val="000000"/>
          <w:sz w:val="20"/>
          <w:szCs w:val="20"/>
        </w:rPr>
        <w:tab/>
        <w:t xml:space="preserve">The Permanente Medical Group (TPMG)   </w:t>
      </w:r>
    </w:p>
    <w:p w:rsidR="00A30E18" w:rsidRDefault="00A30E18" w:rsidP="00A30E18">
      <w:pPr>
        <w:tabs>
          <w:tab w:val="left" w:pos="720"/>
        </w:tabs>
        <w:autoSpaceDE w:val="0"/>
        <w:autoSpaceDN w:val="0"/>
        <w:adjustRightInd w:val="0"/>
        <w:spacing w:after="120" w:line="240" w:lineRule="auto"/>
        <w:ind w:left="720" w:hanging="720"/>
        <w:rPr>
          <w:rFonts w:ascii="Tahoma" w:hAnsi="Tahoma" w:cs="Tahoma"/>
          <w:b/>
          <w:bCs/>
          <w:color w:val="000000"/>
          <w:sz w:val="20"/>
          <w:szCs w:val="20"/>
        </w:rPr>
      </w:pPr>
      <w:r>
        <w:rPr>
          <w:rFonts w:ascii="Tahoma" w:hAnsi="Tahoma" w:cs="Tahoma"/>
          <w:color w:val="000000"/>
          <w:sz w:val="20"/>
          <w:szCs w:val="20"/>
        </w:rPr>
        <w:t>4.0</w:t>
      </w:r>
      <w:r>
        <w:rPr>
          <w:rFonts w:ascii="Tahoma" w:hAnsi="Tahoma" w:cs="Tahoma"/>
          <w:color w:val="000000"/>
          <w:sz w:val="20"/>
          <w:szCs w:val="20"/>
        </w:rPr>
        <w:tab/>
      </w:r>
      <w:r>
        <w:rPr>
          <w:rFonts w:ascii="Tahoma" w:hAnsi="Tahoma" w:cs="Tahoma"/>
          <w:b/>
          <w:bCs/>
          <w:color w:val="000000"/>
          <w:sz w:val="20"/>
          <w:szCs w:val="20"/>
        </w:rPr>
        <w:t>Definitions</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4.1</w:t>
      </w:r>
      <w:r>
        <w:rPr>
          <w:rFonts w:ascii="Tahoma" w:hAnsi="Tahoma" w:cs="Tahoma"/>
          <w:color w:val="000000"/>
          <w:sz w:val="20"/>
          <w:szCs w:val="20"/>
        </w:rPr>
        <w:tab/>
        <w:t xml:space="preserve">CLS – Clinical Laboratory Scientist </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4.2</w:t>
      </w:r>
      <w:r>
        <w:rPr>
          <w:rFonts w:ascii="Tahoma" w:hAnsi="Tahoma" w:cs="Tahoma"/>
          <w:color w:val="000000"/>
          <w:sz w:val="20"/>
          <w:szCs w:val="20"/>
        </w:rPr>
        <w:tab/>
        <w:t>MLT - Medical Laboratory Technician</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4.2</w:t>
      </w:r>
      <w:r>
        <w:rPr>
          <w:rFonts w:ascii="Tahoma" w:hAnsi="Tahoma" w:cs="Tahoma"/>
          <w:color w:val="000000"/>
          <w:sz w:val="20"/>
          <w:szCs w:val="20"/>
        </w:rPr>
        <w:tab/>
        <w:t>ED – Emergency Department</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4.3</w:t>
      </w:r>
      <w:r>
        <w:rPr>
          <w:rFonts w:ascii="Tahoma" w:hAnsi="Tahoma" w:cs="Tahoma"/>
          <w:color w:val="000000"/>
          <w:sz w:val="20"/>
          <w:szCs w:val="20"/>
        </w:rPr>
        <w:tab/>
        <w:t>ME – Medical Emergency</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4.4</w:t>
      </w:r>
      <w:r>
        <w:rPr>
          <w:rFonts w:ascii="Tahoma" w:hAnsi="Tahoma" w:cs="Tahoma"/>
          <w:color w:val="000000"/>
          <w:sz w:val="20"/>
          <w:szCs w:val="20"/>
        </w:rPr>
        <w:tab/>
        <w:t>QA – Quality Assurance</w:t>
      </w:r>
    </w:p>
    <w:p w:rsidR="00A30E18" w:rsidRDefault="00A30E18" w:rsidP="00A30E18">
      <w:pPr>
        <w:tabs>
          <w:tab w:val="left" w:pos="720"/>
        </w:tabs>
        <w:autoSpaceDE w:val="0"/>
        <w:autoSpaceDN w:val="0"/>
        <w:adjustRightInd w:val="0"/>
        <w:spacing w:after="120" w:line="240" w:lineRule="auto"/>
        <w:ind w:left="720" w:hanging="720"/>
        <w:rPr>
          <w:rFonts w:ascii="Tahoma" w:hAnsi="Tahoma" w:cs="Tahoma"/>
          <w:b/>
          <w:bCs/>
          <w:color w:val="000000"/>
          <w:sz w:val="20"/>
          <w:szCs w:val="20"/>
        </w:rPr>
      </w:pPr>
      <w:r>
        <w:rPr>
          <w:rFonts w:ascii="Tahoma" w:hAnsi="Tahoma" w:cs="Tahoma"/>
          <w:color w:val="000000"/>
          <w:sz w:val="20"/>
          <w:szCs w:val="20"/>
        </w:rPr>
        <w:t>5.0</w:t>
      </w:r>
      <w:r>
        <w:rPr>
          <w:rFonts w:ascii="Tahoma" w:hAnsi="Tahoma" w:cs="Tahoma"/>
          <w:color w:val="000000"/>
          <w:sz w:val="20"/>
          <w:szCs w:val="20"/>
        </w:rPr>
        <w:tab/>
      </w:r>
      <w:r>
        <w:rPr>
          <w:rFonts w:ascii="Tahoma" w:hAnsi="Tahoma" w:cs="Tahoma"/>
          <w:b/>
          <w:bCs/>
          <w:color w:val="000000"/>
          <w:sz w:val="20"/>
          <w:szCs w:val="20"/>
        </w:rPr>
        <w:t>Provisions/Procedures</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5.1</w:t>
      </w:r>
      <w:r>
        <w:rPr>
          <w:rFonts w:ascii="Tahoma" w:hAnsi="Tahoma" w:cs="Tahoma"/>
          <w:color w:val="000000"/>
          <w:sz w:val="20"/>
          <w:szCs w:val="20"/>
        </w:rPr>
        <w:tab/>
        <w:t>Operator Notification of Laboratory</w:t>
      </w:r>
    </w:p>
    <w:p w:rsidR="00A30E18" w:rsidRDefault="00A30E18" w:rsidP="00A30E18">
      <w:pPr>
        <w:tabs>
          <w:tab w:val="left" w:pos="2160"/>
        </w:tabs>
        <w:autoSpaceDE w:val="0"/>
        <w:autoSpaceDN w:val="0"/>
        <w:adjustRightInd w:val="0"/>
        <w:spacing w:after="120" w:line="240" w:lineRule="auto"/>
        <w:ind w:left="2160" w:hanging="720"/>
        <w:rPr>
          <w:rFonts w:ascii="Tahoma" w:hAnsi="Tahoma" w:cs="Tahoma"/>
          <w:color w:val="000000"/>
          <w:sz w:val="20"/>
          <w:szCs w:val="20"/>
        </w:rPr>
      </w:pPr>
      <w:r>
        <w:rPr>
          <w:rFonts w:ascii="Tahoma" w:hAnsi="Tahoma" w:cs="Tahoma"/>
          <w:color w:val="000000"/>
          <w:sz w:val="20"/>
          <w:szCs w:val="20"/>
        </w:rPr>
        <w:t>5.1.1</w:t>
      </w:r>
      <w:r>
        <w:rPr>
          <w:rFonts w:ascii="Tahoma" w:hAnsi="Tahoma" w:cs="Tahoma"/>
          <w:color w:val="000000"/>
          <w:sz w:val="20"/>
          <w:szCs w:val="20"/>
        </w:rPr>
        <w:tab/>
        <w:t>Operator services will notify laboratory of a Stroke Alert per Operator Services Stroke Alert policy and procedure.</w:t>
      </w:r>
    </w:p>
    <w:p w:rsidR="00A30E18" w:rsidRDefault="00A30E18" w:rsidP="00A30E18">
      <w:pPr>
        <w:tabs>
          <w:tab w:val="left" w:pos="2160"/>
        </w:tabs>
        <w:autoSpaceDE w:val="0"/>
        <w:autoSpaceDN w:val="0"/>
        <w:adjustRightInd w:val="0"/>
        <w:spacing w:after="120" w:line="240" w:lineRule="auto"/>
        <w:ind w:left="2160" w:hanging="720"/>
        <w:rPr>
          <w:rFonts w:ascii="Tahoma" w:hAnsi="Tahoma" w:cs="Tahoma"/>
          <w:color w:val="000000"/>
          <w:sz w:val="20"/>
          <w:szCs w:val="20"/>
        </w:rPr>
      </w:pPr>
      <w:r>
        <w:rPr>
          <w:rFonts w:ascii="Tahoma" w:hAnsi="Tahoma" w:cs="Tahoma"/>
          <w:color w:val="000000"/>
          <w:sz w:val="20"/>
          <w:szCs w:val="20"/>
        </w:rPr>
        <w:t>5.1.2</w:t>
      </w:r>
      <w:r>
        <w:rPr>
          <w:rFonts w:ascii="Tahoma" w:hAnsi="Tahoma" w:cs="Tahoma"/>
          <w:color w:val="000000"/>
          <w:sz w:val="20"/>
          <w:szCs w:val="20"/>
        </w:rPr>
        <w:tab/>
        <w:t>CLS/</w:t>
      </w:r>
      <w:proofErr w:type="gramStart"/>
      <w:r>
        <w:rPr>
          <w:rFonts w:ascii="Tahoma" w:hAnsi="Tahoma" w:cs="Tahoma"/>
          <w:color w:val="000000"/>
          <w:sz w:val="20"/>
          <w:szCs w:val="20"/>
        </w:rPr>
        <w:t>MLT  in</w:t>
      </w:r>
      <w:proofErr w:type="gramEnd"/>
      <w:r>
        <w:rPr>
          <w:rFonts w:ascii="Tahoma" w:hAnsi="Tahoma" w:cs="Tahoma"/>
          <w:color w:val="000000"/>
          <w:sz w:val="20"/>
          <w:szCs w:val="20"/>
        </w:rPr>
        <w:t xml:space="preserve"> Chemistry department will document Stroke Alert events on the Stroke Alert Laboratory Test Log.</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5.2</w:t>
      </w:r>
      <w:r>
        <w:rPr>
          <w:rFonts w:ascii="Tahoma" w:hAnsi="Tahoma" w:cs="Tahoma"/>
          <w:color w:val="000000"/>
          <w:sz w:val="20"/>
          <w:szCs w:val="20"/>
        </w:rPr>
        <w:tab/>
        <w:t>Laboratory Department Action Responsibilities</w:t>
      </w:r>
    </w:p>
    <w:p w:rsidR="00A30E18" w:rsidRDefault="00A30E18" w:rsidP="00A30E18">
      <w:pPr>
        <w:tabs>
          <w:tab w:val="left" w:pos="2160"/>
        </w:tabs>
        <w:autoSpaceDE w:val="0"/>
        <w:autoSpaceDN w:val="0"/>
        <w:adjustRightInd w:val="0"/>
        <w:spacing w:after="120" w:line="240" w:lineRule="auto"/>
        <w:ind w:left="2160" w:hanging="720"/>
        <w:rPr>
          <w:rFonts w:ascii="Tahoma" w:hAnsi="Tahoma" w:cs="Tahoma"/>
          <w:color w:val="000000"/>
          <w:sz w:val="20"/>
          <w:szCs w:val="20"/>
        </w:rPr>
      </w:pPr>
      <w:r>
        <w:rPr>
          <w:rFonts w:ascii="Tahoma" w:hAnsi="Tahoma" w:cs="Tahoma"/>
          <w:color w:val="000000"/>
          <w:sz w:val="20"/>
          <w:szCs w:val="20"/>
        </w:rPr>
        <w:t>5.2.1</w:t>
      </w:r>
      <w:r>
        <w:rPr>
          <w:rFonts w:ascii="Tahoma" w:hAnsi="Tahoma" w:cs="Tahoma"/>
          <w:color w:val="000000"/>
          <w:sz w:val="20"/>
          <w:szCs w:val="20"/>
        </w:rPr>
        <w:tab/>
        <w:t>ED Phlebotomist</w:t>
      </w:r>
      <w:proofErr w:type="gramStart"/>
      <w:r>
        <w:rPr>
          <w:rFonts w:ascii="Tahoma" w:hAnsi="Tahoma" w:cs="Tahoma"/>
          <w:color w:val="000000"/>
          <w:sz w:val="20"/>
          <w:szCs w:val="20"/>
        </w:rPr>
        <w:t>,  who</w:t>
      </w:r>
      <w:proofErr w:type="gramEnd"/>
      <w:r>
        <w:rPr>
          <w:rFonts w:ascii="Tahoma" w:hAnsi="Tahoma" w:cs="Tahoma"/>
          <w:color w:val="000000"/>
          <w:sz w:val="20"/>
          <w:szCs w:val="20"/>
        </w:rPr>
        <w:t xml:space="preserve"> is assigned to draw or pick up ME Stroke Lab Panel:</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5.2.1.1</w:t>
      </w:r>
      <w:r>
        <w:rPr>
          <w:rFonts w:ascii="Tahoma" w:hAnsi="Tahoma" w:cs="Tahoma"/>
          <w:color w:val="000000"/>
          <w:sz w:val="20"/>
          <w:szCs w:val="20"/>
        </w:rPr>
        <w:tab/>
        <w:t>Go immediately to the patient location.</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5.2.1.2</w:t>
      </w:r>
      <w:r>
        <w:rPr>
          <w:rFonts w:ascii="Tahoma" w:hAnsi="Tahoma" w:cs="Tahoma"/>
          <w:color w:val="000000"/>
          <w:sz w:val="20"/>
          <w:szCs w:val="20"/>
        </w:rPr>
        <w:tab/>
        <w:t>Phlebotomist or Nurse draws ME Stroke Lab Panel as per MD order. Stroke panel order set includes:</w:t>
      </w:r>
    </w:p>
    <w:p w:rsidR="00A30E18" w:rsidRDefault="00A30E18" w:rsidP="00A30E18">
      <w:pPr>
        <w:tabs>
          <w:tab w:val="left" w:pos="4680"/>
        </w:tabs>
        <w:autoSpaceDE w:val="0"/>
        <w:autoSpaceDN w:val="0"/>
        <w:adjustRightInd w:val="0"/>
        <w:spacing w:after="120" w:line="240" w:lineRule="auto"/>
        <w:ind w:left="4680" w:hanging="1440"/>
        <w:rPr>
          <w:rFonts w:ascii="Tahoma" w:hAnsi="Tahoma" w:cs="Tahoma"/>
          <w:color w:val="000000"/>
          <w:sz w:val="20"/>
          <w:szCs w:val="20"/>
        </w:rPr>
      </w:pPr>
      <w:r>
        <w:rPr>
          <w:rFonts w:ascii="Tahoma" w:hAnsi="Tahoma" w:cs="Tahoma"/>
          <w:color w:val="000000"/>
          <w:sz w:val="20"/>
          <w:szCs w:val="20"/>
        </w:rPr>
        <w:t>5.2.1.2.1</w:t>
      </w:r>
      <w:r>
        <w:rPr>
          <w:rFonts w:ascii="Tahoma" w:hAnsi="Tahoma" w:cs="Tahoma"/>
          <w:color w:val="000000"/>
          <w:sz w:val="20"/>
          <w:szCs w:val="20"/>
        </w:rPr>
        <w:tab/>
        <w:t>CBC with Platelets (lavender top tube).</w:t>
      </w:r>
    </w:p>
    <w:p w:rsidR="00A30E18" w:rsidRDefault="00A30E18" w:rsidP="00A30E18">
      <w:pPr>
        <w:tabs>
          <w:tab w:val="left" w:pos="4680"/>
        </w:tabs>
        <w:autoSpaceDE w:val="0"/>
        <w:autoSpaceDN w:val="0"/>
        <w:adjustRightInd w:val="0"/>
        <w:spacing w:after="120" w:line="240" w:lineRule="auto"/>
        <w:ind w:left="4680" w:hanging="1440"/>
        <w:rPr>
          <w:rFonts w:ascii="Tahoma" w:hAnsi="Tahoma" w:cs="Tahoma"/>
          <w:color w:val="000000"/>
          <w:sz w:val="20"/>
          <w:szCs w:val="20"/>
        </w:rPr>
      </w:pPr>
      <w:r>
        <w:rPr>
          <w:rFonts w:ascii="Tahoma" w:hAnsi="Tahoma" w:cs="Tahoma"/>
          <w:color w:val="000000"/>
          <w:sz w:val="20"/>
          <w:szCs w:val="20"/>
        </w:rPr>
        <w:t>5.2.1.2.2</w:t>
      </w:r>
      <w:r>
        <w:rPr>
          <w:rFonts w:ascii="Tahoma" w:hAnsi="Tahoma" w:cs="Tahoma"/>
          <w:color w:val="000000"/>
          <w:sz w:val="20"/>
          <w:szCs w:val="20"/>
        </w:rPr>
        <w:tab/>
        <w:t>CHEM 7 (green top tube).</w:t>
      </w:r>
    </w:p>
    <w:p w:rsidR="00A30E18" w:rsidRDefault="00A30E18" w:rsidP="00A30E18">
      <w:pPr>
        <w:tabs>
          <w:tab w:val="left" w:pos="4680"/>
        </w:tabs>
        <w:autoSpaceDE w:val="0"/>
        <w:autoSpaceDN w:val="0"/>
        <w:adjustRightInd w:val="0"/>
        <w:spacing w:after="120" w:line="240" w:lineRule="auto"/>
        <w:ind w:left="4680" w:hanging="1440"/>
        <w:rPr>
          <w:rFonts w:ascii="Tahoma" w:hAnsi="Tahoma" w:cs="Tahoma"/>
          <w:color w:val="000000"/>
          <w:sz w:val="20"/>
          <w:szCs w:val="20"/>
        </w:rPr>
      </w:pPr>
      <w:r>
        <w:rPr>
          <w:rFonts w:ascii="Tahoma" w:hAnsi="Tahoma" w:cs="Tahoma"/>
          <w:color w:val="000000"/>
          <w:sz w:val="20"/>
          <w:szCs w:val="20"/>
        </w:rPr>
        <w:t>5.2.1.2.3</w:t>
      </w:r>
      <w:r>
        <w:rPr>
          <w:rFonts w:ascii="Tahoma" w:hAnsi="Tahoma" w:cs="Tahoma"/>
          <w:color w:val="000000"/>
          <w:sz w:val="20"/>
          <w:szCs w:val="20"/>
        </w:rPr>
        <w:tab/>
        <w:t>PT/INR (blue top tube).</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5.2.1.3</w:t>
      </w:r>
      <w:r>
        <w:rPr>
          <w:rFonts w:ascii="Tahoma" w:hAnsi="Tahoma" w:cs="Tahoma"/>
          <w:color w:val="000000"/>
          <w:sz w:val="20"/>
          <w:szCs w:val="20"/>
        </w:rPr>
        <w:tab/>
        <w:t>Place labeled specimens in zip-lock bag</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lastRenderedPageBreak/>
        <w:t>5.2.1.4</w:t>
      </w:r>
      <w:r>
        <w:rPr>
          <w:rFonts w:ascii="Tahoma" w:hAnsi="Tahoma" w:cs="Tahoma"/>
          <w:color w:val="000000"/>
          <w:sz w:val="20"/>
          <w:szCs w:val="20"/>
        </w:rPr>
        <w:tab/>
        <w:t>Transports specimen to the laboratory. Do not use pneumatic tube system.</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5.2.1.5</w:t>
      </w:r>
      <w:r>
        <w:rPr>
          <w:rFonts w:ascii="Tahoma" w:hAnsi="Tahoma" w:cs="Tahoma"/>
          <w:color w:val="000000"/>
          <w:sz w:val="20"/>
          <w:szCs w:val="20"/>
        </w:rPr>
        <w:tab/>
        <w:t>Hand all specimens directly to a Specimen Processing staff, alerting that the test is Medical Emergency Stroke Alert.</w:t>
      </w:r>
    </w:p>
    <w:p w:rsidR="00A30E18" w:rsidRDefault="00A30E18" w:rsidP="00A30E18">
      <w:pPr>
        <w:tabs>
          <w:tab w:val="left" w:pos="2160"/>
        </w:tabs>
        <w:autoSpaceDE w:val="0"/>
        <w:autoSpaceDN w:val="0"/>
        <w:adjustRightInd w:val="0"/>
        <w:spacing w:after="120" w:line="240" w:lineRule="auto"/>
        <w:ind w:left="2160" w:hanging="720"/>
        <w:rPr>
          <w:rFonts w:ascii="Tahoma" w:hAnsi="Tahoma" w:cs="Tahoma"/>
          <w:color w:val="000000"/>
          <w:sz w:val="20"/>
          <w:szCs w:val="20"/>
        </w:rPr>
      </w:pPr>
      <w:r>
        <w:rPr>
          <w:rFonts w:ascii="Tahoma" w:hAnsi="Tahoma" w:cs="Tahoma"/>
          <w:color w:val="000000"/>
          <w:sz w:val="20"/>
          <w:szCs w:val="20"/>
        </w:rPr>
        <w:t>5.2.2</w:t>
      </w:r>
      <w:r>
        <w:rPr>
          <w:rFonts w:ascii="Tahoma" w:hAnsi="Tahoma" w:cs="Tahoma"/>
          <w:color w:val="000000"/>
          <w:sz w:val="20"/>
          <w:szCs w:val="20"/>
        </w:rPr>
        <w:tab/>
        <w:t>Specimen Processing staff will:</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5.2.2.1</w:t>
      </w:r>
      <w:r>
        <w:rPr>
          <w:rFonts w:ascii="Tahoma" w:hAnsi="Tahoma" w:cs="Tahoma"/>
          <w:color w:val="000000"/>
          <w:sz w:val="20"/>
          <w:szCs w:val="20"/>
        </w:rPr>
        <w:tab/>
        <w:t>Receive specimens immediately into RILIS using the Specimen Login function.</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5.2.2.2</w:t>
      </w:r>
      <w:r>
        <w:rPr>
          <w:rFonts w:ascii="Tahoma" w:hAnsi="Tahoma" w:cs="Tahoma"/>
          <w:color w:val="000000"/>
          <w:sz w:val="20"/>
          <w:szCs w:val="20"/>
        </w:rPr>
        <w:tab/>
        <w:t>Ensure RILIS labels are complete and affixed properly.</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5.2.2.3</w:t>
      </w:r>
      <w:r>
        <w:rPr>
          <w:rFonts w:ascii="Tahoma" w:hAnsi="Tahoma" w:cs="Tahoma"/>
          <w:color w:val="000000"/>
          <w:sz w:val="20"/>
          <w:szCs w:val="20"/>
        </w:rPr>
        <w:tab/>
        <w:t>Hand delivers specimens immediately to appropriate laboratory department, alerting the CLS that the test is Medical Emergency Stroke Alert.</w:t>
      </w:r>
    </w:p>
    <w:p w:rsidR="00A30E18" w:rsidRDefault="00A30E18" w:rsidP="00A30E18">
      <w:pPr>
        <w:tabs>
          <w:tab w:val="left" w:pos="2160"/>
        </w:tabs>
        <w:autoSpaceDE w:val="0"/>
        <w:autoSpaceDN w:val="0"/>
        <w:adjustRightInd w:val="0"/>
        <w:spacing w:after="120" w:line="240" w:lineRule="auto"/>
        <w:ind w:left="2160" w:hanging="720"/>
        <w:rPr>
          <w:rFonts w:ascii="Tahoma" w:hAnsi="Tahoma" w:cs="Tahoma"/>
          <w:color w:val="000000"/>
          <w:sz w:val="20"/>
          <w:szCs w:val="20"/>
        </w:rPr>
      </w:pPr>
      <w:r>
        <w:rPr>
          <w:rFonts w:ascii="Tahoma" w:hAnsi="Tahoma" w:cs="Tahoma"/>
          <w:color w:val="000000"/>
          <w:sz w:val="20"/>
          <w:szCs w:val="20"/>
        </w:rPr>
        <w:t>5.2.3</w:t>
      </w:r>
      <w:r>
        <w:rPr>
          <w:rFonts w:ascii="Tahoma" w:hAnsi="Tahoma" w:cs="Tahoma"/>
          <w:color w:val="000000"/>
          <w:sz w:val="20"/>
          <w:szCs w:val="20"/>
        </w:rPr>
        <w:tab/>
        <w:t>CLS/MLT responsible for testing:</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5.2.3.1</w:t>
      </w:r>
      <w:r>
        <w:rPr>
          <w:rFonts w:ascii="Tahoma" w:hAnsi="Tahoma" w:cs="Tahoma"/>
          <w:color w:val="000000"/>
          <w:sz w:val="20"/>
          <w:szCs w:val="20"/>
        </w:rPr>
        <w:tab/>
        <w:t>Perform tests immediately as top priority medical emergency.</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5.2.3.2</w:t>
      </w:r>
      <w:r>
        <w:rPr>
          <w:rFonts w:ascii="Tahoma" w:hAnsi="Tahoma" w:cs="Tahoma"/>
          <w:color w:val="000000"/>
          <w:sz w:val="20"/>
          <w:szCs w:val="20"/>
        </w:rPr>
        <w:tab/>
        <w:t>Document tests results on the Stroke Alert Laboratory Test Log.</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5.2.3.3</w:t>
      </w:r>
      <w:r>
        <w:rPr>
          <w:rFonts w:ascii="Tahoma" w:hAnsi="Tahoma" w:cs="Tahoma"/>
          <w:color w:val="000000"/>
          <w:sz w:val="20"/>
          <w:szCs w:val="20"/>
        </w:rPr>
        <w:tab/>
        <w:t xml:space="preserve">For any Stroke Panel result that is critical, follow the Laboratory Critical Value and Early Notification </w:t>
      </w:r>
      <w:proofErr w:type="spellStart"/>
      <w:r>
        <w:rPr>
          <w:rFonts w:ascii="Tahoma" w:hAnsi="Tahoma" w:cs="Tahoma"/>
          <w:color w:val="000000"/>
          <w:sz w:val="20"/>
          <w:szCs w:val="20"/>
        </w:rPr>
        <w:t>Poicy</w:t>
      </w:r>
      <w:proofErr w:type="spellEnd"/>
      <w:r>
        <w:rPr>
          <w:rFonts w:ascii="Tahoma" w:hAnsi="Tahoma" w:cs="Tahoma"/>
          <w:color w:val="000000"/>
          <w:sz w:val="20"/>
          <w:szCs w:val="20"/>
        </w:rPr>
        <w:t>.</w:t>
      </w:r>
    </w:p>
    <w:p w:rsidR="00A30E18" w:rsidRDefault="00A30E18" w:rsidP="00A30E18">
      <w:pPr>
        <w:tabs>
          <w:tab w:val="left" w:pos="2160"/>
        </w:tabs>
        <w:autoSpaceDE w:val="0"/>
        <w:autoSpaceDN w:val="0"/>
        <w:adjustRightInd w:val="0"/>
        <w:spacing w:after="120" w:line="240" w:lineRule="auto"/>
        <w:ind w:left="2160" w:hanging="720"/>
        <w:rPr>
          <w:rFonts w:ascii="Tahoma" w:hAnsi="Tahoma" w:cs="Tahoma"/>
          <w:color w:val="000000"/>
          <w:sz w:val="20"/>
          <w:szCs w:val="20"/>
        </w:rPr>
      </w:pPr>
      <w:r>
        <w:rPr>
          <w:rFonts w:ascii="Tahoma" w:hAnsi="Tahoma" w:cs="Tahoma"/>
          <w:color w:val="000000"/>
          <w:sz w:val="20"/>
          <w:szCs w:val="20"/>
        </w:rPr>
        <w:t>5.2.4</w:t>
      </w:r>
      <w:r>
        <w:rPr>
          <w:rFonts w:ascii="Tahoma" w:hAnsi="Tahoma" w:cs="Tahoma"/>
          <w:color w:val="000000"/>
          <w:sz w:val="20"/>
          <w:szCs w:val="20"/>
        </w:rPr>
        <w:tab/>
      </w:r>
      <w:proofErr w:type="gramStart"/>
      <w:r>
        <w:rPr>
          <w:rFonts w:ascii="Tahoma" w:hAnsi="Tahoma" w:cs="Tahoma"/>
          <w:color w:val="000000"/>
          <w:sz w:val="20"/>
          <w:szCs w:val="20"/>
        </w:rPr>
        <w:t>For</w:t>
      </w:r>
      <w:proofErr w:type="gramEnd"/>
      <w:r>
        <w:rPr>
          <w:rFonts w:ascii="Tahoma" w:hAnsi="Tahoma" w:cs="Tahoma"/>
          <w:color w:val="000000"/>
          <w:sz w:val="20"/>
          <w:szCs w:val="20"/>
        </w:rPr>
        <w:t xml:space="preserve"> specimens with problems:</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5.2.4.1</w:t>
      </w:r>
      <w:r>
        <w:rPr>
          <w:rFonts w:ascii="Tahoma" w:hAnsi="Tahoma" w:cs="Tahoma"/>
          <w:color w:val="000000"/>
          <w:sz w:val="20"/>
          <w:szCs w:val="20"/>
        </w:rPr>
        <w:tab/>
        <w:t xml:space="preserve">Immediately call the physician or nurse if specimens are unacceptable, e.g., clotted or </w:t>
      </w:r>
      <w:proofErr w:type="spellStart"/>
      <w:r>
        <w:rPr>
          <w:rFonts w:ascii="Tahoma" w:hAnsi="Tahoma" w:cs="Tahoma"/>
          <w:color w:val="000000"/>
          <w:sz w:val="20"/>
          <w:szCs w:val="20"/>
        </w:rPr>
        <w:t>hemolyzed</w:t>
      </w:r>
      <w:proofErr w:type="spellEnd"/>
      <w:r>
        <w:rPr>
          <w:rFonts w:ascii="Tahoma" w:hAnsi="Tahoma" w:cs="Tahoma"/>
          <w:color w:val="000000"/>
          <w:sz w:val="20"/>
          <w:szCs w:val="20"/>
        </w:rPr>
        <w:t>, and document RILIS.</w:t>
      </w:r>
    </w:p>
    <w:p w:rsidR="00A30E18" w:rsidRDefault="00A30E18" w:rsidP="00A30E18">
      <w:pPr>
        <w:tabs>
          <w:tab w:val="left" w:pos="3240"/>
        </w:tabs>
        <w:autoSpaceDE w:val="0"/>
        <w:autoSpaceDN w:val="0"/>
        <w:adjustRightInd w:val="0"/>
        <w:spacing w:after="120" w:line="240" w:lineRule="auto"/>
        <w:ind w:left="3240" w:hanging="1080"/>
        <w:rPr>
          <w:rFonts w:ascii="Tahoma" w:hAnsi="Tahoma" w:cs="Tahoma"/>
          <w:color w:val="000000"/>
          <w:sz w:val="20"/>
          <w:szCs w:val="20"/>
        </w:rPr>
      </w:pPr>
      <w:r>
        <w:rPr>
          <w:rFonts w:ascii="Tahoma" w:hAnsi="Tahoma" w:cs="Tahoma"/>
          <w:color w:val="000000"/>
          <w:sz w:val="20"/>
          <w:szCs w:val="20"/>
        </w:rPr>
        <w:t>5.2.4.2</w:t>
      </w:r>
      <w:r>
        <w:rPr>
          <w:rFonts w:ascii="Tahoma" w:hAnsi="Tahoma" w:cs="Tahoma"/>
          <w:color w:val="000000"/>
          <w:sz w:val="20"/>
          <w:szCs w:val="20"/>
        </w:rPr>
        <w:tab/>
        <w:t>Notify the phlebotomist to do a Medical Emergency redraw, if needed.</w:t>
      </w:r>
    </w:p>
    <w:p w:rsidR="00A30E18" w:rsidRDefault="00A30E18" w:rsidP="00A30E18">
      <w:pPr>
        <w:tabs>
          <w:tab w:val="left" w:pos="2160"/>
        </w:tabs>
        <w:autoSpaceDE w:val="0"/>
        <w:autoSpaceDN w:val="0"/>
        <w:adjustRightInd w:val="0"/>
        <w:spacing w:after="120" w:line="240" w:lineRule="auto"/>
        <w:ind w:left="2160" w:hanging="720"/>
        <w:rPr>
          <w:rFonts w:ascii="Tahoma" w:hAnsi="Tahoma" w:cs="Tahoma"/>
          <w:color w:val="000000"/>
          <w:sz w:val="20"/>
          <w:szCs w:val="20"/>
        </w:rPr>
      </w:pPr>
      <w:r>
        <w:rPr>
          <w:rFonts w:ascii="Tahoma" w:hAnsi="Tahoma" w:cs="Tahoma"/>
          <w:color w:val="000000"/>
          <w:sz w:val="20"/>
          <w:szCs w:val="20"/>
        </w:rPr>
        <w:t>5.2.5</w:t>
      </w:r>
      <w:r>
        <w:rPr>
          <w:rFonts w:ascii="Tahoma" w:hAnsi="Tahoma" w:cs="Tahoma"/>
          <w:color w:val="000000"/>
          <w:sz w:val="20"/>
          <w:szCs w:val="20"/>
        </w:rPr>
        <w:tab/>
        <w:t>Clinical Laboratory Scientist shift Supervisor onsite is responsible for managing the stroke alert events for the laboratory.</w:t>
      </w:r>
    </w:p>
    <w:p w:rsidR="00A30E18" w:rsidRDefault="00A30E18" w:rsidP="00A30E18">
      <w:pPr>
        <w:tabs>
          <w:tab w:val="left" w:pos="720"/>
        </w:tabs>
        <w:autoSpaceDE w:val="0"/>
        <w:autoSpaceDN w:val="0"/>
        <w:adjustRightInd w:val="0"/>
        <w:spacing w:after="120" w:line="240" w:lineRule="auto"/>
        <w:ind w:left="720" w:hanging="720"/>
        <w:rPr>
          <w:rFonts w:ascii="Tahoma" w:hAnsi="Tahoma" w:cs="Tahoma"/>
          <w:b/>
          <w:bCs/>
          <w:color w:val="000000"/>
          <w:sz w:val="20"/>
          <w:szCs w:val="20"/>
        </w:rPr>
      </w:pPr>
      <w:r>
        <w:rPr>
          <w:rFonts w:ascii="Tahoma" w:hAnsi="Tahoma" w:cs="Tahoma"/>
          <w:color w:val="000000"/>
          <w:sz w:val="20"/>
          <w:szCs w:val="20"/>
        </w:rPr>
        <w:t>6.0</w:t>
      </w:r>
      <w:r>
        <w:rPr>
          <w:rFonts w:ascii="Tahoma" w:hAnsi="Tahoma" w:cs="Tahoma"/>
          <w:color w:val="000000"/>
          <w:sz w:val="20"/>
          <w:szCs w:val="20"/>
        </w:rPr>
        <w:tab/>
      </w:r>
      <w:r>
        <w:rPr>
          <w:rFonts w:ascii="Tahoma" w:hAnsi="Tahoma" w:cs="Tahoma"/>
          <w:b/>
          <w:bCs/>
          <w:color w:val="000000"/>
          <w:sz w:val="20"/>
          <w:szCs w:val="20"/>
        </w:rPr>
        <w:t>Quality Assessment</w:t>
      </w:r>
    </w:p>
    <w:p w:rsidR="00A30E18" w:rsidRDefault="00A30E18" w:rsidP="00A30E18">
      <w:pPr>
        <w:tabs>
          <w:tab w:val="left" w:pos="1440"/>
        </w:tabs>
        <w:autoSpaceDE w:val="0"/>
        <w:autoSpaceDN w:val="0"/>
        <w:adjustRightInd w:val="0"/>
        <w:spacing w:after="120" w:line="240" w:lineRule="auto"/>
        <w:ind w:left="1440" w:hanging="720"/>
        <w:rPr>
          <w:rFonts w:ascii="Tahoma" w:hAnsi="Tahoma" w:cs="Tahoma"/>
          <w:color w:val="000000"/>
          <w:sz w:val="20"/>
          <w:szCs w:val="20"/>
        </w:rPr>
      </w:pPr>
      <w:r>
        <w:rPr>
          <w:rFonts w:ascii="Tahoma" w:hAnsi="Tahoma" w:cs="Tahoma"/>
          <w:color w:val="000000"/>
          <w:sz w:val="20"/>
          <w:szCs w:val="20"/>
        </w:rPr>
        <w:t>6.1</w:t>
      </w:r>
      <w:r>
        <w:rPr>
          <w:rFonts w:ascii="Tahoma" w:hAnsi="Tahoma" w:cs="Tahoma"/>
          <w:color w:val="000000"/>
          <w:sz w:val="20"/>
          <w:szCs w:val="20"/>
        </w:rPr>
        <w:tab/>
        <w:t>Stroke Alert Laboratory Test Log and stroke lab results are reviewed by the Laboratory Quality Assurance manager or designee and monitored monthly to ensure that results are available to the ordering physician within 45 minutes from the time of patient's arrival in the Emergency Department, and for inpatients, 45 minutes from the time  the Stroke Alert is called.</w:t>
      </w:r>
    </w:p>
    <w:p w:rsidR="005D0F24" w:rsidRDefault="005D0F24"/>
    <w:sectPr w:rsidR="005D0F24" w:rsidSect="006C07A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18"/>
    <w:rsid w:val="005D0F24"/>
    <w:rsid w:val="00A3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3F0CF-85F7-40D2-9A53-E1BD7C8C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X. Tannenbaum</dc:creator>
  <cp:keywords/>
  <dc:description/>
  <cp:lastModifiedBy>Susan X. Tannenbaum</cp:lastModifiedBy>
  <cp:revision>1</cp:revision>
  <dcterms:created xsi:type="dcterms:W3CDTF">2017-05-05T19:07:00Z</dcterms:created>
  <dcterms:modified xsi:type="dcterms:W3CDTF">2017-05-05T19:11:00Z</dcterms:modified>
</cp:coreProperties>
</file>