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A8" w:rsidRPr="00BC49B4" w:rsidRDefault="005C46A8">
      <w:pPr>
        <w:tabs>
          <w:tab w:val="left" w:pos="-1440"/>
        </w:tabs>
        <w:ind w:left="720" w:hanging="720"/>
        <w:rPr>
          <w:rFonts w:ascii="Arial" w:hAnsi="Arial" w:cs="Arial"/>
          <w:b/>
          <w:sz w:val="22"/>
          <w:szCs w:val="22"/>
        </w:rPr>
      </w:pPr>
      <w:r w:rsidRPr="00BC49B4">
        <w:rPr>
          <w:rFonts w:ascii="Arial" w:hAnsi="Arial" w:cs="Arial"/>
          <w:b/>
          <w:sz w:val="22"/>
          <w:szCs w:val="22"/>
        </w:rPr>
        <w:t>1.0</w:t>
      </w:r>
      <w:r w:rsidRPr="00BC49B4">
        <w:rPr>
          <w:rFonts w:ascii="Arial" w:hAnsi="Arial" w:cs="Arial"/>
          <w:b/>
          <w:sz w:val="22"/>
          <w:szCs w:val="22"/>
        </w:rPr>
        <w:tab/>
        <w:t>PRINCIPLE</w:t>
      </w:r>
    </w:p>
    <w:p w:rsidR="0051432C" w:rsidRPr="0051432C" w:rsidRDefault="0051432C" w:rsidP="00FE12E7">
      <w:pPr>
        <w:pStyle w:val="Default"/>
        <w:ind w:left="720"/>
        <w:rPr>
          <w:sz w:val="22"/>
          <w:szCs w:val="22"/>
        </w:rPr>
      </w:pPr>
      <w:proofErr w:type="gramStart"/>
      <w:r w:rsidRPr="0051432C">
        <w:rPr>
          <w:sz w:val="22"/>
          <w:szCs w:val="22"/>
        </w:rPr>
        <w:t>To state the process of issuing a corrected report in Transfusion Medicine in the absence of a computerized Transfusion Medicine Module.</w:t>
      </w:r>
      <w:proofErr w:type="gramEnd"/>
    </w:p>
    <w:p w:rsidR="005C46A8" w:rsidRPr="00BC49B4" w:rsidRDefault="005C46A8">
      <w:pPr>
        <w:rPr>
          <w:rFonts w:ascii="Arial" w:hAnsi="Arial" w:cs="Arial"/>
          <w:sz w:val="22"/>
          <w:szCs w:val="22"/>
        </w:rPr>
      </w:pPr>
    </w:p>
    <w:p w:rsidR="005C46A8" w:rsidRDefault="005C46A8">
      <w:pPr>
        <w:tabs>
          <w:tab w:val="left" w:pos="-1440"/>
        </w:tabs>
        <w:ind w:left="720" w:hanging="720"/>
        <w:rPr>
          <w:rFonts w:ascii="Arial" w:hAnsi="Arial" w:cs="Arial"/>
          <w:b/>
          <w:sz w:val="22"/>
          <w:szCs w:val="22"/>
        </w:rPr>
      </w:pPr>
      <w:r w:rsidRPr="00BC49B4">
        <w:rPr>
          <w:rFonts w:ascii="Arial" w:hAnsi="Arial" w:cs="Arial"/>
          <w:b/>
          <w:sz w:val="22"/>
          <w:szCs w:val="22"/>
        </w:rPr>
        <w:t>2.0</w:t>
      </w:r>
      <w:r w:rsidRPr="00BC49B4">
        <w:rPr>
          <w:rFonts w:ascii="Arial" w:hAnsi="Arial" w:cs="Arial"/>
          <w:b/>
          <w:sz w:val="22"/>
          <w:szCs w:val="22"/>
        </w:rPr>
        <w:tab/>
        <w:t>POLICY</w:t>
      </w:r>
    </w:p>
    <w:p w:rsidR="0051432C" w:rsidRDefault="0051432C" w:rsidP="0051432C">
      <w:pPr>
        <w:pStyle w:val="Default"/>
        <w:ind w:left="720"/>
        <w:rPr>
          <w:sz w:val="22"/>
          <w:szCs w:val="22"/>
        </w:rPr>
      </w:pPr>
      <w:r>
        <w:rPr>
          <w:sz w:val="22"/>
          <w:szCs w:val="22"/>
        </w:rPr>
        <w:t xml:space="preserve">When an error is discovered with a transfusion medicine result(s), the lab will contact the appropriate nursing floor or physician to alert them of the error. </w:t>
      </w:r>
    </w:p>
    <w:p w:rsidR="0051432C" w:rsidRDefault="0051432C" w:rsidP="0051432C">
      <w:pPr>
        <w:pStyle w:val="Default"/>
        <w:ind w:left="720"/>
        <w:rPr>
          <w:sz w:val="22"/>
          <w:szCs w:val="22"/>
        </w:rPr>
      </w:pPr>
      <w:r>
        <w:rPr>
          <w:sz w:val="22"/>
          <w:szCs w:val="22"/>
        </w:rPr>
        <w:t xml:space="preserve">Result(s) will be corrected using the following procedure. </w:t>
      </w:r>
    </w:p>
    <w:p w:rsidR="005C46A8" w:rsidRPr="00BC49B4" w:rsidRDefault="00AA42B6" w:rsidP="0051432C">
      <w:pPr>
        <w:tabs>
          <w:tab w:val="left" w:pos="-1440"/>
        </w:tabs>
        <w:ind w:left="720" w:hanging="720"/>
        <w:rPr>
          <w:rFonts w:ascii="Arial" w:hAnsi="Arial" w:cs="Arial"/>
          <w:sz w:val="22"/>
          <w:szCs w:val="22"/>
        </w:rPr>
      </w:pPr>
      <w:r>
        <w:rPr>
          <w:rFonts w:ascii="Arial" w:hAnsi="Arial" w:cs="Arial"/>
          <w:b/>
          <w:sz w:val="22"/>
          <w:szCs w:val="22"/>
        </w:rPr>
        <w:tab/>
      </w:r>
    </w:p>
    <w:p w:rsidR="005C46A8" w:rsidRDefault="005C46A8">
      <w:pPr>
        <w:tabs>
          <w:tab w:val="left" w:pos="-1440"/>
        </w:tabs>
        <w:ind w:left="720" w:hanging="720"/>
        <w:rPr>
          <w:rFonts w:ascii="Arial" w:hAnsi="Arial" w:cs="Arial"/>
          <w:b/>
          <w:sz w:val="22"/>
          <w:szCs w:val="22"/>
        </w:rPr>
      </w:pPr>
      <w:r w:rsidRPr="00BC49B4">
        <w:rPr>
          <w:rFonts w:ascii="Arial" w:hAnsi="Arial" w:cs="Arial"/>
          <w:b/>
          <w:sz w:val="22"/>
          <w:szCs w:val="22"/>
        </w:rPr>
        <w:t>3.0</w:t>
      </w:r>
      <w:r w:rsidRPr="00BC49B4">
        <w:rPr>
          <w:rFonts w:ascii="Arial" w:hAnsi="Arial" w:cs="Arial"/>
          <w:b/>
          <w:sz w:val="22"/>
          <w:szCs w:val="22"/>
        </w:rPr>
        <w:tab/>
        <w:t>PROCEDURE</w:t>
      </w:r>
    </w:p>
    <w:p w:rsidR="0083179B" w:rsidRDefault="0083179B">
      <w:pPr>
        <w:tabs>
          <w:tab w:val="left" w:pos="-1440"/>
        </w:tabs>
        <w:ind w:left="720" w:hanging="720"/>
        <w:rPr>
          <w:rFonts w:ascii="Arial" w:hAnsi="Arial" w:cs="Arial"/>
          <w:b/>
          <w:sz w:val="22"/>
          <w:szCs w:val="22"/>
        </w:rPr>
      </w:pPr>
    </w:p>
    <w:p w:rsidR="0083179B" w:rsidRDefault="0083179B" w:rsidP="0083179B">
      <w:pPr>
        <w:tabs>
          <w:tab w:val="left" w:pos="-1440"/>
        </w:tabs>
        <w:ind w:left="720" w:hanging="720"/>
        <w:rPr>
          <w:rFonts w:ascii="Arial" w:hAnsi="Arial" w:cs="Arial"/>
          <w:sz w:val="22"/>
          <w:szCs w:val="22"/>
        </w:rPr>
      </w:pPr>
      <w:r>
        <w:rPr>
          <w:rFonts w:ascii="Arial" w:hAnsi="Arial" w:cs="Arial"/>
          <w:b/>
          <w:sz w:val="22"/>
          <w:szCs w:val="22"/>
        </w:rPr>
        <w:tab/>
      </w:r>
      <w:r w:rsidRPr="0083179B">
        <w:rPr>
          <w:rFonts w:ascii="Arial" w:hAnsi="Arial" w:cs="Arial"/>
          <w:sz w:val="22"/>
          <w:szCs w:val="22"/>
        </w:rPr>
        <w:t>3.1</w:t>
      </w:r>
      <w:r>
        <w:rPr>
          <w:rFonts w:ascii="Arial" w:hAnsi="Arial" w:cs="Arial"/>
          <w:b/>
          <w:sz w:val="22"/>
          <w:szCs w:val="22"/>
        </w:rPr>
        <w:tab/>
      </w:r>
      <w:r>
        <w:rPr>
          <w:rFonts w:ascii="Arial" w:hAnsi="Arial" w:cs="Arial"/>
          <w:sz w:val="22"/>
          <w:szCs w:val="22"/>
        </w:rPr>
        <w:t xml:space="preserve">Create </w:t>
      </w:r>
      <w:r w:rsidR="00FE12E7">
        <w:rPr>
          <w:rFonts w:ascii="Arial" w:hAnsi="Arial" w:cs="Arial"/>
          <w:sz w:val="22"/>
          <w:szCs w:val="22"/>
        </w:rPr>
        <w:t>the</w:t>
      </w:r>
      <w:r>
        <w:rPr>
          <w:rFonts w:ascii="Arial" w:hAnsi="Arial" w:cs="Arial"/>
          <w:sz w:val="22"/>
          <w:szCs w:val="22"/>
        </w:rPr>
        <w:t xml:space="preserve"> </w:t>
      </w:r>
      <w:r w:rsidR="00FE12E7">
        <w:rPr>
          <w:rFonts w:ascii="Arial" w:hAnsi="Arial" w:cs="Arial"/>
          <w:sz w:val="22"/>
          <w:szCs w:val="22"/>
        </w:rPr>
        <w:t>new</w:t>
      </w:r>
      <w:r>
        <w:rPr>
          <w:rFonts w:ascii="Arial" w:hAnsi="Arial" w:cs="Arial"/>
          <w:sz w:val="22"/>
          <w:szCs w:val="22"/>
        </w:rPr>
        <w:t xml:space="preserve"> report</w:t>
      </w:r>
      <w:r w:rsidR="007D2318">
        <w:rPr>
          <w:rFonts w:ascii="Arial" w:hAnsi="Arial" w:cs="Arial"/>
          <w:sz w:val="22"/>
          <w:szCs w:val="22"/>
        </w:rPr>
        <w:t xml:space="preserve"> using a new requisition</w:t>
      </w:r>
      <w:r>
        <w:rPr>
          <w:rFonts w:ascii="Arial" w:hAnsi="Arial" w:cs="Arial"/>
          <w:sz w:val="22"/>
          <w:szCs w:val="22"/>
        </w:rPr>
        <w:t xml:space="preserve"> with the corrected result </w:t>
      </w:r>
    </w:p>
    <w:p w:rsidR="0083179B" w:rsidRDefault="0083179B" w:rsidP="0083179B">
      <w:pPr>
        <w:tabs>
          <w:tab w:val="left" w:pos="-1440"/>
        </w:tabs>
        <w:ind w:left="720" w:hanging="720"/>
        <w:rPr>
          <w:rFonts w:ascii="Arial" w:hAnsi="Arial" w:cs="Arial"/>
          <w:sz w:val="22"/>
          <w:szCs w:val="22"/>
        </w:rPr>
      </w:pPr>
    </w:p>
    <w:p w:rsidR="007D2318" w:rsidRDefault="0083179B" w:rsidP="0083179B">
      <w:pPr>
        <w:tabs>
          <w:tab w:val="left" w:pos="-1440"/>
        </w:tabs>
        <w:ind w:left="720" w:hanging="720"/>
        <w:rPr>
          <w:rFonts w:ascii="Arial" w:hAnsi="Arial" w:cs="Arial"/>
          <w:sz w:val="22"/>
          <w:szCs w:val="22"/>
        </w:rPr>
      </w:pPr>
      <w:r>
        <w:rPr>
          <w:rFonts w:ascii="Arial" w:hAnsi="Arial" w:cs="Arial"/>
          <w:sz w:val="22"/>
          <w:szCs w:val="22"/>
        </w:rPr>
        <w:tab/>
        <w:t>3.2</w:t>
      </w:r>
      <w:r>
        <w:rPr>
          <w:rFonts w:ascii="Arial" w:hAnsi="Arial" w:cs="Arial"/>
          <w:sz w:val="22"/>
          <w:szCs w:val="22"/>
        </w:rPr>
        <w:tab/>
        <w:t>Write “Previously reported as …” next to the result that has been corrected</w:t>
      </w:r>
      <w:r w:rsidR="00AA42B6">
        <w:rPr>
          <w:rFonts w:ascii="Arial" w:hAnsi="Arial" w:cs="Arial"/>
          <w:sz w:val="22"/>
          <w:szCs w:val="22"/>
        </w:rPr>
        <w:t xml:space="preserve">. </w:t>
      </w:r>
    </w:p>
    <w:p w:rsidR="0083179B" w:rsidRDefault="007D2318" w:rsidP="007D2318">
      <w:pPr>
        <w:tabs>
          <w:tab w:val="left" w:pos="-1440"/>
        </w:tabs>
        <w:ind w:left="1440" w:hanging="720"/>
        <w:rPr>
          <w:rFonts w:ascii="Arial" w:hAnsi="Arial" w:cs="Arial"/>
          <w:sz w:val="22"/>
          <w:szCs w:val="22"/>
        </w:rPr>
      </w:pPr>
      <w:r>
        <w:rPr>
          <w:rFonts w:ascii="Arial" w:hAnsi="Arial" w:cs="Arial"/>
          <w:sz w:val="22"/>
          <w:szCs w:val="22"/>
        </w:rPr>
        <w:tab/>
      </w:r>
      <w:r w:rsidR="00AA42B6">
        <w:rPr>
          <w:rFonts w:ascii="Arial" w:hAnsi="Arial" w:cs="Arial"/>
          <w:sz w:val="22"/>
          <w:szCs w:val="22"/>
        </w:rPr>
        <w:t xml:space="preserve">For example, if a patient blood type was incorrectly reported as O Positive but was later found to be O Negative, the corrected report would read “O Negative (Previously reported as O Positive)”  </w:t>
      </w:r>
      <w:r w:rsidR="0083179B">
        <w:rPr>
          <w:rFonts w:ascii="Arial" w:hAnsi="Arial" w:cs="Arial"/>
          <w:sz w:val="22"/>
          <w:szCs w:val="22"/>
        </w:rPr>
        <w:t xml:space="preserve">  </w:t>
      </w:r>
    </w:p>
    <w:p w:rsidR="0083179B" w:rsidRDefault="0083179B" w:rsidP="0083179B">
      <w:pPr>
        <w:tabs>
          <w:tab w:val="left" w:pos="-1440"/>
        </w:tabs>
        <w:ind w:left="720" w:hanging="720"/>
        <w:rPr>
          <w:rFonts w:ascii="Arial" w:hAnsi="Arial" w:cs="Arial"/>
          <w:sz w:val="22"/>
          <w:szCs w:val="22"/>
        </w:rPr>
      </w:pPr>
    </w:p>
    <w:p w:rsidR="0083179B" w:rsidRDefault="0083179B" w:rsidP="0083179B">
      <w:pPr>
        <w:tabs>
          <w:tab w:val="left" w:pos="-1440"/>
        </w:tabs>
        <w:ind w:left="720" w:hanging="720"/>
        <w:rPr>
          <w:rFonts w:ascii="Arial" w:hAnsi="Arial" w:cs="Arial"/>
          <w:sz w:val="22"/>
          <w:szCs w:val="22"/>
        </w:rPr>
      </w:pPr>
      <w:r>
        <w:rPr>
          <w:rFonts w:ascii="Arial" w:hAnsi="Arial" w:cs="Arial"/>
          <w:sz w:val="22"/>
          <w:szCs w:val="22"/>
        </w:rPr>
        <w:tab/>
        <w:t>3.3</w:t>
      </w:r>
      <w:r>
        <w:rPr>
          <w:rFonts w:ascii="Arial" w:hAnsi="Arial" w:cs="Arial"/>
          <w:sz w:val="22"/>
          <w:szCs w:val="22"/>
        </w:rPr>
        <w:tab/>
        <w:t>Write “CORRECTED REPORT” in red in the comment section of the requisition</w:t>
      </w:r>
    </w:p>
    <w:p w:rsidR="0083179B" w:rsidRDefault="0083179B" w:rsidP="0083179B">
      <w:pPr>
        <w:tabs>
          <w:tab w:val="left" w:pos="-1440"/>
        </w:tabs>
        <w:ind w:left="720" w:hanging="720"/>
        <w:rPr>
          <w:rFonts w:ascii="Arial" w:hAnsi="Arial" w:cs="Arial"/>
          <w:sz w:val="22"/>
          <w:szCs w:val="22"/>
        </w:rPr>
      </w:pPr>
    </w:p>
    <w:p w:rsidR="0050197B" w:rsidRPr="000B4742" w:rsidRDefault="007D2318" w:rsidP="007D2318">
      <w:pPr>
        <w:tabs>
          <w:tab w:val="left" w:pos="-1440"/>
        </w:tabs>
        <w:ind w:left="1440" w:hanging="1440"/>
        <w:rPr>
          <w:rFonts w:ascii="Arial" w:hAnsi="Arial" w:cs="Arial"/>
          <w:sz w:val="22"/>
          <w:szCs w:val="22"/>
        </w:rPr>
      </w:pPr>
      <w:r>
        <w:rPr>
          <w:rFonts w:ascii="Arial" w:hAnsi="Arial" w:cs="Arial"/>
          <w:sz w:val="22"/>
          <w:szCs w:val="22"/>
        </w:rPr>
        <w:t xml:space="preserve">            </w:t>
      </w:r>
      <w:r w:rsidR="0083179B">
        <w:rPr>
          <w:rFonts w:ascii="Arial" w:hAnsi="Arial" w:cs="Arial"/>
          <w:sz w:val="22"/>
          <w:szCs w:val="22"/>
        </w:rPr>
        <w:t>3.4</w:t>
      </w:r>
      <w:r w:rsidR="0083179B">
        <w:rPr>
          <w:rFonts w:ascii="Arial" w:hAnsi="Arial" w:cs="Arial"/>
          <w:sz w:val="22"/>
          <w:szCs w:val="22"/>
        </w:rPr>
        <w:tab/>
      </w:r>
      <w:r w:rsidR="0050197B" w:rsidRPr="000B4742">
        <w:rPr>
          <w:rFonts w:ascii="Arial" w:hAnsi="Arial" w:cs="Arial"/>
          <w:sz w:val="22"/>
          <w:szCs w:val="22"/>
        </w:rPr>
        <w:t>If the patient i</w:t>
      </w:r>
      <w:r w:rsidR="00356260" w:rsidRPr="000B4742">
        <w:rPr>
          <w:rFonts w:ascii="Arial" w:hAnsi="Arial" w:cs="Arial"/>
          <w:sz w:val="22"/>
          <w:szCs w:val="22"/>
        </w:rPr>
        <w:t xml:space="preserve">s still admitted </w:t>
      </w:r>
      <w:r w:rsidR="0050197B" w:rsidRPr="000B4742">
        <w:rPr>
          <w:rFonts w:ascii="Arial" w:hAnsi="Arial" w:cs="Arial"/>
          <w:sz w:val="22"/>
          <w:szCs w:val="22"/>
        </w:rPr>
        <w:t xml:space="preserve">in the hospital: </w:t>
      </w:r>
    </w:p>
    <w:p w:rsidR="005D0BAB" w:rsidRPr="000B4742" w:rsidRDefault="00D72CFD" w:rsidP="00D72CFD">
      <w:pPr>
        <w:tabs>
          <w:tab w:val="left" w:pos="-1440"/>
        </w:tabs>
        <w:ind w:left="2880" w:hanging="2172"/>
        <w:rPr>
          <w:rFonts w:ascii="Arial" w:hAnsi="Arial" w:cs="Arial"/>
          <w:sz w:val="22"/>
          <w:szCs w:val="22"/>
        </w:rPr>
      </w:pPr>
      <w:r w:rsidRPr="000B4742">
        <w:rPr>
          <w:rFonts w:ascii="Arial" w:hAnsi="Arial" w:cs="Arial"/>
          <w:sz w:val="22"/>
          <w:szCs w:val="22"/>
        </w:rPr>
        <w:tab/>
      </w:r>
      <w:r w:rsidR="0050197B" w:rsidRPr="000B4742">
        <w:rPr>
          <w:rFonts w:ascii="Arial" w:hAnsi="Arial" w:cs="Arial"/>
          <w:sz w:val="22"/>
          <w:szCs w:val="22"/>
        </w:rPr>
        <w:t xml:space="preserve">3.4.1 </w:t>
      </w:r>
      <w:r w:rsidR="0050197B" w:rsidRPr="000B4742">
        <w:rPr>
          <w:rFonts w:ascii="Arial" w:hAnsi="Arial" w:cs="Arial"/>
          <w:sz w:val="22"/>
          <w:szCs w:val="22"/>
        </w:rPr>
        <w:tab/>
      </w:r>
      <w:r w:rsidR="005D0BAB" w:rsidRPr="000B4742">
        <w:rPr>
          <w:rFonts w:ascii="Arial" w:hAnsi="Arial" w:cs="Arial"/>
          <w:sz w:val="22"/>
          <w:szCs w:val="22"/>
        </w:rPr>
        <w:t xml:space="preserve">A copy of the corrected report is delivered to the patient </w:t>
      </w:r>
      <w:proofErr w:type="gramStart"/>
      <w:r w:rsidRPr="000B4742">
        <w:rPr>
          <w:rFonts w:ascii="Arial" w:hAnsi="Arial" w:cs="Arial"/>
          <w:sz w:val="22"/>
          <w:szCs w:val="22"/>
        </w:rPr>
        <w:t>care</w:t>
      </w:r>
      <w:proofErr w:type="gramEnd"/>
      <w:r w:rsidRPr="000B4742">
        <w:rPr>
          <w:rFonts w:ascii="Arial" w:hAnsi="Arial" w:cs="Arial"/>
          <w:sz w:val="22"/>
          <w:szCs w:val="22"/>
        </w:rPr>
        <w:t xml:space="preserve"> unit</w:t>
      </w:r>
      <w:r w:rsidR="005D0BAB" w:rsidRPr="000B4742">
        <w:rPr>
          <w:rFonts w:ascii="Arial" w:hAnsi="Arial" w:cs="Arial"/>
          <w:sz w:val="22"/>
          <w:szCs w:val="22"/>
        </w:rPr>
        <w:t xml:space="preserve"> </w:t>
      </w:r>
      <w:r w:rsidR="0084275F" w:rsidRPr="000B4742">
        <w:rPr>
          <w:rFonts w:ascii="Arial" w:hAnsi="Arial" w:cs="Arial"/>
          <w:sz w:val="22"/>
          <w:szCs w:val="22"/>
        </w:rPr>
        <w:t>to be attached to the original report in the patient chart.</w:t>
      </w:r>
      <w:r w:rsidR="0050197B" w:rsidRPr="000B4742">
        <w:rPr>
          <w:rFonts w:ascii="Arial" w:hAnsi="Arial" w:cs="Arial"/>
          <w:sz w:val="22"/>
          <w:szCs w:val="22"/>
        </w:rPr>
        <w:tab/>
      </w:r>
    </w:p>
    <w:p w:rsidR="0083179B" w:rsidRPr="000B4742" w:rsidRDefault="005D0BAB" w:rsidP="00D72CFD">
      <w:pPr>
        <w:tabs>
          <w:tab w:val="left" w:pos="-1440"/>
          <w:tab w:val="left" w:pos="2127"/>
        </w:tabs>
        <w:ind w:left="2160" w:hanging="2160"/>
        <w:rPr>
          <w:rFonts w:ascii="Arial" w:hAnsi="Arial" w:cs="Arial"/>
          <w:sz w:val="22"/>
          <w:szCs w:val="22"/>
        </w:rPr>
      </w:pPr>
      <w:r w:rsidRPr="000B4742">
        <w:rPr>
          <w:rFonts w:ascii="Arial" w:hAnsi="Arial" w:cs="Arial"/>
          <w:sz w:val="22"/>
          <w:szCs w:val="22"/>
        </w:rPr>
        <w:tab/>
      </w:r>
      <w:r w:rsidRPr="000B4742">
        <w:rPr>
          <w:rFonts w:ascii="Arial" w:hAnsi="Arial" w:cs="Arial"/>
          <w:sz w:val="22"/>
          <w:szCs w:val="22"/>
        </w:rPr>
        <w:tab/>
      </w:r>
      <w:r w:rsidR="00D72CFD" w:rsidRPr="000B4742">
        <w:rPr>
          <w:rFonts w:ascii="Arial" w:hAnsi="Arial" w:cs="Arial"/>
          <w:sz w:val="22"/>
          <w:szCs w:val="22"/>
        </w:rPr>
        <w:tab/>
      </w:r>
      <w:r w:rsidR="0050197B" w:rsidRPr="000B4742">
        <w:rPr>
          <w:rFonts w:ascii="Arial" w:hAnsi="Arial" w:cs="Arial"/>
          <w:sz w:val="22"/>
          <w:szCs w:val="22"/>
        </w:rPr>
        <w:t>3.4.3</w:t>
      </w:r>
      <w:r w:rsidR="0050197B" w:rsidRPr="000B4742">
        <w:rPr>
          <w:rFonts w:ascii="Arial" w:hAnsi="Arial" w:cs="Arial"/>
          <w:sz w:val="22"/>
          <w:szCs w:val="22"/>
        </w:rPr>
        <w:tab/>
      </w:r>
      <w:r w:rsidR="00E331AA" w:rsidRPr="000B4742">
        <w:rPr>
          <w:rFonts w:ascii="Arial" w:hAnsi="Arial" w:cs="Arial"/>
          <w:sz w:val="22"/>
          <w:szCs w:val="22"/>
        </w:rPr>
        <w:t xml:space="preserve">Do not </w:t>
      </w:r>
      <w:r w:rsidR="000218ED" w:rsidRPr="000B4742">
        <w:rPr>
          <w:rFonts w:ascii="Arial" w:hAnsi="Arial" w:cs="Arial"/>
          <w:sz w:val="22"/>
          <w:szCs w:val="22"/>
        </w:rPr>
        <w:t>remove the</w:t>
      </w:r>
      <w:r w:rsidR="0050197B" w:rsidRPr="000B4742">
        <w:rPr>
          <w:rFonts w:ascii="Arial" w:hAnsi="Arial" w:cs="Arial"/>
          <w:sz w:val="22"/>
          <w:szCs w:val="22"/>
        </w:rPr>
        <w:t xml:space="preserve"> original </w:t>
      </w:r>
      <w:r w:rsidR="00E331AA" w:rsidRPr="000B4742">
        <w:rPr>
          <w:rFonts w:ascii="Arial" w:hAnsi="Arial" w:cs="Arial"/>
          <w:sz w:val="22"/>
          <w:szCs w:val="22"/>
        </w:rPr>
        <w:t>from the patient’</w:t>
      </w:r>
      <w:r w:rsidR="0050197B" w:rsidRPr="000B4742">
        <w:rPr>
          <w:rFonts w:ascii="Arial" w:hAnsi="Arial" w:cs="Arial"/>
          <w:sz w:val="22"/>
          <w:szCs w:val="22"/>
        </w:rPr>
        <w:t>s chart</w:t>
      </w:r>
    </w:p>
    <w:p w:rsidR="00E10202" w:rsidRPr="000B4742" w:rsidRDefault="006A5DDC" w:rsidP="006A5DDC">
      <w:pPr>
        <w:tabs>
          <w:tab w:val="left" w:pos="-1440"/>
          <w:tab w:val="left" w:pos="2127"/>
        </w:tabs>
        <w:ind w:left="2160" w:hanging="2160"/>
        <w:rPr>
          <w:rFonts w:ascii="Arial" w:hAnsi="Arial" w:cs="Arial"/>
          <w:sz w:val="22"/>
          <w:szCs w:val="22"/>
        </w:rPr>
      </w:pPr>
      <w:r w:rsidRPr="000B4742">
        <w:rPr>
          <w:rFonts w:ascii="Arial" w:hAnsi="Arial" w:cs="Arial"/>
          <w:sz w:val="22"/>
          <w:szCs w:val="22"/>
        </w:rPr>
        <w:tab/>
      </w:r>
      <w:r w:rsidRPr="000B4742">
        <w:rPr>
          <w:rFonts w:ascii="Arial" w:hAnsi="Arial" w:cs="Arial"/>
          <w:sz w:val="22"/>
          <w:szCs w:val="22"/>
        </w:rPr>
        <w:tab/>
      </w:r>
      <w:r w:rsidRPr="000B4742">
        <w:rPr>
          <w:rFonts w:ascii="Arial" w:hAnsi="Arial" w:cs="Arial"/>
          <w:sz w:val="22"/>
          <w:szCs w:val="22"/>
        </w:rPr>
        <w:tab/>
      </w:r>
      <w:r w:rsidR="00E10202" w:rsidRPr="000B4742">
        <w:rPr>
          <w:rFonts w:ascii="Arial" w:hAnsi="Arial" w:cs="Arial"/>
          <w:sz w:val="22"/>
          <w:szCs w:val="22"/>
        </w:rPr>
        <w:t xml:space="preserve">                 </w:t>
      </w:r>
    </w:p>
    <w:p w:rsidR="00356260" w:rsidRPr="000B4742" w:rsidRDefault="00E10202" w:rsidP="007D2318">
      <w:pPr>
        <w:tabs>
          <w:tab w:val="left" w:pos="-1440"/>
        </w:tabs>
        <w:ind w:left="1440" w:hanging="1440"/>
        <w:rPr>
          <w:rFonts w:ascii="Arial" w:hAnsi="Arial" w:cs="Arial"/>
          <w:sz w:val="22"/>
          <w:szCs w:val="22"/>
        </w:rPr>
      </w:pPr>
      <w:r w:rsidRPr="000B4742">
        <w:rPr>
          <w:rFonts w:ascii="Arial" w:hAnsi="Arial" w:cs="Arial"/>
          <w:sz w:val="22"/>
          <w:szCs w:val="22"/>
        </w:rPr>
        <w:t xml:space="preserve">            3.5       If the patient has been disch</w:t>
      </w:r>
      <w:r w:rsidR="00356260" w:rsidRPr="000B4742">
        <w:rPr>
          <w:rFonts w:ascii="Arial" w:hAnsi="Arial" w:cs="Arial"/>
          <w:sz w:val="22"/>
          <w:szCs w:val="22"/>
        </w:rPr>
        <w:t>arged:</w:t>
      </w:r>
    </w:p>
    <w:p w:rsidR="00E10202" w:rsidRPr="000B4742" w:rsidRDefault="00356260" w:rsidP="00356260">
      <w:pPr>
        <w:tabs>
          <w:tab w:val="left" w:pos="-1440"/>
        </w:tabs>
        <w:ind w:left="2160" w:hanging="2160"/>
        <w:rPr>
          <w:rFonts w:ascii="Arial" w:hAnsi="Arial" w:cs="Arial"/>
          <w:sz w:val="22"/>
          <w:szCs w:val="22"/>
        </w:rPr>
      </w:pPr>
      <w:r w:rsidRPr="000B4742">
        <w:rPr>
          <w:rFonts w:ascii="Arial" w:hAnsi="Arial" w:cs="Arial"/>
          <w:sz w:val="22"/>
          <w:szCs w:val="22"/>
        </w:rPr>
        <w:tab/>
      </w:r>
      <w:r w:rsidR="00D72CFD" w:rsidRPr="000B4742">
        <w:rPr>
          <w:rFonts w:ascii="Arial" w:hAnsi="Arial" w:cs="Arial"/>
          <w:sz w:val="22"/>
          <w:szCs w:val="22"/>
        </w:rPr>
        <w:tab/>
      </w:r>
      <w:r w:rsidRPr="000B4742">
        <w:rPr>
          <w:rFonts w:ascii="Arial" w:hAnsi="Arial" w:cs="Arial"/>
          <w:sz w:val="22"/>
          <w:szCs w:val="22"/>
        </w:rPr>
        <w:t>3.5.1</w:t>
      </w:r>
      <w:r w:rsidR="00E10202" w:rsidRPr="000B4742">
        <w:rPr>
          <w:rFonts w:ascii="Arial" w:hAnsi="Arial" w:cs="Arial"/>
          <w:sz w:val="22"/>
          <w:szCs w:val="22"/>
        </w:rPr>
        <w:t xml:space="preserve"> </w:t>
      </w:r>
      <w:r w:rsidRPr="000B4742">
        <w:rPr>
          <w:rFonts w:ascii="Arial" w:hAnsi="Arial" w:cs="Arial"/>
          <w:sz w:val="22"/>
          <w:szCs w:val="22"/>
        </w:rPr>
        <w:tab/>
        <w:t>C</w:t>
      </w:r>
      <w:r w:rsidR="00E10202" w:rsidRPr="000B4742">
        <w:rPr>
          <w:rFonts w:ascii="Arial" w:hAnsi="Arial" w:cs="Arial"/>
          <w:sz w:val="22"/>
          <w:szCs w:val="22"/>
        </w:rPr>
        <w:t xml:space="preserve">ontact Health Records and inform them that you will be </w:t>
      </w:r>
      <w:r w:rsidRPr="000B4742">
        <w:rPr>
          <w:rFonts w:ascii="Arial" w:hAnsi="Arial" w:cs="Arial"/>
          <w:sz w:val="22"/>
          <w:szCs w:val="22"/>
        </w:rPr>
        <w:t xml:space="preserve"> </w:t>
      </w:r>
      <w:r w:rsidR="00733A06" w:rsidRPr="000B4742">
        <w:rPr>
          <w:rFonts w:ascii="Arial" w:hAnsi="Arial" w:cs="Arial"/>
          <w:sz w:val="22"/>
          <w:szCs w:val="22"/>
        </w:rPr>
        <w:tab/>
      </w:r>
      <w:r w:rsidR="00E10202" w:rsidRPr="000B4742">
        <w:rPr>
          <w:rFonts w:ascii="Arial" w:hAnsi="Arial" w:cs="Arial"/>
          <w:sz w:val="22"/>
          <w:szCs w:val="22"/>
        </w:rPr>
        <w:t xml:space="preserve">forwarding them a corrected report. </w:t>
      </w:r>
    </w:p>
    <w:p w:rsidR="000218ED" w:rsidRDefault="000218ED" w:rsidP="00356260">
      <w:pPr>
        <w:tabs>
          <w:tab w:val="left" w:pos="-1440"/>
        </w:tabs>
        <w:ind w:left="2160" w:hanging="2160"/>
        <w:rPr>
          <w:rFonts w:ascii="Arial" w:hAnsi="Arial" w:cs="Arial"/>
          <w:sz w:val="22"/>
          <w:szCs w:val="22"/>
        </w:rPr>
      </w:pPr>
      <w:r w:rsidRPr="000B4742">
        <w:rPr>
          <w:rFonts w:ascii="Arial" w:hAnsi="Arial" w:cs="Arial"/>
          <w:sz w:val="22"/>
          <w:szCs w:val="22"/>
        </w:rPr>
        <w:tab/>
      </w:r>
      <w:r w:rsidR="00D72CFD" w:rsidRPr="000B4742">
        <w:rPr>
          <w:rFonts w:ascii="Arial" w:hAnsi="Arial" w:cs="Arial"/>
          <w:sz w:val="22"/>
          <w:szCs w:val="22"/>
        </w:rPr>
        <w:tab/>
      </w:r>
      <w:r w:rsidRPr="000B4742">
        <w:rPr>
          <w:rFonts w:ascii="Arial" w:hAnsi="Arial" w:cs="Arial"/>
          <w:sz w:val="22"/>
          <w:szCs w:val="22"/>
        </w:rPr>
        <w:t>3.5.2</w:t>
      </w:r>
      <w:r w:rsidRPr="000B4742">
        <w:rPr>
          <w:rFonts w:ascii="Arial" w:hAnsi="Arial" w:cs="Arial"/>
          <w:sz w:val="22"/>
          <w:szCs w:val="22"/>
        </w:rPr>
        <w:tab/>
        <w:t xml:space="preserve">Inform them they are not to delete the </w:t>
      </w:r>
      <w:r w:rsidRPr="007D473B">
        <w:rPr>
          <w:rFonts w:ascii="Arial" w:hAnsi="Arial" w:cs="Arial"/>
          <w:sz w:val="22"/>
          <w:szCs w:val="22"/>
        </w:rPr>
        <w:t>original.</w:t>
      </w:r>
    </w:p>
    <w:p w:rsidR="00A4272C" w:rsidRDefault="00A4272C" w:rsidP="007D2318">
      <w:pPr>
        <w:tabs>
          <w:tab w:val="left" w:pos="-1440"/>
        </w:tabs>
        <w:ind w:left="1440" w:hanging="1440"/>
        <w:rPr>
          <w:rFonts w:ascii="Arial" w:hAnsi="Arial" w:cs="Arial"/>
          <w:sz w:val="22"/>
          <w:szCs w:val="22"/>
        </w:rPr>
      </w:pPr>
    </w:p>
    <w:p w:rsidR="00A4272C" w:rsidRDefault="00A4272C" w:rsidP="007D2318">
      <w:pPr>
        <w:tabs>
          <w:tab w:val="left" w:pos="-1440"/>
        </w:tabs>
        <w:ind w:left="1440" w:hanging="1440"/>
        <w:rPr>
          <w:rFonts w:ascii="Arial" w:hAnsi="Arial" w:cs="Arial"/>
          <w:sz w:val="22"/>
          <w:szCs w:val="22"/>
        </w:rPr>
      </w:pPr>
      <w:r>
        <w:rPr>
          <w:rFonts w:ascii="Arial" w:hAnsi="Arial" w:cs="Arial"/>
          <w:sz w:val="22"/>
          <w:szCs w:val="22"/>
        </w:rPr>
        <w:t xml:space="preserve">            3.6</w:t>
      </w:r>
      <w:r>
        <w:rPr>
          <w:rFonts w:ascii="Arial" w:hAnsi="Arial" w:cs="Arial"/>
          <w:sz w:val="22"/>
          <w:szCs w:val="22"/>
        </w:rPr>
        <w:tab/>
        <w:t>Keep original back copy of incorrect report and staple it to the corrected report back copy</w:t>
      </w:r>
    </w:p>
    <w:p w:rsidR="00E42A72" w:rsidRDefault="00E42A72" w:rsidP="007D2318">
      <w:pPr>
        <w:tabs>
          <w:tab w:val="left" w:pos="-1440"/>
        </w:tabs>
        <w:ind w:left="1440" w:hanging="1440"/>
        <w:rPr>
          <w:rFonts w:ascii="Arial" w:hAnsi="Arial" w:cs="Arial"/>
          <w:sz w:val="22"/>
          <w:szCs w:val="22"/>
        </w:rPr>
      </w:pPr>
    </w:p>
    <w:p w:rsidR="00A4272C" w:rsidRDefault="00A4272C" w:rsidP="000B4742">
      <w:pPr>
        <w:pStyle w:val="ListParagraph"/>
        <w:tabs>
          <w:tab w:val="left" w:pos="-1440"/>
        </w:tabs>
        <w:ind w:left="1440" w:hanging="720"/>
        <w:rPr>
          <w:rFonts w:ascii="Arial" w:hAnsi="Arial" w:cs="Arial"/>
          <w:sz w:val="22"/>
          <w:szCs w:val="22"/>
        </w:rPr>
      </w:pPr>
      <w:r>
        <w:rPr>
          <w:rFonts w:ascii="Arial" w:hAnsi="Arial" w:cs="Arial"/>
          <w:sz w:val="22"/>
          <w:szCs w:val="22"/>
        </w:rPr>
        <w:t>3.7</w:t>
      </w:r>
      <w:r>
        <w:rPr>
          <w:rFonts w:ascii="Arial" w:hAnsi="Arial" w:cs="Arial"/>
          <w:sz w:val="22"/>
          <w:szCs w:val="22"/>
        </w:rPr>
        <w:tab/>
      </w:r>
      <w:r w:rsidR="000B4742">
        <w:rPr>
          <w:rFonts w:ascii="Arial" w:hAnsi="Arial" w:cs="Arial"/>
          <w:sz w:val="22"/>
          <w:szCs w:val="22"/>
        </w:rPr>
        <w:t>Contact the Clinical Lead or designate of a</w:t>
      </w:r>
      <w:r w:rsidR="000B4742" w:rsidRPr="000B4742">
        <w:rPr>
          <w:rFonts w:ascii="Arial" w:hAnsi="Arial" w:cs="Arial"/>
          <w:sz w:val="22"/>
          <w:szCs w:val="22"/>
        </w:rPr>
        <w:t xml:space="preserve">ny error with the potential to result in adverse consequences to a recipient such as an incorrect or incompatible blood product has been </w:t>
      </w:r>
      <w:proofErr w:type="gramStart"/>
      <w:r w:rsidR="000B4742" w:rsidRPr="000B4742">
        <w:rPr>
          <w:rFonts w:ascii="Arial" w:hAnsi="Arial" w:cs="Arial"/>
          <w:sz w:val="22"/>
          <w:szCs w:val="22"/>
        </w:rPr>
        <w:t xml:space="preserve">issued </w:t>
      </w:r>
      <w:r w:rsidR="000B4742">
        <w:rPr>
          <w:rFonts w:ascii="Arial" w:hAnsi="Arial" w:cs="Arial"/>
          <w:sz w:val="22"/>
          <w:szCs w:val="22"/>
        </w:rPr>
        <w:t>.</w:t>
      </w:r>
      <w:proofErr w:type="gramEnd"/>
    </w:p>
    <w:p w:rsidR="000B4742" w:rsidRDefault="000B4742" w:rsidP="000B4742">
      <w:pPr>
        <w:pStyle w:val="ListParagraph"/>
        <w:tabs>
          <w:tab w:val="left" w:pos="-1440"/>
        </w:tabs>
        <w:ind w:left="1440" w:hanging="720"/>
        <w:rPr>
          <w:rFonts w:ascii="Arial" w:hAnsi="Arial" w:cs="Arial"/>
          <w:sz w:val="22"/>
          <w:szCs w:val="22"/>
        </w:rPr>
      </w:pPr>
    </w:p>
    <w:p w:rsidR="00BC49B4" w:rsidRDefault="007715DD" w:rsidP="007715DD">
      <w:pPr>
        <w:pStyle w:val="ListParagraph"/>
        <w:numPr>
          <w:ilvl w:val="0"/>
          <w:numId w:val="31"/>
        </w:numPr>
        <w:tabs>
          <w:tab w:val="left" w:pos="-1440"/>
        </w:tabs>
        <w:rPr>
          <w:rFonts w:ascii="Arial" w:hAnsi="Arial" w:cs="Arial"/>
          <w:b/>
          <w:sz w:val="22"/>
          <w:szCs w:val="22"/>
        </w:rPr>
      </w:pPr>
      <w:r>
        <w:rPr>
          <w:rFonts w:ascii="Arial" w:hAnsi="Arial" w:cs="Arial"/>
          <w:b/>
          <w:sz w:val="22"/>
          <w:szCs w:val="22"/>
        </w:rPr>
        <w:t xml:space="preserve">       </w:t>
      </w:r>
      <w:r w:rsidR="005C46A8" w:rsidRPr="007715DD">
        <w:rPr>
          <w:rFonts w:ascii="Arial" w:hAnsi="Arial" w:cs="Arial"/>
          <w:b/>
          <w:sz w:val="22"/>
          <w:szCs w:val="22"/>
        </w:rPr>
        <w:t>REFERENCES</w:t>
      </w:r>
    </w:p>
    <w:p w:rsidR="00C32AD7" w:rsidRPr="007715DD" w:rsidRDefault="00C32AD7" w:rsidP="00C32AD7">
      <w:pPr>
        <w:pStyle w:val="ListParagraph"/>
        <w:tabs>
          <w:tab w:val="left" w:pos="-1440"/>
        </w:tabs>
        <w:ind w:left="360"/>
        <w:rPr>
          <w:rFonts w:ascii="Arial" w:hAnsi="Arial" w:cs="Arial"/>
          <w:b/>
          <w:sz w:val="22"/>
          <w:szCs w:val="22"/>
        </w:rPr>
      </w:pPr>
    </w:p>
    <w:p w:rsidR="005C46A8" w:rsidRPr="00BC49B4" w:rsidRDefault="003C3951" w:rsidP="003C3951">
      <w:pPr>
        <w:tabs>
          <w:tab w:val="left" w:pos="-1440"/>
          <w:tab w:val="num" w:pos="1530"/>
        </w:tabs>
        <w:ind w:left="810"/>
        <w:rPr>
          <w:rFonts w:ascii="Arial" w:hAnsi="Arial" w:cs="Arial"/>
          <w:sz w:val="22"/>
          <w:szCs w:val="22"/>
        </w:rPr>
      </w:pPr>
      <w:r>
        <w:rPr>
          <w:rFonts w:ascii="Arial" w:hAnsi="Arial" w:cs="Arial"/>
          <w:sz w:val="22"/>
          <w:szCs w:val="22"/>
        </w:rPr>
        <w:t>4.1</w:t>
      </w:r>
      <w:r>
        <w:rPr>
          <w:rFonts w:ascii="Arial" w:hAnsi="Arial" w:cs="Arial"/>
          <w:sz w:val="22"/>
          <w:szCs w:val="22"/>
        </w:rPr>
        <w:tab/>
      </w:r>
      <w:r w:rsidR="00C431E6" w:rsidRPr="00BC49B4">
        <w:rPr>
          <w:rFonts w:ascii="Arial" w:hAnsi="Arial" w:cs="Arial"/>
          <w:sz w:val="22"/>
          <w:szCs w:val="22"/>
        </w:rPr>
        <w:t>AA</w:t>
      </w:r>
      <w:r w:rsidR="00BC49B4" w:rsidRPr="00BC49B4">
        <w:rPr>
          <w:rFonts w:ascii="Arial" w:hAnsi="Arial" w:cs="Arial"/>
          <w:sz w:val="22"/>
          <w:szCs w:val="22"/>
        </w:rPr>
        <w:t>BB Standards</w:t>
      </w:r>
    </w:p>
    <w:p w:rsidR="005C46A8" w:rsidRPr="003C3951" w:rsidRDefault="003C3951" w:rsidP="003C3951">
      <w:pPr>
        <w:pStyle w:val="ListParagraph"/>
        <w:numPr>
          <w:ilvl w:val="1"/>
          <w:numId w:val="27"/>
        </w:numPr>
        <w:tabs>
          <w:tab w:val="left" w:pos="-1440"/>
          <w:tab w:val="num" w:pos="1530"/>
        </w:tabs>
        <w:rPr>
          <w:rFonts w:ascii="Arial" w:hAnsi="Arial" w:cs="Arial"/>
          <w:sz w:val="22"/>
          <w:szCs w:val="22"/>
        </w:rPr>
      </w:pPr>
      <w:r>
        <w:rPr>
          <w:rFonts w:ascii="Arial" w:hAnsi="Arial" w:cs="Arial"/>
          <w:sz w:val="22"/>
          <w:szCs w:val="22"/>
        </w:rPr>
        <w:t xml:space="preserve">      </w:t>
      </w:r>
      <w:r w:rsidR="00BC49B4" w:rsidRPr="003C3951">
        <w:rPr>
          <w:rFonts w:ascii="Arial" w:hAnsi="Arial" w:cs="Arial"/>
          <w:sz w:val="22"/>
          <w:szCs w:val="22"/>
        </w:rPr>
        <w:t>A</w:t>
      </w:r>
      <w:r w:rsidR="007715DD">
        <w:rPr>
          <w:rFonts w:ascii="Arial" w:hAnsi="Arial" w:cs="Arial"/>
          <w:sz w:val="22"/>
          <w:szCs w:val="22"/>
        </w:rPr>
        <w:t>ABB Technical Manual</w:t>
      </w:r>
    </w:p>
    <w:p w:rsidR="00C431E6" w:rsidRPr="003C3951" w:rsidRDefault="003C3951" w:rsidP="003C3951">
      <w:pPr>
        <w:pStyle w:val="ListParagraph"/>
        <w:numPr>
          <w:ilvl w:val="1"/>
          <w:numId w:val="27"/>
        </w:numPr>
        <w:tabs>
          <w:tab w:val="left" w:pos="-1440"/>
          <w:tab w:val="num" w:pos="1530"/>
        </w:tabs>
        <w:rPr>
          <w:rFonts w:ascii="Arial" w:hAnsi="Arial" w:cs="Arial"/>
          <w:color w:val="FF0000"/>
          <w:sz w:val="22"/>
          <w:szCs w:val="22"/>
        </w:rPr>
      </w:pPr>
      <w:r>
        <w:rPr>
          <w:rFonts w:ascii="Arial" w:hAnsi="Arial" w:cs="Arial"/>
          <w:sz w:val="22"/>
          <w:szCs w:val="22"/>
        </w:rPr>
        <w:t xml:space="preserve">      </w:t>
      </w:r>
      <w:r w:rsidR="00D0005A">
        <w:rPr>
          <w:rFonts w:ascii="Arial" w:hAnsi="Arial" w:cs="Arial"/>
          <w:sz w:val="22"/>
          <w:szCs w:val="22"/>
        </w:rPr>
        <w:t>IQMH</w:t>
      </w:r>
    </w:p>
    <w:p w:rsidR="001B7864" w:rsidRDefault="003C3951" w:rsidP="003C3951">
      <w:pPr>
        <w:numPr>
          <w:ilvl w:val="1"/>
          <w:numId w:val="27"/>
        </w:numPr>
        <w:tabs>
          <w:tab w:val="left" w:pos="-1440"/>
          <w:tab w:val="num" w:pos="1530"/>
        </w:tabs>
        <w:rPr>
          <w:rFonts w:ascii="Arial" w:hAnsi="Arial" w:cs="Arial"/>
          <w:sz w:val="22"/>
          <w:szCs w:val="22"/>
        </w:rPr>
      </w:pPr>
      <w:r>
        <w:rPr>
          <w:rFonts w:ascii="Arial" w:hAnsi="Arial" w:cs="Arial"/>
          <w:sz w:val="22"/>
          <w:szCs w:val="22"/>
        </w:rPr>
        <w:t xml:space="preserve">      </w:t>
      </w:r>
      <w:r w:rsidR="001B7864" w:rsidRPr="00BC49B4">
        <w:rPr>
          <w:rFonts w:ascii="Arial" w:hAnsi="Arial" w:cs="Arial"/>
          <w:sz w:val="22"/>
          <w:szCs w:val="22"/>
        </w:rPr>
        <w:t>CSTM, Standards for Hospital Transfusion Services</w:t>
      </w:r>
    </w:p>
    <w:p w:rsidR="00C32AD7" w:rsidRDefault="00C32AD7" w:rsidP="00C32AD7">
      <w:pPr>
        <w:numPr>
          <w:ilvl w:val="1"/>
          <w:numId w:val="27"/>
        </w:numPr>
        <w:tabs>
          <w:tab w:val="left" w:pos="-1440"/>
        </w:tabs>
        <w:rPr>
          <w:rFonts w:ascii="Arial" w:hAnsi="Arial" w:cs="Arial"/>
          <w:sz w:val="22"/>
          <w:szCs w:val="22"/>
        </w:rPr>
      </w:pPr>
      <w:r>
        <w:rPr>
          <w:rFonts w:ascii="Arial" w:hAnsi="Arial" w:cs="Arial"/>
          <w:sz w:val="22"/>
          <w:szCs w:val="22"/>
        </w:rPr>
        <w:t xml:space="preserve">      </w:t>
      </w:r>
      <w:r w:rsidRPr="00C32AD7">
        <w:rPr>
          <w:rFonts w:ascii="Arial" w:hAnsi="Arial" w:cs="Arial"/>
          <w:sz w:val="22"/>
          <w:szCs w:val="22"/>
        </w:rPr>
        <w:t xml:space="preserve">CSA, Canadian Standards Association, Blood and Blood Components,  </w:t>
      </w:r>
    </w:p>
    <w:p w:rsidR="00C32AD7" w:rsidRDefault="00C32AD7" w:rsidP="00C32AD7">
      <w:pPr>
        <w:numPr>
          <w:ilvl w:val="1"/>
          <w:numId w:val="27"/>
        </w:numPr>
        <w:tabs>
          <w:tab w:val="left" w:pos="-1440"/>
        </w:tabs>
        <w:rPr>
          <w:rFonts w:ascii="Arial" w:hAnsi="Arial" w:cs="Arial"/>
          <w:sz w:val="22"/>
          <w:szCs w:val="22"/>
        </w:rPr>
      </w:pPr>
      <w:r w:rsidRPr="00C32AD7">
        <w:rPr>
          <w:rFonts w:ascii="Arial" w:hAnsi="Arial" w:cs="Arial"/>
          <w:sz w:val="22"/>
          <w:szCs w:val="22"/>
        </w:rPr>
        <w:t xml:space="preserve">    </w:t>
      </w:r>
      <w:r>
        <w:rPr>
          <w:rFonts w:ascii="Arial" w:hAnsi="Arial" w:cs="Arial"/>
          <w:sz w:val="22"/>
          <w:szCs w:val="22"/>
        </w:rPr>
        <w:t xml:space="preserve">  </w:t>
      </w:r>
      <w:r w:rsidRPr="00C32AD7">
        <w:rPr>
          <w:rFonts w:ascii="Arial" w:hAnsi="Arial" w:cs="Arial"/>
          <w:sz w:val="22"/>
          <w:szCs w:val="22"/>
        </w:rPr>
        <w:t xml:space="preserve">IHL-OPS-III Results Reporting Policy    </w:t>
      </w:r>
    </w:p>
    <w:p w:rsidR="00D712C1" w:rsidRPr="00BC49B4" w:rsidRDefault="00D712C1" w:rsidP="00D712C1">
      <w:pPr>
        <w:numPr>
          <w:ilvl w:val="1"/>
          <w:numId w:val="27"/>
        </w:numPr>
        <w:tabs>
          <w:tab w:val="left" w:pos="-1440"/>
        </w:tabs>
        <w:ind w:left="1560" w:hanging="750"/>
        <w:rPr>
          <w:rFonts w:ascii="Arial" w:hAnsi="Arial" w:cs="Arial"/>
          <w:sz w:val="22"/>
          <w:szCs w:val="22"/>
        </w:rPr>
      </w:pPr>
      <w:r>
        <w:rPr>
          <w:rFonts w:ascii="Arial" w:hAnsi="Arial" w:cs="Arial"/>
          <w:sz w:val="22"/>
          <w:szCs w:val="22"/>
        </w:rPr>
        <w:t>IHL-TMD-I Situations Requiring Medical Consultation</w:t>
      </w:r>
    </w:p>
    <w:p w:rsidR="005C46A8" w:rsidRPr="00C32AD7" w:rsidRDefault="00C32AD7" w:rsidP="00C32AD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sidR="007715DD" w:rsidRPr="00C32AD7">
        <w:rPr>
          <w:rFonts w:ascii="Arial" w:hAnsi="Arial" w:cs="Arial"/>
          <w:sz w:val="22"/>
          <w:szCs w:val="22"/>
        </w:rPr>
        <w:t xml:space="preserve"> </w:t>
      </w:r>
    </w:p>
    <w:p w:rsidR="005C46A8" w:rsidRPr="00BC49B4" w:rsidRDefault="005C46A8">
      <w:pPr>
        <w:rPr>
          <w:rFonts w:ascii="Arial" w:hAnsi="Arial" w:cs="Arial"/>
          <w:sz w:val="22"/>
          <w:szCs w:val="22"/>
        </w:rPr>
      </w:pPr>
    </w:p>
    <w:sectPr w:rsidR="005C46A8" w:rsidRPr="00BC49B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576"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60" w:rsidRDefault="00356260">
      <w:r>
        <w:separator/>
      </w:r>
    </w:p>
  </w:endnote>
  <w:endnote w:type="continuationSeparator" w:id="0">
    <w:p w:rsidR="00356260" w:rsidRDefault="0035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F" w:rsidRDefault="00B56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60" w:rsidRDefault="00356260" w:rsidP="00013ABF">
    <w:pPr>
      <w:pStyle w:val="Footer"/>
      <w:rPr>
        <w:rFonts w:ascii="Arial" w:hAnsi="Arial" w:cs="Arial"/>
        <w:b/>
        <w:sz w:val="16"/>
        <w:szCs w:val="16"/>
      </w:rPr>
    </w:pPr>
    <w:bookmarkStart w:id="1" w:name="OLE_LINK1"/>
    <w:bookmarkStart w:id="2" w:name="OLE_LINK2"/>
    <w:bookmarkStart w:id="3" w:name="_Hlk287088378"/>
    <w:bookmarkStart w:id="4" w:name="OLE_LINK5"/>
    <w:bookmarkStart w:id="5" w:name="OLE_LINK6"/>
    <w:bookmarkStart w:id="6" w:name="_Hlk287090696"/>
  </w:p>
  <w:p w:rsidR="00356260" w:rsidRDefault="00356260" w:rsidP="00013ABF">
    <w:pPr>
      <w:pStyle w:val="Footer"/>
      <w:rPr>
        <w:rFonts w:ascii="Arial" w:hAnsi="Arial" w:cs="Arial"/>
        <w:b/>
        <w:sz w:val="16"/>
        <w:szCs w:val="16"/>
      </w:rPr>
    </w:pPr>
  </w:p>
  <w:p w:rsidR="00356260" w:rsidRDefault="00356260" w:rsidP="00013ABF">
    <w:pPr>
      <w:pStyle w:val="Footer"/>
      <w:rPr>
        <w:rFonts w:ascii="Arial" w:hAnsi="Arial" w:cs="Arial"/>
        <w:sz w:val="16"/>
        <w:szCs w:val="16"/>
      </w:rPr>
    </w:pPr>
    <w:r>
      <w:rPr>
        <w:rFonts w:ascii="Arial" w:hAnsi="Arial" w:cs="Arial"/>
        <w:b/>
        <w:noProof/>
        <w:snapToGrid/>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"/>
          </w:pict>
        </mc:Fallback>
      </mc:AlternateContent>
    </w:r>
    <w:bookmarkStart w:id="7" w:name="OLE_LINK3"/>
    <w:bookmarkStart w:id="8" w:name="OLE_LINK4"/>
    <w:r w:rsidRPr="00093C21">
      <w:rPr>
        <w:rFonts w:ascii="Arial" w:hAnsi="Arial" w:cs="Arial"/>
        <w:b/>
        <w:sz w:val="16"/>
        <w:szCs w:val="16"/>
      </w:rPr>
      <w:t>NOTE</w:t>
    </w:r>
    <w:r>
      <w:rPr>
        <w:rFonts w:ascii="Arial" w:hAnsi="Arial" w:cs="Arial"/>
        <w:sz w:val="16"/>
        <w:szCs w:val="16"/>
      </w:rPr>
      <w:t>: This is a CONTROLLED document as are all system files on this server.  Any documents appearing in paper form are not controlled and should be checked against the server file version prior to use</w:t>
    </w:r>
    <w:bookmarkEnd w:id="7"/>
    <w:bookmarkEnd w:id="8"/>
    <w:r>
      <w:rPr>
        <w:rFonts w:ascii="Arial" w:hAnsi="Arial" w:cs="Arial"/>
        <w:sz w:val="16"/>
        <w:szCs w:val="16"/>
      </w:rPr>
      <w:t>.</w:t>
    </w:r>
    <w:bookmarkEnd w:id="1"/>
    <w:bookmarkEnd w:id="2"/>
    <w:bookmarkEnd w:id="3"/>
    <w:bookmarkEnd w:id="4"/>
    <w:bookmarkEnd w:id="5"/>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F" w:rsidRDefault="00B56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60" w:rsidRDefault="00356260">
      <w:r>
        <w:separator/>
      </w:r>
    </w:p>
  </w:footnote>
  <w:footnote w:type="continuationSeparator" w:id="0">
    <w:p w:rsidR="00356260" w:rsidRDefault="0035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F" w:rsidRDefault="00B56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60" w:rsidRPr="003D579A" w:rsidRDefault="00356260" w:rsidP="003D579A">
    <w:pPr>
      <w:widowControl/>
      <w:tabs>
        <w:tab w:val="center" w:pos="4320"/>
        <w:tab w:val="right" w:pos="8640"/>
      </w:tabs>
      <w:jc w:val="center"/>
      <w:rPr>
        <w:b/>
        <w:i/>
        <w:snapToGrid/>
        <w:szCs w:val="24"/>
      </w:rPr>
    </w:pPr>
    <w:r w:rsidRPr="003D579A">
      <w:rPr>
        <w:b/>
        <w:i/>
        <w:snapToGrid/>
        <w:szCs w:val="24"/>
      </w:rPr>
      <w:t xml:space="preserve">Integrated Hospital Laboratories Service, Windsor </w:t>
    </w:r>
    <w:smartTag w:uri="urn:schemas-microsoft-com:office:smarttags" w:element="place">
      <w:r w:rsidRPr="003D579A">
        <w:rPr>
          <w:b/>
          <w:i/>
          <w:snapToGrid/>
          <w:szCs w:val="24"/>
        </w:rPr>
        <w:t>Essex</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685"/>
      <w:gridCol w:w="2261"/>
    </w:tblGrid>
    <w:tr w:rsidR="00356260" w:rsidRPr="003D579A" w:rsidTr="003D579A">
      <w:trPr>
        <w:cantSplit/>
        <w:trHeight w:val="670"/>
        <w:jc w:val="center"/>
      </w:trPr>
      <w:tc>
        <w:tcPr>
          <w:tcW w:w="8606" w:type="dxa"/>
          <w:gridSpan w:val="3"/>
          <w:tcBorders>
            <w:top w:val="single" w:sz="4" w:space="0" w:color="auto"/>
            <w:left w:val="single" w:sz="4" w:space="0" w:color="auto"/>
            <w:bottom w:val="single" w:sz="4" w:space="0" w:color="auto"/>
            <w:right w:val="single" w:sz="4" w:space="0" w:color="auto"/>
          </w:tcBorders>
        </w:tcPr>
        <w:p w:rsidR="00356260" w:rsidRPr="003D579A" w:rsidRDefault="00356260" w:rsidP="003D579A">
          <w:pPr>
            <w:widowControl/>
            <w:tabs>
              <w:tab w:val="center" w:pos="4320"/>
              <w:tab w:val="right" w:pos="8640"/>
            </w:tabs>
            <w:rPr>
              <w:b/>
              <w:snapToGrid/>
              <w:sz w:val="16"/>
              <w:lang w:val="en-CA"/>
            </w:rPr>
          </w:pPr>
          <w:r w:rsidRPr="003D579A">
            <w:rPr>
              <w:b/>
              <w:snapToGrid/>
              <w:sz w:val="16"/>
              <w:lang w:val="en-CA"/>
            </w:rPr>
            <w:t>Document Identification (Title):</w:t>
          </w:r>
        </w:p>
        <w:p w:rsidR="00356260" w:rsidRPr="003D579A" w:rsidRDefault="00356260" w:rsidP="003D579A">
          <w:pPr>
            <w:widowControl/>
            <w:tabs>
              <w:tab w:val="center" w:pos="4320"/>
              <w:tab w:val="right" w:pos="8640"/>
            </w:tabs>
            <w:rPr>
              <w:b/>
              <w:snapToGrid/>
              <w:sz w:val="16"/>
              <w:szCs w:val="16"/>
              <w:lang w:val="en-CA"/>
            </w:rPr>
          </w:pPr>
          <w:bookmarkStart w:id="0" w:name="_GoBack"/>
          <w:r>
            <w:rPr>
              <w:rFonts w:ascii="Arial" w:hAnsi="Arial" w:cs="Arial"/>
              <w:sz w:val="20"/>
              <w:lang w:val="en-CA"/>
            </w:rPr>
            <w:t>IHL-TMD-I Issuing a Corrected Transfusion Services Report</w:t>
          </w:r>
        </w:p>
        <w:bookmarkEnd w:id="0"/>
        <w:p w:rsidR="00356260" w:rsidRPr="003D579A" w:rsidRDefault="00356260" w:rsidP="003D579A">
          <w:pPr>
            <w:widowControl/>
            <w:tabs>
              <w:tab w:val="center" w:pos="4320"/>
              <w:tab w:val="right" w:pos="8640"/>
            </w:tabs>
            <w:rPr>
              <w:rFonts w:ascii="Arial" w:hAnsi="Arial" w:cs="Arial"/>
              <w:snapToGrid/>
              <w:sz w:val="20"/>
              <w:lang w:val="en-CA"/>
            </w:rPr>
          </w:pPr>
        </w:p>
      </w:tc>
    </w:tr>
    <w:tr w:rsidR="00356260" w:rsidRPr="003D579A" w:rsidTr="003D579A">
      <w:trPr>
        <w:cantSplit/>
        <w:jc w:val="center"/>
      </w:trPr>
      <w:tc>
        <w:tcPr>
          <w:tcW w:w="2660" w:type="dxa"/>
          <w:tcBorders>
            <w:top w:val="single" w:sz="4" w:space="0" w:color="auto"/>
            <w:left w:val="single" w:sz="4" w:space="0" w:color="auto"/>
            <w:bottom w:val="single" w:sz="4" w:space="0" w:color="auto"/>
            <w:right w:val="single" w:sz="4" w:space="0" w:color="auto"/>
          </w:tcBorders>
        </w:tcPr>
        <w:p w:rsidR="00356260" w:rsidRPr="003D579A" w:rsidRDefault="00356260" w:rsidP="003D579A">
          <w:pPr>
            <w:widowControl/>
            <w:tabs>
              <w:tab w:val="center" w:pos="4320"/>
              <w:tab w:val="right" w:pos="8640"/>
            </w:tabs>
            <w:rPr>
              <w:b/>
              <w:snapToGrid/>
              <w:sz w:val="16"/>
              <w:lang w:val="en-CA"/>
            </w:rPr>
          </w:pPr>
          <w:r w:rsidRPr="003D579A">
            <w:rPr>
              <w:b/>
              <w:snapToGrid/>
              <w:sz w:val="16"/>
              <w:lang w:val="en-CA"/>
            </w:rPr>
            <w:t>Author:</w:t>
          </w:r>
        </w:p>
        <w:p w:rsidR="00356260" w:rsidRDefault="00356260" w:rsidP="003D579A">
          <w:pPr>
            <w:pStyle w:val="Header"/>
            <w:rPr>
              <w:rFonts w:ascii="Arial" w:hAnsi="Arial" w:cs="Arial"/>
              <w:sz w:val="20"/>
              <w:lang w:val="en-CA"/>
            </w:rPr>
          </w:pPr>
          <w:r>
            <w:rPr>
              <w:rFonts w:ascii="Arial" w:hAnsi="Arial" w:cs="Arial"/>
              <w:sz w:val="20"/>
              <w:lang w:val="en-CA"/>
            </w:rPr>
            <w:t>Jennifer Bawden /</w:t>
          </w:r>
        </w:p>
        <w:p w:rsidR="00356260" w:rsidRPr="003D579A" w:rsidRDefault="00356260" w:rsidP="003D579A">
          <w:pPr>
            <w:widowControl/>
            <w:tabs>
              <w:tab w:val="center" w:pos="4320"/>
              <w:tab w:val="right" w:pos="8640"/>
            </w:tabs>
            <w:rPr>
              <w:rFonts w:ascii="Arial" w:hAnsi="Arial" w:cs="Arial"/>
              <w:snapToGrid/>
              <w:sz w:val="20"/>
              <w:lang w:val="en-CA"/>
            </w:rPr>
          </w:pPr>
          <w:r>
            <w:rPr>
              <w:rFonts w:ascii="Arial" w:hAnsi="Arial" w:cs="Arial"/>
              <w:sz w:val="20"/>
              <w:lang w:val="en-CA"/>
            </w:rPr>
            <w:t xml:space="preserve"> Shannon Hutton</w:t>
          </w:r>
        </w:p>
      </w:tc>
      <w:tc>
        <w:tcPr>
          <w:tcW w:w="3685" w:type="dxa"/>
          <w:tcBorders>
            <w:top w:val="single" w:sz="4" w:space="0" w:color="auto"/>
            <w:left w:val="single" w:sz="4" w:space="0" w:color="auto"/>
            <w:bottom w:val="single" w:sz="4" w:space="0" w:color="auto"/>
            <w:right w:val="single" w:sz="4" w:space="0" w:color="auto"/>
          </w:tcBorders>
        </w:tcPr>
        <w:p w:rsidR="00356260" w:rsidRPr="003D579A" w:rsidRDefault="00356260" w:rsidP="003D579A">
          <w:pPr>
            <w:widowControl/>
            <w:tabs>
              <w:tab w:val="center" w:pos="4320"/>
              <w:tab w:val="right" w:pos="8640"/>
            </w:tabs>
            <w:rPr>
              <w:b/>
              <w:snapToGrid/>
              <w:sz w:val="16"/>
              <w:lang w:val="en-CA"/>
            </w:rPr>
          </w:pPr>
          <w:r w:rsidRPr="003D579A">
            <w:rPr>
              <w:b/>
              <w:snapToGrid/>
              <w:sz w:val="16"/>
              <w:lang w:val="en-CA"/>
            </w:rPr>
            <w:t>Authorized By:</w:t>
          </w:r>
        </w:p>
        <w:p w:rsidR="00356260" w:rsidRPr="003D579A" w:rsidRDefault="00356260" w:rsidP="003D579A">
          <w:pPr>
            <w:widowControl/>
            <w:rPr>
              <w:rFonts w:ascii="Arial" w:hAnsi="Arial" w:cs="Arial"/>
              <w:snapToGrid/>
              <w:sz w:val="20"/>
              <w:lang w:val="en-CA"/>
            </w:rPr>
          </w:pPr>
          <w:r>
            <w:rPr>
              <w:rFonts w:ascii="Arial" w:hAnsi="Arial" w:cs="Arial"/>
              <w:sz w:val="16"/>
              <w:szCs w:val="16"/>
              <w:lang w:val="en-CA"/>
            </w:rPr>
            <w:t>Transfusion Medicine Clinical Leader</w:t>
          </w:r>
        </w:p>
      </w:tc>
      <w:tc>
        <w:tcPr>
          <w:tcW w:w="2261" w:type="dxa"/>
          <w:tcBorders>
            <w:top w:val="single" w:sz="4" w:space="0" w:color="auto"/>
            <w:left w:val="single" w:sz="4" w:space="0" w:color="auto"/>
            <w:bottom w:val="single" w:sz="4" w:space="0" w:color="auto"/>
            <w:right w:val="single" w:sz="4" w:space="0" w:color="auto"/>
          </w:tcBorders>
        </w:tcPr>
        <w:p w:rsidR="00356260" w:rsidRPr="003D579A" w:rsidRDefault="00356260" w:rsidP="003D579A">
          <w:pPr>
            <w:widowControl/>
            <w:tabs>
              <w:tab w:val="center" w:pos="4320"/>
              <w:tab w:val="right" w:pos="8640"/>
            </w:tabs>
            <w:rPr>
              <w:b/>
              <w:snapToGrid/>
              <w:sz w:val="20"/>
              <w:lang w:val="en-CA"/>
            </w:rPr>
          </w:pPr>
          <w:r w:rsidRPr="003D579A">
            <w:rPr>
              <w:b/>
              <w:snapToGrid/>
              <w:sz w:val="16"/>
              <w:lang w:val="en-CA"/>
            </w:rPr>
            <w:t>Effective Date</w:t>
          </w:r>
        </w:p>
        <w:p w:rsidR="00356260" w:rsidRPr="003D579A" w:rsidRDefault="0019535C" w:rsidP="000B4742">
          <w:pPr>
            <w:widowControl/>
            <w:rPr>
              <w:rFonts w:ascii="Arial" w:hAnsi="Arial" w:cs="Arial"/>
              <w:snapToGrid/>
              <w:sz w:val="20"/>
              <w:lang w:val="en-CA"/>
            </w:rPr>
          </w:pPr>
          <w:r>
            <w:rPr>
              <w:rFonts w:ascii="Arial" w:hAnsi="Arial" w:cs="Arial"/>
              <w:sz w:val="20"/>
              <w:lang w:val="en-CA"/>
            </w:rPr>
            <w:t>2015-</w:t>
          </w:r>
          <w:r w:rsidR="000B4742">
            <w:rPr>
              <w:rFonts w:ascii="Arial" w:hAnsi="Arial" w:cs="Arial"/>
              <w:sz w:val="20"/>
              <w:lang w:val="en-CA"/>
            </w:rPr>
            <w:t>09-02</w:t>
          </w:r>
        </w:p>
      </w:tc>
    </w:tr>
  </w:tbl>
  <w:p w:rsidR="00356260" w:rsidRPr="003D579A" w:rsidRDefault="00356260" w:rsidP="003D579A">
    <w:pPr>
      <w:widowControl/>
      <w:tabs>
        <w:tab w:val="center" w:pos="4320"/>
        <w:tab w:val="right" w:pos="8640"/>
      </w:tabs>
      <w:jc w:val="right"/>
      <w:rPr>
        <w:rFonts w:ascii="Arial" w:hAnsi="Arial" w:cs="Arial"/>
        <w:b/>
        <w:snapToGrid/>
        <w:sz w:val="16"/>
        <w:szCs w:val="16"/>
      </w:rPr>
    </w:pPr>
    <w:r w:rsidRPr="003D579A">
      <w:rPr>
        <w:rFonts w:ascii="Arial" w:hAnsi="Arial" w:cs="Arial"/>
        <w:b/>
        <w:sz w:val="16"/>
        <w:szCs w:val="16"/>
        <w:lang w:val="en-CA"/>
      </w:rPr>
      <w:t xml:space="preserve">Page </w:t>
    </w:r>
    <w:r w:rsidRPr="003D579A">
      <w:rPr>
        <w:rFonts w:ascii="Arial" w:hAnsi="Arial" w:cs="Arial"/>
        <w:b/>
        <w:sz w:val="16"/>
        <w:szCs w:val="16"/>
        <w:lang w:val="en-CA"/>
      </w:rPr>
      <w:fldChar w:fldCharType="begin"/>
    </w:r>
    <w:r w:rsidRPr="003D579A">
      <w:rPr>
        <w:rFonts w:ascii="Arial" w:hAnsi="Arial" w:cs="Arial"/>
        <w:b/>
        <w:sz w:val="16"/>
        <w:szCs w:val="16"/>
        <w:lang w:val="en-CA"/>
      </w:rPr>
      <w:instrText xml:space="preserve"> PAGE </w:instrText>
    </w:r>
    <w:r w:rsidRPr="003D579A">
      <w:rPr>
        <w:rFonts w:ascii="Arial" w:hAnsi="Arial" w:cs="Arial"/>
        <w:b/>
        <w:sz w:val="16"/>
        <w:szCs w:val="16"/>
        <w:lang w:val="en-CA"/>
      </w:rPr>
      <w:fldChar w:fldCharType="separate"/>
    </w:r>
    <w:r w:rsidR="00B56A2F">
      <w:rPr>
        <w:rFonts w:ascii="Arial" w:hAnsi="Arial" w:cs="Arial"/>
        <w:b/>
        <w:noProof/>
        <w:sz w:val="16"/>
        <w:szCs w:val="16"/>
        <w:lang w:val="en-CA"/>
      </w:rPr>
      <w:t>1</w:t>
    </w:r>
    <w:r w:rsidRPr="003D579A">
      <w:rPr>
        <w:rFonts w:ascii="Arial" w:hAnsi="Arial" w:cs="Arial"/>
        <w:b/>
        <w:sz w:val="16"/>
        <w:szCs w:val="16"/>
        <w:lang w:val="en-CA"/>
      </w:rPr>
      <w:fldChar w:fldCharType="end"/>
    </w:r>
    <w:r w:rsidRPr="003D579A">
      <w:rPr>
        <w:rFonts w:ascii="Arial" w:hAnsi="Arial" w:cs="Arial"/>
        <w:b/>
        <w:sz w:val="16"/>
        <w:szCs w:val="16"/>
        <w:lang w:val="en-CA"/>
      </w:rPr>
      <w:t xml:space="preserve"> of </w:t>
    </w:r>
    <w:r w:rsidRPr="003D579A">
      <w:rPr>
        <w:rFonts w:ascii="Arial" w:hAnsi="Arial" w:cs="Arial"/>
        <w:b/>
        <w:snapToGrid/>
        <w:sz w:val="16"/>
        <w:szCs w:val="16"/>
      </w:rPr>
      <w:fldChar w:fldCharType="begin"/>
    </w:r>
    <w:r w:rsidRPr="003D579A">
      <w:rPr>
        <w:rFonts w:ascii="Arial" w:hAnsi="Arial" w:cs="Arial"/>
        <w:b/>
        <w:snapToGrid/>
        <w:sz w:val="16"/>
        <w:szCs w:val="16"/>
      </w:rPr>
      <w:instrText xml:space="preserve"> NUMPAGES </w:instrText>
    </w:r>
    <w:r w:rsidRPr="003D579A">
      <w:rPr>
        <w:rFonts w:ascii="Arial" w:hAnsi="Arial" w:cs="Arial"/>
        <w:b/>
        <w:snapToGrid/>
        <w:sz w:val="16"/>
        <w:szCs w:val="16"/>
      </w:rPr>
      <w:fldChar w:fldCharType="separate"/>
    </w:r>
    <w:r w:rsidR="00B56A2F">
      <w:rPr>
        <w:rFonts w:ascii="Arial" w:hAnsi="Arial" w:cs="Arial"/>
        <w:b/>
        <w:noProof/>
        <w:snapToGrid/>
        <w:sz w:val="16"/>
        <w:szCs w:val="16"/>
      </w:rPr>
      <w:t>2</w:t>
    </w:r>
    <w:r w:rsidRPr="003D579A">
      <w:rPr>
        <w:rFonts w:ascii="Arial" w:hAnsi="Arial" w:cs="Arial"/>
        <w:b/>
        <w:snapToGrid/>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F" w:rsidRDefault="00B56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2F0EDF"/>
    <w:multiLevelType w:val="multilevel"/>
    <w:tmpl w:val="4CD4CC8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86763D"/>
    <w:multiLevelType w:val="multilevel"/>
    <w:tmpl w:val="BB4E4FE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F355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C63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DE1710"/>
    <w:multiLevelType w:val="multilevel"/>
    <w:tmpl w:val="F7C265E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E7E6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F64B4C"/>
    <w:multiLevelType w:val="multilevel"/>
    <w:tmpl w:val="DA661FA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1426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DF46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CC5E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4B4696"/>
    <w:multiLevelType w:val="multilevel"/>
    <w:tmpl w:val="3A48635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B944E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0AD736B"/>
    <w:multiLevelType w:val="singleLevel"/>
    <w:tmpl w:val="01CE99F6"/>
    <w:lvl w:ilvl="0">
      <w:start w:val="1"/>
      <w:numFmt w:val="bullet"/>
      <w:lvlText w:val=""/>
      <w:lvlJc w:val="left"/>
      <w:pPr>
        <w:tabs>
          <w:tab w:val="num" w:pos="1800"/>
        </w:tabs>
        <w:ind w:left="360" w:firstLine="1080"/>
      </w:pPr>
      <w:rPr>
        <w:rFonts w:ascii="Symbol" w:hAnsi="Symbol" w:hint="default"/>
        <w:b/>
        <w:i w:val="0"/>
      </w:rPr>
    </w:lvl>
  </w:abstractNum>
  <w:abstractNum w:abstractNumId="14">
    <w:nsid w:val="42BC56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FC14F4"/>
    <w:multiLevelType w:val="hybridMultilevel"/>
    <w:tmpl w:val="2EF862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C906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D44D79"/>
    <w:multiLevelType w:val="hybridMultilevel"/>
    <w:tmpl w:val="D3504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C76B2"/>
    <w:multiLevelType w:val="multilevel"/>
    <w:tmpl w:val="D27A46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1416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0C24608"/>
    <w:multiLevelType w:val="hybridMultilevel"/>
    <w:tmpl w:val="DA766D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14908CF"/>
    <w:multiLevelType w:val="multilevel"/>
    <w:tmpl w:val="5FD0119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37F46B9"/>
    <w:multiLevelType w:val="multilevel"/>
    <w:tmpl w:val="C94CEA1A"/>
    <w:lvl w:ilvl="0">
      <w:start w:val="4"/>
      <w:numFmt w:val="decimal"/>
      <w:lvlText w:val="%1"/>
      <w:lvlJc w:val="left"/>
      <w:pPr>
        <w:ind w:left="360" w:hanging="360"/>
      </w:pPr>
      <w:rPr>
        <w:rFonts w:hint="default"/>
      </w:rPr>
    </w:lvl>
    <w:lvl w:ilvl="1">
      <w:start w:val="2"/>
      <w:numFmt w:val="decimal"/>
      <w:lvlText w:val="%1.%2"/>
      <w:lvlJc w:val="left"/>
      <w:pPr>
        <w:ind w:left="1170" w:hanging="360"/>
      </w:pPr>
      <w:rPr>
        <w:rFonts w:hint="default"/>
        <w:color w:val="auto"/>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nsid w:val="68456FCE"/>
    <w:multiLevelType w:val="multilevel"/>
    <w:tmpl w:val="0B0E8A32"/>
    <w:lvl w:ilvl="0">
      <w:start w:val="6"/>
      <w:numFmt w:val="decimal"/>
      <w:lvlText w:val="%1.0"/>
      <w:lvlJc w:val="left"/>
      <w:pPr>
        <w:tabs>
          <w:tab w:val="num" w:pos="810"/>
        </w:tabs>
        <w:ind w:left="810" w:hanging="720"/>
      </w:pPr>
      <w:rPr>
        <w:rFonts w:hint="default"/>
      </w:rPr>
    </w:lvl>
    <w:lvl w:ilvl="1">
      <w:start w:val="1"/>
      <w:numFmt w:val="decimal"/>
      <w:lvlText w:val="%1.%2"/>
      <w:lvlJc w:val="left"/>
      <w:pPr>
        <w:tabs>
          <w:tab w:val="num" w:pos="1530"/>
        </w:tabs>
        <w:ind w:left="1530" w:hanging="720"/>
      </w:pPr>
      <w:rPr>
        <w:rFonts w:hint="default"/>
        <w:color w:val="auto"/>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50"/>
        </w:tabs>
        <w:ind w:left="4050" w:hanging="1080"/>
      </w:pPr>
      <w:rPr>
        <w:rFonts w:hint="default"/>
      </w:rPr>
    </w:lvl>
    <w:lvl w:ilvl="5">
      <w:start w:val="1"/>
      <w:numFmt w:val="decimal"/>
      <w:lvlText w:val="%1.%2.%3.%4.%5.%6"/>
      <w:lvlJc w:val="left"/>
      <w:pPr>
        <w:tabs>
          <w:tab w:val="num" w:pos="4770"/>
        </w:tabs>
        <w:ind w:left="4770"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70"/>
        </w:tabs>
        <w:ind w:left="6570" w:hanging="1440"/>
      </w:pPr>
      <w:rPr>
        <w:rFonts w:hint="default"/>
      </w:rPr>
    </w:lvl>
    <w:lvl w:ilvl="8">
      <w:start w:val="1"/>
      <w:numFmt w:val="decimal"/>
      <w:lvlText w:val="%1.%2.%3.%4.%5.%6.%7.%8.%9"/>
      <w:lvlJc w:val="left"/>
      <w:pPr>
        <w:tabs>
          <w:tab w:val="num" w:pos="7290"/>
        </w:tabs>
        <w:ind w:left="7290" w:hanging="1440"/>
      </w:pPr>
      <w:rPr>
        <w:rFonts w:hint="default"/>
      </w:rPr>
    </w:lvl>
  </w:abstractNum>
  <w:abstractNum w:abstractNumId="24">
    <w:nsid w:val="6967536D"/>
    <w:multiLevelType w:val="multilevel"/>
    <w:tmpl w:val="8DB6EB12"/>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5">
    <w:nsid w:val="6BF7391A"/>
    <w:multiLevelType w:val="multilevel"/>
    <w:tmpl w:val="D026C47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620"/>
        </w:tabs>
        <w:ind w:left="162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6CD2036B"/>
    <w:multiLevelType w:val="singleLevel"/>
    <w:tmpl w:val="01CE99F6"/>
    <w:lvl w:ilvl="0">
      <w:start w:val="1"/>
      <w:numFmt w:val="bullet"/>
      <w:lvlText w:val=""/>
      <w:lvlJc w:val="left"/>
      <w:pPr>
        <w:tabs>
          <w:tab w:val="num" w:pos="1800"/>
        </w:tabs>
        <w:ind w:left="360" w:firstLine="1080"/>
      </w:pPr>
      <w:rPr>
        <w:rFonts w:ascii="Symbol" w:hAnsi="Symbol" w:hint="default"/>
        <w:b/>
        <w:i w:val="0"/>
      </w:rPr>
    </w:lvl>
  </w:abstractNum>
  <w:abstractNum w:abstractNumId="27">
    <w:nsid w:val="73350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D929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A668EB"/>
    <w:multiLevelType w:val="hybridMultilevel"/>
    <w:tmpl w:val="A13AB19E"/>
    <w:lvl w:ilvl="0" w:tplc="39FE4F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B0E54"/>
    <w:multiLevelType w:val="multilevel"/>
    <w:tmpl w:val="A5264A0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
    <w:abstractNumId w:val="26"/>
  </w:num>
  <w:num w:numId="3">
    <w:abstractNumId w:val="13"/>
  </w:num>
  <w:num w:numId="4">
    <w:abstractNumId w:val="16"/>
  </w:num>
  <w:num w:numId="5">
    <w:abstractNumId w:val="27"/>
  </w:num>
  <w:num w:numId="6">
    <w:abstractNumId w:val="19"/>
  </w:num>
  <w:num w:numId="7">
    <w:abstractNumId w:val="12"/>
  </w:num>
  <w:num w:numId="8">
    <w:abstractNumId w:val="4"/>
  </w:num>
  <w:num w:numId="9">
    <w:abstractNumId w:val="10"/>
  </w:num>
  <w:num w:numId="10">
    <w:abstractNumId w:val="6"/>
  </w:num>
  <w:num w:numId="11">
    <w:abstractNumId w:val="14"/>
  </w:num>
  <w:num w:numId="12">
    <w:abstractNumId w:val="9"/>
  </w:num>
  <w:num w:numId="13">
    <w:abstractNumId w:val="3"/>
  </w:num>
  <w:num w:numId="14">
    <w:abstractNumId w:val="8"/>
  </w:num>
  <w:num w:numId="15">
    <w:abstractNumId w:val="28"/>
  </w:num>
  <w:num w:numId="16">
    <w:abstractNumId w:val="5"/>
  </w:num>
  <w:num w:numId="17">
    <w:abstractNumId w:val="25"/>
  </w:num>
  <w:num w:numId="18">
    <w:abstractNumId w:val="2"/>
  </w:num>
  <w:num w:numId="19">
    <w:abstractNumId w:val="21"/>
  </w:num>
  <w:num w:numId="20">
    <w:abstractNumId w:val="7"/>
  </w:num>
  <w:num w:numId="21">
    <w:abstractNumId w:val="11"/>
  </w:num>
  <w:num w:numId="22">
    <w:abstractNumId w:val="20"/>
  </w:num>
  <w:num w:numId="23">
    <w:abstractNumId w:val="23"/>
  </w:num>
  <w:num w:numId="24">
    <w:abstractNumId w:val="15"/>
  </w:num>
  <w:num w:numId="25">
    <w:abstractNumId w:val="30"/>
  </w:num>
  <w:num w:numId="26">
    <w:abstractNumId w:val="24"/>
  </w:num>
  <w:num w:numId="27">
    <w:abstractNumId w:val="22"/>
  </w:num>
  <w:num w:numId="28">
    <w:abstractNumId w:val="29"/>
  </w:num>
  <w:num w:numId="29">
    <w:abstractNumId w:val="17"/>
  </w:num>
  <w:num w:numId="30">
    <w:abstractNumId w:val="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F0"/>
    <w:rsid w:val="00013ABF"/>
    <w:rsid w:val="000218ED"/>
    <w:rsid w:val="000231F7"/>
    <w:rsid w:val="0007056D"/>
    <w:rsid w:val="000926E4"/>
    <w:rsid w:val="000A74FE"/>
    <w:rsid w:val="000B3A5F"/>
    <w:rsid w:val="000B4742"/>
    <w:rsid w:val="000C7D2F"/>
    <w:rsid w:val="000E276F"/>
    <w:rsid w:val="001561EA"/>
    <w:rsid w:val="00175FDA"/>
    <w:rsid w:val="0019535C"/>
    <w:rsid w:val="001B7864"/>
    <w:rsid w:val="00201DCC"/>
    <w:rsid w:val="0020421C"/>
    <w:rsid w:val="002462A0"/>
    <w:rsid w:val="002E10E9"/>
    <w:rsid w:val="00300CE8"/>
    <w:rsid w:val="003510A8"/>
    <w:rsid w:val="00356260"/>
    <w:rsid w:val="003A0FF2"/>
    <w:rsid w:val="003C3951"/>
    <w:rsid w:val="003D0CF6"/>
    <w:rsid w:val="003D579A"/>
    <w:rsid w:val="00431D87"/>
    <w:rsid w:val="00444C26"/>
    <w:rsid w:val="0049651C"/>
    <w:rsid w:val="004B5A41"/>
    <w:rsid w:val="004B7C9F"/>
    <w:rsid w:val="0050197B"/>
    <w:rsid w:val="0051432C"/>
    <w:rsid w:val="00515CE3"/>
    <w:rsid w:val="00540FFB"/>
    <w:rsid w:val="00581D0D"/>
    <w:rsid w:val="00590759"/>
    <w:rsid w:val="00594AF5"/>
    <w:rsid w:val="005C46A8"/>
    <w:rsid w:val="005D0BAB"/>
    <w:rsid w:val="005D7579"/>
    <w:rsid w:val="005D7F65"/>
    <w:rsid w:val="005E7B13"/>
    <w:rsid w:val="005F4483"/>
    <w:rsid w:val="005F7F70"/>
    <w:rsid w:val="006A5DDC"/>
    <w:rsid w:val="00733A06"/>
    <w:rsid w:val="007542C2"/>
    <w:rsid w:val="00761B5E"/>
    <w:rsid w:val="007715DD"/>
    <w:rsid w:val="0079797D"/>
    <w:rsid w:val="007A5615"/>
    <w:rsid w:val="007D2318"/>
    <w:rsid w:val="007D2B7A"/>
    <w:rsid w:val="007D473B"/>
    <w:rsid w:val="0080199A"/>
    <w:rsid w:val="0083179B"/>
    <w:rsid w:val="0084275F"/>
    <w:rsid w:val="00856CA4"/>
    <w:rsid w:val="00875E1A"/>
    <w:rsid w:val="008B34EA"/>
    <w:rsid w:val="008D20A4"/>
    <w:rsid w:val="008D3D70"/>
    <w:rsid w:val="009641B2"/>
    <w:rsid w:val="00A4272C"/>
    <w:rsid w:val="00A60C71"/>
    <w:rsid w:val="00A73E74"/>
    <w:rsid w:val="00A9555F"/>
    <w:rsid w:val="00AA42B6"/>
    <w:rsid w:val="00AA613F"/>
    <w:rsid w:val="00AC3064"/>
    <w:rsid w:val="00B17965"/>
    <w:rsid w:val="00B56A2F"/>
    <w:rsid w:val="00B64BD2"/>
    <w:rsid w:val="00BC49B4"/>
    <w:rsid w:val="00C32AD7"/>
    <w:rsid w:val="00C426F0"/>
    <w:rsid w:val="00C431E6"/>
    <w:rsid w:val="00C73640"/>
    <w:rsid w:val="00CC1A62"/>
    <w:rsid w:val="00CE4C3D"/>
    <w:rsid w:val="00D0005A"/>
    <w:rsid w:val="00D55AE4"/>
    <w:rsid w:val="00D712C1"/>
    <w:rsid w:val="00D72CFD"/>
    <w:rsid w:val="00D958B1"/>
    <w:rsid w:val="00DD490C"/>
    <w:rsid w:val="00DF4C8E"/>
    <w:rsid w:val="00E10202"/>
    <w:rsid w:val="00E17FF7"/>
    <w:rsid w:val="00E2081F"/>
    <w:rsid w:val="00E331AA"/>
    <w:rsid w:val="00E42A72"/>
    <w:rsid w:val="00E44DDD"/>
    <w:rsid w:val="00ED42DD"/>
    <w:rsid w:val="00EF4341"/>
    <w:rsid w:val="00FE12E7"/>
    <w:rsid w:val="00FF1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cs="Arial"/>
    </w:rPr>
  </w:style>
  <w:style w:type="paragraph" w:styleId="BalloonText">
    <w:name w:val="Balloon Text"/>
    <w:basedOn w:val="Normal"/>
    <w:semiHidden/>
    <w:rsid w:val="005C46A8"/>
    <w:rPr>
      <w:rFonts w:ascii="Tahoma" w:hAnsi="Tahoma" w:cs="Tahoma"/>
      <w:sz w:val="16"/>
      <w:szCs w:val="16"/>
    </w:rPr>
  </w:style>
  <w:style w:type="paragraph" w:styleId="ListParagraph">
    <w:name w:val="List Paragraph"/>
    <w:basedOn w:val="Normal"/>
    <w:uiPriority w:val="34"/>
    <w:qFormat/>
    <w:rsid w:val="003A0FF2"/>
    <w:pPr>
      <w:ind w:left="720"/>
      <w:contextualSpacing/>
    </w:pPr>
  </w:style>
  <w:style w:type="paragraph" w:customStyle="1" w:styleId="Default">
    <w:name w:val="Default"/>
    <w:rsid w:val="0051432C"/>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cs="Arial"/>
    </w:rPr>
  </w:style>
  <w:style w:type="paragraph" w:styleId="BalloonText">
    <w:name w:val="Balloon Text"/>
    <w:basedOn w:val="Normal"/>
    <w:semiHidden/>
    <w:rsid w:val="005C46A8"/>
    <w:rPr>
      <w:rFonts w:ascii="Tahoma" w:hAnsi="Tahoma" w:cs="Tahoma"/>
      <w:sz w:val="16"/>
      <w:szCs w:val="16"/>
    </w:rPr>
  </w:style>
  <w:style w:type="paragraph" w:styleId="ListParagraph">
    <w:name w:val="List Paragraph"/>
    <w:basedOn w:val="Normal"/>
    <w:uiPriority w:val="34"/>
    <w:qFormat/>
    <w:rsid w:val="003A0FF2"/>
    <w:pPr>
      <w:ind w:left="720"/>
      <w:contextualSpacing/>
    </w:pPr>
  </w:style>
  <w:style w:type="paragraph" w:customStyle="1" w:styleId="Default">
    <w:name w:val="Default"/>
    <w:rsid w:val="0051432C"/>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DMC University Laboratories</vt:lpstr>
    </vt:vector>
  </TitlesOfParts>
  <Company>Detroit Medical Center</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 University Laboratories</dc:title>
  <dc:creator>DMC USER</dc:creator>
  <cp:lastModifiedBy>Jennifer Bawden</cp:lastModifiedBy>
  <cp:revision>2</cp:revision>
  <cp:lastPrinted>2012-03-16T18:42:00Z</cp:lastPrinted>
  <dcterms:created xsi:type="dcterms:W3CDTF">2015-09-04T15:30:00Z</dcterms:created>
  <dcterms:modified xsi:type="dcterms:W3CDTF">2015-09-04T15:30:00Z</dcterms:modified>
</cp:coreProperties>
</file>