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8"/>
      </w:tblGrid>
      <w:tr w:rsidR="00426A0A" w:rsidTr="00426A0A">
        <w:trPr>
          <w:trHeight w:val="1772"/>
        </w:trPr>
        <w:tc>
          <w:tcPr>
            <w:tcW w:w="9198" w:type="dxa"/>
          </w:tcPr>
          <w:p w:rsidR="00426A0A" w:rsidRPr="00095F98" w:rsidRDefault="00426A0A">
            <w:pPr>
              <w:rPr>
                <w:b/>
              </w:rPr>
            </w:pPr>
            <w:r w:rsidRPr="00095F98">
              <w:rPr>
                <w:b/>
              </w:rPr>
              <w:t>Labels for TAS print in lab as lab draw</w:t>
            </w:r>
          </w:p>
          <w:p w:rsidR="00426A0A" w:rsidRDefault="00426A0A" w:rsidP="003D27C1">
            <w:r>
              <w:t>Inquire with BB if a specimen is needed</w:t>
            </w:r>
          </w:p>
          <w:p w:rsidR="00426A0A" w:rsidRDefault="00426A0A" w:rsidP="003D27C1">
            <w:r>
              <w:t>Draw specimen</w:t>
            </w:r>
          </w:p>
          <w:p w:rsidR="00426A0A" w:rsidRDefault="00426A0A" w:rsidP="003D27C1">
            <w:r>
              <w:t>Receive in Ultra with appropriate time</w:t>
            </w:r>
          </w:p>
          <w:p w:rsidR="00426A0A" w:rsidRDefault="00426A0A" w:rsidP="003D27C1">
            <w:r>
              <w:t>Bring to BB</w:t>
            </w:r>
          </w:p>
          <w:p w:rsidR="00426A0A" w:rsidRDefault="00426A0A"/>
        </w:tc>
      </w:tr>
      <w:tr w:rsidR="00426A0A" w:rsidTr="00426A0A">
        <w:trPr>
          <w:trHeight w:val="440"/>
        </w:trPr>
        <w:tc>
          <w:tcPr>
            <w:tcW w:w="9198" w:type="dxa"/>
          </w:tcPr>
          <w:p w:rsidR="00426A0A" w:rsidRPr="00095F98" w:rsidRDefault="00426A0A">
            <w:pPr>
              <w:rPr>
                <w:b/>
              </w:rPr>
            </w:pPr>
            <w:r w:rsidRPr="00095F98">
              <w:rPr>
                <w:b/>
              </w:rPr>
              <w:t>Nurse Draw specimen arrives for TAS (Type and Screen)</w:t>
            </w:r>
          </w:p>
          <w:p w:rsidR="00426A0A" w:rsidRDefault="00426A0A">
            <w:r>
              <w:t>Receive in Ultra under “nurse draw’</w:t>
            </w:r>
          </w:p>
          <w:p w:rsidR="00426A0A" w:rsidRDefault="00426A0A">
            <w:r>
              <w:t>Bring to BB</w:t>
            </w:r>
          </w:p>
          <w:p w:rsidR="00AE3E04" w:rsidRDefault="00AE3E04"/>
        </w:tc>
      </w:tr>
      <w:tr w:rsidR="00426A0A" w:rsidTr="00426A0A">
        <w:tc>
          <w:tcPr>
            <w:tcW w:w="9198" w:type="dxa"/>
          </w:tcPr>
          <w:p w:rsidR="00426A0A" w:rsidRPr="00095F98" w:rsidRDefault="00426A0A">
            <w:pPr>
              <w:rPr>
                <w:b/>
              </w:rPr>
            </w:pPr>
            <w:r>
              <w:rPr>
                <w:b/>
              </w:rPr>
              <w:t>PAC</w:t>
            </w:r>
            <w:r w:rsidR="00AE3E0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095F98">
              <w:rPr>
                <w:b/>
              </w:rPr>
              <w:t>Clerk will enter in MS4 for TAS (Type and Screen/RBC)</w:t>
            </w:r>
          </w:p>
          <w:p w:rsidR="00426A0A" w:rsidRDefault="00426A0A">
            <w:r>
              <w:t xml:space="preserve">MS4 will prompt clerk to answer questions in the computer: </w:t>
            </w:r>
          </w:p>
          <w:p w:rsidR="00426A0A" w:rsidRDefault="00426A0A" w:rsidP="00274AB0">
            <w:pPr>
              <w:pStyle w:val="ListParagraph"/>
              <w:numPr>
                <w:ilvl w:val="0"/>
                <w:numId w:val="2"/>
              </w:numPr>
            </w:pPr>
            <w:r>
              <w:t>Date/time needed</w:t>
            </w:r>
          </w:p>
          <w:p w:rsidR="00426A0A" w:rsidRDefault="00426A0A" w:rsidP="00274AB0">
            <w:pPr>
              <w:pStyle w:val="ListParagraph"/>
              <w:numPr>
                <w:ilvl w:val="0"/>
                <w:numId w:val="2"/>
              </w:numPr>
            </w:pPr>
            <w:r>
              <w:t>Reason</w:t>
            </w:r>
          </w:p>
          <w:p w:rsidR="00426A0A" w:rsidRDefault="00426A0A" w:rsidP="00274AB0">
            <w:pPr>
              <w:pStyle w:val="ListParagraph"/>
              <w:numPr>
                <w:ilvl w:val="0"/>
                <w:numId w:val="2"/>
              </w:numPr>
            </w:pPr>
            <w:r>
              <w:t>Transfusion History</w:t>
            </w:r>
          </w:p>
          <w:p w:rsidR="00426A0A" w:rsidRDefault="00426A0A" w:rsidP="009C7A09">
            <w:r>
              <w:t xml:space="preserve">Clerk will enter the history as </w:t>
            </w:r>
            <w:r w:rsidR="00BF0557">
              <w:t xml:space="preserve">“PAC only” </w:t>
            </w:r>
            <w:r>
              <w:t>as they will not be asking the patient anything (this is a mandatory field in MS4 so they need to input something).</w:t>
            </w:r>
          </w:p>
          <w:p w:rsidR="00426A0A" w:rsidRDefault="00426A0A" w:rsidP="009C7A09">
            <w:r>
              <w:t>MLA to ask</w:t>
            </w:r>
            <w:r w:rsidR="00C5784A">
              <w:t xml:space="preserve"> patient</w:t>
            </w:r>
            <w:r>
              <w:t xml:space="preserve"> transf</w:t>
            </w:r>
            <w:r w:rsidR="00BF0557">
              <w:t>usion history as currently done, and then enter YES, NO or UNKNOWN</w:t>
            </w:r>
          </w:p>
          <w:p w:rsidR="00426A0A" w:rsidRDefault="00426A0A" w:rsidP="009C7A09">
            <w:r>
              <w:t>Go into VISIT and change the Unknown field if needed. Enter the date of OR on the visit.</w:t>
            </w:r>
          </w:p>
          <w:p w:rsidR="00426A0A" w:rsidRPr="001F16F9" w:rsidRDefault="00426A0A" w:rsidP="00C710F1">
            <w:pPr>
              <w:rPr>
                <w:b/>
              </w:rPr>
            </w:pPr>
            <w:r w:rsidRPr="001F16F9">
              <w:rPr>
                <w:b/>
              </w:rPr>
              <w:t>Write OR date on tube.</w:t>
            </w:r>
          </w:p>
          <w:p w:rsidR="00426A0A" w:rsidRDefault="00426A0A" w:rsidP="0088701B">
            <w:r>
              <w:t>Receive in Ultra</w:t>
            </w:r>
          </w:p>
          <w:p w:rsidR="00AE3E04" w:rsidRDefault="00AE3E04" w:rsidP="0088701B"/>
        </w:tc>
      </w:tr>
      <w:tr w:rsidR="00426A0A" w:rsidTr="00426A0A">
        <w:trPr>
          <w:trHeight w:val="70"/>
        </w:trPr>
        <w:tc>
          <w:tcPr>
            <w:tcW w:w="9198" w:type="dxa"/>
          </w:tcPr>
          <w:p w:rsidR="00426A0A" w:rsidRPr="001F16F9" w:rsidRDefault="00426A0A">
            <w:pPr>
              <w:rPr>
                <w:b/>
              </w:rPr>
            </w:pPr>
            <w:r w:rsidRPr="001F16F9">
              <w:rPr>
                <w:b/>
              </w:rPr>
              <w:t>Emergency:</w:t>
            </w:r>
          </w:p>
          <w:p w:rsidR="00426A0A" w:rsidRDefault="00426A0A">
            <w:r>
              <w:t>MLA draws all BB specimens. ED either calls lab to come, trauma called, or asks lab to draw BB if they are already in the department.</w:t>
            </w:r>
          </w:p>
          <w:p w:rsidR="00426A0A" w:rsidRDefault="00426A0A" w:rsidP="00B200E4">
            <w:r>
              <w:t>Orders placed as current practice so the labels will generate normally.</w:t>
            </w:r>
          </w:p>
          <w:p w:rsidR="00426A0A" w:rsidRDefault="00426A0A" w:rsidP="00B200E4">
            <w:r>
              <w:t>If they place as lab collect</w:t>
            </w:r>
            <w:r w:rsidR="00AE3E04">
              <w:t>,</w:t>
            </w:r>
            <w:r>
              <w:t xml:space="preserve"> labels will print in the lab.</w:t>
            </w:r>
          </w:p>
          <w:p w:rsidR="00426A0A" w:rsidRDefault="00426A0A" w:rsidP="00B200E4">
            <w:r>
              <w:t>Nurse collect, they will print in ED</w:t>
            </w:r>
          </w:p>
          <w:p w:rsidR="00426A0A" w:rsidRDefault="00426A0A" w:rsidP="00B200E4">
            <w:r>
              <w:t>Blood Bank armband placed on patient</w:t>
            </w:r>
          </w:p>
          <w:p w:rsidR="00426A0A" w:rsidRDefault="00426A0A" w:rsidP="00B200E4">
            <w:r>
              <w:t>Draw specimen. Write BB# on tube</w:t>
            </w:r>
          </w:p>
          <w:p w:rsidR="00426A0A" w:rsidRDefault="00426A0A" w:rsidP="00B200E4">
            <w:r>
              <w:t>Receive in Ultra</w:t>
            </w:r>
          </w:p>
          <w:p w:rsidR="00426A0A" w:rsidRDefault="00426A0A" w:rsidP="00FE7963">
            <w:r>
              <w:t>Add BB# to tracking in Ultra (T)</w:t>
            </w:r>
          </w:p>
          <w:p w:rsidR="00AE3E04" w:rsidRDefault="00AE3E04" w:rsidP="00FE7963"/>
        </w:tc>
      </w:tr>
      <w:tr w:rsidR="00426A0A" w:rsidTr="00547D51">
        <w:trPr>
          <w:trHeight w:val="953"/>
        </w:trPr>
        <w:tc>
          <w:tcPr>
            <w:tcW w:w="9198" w:type="dxa"/>
          </w:tcPr>
          <w:p w:rsidR="00426A0A" w:rsidRPr="001122B1" w:rsidRDefault="00426A0A">
            <w:pPr>
              <w:rPr>
                <w:b/>
                <w:highlight w:val="yellow"/>
              </w:rPr>
            </w:pPr>
            <w:bookmarkStart w:id="0" w:name="_GoBack"/>
            <w:bookmarkEnd w:id="0"/>
            <w:r w:rsidRPr="001122B1">
              <w:rPr>
                <w:b/>
                <w:highlight w:val="yellow"/>
              </w:rPr>
              <w:t>OR Specimens (ONLY):</w:t>
            </w:r>
          </w:p>
          <w:p w:rsidR="00B41E81" w:rsidRPr="001122B1" w:rsidRDefault="00426A0A" w:rsidP="00B41E81">
            <w:pPr>
              <w:rPr>
                <w:highlight w:val="yellow"/>
              </w:rPr>
            </w:pPr>
            <w:r w:rsidRPr="001122B1">
              <w:rPr>
                <w:highlight w:val="yellow"/>
              </w:rPr>
              <w:t>Blood Bank requests from OR will be placed on a</w:t>
            </w:r>
            <w:r w:rsidR="00B41E81" w:rsidRPr="001122B1">
              <w:rPr>
                <w:highlight w:val="yellow"/>
              </w:rPr>
              <w:t xml:space="preserve"> TM</w:t>
            </w:r>
            <w:r w:rsidRPr="001122B1">
              <w:rPr>
                <w:highlight w:val="yellow"/>
              </w:rPr>
              <w:t xml:space="preserve"> </w:t>
            </w:r>
            <w:r w:rsidR="00547D51" w:rsidRPr="001122B1">
              <w:rPr>
                <w:highlight w:val="yellow"/>
              </w:rPr>
              <w:t xml:space="preserve">requisition. </w:t>
            </w:r>
            <w:r w:rsidRPr="001122B1">
              <w:rPr>
                <w:highlight w:val="yellow"/>
              </w:rPr>
              <w:t xml:space="preserve">Order the </w:t>
            </w:r>
            <w:r w:rsidR="003C2A0B" w:rsidRPr="001122B1">
              <w:rPr>
                <w:highlight w:val="yellow"/>
              </w:rPr>
              <w:t>Type and Screen only</w:t>
            </w:r>
            <w:r w:rsidR="00B41E81" w:rsidRPr="001122B1">
              <w:rPr>
                <w:highlight w:val="yellow"/>
              </w:rPr>
              <w:t xml:space="preserve"> as requested on the requisition</w:t>
            </w:r>
            <w:r w:rsidR="003C2A0B" w:rsidRPr="001122B1">
              <w:rPr>
                <w:highlight w:val="yellow"/>
              </w:rPr>
              <w:t xml:space="preserve"> to generate an Ultra label</w:t>
            </w:r>
            <w:r w:rsidR="00B41E81" w:rsidRPr="001122B1">
              <w:rPr>
                <w:highlight w:val="yellow"/>
              </w:rPr>
              <w:t>:</w:t>
            </w:r>
          </w:p>
          <w:p w:rsidR="002657A8" w:rsidRPr="001122B1" w:rsidRDefault="00B41E81" w:rsidP="00B41E81">
            <w:pPr>
              <w:rPr>
                <w:b/>
                <w:highlight w:val="yellow"/>
              </w:rPr>
            </w:pPr>
            <w:r w:rsidRPr="001122B1">
              <w:rPr>
                <w:b/>
                <w:highlight w:val="yellow"/>
              </w:rPr>
              <w:t>TYPE AND ANTIBODY SCREEN (TAS)</w:t>
            </w:r>
          </w:p>
          <w:p w:rsidR="002657A8" w:rsidRPr="002657A8" w:rsidRDefault="003C2A0B" w:rsidP="00B41E81">
            <w:r w:rsidRPr="001122B1">
              <w:rPr>
                <w:highlight w:val="yellow"/>
              </w:rPr>
              <w:t>Do not order the crossmatch or Red Blood Cells if ordered.</w:t>
            </w:r>
          </w:p>
        </w:tc>
      </w:tr>
    </w:tbl>
    <w:p w:rsidR="00920C37" w:rsidRDefault="00920C37"/>
    <w:p w:rsidR="00A05923" w:rsidRDefault="00A05923">
      <w:r>
        <w:rPr>
          <w:noProof/>
        </w:rPr>
        <w:lastRenderedPageBreak/>
        <w:drawing>
          <wp:inline distT="0" distB="0" distL="0" distR="0">
            <wp:extent cx="4505325" cy="37093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192" cy="371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92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91" w:rsidRDefault="00460C91" w:rsidP="00463A81">
      <w:pPr>
        <w:spacing w:after="0" w:line="240" w:lineRule="auto"/>
      </w:pPr>
      <w:r>
        <w:separator/>
      </w:r>
    </w:p>
  </w:endnote>
  <w:endnote w:type="continuationSeparator" w:id="0">
    <w:p w:rsidR="00460C91" w:rsidRDefault="00460C91" w:rsidP="0046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C9" w:rsidRDefault="00DF74C9">
    <w:pPr>
      <w:pStyle w:val="Footer"/>
    </w:pPr>
    <w:r>
      <w:t>April 1,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91" w:rsidRDefault="00460C91" w:rsidP="00463A81">
      <w:pPr>
        <w:spacing w:after="0" w:line="240" w:lineRule="auto"/>
      </w:pPr>
      <w:r>
        <w:separator/>
      </w:r>
    </w:p>
  </w:footnote>
  <w:footnote w:type="continuationSeparator" w:id="0">
    <w:p w:rsidR="00460C91" w:rsidRDefault="00460C91" w:rsidP="0046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81" w:rsidRDefault="00CC02FD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ORDERING TRANSFUSION MEDICINE IN SPD</w:t>
    </w:r>
  </w:p>
  <w:p w:rsidR="00463A81" w:rsidRDefault="00463A81">
    <w:pPr>
      <w:pStyle w:val="Header"/>
      <w:rPr>
        <w:b/>
        <w:sz w:val="36"/>
        <w:szCs w:val="36"/>
      </w:rPr>
    </w:pPr>
    <w:r w:rsidRPr="00463A81">
      <w:rPr>
        <w:b/>
        <w:sz w:val="36"/>
        <w:szCs w:val="36"/>
      </w:rPr>
      <w:t xml:space="preserve"> (</w:t>
    </w:r>
    <w:r w:rsidR="008D5F25">
      <w:rPr>
        <w:b/>
        <w:sz w:val="36"/>
        <w:szCs w:val="36"/>
      </w:rPr>
      <w:t>July 14, 2016)</w:t>
    </w:r>
  </w:p>
  <w:p w:rsidR="00426A0A" w:rsidRPr="00463A81" w:rsidRDefault="00426A0A">
    <w:pPr>
      <w:pStyle w:val="Head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B79"/>
    <w:multiLevelType w:val="hybridMultilevel"/>
    <w:tmpl w:val="16B4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B2C8F"/>
    <w:multiLevelType w:val="hybridMultilevel"/>
    <w:tmpl w:val="47F8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C642B"/>
    <w:multiLevelType w:val="hybridMultilevel"/>
    <w:tmpl w:val="B138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C1"/>
    <w:rsid w:val="00047B54"/>
    <w:rsid w:val="00095F98"/>
    <w:rsid w:val="00103609"/>
    <w:rsid w:val="001122B1"/>
    <w:rsid w:val="001F16F9"/>
    <w:rsid w:val="00247976"/>
    <w:rsid w:val="002657A8"/>
    <w:rsid w:val="00274AB0"/>
    <w:rsid w:val="003A333D"/>
    <w:rsid w:val="003C2A0B"/>
    <w:rsid w:val="003C7A39"/>
    <w:rsid w:val="003D27C1"/>
    <w:rsid w:val="00426A0A"/>
    <w:rsid w:val="00460C91"/>
    <w:rsid w:val="00463A81"/>
    <w:rsid w:val="00547D51"/>
    <w:rsid w:val="00714EFE"/>
    <w:rsid w:val="007504E1"/>
    <w:rsid w:val="0088701B"/>
    <w:rsid w:val="008D5F25"/>
    <w:rsid w:val="00920C37"/>
    <w:rsid w:val="00966C13"/>
    <w:rsid w:val="009A5924"/>
    <w:rsid w:val="009C7A09"/>
    <w:rsid w:val="00A05923"/>
    <w:rsid w:val="00AC50EA"/>
    <w:rsid w:val="00AE3E04"/>
    <w:rsid w:val="00AF0BBA"/>
    <w:rsid w:val="00B200E4"/>
    <w:rsid w:val="00B41E81"/>
    <w:rsid w:val="00BF0557"/>
    <w:rsid w:val="00C27B13"/>
    <w:rsid w:val="00C5784A"/>
    <w:rsid w:val="00C710F1"/>
    <w:rsid w:val="00CC02FD"/>
    <w:rsid w:val="00D35841"/>
    <w:rsid w:val="00D97381"/>
    <w:rsid w:val="00DF74C9"/>
    <w:rsid w:val="00F53E45"/>
    <w:rsid w:val="00FC04A2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A81"/>
  </w:style>
  <w:style w:type="paragraph" w:styleId="Footer">
    <w:name w:val="footer"/>
    <w:basedOn w:val="Normal"/>
    <w:link w:val="FooterChar"/>
    <w:uiPriority w:val="99"/>
    <w:unhideWhenUsed/>
    <w:rsid w:val="0046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A81"/>
  </w:style>
  <w:style w:type="paragraph" w:styleId="BalloonText">
    <w:name w:val="Balloon Text"/>
    <w:basedOn w:val="Normal"/>
    <w:link w:val="BalloonTextChar"/>
    <w:uiPriority w:val="99"/>
    <w:semiHidden/>
    <w:unhideWhenUsed/>
    <w:rsid w:val="00A0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A81"/>
  </w:style>
  <w:style w:type="paragraph" w:styleId="Footer">
    <w:name w:val="footer"/>
    <w:basedOn w:val="Normal"/>
    <w:link w:val="FooterChar"/>
    <w:uiPriority w:val="99"/>
    <w:unhideWhenUsed/>
    <w:rsid w:val="0046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A81"/>
  </w:style>
  <w:style w:type="paragraph" w:styleId="BalloonText">
    <w:name w:val="Balloon Text"/>
    <w:basedOn w:val="Normal"/>
    <w:link w:val="BalloonTextChar"/>
    <w:uiPriority w:val="99"/>
    <w:semiHidden/>
    <w:unhideWhenUsed/>
    <w:rsid w:val="00A0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Bawden</dc:creator>
  <cp:lastModifiedBy>Jennifer Bawden</cp:lastModifiedBy>
  <cp:revision>8</cp:revision>
  <cp:lastPrinted>2016-07-14T14:43:00Z</cp:lastPrinted>
  <dcterms:created xsi:type="dcterms:W3CDTF">2016-07-14T13:40:00Z</dcterms:created>
  <dcterms:modified xsi:type="dcterms:W3CDTF">2016-07-14T14:46:00Z</dcterms:modified>
</cp:coreProperties>
</file>