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3408"/>
        <w:gridCol w:w="3274"/>
      </w:tblGrid>
      <w:tr w:rsidR="00936BEF" w:rsidTr="00936BEF">
        <w:trPr>
          <w:trHeight w:val="1814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EF" w:rsidRDefault="00936BEF">
            <w:pPr>
              <w:shd w:val="clear" w:color="auto" w:fill="FFFFFF"/>
              <w:spacing w:line="365" w:lineRule="exact"/>
              <w:rPr>
                <w:color w:val="000000"/>
                <w:spacing w:val="-3"/>
                <w:sz w:val="33"/>
                <w:szCs w:val="33"/>
              </w:rPr>
            </w:pPr>
            <w:r>
              <w:rPr>
                <w:color w:val="000000"/>
                <w:spacing w:val="-4"/>
                <w:sz w:val="33"/>
                <w:szCs w:val="33"/>
              </w:rPr>
              <w:t xml:space="preserve">St. Anthony </w:t>
            </w:r>
            <w:r>
              <w:rPr>
                <w:color w:val="000000"/>
                <w:spacing w:val="-3"/>
                <w:sz w:val="33"/>
                <w:szCs w:val="33"/>
              </w:rPr>
              <w:t>Regional Hospital</w:t>
            </w:r>
          </w:p>
          <w:p w:rsidR="00936BEF" w:rsidRDefault="00936BEF">
            <w:pPr>
              <w:shd w:val="clear" w:color="auto" w:fill="FFFFFF"/>
              <w:spacing w:line="365" w:lineRule="exact"/>
              <w:rPr>
                <w:color w:val="000000"/>
                <w:spacing w:val="-3"/>
                <w:sz w:val="33"/>
                <w:szCs w:val="33"/>
              </w:rPr>
            </w:pPr>
          </w:p>
          <w:p w:rsidR="00936BEF" w:rsidRDefault="00936BEF">
            <w:pPr>
              <w:shd w:val="clear" w:color="auto" w:fill="FFFFFF"/>
              <w:spacing w:line="365" w:lineRule="exact"/>
            </w:pPr>
          </w:p>
          <w:p w:rsidR="00936BEF" w:rsidRDefault="00936BEF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7"/>
                <w:sz w:val="24"/>
                <w:szCs w:val="24"/>
              </w:rPr>
              <w:t>POLICY/PROCEDURE</w:t>
            </w:r>
          </w:p>
          <w:p w:rsidR="00936BEF" w:rsidRDefault="00936BEF">
            <w:pPr>
              <w:shd w:val="clear" w:color="auto" w:fill="FFFFFF"/>
              <w:spacing w:line="276" w:lineRule="auto"/>
            </w:pPr>
          </w:p>
        </w:tc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EF" w:rsidRDefault="00936BEF">
            <w:pPr>
              <w:shd w:val="clear" w:color="auto" w:fill="FFFFFF"/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Effective Date: </w:t>
            </w:r>
          </w:p>
          <w:p w:rsidR="00936BEF" w:rsidRDefault="00936BEF">
            <w:pPr>
              <w:shd w:val="clear" w:color="auto" w:fill="FFFFFF"/>
              <w:spacing w:line="276" w:lineRule="auto"/>
            </w:pPr>
          </w:p>
        </w:tc>
        <w:tc>
          <w:tcPr>
            <w:tcW w:w="3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EF" w:rsidRDefault="00936BEF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5"/>
                <w:sz w:val="24"/>
                <w:szCs w:val="24"/>
              </w:rPr>
              <w:t>Latest Revised Date:</w:t>
            </w:r>
          </w:p>
          <w:p w:rsidR="00936BEF" w:rsidRDefault="00936BEF">
            <w:pPr>
              <w:shd w:val="clear" w:color="auto" w:fill="FFFFFF"/>
              <w:spacing w:line="276" w:lineRule="auto"/>
            </w:pPr>
          </w:p>
          <w:p w:rsidR="00936BEF" w:rsidRDefault="00936BEF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7"/>
                <w:sz w:val="24"/>
                <w:szCs w:val="24"/>
              </w:rPr>
              <w:t>Reviewed Date:</w:t>
            </w:r>
          </w:p>
          <w:p w:rsidR="00936BEF" w:rsidRDefault="00936BEF">
            <w:pPr>
              <w:shd w:val="clear" w:color="auto" w:fill="FFFFFF"/>
              <w:spacing w:line="276" w:lineRule="auto"/>
            </w:pPr>
          </w:p>
          <w:p w:rsidR="00936BEF" w:rsidRDefault="00936BEF">
            <w:pPr>
              <w:shd w:val="clear" w:color="auto" w:fill="FFFFFF"/>
              <w:spacing w:line="276" w:lineRule="auto"/>
            </w:pPr>
          </w:p>
        </w:tc>
      </w:tr>
      <w:tr w:rsidR="00936BEF" w:rsidTr="00936BEF">
        <w:trPr>
          <w:trHeight w:val="538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EF" w:rsidRDefault="00936BEF">
            <w:pPr>
              <w:shd w:val="clear" w:color="auto" w:fill="FFFFFF"/>
              <w:spacing w:line="276" w:lineRule="auto"/>
            </w:pPr>
          </w:p>
          <w:p w:rsidR="00936BEF" w:rsidRDefault="00936BEF">
            <w:pPr>
              <w:shd w:val="clear" w:color="auto" w:fill="FFFFFF"/>
              <w:spacing w:line="276" w:lineRule="auto"/>
            </w:pPr>
          </w:p>
          <w:p w:rsidR="00936BEF" w:rsidRDefault="00936BEF">
            <w:pPr>
              <w:spacing w:line="276" w:lineRule="auto"/>
            </w:pPr>
          </w:p>
        </w:tc>
        <w:tc>
          <w:tcPr>
            <w:tcW w:w="3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BEF" w:rsidRDefault="00936BEF">
            <w:pPr>
              <w:widowControl/>
              <w:autoSpaceDE/>
              <w:autoSpaceDN/>
              <w:adjustRightInd/>
            </w:pPr>
          </w:p>
        </w:tc>
        <w:tc>
          <w:tcPr>
            <w:tcW w:w="3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BEF" w:rsidRDefault="00936BEF">
            <w:pPr>
              <w:widowControl/>
              <w:autoSpaceDE/>
              <w:autoSpaceDN/>
              <w:adjustRightInd/>
            </w:pPr>
          </w:p>
        </w:tc>
      </w:tr>
      <w:tr w:rsidR="00936BEF" w:rsidTr="00936BEF">
        <w:trPr>
          <w:trHeight w:hRule="exact" w:val="787"/>
        </w:trPr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EF" w:rsidRDefault="00936BEF" w:rsidP="00936BEF">
            <w:pPr>
              <w:shd w:val="clear" w:color="auto" w:fill="FFFFFF"/>
              <w:spacing w:line="365" w:lineRule="exact"/>
            </w:pPr>
            <w:r>
              <w:rPr>
                <w:color w:val="000000"/>
                <w:w w:val="101"/>
                <w:sz w:val="32"/>
                <w:szCs w:val="32"/>
              </w:rPr>
              <w:t>Title:  REQUIREMENTS FOR PRE-TRANSFUSION HGB/HCT AND PLATELETS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BEF" w:rsidRDefault="00936BEF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4"/>
                <w:sz w:val="24"/>
                <w:szCs w:val="24"/>
              </w:rPr>
              <w:t>Department: Laboratory</w:t>
            </w:r>
          </w:p>
          <w:p w:rsidR="00936BEF" w:rsidRDefault="00936BEF">
            <w:pPr>
              <w:shd w:val="clear" w:color="auto" w:fill="FFFFFF"/>
              <w:spacing w:line="276" w:lineRule="auto"/>
            </w:pPr>
          </w:p>
        </w:tc>
        <w:bookmarkStart w:id="0" w:name="_GoBack"/>
        <w:bookmarkEnd w:id="0"/>
      </w:tr>
    </w:tbl>
    <w:p w:rsidR="003E5704" w:rsidRDefault="003E5704"/>
    <w:p w:rsidR="00936BEF" w:rsidRDefault="00936BEF"/>
    <w:p w:rsidR="00936BEF" w:rsidRDefault="00936BEF"/>
    <w:p w:rsidR="00B1410C" w:rsidRDefault="00B1410C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>Purpose:</w:t>
      </w:r>
    </w:p>
    <w:p w:rsidR="00B1410C" w:rsidRDefault="00B141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order to provide acceptable transfusion service, it is the policy of the St.Anthony Regional Hospital Blood </w:t>
      </w:r>
      <w:r w:rsidR="00E5527D">
        <w:rPr>
          <w:sz w:val="24"/>
          <w:szCs w:val="24"/>
        </w:rPr>
        <w:t>B</w:t>
      </w:r>
      <w:r>
        <w:rPr>
          <w:sz w:val="24"/>
          <w:szCs w:val="24"/>
        </w:rPr>
        <w:t xml:space="preserve">ank to obtain a </w:t>
      </w:r>
      <w:r>
        <w:rPr>
          <w:b/>
          <w:sz w:val="24"/>
          <w:szCs w:val="24"/>
        </w:rPr>
        <w:t>pre-</w:t>
      </w:r>
      <w:r w:rsidR="00DB6200">
        <w:rPr>
          <w:b/>
          <w:sz w:val="24"/>
          <w:szCs w:val="24"/>
        </w:rPr>
        <w:t xml:space="preserve">transfusion </w:t>
      </w:r>
      <w:r>
        <w:rPr>
          <w:b/>
          <w:sz w:val="24"/>
          <w:szCs w:val="24"/>
        </w:rPr>
        <w:t>hemoglobin and hematocrit</w:t>
      </w:r>
      <w:r w:rsidR="00E5527D">
        <w:rPr>
          <w:b/>
          <w:sz w:val="24"/>
          <w:szCs w:val="24"/>
        </w:rPr>
        <w:t xml:space="preserve"> or </w:t>
      </w:r>
      <w:r>
        <w:rPr>
          <w:b/>
          <w:sz w:val="24"/>
          <w:szCs w:val="24"/>
        </w:rPr>
        <w:t xml:space="preserve">platelet count </w:t>
      </w:r>
      <w:r>
        <w:rPr>
          <w:sz w:val="24"/>
          <w:szCs w:val="24"/>
        </w:rPr>
        <w:t>prior to red cell or platelet transfusion unless it is an emergency situation.</w:t>
      </w:r>
    </w:p>
    <w:p w:rsidR="00B1410C" w:rsidRDefault="00B1410C">
      <w:pPr>
        <w:rPr>
          <w:sz w:val="24"/>
          <w:szCs w:val="24"/>
        </w:rPr>
      </w:pPr>
    </w:p>
    <w:p w:rsidR="00B1410C" w:rsidRDefault="00B1410C">
      <w:pPr>
        <w:rPr>
          <w:sz w:val="24"/>
          <w:szCs w:val="24"/>
        </w:rPr>
      </w:pPr>
    </w:p>
    <w:p w:rsidR="00B1410C" w:rsidRDefault="00B1410C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  <w:u w:val="single"/>
        </w:rPr>
        <w:t>This is a standing order provided by Dr.Jedd Hagen, Pathologist and Medical Director of the St.Anthony Regional Hospital Blood Bank.</w:t>
      </w:r>
    </w:p>
    <w:p w:rsidR="00E5527D" w:rsidRDefault="00E5527D">
      <w:pPr>
        <w:rPr>
          <w:i/>
          <w:sz w:val="24"/>
          <w:szCs w:val="24"/>
          <w:u w:val="single"/>
        </w:rPr>
      </w:pPr>
    </w:p>
    <w:p w:rsidR="00E5527D" w:rsidRDefault="00E5527D">
      <w:pPr>
        <w:rPr>
          <w:i/>
          <w:sz w:val="24"/>
          <w:szCs w:val="24"/>
          <w:u w:val="single"/>
        </w:rPr>
      </w:pPr>
    </w:p>
    <w:p w:rsidR="00E5527D" w:rsidRDefault="00E5527D">
      <w:pPr>
        <w:rPr>
          <w:sz w:val="24"/>
          <w:szCs w:val="24"/>
        </w:rPr>
      </w:pPr>
      <w:r>
        <w:rPr>
          <w:sz w:val="24"/>
          <w:szCs w:val="24"/>
        </w:rPr>
        <w:tab/>
        <w:t>Procedure:</w:t>
      </w:r>
    </w:p>
    <w:p w:rsidR="00E5527D" w:rsidRDefault="00E552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Prior to the transfusion of RBCs or platelets…the laboratory will obtain a hemoglobin and hematocrit or platelet count.  This can be done up to one week prior to the transfusion.  Use Dr.Hagen as the ordering provider.  Print the report </w:t>
      </w:r>
      <w:r w:rsidR="00E85470">
        <w:rPr>
          <w:sz w:val="24"/>
          <w:szCs w:val="24"/>
        </w:rPr>
        <w:t>from the analyzer and file it in the binder “PRE-TRANSFUSION HGB/HCT AND PLATELETS’ in Blood Bank.</w:t>
      </w:r>
    </w:p>
    <w:p w:rsidR="00E85470" w:rsidRDefault="00E85470">
      <w:pPr>
        <w:rPr>
          <w:sz w:val="24"/>
          <w:szCs w:val="24"/>
        </w:rPr>
      </w:pPr>
    </w:p>
    <w:p w:rsidR="00E85470" w:rsidRDefault="003316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Dr.Hagen will be notified when any of these hemoglobins are &gt;9.0 or platelet counts are &gt;25,000.  Document this notification on the report with the date and time of notification.</w:t>
      </w:r>
    </w:p>
    <w:p w:rsidR="00E85470" w:rsidRPr="00E5527D" w:rsidRDefault="00E85470">
      <w:pPr>
        <w:rPr>
          <w:sz w:val="24"/>
          <w:szCs w:val="24"/>
        </w:rPr>
      </w:pPr>
    </w:p>
    <w:p w:rsidR="00E5527D" w:rsidRDefault="00E5527D">
      <w:pPr>
        <w:rPr>
          <w:i/>
          <w:sz w:val="24"/>
          <w:szCs w:val="24"/>
          <w:u w:val="single"/>
        </w:rPr>
      </w:pPr>
    </w:p>
    <w:p w:rsidR="00E5527D" w:rsidRPr="00E5527D" w:rsidRDefault="00E5527D">
      <w:pPr>
        <w:rPr>
          <w:sz w:val="24"/>
          <w:szCs w:val="24"/>
        </w:rPr>
      </w:pPr>
    </w:p>
    <w:sectPr w:rsidR="00E5527D" w:rsidRPr="00E5527D" w:rsidSect="003E5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EF"/>
    <w:rsid w:val="003316B1"/>
    <w:rsid w:val="00375CFE"/>
    <w:rsid w:val="003E5704"/>
    <w:rsid w:val="00936BEF"/>
    <w:rsid w:val="00B1410C"/>
    <w:rsid w:val="00DB6200"/>
    <w:rsid w:val="00E5527D"/>
    <w:rsid w:val="00E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E816944-5AF9-4677-B021-FB82F797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LAIrlbeck</dc:creator>
  <cp:keywords/>
  <dc:description/>
  <cp:lastModifiedBy>Cheryl M. Kocour</cp:lastModifiedBy>
  <cp:revision>2</cp:revision>
  <cp:lastPrinted>2017-02-15T12:52:00Z</cp:lastPrinted>
  <dcterms:created xsi:type="dcterms:W3CDTF">2017-06-07T16:03:00Z</dcterms:created>
  <dcterms:modified xsi:type="dcterms:W3CDTF">2017-06-07T16:03:00Z</dcterms:modified>
</cp:coreProperties>
</file>