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6E96" w14:textId="77777777" w:rsidR="001E3AEB" w:rsidRDefault="001E3AEB" w:rsidP="00B64717">
      <w:pPr>
        <w:rPr>
          <w:b/>
          <w:sz w:val="22"/>
        </w:rPr>
      </w:pPr>
    </w:p>
    <w:p w14:paraId="27D11BB8" w14:textId="0647D712" w:rsidR="00B64717" w:rsidRDefault="00B64717" w:rsidP="00B64717">
      <w:pPr>
        <w:rPr>
          <w:b/>
          <w:sz w:val="22"/>
        </w:rPr>
      </w:pPr>
      <w:r>
        <w:rPr>
          <w:b/>
          <w:sz w:val="22"/>
        </w:rPr>
        <w:t>Purpose</w:t>
      </w:r>
    </w:p>
    <w:p w14:paraId="76BEB6AF" w14:textId="02DBCB96" w:rsidR="001E3AEB" w:rsidRPr="00BD33C9" w:rsidRDefault="001E3AEB" w:rsidP="001E3AEB">
      <w:pPr>
        <w:rPr>
          <w:rFonts w:cs="Arial"/>
          <w:sz w:val="22"/>
          <w:szCs w:val="22"/>
        </w:rPr>
      </w:pPr>
      <w:r w:rsidRPr="00BD33C9">
        <w:rPr>
          <w:rFonts w:cs="Arial"/>
          <w:sz w:val="22"/>
          <w:szCs w:val="22"/>
        </w:rPr>
        <w:t xml:space="preserve">To establish an operation procedure for the </w:t>
      </w:r>
      <w:proofErr w:type="spellStart"/>
      <w:r w:rsidRPr="00BD33C9">
        <w:rPr>
          <w:rFonts w:cs="Arial"/>
          <w:sz w:val="22"/>
          <w:szCs w:val="22"/>
        </w:rPr>
        <w:t>Exakt</w:t>
      </w:r>
      <w:proofErr w:type="spellEnd"/>
      <w:r w:rsidRPr="00BD33C9">
        <w:rPr>
          <w:rFonts w:cs="Arial"/>
          <w:sz w:val="22"/>
          <w:szCs w:val="22"/>
        </w:rPr>
        <w:t xml:space="preserve"> 312 band saw including diagrams, risk assessments, usage, maintenance, cleaning, and other fundamental knowledge for safe and reliable use for cutting bone specimens.</w:t>
      </w:r>
    </w:p>
    <w:p w14:paraId="03BD20FD" w14:textId="77777777" w:rsidR="001E3AEB" w:rsidRDefault="001E3AEB" w:rsidP="00B64717">
      <w:pPr>
        <w:rPr>
          <w:b/>
          <w:sz w:val="22"/>
        </w:rPr>
      </w:pPr>
    </w:p>
    <w:p w14:paraId="61DCBF96" w14:textId="77777777" w:rsidR="00D143FB" w:rsidRDefault="00674134" w:rsidP="00D3381D">
      <w:pPr>
        <w:rPr>
          <w:b/>
          <w:sz w:val="22"/>
        </w:rPr>
      </w:pPr>
      <w:r>
        <w:rPr>
          <w:sz w:val="22"/>
        </w:rPr>
        <w:pict w14:anchorId="7A57B49D">
          <v:rect id="_x0000_i1025" style="width:0;height:1.5pt" o:hralign="center" o:hrstd="t" o:hr="t" fillcolor="#aca899" stroked="f"/>
        </w:pict>
      </w:r>
    </w:p>
    <w:p w14:paraId="0A341615" w14:textId="236D31AF" w:rsidR="00D143FB" w:rsidRDefault="00D143FB" w:rsidP="00D3381D">
      <w:pPr>
        <w:rPr>
          <w:b/>
          <w:sz w:val="22"/>
        </w:rPr>
      </w:pPr>
      <w:r>
        <w:rPr>
          <w:b/>
          <w:sz w:val="22"/>
        </w:rPr>
        <w:t>Special Safety Precautions</w:t>
      </w:r>
    </w:p>
    <w:p w14:paraId="35473D42" w14:textId="77777777" w:rsidR="001E3AEB" w:rsidRPr="001E3AEB" w:rsidRDefault="001E3AEB" w:rsidP="001E3AEB">
      <w:pPr>
        <w:numPr>
          <w:ilvl w:val="0"/>
          <w:numId w:val="43"/>
        </w:numPr>
        <w:rPr>
          <w:sz w:val="22"/>
        </w:rPr>
      </w:pPr>
      <w:r w:rsidRPr="001E3AEB">
        <w:rPr>
          <w:sz w:val="22"/>
        </w:rPr>
        <w:t xml:space="preserve">Always wear proper PPE including nitrile gloves, face shield or safety glasses, and gown. </w:t>
      </w:r>
    </w:p>
    <w:p w14:paraId="0905EDCA" w14:textId="77777777" w:rsidR="001E3AEB" w:rsidRPr="001E3AEB" w:rsidRDefault="001E3AEB" w:rsidP="001E3AEB">
      <w:pPr>
        <w:numPr>
          <w:ilvl w:val="0"/>
          <w:numId w:val="43"/>
        </w:numPr>
        <w:rPr>
          <w:sz w:val="22"/>
        </w:rPr>
      </w:pPr>
      <w:r w:rsidRPr="001E3AEB">
        <w:rPr>
          <w:sz w:val="22"/>
        </w:rPr>
        <w:t>Wear tight fitting clothing and protect long hair to reduce the risk of entanglement in rotating band.</w:t>
      </w:r>
    </w:p>
    <w:p w14:paraId="43800592" w14:textId="77777777" w:rsidR="001E3AEB" w:rsidRPr="001E3AEB" w:rsidRDefault="001E3AEB" w:rsidP="001E3AEB">
      <w:pPr>
        <w:numPr>
          <w:ilvl w:val="0"/>
          <w:numId w:val="43"/>
        </w:numPr>
        <w:rPr>
          <w:sz w:val="22"/>
        </w:rPr>
      </w:pPr>
      <w:r w:rsidRPr="001E3AEB">
        <w:rPr>
          <w:sz w:val="22"/>
        </w:rPr>
        <w:t>Cuts may be caused on contact with the moving cutting band. Make sure you are standing firmly and the working area is clear.</w:t>
      </w:r>
    </w:p>
    <w:p w14:paraId="21628BCE" w14:textId="174DD73B" w:rsidR="001E3AEB" w:rsidRPr="001E3AEB" w:rsidRDefault="001E3AEB" w:rsidP="001E3AEB">
      <w:pPr>
        <w:numPr>
          <w:ilvl w:val="0"/>
          <w:numId w:val="43"/>
        </w:numPr>
        <w:rPr>
          <w:sz w:val="22"/>
        </w:rPr>
      </w:pPr>
      <w:r w:rsidRPr="001E3AEB">
        <w:rPr>
          <w:sz w:val="22"/>
        </w:rPr>
        <w:t>Keep the floor around the saw dry and clear of debris. Wear non</w:t>
      </w:r>
      <w:r>
        <w:rPr>
          <w:sz w:val="22"/>
        </w:rPr>
        <w:t>-</w:t>
      </w:r>
      <w:r w:rsidRPr="001E3AEB">
        <w:rPr>
          <w:sz w:val="22"/>
        </w:rPr>
        <w:t>slip shoes to reduce the risk of slipping.</w:t>
      </w:r>
    </w:p>
    <w:p w14:paraId="5C9A288A" w14:textId="77777777" w:rsidR="001E3AEB" w:rsidRPr="001E3AEB" w:rsidRDefault="001E3AEB" w:rsidP="001E3AEB">
      <w:pPr>
        <w:numPr>
          <w:ilvl w:val="0"/>
          <w:numId w:val="43"/>
        </w:numPr>
        <w:rPr>
          <w:sz w:val="22"/>
        </w:rPr>
      </w:pPr>
      <w:r w:rsidRPr="001E3AEB">
        <w:rPr>
          <w:sz w:val="22"/>
        </w:rPr>
        <w:t>The doors covering the band have very powerful magnets. Do not grasp the edge of the door as this may cause crushing injuries. Individuals with pacemakers must keep away from the magnetic fields. Keep all data carriers or other electronic equipment away from the magnets as this may cause damage.</w:t>
      </w:r>
    </w:p>
    <w:p w14:paraId="211213A5" w14:textId="77777777" w:rsidR="001E3AEB" w:rsidRPr="001E3AEB" w:rsidRDefault="001E3AEB" w:rsidP="001E3AEB">
      <w:pPr>
        <w:numPr>
          <w:ilvl w:val="0"/>
          <w:numId w:val="43"/>
        </w:numPr>
        <w:rPr>
          <w:sz w:val="22"/>
        </w:rPr>
      </w:pPr>
      <w:r w:rsidRPr="001E3AEB">
        <w:rPr>
          <w:sz w:val="22"/>
        </w:rPr>
        <w:t xml:space="preserve">The usage of accessories and spare parts that not been recommended by </w:t>
      </w:r>
      <w:proofErr w:type="spellStart"/>
      <w:r w:rsidRPr="001E3AEB">
        <w:rPr>
          <w:sz w:val="22"/>
        </w:rPr>
        <w:t>Exakt</w:t>
      </w:r>
      <w:proofErr w:type="spellEnd"/>
      <w:r w:rsidRPr="001E3AEB">
        <w:rPr>
          <w:sz w:val="22"/>
        </w:rPr>
        <w:t xml:space="preserve"> can impair the safety and function of the saw. Any warranty and/liability on the part of </w:t>
      </w:r>
      <w:proofErr w:type="spellStart"/>
      <w:r w:rsidRPr="001E3AEB">
        <w:rPr>
          <w:sz w:val="22"/>
        </w:rPr>
        <w:t>Exakt</w:t>
      </w:r>
      <w:proofErr w:type="spellEnd"/>
      <w:r w:rsidRPr="001E3AEB">
        <w:rPr>
          <w:sz w:val="22"/>
        </w:rPr>
        <w:t xml:space="preserve"> for damage caused by accessories and or spare parts that have not been recommended is excluded. Use only accessories or genuine parts from </w:t>
      </w:r>
      <w:proofErr w:type="spellStart"/>
      <w:r w:rsidRPr="001E3AEB">
        <w:rPr>
          <w:sz w:val="22"/>
        </w:rPr>
        <w:t>Exakt</w:t>
      </w:r>
      <w:proofErr w:type="spellEnd"/>
      <w:r w:rsidRPr="001E3AEB">
        <w:rPr>
          <w:sz w:val="22"/>
        </w:rPr>
        <w:t>.</w:t>
      </w:r>
    </w:p>
    <w:p w14:paraId="2F17D301" w14:textId="0587E030" w:rsidR="001E3AEB" w:rsidRDefault="001E3AEB" w:rsidP="001E3AEB">
      <w:pPr>
        <w:pStyle w:val="ListParagraph"/>
        <w:numPr>
          <w:ilvl w:val="0"/>
          <w:numId w:val="43"/>
        </w:numPr>
        <w:rPr>
          <w:sz w:val="22"/>
        </w:rPr>
      </w:pPr>
      <w:r w:rsidRPr="001E3AEB">
        <w:rPr>
          <w:sz w:val="22"/>
        </w:rPr>
        <w:t>Reduce the risk of shock: never place the saw in operation if the mains cable is damaged, protect the mains cable from heat, caustic materials and sharp edges, keep mains away from water, use a splash proof mains socket. Always have the mains cable replaced by a service engineer</w:t>
      </w:r>
    </w:p>
    <w:p w14:paraId="3DB6C30D" w14:textId="2F640CAA" w:rsidR="00444868" w:rsidRDefault="00444868" w:rsidP="00444868">
      <w:pPr>
        <w:numPr>
          <w:ilvl w:val="0"/>
          <w:numId w:val="43"/>
        </w:numPr>
        <w:rPr>
          <w:sz w:val="22"/>
        </w:rPr>
      </w:pPr>
      <w:r w:rsidRPr="001E3AEB">
        <w:rPr>
          <w:sz w:val="22"/>
        </w:rPr>
        <w:t>The emergency stop push</w:t>
      </w:r>
      <w:r>
        <w:rPr>
          <w:sz w:val="22"/>
        </w:rPr>
        <w:t xml:space="preserve"> </w:t>
      </w:r>
      <w:r w:rsidRPr="001E3AEB">
        <w:rPr>
          <w:sz w:val="22"/>
        </w:rPr>
        <w:t xml:space="preserve">button is located at the top, above the blade speed knob and is used to stop the cutting band motor within approximately 4 seconds in case of danger. To start the saw after the </w:t>
      </w:r>
      <w:proofErr w:type="gramStart"/>
      <w:r w:rsidRPr="001E3AEB">
        <w:rPr>
          <w:sz w:val="22"/>
        </w:rPr>
        <w:t>emergency</w:t>
      </w:r>
      <w:proofErr w:type="gramEnd"/>
      <w:r w:rsidRPr="001E3AEB">
        <w:rPr>
          <w:sz w:val="22"/>
        </w:rPr>
        <w:t xml:space="preserve"> stop button has been depressed, rectify malfunction, pull out emergency stop button, press acknowledge button and start button. (see photo below)</w:t>
      </w:r>
      <w:r w:rsidR="00FA0967" w:rsidRPr="00FA0967">
        <w:rPr>
          <w:noProof/>
          <w:sz w:val="22"/>
        </w:rPr>
        <w:t xml:space="preserve"> </w:t>
      </w:r>
    </w:p>
    <w:p w14:paraId="438C9319" w14:textId="228BB736" w:rsidR="00FA0967" w:rsidRPr="001E3AEB" w:rsidRDefault="00FA0967" w:rsidP="00FA0967">
      <w:pPr>
        <w:ind w:left="720"/>
        <w:jc w:val="center"/>
        <w:rPr>
          <w:sz w:val="22"/>
        </w:rPr>
      </w:pPr>
      <w:r>
        <w:rPr>
          <w:noProof/>
          <w:sz w:val="22"/>
        </w:rPr>
        <w:drawing>
          <wp:inline distT="0" distB="0" distL="0" distR="0" wp14:anchorId="6500657C" wp14:editId="7D48BE93">
            <wp:extent cx="2495550" cy="140374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kt Pic.png"/>
                    <pic:cNvPicPr/>
                  </pic:nvPicPr>
                  <pic:blipFill>
                    <a:blip r:embed="rId7">
                      <a:extLst>
                        <a:ext uri="{28A0092B-C50C-407E-A947-70E740481C1C}">
                          <a14:useLocalDpi xmlns:a14="http://schemas.microsoft.com/office/drawing/2010/main" val="0"/>
                        </a:ext>
                      </a:extLst>
                    </a:blip>
                    <a:stretch>
                      <a:fillRect/>
                    </a:stretch>
                  </pic:blipFill>
                  <pic:spPr>
                    <a:xfrm>
                      <a:off x="0" y="0"/>
                      <a:ext cx="2532672" cy="1424628"/>
                    </a:xfrm>
                    <a:prstGeom prst="rect">
                      <a:avLst/>
                    </a:prstGeom>
                  </pic:spPr>
                </pic:pic>
              </a:graphicData>
            </a:graphic>
          </wp:inline>
        </w:drawing>
      </w:r>
    </w:p>
    <w:p w14:paraId="27659627" w14:textId="7447DD14" w:rsidR="00444868" w:rsidRPr="001E3AEB" w:rsidRDefault="00444868" w:rsidP="00444868">
      <w:pPr>
        <w:rPr>
          <w:sz w:val="22"/>
        </w:rPr>
      </w:pPr>
    </w:p>
    <w:p w14:paraId="48B052ED" w14:textId="77777777" w:rsidR="00444868" w:rsidRPr="001E3AEB" w:rsidRDefault="00444868" w:rsidP="001031ED">
      <w:pPr>
        <w:pStyle w:val="ListParagraph"/>
        <w:rPr>
          <w:sz w:val="22"/>
        </w:rPr>
      </w:pPr>
    </w:p>
    <w:p w14:paraId="0B3FE019" w14:textId="3814B0EB" w:rsidR="00D143FB" w:rsidRDefault="00D143FB" w:rsidP="00D3381D">
      <w:pPr>
        <w:rPr>
          <w:sz w:val="22"/>
        </w:rPr>
      </w:pPr>
    </w:p>
    <w:p w14:paraId="2C84E8F6" w14:textId="648364FB" w:rsidR="00D143FB" w:rsidRDefault="00D143FB" w:rsidP="00D3381D">
      <w:pPr>
        <w:rPr>
          <w:b/>
          <w:sz w:val="22"/>
        </w:rPr>
      </w:pPr>
      <w:r>
        <w:rPr>
          <w:b/>
          <w:sz w:val="22"/>
        </w:rPr>
        <w:t>Procedure</w:t>
      </w:r>
    </w:p>
    <w:p w14:paraId="48B2A43A" w14:textId="31B315B3" w:rsidR="001E3AEB" w:rsidRPr="001E3AEB" w:rsidRDefault="001E3AEB" w:rsidP="001E3AEB">
      <w:pPr>
        <w:rPr>
          <w:b/>
          <w:sz w:val="22"/>
        </w:rPr>
      </w:pPr>
      <w:r w:rsidRPr="001E3AEB">
        <w:rPr>
          <w:b/>
          <w:sz w:val="22"/>
        </w:rPr>
        <w:t>*</w:t>
      </w:r>
      <w:r w:rsidR="00BD33C9">
        <w:rPr>
          <w:b/>
          <w:sz w:val="22"/>
        </w:rPr>
        <w:t>Use</w:t>
      </w:r>
      <w:r w:rsidRPr="001E3AEB">
        <w:rPr>
          <w:b/>
          <w:sz w:val="22"/>
        </w:rPr>
        <w:t xml:space="preserve"> proper PPE including safety glasses, gloves, gown and mask (if necessary) before using saw. Make sure no loose clothing or long hair is exposed as this will decrease the risk of entanglement. See </w:t>
      </w:r>
      <w:r w:rsidR="00444868">
        <w:rPr>
          <w:b/>
          <w:sz w:val="22"/>
        </w:rPr>
        <w:t>special safety precautions before use</w:t>
      </w:r>
      <w:r w:rsidRPr="001E3AEB">
        <w:rPr>
          <w:b/>
          <w:sz w:val="22"/>
        </w:rPr>
        <w:t>.</w:t>
      </w:r>
    </w:p>
    <w:p w14:paraId="0853182B" w14:textId="66B2878E" w:rsidR="001E3AEB" w:rsidRPr="001E3AEB" w:rsidRDefault="001E3AEB" w:rsidP="001E3AEB">
      <w:pPr>
        <w:numPr>
          <w:ilvl w:val="0"/>
          <w:numId w:val="37"/>
        </w:numPr>
        <w:rPr>
          <w:sz w:val="22"/>
        </w:rPr>
      </w:pPr>
      <w:r w:rsidRPr="001E3AEB">
        <w:rPr>
          <w:sz w:val="22"/>
        </w:rPr>
        <w:t xml:space="preserve">Turn on main power supply switch by rotating clockwise until clicks (circular switch on back </w:t>
      </w:r>
      <w:r w:rsidR="001031ED">
        <w:rPr>
          <w:sz w:val="22"/>
        </w:rPr>
        <w:t xml:space="preserve">left </w:t>
      </w:r>
      <w:r w:rsidRPr="001E3AEB">
        <w:rPr>
          <w:sz w:val="22"/>
        </w:rPr>
        <w:t>of unit).</w:t>
      </w:r>
    </w:p>
    <w:p w14:paraId="76D2EDF4" w14:textId="77777777" w:rsidR="001E3AEB" w:rsidRPr="001E3AEB" w:rsidRDefault="001E3AEB" w:rsidP="001E3AEB">
      <w:pPr>
        <w:numPr>
          <w:ilvl w:val="0"/>
          <w:numId w:val="37"/>
        </w:numPr>
        <w:rPr>
          <w:sz w:val="22"/>
        </w:rPr>
      </w:pPr>
      <w:r w:rsidRPr="001E3AEB">
        <w:rPr>
          <w:sz w:val="22"/>
        </w:rPr>
        <w:t>Press motor acknowledge button (blue button directly above main power supply). You will hear a click noise once the motor is engaged.</w:t>
      </w:r>
    </w:p>
    <w:p w14:paraId="14FF9CA9" w14:textId="5D28ADD0" w:rsidR="001E3AEB" w:rsidRPr="001E3AEB" w:rsidRDefault="001E3AEB" w:rsidP="001E3AEB">
      <w:pPr>
        <w:numPr>
          <w:ilvl w:val="0"/>
          <w:numId w:val="37"/>
        </w:numPr>
        <w:rPr>
          <w:sz w:val="22"/>
        </w:rPr>
      </w:pPr>
      <w:r w:rsidRPr="001E3AEB">
        <w:rPr>
          <w:sz w:val="22"/>
        </w:rPr>
        <w:t>Turn on main water supply (</w:t>
      </w:r>
      <w:r w:rsidR="001031ED">
        <w:rPr>
          <w:sz w:val="22"/>
        </w:rPr>
        <w:t xml:space="preserve">right </w:t>
      </w:r>
      <w:r w:rsidR="009E1C59">
        <w:rPr>
          <w:sz w:val="22"/>
        </w:rPr>
        <w:t>green</w:t>
      </w:r>
      <w:r w:rsidRPr="001E3AEB">
        <w:rPr>
          <w:sz w:val="22"/>
        </w:rPr>
        <w:t xml:space="preserve"> lever </w:t>
      </w:r>
      <w:r w:rsidR="009E1C59">
        <w:rPr>
          <w:sz w:val="22"/>
        </w:rPr>
        <w:t>on wall</w:t>
      </w:r>
      <w:r w:rsidR="001031ED">
        <w:rPr>
          <w:sz w:val="22"/>
        </w:rPr>
        <w:t xml:space="preserve"> to left of band saw</w:t>
      </w:r>
      <w:r w:rsidRPr="001E3AEB">
        <w:rPr>
          <w:sz w:val="22"/>
        </w:rPr>
        <w:t>)</w:t>
      </w:r>
      <w:r w:rsidR="001031ED">
        <w:rPr>
          <w:sz w:val="22"/>
        </w:rPr>
        <w:t xml:space="preserve"> by rotating counterclockwise from vertical to horizontal</w:t>
      </w:r>
      <w:r w:rsidRPr="001E3AEB">
        <w:rPr>
          <w:sz w:val="22"/>
        </w:rPr>
        <w:t>.</w:t>
      </w:r>
    </w:p>
    <w:p w14:paraId="3270173F" w14:textId="5D3FF3E2" w:rsidR="009E1C59" w:rsidRDefault="001031ED" w:rsidP="001E3AEB">
      <w:pPr>
        <w:numPr>
          <w:ilvl w:val="0"/>
          <w:numId w:val="37"/>
        </w:numPr>
        <w:rPr>
          <w:sz w:val="22"/>
        </w:rPr>
      </w:pPr>
      <w:r>
        <w:rPr>
          <w:sz w:val="22"/>
        </w:rPr>
        <w:t>Turn on upper water supply/</w:t>
      </w:r>
      <w:r w:rsidR="001E3AEB" w:rsidRPr="001E3AEB">
        <w:rPr>
          <w:sz w:val="22"/>
        </w:rPr>
        <w:t>cooling water control</w:t>
      </w:r>
      <w:r>
        <w:rPr>
          <w:sz w:val="22"/>
        </w:rPr>
        <w:t xml:space="preserve"> (top red lever on front lower left of saw</w:t>
      </w:r>
      <w:r w:rsidR="001E3AEB" w:rsidRPr="001E3AEB">
        <w:rPr>
          <w:sz w:val="22"/>
        </w:rPr>
        <w:t xml:space="preserve">) </w:t>
      </w:r>
      <w:r>
        <w:rPr>
          <w:sz w:val="22"/>
        </w:rPr>
        <w:t>to cool and lubricate saw blade.</w:t>
      </w:r>
      <w:r w:rsidR="001E3AEB" w:rsidRPr="001E3AEB">
        <w:rPr>
          <w:sz w:val="22"/>
        </w:rPr>
        <w:t xml:space="preserve"> There should be just enough water flowing down the blade to create a stream.</w:t>
      </w:r>
    </w:p>
    <w:p w14:paraId="32B77295" w14:textId="348B442C" w:rsidR="001E3AEB" w:rsidRPr="009E1C59" w:rsidRDefault="001031ED" w:rsidP="001E3AEB">
      <w:pPr>
        <w:numPr>
          <w:ilvl w:val="0"/>
          <w:numId w:val="37"/>
        </w:numPr>
        <w:rPr>
          <w:sz w:val="22"/>
        </w:rPr>
      </w:pPr>
      <w:r>
        <w:rPr>
          <w:sz w:val="22"/>
        </w:rPr>
        <w:t>Turn on the lower water supply/</w:t>
      </w:r>
      <w:r w:rsidR="001E3AEB" w:rsidRPr="001E3AEB">
        <w:rPr>
          <w:sz w:val="22"/>
        </w:rPr>
        <w:t>flush water control</w:t>
      </w:r>
      <w:r>
        <w:rPr>
          <w:sz w:val="22"/>
        </w:rPr>
        <w:t xml:space="preserve"> (bottom red lever on front lower left of saw</w:t>
      </w:r>
      <w:r w:rsidR="001E3AEB" w:rsidRPr="001E3AEB">
        <w:rPr>
          <w:sz w:val="22"/>
        </w:rPr>
        <w:t xml:space="preserve">) to wash </w:t>
      </w:r>
      <w:r w:rsidR="009E1C59" w:rsidRPr="009E1C59">
        <w:rPr>
          <w:sz w:val="22"/>
        </w:rPr>
        <w:t>any debris off</w:t>
      </w:r>
      <w:r w:rsidR="001E3AEB" w:rsidRPr="001E3AEB">
        <w:rPr>
          <w:sz w:val="22"/>
        </w:rPr>
        <w:t xml:space="preserve"> </w:t>
      </w:r>
      <w:r w:rsidR="009E1C59" w:rsidRPr="009E1C59">
        <w:rPr>
          <w:sz w:val="22"/>
        </w:rPr>
        <w:t>blade</w:t>
      </w:r>
      <w:r w:rsidR="001E3AEB" w:rsidRPr="001E3AEB">
        <w:rPr>
          <w:sz w:val="22"/>
        </w:rPr>
        <w:t xml:space="preserve"> before next revolution.</w:t>
      </w:r>
    </w:p>
    <w:p w14:paraId="5C76F5CB" w14:textId="2BED34D4" w:rsidR="009E1C59" w:rsidRPr="001E3AEB" w:rsidRDefault="009E1C59" w:rsidP="009E1C59">
      <w:pPr>
        <w:ind w:left="360"/>
        <w:rPr>
          <w:sz w:val="22"/>
        </w:rPr>
      </w:pPr>
      <w:r>
        <w:rPr>
          <w:sz w:val="22"/>
        </w:rPr>
        <w:t>Note: It is recommended to fully open the flush water control and to adjust the flow rate at the water supply valve. This method will prevent excess water pressure in the system. Then control as necessary at the flush water control.</w:t>
      </w:r>
    </w:p>
    <w:p w14:paraId="42B39306" w14:textId="77777777" w:rsidR="001E3AEB" w:rsidRPr="001E3AEB" w:rsidRDefault="001E3AEB" w:rsidP="001E3AEB">
      <w:pPr>
        <w:numPr>
          <w:ilvl w:val="0"/>
          <w:numId w:val="37"/>
        </w:numPr>
        <w:rPr>
          <w:sz w:val="22"/>
        </w:rPr>
      </w:pPr>
      <w:r w:rsidRPr="001E3AEB">
        <w:rPr>
          <w:sz w:val="22"/>
        </w:rPr>
        <w:t>Adjust the clamping bolt knob for the top cutting band guide until the specimen just fits under blade bracket.</w:t>
      </w:r>
    </w:p>
    <w:p w14:paraId="7E1C1F4C" w14:textId="7FB1F574" w:rsidR="001E3AEB" w:rsidRPr="001E3AEB" w:rsidRDefault="001E3AEB" w:rsidP="001E3AEB">
      <w:pPr>
        <w:numPr>
          <w:ilvl w:val="0"/>
          <w:numId w:val="37"/>
        </w:numPr>
        <w:rPr>
          <w:sz w:val="22"/>
        </w:rPr>
      </w:pPr>
      <w:r w:rsidRPr="001E3AEB">
        <w:rPr>
          <w:sz w:val="22"/>
        </w:rPr>
        <w:t>Adjust rip fence to desired cut</w:t>
      </w:r>
      <w:r w:rsidR="001031ED">
        <w:rPr>
          <w:sz w:val="22"/>
        </w:rPr>
        <w:t xml:space="preserve"> (if desired use)</w:t>
      </w:r>
      <w:r w:rsidRPr="001E3AEB">
        <w:rPr>
          <w:sz w:val="22"/>
        </w:rPr>
        <w:t>.</w:t>
      </w:r>
    </w:p>
    <w:p w14:paraId="17E9A9D0" w14:textId="77777777" w:rsidR="001E3AEB" w:rsidRPr="001E3AEB" w:rsidRDefault="001E3AEB" w:rsidP="001E3AEB">
      <w:pPr>
        <w:numPr>
          <w:ilvl w:val="0"/>
          <w:numId w:val="37"/>
        </w:numPr>
        <w:rPr>
          <w:sz w:val="22"/>
        </w:rPr>
      </w:pPr>
      <w:r w:rsidRPr="001E3AEB">
        <w:rPr>
          <w:sz w:val="22"/>
        </w:rPr>
        <w:t>Turn on green start button located on top right of unit.</w:t>
      </w:r>
    </w:p>
    <w:p w14:paraId="7A244622" w14:textId="70F7FD20" w:rsidR="001E3AEB" w:rsidRDefault="001E3AEB" w:rsidP="001E3AEB">
      <w:pPr>
        <w:numPr>
          <w:ilvl w:val="0"/>
          <w:numId w:val="37"/>
        </w:numPr>
        <w:rPr>
          <w:sz w:val="22"/>
        </w:rPr>
      </w:pPr>
      <w:r w:rsidRPr="001E3AEB">
        <w:rPr>
          <w:sz w:val="22"/>
        </w:rPr>
        <w:t xml:space="preserve">Adjust cutting band speed to desired RPM’s (located directly </w:t>
      </w:r>
      <w:r w:rsidR="001031ED">
        <w:rPr>
          <w:sz w:val="22"/>
        </w:rPr>
        <w:t>above</w:t>
      </w:r>
      <w:r w:rsidRPr="001E3AEB">
        <w:rPr>
          <w:sz w:val="22"/>
        </w:rPr>
        <w:t xml:space="preserve"> start button).</w:t>
      </w:r>
    </w:p>
    <w:p w14:paraId="74B6A3F7" w14:textId="56FAC410" w:rsidR="001031ED" w:rsidRPr="001E3AEB" w:rsidRDefault="001031ED" w:rsidP="001E3AEB">
      <w:pPr>
        <w:numPr>
          <w:ilvl w:val="0"/>
          <w:numId w:val="37"/>
        </w:numPr>
        <w:rPr>
          <w:sz w:val="22"/>
        </w:rPr>
      </w:pPr>
      <w:r>
        <w:rPr>
          <w:sz w:val="22"/>
        </w:rPr>
        <w:t>Clean blade by making</w:t>
      </w:r>
      <w:r w:rsidR="007953CA">
        <w:rPr>
          <w:sz w:val="22"/>
        </w:rPr>
        <w:t xml:space="preserve"> 1-2 cuts into the whetstone (located on band saw cart)</w:t>
      </w:r>
    </w:p>
    <w:p w14:paraId="5CA381AF" w14:textId="77777777" w:rsidR="001E3AEB" w:rsidRPr="001E3AEB" w:rsidRDefault="001E3AEB" w:rsidP="001E3AEB">
      <w:pPr>
        <w:numPr>
          <w:ilvl w:val="0"/>
          <w:numId w:val="37"/>
        </w:numPr>
        <w:rPr>
          <w:sz w:val="22"/>
        </w:rPr>
      </w:pPr>
      <w:r w:rsidRPr="001E3AEB">
        <w:rPr>
          <w:sz w:val="22"/>
        </w:rPr>
        <w:t>If necessary, turn on laser guide to help cut straight lines.</w:t>
      </w:r>
    </w:p>
    <w:p w14:paraId="07B2EFD1" w14:textId="77777777" w:rsidR="001E3AEB" w:rsidRPr="001E3AEB" w:rsidRDefault="001E3AEB" w:rsidP="001E3AEB">
      <w:pPr>
        <w:numPr>
          <w:ilvl w:val="0"/>
          <w:numId w:val="37"/>
        </w:numPr>
        <w:rPr>
          <w:sz w:val="22"/>
        </w:rPr>
      </w:pPr>
      <w:r w:rsidRPr="001E3AEB">
        <w:rPr>
          <w:sz w:val="22"/>
        </w:rPr>
        <w:t>Push specimen at the slowest speed possible to ensure a clean and accurate cut. Let the blade do the work for you.</w:t>
      </w:r>
    </w:p>
    <w:p w14:paraId="76A6E536" w14:textId="77777777" w:rsidR="001E3AEB" w:rsidRPr="001E3AEB" w:rsidRDefault="001E3AEB" w:rsidP="001E3AEB">
      <w:pPr>
        <w:numPr>
          <w:ilvl w:val="0"/>
          <w:numId w:val="37"/>
        </w:numPr>
        <w:rPr>
          <w:sz w:val="22"/>
        </w:rPr>
      </w:pPr>
      <w:r w:rsidRPr="001E3AEB">
        <w:rPr>
          <w:sz w:val="22"/>
        </w:rPr>
        <w:t>Once cutting is complete, push red stop button to disengage motor.</w:t>
      </w:r>
    </w:p>
    <w:p w14:paraId="7BB442F9" w14:textId="65B2C66F" w:rsidR="001E3AEB" w:rsidRPr="001E3AEB" w:rsidRDefault="001E3AEB" w:rsidP="001E3AEB">
      <w:pPr>
        <w:numPr>
          <w:ilvl w:val="0"/>
          <w:numId w:val="37"/>
        </w:numPr>
        <w:rPr>
          <w:sz w:val="22"/>
        </w:rPr>
      </w:pPr>
      <w:r w:rsidRPr="001E3AEB">
        <w:rPr>
          <w:sz w:val="22"/>
        </w:rPr>
        <w:t>Turn off main power supply switch by rotating counter clockwise until clicks (circular switch on back</w:t>
      </w:r>
      <w:r w:rsidR="00BA11C4">
        <w:rPr>
          <w:sz w:val="22"/>
        </w:rPr>
        <w:t xml:space="preserve"> left</w:t>
      </w:r>
      <w:r w:rsidRPr="001E3AEB">
        <w:rPr>
          <w:sz w:val="22"/>
        </w:rPr>
        <w:t xml:space="preserve"> of unit).</w:t>
      </w:r>
    </w:p>
    <w:p w14:paraId="4D7A3C1F" w14:textId="703E1D1C" w:rsidR="001E3AEB" w:rsidRPr="001E3AEB" w:rsidRDefault="001E3AEB" w:rsidP="001E3AEB">
      <w:pPr>
        <w:numPr>
          <w:ilvl w:val="0"/>
          <w:numId w:val="37"/>
        </w:numPr>
        <w:rPr>
          <w:sz w:val="22"/>
        </w:rPr>
      </w:pPr>
      <w:r w:rsidRPr="001E3AEB">
        <w:rPr>
          <w:sz w:val="22"/>
        </w:rPr>
        <w:t xml:space="preserve">Clean all contaminated surfaces with </w:t>
      </w:r>
      <w:r w:rsidR="009E1C59">
        <w:rPr>
          <w:sz w:val="22"/>
        </w:rPr>
        <w:t>alcohol based</w:t>
      </w:r>
      <w:r w:rsidR="009E1C59" w:rsidRPr="001E3AEB">
        <w:rPr>
          <w:sz w:val="22"/>
        </w:rPr>
        <w:t xml:space="preserve"> cleaning agents</w:t>
      </w:r>
      <w:r w:rsidR="009E1C59">
        <w:rPr>
          <w:sz w:val="22"/>
        </w:rPr>
        <w:t xml:space="preserve"> and/or instrument disinfecting agents</w:t>
      </w:r>
      <w:r w:rsidR="007953CA">
        <w:rPr>
          <w:sz w:val="22"/>
        </w:rPr>
        <w:t xml:space="preserve"> (if cutting fresh tissue)</w:t>
      </w:r>
      <w:r w:rsidR="009E1C59" w:rsidRPr="001E3AEB">
        <w:rPr>
          <w:sz w:val="22"/>
        </w:rPr>
        <w:t xml:space="preserve"> </w:t>
      </w:r>
      <w:r w:rsidRPr="001E3AEB">
        <w:rPr>
          <w:sz w:val="22"/>
        </w:rPr>
        <w:t xml:space="preserve">and rinse all fluid and debris with hand hose. See Maintenance section below. NOTE: Do not use </w:t>
      </w:r>
      <w:r w:rsidR="00BD33C9">
        <w:rPr>
          <w:sz w:val="22"/>
        </w:rPr>
        <w:t>chlorine</w:t>
      </w:r>
      <w:r w:rsidRPr="001E3AEB">
        <w:rPr>
          <w:sz w:val="22"/>
        </w:rPr>
        <w:t xml:space="preserve"> or </w:t>
      </w:r>
      <w:r w:rsidR="00BD33C9">
        <w:rPr>
          <w:sz w:val="22"/>
        </w:rPr>
        <w:t>acetone</w:t>
      </w:r>
      <w:r w:rsidRPr="001E3AEB">
        <w:rPr>
          <w:sz w:val="22"/>
        </w:rPr>
        <w:t xml:space="preserve"> based solutions to clean saw.</w:t>
      </w:r>
    </w:p>
    <w:p w14:paraId="6561603B" w14:textId="00DC3351" w:rsidR="001E3AEB" w:rsidRPr="001E3AEB" w:rsidRDefault="001E3AEB" w:rsidP="001E3AEB">
      <w:pPr>
        <w:numPr>
          <w:ilvl w:val="0"/>
          <w:numId w:val="37"/>
        </w:numPr>
        <w:rPr>
          <w:sz w:val="22"/>
        </w:rPr>
      </w:pPr>
      <w:r w:rsidRPr="001E3AEB">
        <w:rPr>
          <w:sz w:val="22"/>
        </w:rPr>
        <w:t>Turn off main water supply (</w:t>
      </w:r>
      <w:r w:rsidR="007953CA">
        <w:rPr>
          <w:sz w:val="22"/>
        </w:rPr>
        <w:t xml:space="preserve">right </w:t>
      </w:r>
      <w:r w:rsidR="009E1C59">
        <w:rPr>
          <w:sz w:val="22"/>
        </w:rPr>
        <w:t>green</w:t>
      </w:r>
      <w:r w:rsidR="009E1C59" w:rsidRPr="001E3AEB">
        <w:rPr>
          <w:sz w:val="22"/>
        </w:rPr>
        <w:t xml:space="preserve"> </w:t>
      </w:r>
      <w:r w:rsidR="007953CA">
        <w:rPr>
          <w:sz w:val="22"/>
        </w:rPr>
        <w:t>lever on wall to left of band saw</w:t>
      </w:r>
      <w:r w:rsidRPr="001E3AEB">
        <w:rPr>
          <w:sz w:val="22"/>
        </w:rPr>
        <w:t>)</w:t>
      </w:r>
      <w:r w:rsidR="007953CA">
        <w:rPr>
          <w:sz w:val="22"/>
        </w:rPr>
        <w:t xml:space="preserve"> by rotating clockwise from horizontal to vertical</w:t>
      </w:r>
      <w:r w:rsidRPr="001E3AEB">
        <w:rPr>
          <w:sz w:val="22"/>
        </w:rPr>
        <w:t>.</w:t>
      </w:r>
    </w:p>
    <w:p w14:paraId="63B591A5" w14:textId="77777777" w:rsidR="001E3AEB" w:rsidRPr="001E3AEB" w:rsidRDefault="001E3AEB" w:rsidP="001E3AEB">
      <w:pPr>
        <w:numPr>
          <w:ilvl w:val="0"/>
          <w:numId w:val="37"/>
        </w:numPr>
        <w:rPr>
          <w:sz w:val="22"/>
        </w:rPr>
      </w:pPr>
      <w:r w:rsidRPr="001E3AEB">
        <w:rPr>
          <w:sz w:val="22"/>
        </w:rPr>
        <w:t>Turn off both upper and lower water supplies.</w:t>
      </w:r>
    </w:p>
    <w:p w14:paraId="5DFD2BE2" w14:textId="77777777" w:rsidR="007953CA" w:rsidRDefault="007953CA" w:rsidP="001E3AEB">
      <w:pPr>
        <w:rPr>
          <w:b/>
          <w:sz w:val="22"/>
        </w:rPr>
      </w:pPr>
    </w:p>
    <w:p w14:paraId="47A15B74" w14:textId="551D3EC0" w:rsidR="001E3AEB" w:rsidRDefault="001E3AEB" w:rsidP="001E3AEB">
      <w:pPr>
        <w:rPr>
          <w:sz w:val="22"/>
        </w:rPr>
      </w:pPr>
      <w:r w:rsidRPr="001E3AEB">
        <w:rPr>
          <w:b/>
          <w:sz w:val="22"/>
        </w:rPr>
        <w:t>Note:</w:t>
      </w:r>
      <w:r w:rsidRPr="001E3AEB">
        <w:rPr>
          <w:sz w:val="22"/>
        </w:rPr>
        <w:t xml:space="preserve"> The operating manual and SOP are </w:t>
      </w:r>
      <w:bookmarkStart w:id="0" w:name="_Hlk87798763"/>
      <w:r w:rsidRPr="001E3AEB">
        <w:rPr>
          <w:sz w:val="22"/>
        </w:rPr>
        <w:t xml:space="preserve">located </w:t>
      </w:r>
      <w:r w:rsidR="001B7C86">
        <w:rPr>
          <w:sz w:val="22"/>
        </w:rPr>
        <w:t xml:space="preserve">in binder </w:t>
      </w:r>
      <w:r w:rsidR="00444868">
        <w:rPr>
          <w:sz w:val="22"/>
        </w:rPr>
        <w:t xml:space="preserve">on cart near the </w:t>
      </w:r>
      <w:r w:rsidR="001B7C86">
        <w:rPr>
          <w:sz w:val="22"/>
        </w:rPr>
        <w:t xml:space="preserve">band </w:t>
      </w:r>
      <w:r w:rsidR="00444868">
        <w:rPr>
          <w:sz w:val="22"/>
        </w:rPr>
        <w:t>saw</w:t>
      </w:r>
      <w:bookmarkEnd w:id="0"/>
      <w:r w:rsidR="00444868">
        <w:rPr>
          <w:sz w:val="22"/>
        </w:rPr>
        <w:t>. The SOP can also be found in the grossing manual.</w:t>
      </w:r>
    </w:p>
    <w:p w14:paraId="617E1307" w14:textId="52E3792B" w:rsidR="001B7C86" w:rsidRPr="001E3AEB" w:rsidRDefault="00674134" w:rsidP="001E3AEB">
      <w:pPr>
        <w:rPr>
          <w:sz w:val="22"/>
        </w:rPr>
      </w:pPr>
      <w:r>
        <w:rPr>
          <w:sz w:val="22"/>
        </w:rPr>
        <w:pict w14:anchorId="7CAEA456">
          <v:rect id="_x0000_i1026" style="width:0;height:1.5pt" o:hralign="center" o:hrstd="t" o:hr="t" fillcolor="#aca899" stroked="f"/>
        </w:pict>
      </w:r>
    </w:p>
    <w:p w14:paraId="6476FE7A" w14:textId="77777777" w:rsidR="00FA0967" w:rsidRDefault="00FA0967" w:rsidP="001E3AEB">
      <w:pPr>
        <w:rPr>
          <w:b/>
          <w:sz w:val="22"/>
        </w:rPr>
      </w:pPr>
    </w:p>
    <w:p w14:paraId="431DB78E" w14:textId="77777777" w:rsidR="00FA0967" w:rsidRDefault="00FA0967" w:rsidP="001E3AEB">
      <w:pPr>
        <w:rPr>
          <w:b/>
          <w:sz w:val="22"/>
        </w:rPr>
      </w:pPr>
    </w:p>
    <w:p w14:paraId="4AB0133A" w14:textId="77777777" w:rsidR="00FA0967" w:rsidRDefault="00FA0967" w:rsidP="001E3AEB">
      <w:pPr>
        <w:rPr>
          <w:b/>
          <w:sz w:val="22"/>
        </w:rPr>
      </w:pPr>
    </w:p>
    <w:p w14:paraId="08A2D085" w14:textId="77777777" w:rsidR="00FA0967" w:rsidRDefault="00FA0967" w:rsidP="001E3AEB">
      <w:pPr>
        <w:rPr>
          <w:b/>
          <w:sz w:val="22"/>
        </w:rPr>
      </w:pPr>
    </w:p>
    <w:p w14:paraId="245FB184" w14:textId="77777777" w:rsidR="00FA0967" w:rsidRDefault="00FA0967" w:rsidP="001E3AEB">
      <w:pPr>
        <w:rPr>
          <w:b/>
          <w:sz w:val="22"/>
        </w:rPr>
      </w:pPr>
    </w:p>
    <w:p w14:paraId="1F7A2215" w14:textId="77777777" w:rsidR="00FA0967" w:rsidRDefault="00FA0967" w:rsidP="001E3AEB">
      <w:pPr>
        <w:rPr>
          <w:b/>
          <w:sz w:val="22"/>
        </w:rPr>
      </w:pPr>
    </w:p>
    <w:p w14:paraId="62B7CF09" w14:textId="77777777" w:rsidR="00E02E8B" w:rsidRDefault="00E02E8B" w:rsidP="001E3AEB">
      <w:pPr>
        <w:rPr>
          <w:b/>
          <w:sz w:val="22"/>
        </w:rPr>
      </w:pPr>
    </w:p>
    <w:p w14:paraId="7941AD37" w14:textId="77777777" w:rsidR="00E02E8B" w:rsidRDefault="00E02E8B" w:rsidP="001E3AEB">
      <w:pPr>
        <w:rPr>
          <w:b/>
          <w:sz w:val="22"/>
        </w:rPr>
      </w:pPr>
    </w:p>
    <w:p w14:paraId="11E747B2" w14:textId="4BD9AFFF" w:rsidR="001E3AEB" w:rsidRPr="001E3AEB" w:rsidRDefault="001E3AEB" w:rsidP="001E3AEB">
      <w:pPr>
        <w:rPr>
          <w:b/>
          <w:sz w:val="22"/>
        </w:rPr>
      </w:pPr>
      <w:r w:rsidRPr="001E3AEB">
        <w:rPr>
          <w:b/>
          <w:sz w:val="22"/>
        </w:rPr>
        <w:lastRenderedPageBreak/>
        <w:t>Cleaning</w:t>
      </w:r>
    </w:p>
    <w:p w14:paraId="70B62957" w14:textId="77777777" w:rsidR="001E3AEB" w:rsidRPr="001E3AEB" w:rsidRDefault="001E3AEB" w:rsidP="009E1C59">
      <w:pPr>
        <w:numPr>
          <w:ilvl w:val="0"/>
          <w:numId w:val="46"/>
        </w:numPr>
        <w:rPr>
          <w:sz w:val="22"/>
        </w:rPr>
      </w:pPr>
      <w:r w:rsidRPr="001E3AEB">
        <w:rPr>
          <w:sz w:val="22"/>
        </w:rPr>
        <w:t>Make sure the main power to the saw is in the off position before cleaning.</w:t>
      </w:r>
    </w:p>
    <w:p w14:paraId="175CD8DB" w14:textId="6DEB8ED7" w:rsidR="001E3AEB" w:rsidRPr="001E3AEB" w:rsidRDefault="001E3AEB" w:rsidP="009E1C59">
      <w:pPr>
        <w:numPr>
          <w:ilvl w:val="0"/>
          <w:numId w:val="46"/>
        </w:numPr>
        <w:rPr>
          <w:sz w:val="22"/>
        </w:rPr>
      </w:pPr>
      <w:r w:rsidRPr="001E3AEB">
        <w:rPr>
          <w:sz w:val="22"/>
        </w:rPr>
        <w:t>General cleaning</w:t>
      </w:r>
      <w:r w:rsidR="007953CA">
        <w:rPr>
          <w:sz w:val="22"/>
        </w:rPr>
        <w:t>/rinsing</w:t>
      </w:r>
      <w:r w:rsidRPr="001E3AEB">
        <w:rPr>
          <w:sz w:val="22"/>
        </w:rPr>
        <w:t xml:space="preserve"> is to be performed after every use to prevent carry over and contamination. Clean all soiled surfaces using </w:t>
      </w:r>
      <w:r w:rsidR="00444868">
        <w:rPr>
          <w:sz w:val="22"/>
        </w:rPr>
        <w:t>alcohol based</w:t>
      </w:r>
      <w:r w:rsidRPr="001E3AEB">
        <w:rPr>
          <w:sz w:val="22"/>
        </w:rPr>
        <w:t xml:space="preserve"> cleaning agents</w:t>
      </w:r>
      <w:r w:rsidR="00444868">
        <w:rPr>
          <w:sz w:val="22"/>
        </w:rPr>
        <w:t xml:space="preserve"> and instrument disinfecting agents</w:t>
      </w:r>
      <w:r w:rsidR="007953CA">
        <w:rPr>
          <w:sz w:val="22"/>
        </w:rPr>
        <w:t xml:space="preserve"> after cutting fresh tissue</w:t>
      </w:r>
      <w:r w:rsidRPr="001E3AEB">
        <w:rPr>
          <w:sz w:val="22"/>
        </w:rPr>
        <w:t xml:space="preserve">. </w:t>
      </w:r>
      <w:r w:rsidRPr="001E3AEB">
        <w:rPr>
          <w:b/>
          <w:sz w:val="22"/>
        </w:rPr>
        <w:t xml:space="preserve">Do not use </w:t>
      </w:r>
      <w:r w:rsidR="00444868">
        <w:rPr>
          <w:b/>
          <w:sz w:val="22"/>
        </w:rPr>
        <w:t>chlorine or</w:t>
      </w:r>
      <w:r w:rsidRPr="001E3AEB">
        <w:rPr>
          <w:b/>
          <w:sz w:val="22"/>
        </w:rPr>
        <w:t xml:space="preserve"> acetone based cleaners</w:t>
      </w:r>
      <w:r w:rsidRPr="001E3AEB">
        <w:rPr>
          <w:sz w:val="22"/>
        </w:rPr>
        <w:t xml:space="preserve"> as this will ruin the metal surfaces.</w:t>
      </w:r>
    </w:p>
    <w:p w14:paraId="5FF812E9" w14:textId="6CB69E03" w:rsidR="001E3AEB" w:rsidRDefault="001E3AEB" w:rsidP="009E1C59">
      <w:pPr>
        <w:numPr>
          <w:ilvl w:val="0"/>
          <w:numId w:val="46"/>
        </w:numPr>
        <w:rPr>
          <w:sz w:val="22"/>
        </w:rPr>
      </w:pPr>
      <w:r w:rsidRPr="001E3AEB">
        <w:rPr>
          <w:sz w:val="22"/>
        </w:rPr>
        <w:t xml:space="preserve">Thorough cleaning is to be done on a </w:t>
      </w:r>
      <w:r w:rsidR="00B26791">
        <w:rPr>
          <w:sz w:val="22"/>
        </w:rPr>
        <w:t>monthly</w:t>
      </w:r>
      <w:r w:rsidRPr="001E3AEB">
        <w:rPr>
          <w:sz w:val="22"/>
        </w:rPr>
        <w:t xml:space="preserve"> basis along with general maintenance (see below). Clean all soiled surfaces </w:t>
      </w:r>
      <w:r w:rsidR="00696FB7" w:rsidRPr="001E3AEB">
        <w:rPr>
          <w:sz w:val="22"/>
        </w:rPr>
        <w:t xml:space="preserve">using </w:t>
      </w:r>
      <w:r w:rsidR="00696FB7">
        <w:rPr>
          <w:sz w:val="22"/>
        </w:rPr>
        <w:t>alcohol based</w:t>
      </w:r>
      <w:r w:rsidR="00696FB7" w:rsidRPr="001E3AEB">
        <w:rPr>
          <w:sz w:val="22"/>
        </w:rPr>
        <w:t xml:space="preserve"> cleaning agents</w:t>
      </w:r>
      <w:r w:rsidR="00696FB7">
        <w:rPr>
          <w:sz w:val="22"/>
        </w:rPr>
        <w:t>, and instrument disinfecting agents</w:t>
      </w:r>
      <w:r w:rsidR="00696FB7" w:rsidRPr="001E3AEB">
        <w:rPr>
          <w:sz w:val="22"/>
        </w:rPr>
        <w:t xml:space="preserve">. </w:t>
      </w:r>
      <w:r w:rsidRPr="001E3AEB">
        <w:rPr>
          <w:sz w:val="22"/>
        </w:rPr>
        <w:t>Open both top and bottom doors, and remove the white work tray. Clean, disinfect and rinse all debris away down the drain. Shut both doors and replace work tray.</w:t>
      </w:r>
    </w:p>
    <w:p w14:paraId="2AE24FB8" w14:textId="72D9D1FE" w:rsidR="001B7C86" w:rsidRPr="001E3AEB" w:rsidRDefault="00674134" w:rsidP="001B7C86">
      <w:pPr>
        <w:rPr>
          <w:sz w:val="22"/>
        </w:rPr>
      </w:pPr>
      <w:r>
        <w:rPr>
          <w:sz w:val="22"/>
        </w:rPr>
        <w:pict w14:anchorId="1637B9A6">
          <v:rect id="_x0000_i1027" style="width:0;height:1.5pt" o:hralign="center" o:hrstd="t" o:hr="t" fillcolor="#aca899" stroked="f"/>
        </w:pict>
      </w:r>
    </w:p>
    <w:p w14:paraId="4AFA6E2E" w14:textId="77777777" w:rsidR="001E3AEB" w:rsidRPr="001E3AEB" w:rsidRDefault="001E3AEB" w:rsidP="001E3AEB">
      <w:pPr>
        <w:rPr>
          <w:b/>
          <w:sz w:val="22"/>
        </w:rPr>
      </w:pPr>
      <w:r w:rsidRPr="001E3AEB">
        <w:rPr>
          <w:b/>
          <w:sz w:val="22"/>
        </w:rPr>
        <w:t>Maintenance and QC</w:t>
      </w:r>
    </w:p>
    <w:p w14:paraId="0461A605" w14:textId="0A4E736D" w:rsidR="001E3AEB" w:rsidRPr="001E3AEB" w:rsidRDefault="001E3AEB" w:rsidP="001E3AEB">
      <w:pPr>
        <w:rPr>
          <w:b/>
          <w:sz w:val="22"/>
        </w:rPr>
      </w:pPr>
      <w:r w:rsidRPr="001E3AEB">
        <w:rPr>
          <w:b/>
          <w:sz w:val="22"/>
        </w:rPr>
        <w:t xml:space="preserve">*The QC log is </w:t>
      </w:r>
      <w:r w:rsidR="00BD33C9" w:rsidRPr="00BD33C9">
        <w:rPr>
          <w:b/>
          <w:sz w:val="22"/>
        </w:rPr>
        <w:t>located in binder on cart near the band saw</w:t>
      </w:r>
      <w:r w:rsidRPr="001E3AEB">
        <w:rPr>
          <w:b/>
          <w:sz w:val="22"/>
        </w:rPr>
        <w:t xml:space="preserve"> and must be filled out </w:t>
      </w:r>
      <w:r w:rsidR="007953CA">
        <w:rPr>
          <w:b/>
          <w:sz w:val="22"/>
        </w:rPr>
        <w:t>after every use.</w:t>
      </w:r>
    </w:p>
    <w:p w14:paraId="61224314" w14:textId="192C0DC5" w:rsidR="00F0520B" w:rsidRPr="00F0520B" w:rsidRDefault="00F0520B" w:rsidP="009E1C59">
      <w:pPr>
        <w:numPr>
          <w:ilvl w:val="0"/>
          <w:numId w:val="47"/>
        </w:numPr>
        <w:rPr>
          <w:b/>
          <w:sz w:val="22"/>
        </w:rPr>
      </w:pPr>
      <w:r>
        <w:rPr>
          <w:b/>
          <w:sz w:val="22"/>
        </w:rPr>
        <w:t>After each use</w:t>
      </w:r>
      <w:r w:rsidR="001E3AEB" w:rsidRPr="001E3AEB">
        <w:rPr>
          <w:b/>
          <w:sz w:val="22"/>
        </w:rPr>
        <w:t xml:space="preserve">: </w:t>
      </w:r>
      <w:r w:rsidR="007953CA">
        <w:rPr>
          <w:sz w:val="22"/>
        </w:rPr>
        <w:t xml:space="preserve">rinse, wipe down, and </w:t>
      </w:r>
      <w:r w:rsidR="001E3AEB" w:rsidRPr="001E3AEB">
        <w:rPr>
          <w:sz w:val="22"/>
        </w:rPr>
        <w:t xml:space="preserve">clean </w:t>
      </w:r>
      <w:r w:rsidR="007953CA">
        <w:rPr>
          <w:sz w:val="22"/>
        </w:rPr>
        <w:t>the</w:t>
      </w:r>
      <w:r w:rsidR="001E3AEB" w:rsidRPr="001E3AEB">
        <w:rPr>
          <w:sz w:val="22"/>
        </w:rPr>
        <w:t xml:space="preserve"> saw</w:t>
      </w:r>
      <w:r w:rsidR="00B26791">
        <w:rPr>
          <w:sz w:val="22"/>
        </w:rPr>
        <w:t xml:space="preserve"> (including the work plate and work table tray).</w:t>
      </w:r>
      <w:r w:rsidR="00BD33C9">
        <w:rPr>
          <w:sz w:val="22"/>
        </w:rPr>
        <w:t xml:space="preserve"> </w:t>
      </w:r>
    </w:p>
    <w:p w14:paraId="312AAFFC" w14:textId="2A45CF69" w:rsidR="001E3AEB" w:rsidRPr="001E3AEB" w:rsidRDefault="00B26791" w:rsidP="009E1C59">
      <w:pPr>
        <w:numPr>
          <w:ilvl w:val="0"/>
          <w:numId w:val="47"/>
        </w:numPr>
        <w:rPr>
          <w:b/>
          <w:sz w:val="22"/>
        </w:rPr>
      </w:pPr>
      <w:r>
        <w:rPr>
          <w:b/>
          <w:sz w:val="22"/>
        </w:rPr>
        <w:t>Monthly</w:t>
      </w:r>
      <w:r w:rsidR="00F0520B">
        <w:rPr>
          <w:b/>
          <w:sz w:val="22"/>
        </w:rPr>
        <w:t xml:space="preserve"> Maintenance:</w:t>
      </w:r>
      <w:r w:rsidR="00F0520B">
        <w:rPr>
          <w:sz w:val="22"/>
        </w:rPr>
        <w:t xml:space="preserve"> </w:t>
      </w:r>
      <w:r>
        <w:rPr>
          <w:sz w:val="22"/>
        </w:rPr>
        <w:t>Clean entire saw (including work plate and work table tray, cutting band, pulley top/bottom, housing, and cutting band guide). C</w:t>
      </w:r>
      <w:r w:rsidR="001E3AEB" w:rsidRPr="001E3AEB">
        <w:rPr>
          <w:sz w:val="22"/>
        </w:rPr>
        <w:t>heck cooling water system and flush water system</w:t>
      </w:r>
      <w:r w:rsidR="00F0520B">
        <w:rPr>
          <w:sz w:val="22"/>
        </w:rPr>
        <w:t>.</w:t>
      </w:r>
      <w:r w:rsidR="001E3AEB" w:rsidRPr="001E3AEB">
        <w:rPr>
          <w:b/>
          <w:sz w:val="22"/>
        </w:rPr>
        <w:t xml:space="preserve"> </w:t>
      </w:r>
      <w:r w:rsidR="005D69BB" w:rsidRPr="001E3AEB">
        <w:rPr>
          <w:sz w:val="22"/>
        </w:rPr>
        <w:t xml:space="preserve">Inspect blade, belts, </w:t>
      </w:r>
      <w:r>
        <w:rPr>
          <w:sz w:val="22"/>
        </w:rPr>
        <w:t>pulleys and mains cable</w:t>
      </w:r>
      <w:r w:rsidR="005D69BB" w:rsidRPr="001E3AEB">
        <w:rPr>
          <w:sz w:val="22"/>
        </w:rPr>
        <w:t xml:space="preserve"> </w:t>
      </w:r>
      <w:r w:rsidR="005D69BB">
        <w:rPr>
          <w:sz w:val="22"/>
        </w:rPr>
        <w:t>plug</w:t>
      </w:r>
      <w:r w:rsidR="005D69BB" w:rsidRPr="001E3AEB">
        <w:rPr>
          <w:sz w:val="22"/>
        </w:rPr>
        <w:t>.</w:t>
      </w:r>
    </w:p>
    <w:p w14:paraId="4DAE29CB" w14:textId="2D5D3449" w:rsidR="001E3AEB" w:rsidRPr="001E3AEB" w:rsidRDefault="001E3AEB" w:rsidP="009E1C59">
      <w:pPr>
        <w:numPr>
          <w:ilvl w:val="0"/>
          <w:numId w:val="47"/>
        </w:numPr>
        <w:rPr>
          <w:sz w:val="22"/>
        </w:rPr>
      </w:pPr>
      <w:proofErr w:type="gramStart"/>
      <w:r w:rsidRPr="001E3AEB">
        <w:rPr>
          <w:b/>
          <w:sz w:val="22"/>
        </w:rPr>
        <w:t>Six month</w:t>
      </w:r>
      <w:proofErr w:type="gramEnd"/>
      <w:r w:rsidRPr="001E3AEB">
        <w:rPr>
          <w:b/>
          <w:sz w:val="22"/>
        </w:rPr>
        <w:t xml:space="preserve"> maintenance: </w:t>
      </w:r>
      <w:r w:rsidR="00B26791">
        <w:rPr>
          <w:sz w:val="22"/>
        </w:rPr>
        <w:t xml:space="preserve">Inspect and replace </w:t>
      </w:r>
      <w:r w:rsidRPr="001E3AEB">
        <w:rPr>
          <w:sz w:val="22"/>
        </w:rPr>
        <w:t>cooling water hose</w:t>
      </w:r>
      <w:r w:rsidR="00B26791">
        <w:rPr>
          <w:sz w:val="22"/>
        </w:rPr>
        <w:t xml:space="preserve"> (located behind top door)</w:t>
      </w:r>
      <w:r w:rsidRPr="001E3AEB">
        <w:rPr>
          <w:sz w:val="22"/>
        </w:rPr>
        <w:t xml:space="preserve"> if needed. Check that saw is level and inspect mains</w:t>
      </w:r>
      <w:r w:rsidR="00B26791">
        <w:rPr>
          <w:sz w:val="22"/>
        </w:rPr>
        <w:t xml:space="preserve"> cable</w:t>
      </w:r>
      <w:r w:rsidRPr="001E3AEB">
        <w:rPr>
          <w:sz w:val="22"/>
        </w:rPr>
        <w:t xml:space="preserve"> </w:t>
      </w:r>
      <w:r w:rsidR="005D69BB">
        <w:rPr>
          <w:sz w:val="22"/>
        </w:rPr>
        <w:t>plug</w:t>
      </w:r>
      <w:r w:rsidRPr="001E3AEB">
        <w:rPr>
          <w:sz w:val="22"/>
        </w:rPr>
        <w:t>.</w:t>
      </w:r>
    </w:p>
    <w:p w14:paraId="2D862305" w14:textId="2CBF39B9" w:rsidR="001E3AEB" w:rsidRPr="001E3AEB" w:rsidRDefault="001E3AEB" w:rsidP="009E1C59">
      <w:pPr>
        <w:numPr>
          <w:ilvl w:val="0"/>
          <w:numId w:val="47"/>
        </w:numPr>
        <w:rPr>
          <w:sz w:val="22"/>
        </w:rPr>
      </w:pPr>
      <w:r w:rsidRPr="001E3AEB">
        <w:rPr>
          <w:b/>
          <w:sz w:val="22"/>
        </w:rPr>
        <w:t xml:space="preserve">Annual maintenance: </w:t>
      </w:r>
      <w:r w:rsidR="00B26791">
        <w:rPr>
          <w:sz w:val="22"/>
        </w:rPr>
        <w:t>C</w:t>
      </w:r>
      <w:r w:rsidRPr="001E3AEB">
        <w:rPr>
          <w:sz w:val="22"/>
        </w:rPr>
        <w:t xml:space="preserve">hange blade if necessary. Replace </w:t>
      </w:r>
      <w:r w:rsidR="00B26791">
        <w:rPr>
          <w:sz w:val="22"/>
        </w:rPr>
        <w:t xml:space="preserve">yellow </w:t>
      </w:r>
      <w:r w:rsidRPr="001E3AEB">
        <w:rPr>
          <w:sz w:val="22"/>
        </w:rPr>
        <w:t>belts</w:t>
      </w:r>
      <w:r w:rsidR="00B26791">
        <w:rPr>
          <w:sz w:val="22"/>
        </w:rPr>
        <w:t xml:space="preserve"> (top and bottom).</w:t>
      </w:r>
      <w:r w:rsidRPr="001E3AEB">
        <w:rPr>
          <w:sz w:val="22"/>
        </w:rPr>
        <w:t xml:space="preserve"> </w:t>
      </w:r>
      <w:r w:rsidR="00B26791">
        <w:rPr>
          <w:sz w:val="22"/>
        </w:rPr>
        <w:t>B</w:t>
      </w:r>
      <w:r w:rsidR="00B26791" w:rsidRPr="001E3AEB">
        <w:rPr>
          <w:sz w:val="22"/>
        </w:rPr>
        <w:t>iomed</w:t>
      </w:r>
      <w:r w:rsidR="00B26791">
        <w:rPr>
          <w:sz w:val="22"/>
        </w:rPr>
        <w:t>/clinical</w:t>
      </w:r>
      <w:r w:rsidR="00B26791" w:rsidRPr="001E3AEB">
        <w:rPr>
          <w:sz w:val="22"/>
        </w:rPr>
        <w:t xml:space="preserve"> engineer</w:t>
      </w:r>
      <w:r w:rsidR="00B26791">
        <w:rPr>
          <w:sz w:val="22"/>
        </w:rPr>
        <w:t>ing should</w:t>
      </w:r>
      <w:r w:rsidRPr="001E3AEB">
        <w:rPr>
          <w:sz w:val="22"/>
        </w:rPr>
        <w:t xml:space="preserve"> check elect</w:t>
      </w:r>
      <w:r w:rsidR="00B26791">
        <w:rPr>
          <w:sz w:val="22"/>
        </w:rPr>
        <w:t>rical system and safety circuit.</w:t>
      </w:r>
    </w:p>
    <w:p w14:paraId="0DFA3B3B" w14:textId="28E373E0" w:rsidR="001E3AEB" w:rsidRPr="001E3AEB" w:rsidRDefault="00674134" w:rsidP="001E3AEB">
      <w:pPr>
        <w:rPr>
          <w:b/>
          <w:sz w:val="22"/>
        </w:rPr>
      </w:pPr>
      <w:r>
        <w:rPr>
          <w:sz w:val="22"/>
        </w:rPr>
        <w:pict w14:anchorId="462231F6">
          <v:rect id="_x0000_i1028" style="width:0;height:1.5pt" o:hralign="center" o:hrstd="t" o:hr="t" fillcolor="#aca899" stroked="f"/>
        </w:pict>
      </w:r>
    </w:p>
    <w:p w14:paraId="53BEF3B0" w14:textId="77777777" w:rsidR="001E3AEB" w:rsidRPr="001E3AEB" w:rsidRDefault="001E3AEB" w:rsidP="001E3AEB">
      <w:pPr>
        <w:rPr>
          <w:b/>
          <w:sz w:val="22"/>
        </w:rPr>
      </w:pPr>
    </w:p>
    <w:p w14:paraId="5F979C0C" w14:textId="77777777" w:rsidR="001E3AEB" w:rsidRPr="001E3AEB" w:rsidRDefault="001E3AEB" w:rsidP="001E3AEB">
      <w:pPr>
        <w:rPr>
          <w:b/>
          <w:sz w:val="22"/>
        </w:rPr>
      </w:pPr>
    </w:p>
    <w:p w14:paraId="564A74E4" w14:textId="77777777" w:rsidR="001E3AEB" w:rsidRPr="001E3AEB" w:rsidRDefault="001E3AEB" w:rsidP="001E3AEB">
      <w:pPr>
        <w:rPr>
          <w:b/>
          <w:sz w:val="22"/>
        </w:rPr>
      </w:pPr>
    </w:p>
    <w:p w14:paraId="01732453" w14:textId="77777777" w:rsidR="001E3AEB" w:rsidRPr="001E3AEB" w:rsidRDefault="001E3AEB" w:rsidP="001E3AEB">
      <w:pPr>
        <w:rPr>
          <w:b/>
          <w:sz w:val="22"/>
        </w:rPr>
      </w:pPr>
    </w:p>
    <w:p w14:paraId="3945414B" w14:textId="77777777" w:rsidR="001E3AEB" w:rsidRPr="001E3AEB" w:rsidRDefault="001E3AEB" w:rsidP="001E3AEB">
      <w:pPr>
        <w:rPr>
          <w:b/>
          <w:sz w:val="22"/>
        </w:rPr>
      </w:pPr>
    </w:p>
    <w:p w14:paraId="3977BDBD" w14:textId="77777777" w:rsidR="00696FB7" w:rsidRDefault="00696FB7" w:rsidP="001E3AEB">
      <w:pPr>
        <w:rPr>
          <w:b/>
          <w:sz w:val="22"/>
        </w:rPr>
      </w:pPr>
    </w:p>
    <w:p w14:paraId="0F05BA69" w14:textId="77777777" w:rsidR="00696FB7" w:rsidRDefault="00696FB7" w:rsidP="001E3AEB">
      <w:pPr>
        <w:rPr>
          <w:b/>
          <w:sz w:val="22"/>
        </w:rPr>
      </w:pPr>
    </w:p>
    <w:p w14:paraId="7D2BB9FC" w14:textId="77777777" w:rsidR="00696FB7" w:rsidRDefault="00696FB7" w:rsidP="001E3AEB">
      <w:pPr>
        <w:rPr>
          <w:b/>
          <w:sz w:val="22"/>
        </w:rPr>
      </w:pPr>
    </w:p>
    <w:p w14:paraId="1AE678D6" w14:textId="77777777" w:rsidR="00696FB7" w:rsidRDefault="00696FB7" w:rsidP="001E3AEB">
      <w:pPr>
        <w:rPr>
          <w:b/>
          <w:sz w:val="22"/>
        </w:rPr>
      </w:pPr>
    </w:p>
    <w:p w14:paraId="2E1626EB" w14:textId="3803B1E8" w:rsidR="00696FB7" w:rsidRDefault="00696FB7" w:rsidP="001E3AEB">
      <w:pPr>
        <w:rPr>
          <w:b/>
          <w:sz w:val="22"/>
        </w:rPr>
      </w:pPr>
    </w:p>
    <w:p w14:paraId="60E1B560" w14:textId="77777777" w:rsidR="00696FB7" w:rsidRDefault="00696FB7" w:rsidP="001E3AEB">
      <w:pPr>
        <w:rPr>
          <w:b/>
          <w:sz w:val="22"/>
        </w:rPr>
      </w:pPr>
    </w:p>
    <w:p w14:paraId="217E6D07" w14:textId="77777777" w:rsidR="00696FB7" w:rsidRDefault="00696FB7" w:rsidP="001E3AEB">
      <w:pPr>
        <w:rPr>
          <w:b/>
          <w:sz w:val="22"/>
        </w:rPr>
      </w:pPr>
    </w:p>
    <w:p w14:paraId="010CA497" w14:textId="77777777" w:rsidR="00696FB7" w:rsidRDefault="00696FB7" w:rsidP="001E3AEB">
      <w:pPr>
        <w:rPr>
          <w:b/>
          <w:sz w:val="22"/>
        </w:rPr>
      </w:pPr>
    </w:p>
    <w:p w14:paraId="2FDC22DD" w14:textId="77777777" w:rsidR="00696FB7" w:rsidRDefault="00696FB7" w:rsidP="001E3AEB">
      <w:pPr>
        <w:rPr>
          <w:b/>
          <w:sz w:val="22"/>
        </w:rPr>
      </w:pPr>
    </w:p>
    <w:p w14:paraId="54F510BA" w14:textId="77777777" w:rsidR="00696FB7" w:rsidRDefault="00696FB7" w:rsidP="001E3AEB">
      <w:pPr>
        <w:rPr>
          <w:b/>
          <w:sz w:val="22"/>
        </w:rPr>
      </w:pPr>
    </w:p>
    <w:p w14:paraId="62F20658" w14:textId="45481C12" w:rsidR="001B7C86" w:rsidRDefault="001B7C86" w:rsidP="001E3AEB">
      <w:pPr>
        <w:rPr>
          <w:b/>
          <w:sz w:val="22"/>
        </w:rPr>
      </w:pPr>
    </w:p>
    <w:p w14:paraId="362D3949" w14:textId="77777777" w:rsidR="00696FB7" w:rsidRDefault="00696FB7" w:rsidP="001E3AEB">
      <w:pPr>
        <w:rPr>
          <w:b/>
          <w:sz w:val="22"/>
        </w:rPr>
      </w:pPr>
    </w:p>
    <w:p w14:paraId="11AF8BC9" w14:textId="77777777" w:rsidR="00FA0967" w:rsidRDefault="00FA0967" w:rsidP="001E3AEB">
      <w:pPr>
        <w:rPr>
          <w:b/>
          <w:sz w:val="22"/>
        </w:rPr>
      </w:pPr>
    </w:p>
    <w:p w14:paraId="3BEE3433" w14:textId="77777777" w:rsidR="00FA0967" w:rsidRDefault="00FA0967" w:rsidP="001E3AEB">
      <w:pPr>
        <w:rPr>
          <w:b/>
          <w:sz w:val="22"/>
        </w:rPr>
      </w:pPr>
    </w:p>
    <w:p w14:paraId="189B3CF5" w14:textId="77777777" w:rsidR="00FA0967" w:rsidRDefault="00FA0967" w:rsidP="001E3AEB">
      <w:pPr>
        <w:rPr>
          <w:b/>
          <w:sz w:val="22"/>
        </w:rPr>
      </w:pPr>
    </w:p>
    <w:p w14:paraId="21BC9F4C" w14:textId="77777777" w:rsidR="00FA0967" w:rsidRDefault="00FA0967" w:rsidP="001E3AEB">
      <w:pPr>
        <w:rPr>
          <w:b/>
          <w:sz w:val="22"/>
        </w:rPr>
      </w:pPr>
    </w:p>
    <w:p w14:paraId="0961FDF1" w14:textId="77777777" w:rsidR="00FA0967" w:rsidRDefault="00FA0967" w:rsidP="001E3AEB">
      <w:pPr>
        <w:rPr>
          <w:b/>
          <w:sz w:val="22"/>
        </w:rPr>
      </w:pPr>
    </w:p>
    <w:p w14:paraId="1685433E" w14:textId="77777777" w:rsidR="00FA0967" w:rsidRDefault="00FA0967" w:rsidP="001E3AEB">
      <w:pPr>
        <w:rPr>
          <w:b/>
          <w:sz w:val="22"/>
        </w:rPr>
      </w:pPr>
    </w:p>
    <w:p w14:paraId="3CC2C0D1" w14:textId="77777777" w:rsidR="00FA0967" w:rsidRDefault="00FA0967" w:rsidP="001E3AEB">
      <w:pPr>
        <w:rPr>
          <w:b/>
          <w:sz w:val="22"/>
        </w:rPr>
      </w:pPr>
    </w:p>
    <w:p w14:paraId="3B18CCCC" w14:textId="77777777" w:rsidR="00FA0967" w:rsidRDefault="00FA0967" w:rsidP="001E3AEB">
      <w:pPr>
        <w:rPr>
          <w:b/>
          <w:sz w:val="22"/>
        </w:rPr>
      </w:pPr>
    </w:p>
    <w:p w14:paraId="18DC501E" w14:textId="78F07080" w:rsidR="001E3AEB" w:rsidRPr="001E3AEB" w:rsidRDefault="001E3AEB" w:rsidP="001E3AEB">
      <w:pPr>
        <w:rPr>
          <w:b/>
          <w:sz w:val="22"/>
        </w:rPr>
      </w:pPr>
      <w:r w:rsidRPr="001E3AEB">
        <w:rPr>
          <w:b/>
          <w:sz w:val="22"/>
        </w:rPr>
        <w:lastRenderedPageBreak/>
        <w:t>Flowcharts</w:t>
      </w:r>
    </w:p>
    <w:p w14:paraId="56FA5003" w14:textId="77777777" w:rsidR="001E3AEB" w:rsidRPr="001E3AEB" w:rsidRDefault="001E3AEB" w:rsidP="001E3AEB">
      <w:pPr>
        <w:rPr>
          <w:b/>
          <w:sz w:val="22"/>
        </w:rPr>
      </w:pPr>
      <w:r w:rsidRPr="001E3AEB">
        <w:rPr>
          <w:b/>
          <w:noProof/>
          <w:sz w:val="22"/>
        </w:rPr>
        <w:drawing>
          <wp:inline distT="0" distB="0" distL="0" distR="0" wp14:anchorId="63F7758C" wp14:editId="276578C4">
            <wp:extent cx="5943600" cy="769476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718" b="1535"/>
                    <a:stretch/>
                  </pic:blipFill>
                  <pic:spPr bwMode="auto">
                    <a:xfrm>
                      <a:off x="0" y="0"/>
                      <a:ext cx="5943600" cy="7694762"/>
                    </a:xfrm>
                    <a:prstGeom prst="rect">
                      <a:avLst/>
                    </a:prstGeom>
                    <a:noFill/>
                    <a:ln>
                      <a:noFill/>
                    </a:ln>
                    <a:extLst>
                      <a:ext uri="{53640926-AAD7-44D8-BBD7-CCE9431645EC}">
                        <a14:shadowObscured xmlns:a14="http://schemas.microsoft.com/office/drawing/2010/main"/>
                      </a:ext>
                    </a:extLst>
                  </pic:spPr>
                </pic:pic>
              </a:graphicData>
            </a:graphic>
          </wp:inline>
        </w:drawing>
      </w:r>
    </w:p>
    <w:p w14:paraId="2F02D25A" w14:textId="77777777" w:rsidR="001E3AEB" w:rsidRPr="001E3AEB" w:rsidRDefault="001E3AEB" w:rsidP="001E3AEB">
      <w:pPr>
        <w:rPr>
          <w:b/>
          <w:sz w:val="22"/>
        </w:rPr>
      </w:pPr>
      <w:r w:rsidRPr="001E3AEB">
        <w:rPr>
          <w:b/>
          <w:noProof/>
          <w:sz w:val="22"/>
        </w:rPr>
        <w:lastRenderedPageBreak/>
        <w:drawing>
          <wp:inline distT="0" distB="0" distL="0" distR="0" wp14:anchorId="7AD6C92C" wp14:editId="384A4C1F">
            <wp:extent cx="5891656" cy="9109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656" cy="9109495"/>
                    </a:xfrm>
                    <a:prstGeom prst="rect">
                      <a:avLst/>
                    </a:prstGeom>
                    <a:noFill/>
                    <a:ln>
                      <a:noFill/>
                    </a:ln>
                  </pic:spPr>
                </pic:pic>
              </a:graphicData>
            </a:graphic>
          </wp:inline>
        </w:drawing>
      </w:r>
    </w:p>
    <w:p w14:paraId="1A4C8C62" w14:textId="77777777" w:rsidR="001E3AEB" w:rsidRPr="001E3AEB" w:rsidRDefault="001E3AEB" w:rsidP="001E3AEB">
      <w:pPr>
        <w:rPr>
          <w:b/>
          <w:sz w:val="22"/>
        </w:rPr>
      </w:pPr>
      <w:r w:rsidRPr="001E3AEB">
        <w:rPr>
          <w:b/>
          <w:noProof/>
          <w:sz w:val="22"/>
        </w:rPr>
        <w:lastRenderedPageBreak/>
        <w:drawing>
          <wp:inline distT="0" distB="0" distL="0" distR="0" wp14:anchorId="54275F11" wp14:editId="0576E366">
            <wp:extent cx="5943600" cy="7834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34030"/>
                    </a:xfrm>
                    <a:prstGeom prst="rect">
                      <a:avLst/>
                    </a:prstGeom>
                    <a:noFill/>
                    <a:ln>
                      <a:noFill/>
                    </a:ln>
                  </pic:spPr>
                </pic:pic>
              </a:graphicData>
            </a:graphic>
          </wp:inline>
        </w:drawing>
      </w:r>
    </w:p>
    <w:p w14:paraId="05B23C3C" w14:textId="77777777" w:rsidR="001E3AEB" w:rsidRPr="001E3AEB" w:rsidRDefault="001E3AEB" w:rsidP="001E3AEB">
      <w:pPr>
        <w:rPr>
          <w:b/>
          <w:sz w:val="22"/>
        </w:rPr>
      </w:pPr>
    </w:p>
    <w:p w14:paraId="21BD78DB" w14:textId="77777777" w:rsidR="001E3AEB" w:rsidRPr="001E3AEB" w:rsidRDefault="001E3AEB" w:rsidP="001E3AEB">
      <w:pPr>
        <w:rPr>
          <w:b/>
          <w:sz w:val="22"/>
        </w:rPr>
      </w:pPr>
      <w:r w:rsidRPr="001E3AEB">
        <w:rPr>
          <w:b/>
          <w:noProof/>
          <w:sz w:val="22"/>
        </w:rPr>
        <w:lastRenderedPageBreak/>
        <w:drawing>
          <wp:inline distT="0" distB="0" distL="0" distR="0" wp14:anchorId="3CFE79D3" wp14:editId="09946F38">
            <wp:extent cx="5943600" cy="76086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08614"/>
                    </a:xfrm>
                    <a:prstGeom prst="rect">
                      <a:avLst/>
                    </a:prstGeom>
                    <a:noFill/>
                    <a:ln>
                      <a:noFill/>
                    </a:ln>
                  </pic:spPr>
                </pic:pic>
              </a:graphicData>
            </a:graphic>
          </wp:inline>
        </w:drawing>
      </w:r>
    </w:p>
    <w:p w14:paraId="7CD21FBA" w14:textId="77777777" w:rsidR="001E3AEB" w:rsidRPr="001E3AEB" w:rsidRDefault="001E3AEB" w:rsidP="001E3AEB">
      <w:pPr>
        <w:rPr>
          <w:b/>
          <w:sz w:val="22"/>
        </w:rPr>
      </w:pPr>
    </w:p>
    <w:p w14:paraId="24182F4A" w14:textId="77777777" w:rsidR="001E3AEB" w:rsidRPr="001E3AEB" w:rsidRDefault="001E3AEB" w:rsidP="001E3AEB">
      <w:pPr>
        <w:rPr>
          <w:b/>
          <w:sz w:val="22"/>
        </w:rPr>
      </w:pPr>
    </w:p>
    <w:p w14:paraId="1FC5DE35" w14:textId="77777777" w:rsidR="001E3AEB" w:rsidRDefault="001E3AEB" w:rsidP="00D3381D">
      <w:pPr>
        <w:rPr>
          <w:sz w:val="22"/>
        </w:rPr>
      </w:pPr>
    </w:p>
    <w:p w14:paraId="47C274D0" w14:textId="77777777" w:rsidR="00D3381D" w:rsidRDefault="00D3381D" w:rsidP="00D3381D">
      <w:pPr>
        <w:tabs>
          <w:tab w:val="left" w:pos="360"/>
        </w:tabs>
        <w:rPr>
          <w:b/>
          <w:sz w:val="22"/>
        </w:rPr>
      </w:pPr>
      <w:r>
        <w:rPr>
          <w:b/>
          <w:sz w:val="22"/>
        </w:rPr>
        <w:br w:type="page"/>
      </w:r>
      <w:r w:rsidR="00D143FB">
        <w:rPr>
          <w:b/>
          <w:sz w:val="22"/>
        </w:rPr>
        <w:lastRenderedPageBreak/>
        <w:t>References</w:t>
      </w:r>
      <w:r w:rsidR="00D143FB">
        <w:rPr>
          <w:b/>
          <w:sz w:val="22"/>
        </w:rPr>
        <w:tab/>
      </w:r>
    </w:p>
    <w:p w14:paraId="072D255D" w14:textId="77777777" w:rsidR="00696FB7" w:rsidRDefault="00696FB7" w:rsidP="00696FB7">
      <w:pPr>
        <w:numPr>
          <w:ilvl w:val="0"/>
          <w:numId w:val="45"/>
        </w:numPr>
        <w:rPr>
          <w:sz w:val="22"/>
        </w:rPr>
      </w:pPr>
      <w:proofErr w:type="spellStart"/>
      <w:r w:rsidRPr="001E3AEB">
        <w:rPr>
          <w:sz w:val="22"/>
        </w:rPr>
        <w:t>Exakt</w:t>
      </w:r>
      <w:proofErr w:type="spellEnd"/>
      <w:r w:rsidRPr="001E3AEB">
        <w:rPr>
          <w:sz w:val="22"/>
        </w:rPr>
        <w:t xml:space="preserve"> Operating Instructions, Diamond Pathology Saw, </w:t>
      </w:r>
      <w:proofErr w:type="spellStart"/>
      <w:r w:rsidRPr="001E3AEB">
        <w:rPr>
          <w:sz w:val="22"/>
        </w:rPr>
        <w:t>Exakt</w:t>
      </w:r>
      <w:proofErr w:type="spellEnd"/>
      <w:r w:rsidRPr="001E3AEB">
        <w:rPr>
          <w:sz w:val="22"/>
        </w:rPr>
        <w:t xml:space="preserve"> 312, Edition 10_2010-38891EN-900-AB.</w:t>
      </w:r>
    </w:p>
    <w:p w14:paraId="69FF1263" w14:textId="77777777" w:rsidR="00696FB7" w:rsidRPr="001E3AEB" w:rsidRDefault="00696FB7" w:rsidP="00696FB7">
      <w:pPr>
        <w:numPr>
          <w:ilvl w:val="0"/>
          <w:numId w:val="45"/>
        </w:numPr>
        <w:rPr>
          <w:sz w:val="22"/>
        </w:rPr>
      </w:pPr>
      <w:proofErr w:type="spellStart"/>
      <w:r>
        <w:rPr>
          <w:sz w:val="22"/>
        </w:rPr>
        <w:t>Exakt</w:t>
      </w:r>
      <w:proofErr w:type="spellEnd"/>
      <w:r>
        <w:rPr>
          <w:sz w:val="22"/>
        </w:rPr>
        <w:t xml:space="preserve"> Operation Instructions, Diamond Pathology Saw, </w:t>
      </w:r>
      <w:proofErr w:type="spellStart"/>
      <w:r>
        <w:rPr>
          <w:sz w:val="22"/>
        </w:rPr>
        <w:t>Exakt</w:t>
      </w:r>
      <w:proofErr w:type="spellEnd"/>
      <w:r>
        <w:rPr>
          <w:sz w:val="22"/>
        </w:rPr>
        <w:t xml:space="preserve"> 312, Edition 01_2019-38891EN-900-AH.</w:t>
      </w:r>
    </w:p>
    <w:p w14:paraId="4C15F199" w14:textId="77777777" w:rsidR="00D143FB" w:rsidRDefault="00674134" w:rsidP="00AE1355">
      <w:pPr>
        <w:rPr>
          <w:sz w:val="22"/>
        </w:rPr>
      </w:pPr>
      <w:r>
        <w:rPr>
          <w:sz w:val="22"/>
        </w:rPr>
        <w:pict w14:anchorId="4D933AB8">
          <v:rect id="_x0000_i1029" style="width:0;height:1.5pt" o:hralign="center" o:hrstd="t" o:hr="t" fillcolor="#aca899" stroked="f"/>
        </w:pict>
      </w:r>
    </w:p>
    <w:p w14:paraId="00E25806" w14:textId="77777777" w:rsidR="00D3381D" w:rsidRDefault="00D143FB" w:rsidP="00544A0C">
      <w:pPr>
        <w:pStyle w:val="Heading5"/>
        <w:ind w:left="2160" w:hanging="2160"/>
        <w:rPr>
          <w:sz w:val="22"/>
        </w:rPr>
      </w:pPr>
      <w:r>
        <w:rPr>
          <w:sz w:val="22"/>
        </w:rPr>
        <w:t>Attachments</w:t>
      </w:r>
      <w:r w:rsidR="00DB16B9">
        <w:rPr>
          <w:sz w:val="22"/>
        </w:rPr>
        <w:tab/>
      </w:r>
    </w:p>
    <w:p w14:paraId="06577EB4" w14:textId="3778A038" w:rsidR="00D143FB" w:rsidRDefault="00F0520B" w:rsidP="00D3381D">
      <w:pPr>
        <w:pStyle w:val="Heading5"/>
        <w:ind w:left="360"/>
        <w:rPr>
          <w:sz w:val="22"/>
        </w:rPr>
      </w:pPr>
      <w:r>
        <w:rPr>
          <w:rFonts w:cs="Arial"/>
          <w:b w:val="0"/>
          <w:sz w:val="22"/>
          <w:szCs w:val="22"/>
        </w:rPr>
        <w:t xml:space="preserve">QC Maintenance Form </w:t>
      </w:r>
      <w:r w:rsidRPr="00F0520B">
        <w:rPr>
          <w:rFonts w:cs="Arial"/>
          <w:b w:val="0"/>
          <w:sz w:val="22"/>
          <w:szCs w:val="22"/>
        </w:rPr>
        <w:t>RA.SP.FR.03r00</w:t>
      </w:r>
    </w:p>
    <w:p w14:paraId="65A46C6C" w14:textId="77777777" w:rsidR="00D143FB" w:rsidRDefault="00674134" w:rsidP="00AE1355">
      <w:r>
        <w:rPr>
          <w:sz w:val="22"/>
        </w:rPr>
        <w:pict w14:anchorId="24408E1F">
          <v:rect id="_x0000_i1030" style="width:0;height:1.5pt" o:hralign="center" o:hrstd="t" o:hr="t" fillcolor="#aca899" stroked="f"/>
        </w:pict>
      </w:r>
    </w:p>
    <w:p w14:paraId="6FE056F0" w14:textId="77777777" w:rsidR="00D143FB" w:rsidRDefault="00544A0C" w:rsidP="00D3381D">
      <w:pPr>
        <w:tabs>
          <w:tab w:val="left" w:pos="2160"/>
        </w:tabs>
        <w:ind w:left="2160" w:right="-630" w:hanging="2160"/>
        <w:rPr>
          <w:b/>
          <w:bCs/>
          <w:sz w:val="22"/>
        </w:rPr>
      </w:pPr>
      <w:r>
        <w:rPr>
          <w:b/>
          <w:bCs/>
          <w:sz w:val="22"/>
        </w:rPr>
        <w:t>Authorized</w:t>
      </w:r>
      <w:r w:rsidR="00D3381D">
        <w:rPr>
          <w:b/>
          <w:bCs/>
          <w:sz w:val="22"/>
        </w:rPr>
        <w:t xml:space="preserve"> </w:t>
      </w:r>
      <w:r w:rsidR="00D143FB">
        <w:rPr>
          <w:b/>
          <w:bCs/>
          <w:sz w:val="22"/>
        </w:rPr>
        <w:t>Reviewers</w:t>
      </w:r>
    </w:p>
    <w:p w14:paraId="0C741EC4" w14:textId="7C2183EE" w:rsidR="00D3381D" w:rsidRDefault="00F0520B" w:rsidP="00D3381D">
      <w:pPr>
        <w:ind w:left="360"/>
        <w:rPr>
          <w:sz w:val="22"/>
        </w:rPr>
      </w:pPr>
      <w:r>
        <w:rPr>
          <w:sz w:val="22"/>
        </w:rPr>
        <w:t>Director, Anatomic Pathology</w:t>
      </w:r>
    </w:p>
    <w:p w14:paraId="2CCF47BC" w14:textId="346E60F9" w:rsidR="00F0520B" w:rsidRPr="00F0520B" w:rsidRDefault="00F0520B" w:rsidP="00D3381D">
      <w:pPr>
        <w:ind w:left="360"/>
        <w:rPr>
          <w:sz w:val="22"/>
        </w:rPr>
      </w:pPr>
      <w:r>
        <w:rPr>
          <w:sz w:val="22"/>
        </w:rPr>
        <w:t>Chief, Surgical Pathology</w:t>
      </w:r>
    </w:p>
    <w:p w14:paraId="5DCCF621" w14:textId="77777777" w:rsidR="00D143FB" w:rsidRDefault="00674134" w:rsidP="00AE1355">
      <w:pPr>
        <w:rPr>
          <w:sz w:val="22"/>
          <w:u w:val="single"/>
        </w:rPr>
      </w:pPr>
      <w:r>
        <w:rPr>
          <w:sz w:val="22"/>
        </w:rPr>
        <w:pict w14:anchorId="5B98F69B">
          <v:rect id="_x0000_i1031" style="width:0;height:1.5pt" o:hralign="center" o:hrstd="t" o:hr="t" fillcolor="#aca899" stroked="f"/>
        </w:pict>
      </w:r>
    </w:p>
    <w:p w14:paraId="1B0B4148" w14:textId="77777777" w:rsidR="00D143FB" w:rsidRDefault="00D143FB">
      <w:pPr>
        <w:rPr>
          <w:sz w:val="22"/>
          <w:u w:val="single"/>
        </w:rPr>
      </w:pPr>
    </w:p>
    <w:p w14:paraId="19D43336" w14:textId="77777777" w:rsidR="00D143FB" w:rsidRDefault="00D143FB">
      <w:pPr>
        <w:sectPr w:rsidR="00D143F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hapStyle="1"/>
          <w:cols w:space="720"/>
          <w:titlePg/>
        </w:sectPr>
      </w:pPr>
    </w:p>
    <w:p w14:paraId="7CBD601A" w14:textId="77777777" w:rsidR="00D3381D" w:rsidRDefault="00D143FB" w:rsidP="00C74D5A">
      <w:pPr>
        <w:pStyle w:val="Heading5"/>
        <w:ind w:left="2160" w:hanging="2160"/>
        <w:rPr>
          <w:b w:val="0"/>
          <w:sz w:val="22"/>
        </w:rPr>
      </w:pPr>
      <w:r>
        <w:rPr>
          <w:sz w:val="22"/>
        </w:rPr>
        <w:lastRenderedPageBreak/>
        <w:t>Document</w:t>
      </w:r>
      <w:r w:rsidR="00D3381D">
        <w:rPr>
          <w:sz w:val="22"/>
        </w:rPr>
        <w:t xml:space="preserve"> </w:t>
      </w:r>
      <w:r>
        <w:rPr>
          <w:sz w:val="22"/>
        </w:rPr>
        <w:t>Control</w:t>
      </w:r>
      <w:r>
        <w:rPr>
          <w:b w:val="0"/>
          <w:sz w:val="22"/>
        </w:rPr>
        <w:t xml:space="preserve"> </w:t>
      </w:r>
    </w:p>
    <w:p w14:paraId="081CBC36" w14:textId="77777777" w:rsidR="00D143FB" w:rsidRDefault="00D3381D" w:rsidP="00D3381D">
      <w:pPr>
        <w:pStyle w:val="Heading5"/>
        <w:ind w:left="360"/>
        <w:rPr>
          <w:b w:val="0"/>
          <w:sz w:val="22"/>
        </w:rPr>
      </w:pPr>
      <w:r>
        <w:rPr>
          <w:sz w:val="22"/>
        </w:rPr>
        <w:t xml:space="preserve">Location of Master: </w:t>
      </w:r>
      <w:r w:rsidR="00D143FB">
        <w:rPr>
          <w:b w:val="0"/>
          <w:sz w:val="22"/>
        </w:rPr>
        <w:t xml:space="preserve">Master electronic file stored on the </w:t>
      </w:r>
      <w:r w:rsidR="00DB16B9">
        <w:rPr>
          <w:b w:val="0"/>
          <w:sz w:val="22"/>
        </w:rPr>
        <w:t>Beaumont Laboratory</w:t>
      </w:r>
      <w:r w:rsidR="00D143FB">
        <w:rPr>
          <w:b w:val="0"/>
          <w:sz w:val="22"/>
        </w:rPr>
        <w:t xml:space="preserve"> server under</w:t>
      </w:r>
    </w:p>
    <w:p w14:paraId="1B2F5666" w14:textId="44993F74" w:rsidR="00C702AF" w:rsidRDefault="00F0520B" w:rsidP="001031ED">
      <w:pPr>
        <w:pStyle w:val="ListParagraph"/>
        <w:numPr>
          <w:ilvl w:val="0"/>
          <w:numId w:val="49"/>
        </w:numPr>
        <w:rPr>
          <w:sz w:val="22"/>
        </w:rPr>
      </w:pPr>
      <w:r w:rsidRPr="001031ED">
        <w:rPr>
          <w:sz w:val="22"/>
        </w:rPr>
        <w:t>S:\ClinPathChem\Anatomic Pathology\Royal Oak\Surgical Pathology\Document Control\Master Documents\Forms</w:t>
      </w:r>
    </w:p>
    <w:p w14:paraId="4624208E" w14:textId="4BBAC7B6" w:rsidR="001031ED" w:rsidRPr="001031ED" w:rsidRDefault="001031ED" w:rsidP="001031ED">
      <w:pPr>
        <w:pStyle w:val="ListParagraph"/>
        <w:numPr>
          <w:ilvl w:val="0"/>
          <w:numId w:val="49"/>
        </w:numPr>
        <w:rPr>
          <w:sz w:val="22"/>
        </w:rPr>
      </w:pPr>
      <w:r w:rsidRPr="001031ED">
        <w:rPr>
          <w:sz w:val="22"/>
        </w:rPr>
        <w:t>S:\AP_Grossing_Manual</w:t>
      </w:r>
    </w:p>
    <w:p w14:paraId="608C0BDB" w14:textId="77777777" w:rsidR="00D143FB" w:rsidRDefault="00D143FB" w:rsidP="00D3381D">
      <w:pPr>
        <w:pStyle w:val="Heading5"/>
        <w:ind w:left="360"/>
        <w:rPr>
          <w:b w:val="0"/>
          <w:bCs/>
          <w:sz w:val="22"/>
        </w:rPr>
      </w:pPr>
      <w:r>
        <w:rPr>
          <w:b w:val="0"/>
          <w:bCs/>
          <w:sz w:val="22"/>
        </w:rPr>
        <w:t>Master printed document stored in the section Supervisor’s office.</w:t>
      </w:r>
    </w:p>
    <w:p w14:paraId="77AFB82E" w14:textId="51A481D3" w:rsidR="00D143FB" w:rsidRDefault="00D143FB" w:rsidP="00D3381D">
      <w:pPr>
        <w:ind w:left="360" w:right="-360"/>
        <w:rPr>
          <w:b/>
          <w:bCs/>
          <w:sz w:val="22"/>
        </w:rPr>
      </w:pPr>
      <w:r>
        <w:rPr>
          <w:b/>
          <w:bCs/>
          <w:sz w:val="22"/>
        </w:rPr>
        <w:t>Number of Controlled Copies posted for educational purposes:  0</w:t>
      </w:r>
    </w:p>
    <w:p w14:paraId="2B39C4EF" w14:textId="2C07A0B5" w:rsidR="00D143FB" w:rsidRDefault="00D143FB" w:rsidP="00D3381D">
      <w:pPr>
        <w:ind w:left="360"/>
        <w:rPr>
          <w:b/>
          <w:bCs/>
          <w:sz w:val="22"/>
        </w:rPr>
      </w:pPr>
      <w:r>
        <w:rPr>
          <w:b/>
          <w:bCs/>
          <w:sz w:val="22"/>
        </w:rPr>
        <w:t xml:space="preserve">Number of circulating Controlled Copies:  </w:t>
      </w:r>
      <w:r w:rsidR="00F0520B">
        <w:rPr>
          <w:b/>
          <w:bCs/>
          <w:sz w:val="22"/>
        </w:rPr>
        <w:t>1</w:t>
      </w:r>
    </w:p>
    <w:p w14:paraId="6244C0FD" w14:textId="29AC60EB" w:rsidR="00D143FB" w:rsidRDefault="00D143FB" w:rsidP="00D3381D">
      <w:pPr>
        <w:ind w:left="360"/>
        <w:rPr>
          <w:b/>
          <w:bCs/>
          <w:sz w:val="22"/>
        </w:rPr>
      </w:pPr>
      <w:r>
        <w:rPr>
          <w:b/>
          <w:bCs/>
          <w:sz w:val="22"/>
        </w:rPr>
        <w:t xml:space="preserve">Location of circulating Controlled Copies: </w:t>
      </w:r>
      <w:r w:rsidR="00F0520B">
        <w:rPr>
          <w:b/>
          <w:bCs/>
          <w:sz w:val="22"/>
        </w:rPr>
        <w:t>Grossing Manual and Band Saw Cart</w:t>
      </w:r>
    </w:p>
    <w:p w14:paraId="02ACA4A6" w14:textId="77777777" w:rsidR="00D143FB" w:rsidRDefault="00674134" w:rsidP="00D3381D">
      <w:pPr>
        <w:rPr>
          <w:sz w:val="22"/>
          <w:u w:val="single"/>
        </w:rPr>
      </w:pPr>
      <w:r>
        <w:rPr>
          <w:sz w:val="22"/>
        </w:rPr>
        <w:pict w14:anchorId="16396CC1">
          <v:rect id="_x0000_i1032" style="width:0;height:1.5pt" o:hralign="center" o:hrstd="t" o:hr="t" fillcolor="#aca899" stroked="f"/>
        </w:pict>
      </w:r>
    </w:p>
    <w:p w14:paraId="343515A6" w14:textId="77777777" w:rsidR="00D143FB" w:rsidRDefault="00D143FB">
      <w:pPr>
        <w:pStyle w:val="Heading5"/>
        <w:ind w:left="2160" w:hanging="2160"/>
        <w:rPr>
          <w:b w:val="0"/>
          <w:color w:val="FF0000"/>
          <w:sz w:val="22"/>
        </w:rPr>
      </w:pPr>
      <w:r>
        <w:rPr>
          <w:sz w:val="22"/>
        </w:rPr>
        <w:t xml:space="preserve">Document History </w:t>
      </w:r>
      <w:r>
        <w:rPr>
          <w:b w:val="0"/>
          <w:sz w:val="22"/>
        </w:rPr>
        <w:t xml:space="preserve"> </w:t>
      </w:r>
      <w:r>
        <w:rPr>
          <w:b w:val="0"/>
          <w:sz w:val="22"/>
        </w:rPr>
        <w:tab/>
      </w:r>
    </w:p>
    <w:p w14:paraId="738C54A0" w14:textId="77777777" w:rsidR="00D143FB" w:rsidRDefault="00D143FB">
      <w:pPr>
        <w:pStyle w:val="Heading5"/>
        <w:ind w:left="2160" w:hanging="2160"/>
        <w:rPr>
          <w:sz w:val="8"/>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14:paraId="4D469881" w14:textId="77777777" w:rsidTr="00AE1355">
        <w:trPr>
          <w:cantSplit/>
          <w:trHeight w:val="1134"/>
        </w:trPr>
        <w:tc>
          <w:tcPr>
            <w:tcW w:w="3798" w:type="dxa"/>
            <w:vAlign w:val="bottom"/>
          </w:tcPr>
          <w:p w14:paraId="69976E5E" w14:textId="77777777" w:rsidR="001E2467" w:rsidRDefault="001E2467">
            <w:pPr>
              <w:pStyle w:val="Heading9"/>
              <w:rPr>
                <w:sz w:val="20"/>
              </w:rPr>
            </w:pPr>
            <w:r>
              <w:rPr>
                <w:sz w:val="20"/>
              </w:rPr>
              <w:t>Signature</w:t>
            </w:r>
          </w:p>
        </w:tc>
        <w:tc>
          <w:tcPr>
            <w:tcW w:w="1260" w:type="dxa"/>
            <w:vAlign w:val="bottom"/>
          </w:tcPr>
          <w:p w14:paraId="7171E9E2" w14:textId="77777777" w:rsidR="001E2467" w:rsidRDefault="001E2467">
            <w:pPr>
              <w:pStyle w:val="Heading9"/>
              <w:rPr>
                <w:sz w:val="20"/>
              </w:rPr>
            </w:pPr>
            <w:r>
              <w:rPr>
                <w:sz w:val="20"/>
              </w:rPr>
              <w:t>Date</w:t>
            </w:r>
          </w:p>
        </w:tc>
        <w:tc>
          <w:tcPr>
            <w:tcW w:w="720" w:type="dxa"/>
            <w:textDirection w:val="btLr"/>
            <w:vAlign w:val="bottom"/>
          </w:tcPr>
          <w:p w14:paraId="3A2665DC" w14:textId="77777777" w:rsidR="001E2467" w:rsidRDefault="001E2467" w:rsidP="00AE1355">
            <w:pPr>
              <w:ind w:left="113" w:right="113"/>
              <w:jc w:val="center"/>
              <w:rPr>
                <w:b/>
                <w:bCs/>
                <w:sz w:val="20"/>
              </w:rPr>
            </w:pPr>
            <w:r>
              <w:rPr>
                <w:b/>
                <w:bCs/>
                <w:sz w:val="20"/>
              </w:rPr>
              <w:t>Revision #</w:t>
            </w:r>
          </w:p>
        </w:tc>
        <w:tc>
          <w:tcPr>
            <w:tcW w:w="2970" w:type="dxa"/>
          </w:tcPr>
          <w:p w14:paraId="6E1E6BFB" w14:textId="77777777" w:rsidR="001E2467" w:rsidRDefault="001E2467" w:rsidP="008D274C">
            <w:pPr>
              <w:jc w:val="center"/>
              <w:rPr>
                <w:b/>
                <w:bCs/>
                <w:sz w:val="20"/>
              </w:rPr>
            </w:pPr>
          </w:p>
        </w:tc>
        <w:tc>
          <w:tcPr>
            <w:tcW w:w="1548" w:type="dxa"/>
            <w:vAlign w:val="bottom"/>
          </w:tcPr>
          <w:p w14:paraId="20216BD4" w14:textId="77777777" w:rsidR="001E2467" w:rsidRPr="001E2467" w:rsidRDefault="001E2467" w:rsidP="008D274C">
            <w:pPr>
              <w:jc w:val="center"/>
              <w:rPr>
                <w:b/>
                <w:bCs/>
                <w:sz w:val="18"/>
                <w:szCs w:val="18"/>
              </w:rPr>
            </w:pPr>
            <w:r w:rsidRPr="001E2467">
              <w:rPr>
                <w:b/>
                <w:bCs/>
                <w:sz w:val="18"/>
                <w:szCs w:val="18"/>
              </w:rPr>
              <w:t>Related Documents</w:t>
            </w:r>
          </w:p>
          <w:p w14:paraId="3D32705E" w14:textId="77777777" w:rsidR="001E2467" w:rsidRDefault="001E2467" w:rsidP="008D274C">
            <w:pPr>
              <w:jc w:val="center"/>
              <w:rPr>
                <w:b/>
                <w:bCs/>
                <w:sz w:val="18"/>
                <w:szCs w:val="18"/>
              </w:rPr>
            </w:pPr>
            <w:r w:rsidRPr="001E2467">
              <w:rPr>
                <w:b/>
                <w:bCs/>
                <w:sz w:val="18"/>
                <w:szCs w:val="18"/>
              </w:rPr>
              <w:t>Reviewed/</w:t>
            </w:r>
          </w:p>
          <w:p w14:paraId="530DA382" w14:textId="77777777" w:rsidR="001E2467" w:rsidRDefault="001E2467" w:rsidP="008D274C">
            <w:pPr>
              <w:jc w:val="center"/>
              <w:rPr>
                <w:b/>
                <w:bCs/>
                <w:sz w:val="20"/>
              </w:rPr>
            </w:pPr>
            <w:r w:rsidRPr="001E2467">
              <w:rPr>
                <w:b/>
                <w:bCs/>
                <w:sz w:val="18"/>
                <w:szCs w:val="18"/>
              </w:rPr>
              <w:t>Updated</w:t>
            </w:r>
          </w:p>
        </w:tc>
      </w:tr>
      <w:tr w:rsidR="001E2467" w14:paraId="065AF355" w14:textId="77777777" w:rsidTr="00AE1355">
        <w:tc>
          <w:tcPr>
            <w:tcW w:w="3798" w:type="dxa"/>
          </w:tcPr>
          <w:p w14:paraId="28556462" w14:textId="47AD5E76" w:rsidR="001E2467" w:rsidRPr="00F0520B" w:rsidRDefault="001E2467">
            <w:pPr>
              <w:tabs>
                <w:tab w:val="left" w:pos="1440"/>
              </w:tabs>
              <w:rPr>
                <w:iCs/>
                <w:sz w:val="20"/>
                <w:vertAlign w:val="superscript"/>
              </w:rPr>
            </w:pPr>
            <w:r>
              <w:rPr>
                <w:sz w:val="20"/>
              </w:rPr>
              <w:t>Prepared by:</w:t>
            </w:r>
            <w:r w:rsidR="00F0520B">
              <w:rPr>
                <w:sz w:val="20"/>
              </w:rPr>
              <w:t xml:space="preserve"> </w:t>
            </w:r>
            <w:r w:rsidR="00F0520B" w:rsidRPr="00C702AF">
              <w:rPr>
                <w:i/>
                <w:sz w:val="20"/>
              </w:rPr>
              <w:t>Jennifer Davis, PA (ASCP)</w:t>
            </w:r>
            <w:r w:rsidR="00F0520B" w:rsidRPr="00C702AF">
              <w:rPr>
                <w:i/>
                <w:sz w:val="20"/>
                <w:vertAlign w:val="superscript"/>
              </w:rPr>
              <w:t>CM</w:t>
            </w:r>
          </w:p>
        </w:tc>
        <w:tc>
          <w:tcPr>
            <w:tcW w:w="1260" w:type="dxa"/>
          </w:tcPr>
          <w:p w14:paraId="6EF8BD12" w14:textId="02146C0C" w:rsidR="001E2467" w:rsidRDefault="00BD33C9">
            <w:pPr>
              <w:rPr>
                <w:sz w:val="20"/>
              </w:rPr>
            </w:pPr>
            <w:r>
              <w:rPr>
                <w:sz w:val="20"/>
              </w:rPr>
              <w:t>1/22/2020</w:t>
            </w:r>
          </w:p>
        </w:tc>
        <w:tc>
          <w:tcPr>
            <w:tcW w:w="720" w:type="dxa"/>
          </w:tcPr>
          <w:p w14:paraId="577A4197" w14:textId="4A474E43" w:rsidR="001E2467" w:rsidRPr="00FE448E" w:rsidRDefault="00C702AF" w:rsidP="00FE448E">
            <w:pPr>
              <w:jc w:val="center"/>
              <w:rPr>
                <w:b/>
                <w:sz w:val="20"/>
              </w:rPr>
            </w:pPr>
            <w:r>
              <w:rPr>
                <w:b/>
                <w:sz w:val="20"/>
              </w:rPr>
              <w:t>r00</w:t>
            </w:r>
          </w:p>
        </w:tc>
        <w:tc>
          <w:tcPr>
            <w:tcW w:w="2970" w:type="dxa"/>
          </w:tcPr>
          <w:p w14:paraId="083326FC" w14:textId="77777777" w:rsidR="001E2467" w:rsidRDefault="001E2467">
            <w:pPr>
              <w:rPr>
                <w:sz w:val="20"/>
              </w:rPr>
            </w:pPr>
          </w:p>
        </w:tc>
        <w:tc>
          <w:tcPr>
            <w:tcW w:w="1548" w:type="dxa"/>
            <w:vAlign w:val="bottom"/>
          </w:tcPr>
          <w:p w14:paraId="2D6B3EF4" w14:textId="77777777" w:rsidR="001E2467" w:rsidRDefault="001E2467">
            <w:pPr>
              <w:rPr>
                <w:sz w:val="20"/>
              </w:rPr>
            </w:pPr>
          </w:p>
        </w:tc>
      </w:tr>
      <w:tr w:rsidR="001E2467" w14:paraId="6716D9FF" w14:textId="77777777" w:rsidTr="00AE1355">
        <w:tc>
          <w:tcPr>
            <w:tcW w:w="3798" w:type="dxa"/>
          </w:tcPr>
          <w:p w14:paraId="6A35AB70" w14:textId="464B0157" w:rsidR="001E2467" w:rsidRPr="00C702AF" w:rsidRDefault="00C702AF">
            <w:pPr>
              <w:tabs>
                <w:tab w:val="left" w:pos="1440"/>
              </w:tabs>
              <w:rPr>
                <w:i/>
                <w:sz w:val="20"/>
              </w:rPr>
            </w:pPr>
            <w:r>
              <w:rPr>
                <w:sz w:val="20"/>
              </w:rPr>
              <w:t xml:space="preserve">Approved by: </w:t>
            </w:r>
            <w:proofErr w:type="spellStart"/>
            <w:r>
              <w:rPr>
                <w:i/>
                <w:sz w:val="20"/>
              </w:rPr>
              <w:t>Mitual</w:t>
            </w:r>
            <w:proofErr w:type="spellEnd"/>
            <w:r>
              <w:rPr>
                <w:i/>
                <w:sz w:val="20"/>
              </w:rPr>
              <w:t xml:space="preserve"> B. Amin, MD.</w:t>
            </w:r>
          </w:p>
        </w:tc>
        <w:tc>
          <w:tcPr>
            <w:tcW w:w="1260" w:type="dxa"/>
          </w:tcPr>
          <w:p w14:paraId="27FEE44C" w14:textId="34FA7391" w:rsidR="001E2467" w:rsidRDefault="00C702AF">
            <w:pPr>
              <w:rPr>
                <w:sz w:val="20"/>
              </w:rPr>
            </w:pPr>
            <w:r>
              <w:rPr>
                <w:sz w:val="20"/>
              </w:rPr>
              <w:t>1/22/2020</w:t>
            </w:r>
          </w:p>
        </w:tc>
        <w:tc>
          <w:tcPr>
            <w:tcW w:w="720" w:type="dxa"/>
          </w:tcPr>
          <w:p w14:paraId="7888EDB4" w14:textId="3B7752D6" w:rsidR="001E2467" w:rsidRPr="00FE448E" w:rsidRDefault="00C702AF" w:rsidP="00FE448E">
            <w:pPr>
              <w:jc w:val="center"/>
              <w:rPr>
                <w:b/>
                <w:sz w:val="20"/>
              </w:rPr>
            </w:pPr>
            <w:r>
              <w:rPr>
                <w:b/>
                <w:sz w:val="20"/>
              </w:rPr>
              <w:t>r00</w:t>
            </w:r>
          </w:p>
        </w:tc>
        <w:tc>
          <w:tcPr>
            <w:tcW w:w="2970" w:type="dxa"/>
          </w:tcPr>
          <w:p w14:paraId="38141823" w14:textId="77777777" w:rsidR="001E2467" w:rsidRDefault="001E2467">
            <w:pPr>
              <w:rPr>
                <w:sz w:val="20"/>
              </w:rPr>
            </w:pPr>
          </w:p>
        </w:tc>
        <w:tc>
          <w:tcPr>
            <w:tcW w:w="1548" w:type="dxa"/>
            <w:vAlign w:val="bottom"/>
          </w:tcPr>
          <w:p w14:paraId="75EED964" w14:textId="77777777" w:rsidR="001E2467" w:rsidRDefault="001E2467">
            <w:pPr>
              <w:rPr>
                <w:sz w:val="20"/>
              </w:rPr>
            </w:pPr>
          </w:p>
        </w:tc>
      </w:tr>
      <w:tr w:rsidR="001E2467" w14:paraId="5DB57062" w14:textId="77777777" w:rsidTr="00AE1355">
        <w:tc>
          <w:tcPr>
            <w:tcW w:w="3798" w:type="dxa"/>
            <w:shd w:val="pct10" w:color="auto" w:fill="FFFFFF"/>
          </w:tcPr>
          <w:p w14:paraId="72B5F176" w14:textId="77777777" w:rsidR="001E2467" w:rsidRDefault="001E2467">
            <w:pPr>
              <w:jc w:val="center"/>
              <w:rPr>
                <w:b/>
                <w:bCs/>
                <w:sz w:val="20"/>
              </w:rPr>
            </w:pPr>
          </w:p>
        </w:tc>
        <w:tc>
          <w:tcPr>
            <w:tcW w:w="1260" w:type="dxa"/>
            <w:shd w:val="pct10" w:color="auto" w:fill="FFFFFF"/>
          </w:tcPr>
          <w:p w14:paraId="48FD364D" w14:textId="77777777" w:rsidR="001E2467" w:rsidRDefault="001E2467">
            <w:pPr>
              <w:rPr>
                <w:sz w:val="20"/>
              </w:rPr>
            </w:pPr>
          </w:p>
        </w:tc>
        <w:tc>
          <w:tcPr>
            <w:tcW w:w="720" w:type="dxa"/>
            <w:shd w:val="pct10" w:color="auto" w:fill="FFFFFF"/>
          </w:tcPr>
          <w:p w14:paraId="3518FA52" w14:textId="77777777" w:rsidR="001E2467" w:rsidRDefault="001E2467">
            <w:pPr>
              <w:rPr>
                <w:sz w:val="20"/>
              </w:rPr>
            </w:pPr>
          </w:p>
        </w:tc>
        <w:tc>
          <w:tcPr>
            <w:tcW w:w="2970" w:type="dxa"/>
            <w:shd w:val="pct10" w:color="auto" w:fill="FFFFFF"/>
          </w:tcPr>
          <w:p w14:paraId="1A47E72B" w14:textId="77777777" w:rsidR="001E2467" w:rsidRDefault="001E2467">
            <w:pPr>
              <w:rPr>
                <w:sz w:val="20"/>
              </w:rPr>
            </w:pPr>
          </w:p>
        </w:tc>
        <w:tc>
          <w:tcPr>
            <w:tcW w:w="1548" w:type="dxa"/>
            <w:shd w:val="pct10" w:color="auto" w:fill="FFFFFF"/>
            <w:vAlign w:val="bottom"/>
          </w:tcPr>
          <w:p w14:paraId="537C2C1F" w14:textId="77777777" w:rsidR="001E2467" w:rsidRDefault="001E2467">
            <w:pPr>
              <w:rPr>
                <w:sz w:val="20"/>
              </w:rPr>
            </w:pPr>
          </w:p>
        </w:tc>
      </w:tr>
      <w:tr w:rsidR="001E2467" w14:paraId="5330C2AF" w14:textId="77777777" w:rsidTr="00AE1355">
        <w:trPr>
          <w:cantSplit/>
          <w:trHeight w:val="1134"/>
        </w:trPr>
        <w:tc>
          <w:tcPr>
            <w:tcW w:w="3798" w:type="dxa"/>
            <w:vAlign w:val="bottom"/>
          </w:tcPr>
          <w:p w14:paraId="14A5589D" w14:textId="77777777" w:rsidR="001E2467" w:rsidRDefault="001E2467">
            <w:pPr>
              <w:jc w:val="center"/>
              <w:rPr>
                <w:sz w:val="20"/>
              </w:rPr>
            </w:pPr>
            <w:r>
              <w:rPr>
                <w:b/>
                <w:bCs/>
                <w:sz w:val="20"/>
              </w:rPr>
              <w:t>Reviewed by: (Signature)</w:t>
            </w:r>
          </w:p>
        </w:tc>
        <w:tc>
          <w:tcPr>
            <w:tcW w:w="1260" w:type="dxa"/>
            <w:vAlign w:val="bottom"/>
          </w:tcPr>
          <w:p w14:paraId="26453FED" w14:textId="77777777" w:rsidR="001E2467" w:rsidRDefault="001E2467">
            <w:pPr>
              <w:jc w:val="center"/>
              <w:rPr>
                <w:b/>
                <w:bCs/>
                <w:sz w:val="20"/>
              </w:rPr>
            </w:pPr>
            <w:r>
              <w:rPr>
                <w:b/>
                <w:bCs/>
                <w:sz w:val="20"/>
              </w:rPr>
              <w:t>Date</w:t>
            </w:r>
          </w:p>
        </w:tc>
        <w:tc>
          <w:tcPr>
            <w:tcW w:w="720" w:type="dxa"/>
            <w:textDirection w:val="btLr"/>
            <w:vAlign w:val="bottom"/>
          </w:tcPr>
          <w:p w14:paraId="49B2261D" w14:textId="77777777" w:rsidR="001E2467" w:rsidRDefault="001E2467" w:rsidP="00AE1355">
            <w:pPr>
              <w:ind w:left="113" w:right="113"/>
              <w:jc w:val="center"/>
              <w:rPr>
                <w:b/>
                <w:bCs/>
                <w:sz w:val="20"/>
              </w:rPr>
            </w:pPr>
            <w:r>
              <w:rPr>
                <w:b/>
                <w:bCs/>
                <w:sz w:val="20"/>
              </w:rPr>
              <w:t>Revision #</w:t>
            </w:r>
          </w:p>
        </w:tc>
        <w:tc>
          <w:tcPr>
            <w:tcW w:w="2970" w:type="dxa"/>
            <w:vAlign w:val="bottom"/>
          </w:tcPr>
          <w:p w14:paraId="526CF728" w14:textId="77777777" w:rsidR="001E2467" w:rsidRDefault="001E2467">
            <w:pPr>
              <w:jc w:val="center"/>
              <w:rPr>
                <w:b/>
                <w:bCs/>
                <w:sz w:val="20"/>
              </w:rPr>
            </w:pPr>
            <w:r>
              <w:rPr>
                <w:b/>
                <w:bCs/>
                <w:sz w:val="20"/>
              </w:rPr>
              <w:t>Modification</w:t>
            </w:r>
          </w:p>
        </w:tc>
        <w:tc>
          <w:tcPr>
            <w:tcW w:w="1548" w:type="dxa"/>
            <w:vAlign w:val="bottom"/>
          </w:tcPr>
          <w:p w14:paraId="3952A474" w14:textId="77777777" w:rsidR="001E2467" w:rsidRPr="001E2467" w:rsidRDefault="001E2467" w:rsidP="001E2467">
            <w:pPr>
              <w:jc w:val="center"/>
              <w:rPr>
                <w:b/>
                <w:bCs/>
                <w:sz w:val="18"/>
                <w:szCs w:val="18"/>
              </w:rPr>
            </w:pPr>
            <w:r w:rsidRPr="001E2467">
              <w:rPr>
                <w:b/>
                <w:bCs/>
                <w:sz w:val="18"/>
                <w:szCs w:val="18"/>
              </w:rPr>
              <w:t>Related Documents</w:t>
            </w:r>
          </w:p>
          <w:p w14:paraId="327BD7B3" w14:textId="77777777" w:rsidR="001E2467" w:rsidRDefault="001E2467" w:rsidP="001E2467">
            <w:pPr>
              <w:jc w:val="center"/>
              <w:rPr>
                <w:b/>
                <w:bCs/>
                <w:sz w:val="18"/>
                <w:szCs w:val="18"/>
              </w:rPr>
            </w:pPr>
            <w:r w:rsidRPr="001E2467">
              <w:rPr>
                <w:b/>
                <w:bCs/>
                <w:sz w:val="18"/>
                <w:szCs w:val="18"/>
              </w:rPr>
              <w:t>Reviewed/</w:t>
            </w:r>
          </w:p>
          <w:p w14:paraId="540EB489" w14:textId="77777777" w:rsidR="001E2467" w:rsidRDefault="001E2467" w:rsidP="001E2467">
            <w:pPr>
              <w:jc w:val="center"/>
              <w:rPr>
                <w:b/>
                <w:bCs/>
                <w:sz w:val="20"/>
              </w:rPr>
            </w:pPr>
            <w:r w:rsidRPr="001E2467">
              <w:rPr>
                <w:b/>
                <w:bCs/>
                <w:sz w:val="18"/>
                <w:szCs w:val="18"/>
              </w:rPr>
              <w:t>Updated</w:t>
            </w:r>
          </w:p>
        </w:tc>
      </w:tr>
      <w:tr w:rsidR="001E2467" w14:paraId="2607CE75" w14:textId="77777777" w:rsidTr="00AE1355">
        <w:tc>
          <w:tcPr>
            <w:tcW w:w="3798" w:type="dxa"/>
          </w:tcPr>
          <w:p w14:paraId="10A9A864" w14:textId="1B9583F5" w:rsidR="001E2467" w:rsidRPr="00C702AF" w:rsidRDefault="00C702AF" w:rsidP="00FE448E">
            <w:pPr>
              <w:tabs>
                <w:tab w:val="left" w:pos="1440"/>
              </w:tabs>
              <w:rPr>
                <w:i/>
                <w:sz w:val="20"/>
              </w:rPr>
            </w:pPr>
            <w:r>
              <w:rPr>
                <w:i/>
                <w:sz w:val="20"/>
              </w:rPr>
              <w:t xml:space="preserve">Kurt </w:t>
            </w:r>
            <w:proofErr w:type="spellStart"/>
            <w:r>
              <w:rPr>
                <w:i/>
                <w:sz w:val="20"/>
              </w:rPr>
              <w:t>Bernacki</w:t>
            </w:r>
            <w:proofErr w:type="spellEnd"/>
            <w:r>
              <w:rPr>
                <w:i/>
                <w:sz w:val="20"/>
              </w:rPr>
              <w:t>, MD.</w:t>
            </w:r>
          </w:p>
        </w:tc>
        <w:tc>
          <w:tcPr>
            <w:tcW w:w="1260" w:type="dxa"/>
          </w:tcPr>
          <w:p w14:paraId="57ADBE9F" w14:textId="6CBF62F4" w:rsidR="001E2467" w:rsidRDefault="00C702AF">
            <w:pPr>
              <w:rPr>
                <w:sz w:val="20"/>
              </w:rPr>
            </w:pPr>
            <w:r>
              <w:rPr>
                <w:sz w:val="20"/>
              </w:rPr>
              <w:t>1/22/2020</w:t>
            </w:r>
          </w:p>
        </w:tc>
        <w:tc>
          <w:tcPr>
            <w:tcW w:w="720" w:type="dxa"/>
          </w:tcPr>
          <w:p w14:paraId="3F76BFBD" w14:textId="63899F5B" w:rsidR="001E2467" w:rsidRPr="00FE448E" w:rsidRDefault="00C702AF" w:rsidP="00FE448E">
            <w:pPr>
              <w:jc w:val="center"/>
              <w:rPr>
                <w:b/>
                <w:sz w:val="20"/>
              </w:rPr>
            </w:pPr>
            <w:r>
              <w:rPr>
                <w:b/>
                <w:sz w:val="20"/>
              </w:rPr>
              <w:t>r00</w:t>
            </w:r>
          </w:p>
        </w:tc>
        <w:tc>
          <w:tcPr>
            <w:tcW w:w="2970" w:type="dxa"/>
          </w:tcPr>
          <w:p w14:paraId="49A697AB" w14:textId="77777777" w:rsidR="001E2467" w:rsidRDefault="001E2467">
            <w:pPr>
              <w:rPr>
                <w:sz w:val="20"/>
              </w:rPr>
            </w:pPr>
          </w:p>
        </w:tc>
        <w:tc>
          <w:tcPr>
            <w:tcW w:w="1548" w:type="dxa"/>
          </w:tcPr>
          <w:p w14:paraId="17154514" w14:textId="77777777" w:rsidR="001E2467" w:rsidRDefault="001E2467">
            <w:pPr>
              <w:rPr>
                <w:sz w:val="20"/>
              </w:rPr>
            </w:pPr>
          </w:p>
        </w:tc>
      </w:tr>
      <w:tr w:rsidR="001E2467" w14:paraId="0BECDBE4" w14:textId="77777777" w:rsidTr="00AE1355">
        <w:tc>
          <w:tcPr>
            <w:tcW w:w="3798" w:type="dxa"/>
          </w:tcPr>
          <w:p w14:paraId="14882F34" w14:textId="02E17384" w:rsidR="001E2467" w:rsidRPr="00C702AF" w:rsidRDefault="00C702AF" w:rsidP="00FE448E">
            <w:pPr>
              <w:tabs>
                <w:tab w:val="left" w:pos="1440"/>
              </w:tabs>
              <w:rPr>
                <w:sz w:val="20"/>
              </w:rPr>
            </w:pPr>
            <w:r w:rsidRPr="00C702AF">
              <w:rPr>
                <w:sz w:val="20"/>
              </w:rPr>
              <w:t xml:space="preserve">Revised by: </w:t>
            </w:r>
            <w:r w:rsidRPr="00C702AF">
              <w:rPr>
                <w:i/>
                <w:sz w:val="20"/>
              </w:rPr>
              <w:t>Heather Genson, HTL(ASCP)</w:t>
            </w:r>
            <w:r w:rsidRPr="00C702AF">
              <w:rPr>
                <w:i/>
                <w:sz w:val="20"/>
                <w:vertAlign w:val="superscript"/>
              </w:rPr>
              <w:t>CM</w:t>
            </w:r>
            <w:r w:rsidRPr="00C702AF">
              <w:rPr>
                <w:i/>
                <w:sz w:val="20"/>
              </w:rPr>
              <w:t>PA</w:t>
            </w:r>
            <w:r w:rsidRPr="00C702AF">
              <w:rPr>
                <w:i/>
                <w:sz w:val="20"/>
                <w:vertAlign w:val="superscript"/>
              </w:rPr>
              <w:t>CM</w:t>
            </w:r>
          </w:p>
        </w:tc>
        <w:tc>
          <w:tcPr>
            <w:tcW w:w="1260" w:type="dxa"/>
          </w:tcPr>
          <w:p w14:paraId="4787A96B" w14:textId="553D967F" w:rsidR="001E2467" w:rsidRDefault="00C96387">
            <w:pPr>
              <w:rPr>
                <w:sz w:val="20"/>
              </w:rPr>
            </w:pPr>
            <w:r>
              <w:rPr>
                <w:sz w:val="20"/>
              </w:rPr>
              <w:t>10/13/2022</w:t>
            </w:r>
          </w:p>
        </w:tc>
        <w:tc>
          <w:tcPr>
            <w:tcW w:w="720" w:type="dxa"/>
          </w:tcPr>
          <w:p w14:paraId="3A7B4B4F" w14:textId="4FD2CB19" w:rsidR="001E2467" w:rsidRPr="00FE448E" w:rsidRDefault="00C702AF" w:rsidP="00FE448E">
            <w:pPr>
              <w:jc w:val="center"/>
              <w:rPr>
                <w:b/>
                <w:sz w:val="20"/>
              </w:rPr>
            </w:pPr>
            <w:r>
              <w:rPr>
                <w:b/>
                <w:sz w:val="20"/>
              </w:rPr>
              <w:t>r01</w:t>
            </w:r>
          </w:p>
        </w:tc>
        <w:tc>
          <w:tcPr>
            <w:tcW w:w="2970" w:type="dxa"/>
          </w:tcPr>
          <w:p w14:paraId="2704DC95" w14:textId="19663BC7" w:rsidR="001E2467" w:rsidRDefault="00C702AF">
            <w:pPr>
              <w:rPr>
                <w:sz w:val="20"/>
              </w:rPr>
            </w:pPr>
            <w:r>
              <w:rPr>
                <w:sz w:val="20"/>
              </w:rPr>
              <w:t>Updated the maintenance and QC</w:t>
            </w:r>
          </w:p>
        </w:tc>
        <w:tc>
          <w:tcPr>
            <w:tcW w:w="1548" w:type="dxa"/>
          </w:tcPr>
          <w:p w14:paraId="008F1387" w14:textId="77777777" w:rsidR="001E2467" w:rsidRDefault="001E2467">
            <w:pPr>
              <w:rPr>
                <w:sz w:val="20"/>
              </w:rPr>
            </w:pPr>
          </w:p>
        </w:tc>
      </w:tr>
      <w:tr w:rsidR="001E2467" w14:paraId="04DF5271" w14:textId="77777777" w:rsidTr="00AE1355">
        <w:tc>
          <w:tcPr>
            <w:tcW w:w="3798" w:type="dxa"/>
          </w:tcPr>
          <w:p w14:paraId="0F99BF66" w14:textId="03093AFA" w:rsidR="001E2467" w:rsidRDefault="00C702AF" w:rsidP="00FE448E">
            <w:pPr>
              <w:tabs>
                <w:tab w:val="left" w:pos="1440"/>
              </w:tabs>
              <w:rPr>
                <w:sz w:val="20"/>
              </w:rPr>
            </w:pPr>
            <w:r>
              <w:rPr>
                <w:sz w:val="20"/>
              </w:rPr>
              <w:t>Approved by:</w:t>
            </w:r>
            <w:r w:rsidR="00C96387">
              <w:rPr>
                <w:i/>
                <w:sz w:val="20"/>
              </w:rPr>
              <w:t xml:space="preserve"> Kurt </w:t>
            </w:r>
            <w:proofErr w:type="spellStart"/>
            <w:r w:rsidR="00C96387">
              <w:rPr>
                <w:i/>
                <w:sz w:val="20"/>
              </w:rPr>
              <w:t>Bernacki</w:t>
            </w:r>
            <w:proofErr w:type="spellEnd"/>
            <w:r w:rsidR="00C96387">
              <w:rPr>
                <w:i/>
                <w:sz w:val="20"/>
              </w:rPr>
              <w:t>, MD.</w:t>
            </w:r>
          </w:p>
          <w:p w14:paraId="1604BEBB" w14:textId="77777777" w:rsidR="00C702AF" w:rsidRDefault="00C702AF" w:rsidP="00FE448E">
            <w:pPr>
              <w:tabs>
                <w:tab w:val="left" w:pos="1440"/>
              </w:tabs>
              <w:rPr>
                <w:sz w:val="20"/>
              </w:rPr>
            </w:pPr>
          </w:p>
          <w:p w14:paraId="18BC7600" w14:textId="12FD2F1A" w:rsidR="00C702AF" w:rsidRDefault="00C702AF" w:rsidP="00FE448E">
            <w:pPr>
              <w:tabs>
                <w:tab w:val="left" w:pos="1440"/>
              </w:tabs>
              <w:rPr>
                <w:sz w:val="20"/>
              </w:rPr>
            </w:pPr>
          </w:p>
        </w:tc>
        <w:tc>
          <w:tcPr>
            <w:tcW w:w="1260" w:type="dxa"/>
          </w:tcPr>
          <w:p w14:paraId="11079783" w14:textId="4C031CC6" w:rsidR="001E2467" w:rsidRDefault="00C96387" w:rsidP="00674134">
            <w:pPr>
              <w:rPr>
                <w:sz w:val="20"/>
              </w:rPr>
            </w:pPr>
            <w:r>
              <w:rPr>
                <w:sz w:val="20"/>
              </w:rPr>
              <w:t>10/1</w:t>
            </w:r>
            <w:r w:rsidR="00674134">
              <w:rPr>
                <w:sz w:val="20"/>
              </w:rPr>
              <w:t>7</w:t>
            </w:r>
            <w:bookmarkStart w:id="5" w:name="_GoBack"/>
            <w:bookmarkEnd w:id="5"/>
            <w:r>
              <w:rPr>
                <w:sz w:val="20"/>
              </w:rPr>
              <w:t>/2022</w:t>
            </w:r>
          </w:p>
        </w:tc>
        <w:tc>
          <w:tcPr>
            <w:tcW w:w="720" w:type="dxa"/>
          </w:tcPr>
          <w:p w14:paraId="6B4C2C94" w14:textId="296DCC5F" w:rsidR="001E2467" w:rsidRPr="00FE448E" w:rsidRDefault="00C96387" w:rsidP="00FE448E">
            <w:pPr>
              <w:jc w:val="center"/>
              <w:rPr>
                <w:b/>
                <w:sz w:val="20"/>
              </w:rPr>
            </w:pPr>
            <w:r>
              <w:rPr>
                <w:b/>
                <w:sz w:val="20"/>
              </w:rPr>
              <w:t>r01</w:t>
            </w:r>
          </w:p>
        </w:tc>
        <w:tc>
          <w:tcPr>
            <w:tcW w:w="2970" w:type="dxa"/>
          </w:tcPr>
          <w:p w14:paraId="645723DC" w14:textId="77777777" w:rsidR="001E2467" w:rsidRDefault="001E2467">
            <w:pPr>
              <w:rPr>
                <w:sz w:val="20"/>
              </w:rPr>
            </w:pPr>
          </w:p>
        </w:tc>
        <w:tc>
          <w:tcPr>
            <w:tcW w:w="1548" w:type="dxa"/>
          </w:tcPr>
          <w:p w14:paraId="7E079B57" w14:textId="77777777" w:rsidR="001E2467" w:rsidRDefault="001E2467">
            <w:pPr>
              <w:rPr>
                <w:sz w:val="20"/>
              </w:rPr>
            </w:pPr>
          </w:p>
        </w:tc>
      </w:tr>
      <w:tr w:rsidR="001E2467" w14:paraId="683E9D24" w14:textId="77777777" w:rsidTr="00AE1355">
        <w:tc>
          <w:tcPr>
            <w:tcW w:w="3798" w:type="dxa"/>
          </w:tcPr>
          <w:p w14:paraId="066A7A04" w14:textId="77777777" w:rsidR="001E2467" w:rsidRDefault="001E2467" w:rsidP="00FE448E">
            <w:pPr>
              <w:tabs>
                <w:tab w:val="left" w:pos="1440"/>
              </w:tabs>
              <w:rPr>
                <w:sz w:val="20"/>
              </w:rPr>
            </w:pPr>
          </w:p>
        </w:tc>
        <w:tc>
          <w:tcPr>
            <w:tcW w:w="1260" w:type="dxa"/>
          </w:tcPr>
          <w:p w14:paraId="3DD7B170" w14:textId="77777777" w:rsidR="001E2467" w:rsidRDefault="001E2467">
            <w:pPr>
              <w:rPr>
                <w:sz w:val="20"/>
              </w:rPr>
            </w:pPr>
          </w:p>
        </w:tc>
        <w:tc>
          <w:tcPr>
            <w:tcW w:w="720" w:type="dxa"/>
          </w:tcPr>
          <w:p w14:paraId="16BEE231" w14:textId="77777777" w:rsidR="001E2467" w:rsidRPr="00FE448E" w:rsidRDefault="001E2467" w:rsidP="00FE448E">
            <w:pPr>
              <w:jc w:val="center"/>
              <w:rPr>
                <w:b/>
                <w:sz w:val="20"/>
              </w:rPr>
            </w:pPr>
          </w:p>
        </w:tc>
        <w:tc>
          <w:tcPr>
            <w:tcW w:w="2970" w:type="dxa"/>
          </w:tcPr>
          <w:p w14:paraId="33F836BC" w14:textId="77777777" w:rsidR="001E2467" w:rsidRDefault="001E2467">
            <w:pPr>
              <w:rPr>
                <w:sz w:val="20"/>
              </w:rPr>
            </w:pPr>
          </w:p>
        </w:tc>
        <w:tc>
          <w:tcPr>
            <w:tcW w:w="1548" w:type="dxa"/>
          </w:tcPr>
          <w:p w14:paraId="5458A855" w14:textId="77777777" w:rsidR="001E2467" w:rsidRDefault="001E2467">
            <w:pPr>
              <w:rPr>
                <w:sz w:val="20"/>
              </w:rPr>
            </w:pPr>
          </w:p>
        </w:tc>
      </w:tr>
      <w:tr w:rsidR="001E2467" w14:paraId="37D004B6" w14:textId="77777777" w:rsidTr="00AE1355">
        <w:tc>
          <w:tcPr>
            <w:tcW w:w="3798" w:type="dxa"/>
          </w:tcPr>
          <w:p w14:paraId="451F6D3B" w14:textId="77777777" w:rsidR="001E2467" w:rsidRDefault="001E2467" w:rsidP="00FE448E">
            <w:pPr>
              <w:tabs>
                <w:tab w:val="left" w:pos="1440"/>
              </w:tabs>
              <w:rPr>
                <w:sz w:val="20"/>
              </w:rPr>
            </w:pPr>
          </w:p>
        </w:tc>
        <w:tc>
          <w:tcPr>
            <w:tcW w:w="1260" w:type="dxa"/>
          </w:tcPr>
          <w:p w14:paraId="61AE53A3" w14:textId="77777777" w:rsidR="001E2467" w:rsidRDefault="001E2467">
            <w:pPr>
              <w:rPr>
                <w:sz w:val="20"/>
              </w:rPr>
            </w:pPr>
          </w:p>
        </w:tc>
        <w:tc>
          <w:tcPr>
            <w:tcW w:w="720" w:type="dxa"/>
          </w:tcPr>
          <w:p w14:paraId="77CB80EF" w14:textId="77777777" w:rsidR="001E2467" w:rsidRPr="00FE448E" w:rsidRDefault="001E2467" w:rsidP="00FE448E">
            <w:pPr>
              <w:jc w:val="center"/>
              <w:rPr>
                <w:b/>
                <w:sz w:val="20"/>
              </w:rPr>
            </w:pPr>
          </w:p>
        </w:tc>
        <w:tc>
          <w:tcPr>
            <w:tcW w:w="2970" w:type="dxa"/>
          </w:tcPr>
          <w:p w14:paraId="551E402B" w14:textId="77777777" w:rsidR="001E2467" w:rsidRDefault="001E2467">
            <w:pPr>
              <w:rPr>
                <w:sz w:val="20"/>
              </w:rPr>
            </w:pPr>
          </w:p>
        </w:tc>
        <w:tc>
          <w:tcPr>
            <w:tcW w:w="1548" w:type="dxa"/>
          </w:tcPr>
          <w:p w14:paraId="04908878" w14:textId="77777777" w:rsidR="001E2467" w:rsidRDefault="001E2467">
            <w:pPr>
              <w:rPr>
                <w:sz w:val="20"/>
              </w:rPr>
            </w:pPr>
          </w:p>
        </w:tc>
      </w:tr>
      <w:tr w:rsidR="001E2467" w14:paraId="3B620329" w14:textId="77777777" w:rsidTr="00AE1355">
        <w:tc>
          <w:tcPr>
            <w:tcW w:w="3798" w:type="dxa"/>
          </w:tcPr>
          <w:p w14:paraId="42519EE5" w14:textId="77777777" w:rsidR="001E2467" w:rsidRDefault="001E2467" w:rsidP="00FE448E">
            <w:pPr>
              <w:tabs>
                <w:tab w:val="left" w:pos="1440"/>
              </w:tabs>
              <w:rPr>
                <w:sz w:val="20"/>
              </w:rPr>
            </w:pPr>
          </w:p>
        </w:tc>
        <w:tc>
          <w:tcPr>
            <w:tcW w:w="1260" w:type="dxa"/>
          </w:tcPr>
          <w:p w14:paraId="50499CCB" w14:textId="77777777" w:rsidR="001E2467" w:rsidRDefault="001E2467">
            <w:pPr>
              <w:rPr>
                <w:sz w:val="20"/>
              </w:rPr>
            </w:pPr>
          </w:p>
        </w:tc>
        <w:tc>
          <w:tcPr>
            <w:tcW w:w="720" w:type="dxa"/>
          </w:tcPr>
          <w:p w14:paraId="3310FD46" w14:textId="77777777" w:rsidR="001E2467" w:rsidRPr="00FE448E" w:rsidRDefault="001E2467" w:rsidP="00FE448E">
            <w:pPr>
              <w:jc w:val="center"/>
              <w:rPr>
                <w:b/>
                <w:sz w:val="20"/>
              </w:rPr>
            </w:pPr>
          </w:p>
        </w:tc>
        <w:tc>
          <w:tcPr>
            <w:tcW w:w="2970" w:type="dxa"/>
          </w:tcPr>
          <w:p w14:paraId="2DD144FE" w14:textId="77777777" w:rsidR="001E2467" w:rsidRDefault="001E2467">
            <w:pPr>
              <w:rPr>
                <w:sz w:val="20"/>
              </w:rPr>
            </w:pPr>
          </w:p>
        </w:tc>
        <w:tc>
          <w:tcPr>
            <w:tcW w:w="1548" w:type="dxa"/>
          </w:tcPr>
          <w:p w14:paraId="50508097" w14:textId="77777777" w:rsidR="001E2467" w:rsidRDefault="001E2467">
            <w:pPr>
              <w:rPr>
                <w:sz w:val="20"/>
              </w:rPr>
            </w:pPr>
          </w:p>
        </w:tc>
      </w:tr>
      <w:tr w:rsidR="001E2467" w14:paraId="6D013ED7" w14:textId="77777777" w:rsidTr="00AE1355">
        <w:tc>
          <w:tcPr>
            <w:tcW w:w="3798" w:type="dxa"/>
          </w:tcPr>
          <w:p w14:paraId="3A2021B9" w14:textId="77777777" w:rsidR="001E2467" w:rsidRDefault="001E2467" w:rsidP="00FE448E">
            <w:pPr>
              <w:tabs>
                <w:tab w:val="left" w:pos="1440"/>
              </w:tabs>
              <w:rPr>
                <w:sz w:val="20"/>
              </w:rPr>
            </w:pPr>
          </w:p>
        </w:tc>
        <w:tc>
          <w:tcPr>
            <w:tcW w:w="1260" w:type="dxa"/>
          </w:tcPr>
          <w:p w14:paraId="7DBA8A46" w14:textId="77777777" w:rsidR="001E2467" w:rsidRDefault="001E2467">
            <w:pPr>
              <w:rPr>
                <w:sz w:val="20"/>
              </w:rPr>
            </w:pPr>
          </w:p>
        </w:tc>
        <w:tc>
          <w:tcPr>
            <w:tcW w:w="720" w:type="dxa"/>
          </w:tcPr>
          <w:p w14:paraId="785797FC" w14:textId="77777777" w:rsidR="001E2467" w:rsidRPr="00FE448E" w:rsidRDefault="001E2467" w:rsidP="00FE448E">
            <w:pPr>
              <w:jc w:val="center"/>
              <w:rPr>
                <w:b/>
                <w:sz w:val="20"/>
              </w:rPr>
            </w:pPr>
          </w:p>
        </w:tc>
        <w:tc>
          <w:tcPr>
            <w:tcW w:w="2970" w:type="dxa"/>
          </w:tcPr>
          <w:p w14:paraId="536EA8CA" w14:textId="77777777" w:rsidR="001E2467" w:rsidRDefault="001E2467">
            <w:pPr>
              <w:rPr>
                <w:sz w:val="20"/>
              </w:rPr>
            </w:pPr>
          </w:p>
        </w:tc>
        <w:tc>
          <w:tcPr>
            <w:tcW w:w="1548" w:type="dxa"/>
          </w:tcPr>
          <w:p w14:paraId="574E2C2A" w14:textId="77777777" w:rsidR="001E2467" w:rsidRDefault="001E2467">
            <w:pPr>
              <w:rPr>
                <w:sz w:val="20"/>
              </w:rPr>
            </w:pPr>
          </w:p>
        </w:tc>
      </w:tr>
      <w:tr w:rsidR="001E2467" w14:paraId="1C2C3C29" w14:textId="77777777" w:rsidTr="00AE1355">
        <w:tc>
          <w:tcPr>
            <w:tcW w:w="3798" w:type="dxa"/>
          </w:tcPr>
          <w:p w14:paraId="63D4BA69" w14:textId="77777777" w:rsidR="001E2467" w:rsidRDefault="001E2467" w:rsidP="00FE448E">
            <w:pPr>
              <w:tabs>
                <w:tab w:val="left" w:pos="1440"/>
              </w:tabs>
              <w:rPr>
                <w:sz w:val="20"/>
              </w:rPr>
            </w:pPr>
          </w:p>
        </w:tc>
        <w:tc>
          <w:tcPr>
            <w:tcW w:w="1260" w:type="dxa"/>
          </w:tcPr>
          <w:p w14:paraId="7300352B" w14:textId="77777777" w:rsidR="001E2467" w:rsidRDefault="001E2467">
            <w:pPr>
              <w:rPr>
                <w:sz w:val="20"/>
              </w:rPr>
            </w:pPr>
          </w:p>
        </w:tc>
        <w:tc>
          <w:tcPr>
            <w:tcW w:w="720" w:type="dxa"/>
          </w:tcPr>
          <w:p w14:paraId="6A04A975" w14:textId="77777777" w:rsidR="001E2467" w:rsidRPr="00FE448E" w:rsidRDefault="001E2467" w:rsidP="00FE448E">
            <w:pPr>
              <w:jc w:val="center"/>
              <w:rPr>
                <w:b/>
                <w:sz w:val="20"/>
              </w:rPr>
            </w:pPr>
          </w:p>
        </w:tc>
        <w:tc>
          <w:tcPr>
            <w:tcW w:w="2970" w:type="dxa"/>
          </w:tcPr>
          <w:p w14:paraId="4FE5CAA4" w14:textId="77777777" w:rsidR="001E2467" w:rsidRDefault="001E2467">
            <w:pPr>
              <w:rPr>
                <w:sz w:val="20"/>
              </w:rPr>
            </w:pPr>
          </w:p>
        </w:tc>
        <w:tc>
          <w:tcPr>
            <w:tcW w:w="1548" w:type="dxa"/>
          </w:tcPr>
          <w:p w14:paraId="3D9BC6F3" w14:textId="77777777" w:rsidR="001E2467" w:rsidRDefault="001E2467">
            <w:pPr>
              <w:rPr>
                <w:sz w:val="20"/>
              </w:rPr>
            </w:pPr>
          </w:p>
        </w:tc>
      </w:tr>
      <w:tr w:rsidR="001E2467" w14:paraId="334EE1E0" w14:textId="77777777" w:rsidTr="00AE1355">
        <w:tc>
          <w:tcPr>
            <w:tcW w:w="3798" w:type="dxa"/>
          </w:tcPr>
          <w:p w14:paraId="680CA93D" w14:textId="77777777" w:rsidR="001E2467" w:rsidRDefault="001E2467" w:rsidP="00FE448E">
            <w:pPr>
              <w:tabs>
                <w:tab w:val="left" w:pos="1440"/>
              </w:tabs>
              <w:rPr>
                <w:sz w:val="20"/>
              </w:rPr>
            </w:pPr>
          </w:p>
        </w:tc>
        <w:tc>
          <w:tcPr>
            <w:tcW w:w="1260" w:type="dxa"/>
          </w:tcPr>
          <w:p w14:paraId="48C579C7" w14:textId="77777777" w:rsidR="001E2467" w:rsidRDefault="001E2467">
            <w:pPr>
              <w:rPr>
                <w:sz w:val="20"/>
              </w:rPr>
            </w:pPr>
          </w:p>
        </w:tc>
        <w:tc>
          <w:tcPr>
            <w:tcW w:w="720" w:type="dxa"/>
          </w:tcPr>
          <w:p w14:paraId="5ADDA15B" w14:textId="77777777" w:rsidR="001E2467" w:rsidRPr="00FE448E" w:rsidRDefault="001E2467" w:rsidP="00FE448E">
            <w:pPr>
              <w:jc w:val="center"/>
              <w:rPr>
                <w:b/>
                <w:sz w:val="20"/>
              </w:rPr>
            </w:pPr>
          </w:p>
        </w:tc>
        <w:tc>
          <w:tcPr>
            <w:tcW w:w="2970" w:type="dxa"/>
          </w:tcPr>
          <w:p w14:paraId="038406A4" w14:textId="77777777" w:rsidR="001E2467" w:rsidRDefault="001E2467">
            <w:pPr>
              <w:rPr>
                <w:sz w:val="20"/>
              </w:rPr>
            </w:pPr>
          </w:p>
        </w:tc>
        <w:tc>
          <w:tcPr>
            <w:tcW w:w="1548" w:type="dxa"/>
          </w:tcPr>
          <w:p w14:paraId="7AFF683D" w14:textId="77777777" w:rsidR="001E2467" w:rsidRDefault="001E2467">
            <w:pPr>
              <w:rPr>
                <w:sz w:val="20"/>
              </w:rPr>
            </w:pPr>
          </w:p>
        </w:tc>
      </w:tr>
      <w:tr w:rsidR="001E2467" w14:paraId="368A7B04" w14:textId="77777777" w:rsidTr="00AE1355">
        <w:tc>
          <w:tcPr>
            <w:tcW w:w="3798" w:type="dxa"/>
          </w:tcPr>
          <w:p w14:paraId="743C0FA2" w14:textId="77777777" w:rsidR="001E2467" w:rsidRDefault="001E2467" w:rsidP="00FE448E">
            <w:pPr>
              <w:tabs>
                <w:tab w:val="left" w:pos="1440"/>
              </w:tabs>
              <w:rPr>
                <w:sz w:val="20"/>
              </w:rPr>
            </w:pPr>
          </w:p>
        </w:tc>
        <w:tc>
          <w:tcPr>
            <w:tcW w:w="1260" w:type="dxa"/>
          </w:tcPr>
          <w:p w14:paraId="3F30C212" w14:textId="77777777" w:rsidR="001E2467" w:rsidRDefault="001E2467">
            <w:pPr>
              <w:rPr>
                <w:sz w:val="20"/>
              </w:rPr>
            </w:pPr>
          </w:p>
        </w:tc>
        <w:tc>
          <w:tcPr>
            <w:tcW w:w="720" w:type="dxa"/>
          </w:tcPr>
          <w:p w14:paraId="4C920F12" w14:textId="77777777" w:rsidR="001E2467" w:rsidRPr="00FE448E" w:rsidRDefault="001E2467" w:rsidP="00FE448E">
            <w:pPr>
              <w:jc w:val="center"/>
              <w:rPr>
                <w:b/>
                <w:sz w:val="20"/>
              </w:rPr>
            </w:pPr>
          </w:p>
        </w:tc>
        <w:tc>
          <w:tcPr>
            <w:tcW w:w="2970" w:type="dxa"/>
          </w:tcPr>
          <w:p w14:paraId="1A58F9E9" w14:textId="77777777" w:rsidR="001E2467" w:rsidRDefault="001E2467">
            <w:pPr>
              <w:rPr>
                <w:sz w:val="20"/>
              </w:rPr>
            </w:pPr>
          </w:p>
        </w:tc>
        <w:tc>
          <w:tcPr>
            <w:tcW w:w="1548" w:type="dxa"/>
          </w:tcPr>
          <w:p w14:paraId="62782759" w14:textId="77777777" w:rsidR="001E2467" w:rsidRDefault="001E2467">
            <w:pPr>
              <w:rPr>
                <w:sz w:val="20"/>
              </w:rPr>
            </w:pPr>
          </w:p>
        </w:tc>
      </w:tr>
      <w:tr w:rsidR="001E2467" w14:paraId="335151AB" w14:textId="77777777" w:rsidTr="00AE1355">
        <w:tc>
          <w:tcPr>
            <w:tcW w:w="3798" w:type="dxa"/>
          </w:tcPr>
          <w:p w14:paraId="799E21B1" w14:textId="77777777" w:rsidR="001E2467" w:rsidRDefault="001E2467" w:rsidP="00FE448E">
            <w:pPr>
              <w:tabs>
                <w:tab w:val="left" w:pos="1440"/>
              </w:tabs>
              <w:rPr>
                <w:sz w:val="20"/>
              </w:rPr>
            </w:pPr>
          </w:p>
        </w:tc>
        <w:tc>
          <w:tcPr>
            <w:tcW w:w="1260" w:type="dxa"/>
          </w:tcPr>
          <w:p w14:paraId="427F69F4" w14:textId="77777777" w:rsidR="001E2467" w:rsidRDefault="001E2467">
            <w:pPr>
              <w:rPr>
                <w:sz w:val="20"/>
              </w:rPr>
            </w:pPr>
          </w:p>
        </w:tc>
        <w:tc>
          <w:tcPr>
            <w:tcW w:w="720" w:type="dxa"/>
          </w:tcPr>
          <w:p w14:paraId="2D1089C9" w14:textId="77777777" w:rsidR="001E2467" w:rsidRPr="00FE448E" w:rsidRDefault="001E2467" w:rsidP="00FE448E">
            <w:pPr>
              <w:jc w:val="center"/>
              <w:rPr>
                <w:b/>
                <w:sz w:val="20"/>
              </w:rPr>
            </w:pPr>
          </w:p>
        </w:tc>
        <w:tc>
          <w:tcPr>
            <w:tcW w:w="2970" w:type="dxa"/>
          </w:tcPr>
          <w:p w14:paraId="6E82BD2F" w14:textId="77777777" w:rsidR="001E2467" w:rsidRDefault="001E2467">
            <w:pPr>
              <w:rPr>
                <w:sz w:val="20"/>
              </w:rPr>
            </w:pPr>
          </w:p>
        </w:tc>
        <w:tc>
          <w:tcPr>
            <w:tcW w:w="1548" w:type="dxa"/>
          </w:tcPr>
          <w:p w14:paraId="28A093C2" w14:textId="77777777" w:rsidR="001E2467" w:rsidRDefault="001E2467">
            <w:pPr>
              <w:rPr>
                <w:sz w:val="20"/>
              </w:rPr>
            </w:pPr>
          </w:p>
        </w:tc>
      </w:tr>
      <w:tr w:rsidR="001E2467" w14:paraId="604F4B8A" w14:textId="77777777" w:rsidTr="00AE1355">
        <w:tc>
          <w:tcPr>
            <w:tcW w:w="3798" w:type="dxa"/>
          </w:tcPr>
          <w:p w14:paraId="51B6DEF1" w14:textId="77777777" w:rsidR="001E2467" w:rsidRDefault="001E2467" w:rsidP="00FE448E">
            <w:pPr>
              <w:tabs>
                <w:tab w:val="left" w:pos="1440"/>
              </w:tabs>
              <w:rPr>
                <w:sz w:val="20"/>
              </w:rPr>
            </w:pPr>
          </w:p>
        </w:tc>
        <w:tc>
          <w:tcPr>
            <w:tcW w:w="1260" w:type="dxa"/>
          </w:tcPr>
          <w:p w14:paraId="6F93AAE0" w14:textId="77777777" w:rsidR="001E2467" w:rsidRDefault="001E2467">
            <w:pPr>
              <w:rPr>
                <w:sz w:val="20"/>
              </w:rPr>
            </w:pPr>
          </w:p>
        </w:tc>
        <w:tc>
          <w:tcPr>
            <w:tcW w:w="720" w:type="dxa"/>
          </w:tcPr>
          <w:p w14:paraId="0F0F3FBA" w14:textId="77777777" w:rsidR="001E2467" w:rsidRPr="00FE448E" w:rsidRDefault="001E2467" w:rsidP="00FE448E">
            <w:pPr>
              <w:jc w:val="center"/>
              <w:rPr>
                <w:b/>
                <w:sz w:val="20"/>
              </w:rPr>
            </w:pPr>
          </w:p>
        </w:tc>
        <w:tc>
          <w:tcPr>
            <w:tcW w:w="2970" w:type="dxa"/>
          </w:tcPr>
          <w:p w14:paraId="570C68DC" w14:textId="77777777" w:rsidR="001E2467" w:rsidRDefault="001E2467">
            <w:pPr>
              <w:rPr>
                <w:sz w:val="20"/>
              </w:rPr>
            </w:pPr>
          </w:p>
        </w:tc>
        <w:tc>
          <w:tcPr>
            <w:tcW w:w="1548" w:type="dxa"/>
          </w:tcPr>
          <w:p w14:paraId="121F92CC" w14:textId="77777777" w:rsidR="001E2467" w:rsidRDefault="001E2467">
            <w:pPr>
              <w:rPr>
                <w:sz w:val="20"/>
              </w:rPr>
            </w:pPr>
          </w:p>
        </w:tc>
      </w:tr>
      <w:tr w:rsidR="001E2467" w14:paraId="6EC9258D" w14:textId="77777777" w:rsidTr="00AE1355">
        <w:tc>
          <w:tcPr>
            <w:tcW w:w="3798" w:type="dxa"/>
          </w:tcPr>
          <w:p w14:paraId="5D11C625" w14:textId="77777777" w:rsidR="001E2467" w:rsidRDefault="001E2467" w:rsidP="00FE448E">
            <w:pPr>
              <w:tabs>
                <w:tab w:val="left" w:pos="1440"/>
              </w:tabs>
              <w:rPr>
                <w:sz w:val="20"/>
              </w:rPr>
            </w:pPr>
          </w:p>
        </w:tc>
        <w:tc>
          <w:tcPr>
            <w:tcW w:w="1260" w:type="dxa"/>
          </w:tcPr>
          <w:p w14:paraId="0DEB718E" w14:textId="77777777" w:rsidR="001E2467" w:rsidRDefault="001E2467">
            <w:pPr>
              <w:rPr>
                <w:sz w:val="20"/>
              </w:rPr>
            </w:pPr>
          </w:p>
        </w:tc>
        <w:tc>
          <w:tcPr>
            <w:tcW w:w="720" w:type="dxa"/>
          </w:tcPr>
          <w:p w14:paraId="1C700E95" w14:textId="77777777" w:rsidR="001E2467" w:rsidRPr="00FE448E" w:rsidRDefault="001E2467" w:rsidP="00FE448E">
            <w:pPr>
              <w:jc w:val="center"/>
              <w:rPr>
                <w:b/>
                <w:sz w:val="20"/>
              </w:rPr>
            </w:pPr>
          </w:p>
        </w:tc>
        <w:tc>
          <w:tcPr>
            <w:tcW w:w="2970" w:type="dxa"/>
          </w:tcPr>
          <w:p w14:paraId="11EC343C" w14:textId="77777777" w:rsidR="001E2467" w:rsidRDefault="001E2467">
            <w:pPr>
              <w:rPr>
                <w:sz w:val="20"/>
              </w:rPr>
            </w:pPr>
          </w:p>
        </w:tc>
        <w:tc>
          <w:tcPr>
            <w:tcW w:w="1548" w:type="dxa"/>
          </w:tcPr>
          <w:p w14:paraId="2D9CADED" w14:textId="77777777" w:rsidR="001E2467" w:rsidRDefault="001E2467">
            <w:pPr>
              <w:rPr>
                <w:sz w:val="20"/>
              </w:rPr>
            </w:pPr>
          </w:p>
        </w:tc>
      </w:tr>
      <w:tr w:rsidR="001E2467" w14:paraId="473FF096" w14:textId="77777777" w:rsidTr="00AE1355">
        <w:tc>
          <w:tcPr>
            <w:tcW w:w="3798" w:type="dxa"/>
          </w:tcPr>
          <w:p w14:paraId="35B284DD" w14:textId="77777777" w:rsidR="001E2467" w:rsidRDefault="001E2467" w:rsidP="00FE448E">
            <w:pPr>
              <w:tabs>
                <w:tab w:val="left" w:pos="1440"/>
              </w:tabs>
              <w:rPr>
                <w:sz w:val="20"/>
              </w:rPr>
            </w:pPr>
          </w:p>
        </w:tc>
        <w:tc>
          <w:tcPr>
            <w:tcW w:w="1260" w:type="dxa"/>
          </w:tcPr>
          <w:p w14:paraId="1C9FE8D4" w14:textId="77777777" w:rsidR="001E2467" w:rsidRDefault="001E2467">
            <w:pPr>
              <w:rPr>
                <w:sz w:val="20"/>
              </w:rPr>
            </w:pPr>
          </w:p>
        </w:tc>
        <w:tc>
          <w:tcPr>
            <w:tcW w:w="720" w:type="dxa"/>
          </w:tcPr>
          <w:p w14:paraId="3DB3DEFD" w14:textId="77777777" w:rsidR="001E2467" w:rsidRPr="00FE448E" w:rsidRDefault="001E2467" w:rsidP="00FE448E">
            <w:pPr>
              <w:jc w:val="center"/>
              <w:rPr>
                <w:b/>
                <w:sz w:val="20"/>
              </w:rPr>
            </w:pPr>
          </w:p>
        </w:tc>
        <w:tc>
          <w:tcPr>
            <w:tcW w:w="2970" w:type="dxa"/>
          </w:tcPr>
          <w:p w14:paraId="387E5ECF" w14:textId="77777777" w:rsidR="001E2467" w:rsidRDefault="001E2467">
            <w:pPr>
              <w:rPr>
                <w:sz w:val="20"/>
              </w:rPr>
            </w:pPr>
          </w:p>
        </w:tc>
        <w:tc>
          <w:tcPr>
            <w:tcW w:w="1548" w:type="dxa"/>
          </w:tcPr>
          <w:p w14:paraId="63080F4D" w14:textId="77777777" w:rsidR="001E2467" w:rsidRDefault="001E2467">
            <w:pPr>
              <w:rPr>
                <w:sz w:val="20"/>
              </w:rPr>
            </w:pPr>
          </w:p>
        </w:tc>
      </w:tr>
      <w:tr w:rsidR="001E2467" w14:paraId="2F1CF1C9" w14:textId="77777777" w:rsidTr="00AE1355">
        <w:tc>
          <w:tcPr>
            <w:tcW w:w="3798" w:type="dxa"/>
          </w:tcPr>
          <w:p w14:paraId="7AFD8EBE" w14:textId="77777777" w:rsidR="001E2467" w:rsidRDefault="001E2467" w:rsidP="00FE448E">
            <w:pPr>
              <w:tabs>
                <w:tab w:val="left" w:pos="1440"/>
              </w:tabs>
              <w:rPr>
                <w:sz w:val="20"/>
              </w:rPr>
            </w:pPr>
          </w:p>
        </w:tc>
        <w:tc>
          <w:tcPr>
            <w:tcW w:w="1260" w:type="dxa"/>
          </w:tcPr>
          <w:p w14:paraId="6C5A1092" w14:textId="77777777" w:rsidR="001E2467" w:rsidRDefault="001E2467">
            <w:pPr>
              <w:rPr>
                <w:sz w:val="20"/>
              </w:rPr>
            </w:pPr>
          </w:p>
        </w:tc>
        <w:tc>
          <w:tcPr>
            <w:tcW w:w="720" w:type="dxa"/>
          </w:tcPr>
          <w:p w14:paraId="563AB37D" w14:textId="77777777" w:rsidR="001E2467" w:rsidRPr="00FE448E" w:rsidRDefault="001E2467" w:rsidP="00FE448E">
            <w:pPr>
              <w:jc w:val="center"/>
              <w:rPr>
                <w:b/>
                <w:sz w:val="20"/>
              </w:rPr>
            </w:pPr>
          </w:p>
        </w:tc>
        <w:tc>
          <w:tcPr>
            <w:tcW w:w="2970" w:type="dxa"/>
          </w:tcPr>
          <w:p w14:paraId="2504A564" w14:textId="77777777" w:rsidR="001E2467" w:rsidRDefault="001E2467">
            <w:pPr>
              <w:rPr>
                <w:sz w:val="20"/>
              </w:rPr>
            </w:pPr>
          </w:p>
        </w:tc>
        <w:tc>
          <w:tcPr>
            <w:tcW w:w="1548" w:type="dxa"/>
          </w:tcPr>
          <w:p w14:paraId="3E49C525" w14:textId="77777777" w:rsidR="001E2467" w:rsidRDefault="001E2467">
            <w:pPr>
              <w:rPr>
                <w:sz w:val="20"/>
              </w:rPr>
            </w:pPr>
          </w:p>
        </w:tc>
      </w:tr>
      <w:tr w:rsidR="001E2467" w14:paraId="484F6BE1" w14:textId="77777777" w:rsidTr="00AE1355">
        <w:tc>
          <w:tcPr>
            <w:tcW w:w="3798" w:type="dxa"/>
          </w:tcPr>
          <w:p w14:paraId="04748197" w14:textId="77777777" w:rsidR="001E2467" w:rsidRDefault="001E2467" w:rsidP="00FE448E">
            <w:pPr>
              <w:tabs>
                <w:tab w:val="left" w:pos="1440"/>
              </w:tabs>
              <w:rPr>
                <w:sz w:val="20"/>
              </w:rPr>
            </w:pPr>
          </w:p>
        </w:tc>
        <w:tc>
          <w:tcPr>
            <w:tcW w:w="1260" w:type="dxa"/>
          </w:tcPr>
          <w:p w14:paraId="049C41F8" w14:textId="77777777" w:rsidR="001E2467" w:rsidRDefault="001E2467">
            <w:pPr>
              <w:rPr>
                <w:sz w:val="20"/>
              </w:rPr>
            </w:pPr>
          </w:p>
        </w:tc>
        <w:tc>
          <w:tcPr>
            <w:tcW w:w="720" w:type="dxa"/>
          </w:tcPr>
          <w:p w14:paraId="799B7ED6" w14:textId="77777777" w:rsidR="001E2467" w:rsidRPr="00FE448E" w:rsidRDefault="001E2467" w:rsidP="00FE448E">
            <w:pPr>
              <w:jc w:val="center"/>
              <w:rPr>
                <w:b/>
                <w:sz w:val="20"/>
              </w:rPr>
            </w:pPr>
          </w:p>
        </w:tc>
        <w:tc>
          <w:tcPr>
            <w:tcW w:w="2970" w:type="dxa"/>
          </w:tcPr>
          <w:p w14:paraId="5D5DDD56" w14:textId="77777777" w:rsidR="001E2467" w:rsidRDefault="001E2467">
            <w:pPr>
              <w:rPr>
                <w:sz w:val="20"/>
              </w:rPr>
            </w:pPr>
          </w:p>
        </w:tc>
        <w:tc>
          <w:tcPr>
            <w:tcW w:w="1548" w:type="dxa"/>
          </w:tcPr>
          <w:p w14:paraId="75012759" w14:textId="77777777" w:rsidR="001E2467" w:rsidRDefault="001E2467">
            <w:pPr>
              <w:rPr>
                <w:sz w:val="20"/>
              </w:rPr>
            </w:pPr>
          </w:p>
        </w:tc>
      </w:tr>
      <w:tr w:rsidR="001E2467" w14:paraId="6B6297DF" w14:textId="77777777" w:rsidTr="00AE1355">
        <w:tc>
          <w:tcPr>
            <w:tcW w:w="3798" w:type="dxa"/>
          </w:tcPr>
          <w:p w14:paraId="29EA7BF8" w14:textId="77777777" w:rsidR="001E2467" w:rsidRDefault="001E2467" w:rsidP="00FE448E">
            <w:pPr>
              <w:tabs>
                <w:tab w:val="left" w:pos="1440"/>
              </w:tabs>
              <w:rPr>
                <w:sz w:val="20"/>
              </w:rPr>
            </w:pPr>
          </w:p>
        </w:tc>
        <w:tc>
          <w:tcPr>
            <w:tcW w:w="1260" w:type="dxa"/>
          </w:tcPr>
          <w:p w14:paraId="23A29BC8" w14:textId="77777777" w:rsidR="001E2467" w:rsidRDefault="001E2467">
            <w:pPr>
              <w:rPr>
                <w:sz w:val="20"/>
              </w:rPr>
            </w:pPr>
          </w:p>
        </w:tc>
        <w:tc>
          <w:tcPr>
            <w:tcW w:w="720" w:type="dxa"/>
          </w:tcPr>
          <w:p w14:paraId="303F1476" w14:textId="77777777" w:rsidR="001E2467" w:rsidRPr="00FE448E" w:rsidRDefault="001E2467" w:rsidP="00FE448E">
            <w:pPr>
              <w:jc w:val="center"/>
              <w:rPr>
                <w:b/>
                <w:sz w:val="20"/>
              </w:rPr>
            </w:pPr>
          </w:p>
        </w:tc>
        <w:tc>
          <w:tcPr>
            <w:tcW w:w="2970" w:type="dxa"/>
          </w:tcPr>
          <w:p w14:paraId="7F00AD4F" w14:textId="77777777" w:rsidR="001E2467" w:rsidRDefault="001E2467">
            <w:pPr>
              <w:rPr>
                <w:sz w:val="20"/>
              </w:rPr>
            </w:pPr>
          </w:p>
        </w:tc>
        <w:tc>
          <w:tcPr>
            <w:tcW w:w="1548" w:type="dxa"/>
          </w:tcPr>
          <w:p w14:paraId="5805A39D" w14:textId="77777777" w:rsidR="001E2467" w:rsidRDefault="001E2467">
            <w:pPr>
              <w:rPr>
                <w:sz w:val="20"/>
              </w:rPr>
            </w:pPr>
          </w:p>
        </w:tc>
      </w:tr>
      <w:tr w:rsidR="001E2467" w14:paraId="387B8BDC" w14:textId="77777777" w:rsidTr="00AE1355">
        <w:tc>
          <w:tcPr>
            <w:tcW w:w="3798" w:type="dxa"/>
          </w:tcPr>
          <w:p w14:paraId="40693E0C" w14:textId="77777777" w:rsidR="001E2467" w:rsidRDefault="001E2467" w:rsidP="00FE448E">
            <w:pPr>
              <w:tabs>
                <w:tab w:val="left" w:pos="1440"/>
              </w:tabs>
              <w:rPr>
                <w:sz w:val="20"/>
              </w:rPr>
            </w:pPr>
          </w:p>
        </w:tc>
        <w:tc>
          <w:tcPr>
            <w:tcW w:w="1260" w:type="dxa"/>
          </w:tcPr>
          <w:p w14:paraId="207E2BE7" w14:textId="77777777" w:rsidR="001E2467" w:rsidRDefault="001E2467">
            <w:pPr>
              <w:rPr>
                <w:sz w:val="20"/>
              </w:rPr>
            </w:pPr>
          </w:p>
        </w:tc>
        <w:tc>
          <w:tcPr>
            <w:tcW w:w="720" w:type="dxa"/>
          </w:tcPr>
          <w:p w14:paraId="2366F2B8" w14:textId="77777777" w:rsidR="001E2467" w:rsidRPr="00FE448E" w:rsidRDefault="001E2467" w:rsidP="00FE448E">
            <w:pPr>
              <w:jc w:val="center"/>
              <w:rPr>
                <w:b/>
                <w:sz w:val="20"/>
              </w:rPr>
            </w:pPr>
          </w:p>
        </w:tc>
        <w:tc>
          <w:tcPr>
            <w:tcW w:w="2970" w:type="dxa"/>
          </w:tcPr>
          <w:p w14:paraId="3F7A405B" w14:textId="77777777" w:rsidR="001E2467" w:rsidRDefault="001E2467">
            <w:pPr>
              <w:rPr>
                <w:sz w:val="20"/>
              </w:rPr>
            </w:pPr>
          </w:p>
        </w:tc>
        <w:tc>
          <w:tcPr>
            <w:tcW w:w="1548" w:type="dxa"/>
          </w:tcPr>
          <w:p w14:paraId="5003AFC9" w14:textId="77777777" w:rsidR="001E2467" w:rsidRDefault="001E2467">
            <w:pPr>
              <w:rPr>
                <w:sz w:val="20"/>
              </w:rPr>
            </w:pPr>
          </w:p>
        </w:tc>
      </w:tr>
      <w:tr w:rsidR="001E2467" w14:paraId="0E1EC103" w14:textId="77777777" w:rsidTr="00AE1355">
        <w:tc>
          <w:tcPr>
            <w:tcW w:w="3798" w:type="dxa"/>
          </w:tcPr>
          <w:p w14:paraId="76B14897" w14:textId="77777777" w:rsidR="001E2467" w:rsidRDefault="001E2467" w:rsidP="00FE448E">
            <w:pPr>
              <w:tabs>
                <w:tab w:val="left" w:pos="1440"/>
              </w:tabs>
              <w:rPr>
                <w:sz w:val="20"/>
              </w:rPr>
            </w:pPr>
          </w:p>
        </w:tc>
        <w:tc>
          <w:tcPr>
            <w:tcW w:w="1260" w:type="dxa"/>
          </w:tcPr>
          <w:p w14:paraId="0A3AC89D" w14:textId="77777777" w:rsidR="001E2467" w:rsidRDefault="001E2467">
            <w:pPr>
              <w:rPr>
                <w:sz w:val="20"/>
              </w:rPr>
            </w:pPr>
          </w:p>
        </w:tc>
        <w:tc>
          <w:tcPr>
            <w:tcW w:w="720" w:type="dxa"/>
          </w:tcPr>
          <w:p w14:paraId="0C2ED6FA" w14:textId="77777777" w:rsidR="001E2467" w:rsidRPr="00FE448E" w:rsidRDefault="001E2467" w:rsidP="00FE448E">
            <w:pPr>
              <w:jc w:val="center"/>
              <w:rPr>
                <w:b/>
                <w:sz w:val="20"/>
              </w:rPr>
            </w:pPr>
          </w:p>
        </w:tc>
        <w:tc>
          <w:tcPr>
            <w:tcW w:w="2970" w:type="dxa"/>
          </w:tcPr>
          <w:p w14:paraId="7BF9E12D" w14:textId="77777777" w:rsidR="001E2467" w:rsidRDefault="001E2467">
            <w:pPr>
              <w:rPr>
                <w:sz w:val="20"/>
              </w:rPr>
            </w:pPr>
          </w:p>
        </w:tc>
        <w:tc>
          <w:tcPr>
            <w:tcW w:w="1548" w:type="dxa"/>
          </w:tcPr>
          <w:p w14:paraId="3C406991" w14:textId="77777777" w:rsidR="001E2467" w:rsidRDefault="001E2467">
            <w:pPr>
              <w:rPr>
                <w:sz w:val="20"/>
              </w:rPr>
            </w:pPr>
          </w:p>
        </w:tc>
      </w:tr>
      <w:tr w:rsidR="001E2467" w14:paraId="29405587" w14:textId="77777777" w:rsidTr="00AE1355">
        <w:tc>
          <w:tcPr>
            <w:tcW w:w="3798" w:type="dxa"/>
          </w:tcPr>
          <w:p w14:paraId="4CDF41B1" w14:textId="77777777" w:rsidR="001E2467" w:rsidRDefault="001E2467" w:rsidP="00FE448E">
            <w:pPr>
              <w:tabs>
                <w:tab w:val="left" w:pos="1440"/>
              </w:tabs>
              <w:rPr>
                <w:sz w:val="20"/>
              </w:rPr>
            </w:pPr>
          </w:p>
        </w:tc>
        <w:tc>
          <w:tcPr>
            <w:tcW w:w="1260" w:type="dxa"/>
          </w:tcPr>
          <w:p w14:paraId="2BE80695" w14:textId="77777777" w:rsidR="001E2467" w:rsidRDefault="001E2467">
            <w:pPr>
              <w:rPr>
                <w:sz w:val="20"/>
              </w:rPr>
            </w:pPr>
          </w:p>
        </w:tc>
        <w:tc>
          <w:tcPr>
            <w:tcW w:w="720" w:type="dxa"/>
          </w:tcPr>
          <w:p w14:paraId="7F514F74" w14:textId="77777777" w:rsidR="001E2467" w:rsidRPr="00FE448E" w:rsidRDefault="001E2467" w:rsidP="00FE448E">
            <w:pPr>
              <w:jc w:val="center"/>
              <w:rPr>
                <w:b/>
                <w:sz w:val="20"/>
              </w:rPr>
            </w:pPr>
          </w:p>
        </w:tc>
        <w:tc>
          <w:tcPr>
            <w:tcW w:w="2970" w:type="dxa"/>
          </w:tcPr>
          <w:p w14:paraId="6D62005C" w14:textId="77777777" w:rsidR="001E2467" w:rsidRDefault="001E2467">
            <w:pPr>
              <w:rPr>
                <w:sz w:val="20"/>
              </w:rPr>
            </w:pPr>
          </w:p>
        </w:tc>
        <w:tc>
          <w:tcPr>
            <w:tcW w:w="1548" w:type="dxa"/>
          </w:tcPr>
          <w:p w14:paraId="63B4C6ED" w14:textId="77777777" w:rsidR="001E2467" w:rsidRDefault="001E2467">
            <w:pPr>
              <w:rPr>
                <w:sz w:val="20"/>
              </w:rPr>
            </w:pPr>
          </w:p>
        </w:tc>
      </w:tr>
      <w:tr w:rsidR="001E2467" w14:paraId="2EDD869B" w14:textId="77777777" w:rsidTr="00AE1355">
        <w:tc>
          <w:tcPr>
            <w:tcW w:w="3798" w:type="dxa"/>
          </w:tcPr>
          <w:p w14:paraId="241DF74F" w14:textId="77777777" w:rsidR="001E2467" w:rsidRDefault="001E2467" w:rsidP="00FE448E">
            <w:pPr>
              <w:tabs>
                <w:tab w:val="left" w:pos="1440"/>
              </w:tabs>
              <w:rPr>
                <w:sz w:val="20"/>
              </w:rPr>
            </w:pPr>
          </w:p>
        </w:tc>
        <w:tc>
          <w:tcPr>
            <w:tcW w:w="1260" w:type="dxa"/>
          </w:tcPr>
          <w:p w14:paraId="2CA54E51" w14:textId="77777777" w:rsidR="001E2467" w:rsidRDefault="001E2467">
            <w:pPr>
              <w:rPr>
                <w:sz w:val="20"/>
              </w:rPr>
            </w:pPr>
          </w:p>
        </w:tc>
        <w:tc>
          <w:tcPr>
            <w:tcW w:w="720" w:type="dxa"/>
          </w:tcPr>
          <w:p w14:paraId="5CBA513E" w14:textId="77777777" w:rsidR="001E2467" w:rsidRPr="00FE448E" w:rsidRDefault="001E2467" w:rsidP="00FE448E">
            <w:pPr>
              <w:jc w:val="center"/>
              <w:rPr>
                <w:b/>
                <w:sz w:val="20"/>
              </w:rPr>
            </w:pPr>
          </w:p>
        </w:tc>
        <w:tc>
          <w:tcPr>
            <w:tcW w:w="2970" w:type="dxa"/>
          </w:tcPr>
          <w:p w14:paraId="72CB8CDD" w14:textId="77777777" w:rsidR="001E2467" w:rsidRDefault="001E2467">
            <w:pPr>
              <w:rPr>
                <w:sz w:val="20"/>
              </w:rPr>
            </w:pPr>
          </w:p>
        </w:tc>
        <w:tc>
          <w:tcPr>
            <w:tcW w:w="1548" w:type="dxa"/>
          </w:tcPr>
          <w:p w14:paraId="05E7F638" w14:textId="77777777" w:rsidR="001E2467" w:rsidRDefault="001E2467">
            <w:pPr>
              <w:rPr>
                <w:sz w:val="20"/>
              </w:rPr>
            </w:pPr>
          </w:p>
        </w:tc>
      </w:tr>
      <w:tr w:rsidR="001E2467" w14:paraId="6F704C59" w14:textId="77777777" w:rsidTr="00AE1355">
        <w:tc>
          <w:tcPr>
            <w:tcW w:w="3798" w:type="dxa"/>
          </w:tcPr>
          <w:p w14:paraId="0381ADFF" w14:textId="77777777" w:rsidR="001E2467" w:rsidRDefault="001E2467" w:rsidP="00FE448E">
            <w:pPr>
              <w:tabs>
                <w:tab w:val="left" w:pos="1440"/>
              </w:tabs>
              <w:rPr>
                <w:sz w:val="20"/>
              </w:rPr>
            </w:pPr>
          </w:p>
        </w:tc>
        <w:tc>
          <w:tcPr>
            <w:tcW w:w="1260" w:type="dxa"/>
          </w:tcPr>
          <w:p w14:paraId="20FCC044" w14:textId="77777777" w:rsidR="001E2467" w:rsidRDefault="001E2467">
            <w:pPr>
              <w:rPr>
                <w:sz w:val="20"/>
              </w:rPr>
            </w:pPr>
          </w:p>
        </w:tc>
        <w:tc>
          <w:tcPr>
            <w:tcW w:w="720" w:type="dxa"/>
          </w:tcPr>
          <w:p w14:paraId="1B68C620" w14:textId="77777777" w:rsidR="001E2467" w:rsidRPr="00FE448E" w:rsidRDefault="001E2467" w:rsidP="00FE448E">
            <w:pPr>
              <w:jc w:val="center"/>
              <w:rPr>
                <w:b/>
                <w:sz w:val="20"/>
              </w:rPr>
            </w:pPr>
          </w:p>
        </w:tc>
        <w:tc>
          <w:tcPr>
            <w:tcW w:w="2970" w:type="dxa"/>
          </w:tcPr>
          <w:p w14:paraId="1D856FCD" w14:textId="77777777" w:rsidR="001E2467" w:rsidRDefault="001E2467">
            <w:pPr>
              <w:rPr>
                <w:sz w:val="20"/>
              </w:rPr>
            </w:pPr>
          </w:p>
        </w:tc>
        <w:tc>
          <w:tcPr>
            <w:tcW w:w="1548" w:type="dxa"/>
          </w:tcPr>
          <w:p w14:paraId="231ECB77" w14:textId="77777777" w:rsidR="001E2467" w:rsidRDefault="001E2467">
            <w:pPr>
              <w:rPr>
                <w:sz w:val="20"/>
              </w:rPr>
            </w:pPr>
          </w:p>
        </w:tc>
      </w:tr>
    </w:tbl>
    <w:p w14:paraId="185A33DA" w14:textId="77777777" w:rsidR="00D143FB" w:rsidRDefault="00D143FB" w:rsidP="00757B4A">
      <w:pPr>
        <w:pStyle w:val="Heading5"/>
        <w:rPr>
          <w:sz w:val="22"/>
        </w:rPr>
      </w:pPr>
    </w:p>
    <w:sectPr w:rsidR="00D143FB" w:rsidSect="001E2467">
      <w:headerReference w:type="first" r:id="rId18"/>
      <w:footerReference w:type="first" r:id="rId19"/>
      <w:pgSz w:w="12240" w:h="15840"/>
      <w:pgMar w:top="1440" w:right="72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B8EB" w14:textId="77777777" w:rsidR="009E1C59" w:rsidRDefault="009E1C59">
      <w:r>
        <w:separator/>
      </w:r>
    </w:p>
  </w:endnote>
  <w:endnote w:type="continuationSeparator" w:id="0">
    <w:p w14:paraId="737D61E0" w14:textId="77777777" w:rsidR="009E1C59" w:rsidRDefault="009E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354C" w14:textId="77777777" w:rsidR="00C96387" w:rsidRDefault="00C963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0DDE" w14:textId="5909D7A0" w:rsidR="009E1C59" w:rsidRDefault="009E1C59">
    <w:pPr>
      <w:pStyle w:val="Footer"/>
      <w:tabs>
        <w:tab w:val="clear" w:pos="4320"/>
        <w:tab w:val="clear" w:pos="8640"/>
        <w:tab w:val="right" w:pos="9360"/>
      </w:tabs>
      <w:jc w:val="center"/>
      <w:rPr>
        <w:b/>
        <w:i/>
        <w:sz w:val="16"/>
      </w:rPr>
    </w:pPr>
    <w:r>
      <w:rPr>
        <w:b/>
        <w:i/>
        <w:sz w:val="16"/>
      </w:rPr>
      <w:t>Printed copies of this document are not considered up-to-date. Please verify current version date with online document.</w:t>
    </w:r>
  </w:p>
  <w:p w14:paraId="0F6D0499" w14:textId="77777777" w:rsidR="009E1C59" w:rsidRDefault="009E1C59">
    <w:pPr>
      <w:pStyle w:val="Footer"/>
      <w:tabs>
        <w:tab w:val="clear" w:pos="4320"/>
        <w:tab w:val="clear" w:pos="8640"/>
      </w:tabs>
      <w:rPr>
        <w:sz w:val="16"/>
      </w:rPr>
    </w:pPr>
  </w:p>
  <w:p w14:paraId="64561A4D" w14:textId="0BEC8523" w:rsidR="009E1C59" w:rsidRDefault="009E1C59" w:rsidP="00B64717">
    <w:pPr>
      <w:pStyle w:val="Footer"/>
      <w:tabs>
        <w:tab w:val="clear" w:pos="4320"/>
        <w:tab w:val="clear" w:pos="8640"/>
      </w:tabs>
      <w:rPr>
        <w:i/>
        <w:iCs/>
        <w:sz w:val="16"/>
      </w:rPr>
    </w:pPr>
    <w:r>
      <w:rPr>
        <w:sz w:val="16"/>
      </w:rPr>
      <w:t xml:space="preserve">Anatomic or Clinical Pathology: </w:t>
    </w:r>
    <w:r w:rsidR="00757B4A">
      <w:rPr>
        <w:i/>
        <w:iCs/>
        <w:sz w:val="16"/>
      </w:rPr>
      <w:t>Anatomic</w:t>
    </w:r>
    <w:r w:rsidR="00BD33C9">
      <w:rPr>
        <w:i/>
        <w:iCs/>
        <w:sz w:val="16"/>
      </w:rPr>
      <w:t xml:space="preserve"> Pathology</w:t>
    </w:r>
  </w:p>
  <w:p w14:paraId="563BE911" w14:textId="7997A4F1" w:rsidR="009E1C59" w:rsidRDefault="007E09AD" w:rsidP="00B64717">
    <w:pPr>
      <w:pStyle w:val="Footer"/>
      <w:tabs>
        <w:tab w:val="clear" w:pos="4320"/>
        <w:tab w:val="clear" w:pos="8640"/>
      </w:tabs>
      <w:rPr>
        <w:sz w:val="16"/>
      </w:rPr>
    </w:pPr>
    <w:r>
      <w:rPr>
        <w:sz w:val="16"/>
      </w:rPr>
      <w:t>COREWELL HEALTH EAST</w:t>
    </w:r>
    <w:r w:rsidR="009E1C59">
      <w:rPr>
        <w:sz w:val="16"/>
      </w:rPr>
      <w:t xml:space="preserve"> LABORATORY, Royal Oak</w:t>
    </w:r>
  </w:p>
  <w:p w14:paraId="53691CFF" w14:textId="4E559930" w:rsidR="009E1C59" w:rsidRDefault="009E1C59" w:rsidP="00B64717">
    <w:pPr>
      <w:pStyle w:val="Footer"/>
      <w:tabs>
        <w:tab w:val="clear" w:pos="4320"/>
        <w:tab w:val="clear" w:pos="8640"/>
        <w:tab w:val="right" w:pos="9360"/>
      </w:tabs>
      <w:rPr>
        <w:sz w:val="22"/>
      </w:rPr>
    </w:pPr>
    <w:r>
      <w:rPr>
        <w:sz w:val="16"/>
      </w:rPr>
      <w:t xml:space="preserve">DATE:  </w:t>
    </w:r>
    <w:r w:rsidR="009567AA">
      <w:rPr>
        <w:sz w:val="16"/>
      </w:rPr>
      <w:t>10</w:t>
    </w:r>
    <w:r>
      <w:rPr>
        <w:sz w:val="16"/>
      </w:rPr>
      <w:t>/</w:t>
    </w:r>
    <w:r w:rsidR="009567AA">
      <w:rPr>
        <w:sz w:val="16"/>
      </w:rPr>
      <w:t>13</w:t>
    </w:r>
    <w:r>
      <w:rPr>
        <w:sz w:val="16"/>
      </w:rPr>
      <w:t>/20</w:t>
    </w:r>
    <w:r w:rsidR="00757B4A">
      <w:rPr>
        <w:sz w:val="16"/>
      </w:rPr>
      <w:t>2</w:t>
    </w:r>
    <w:r w:rsidR="00C702AF">
      <w:rPr>
        <w:sz w:val="16"/>
      </w:rPr>
      <w:t>2</w:t>
    </w:r>
    <w:r>
      <w:rPr>
        <w:sz w:val="16"/>
      </w:rPr>
      <w:t xml:space="preserve">   SOP#</w:t>
    </w:r>
    <w:r w:rsidR="00757B4A">
      <w:rPr>
        <w:sz w:val="16"/>
      </w:rPr>
      <w:t xml:space="preserve"> </w:t>
    </w:r>
    <w:r w:rsidR="00757B4A" w:rsidRPr="00757B4A">
      <w:rPr>
        <w:sz w:val="16"/>
      </w:rPr>
      <w:t>RA.SP.PR.EQ.01r0</w:t>
    </w:r>
    <w:r w:rsidR="00C702AF">
      <w:rPr>
        <w:sz w:val="16"/>
      </w:rPr>
      <w:t>1</w:t>
    </w:r>
    <w:r>
      <w:rPr>
        <w:sz w:val="16"/>
      </w:rPr>
      <w:tab/>
    </w:r>
    <w:r w:rsidR="00E46C07">
      <w:rPr>
        <w:sz w:val="16"/>
      </w:rPr>
      <w:t xml:space="preserve"> </w:t>
    </w:r>
    <w:r>
      <w:rPr>
        <w:sz w:val="16"/>
      </w:rPr>
      <w:t xml:space="preserve"> Page </w:t>
    </w:r>
    <w:r>
      <w:rPr>
        <w:sz w:val="16"/>
      </w:rPr>
      <w:fldChar w:fldCharType="begin"/>
    </w:r>
    <w:r>
      <w:rPr>
        <w:sz w:val="16"/>
      </w:rPr>
      <w:instrText xml:space="preserve"> PAGE </w:instrText>
    </w:r>
    <w:r>
      <w:rPr>
        <w:sz w:val="16"/>
      </w:rPr>
      <w:fldChar w:fldCharType="separate"/>
    </w:r>
    <w:r w:rsidR="00674134">
      <w:rPr>
        <w:noProof/>
        <w:sz w:val="16"/>
      </w:rPr>
      <w:t>8</w:t>
    </w:r>
    <w:r>
      <w:rPr>
        <w:sz w:val="16"/>
      </w:rPr>
      <w:fldChar w:fldCharType="end"/>
    </w:r>
    <w:r>
      <w:rPr>
        <w:sz w:val="16"/>
      </w:rPr>
      <w:t xml:space="preserve"> of </w:t>
    </w:r>
    <w:r>
      <w:rPr>
        <w:sz w:val="16"/>
      </w:rPr>
      <w:fldChar w:fldCharType="begin"/>
    </w:r>
    <w:r>
      <w:rPr>
        <w:sz w:val="16"/>
      </w:rPr>
      <w:instrText xml:space="preserve">SECTIONPAGES </w:instrText>
    </w:r>
    <w:r>
      <w:rPr>
        <w:sz w:val="16"/>
      </w:rPr>
      <w:fldChar w:fldCharType="separate"/>
    </w:r>
    <w:r w:rsidR="00674134">
      <w:rPr>
        <w:noProof/>
        <w:sz w:val="16"/>
      </w:rPr>
      <w:t>8</w:t>
    </w:r>
    <w:r>
      <w:rPr>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03F1" w14:textId="77777777" w:rsidR="009E1C59" w:rsidRDefault="009E1C59">
    <w:pPr>
      <w:pStyle w:val="Footer"/>
      <w:tabs>
        <w:tab w:val="clear" w:pos="4320"/>
        <w:tab w:val="clear" w:pos="8640"/>
      </w:tabs>
      <w:jc w:val="center"/>
      <w:rPr>
        <w:b/>
        <w:i/>
        <w:sz w:val="16"/>
      </w:rPr>
    </w:pPr>
    <w:r>
      <w:rPr>
        <w:b/>
        <w:i/>
        <w:sz w:val="16"/>
      </w:rPr>
      <w:t>Printed copies of this document are not considered up-to-date. Please verify current version date with online document.</w:t>
    </w:r>
  </w:p>
  <w:p w14:paraId="1D40F3A5" w14:textId="77777777" w:rsidR="009E1C59" w:rsidRDefault="009E1C59">
    <w:pPr>
      <w:pStyle w:val="Footer"/>
      <w:tabs>
        <w:tab w:val="clear" w:pos="4320"/>
      </w:tabs>
      <w:jc w:val="right"/>
      <w:rPr>
        <w:sz w:val="16"/>
      </w:rPr>
    </w:pPr>
  </w:p>
  <w:p w14:paraId="5FCFB22B" w14:textId="01C831FD" w:rsidR="009E1C59" w:rsidRDefault="009E1C59">
    <w:pPr>
      <w:pStyle w:val="Footer"/>
      <w:tabs>
        <w:tab w:val="clear" w:pos="4320"/>
      </w:tabs>
      <w:jc w:val="right"/>
      <w:rPr>
        <w:sz w:val="16"/>
        <w:szCs w:val="16"/>
      </w:rPr>
    </w:pPr>
    <w:r>
      <w:rPr>
        <w:sz w:val="16"/>
      </w:rPr>
      <w:t xml:space="preserve">Page </w:t>
    </w:r>
    <w:r>
      <w:rPr>
        <w:sz w:val="16"/>
      </w:rPr>
      <w:fldChar w:fldCharType="begin"/>
    </w:r>
    <w:r>
      <w:rPr>
        <w:sz w:val="16"/>
      </w:rPr>
      <w:instrText xml:space="preserve"> PAGE </w:instrText>
    </w:r>
    <w:r>
      <w:rPr>
        <w:sz w:val="16"/>
      </w:rPr>
      <w:fldChar w:fldCharType="separate"/>
    </w:r>
    <w:r w:rsidR="00674134">
      <w:rPr>
        <w:noProof/>
        <w:sz w:val="16"/>
      </w:rPr>
      <w:t>1</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674134">
      <w:rPr>
        <w:noProof/>
        <w:sz w:val="16"/>
      </w:rPr>
      <w:t>8</w:t>
    </w:r>
    <w:r>
      <w:rPr>
        <w:sz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B8DE" w14:textId="77777777" w:rsidR="009E1C59" w:rsidRDefault="009E1C59">
    <w:pPr>
      <w:pStyle w:val="Footer"/>
      <w:jc w:val="center"/>
      <w:rPr>
        <w:b/>
        <w:i/>
        <w:sz w:val="16"/>
      </w:rPr>
    </w:pPr>
    <w:r>
      <w:rPr>
        <w:b/>
        <w:i/>
        <w:sz w:val="16"/>
      </w:rPr>
      <w:t>Printed copies of this document are not considered up-to-date. Please verify current version date with online document.</w:t>
    </w:r>
  </w:p>
  <w:p w14:paraId="5CDB120F" w14:textId="77777777" w:rsidR="009E1C59" w:rsidRDefault="009E1C59">
    <w:pPr>
      <w:pStyle w:val="Footer"/>
      <w:rPr>
        <w:sz w:val="16"/>
      </w:rPr>
    </w:pPr>
  </w:p>
  <w:p w14:paraId="5B50BB7D" w14:textId="2749A236" w:rsidR="009E1C59" w:rsidRDefault="009E1C59" w:rsidP="00AB41BB">
    <w:pPr>
      <w:pStyle w:val="Footer"/>
      <w:rPr>
        <w:i/>
        <w:iCs/>
        <w:sz w:val="16"/>
      </w:rPr>
    </w:pPr>
    <w:r>
      <w:rPr>
        <w:sz w:val="16"/>
      </w:rPr>
      <w:t xml:space="preserve">Anatomic or Clinical Pathology: </w:t>
    </w:r>
    <w:r w:rsidR="00757B4A">
      <w:rPr>
        <w:i/>
        <w:iCs/>
        <w:sz w:val="16"/>
      </w:rPr>
      <w:t>Anatomic Pathology</w:t>
    </w:r>
  </w:p>
  <w:p w14:paraId="433595C8" w14:textId="5233607B" w:rsidR="009E1C59" w:rsidRDefault="007E09AD" w:rsidP="00AB41BB">
    <w:pPr>
      <w:pStyle w:val="Footer"/>
      <w:rPr>
        <w:sz w:val="16"/>
      </w:rPr>
    </w:pPr>
    <w:r>
      <w:rPr>
        <w:sz w:val="16"/>
      </w:rPr>
      <w:t>COREWELL HEALTH EAST</w:t>
    </w:r>
    <w:r w:rsidR="009E1C59">
      <w:rPr>
        <w:sz w:val="16"/>
      </w:rPr>
      <w:t xml:space="preserve"> </w:t>
    </w:r>
    <w:r w:rsidR="009E1C59">
      <w:rPr>
        <w:rFonts w:cs="Arial"/>
        <w:sz w:val="16"/>
      </w:rPr>
      <w:t>LABORATORY</w:t>
    </w:r>
    <w:r w:rsidR="009E1C59">
      <w:rPr>
        <w:sz w:val="16"/>
      </w:rPr>
      <w:t>, Royal Oak</w:t>
    </w:r>
  </w:p>
  <w:p w14:paraId="79BFFEA8" w14:textId="460FE3EF" w:rsidR="009E1C59" w:rsidRDefault="009E1C59" w:rsidP="00B64717">
    <w:pPr>
      <w:pStyle w:val="Footer"/>
      <w:rPr>
        <w:sz w:val="16"/>
        <w:szCs w:val="16"/>
      </w:rPr>
    </w:pPr>
    <w:r>
      <w:rPr>
        <w:sz w:val="16"/>
      </w:rPr>
      <w:t xml:space="preserve">SOP# </w:t>
    </w:r>
    <w:r w:rsidR="00757B4A" w:rsidRPr="00757B4A">
      <w:rPr>
        <w:sz w:val="16"/>
      </w:rPr>
      <w:t>RA.SP.PR.EQ.01r0</w:t>
    </w:r>
    <w:r w:rsidR="00C96387">
      <w:rPr>
        <w:sz w:val="16"/>
      </w:rPr>
      <w:t>1</w:t>
    </w:r>
  </w:p>
  <w:p w14:paraId="55996D8A" w14:textId="77777777" w:rsidR="009E1C59" w:rsidRDefault="009E1C59" w:rsidP="00AB41BB">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F6CA" w14:textId="77777777" w:rsidR="009E1C59" w:rsidRDefault="009E1C59">
      <w:r>
        <w:separator/>
      </w:r>
    </w:p>
  </w:footnote>
  <w:footnote w:type="continuationSeparator" w:id="0">
    <w:p w14:paraId="165597BF" w14:textId="77777777" w:rsidR="009E1C59" w:rsidRDefault="009E1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4613" w14:textId="77777777" w:rsidR="00C96387" w:rsidRDefault="00C963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05DC" w14:textId="77777777" w:rsidR="009E1C59" w:rsidRDefault="009E1C59" w:rsidP="009E1C59">
    <w:pPr>
      <w:pStyle w:val="Heading1"/>
      <w:rPr>
        <w:sz w:val="28"/>
      </w:rPr>
    </w:pPr>
    <w:proofErr w:type="spellStart"/>
    <w:r>
      <w:rPr>
        <w:sz w:val="28"/>
      </w:rPr>
      <w:t>Exakt</w:t>
    </w:r>
    <w:proofErr w:type="spellEnd"/>
    <w:r>
      <w:rPr>
        <w:sz w:val="28"/>
      </w:rPr>
      <w:t xml:space="preserve"> Band Saw Maintenance and Operation</w:t>
    </w:r>
  </w:p>
  <w:p w14:paraId="6A836EAE" w14:textId="77777777" w:rsidR="009E1C59" w:rsidRPr="00AB41BB" w:rsidRDefault="009E1C59" w:rsidP="00AB41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6CC7" w14:textId="6B0988A3" w:rsidR="009E1C59" w:rsidRDefault="00E707AB" w:rsidP="0011650E">
    <w:bookmarkStart w:id="1" w:name="_Hlk87794675"/>
    <w:r w:rsidRPr="00A46416">
      <w:rPr>
        <w:noProof/>
      </w:rPr>
      <w:drawing>
        <wp:inline distT="0" distB="0" distL="0" distR="0" wp14:anchorId="53F62DA7" wp14:editId="26423936">
          <wp:extent cx="23907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14:paraId="63ACC358" w14:textId="4BBF1C5B" w:rsidR="009E1C59" w:rsidRPr="00AB41BB" w:rsidRDefault="007E09AD" w:rsidP="0011650E">
    <w:pPr>
      <w:rPr>
        <w:sz w:val="28"/>
        <w:szCs w:val="28"/>
      </w:rPr>
    </w:pPr>
    <w:r>
      <w:rPr>
        <w:b/>
        <w:sz w:val="28"/>
        <w:szCs w:val="28"/>
      </w:rPr>
      <w:t>East</w:t>
    </w:r>
    <w:r w:rsidR="009E1C59" w:rsidRPr="0011650E">
      <w:rPr>
        <w:b/>
        <w:sz w:val="28"/>
        <w:szCs w:val="28"/>
      </w:rPr>
      <w:t xml:space="preserve"> Laboratory</w:t>
    </w:r>
    <w:r w:rsidR="009E1C59">
      <w:rPr>
        <w:b/>
        <w:sz w:val="28"/>
        <w:szCs w:val="28"/>
      </w:rPr>
      <w:tab/>
    </w:r>
    <w:r w:rsidR="009E1C59">
      <w:rPr>
        <w:b/>
        <w:sz w:val="28"/>
        <w:szCs w:val="28"/>
      </w:rPr>
      <w:tab/>
    </w:r>
    <w:r w:rsidR="009E1C59">
      <w:rPr>
        <w:b/>
        <w:sz w:val="28"/>
        <w:szCs w:val="28"/>
      </w:rPr>
      <w:tab/>
    </w:r>
    <w:r>
      <w:rPr>
        <w:b/>
        <w:sz w:val="28"/>
        <w:szCs w:val="28"/>
      </w:rPr>
      <w:tab/>
    </w:r>
    <w:r>
      <w:rPr>
        <w:b/>
        <w:sz w:val="28"/>
        <w:szCs w:val="28"/>
      </w:rPr>
      <w:tab/>
    </w:r>
    <w:r w:rsidR="009E1C59" w:rsidRPr="00AB41BB">
      <w:rPr>
        <w:sz w:val="22"/>
        <w:szCs w:val="22"/>
      </w:rPr>
      <w:t>Effective Date:</w:t>
    </w:r>
    <w:r w:rsidR="009E1C59">
      <w:rPr>
        <w:sz w:val="22"/>
        <w:szCs w:val="22"/>
      </w:rPr>
      <w:tab/>
    </w:r>
    <w:r w:rsidR="009567AA">
      <w:rPr>
        <w:sz w:val="22"/>
        <w:szCs w:val="22"/>
      </w:rPr>
      <w:t xml:space="preserve"> October 13, 2022</w:t>
    </w:r>
  </w:p>
  <w:p w14:paraId="75CEE886" w14:textId="148B4388" w:rsidR="009E1C59" w:rsidRPr="00A42895" w:rsidRDefault="009E1C59">
    <w:pPr>
      <w:pStyle w:val="CompanyName"/>
      <w:framePr w:w="0" w:hRule="auto" w:hSpace="0" w:wrap="auto" w:vAnchor="margin" w:hAnchor="text" w:yAlign="inline"/>
      <w:tabs>
        <w:tab w:val="left" w:pos="5040"/>
        <w:tab w:val="left" w:pos="7200"/>
      </w:tabs>
      <w:rPr>
        <w:rFonts w:ascii="Times New Roman" w:hAnsi="Times New Roman"/>
        <w:b/>
        <w:spacing w:val="0"/>
        <w:sz w:val="20"/>
      </w:rPr>
    </w:pPr>
    <w:r w:rsidRPr="00A42895">
      <w:rPr>
        <w:rFonts w:ascii="Arial" w:hAnsi="Arial"/>
        <w:b/>
        <w:bCs/>
        <w:spacing w:val="0"/>
        <w:sz w:val="20"/>
      </w:rPr>
      <w:t xml:space="preserve"> </w:t>
    </w:r>
    <w:r>
      <w:rPr>
        <w:rFonts w:ascii="Times New Roman" w:hAnsi="Times New Roman"/>
        <w:b/>
        <w:spacing w:val="0"/>
        <w:sz w:val="20"/>
      </w:rPr>
      <w:tab/>
    </w:r>
    <w:r w:rsidRPr="00AB41BB">
      <w:rPr>
        <w:rFonts w:ascii="Arial" w:hAnsi="Arial" w:cs="Arial"/>
        <w:spacing w:val="0"/>
        <w:sz w:val="22"/>
        <w:szCs w:val="22"/>
      </w:rPr>
      <w:t>Supersedes:</w:t>
    </w:r>
    <w:r w:rsidR="00C702AF">
      <w:rPr>
        <w:rFonts w:ascii="Arial" w:hAnsi="Arial" w:cs="Arial"/>
        <w:spacing w:val="0"/>
        <w:sz w:val="22"/>
        <w:szCs w:val="22"/>
      </w:rPr>
      <w:t xml:space="preserve"> January 22, 2020</w:t>
    </w:r>
    <w:r>
      <w:rPr>
        <w:rFonts w:ascii="Arial" w:hAnsi="Arial" w:cs="Arial"/>
        <w:spacing w:val="0"/>
        <w:sz w:val="22"/>
        <w:szCs w:val="22"/>
      </w:rPr>
      <w:tab/>
    </w:r>
  </w:p>
  <w:p w14:paraId="1DBB498E" w14:textId="77777777" w:rsidR="009E1C59" w:rsidRDefault="009E1C59">
    <w:pPr>
      <w:pStyle w:val="CompanyName"/>
      <w:framePr w:w="0" w:hRule="auto" w:hSpace="0" w:wrap="auto" w:vAnchor="margin" w:hAnchor="text" w:yAlign="inline"/>
      <w:tabs>
        <w:tab w:val="left" w:pos="5040"/>
      </w:tabs>
      <w:ind w:left="5040"/>
      <w:rPr>
        <w:rFonts w:ascii="Arial" w:hAnsi="Arial"/>
        <w:spacing w:val="0"/>
        <w:sz w:val="22"/>
      </w:rPr>
    </w:pPr>
    <w:r>
      <w:rPr>
        <w:rFonts w:ascii="Arial" w:hAnsi="Arial"/>
        <w:spacing w:val="0"/>
        <w:sz w:val="22"/>
      </w:rPr>
      <w:t>Related Documents:</w:t>
    </w:r>
  </w:p>
  <w:bookmarkEnd w:id="1"/>
  <w:p w14:paraId="35017D37" w14:textId="77777777" w:rsidR="009E1C59" w:rsidRDefault="009E1C59">
    <w:pPr>
      <w:tabs>
        <w:tab w:val="left" w:pos="9360"/>
      </w:tabs>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__________________________________________________________________________________________________________________</w:t>
    </w:r>
  </w:p>
  <w:p w14:paraId="152D7C67" w14:textId="77777777" w:rsidR="009E1C59" w:rsidRDefault="009E1C59">
    <w:pPr>
      <w:pStyle w:val="Heading2"/>
      <w:rPr>
        <w:b/>
      </w:rPr>
    </w:pPr>
  </w:p>
  <w:p w14:paraId="0D0A3198" w14:textId="634724EB" w:rsidR="009E1C59" w:rsidRDefault="009E1C59" w:rsidP="00AB41BB">
    <w:pPr>
      <w:pStyle w:val="Heading1"/>
      <w:rPr>
        <w:sz w:val="28"/>
      </w:rPr>
    </w:pPr>
    <w:proofErr w:type="spellStart"/>
    <w:r>
      <w:rPr>
        <w:sz w:val="28"/>
      </w:rPr>
      <w:t>Exakt</w:t>
    </w:r>
    <w:proofErr w:type="spellEnd"/>
    <w:r>
      <w:rPr>
        <w:sz w:val="28"/>
      </w:rPr>
      <w:t xml:space="preserve"> Band Saw Maintenance and Operation</w:t>
    </w:r>
  </w:p>
  <w:p w14:paraId="5B1D5435" w14:textId="77777777" w:rsidR="009E1C59" w:rsidRDefault="009E1C59">
    <w:pPr>
      <w:rPr>
        <w:sz w:val="16"/>
      </w:rPr>
    </w:pPr>
  </w:p>
  <w:p w14:paraId="0F3453BE" w14:textId="454B56A2" w:rsidR="009E1C59" w:rsidRPr="00837BA8" w:rsidRDefault="009E1C59">
    <w:pPr>
      <w:pStyle w:val="Heading3"/>
      <w:tabs>
        <w:tab w:val="right" w:pos="9360"/>
      </w:tabs>
    </w:pPr>
    <w:r w:rsidRPr="00837BA8">
      <w:tab/>
    </w:r>
    <w:bookmarkStart w:id="2" w:name="_Hlk87798332"/>
    <w:bookmarkStart w:id="3" w:name="_Hlk87799259"/>
    <w:bookmarkStart w:id="4" w:name="_Hlk87799260"/>
    <w:r w:rsidRPr="001B7C86">
      <w:t>RA.SP.PR.EQ.01r0</w:t>
    </w:r>
    <w:bookmarkEnd w:id="2"/>
    <w:bookmarkEnd w:id="3"/>
    <w:bookmarkEnd w:id="4"/>
    <w:r w:rsidR="00C702AF">
      <w:t>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CB2B" w14:textId="77777777" w:rsidR="009E1C59" w:rsidRDefault="009E1C59" w:rsidP="00AB41BB">
    <w:pPr>
      <w:pStyle w:val="Heading1"/>
      <w:jc w:val="left"/>
      <w:rPr>
        <w:i/>
        <w:sz w:val="22"/>
        <w:szCs w:val="22"/>
      </w:rPr>
    </w:pPr>
    <w:r>
      <w:rPr>
        <w:sz w:val="22"/>
        <w:szCs w:val="22"/>
      </w:rPr>
      <w:t>Title</w:t>
    </w:r>
  </w:p>
  <w:p w14:paraId="4F6EF39B" w14:textId="77777777" w:rsidR="009E1C59" w:rsidRPr="00AB41BB" w:rsidRDefault="009E1C59" w:rsidP="00AB41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61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F15FD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A47A78"/>
    <w:multiLevelType w:val="singleLevel"/>
    <w:tmpl w:val="5A7CD28A"/>
    <w:lvl w:ilvl="0">
      <w:numFmt w:val="decimal"/>
      <w:lvlText w:val="11.%1 "/>
      <w:legacy w:legacy="1" w:legacySpace="0" w:legacyIndent="360"/>
      <w:lvlJc w:val="left"/>
      <w:pPr>
        <w:ind w:left="360" w:hanging="360"/>
      </w:pPr>
      <w:rPr>
        <w:rFonts w:ascii="Arial" w:hAnsi="Arial" w:hint="default"/>
        <w:b/>
        <w:i w:val="0"/>
        <w:sz w:val="22"/>
        <w:u w:val="none"/>
      </w:rPr>
    </w:lvl>
  </w:abstractNum>
  <w:abstractNum w:abstractNumId="3" w15:restartNumberingAfterBreak="0">
    <w:nsid w:val="08943D3B"/>
    <w:multiLevelType w:val="singleLevel"/>
    <w:tmpl w:val="D0D886A2"/>
    <w:lvl w:ilvl="0">
      <w:start w:val="1"/>
      <w:numFmt w:val="none"/>
      <w:lvlText w:val="7.0"/>
      <w:lvlJc w:val="right"/>
      <w:pPr>
        <w:tabs>
          <w:tab w:val="num" w:pos="504"/>
        </w:tabs>
        <w:ind w:left="504" w:hanging="216"/>
      </w:pPr>
      <w:rPr>
        <w:sz w:val="24"/>
      </w:rPr>
    </w:lvl>
  </w:abstractNum>
  <w:abstractNum w:abstractNumId="4" w15:restartNumberingAfterBreak="0">
    <w:nsid w:val="0ADC5E5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109C696E"/>
    <w:multiLevelType w:val="singleLevel"/>
    <w:tmpl w:val="0C8476E0"/>
    <w:lvl w:ilvl="0">
      <w:start w:val="1"/>
      <w:numFmt w:val="decimal"/>
      <w:lvlText w:val="3.%1 "/>
      <w:lvlJc w:val="left"/>
      <w:pPr>
        <w:tabs>
          <w:tab w:val="num" w:pos="2160"/>
        </w:tabs>
        <w:ind w:left="1800" w:hanging="360"/>
      </w:pPr>
      <w:rPr>
        <w:rFonts w:ascii="Arial" w:hAnsi="Arial" w:hint="default"/>
        <w:b/>
        <w:i w:val="0"/>
        <w:sz w:val="24"/>
        <w:u w:val="none"/>
      </w:rPr>
    </w:lvl>
  </w:abstractNum>
  <w:abstractNum w:abstractNumId="6" w15:restartNumberingAfterBreak="0">
    <w:nsid w:val="1B8D330C"/>
    <w:multiLevelType w:val="multilevel"/>
    <w:tmpl w:val="4104A7F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1BED01E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1C21604A"/>
    <w:multiLevelType w:val="multilevel"/>
    <w:tmpl w:val="A100EC66"/>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416DF1"/>
    <w:multiLevelType w:val="hybridMultilevel"/>
    <w:tmpl w:val="C90E9902"/>
    <w:lvl w:ilvl="0" w:tplc="CCA69B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A56FE"/>
    <w:multiLevelType w:val="hybridMultilevel"/>
    <w:tmpl w:val="4D9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7FC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40D34C6"/>
    <w:multiLevelType w:val="hybridMultilevel"/>
    <w:tmpl w:val="2C3677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6628D"/>
    <w:multiLevelType w:val="hybridMultilevel"/>
    <w:tmpl w:val="0A5A8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CF1E48"/>
    <w:multiLevelType w:val="singleLevel"/>
    <w:tmpl w:val="CD8CF90E"/>
    <w:lvl w:ilvl="0">
      <w:numFmt w:val="decimal"/>
      <w:lvlText w:val="4.%1 "/>
      <w:lvlJc w:val="left"/>
      <w:pPr>
        <w:tabs>
          <w:tab w:val="num" w:pos="720"/>
        </w:tabs>
        <w:ind w:left="360" w:hanging="360"/>
      </w:pPr>
      <w:rPr>
        <w:rFonts w:ascii="Arial" w:hAnsi="Arial" w:hint="default"/>
        <w:b/>
        <w:i w:val="0"/>
        <w:sz w:val="24"/>
        <w:u w:val="none"/>
      </w:rPr>
    </w:lvl>
  </w:abstractNum>
  <w:abstractNum w:abstractNumId="15" w15:restartNumberingAfterBreak="0">
    <w:nsid w:val="29A55374"/>
    <w:multiLevelType w:val="singleLevel"/>
    <w:tmpl w:val="8EDC0660"/>
    <w:lvl w:ilvl="0">
      <w:numFmt w:val="decimal"/>
      <w:lvlText w:val="9.%1 "/>
      <w:legacy w:legacy="1" w:legacySpace="0" w:legacyIndent="360"/>
      <w:lvlJc w:val="left"/>
      <w:pPr>
        <w:ind w:left="360" w:hanging="360"/>
      </w:pPr>
      <w:rPr>
        <w:rFonts w:ascii="Arial" w:hAnsi="Arial" w:hint="default"/>
        <w:b/>
        <w:i w:val="0"/>
        <w:sz w:val="22"/>
        <w:u w:val="none"/>
      </w:rPr>
    </w:lvl>
  </w:abstractNum>
  <w:abstractNum w:abstractNumId="16" w15:restartNumberingAfterBreak="0">
    <w:nsid w:val="2B42454E"/>
    <w:multiLevelType w:val="singleLevel"/>
    <w:tmpl w:val="95E057C0"/>
    <w:lvl w:ilvl="0">
      <w:numFmt w:val="decimal"/>
      <w:lvlText w:val="4.%1 "/>
      <w:lvlJc w:val="left"/>
      <w:pPr>
        <w:tabs>
          <w:tab w:val="num" w:pos="720"/>
        </w:tabs>
        <w:ind w:left="360" w:hanging="360"/>
      </w:pPr>
      <w:rPr>
        <w:rFonts w:ascii="Arial" w:hAnsi="Arial" w:hint="default"/>
        <w:b/>
        <w:i/>
        <w:sz w:val="24"/>
        <w:u w:val="none"/>
      </w:rPr>
    </w:lvl>
  </w:abstractNum>
  <w:abstractNum w:abstractNumId="17" w15:restartNumberingAfterBreak="0">
    <w:nsid w:val="2FF45550"/>
    <w:multiLevelType w:val="multilevel"/>
    <w:tmpl w:val="33D83A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30DF12C8"/>
    <w:multiLevelType w:val="singleLevel"/>
    <w:tmpl w:val="765AE04E"/>
    <w:lvl w:ilvl="0">
      <w:start w:val="1"/>
      <w:numFmt w:val="bullet"/>
      <w:lvlText w:val=""/>
      <w:lvlJc w:val="left"/>
      <w:pPr>
        <w:tabs>
          <w:tab w:val="num" w:pos="1800"/>
        </w:tabs>
        <w:ind w:left="1800" w:hanging="360"/>
      </w:pPr>
      <w:rPr>
        <w:rFonts w:ascii="Symbol" w:hAnsi="Symbol" w:hint="default"/>
        <w:sz w:val="28"/>
      </w:rPr>
    </w:lvl>
  </w:abstractNum>
  <w:abstractNum w:abstractNumId="19" w15:restartNumberingAfterBreak="0">
    <w:nsid w:val="30ED3A8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38D6BDB"/>
    <w:multiLevelType w:val="singleLevel"/>
    <w:tmpl w:val="D0D886A2"/>
    <w:lvl w:ilvl="0">
      <w:start w:val="1"/>
      <w:numFmt w:val="none"/>
      <w:lvlText w:val="7.0"/>
      <w:lvlJc w:val="right"/>
      <w:pPr>
        <w:tabs>
          <w:tab w:val="num" w:pos="504"/>
        </w:tabs>
        <w:ind w:left="504" w:hanging="216"/>
      </w:pPr>
      <w:rPr>
        <w:sz w:val="24"/>
      </w:rPr>
    </w:lvl>
  </w:abstractNum>
  <w:abstractNum w:abstractNumId="21" w15:restartNumberingAfterBreak="0">
    <w:nsid w:val="361D3119"/>
    <w:multiLevelType w:val="hybridMultilevel"/>
    <w:tmpl w:val="9634C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A4A9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38927DF0"/>
    <w:multiLevelType w:val="singleLevel"/>
    <w:tmpl w:val="70C0FA6E"/>
    <w:lvl w:ilvl="0">
      <w:start w:val="1"/>
      <w:numFmt w:val="none"/>
      <w:lvlText w:val="7.0"/>
      <w:lvlJc w:val="right"/>
      <w:pPr>
        <w:tabs>
          <w:tab w:val="num" w:pos="360"/>
        </w:tabs>
        <w:ind w:left="360" w:hanging="360"/>
      </w:pPr>
      <w:rPr>
        <w:sz w:val="24"/>
      </w:rPr>
    </w:lvl>
  </w:abstractNum>
  <w:abstractNum w:abstractNumId="24" w15:restartNumberingAfterBreak="0">
    <w:nsid w:val="39BE6C17"/>
    <w:multiLevelType w:val="singleLevel"/>
    <w:tmpl w:val="D0D886A2"/>
    <w:lvl w:ilvl="0">
      <w:start w:val="1"/>
      <w:numFmt w:val="none"/>
      <w:lvlText w:val="7.0"/>
      <w:lvlJc w:val="right"/>
      <w:pPr>
        <w:tabs>
          <w:tab w:val="num" w:pos="504"/>
        </w:tabs>
        <w:ind w:left="504" w:hanging="216"/>
      </w:pPr>
      <w:rPr>
        <w:sz w:val="24"/>
      </w:rPr>
    </w:lvl>
  </w:abstractNum>
  <w:abstractNum w:abstractNumId="25" w15:restartNumberingAfterBreak="0">
    <w:nsid w:val="3A4D5CA4"/>
    <w:multiLevelType w:val="hybridMultilevel"/>
    <w:tmpl w:val="84FA0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54226"/>
    <w:multiLevelType w:val="hybridMultilevel"/>
    <w:tmpl w:val="CC7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16166"/>
    <w:multiLevelType w:val="multilevel"/>
    <w:tmpl w:val="864A491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425E5F3E"/>
    <w:multiLevelType w:val="singleLevel"/>
    <w:tmpl w:val="FEF8F4DA"/>
    <w:lvl w:ilvl="0">
      <w:numFmt w:val="decimal"/>
      <w:lvlText w:val="3.%1 "/>
      <w:lvlJc w:val="left"/>
      <w:pPr>
        <w:tabs>
          <w:tab w:val="num" w:pos="720"/>
        </w:tabs>
        <w:ind w:left="360" w:hanging="360"/>
      </w:pPr>
      <w:rPr>
        <w:rFonts w:ascii="Arial" w:hAnsi="Arial" w:hint="default"/>
        <w:b/>
        <w:i w:val="0"/>
        <w:sz w:val="24"/>
        <w:u w:val="none"/>
      </w:rPr>
    </w:lvl>
  </w:abstractNum>
  <w:abstractNum w:abstractNumId="29" w15:restartNumberingAfterBreak="0">
    <w:nsid w:val="440C4DAD"/>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0" w15:restartNumberingAfterBreak="0">
    <w:nsid w:val="458B2917"/>
    <w:multiLevelType w:val="hybridMultilevel"/>
    <w:tmpl w:val="2056C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53619"/>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4680627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4704265E"/>
    <w:multiLevelType w:val="singleLevel"/>
    <w:tmpl w:val="AB566FB6"/>
    <w:lvl w:ilvl="0">
      <w:numFmt w:val="decimal"/>
      <w:lvlText w:val="5.%1 "/>
      <w:lvlJc w:val="left"/>
      <w:pPr>
        <w:tabs>
          <w:tab w:val="num" w:pos="720"/>
        </w:tabs>
        <w:ind w:left="360" w:hanging="360"/>
      </w:pPr>
      <w:rPr>
        <w:rFonts w:ascii="Arial" w:hAnsi="Arial" w:hint="default"/>
        <w:b/>
        <w:i w:val="0"/>
        <w:sz w:val="24"/>
        <w:u w:val="none"/>
      </w:rPr>
    </w:lvl>
  </w:abstractNum>
  <w:abstractNum w:abstractNumId="34" w15:restartNumberingAfterBreak="0">
    <w:nsid w:val="473A368E"/>
    <w:multiLevelType w:val="multilevel"/>
    <w:tmpl w:val="4B521442"/>
    <w:lvl w:ilvl="0">
      <w:start w:val="10"/>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9034A5D"/>
    <w:multiLevelType w:val="singleLevel"/>
    <w:tmpl w:val="70168F14"/>
    <w:lvl w:ilvl="0">
      <w:start w:val="1"/>
      <w:numFmt w:val="upperLetter"/>
      <w:lvlText w:val="%1:"/>
      <w:lvlJc w:val="left"/>
      <w:pPr>
        <w:tabs>
          <w:tab w:val="num" w:pos="360"/>
        </w:tabs>
        <w:ind w:left="360" w:hanging="360"/>
      </w:pPr>
    </w:lvl>
  </w:abstractNum>
  <w:abstractNum w:abstractNumId="36" w15:restartNumberingAfterBreak="0">
    <w:nsid w:val="4A74023C"/>
    <w:multiLevelType w:val="hybridMultilevel"/>
    <w:tmpl w:val="D0CE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545A7D"/>
    <w:multiLevelType w:val="singleLevel"/>
    <w:tmpl w:val="9B5A5D8E"/>
    <w:lvl w:ilvl="0">
      <w:start w:val="1"/>
      <w:numFmt w:val="none"/>
      <w:lvlText w:val="6.0"/>
      <w:lvlJc w:val="left"/>
      <w:pPr>
        <w:tabs>
          <w:tab w:val="num" w:pos="360"/>
        </w:tabs>
        <w:ind w:left="360" w:hanging="360"/>
      </w:pPr>
      <w:rPr>
        <w:sz w:val="24"/>
      </w:rPr>
    </w:lvl>
  </w:abstractNum>
  <w:abstractNum w:abstractNumId="38" w15:restartNumberingAfterBreak="0">
    <w:nsid w:val="4FF6641A"/>
    <w:multiLevelType w:val="multilevel"/>
    <w:tmpl w:val="EBA830F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48A065D"/>
    <w:multiLevelType w:val="singleLevel"/>
    <w:tmpl w:val="C0144A1A"/>
    <w:lvl w:ilvl="0">
      <w:numFmt w:val="decimal"/>
      <w:lvlText w:val="8.%1 "/>
      <w:legacy w:legacy="1" w:legacySpace="0" w:legacyIndent="360"/>
      <w:lvlJc w:val="left"/>
      <w:pPr>
        <w:ind w:left="360" w:hanging="360"/>
      </w:pPr>
      <w:rPr>
        <w:rFonts w:ascii="Arial" w:hAnsi="Arial" w:hint="default"/>
        <w:b/>
        <w:i w:val="0"/>
        <w:sz w:val="22"/>
        <w:u w:val="none"/>
      </w:rPr>
    </w:lvl>
  </w:abstractNum>
  <w:abstractNum w:abstractNumId="40" w15:restartNumberingAfterBreak="0">
    <w:nsid w:val="54EA5D5F"/>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41" w15:restartNumberingAfterBreak="0">
    <w:nsid w:val="610371BA"/>
    <w:multiLevelType w:val="hybridMultilevel"/>
    <w:tmpl w:val="8376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6E7868"/>
    <w:multiLevelType w:val="hybridMultilevel"/>
    <w:tmpl w:val="A420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80B9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44" w15:restartNumberingAfterBreak="0">
    <w:nsid w:val="74B22AF7"/>
    <w:multiLevelType w:val="multilevel"/>
    <w:tmpl w:val="F162D062"/>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166C04"/>
    <w:multiLevelType w:val="singleLevel"/>
    <w:tmpl w:val="8ADECEF4"/>
    <w:lvl w:ilvl="0">
      <w:numFmt w:val="decimal"/>
      <w:lvlText w:val="2.%1 "/>
      <w:lvlJc w:val="left"/>
      <w:pPr>
        <w:tabs>
          <w:tab w:val="num" w:pos="720"/>
        </w:tabs>
        <w:ind w:left="360" w:hanging="360"/>
      </w:pPr>
      <w:rPr>
        <w:rFonts w:ascii="Arial" w:hAnsi="Arial" w:hint="default"/>
        <w:b/>
        <w:i w:val="0"/>
        <w:sz w:val="24"/>
        <w:u w:val="none"/>
      </w:rPr>
    </w:lvl>
  </w:abstractNum>
  <w:abstractNum w:abstractNumId="46" w15:restartNumberingAfterBreak="0">
    <w:nsid w:val="77CD39DA"/>
    <w:multiLevelType w:val="hybridMultilevel"/>
    <w:tmpl w:val="C8A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0092D"/>
    <w:multiLevelType w:val="hybridMultilevel"/>
    <w:tmpl w:val="CC7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8"/>
  </w:num>
  <w:num w:numId="3">
    <w:abstractNumId w:val="5"/>
  </w:num>
  <w:num w:numId="4">
    <w:abstractNumId w:val="5"/>
    <w:lvlOverride w:ilvl="0">
      <w:lvl w:ilvl="0">
        <w:start w:val="2"/>
        <w:numFmt w:val="decimal"/>
        <w:lvlText w:val="3.%1 "/>
        <w:legacy w:legacy="1" w:legacySpace="0" w:legacyIndent="360"/>
        <w:lvlJc w:val="left"/>
        <w:pPr>
          <w:ind w:left="1800" w:hanging="360"/>
        </w:pPr>
        <w:rPr>
          <w:rFonts w:ascii="Arial" w:hAnsi="Arial" w:hint="default"/>
          <w:b/>
          <w:i w:val="0"/>
          <w:sz w:val="22"/>
          <w:u w:val="none"/>
        </w:rPr>
      </w:lvl>
    </w:lvlOverride>
  </w:num>
  <w:num w:numId="5">
    <w:abstractNumId w:val="16"/>
  </w:num>
  <w:num w:numId="6">
    <w:abstractNumId w:val="33"/>
  </w:num>
  <w:num w:numId="7">
    <w:abstractNumId w:val="37"/>
  </w:num>
  <w:num w:numId="8">
    <w:abstractNumId w:val="39"/>
  </w:num>
  <w:num w:numId="9">
    <w:abstractNumId w:val="15"/>
  </w:num>
  <w:num w:numId="10">
    <w:abstractNumId w:val="2"/>
  </w:num>
  <w:num w:numId="11">
    <w:abstractNumId w:val="34"/>
  </w:num>
  <w:num w:numId="12">
    <w:abstractNumId w:val="14"/>
  </w:num>
  <w:num w:numId="13">
    <w:abstractNumId w:val="20"/>
  </w:num>
  <w:num w:numId="14">
    <w:abstractNumId w:val="44"/>
  </w:num>
  <w:num w:numId="15">
    <w:abstractNumId w:val="24"/>
  </w:num>
  <w:num w:numId="16">
    <w:abstractNumId w:val="3"/>
  </w:num>
  <w:num w:numId="17">
    <w:abstractNumId w:val="23"/>
  </w:num>
  <w:num w:numId="18">
    <w:abstractNumId w:val="0"/>
  </w:num>
  <w:num w:numId="19">
    <w:abstractNumId w:val="38"/>
  </w:num>
  <w:num w:numId="20">
    <w:abstractNumId w:val="35"/>
  </w:num>
  <w:num w:numId="21">
    <w:abstractNumId w:val="8"/>
  </w:num>
  <w:num w:numId="22">
    <w:abstractNumId w:val="19"/>
  </w:num>
  <w:num w:numId="23">
    <w:abstractNumId w:val="1"/>
  </w:num>
  <w:num w:numId="24">
    <w:abstractNumId w:val="6"/>
  </w:num>
  <w:num w:numId="25">
    <w:abstractNumId w:val="27"/>
  </w:num>
  <w:num w:numId="26">
    <w:abstractNumId w:val="17"/>
  </w:num>
  <w:num w:numId="27">
    <w:abstractNumId w:val="18"/>
  </w:num>
  <w:num w:numId="28">
    <w:abstractNumId w:val="4"/>
  </w:num>
  <w:num w:numId="29">
    <w:abstractNumId w:val="11"/>
  </w:num>
  <w:num w:numId="30">
    <w:abstractNumId w:val="32"/>
  </w:num>
  <w:num w:numId="31">
    <w:abstractNumId w:val="31"/>
  </w:num>
  <w:num w:numId="32">
    <w:abstractNumId w:val="7"/>
  </w:num>
  <w:num w:numId="33">
    <w:abstractNumId w:val="40"/>
  </w:num>
  <w:num w:numId="34">
    <w:abstractNumId w:val="29"/>
  </w:num>
  <w:num w:numId="35">
    <w:abstractNumId w:val="22"/>
  </w:num>
  <w:num w:numId="36">
    <w:abstractNumId w:val="43"/>
  </w:num>
  <w:num w:numId="37">
    <w:abstractNumId w:val="41"/>
  </w:num>
  <w:num w:numId="38">
    <w:abstractNumId w:val="36"/>
  </w:num>
  <w:num w:numId="39">
    <w:abstractNumId w:val="46"/>
  </w:num>
  <w:num w:numId="40">
    <w:abstractNumId w:val="12"/>
  </w:num>
  <w:num w:numId="41">
    <w:abstractNumId w:val="26"/>
  </w:num>
  <w:num w:numId="42">
    <w:abstractNumId w:val="10"/>
  </w:num>
  <w:num w:numId="43">
    <w:abstractNumId w:val="42"/>
  </w:num>
  <w:num w:numId="44">
    <w:abstractNumId w:val="47"/>
  </w:num>
  <w:num w:numId="45">
    <w:abstractNumId w:val="25"/>
  </w:num>
  <w:num w:numId="46">
    <w:abstractNumId w:val="21"/>
  </w:num>
  <w:num w:numId="47">
    <w:abstractNumId w:val="30"/>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67"/>
    <w:rsid w:val="00003EB9"/>
    <w:rsid w:val="0001624F"/>
    <w:rsid w:val="000425F7"/>
    <w:rsid w:val="00057DEF"/>
    <w:rsid w:val="00067801"/>
    <w:rsid w:val="000C35B1"/>
    <w:rsid w:val="000F5CD4"/>
    <w:rsid w:val="001031ED"/>
    <w:rsid w:val="0011650E"/>
    <w:rsid w:val="00157F1F"/>
    <w:rsid w:val="001877BD"/>
    <w:rsid w:val="00192264"/>
    <w:rsid w:val="001A52AC"/>
    <w:rsid w:val="001B7C86"/>
    <w:rsid w:val="001E2467"/>
    <w:rsid w:val="001E3AEB"/>
    <w:rsid w:val="00215165"/>
    <w:rsid w:val="00291C35"/>
    <w:rsid w:val="00323C65"/>
    <w:rsid w:val="003A1FEB"/>
    <w:rsid w:val="00444868"/>
    <w:rsid w:val="004E7601"/>
    <w:rsid w:val="00544A0C"/>
    <w:rsid w:val="005A20C3"/>
    <w:rsid w:val="005D69BB"/>
    <w:rsid w:val="005E266A"/>
    <w:rsid w:val="00654D18"/>
    <w:rsid w:val="00674134"/>
    <w:rsid w:val="0068696B"/>
    <w:rsid w:val="00696FB7"/>
    <w:rsid w:val="007450E7"/>
    <w:rsid w:val="00757B4A"/>
    <w:rsid w:val="007953CA"/>
    <w:rsid w:val="007A3005"/>
    <w:rsid w:val="007C0006"/>
    <w:rsid w:val="007E09AD"/>
    <w:rsid w:val="00800B99"/>
    <w:rsid w:val="00837BA8"/>
    <w:rsid w:val="008A2FA8"/>
    <w:rsid w:val="008D274C"/>
    <w:rsid w:val="00910A8A"/>
    <w:rsid w:val="00921CE3"/>
    <w:rsid w:val="0092767A"/>
    <w:rsid w:val="00947A2C"/>
    <w:rsid w:val="00947A74"/>
    <w:rsid w:val="009567AA"/>
    <w:rsid w:val="009A748C"/>
    <w:rsid w:val="009E1C59"/>
    <w:rsid w:val="00A42895"/>
    <w:rsid w:val="00A7295D"/>
    <w:rsid w:val="00AB41BB"/>
    <w:rsid w:val="00AE1355"/>
    <w:rsid w:val="00B26791"/>
    <w:rsid w:val="00B64717"/>
    <w:rsid w:val="00BA11C4"/>
    <w:rsid w:val="00BA6D3A"/>
    <w:rsid w:val="00BD33C9"/>
    <w:rsid w:val="00C16B12"/>
    <w:rsid w:val="00C348E4"/>
    <w:rsid w:val="00C702AF"/>
    <w:rsid w:val="00C74AD9"/>
    <w:rsid w:val="00C74D5A"/>
    <w:rsid w:val="00C74E9C"/>
    <w:rsid w:val="00C9112C"/>
    <w:rsid w:val="00C96387"/>
    <w:rsid w:val="00CC00B1"/>
    <w:rsid w:val="00D143FB"/>
    <w:rsid w:val="00D3381D"/>
    <w:rsid w:val="00DA207B"/>
    <w:rsid w:val="00DB16B9"/>
    <w:rsid w:val="00E02E8B"/>
    <w:rsid w:val="00E46C07"/>
    <w:rsid w:val="00E53A40"/>
    <w:rsid w:val="00E707AB"/>
    <w:rsid w:val="00EF06E5"/>
    <w:rsid w:val="00F0520B"/>
    <w:rsid w:val="00F417B6"/>
    <w:rsid w:val="00FA0967"/>
    <w:rsid w:val="00FA34DB"/>
    <w:rsid w:val="00FD3F4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71E0C1"/>
  <w15:chartTrackingRefBased/>
  <w15:docId w15:val="{2E33DA9C-9D27-4A19-B5DD-AA522CD2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1E3AEB"/>
    <w:rPr>
      <w:color w:val="0563C1" w:themeColor="hyperlink"/>
      <w:u w:val="single"/>
    </w:rPr>
  </w:style>
  <w:style w:type="character" w:customStyle="1" w:styleId="UnresolvedMention">
    <w:name w:val="Unresolved Mention"/>
    <w:basedOn w:val="DefaultParagraphFont"/>
    <w:uiPriority w:val="99"/>
    <w:semiHidden/>
    <w:unhideWhenUsed/>
    <w:rsid w:val="001E3AEB"/>
    <w:rPr>
      <w:color w:val="605E5C"/>
      <w:shd w:val="clear" w:color="auto" w:fill="E1DFDD"/>
    </w:rPr>
  </w:style>
  <w:style w:type="paragraph" w:styleId="ListParagraph">
    <w:name w:val="List Paragraph"/>
    <w:basedOn w:val="Normal"/>
    <w:uiPriority w:val="34"/>
    <w:qFormat/>
    <w:rsid w:val="001E3AEB"/>
    <w:pPr>
      <w:ind w:left="720"/>
      <w:contextualSpacing/>
    </w:pPr>
  </w:style>
  <w:style w:type="paragraph" w:styleId="BalloonText">
    <w:name w:val="Balloon Text"/>
    <w:basedOn w:val="Normal"/>
    <w:link w:val="BalloonTextChar"/>
    <w:semiHidden/>
    <w:unhideWhenUsed/>
    <w:rsid w:val="0068696B"/>
    <w:rPr>
      <w:rFonts w:ascii="Segoe UI" w:hAnsi="Segoe UI" w:cs="Segoe UI"/>
      <w:sz w:val="18"/>
      <w:szCs w:val="18"/>
    </w:rPr>
  </w:style>
  <w:style w:type="character" w:customStyle="1" w:styleId="BalloonTextChar">
    <w:name w:val="Balloon Text Char"/>
    <w:basedOn w:val="DefaultParagraphFont"/>
    <w:link w:val="BalloonText"/>
    <w:semiHidden/>
    <w:rsid w:val="0068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1186</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PSCHMIDT</dc:creator>
  <cp:keywords/>
  <cp:lastModifiedBy>Genson, Heather</cp:lastModifiedBy>
  <cp:revision>6</cp:revision>
  <cp:lastPrinted>2022-10-13T11:49:00Z</cp:lastPrinted>
  <dcterms:created xsi:type="dcterms:W3CDTF">2022-10-13T11:49:00Z</dcterms:created>
  <dcterms:modified xsi:type="dcterms:W3CDTF">2022-12-15T17:02:00Z</dcterms:modified>
</cp:coreProperties>
</file>