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ED16D" w14:textId="77777777"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14:paraId="63649495" w14:textId="1369E248" w:rsidR="00D54375" w:rsidRDefault="000E04F9" w:rsidP="004700D9">
      <w:pPr>
        <w:ind w:left="720"/>
        <w:rPr>
          <w:rFonts w:ascii="Times New Roman" w:hAnsi="Times New Roman"/>
        </w:rPr>
      </w:pPr>
      <w:r w:rsidRPr="000E04F9">
        <w:rPr>
          <w:rFonts w:ascii="Times New Roman" w:hAnsi="Times New Roman"/>
        </w:rPr>
        <w:t xml:space="preserve">To provide a procedure for the </w:t>
      </w:r>
      <w:r w:rsidR="00852C4D" w:rsidRPr="00CE20D4">
        <w:rPr>
          <w:rFonts w:ascii="Times New Roman" w:hAnsi="Times New Roman"/>
        </w:rPr>
        <w:t>gross description</w:t>
      </w:r>
      <w:r w:rsidRPr="00CE20D4">
        <w:rPr>
          <w:rFonts w:ascii="Times New Roman" w:hAnsi="Times New Roman"/>
        </w:rPr>
        <w:t xml:space="preserve"> </w:t>
      </w:r>
      <w:r w:rsidRPr="000E04F9">
        <w:rPr>
          <w:rFonts w:ascii="Times New Roman" w:hAnsi="Times New Roman"/>
        </w:rPr>
        <w:t>of a limb for a traumatic amputation.</w:t>
      </w:r>
    </w:p>
    <w:p w14:paraId="41484F0F" w14:textId="77777777" w:rsidR="000E04F9" w:rsidRPr="004700D9" w:rsidRDefault="000E04F9" w:rsidP="004700D9">
      <w:pPr>
        <w:ind w:left="720"/>
        <w:rPr>
          <w:rFonts w:ascii="Times New Roman" w:hAnsi="Times New Roman"/>
          <w:szCs w:val="24"/>
        </w:rPr>
      </w:pPr>
    </w:p>
    <w:p w14:paraId="24A510D7" w14:textId="77777777"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14:paraId="3B550B8C" w14:textId="0927FBDE" w:rsidR="00625F4F" w:rsidRDefault="000E04F9" w:rsidP="000E04F9">
      <w:pPr>
        <w:ind w:left="720"/>
        <w:rPr>
          <w:rFonts w:ascii="Times New Roman" w:hAnsi="Times New Roman"/>
          <w:szCs w:val="24"/>
        </w:rPr>
      </w:pPr>
      <w:r w:rsidRPr="00CE20D4">
        <w:rPr>
          <w:rFonts w:ascii="Times New Roman" w:hAnsi="Times New Roman"/>
          <w:szCs w:val="24"/>
        </w:rPr>
        <w:t xml:space="preserve">To </w:t>
      </w:r>
      <w:r w:rsidR="004A6887" w:rsidRPr="00CE20D4">
        <w:rPr>
          <w:rFonts w:ascii="Times New Roman" w:hAnsi="Times New Roman"/>
          <w:szCs w:val="24"/>
        </w:rPr>
        <w:t>describe the gross findings</w:t>
      </w:r>
      <w:r w:rsidRPr="00CE20D4">
        <w:rPr>
          <w:rFonts w:ascii="Times New Roman" w:hAnsi="Times New Roman"/>
          <w:szCs w:val="24"/>
        </w:rPr>
        <w:t xml:space="preserve"> so that a </w:t>
      </w:r>
      <w:r w:rsidR="004A6887" w:rsidRPr="00CE20D4">
        <w:rPr>
          <w:rFonts w:ascii="Times New Roman" w:hAnsi="Times New Roman"/>
          <w:szCs w:val="24"/>
        </w:rPr>
        <w:t>gross report can be made</w:t>
      </w:r>
      <w:r w:rsidRPr="00CE20D4">
        <w:rPr>
          <w:rFonts w:ascii="Times New Roman" w:hAnsi="Times New Roman"/>
          <w:szCs w:val="24"/>
        </w:rPr>
        <w:t xml:space="preserve"> by a Pathologist.  </w:t>
      </w:r>
      <w:r w:rsidRPr="000E04F9">
        <w:rPr>
          <w:rFonts w:ascii="Times New Roman" w:hAnsi="Times New Roman"/>
          <w:szCs w:val="24"/>
        </w:rPr>
        <w:t>If litigation is suspected, photographs must be taken.</w:t>
      </w:r>
    </w:p>
    <w:p w14:paraId="1519BB89" w14:textId="77777777" w:rsidR="000E04F9" w:rsidRPr="00125D5C" w:rsidRDefault="000E04F9" w:rsidP="00625F4F">
      <w:pPr>
        <w:rPr>
          <w:rFonts w:ascii="Times New Roman" w:hAnsi="Times New Roman"/>
          <w:b/>
          <w:szCs w:val="24"/>
        </w:rPr>
      </w:pPr>
    </w:p>
    <w:p w14:paraId="48A8C90F" w14:textId="77777777"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14:paraId="0E361E11" w14:textId="77777777" w:rsidR="00A402CF" w:rsidRDefault="00A402CF" w:rsidP="005B1BBE">
      <w:pPr>
        <w:pStyle w:val="ListParagraph"/>
        <w:numPr>
          <w:ilvl w:val="0"/>
          <w:numId w:val="4"/>
        </w:numPr>
        <w:rPr>
          <w:rFonts w:ascii="Times New Roman" w:hAnsi="Times New Roman"/>
        </w:rPr>
      </w:pPr>
      <w:r>
        <w:rPr>
          <w:rFonts w:ascii="Times New Roman" w:hAnsi="Times New Roman"/>
        </w:rPr>
        <w:t>Ruler</w:t>
      </w:r>
    </w:p>
    <w:p w14:paraId="4D2C2EF1" w14:textId="77777777" w:rsidR="00A402CF" w:rsidRDefault="00A402CF" w:rsidP="005B1BBE">
      <w:pPr>
        <w:pStyle w:val="ListParagraph"/>
        <w:numPr>
          <w:ilvl w:val="0"/>
          <w:numId w:val="4"/>
        </w:numPr>
        <w:rPr>
          <w:rFonts w:ascii="Times New Roman" w:hAnsi="Times New Roman"/>
        </w:rPr>
      </w:pPr>
      <w:r>
        <w:rPr>
          <w:rFonts w:ascii="Times New Roman" w:hAnsi="Times New Roman"/>
        </w:rPr>
        <w:t>Forceps</w:t>
      </w:r>
    </w:p>
    <w:p w14:paraId="3311B94E" w14:textId="2DC0337E" w:rsidR="00A402CF" w:rsidRDefault="00A402CF" w:rsidP="005B1BBE">
      <w:pPr>
        <w:pStyle w:val="ListParagraph"/>
        <w:numPr>
          <w:ilvl w:val="0"/>
          <w:numId w:val="4"/>
        </w:numPr>
        <w:rPr>
          <w:rFonts w:ascii="Times New Roman" w:hAnsi="Times New Roman"/>
        </w:rPr>
      </w:pPr>
      <w:r>
        <w:rPr>
          <w:rFonts w:ascii="Times New Roman" w:hAnsi="Times New Roman"/>
        </w:rPr>
        <w:t>Scalpel</w:t>
      </w:r>
    </w:p>
    <w:p w14:paraId="418434AD" w14:textId="29AD170E" w:rsidR="000E04F9" w:rsidRDefault="000E04F9" w:rsidP="005B1BBE">
      <w:pPr>
        <w:pStyle w:val="ListParagraph"/>
        <w:numPr>
          <w:ilvl w:val="0"/>
          <w:numId w:val="4"/>
        </w:numPr>
        <w:rPr>
          <w:rFonts w:ascii="Times New Roman" w:hAnsi="Times New Roman"/>
        </w:rPr>
      </w:pPr>
      <w:r>
        <w:rPr>
          <w:rFonts w:ascii="Times New Roman" w:hAnsi="Times New Roman"/>
        </w:rPr>
        <w:t>Scissors</w:t>
      </w:r>
    </w:p>
    <w:p w14:paraId="4B104901" w14:textId="008BC3AC" w:rsidR="004700D9" w:rsidRDefault="004700D9" w:rsidP="005B1BBE">
      <w:pPr>
        <w:pStyle w:val="ListParagraph"/>
        <w:numPr>
          <w:ilvl w:val="0"/>
          <w:numId w:val="4"/>
        </w:numPr>
        <w:rPr>
          <w:rFonts w:ascii="Times New Roman" w:hAnsi="Times New Roman"/>
        </w:rPr>
      </w:pPr>
      <w:r>
        <w:rPr>
          <w:rFonts w:ascii="Times New Roman" w:hAnsi="Times New Roman"/>
        </w:rPr>
        <w:t>Large Knife</w:t>
      </w:r>
    </w:p>
    <w:p w14:paraId="0CDE49D8" w14:textId="3346B255" w:rsidR="003A02D1" w:rsidRPr="00A402CF" w:rsidRDefault="000E04F9" w:rsidP="005B1BBE">
      <w:pPr>
        <w:pStyle w:val="ListParagraph"/>
        <w:numPr>
          <w:ilvl w:val="0"/>
          <w:numId w:val="4"/>
        </w:numPr>
        <w:rPr>
          <w:rFonts w:ascii="Times New Roman" w:hAnsi="Times New Roman"/>
        </w:rPr>
      </w:pPr>
      <w:r>
        <w:rPr>
          <w:rFonts w:ascii="Times New Roman" w:hAnsi="Times New Roman"/>
        </w:rPr>
        <w:t>Stryker Saw</w:t>
      </w:r>
    </w:p>
    <w:p w14:paraId="4ACD8ECB" w14:textId="77777777" w:rsidR="00625F4F" w:rsidRPr="00125D5C" w:rsidRDefault="00625F4F" w:rsidP="00625F4F">
      <w:pPr>
        <w:rPr>
          <w:rFonts w:ascii="Times New Roman" w:hAnsi="Times New Roman"/>
          <w:szCs w:val="24"/>
        </w:rPr>
      </w:pPr>
    </w:p>
    <w:p w14:paraId="4AEBDD02" w14:textId="77777777"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14:paraId="558A78B5" w14:textId="77777777"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14:paraId="4E4F711C" w14:textId="37200D7D" w:rsidR="000E04F9" w:rsidRPr="00A402CF" w:rsidRDefault="000E04F9" w:rsidP="005B1BBE">
      <w:pPr>
        <w:pStyle w:val="ListParagraph"/>
        <w:numPr>
          <w:ilvl w:val="0"/>
          <w:numId w:val="5"/>
        </w:numPr>
        <w:rPr>
          <w:rFonts w:ascii="Times New Roman" w:hAnsi="Times New Roman"/>
          <w:b/>
          <w:szCs w:val="24"/>
        </w:rPr>
      </w:pPr>
      <w:r>
        <w:rPr>
          <w:rFonts w:ascii="Times New Roman" w:hAnsi="Times New Roman"/>
          <w:szCs w:val="24"/>
        </w:rPr>
        <w:t xml:space="preserve">The </w:t>
      </w:r>
      <w:r>
        <w:rPr>
          <w:rFonts w:ascii="Times New Roman" w:hAnsi="Times New Roman"/>
          <w:b/>
          <w:szCs w:val="24"/>
        </w:rPr>
        <w:t>STRYKER SAW</w:t>
      </w:r>
      <w:r>
        <w:rPr>
          <w:rFonts w:ascii="Times New Roman" w:hAnsi="Times New Roman"/>
          <w:szCs w:val="24"/>
        </w:rPr>
        <w:t xml:space="preserve"> should be used with caution.</w:t>
      </w:r>
    </w:p>
    <w:p w14:paraId="53A1A962" w14:textId="77777777" w:rsidR="00625F4F" w:rsidRPr="00125D5C" w:rsidRDefault="00625F4F" w:rsidP="00625F4F">
      <w:pPr>
        <w:rPr>
          <w:rFonts w:ascii="Times New Roman" w:hAnsi="Times New Roman"/>
          <w:b/>
          <w:szCs w:val="24"/>
        </w:rPr>
      </w:pPr>
    </w:p>
    <w:p w14:paraId="7BEBEA2B" w14:textId="77777777"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14:paraId="24835E19" w14:textId="325FC27D" w:rsidR="00E33DD7" w:rsidRPr="000E04F9" w:rsidRDefault="00E33DD7" w:rsidP="005B1BBE">
      <w:pPr>
        <w:pStyle w:val="ListParagraph"/>
        <w:numPr>
          <w:ilvl w:val="0"/>
          <w:numId w:val="7"/>
        </w:numPr>
        <w:rPr>
          <w:rFonts w:ascii="Times New Roman" w:hAnsi="Times New Roman"/>
          <w:szCs w:val="24"/>
        </w:rPr>
      </w:pPr>
      <w:r w:rsidRPr="000E04F9">
        <w:rPr>
          <w:rFonts w:ascii="Times New Roman" w:hAnsi="Times New Roman"/>
          <w:szCs w:val="24"/>
        </w:rPr>
        <w:t xml:space="preserve">10% </w:t>
      </w:r>
      <w:r w:rsidR="000E04F9">
        <w:rPr>
          <w:rFonts w:ascii="Times New Roman" w:hAnsi="Times New Roman"/>
          <w:szCs w:val="24"/>
        </w:rPr>
        <w:t>Neutral Buffered Formalin</w:t>
      </w:r>
      <w:r w:rsidRPr="000E04F9">
        <w:rPr>
          <w:rFonts w:ascii="Times New Roman" w:hAnsi="Times New Roman"/>
          <w:szCs w:val="24"/>
        </w:rPr>
        <w:t xml:space="preserve"> (pH range 6.9 – 7.2) </w:t>
      </w:r>
    </w:p>
    <w:p w14:paraId="00381A28" w14:textId="77777777" w:rsidR="00625F4F" w:rsidRPr="00E670AA" w:rsidRDefault="00625F4F" w:rsidP="00625F4F">
      <w:pPr>
        <w:rPr>
          <w:rFonts w:ascii="Times New Roman" w:hAnsi="Times New Roman"/>
          <w:b/>
          <w:szCs w:val="24"/>
        </w:rPr>
      </w:pPr>
    </w:p>
    <w:p w14:paraId="03502FDA" w14:textId="77777777"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14:paraId="1149B58C" w14:textId="2673B0D7" w:rsidR="00625F4F" w:rsidRDefault="001C3109" w:rsidP="00625F4F">
      <w:pPr>
        <w:pStyle w:val="ListParagraph"/>
        <w:rPr>
          <w:rFonts w:ascii="Times New Roman" w:hAnsi="Times New Roman"/>
          <w:szCs w:val="24"/>
        </w:rPr>
      </w:pPr>
      <w:r>
        <w:rPr>
          <w:rFonts w:ascii="Times New Roman" w:hAnsi="Times New Roman"/>
          <w:szCs w:val="24"/>
        </w:rPr>
        <w:t>The specimen should be kept refrigerated and a</w:t>
      </w:r>
      <w:r w:rsidR="000E04F9" w:rsidRPr="000E04F9">
        <w:rPr>
          <w:rFonts w:ascii="Times New Roman" w:hAnsi="Times New Roman"/>
          <w:szCs w:val="24"/>
        </w:rPr>
        <w:t xml:space="preserve"> stock jar of tissue in formalin should be retained if further sections need to be taken.</w:t>
      </w:r>
    </w:p>
    <w:p w14:paraId="705C212A" w14:textId="77777777" w:rsidR="000E04F9" w:rsidRPr="00125D5C" w:rsidRDefault="000E04F9" w:rsidP="00625F4F">
      <w:pPr>
        <w:pStyle w:val="ListParagraph"/>
        <w:rPr>
          <w:rFonts w:ascii="Times New Roman" w:hAnsi="Times New Roman"/>
          <w:b/>
          <w:szCs w:val="24"/>
        </w:rPr>
      </w:pPr>
    </w:p>
    <w:p w14:paraId="53C673D4" w14:textId="77777777"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14:paraId="7F568027" w14:textId="77777777"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14:paraId="08E3E358" w14:textId="77777777" w:rsidR="000E04F9" w:rsidRPr="000E04F9" w:rsidRDefault="00625F4F" w:rsidP="000E04F9">
      <w:pPr>
        <w:pStyle w:val="ListParagraph"/>
        <w:numPr>
          <w:ilvl w:val="0"/>
          <w:numId w:val="2"/>
        </w:numPr>
        <w:rPr>
          <w:rFonts w:ascii="Times New Roman" w:hAnsi="Times New Roman"/>
          <w:szCs w:val="24"/>
        </w:rPr>
      </w:pPr>
      <w:r w:rsidRPr="000E04F9">
        <w:rPr>
          <w:rFonts w:ascii="Times New Roman" w:hAnsi="Times New Roman"/>
          <w:szCs w:val="24"/>
        </w:rPr>
        <w:t xml:space="preserve"> </w:t>
      </w:r>
      <w:r w:rsidR="000E04F9" w:rsidRPr="000E04F9">
        <w:rPr>
          <w:rFonts w:ascii="Times New Roman" w:hAnsi="Times New Roman"/>
          <w:szCs w:val="24"/>
        </w:rPr>
        <w:t>If the specimen is not grossed upon receipt in the lab, it should be refrigerated to prevent autolysis.</w:t>
      </w:r>
    </w:p>
    <w:p w14:paraId="2E924331" w14:textId="77777777" w:rsidR="000E04F9" w:rsidRPr="000E04F9" w:rsidRDefault="000E04F9" w:rsidP="000E04F9">
      <w:pPr>
        <w:pStyle w:val="ListParagraph"/>
        <w:numPr>
          <w:ilvl w:val="0"/>
          <w:numId w:val="2"/>
        </w:numPr>
        <w:rPr>
          <w:rFonts w:ascii="Times New Roman" w:hAnsi="Times New Roman"/>
          <w:szCs w:val="24"/>
        </w:rPr>
      </w:pPr>
      <w:r w:rsidRPr="000E04F9">
        <w:rPr>
          <w:rFonts w:ascii="Times New Roman" w:hAnsi="Times New Roman"/>
          <w:szCs w:val="24"/>
        </w:rPr>
        <w:t>Bone sections should be fixed in formalin before being decalcified.</w:t>
      </w:r>
    </w:p>
    <w:p w14:paraId="11CD6486" w14:textId="75188B4E" w:rsidR="00625F4F" w:rsidRPr="000E04F9" w:rsidRDefault="000E04F9" w:rsidP="000E04F9">
      <w:pPr>
        <w:pStyle w:val="ListParagraph"/>
        <w:numPr>
          <w:ilvl w:val="0"/>
          <w:numId w:val="2"/>
        </w:numPr>
        <w:rPr>
          <w:rFonts w:ascii="Times New Roman" w:hAnsi="Times New Roman"/>
          <w:szCs w:val="24"/>
        </w:rPr>
      </w:pPr>
      <w:r w:rsidRPr="000E04F9">
        <w:rPr>
          <w:rFonts w:ascii="Times New Roman" w:hAnsi="Times New Roman"/>
          <w:szCs w:val="24"/>
        </w:rPr>
        <w:t>Prolonged decalcification will affect the histologic detail and the preservation of some nuclear antigens.</w:t>
      </w:r>
    </w:p>
    <w:p w14:paraId="4B1367D4" w14:textId="77777777" w:rsidR="003A02D1" w:rsidRDefault="003A02D1" w:rsidP="003A02D1">
      <w:pPr>
        <w:pStyle w:val="ListParagraph"/>
        <w:rPr>
          <w:rFonts w:ascii="Times New Roman" w:hAnsi="Times New Roman"/>
          <w:b/>
          <w:szCs w:val="24"/>
        </w:rPr>
      </w:pPr>
    </w:p>
    <w:p w14:paraId="6DB66E54" w14:textId="77777777" w:rsidR="003A02D1" w:rsidRDefault="003A02D1" w:rsidP="003A02D1">
      <w:pPr>
        <w:pStyle w:val="ListParagraph"/>
        <w:rPr>
          <w:rFonts w:ascii="Times New Roman" w:hAnsi="Times New Roman"/>
          <w:b/>
          <w:szCs w:val="24"/>
        </w:rPr>
      </w:pPr>
    </w:p>
    <w:p w14:paraId="50ED0A82" w14:textId="77777777" w:rsidR="003A02D1" w:rsidRDefault="003A02D1" w:rsidP="003A02D1">
      <w:pPr>
        <w:pStyle w:val="ListParagraph"/>
        <w:rPr>
          <w:rFonts w:ascii="Times New Roman" w:hAnsi="Times New Roman"/>
          <w:b/>
          <w:szCs w:val="24"/>
        </w:rPr>
      </w:pPr>
    </w:p>
    <w:p w14:paraId="0F9627EC" w14:textId="362C4CF8" w:rsidR="007300EA" w:rsidRDefault="00625F4F" w:rsidP="007300EA">
      <w:pPr>
        <w:pStyle w:val="ListParagraph"/>
        <w:numPr>
          <w:ilvl w:val="0"/>
          <w:numId w:val="1"/>
        </w:numPr>
        <w:rPr>
          <w:rFonts w:ascii="Times New Roman" w:hAnsi="Times New Roman"/>
          <w:b/>
          <w:szCs w:val="24"/>
        </w:rPr>
      </w:pPr>
      <w:r w:rsidRPr="00125D5C">
        <w:rPr>
          <w:rFonts w:ascii="Times New Roman" w:hAnsi="Times New Roman"/>
          <w:b/>
          <w:szCs w:val="24"/>
        </w:rPr>
        <w:lastRenderedPageBreak/>
        <w:t>Procedure</w:t>
      </w:r>
      <w:r w:rsidR="002E7978">
        <w:rPr>
          <w:rFonts w:ascii="Times New Roman" w:hAnsi="Times New Roman"/>
          <w:b/>
          <w:szCs w:val="24"/>
        </w:rPr>
        <w:t xml:space="preserve"> </w:t>
      </w:r>
    </w:p>
    <w:p w14:paraId="5C918841" w14:textId="77777777" w:rsidR="000E04F9" w:rsidRPr="007300EA" w:rsidRDefault="000E04F9" w:rsidP="000E04F9">
      <w:pPr>
        <w:pStyle w:val="ListParagraph"/>
        <w:rPr>
          <w:rFonts w:ascii="Times New Roman" w:hAnsi="Times New Roman"/>
          <w:b/>
          <w:szCs w:val="24"/>
        </w:rPr>
      </w:pPr>
    </w:p>
    <w:p w14:paraId="16904C19" w14:textId="77777777" w:rsidR="000E04F9" w:rsidRPr="000E04F9" w:rsidRDefault="000E04F9" w:rsidP="000E04F9">
      <w:pPr>
        <w:pStyle w:val="ListParagraph"/>
        <w:numPr>
          <w:ilvl w:val="0"/>
          <w:numId w:val="3"/>
        </w:numPr>
        <w:rPr>
          <w:rFonts w:ascii="Times New Roman" w:hAnsi="Times New Roman"/>
          <w:szCs w:val="24"/>
        </w:rPr>
      </w:pPr>
      <w:r w:rsidRPr="000E04F9">
        <w:rPr>
          <w:rFonts w:ascii="Times New Roman" w:hAnsi="Times New Roman"/>
          <w:szCs w:val="24"/>
        </w:rPr>
        <w:t>Orient and measure the amputation specimen using anatomic landmarks (ex for leg:  surgical margin to condyle, condyle to malleolus, and foot length).</w:t>
      </w:r>
    </w:p>
    <w:p w14:paraId="5676F55F" w14:textId="77777777" w:rsidR="000E04F9" w:rsidRPr="000E04F9" w:rsidRDefault="000E04F9" w:rsidP="000E04F9">
      <w:pPr>
        <w:pStyle w:val="ListParagraph"/>
        <w:numPr>
          <w:ilvl w:val="0"/>
          <w:numId w:val="3"/>
        </w:numPr>
        <w:rPr>
          <w:rFonts w:ascii="Times New Roman" w:hAnsi="Times New Roman"/>
          <w:szCs w:val="24"/>
        </w:rPr>
      </w:pPr>
      <w:r w:rsidRPr="000E04F9">
        <w:rPr>
          <w:rFonts w:ascii="Times New Roman" w:hAnsi="Times New Roman"/>
          <w:szCs w:val="24"/>
        </w:rPr>
        <w:t>Document all anatomic structures that are present (fingers, toes, hardware, etc.).</w:t>
      </w:r>
    </w:p>
    <w:p w14:paraId="2CB01B19" w14:textId="77777777" w:rsidR="000E04F9" w:rsidRPr="000E04F9" w:rsidRDefault="000E04F9" w:rsidP="000E04F9">
      <w:pPr>
        <w:pStyle w:val="ListParagraph"/>
        <w:numPr>
          <w:ilvl w:val="0"/>
          <w:numId w:val="3"/>
        </w:numPr>
        <w:rPr>
          <w:rFonts w:ascii="Times New Roman" w:hAnsi="Times New Roman"/>
          <w:szCs w:val="24"/>
        </w:rPr>
      </w:pPr>
      <w:r w:rsidRPr="000E04F9">
        <w:rPr>
          <w:rFonts w:ascii="Times New Roman" w:hAnsi="Times New Roman"/>
          <w:szCs w:val="24"/>
        </w:rPr>
        <w:t>Describe the traumatic injury and how it involves the four main components of the specimen (skin, soft tissues, bone, and vasculature).  Mention any involvement of the tissue at the surgical margin.</w:t>
      </w:r>
    </w:p>
    <w:p w14:paraId="7B0C62E6" w14:textId="20749957" w:rsidR="000E04F9" w:rsidRDefault="000E04F9" w:rsidP="000E04F9">
      <w:pPr>
        <w:pStyle w:val="ListParagraph"/>
        <w:numPr>
          <w:ilvl w:val="0"/>
          <w:numId w:val="3"/>
        </w:numPr>
        <w:rPr>
          <w:rFonts w:ascii="Times New Roman" w:hAnsi="Times New Roman"/>
          <w:szCs w:val="24"/>
        </w:rPr>
      </w:pPr>
      <w:r w:rsidRPr="000E04F9">
        <w:rPr>
          <w:rFonts w:ascii="Times New Roman" w:hAnsi="Times New Roman"/>
          <w:szCs w:val="24"/>
        </w:rPr>
        <w:t>Describe any other abnormalities that are identified (scars, ulcers, grafts, etc.).</w:t>
      </w:r>
    </w:p>
    <w:p w14:paraId="342B56CE" w14:textId="57AA9B2C" w:rsidR="004A6887" w:rsidRPr="00CE20D4" w:rsidRDefault="004A6887" w:rsidP="004A6887">
      <w:pPr>
        <w:pStyle w:val="ListParagraph"/>
        <w:numPr>
          <w:ilvl w:val="0"/>
          <w:numId w:val="3"/>
        </w:numPr>
        <w:rPr>
          <w:rFonts w:ascii="Times New Roman" w:hAnsi="Times New Roman"/>
          <w:szCs w:val="24"/>
        </w:rPr>
      </w:pPr>
      <w:r w:rsidRPr="00CE20D4">
        <w:rPr>
          <w:rFonts w:ascii="Times New Roman" w:hAnsi="Times New Roman"/>
          <w:szCs w:val="24"/>
        </w:rPr>
        <w:t>Dissect the main vascular bundles (</w:t>
      </w:r>
      <w:proofErr w:type="spellStart"/>
      <w:r w:rsidRPr="00CE20D4">
        <w:rPr>
          <w:rFonts w:ascii="Times New Roman" w:hAnsi="Times New Roman"/>
          <w:szCs w:val="24"/>
        </w:rPr>
        <w:t>ex leg</w:t>
      </w:r>
      <w:proofErr w:type="spellEnd"/>
      <w:r w:rsidRPr="00CE20D4">
        <w:rPr>
          <w:rFonts w:ascii="Times New Roman" w:hAnsi="Times New Roman"/>
          <w:szCs w:val="24"/>
        </w:rPr>
        <w:t>: anterior neurovascular bundle and posterior neurovascular bundle).  Describe the cut surfaces of the vascular lumens</w:t>
      </w:r>
      <w:r w:rsidR="00F97E56" w:rsidRPr="00CE20D4">
        <w:rPr>
          <w:rFonts w:ascii="Times New Roman" w:hAnsi="Times New Roman"/>
          <w:szCs w:val="24"/>
        </w:rPr>
        <w:t>, including the</w:t>
      </w:r>
      <w:r w:rsidRPr="00CE20D4">
        <w:rPr>
          <w:rFonts w:ascii="Times New Roman" w:hAnsi="Times New Roman"/>
          <w:szCs w:val="24"/>
        </w:rPr>
        <w:t xml:space="preserve"> presence/absence of occlusion of the lumen and a percentage of occlusion</w:t>
      </w:r>
      <w:r w:rsidR="00F97E56" w:rsidRPr="00CE20D4">
        <w:rPr>
          <w:rFonts w:ascii="Times New Roman" w:hAnsi="Times New Roman"/>
          <w:szCs w:val="24"/>
        </w:rPr>
        <w:t>,</w:t>
      </w:r>
      <w:r w:rsidRPr="00CE20D4">
        <w:rPr>
          <w:rFonts w:ascii="Times New Roman" w:hAnsi="Times New Roman"/>
          <w:szCs w:val="24"/>
        </w:rPr>
        <w:t xml:space="preserve"> if applicable.</w:t>
      </w:r>
    </w:p>
    <w:p w14:paraId="3916DCCF" w14:textId="2E984819" w:rsidR="00505599" w:rsidRDefault="00505599" w:rsidP="000E04F9">
      <w:pPr>
        <w:pStyle w:val="ListParagraph"/>
        <w:numPr>
          <w:ilvl w:val="0"/>
          <w:numId w:val="3"/>
        </w:numPr>
        <w:rPr>
          <w:rFonts w:ascii="Times New Roman" w:hAnsi="Times New Roman"/>
          <w:szCs w:val="24"/>
        </w:rPr>
      </w:pPr>
      <w:r>
        <w:rPr>
          <w:rFonts w:ascii="Times New Roman" w:hAnsi="Times New Roman"/>
          <w:szCs w:val="24"/>
        </w:rPr>
        <w:t>If no other abnormalities are identified (beside</w:t>
      </w:r>
      <w:r w:rsidR="00971D71">
        <w:rPr>
          <w:rFonts w:ascii="Times New Roman" w:hAnsi="Times New Roman"/>
          <w:szCs w:val="24"/>
        </w:rPr>
        <w:t>s</w:t>
      </w:r>
      <w:r>
        <w:rPr>
          <w:rFonts w:ascii="Times New Roman" w:hAnsi="Times New Roman"/>
          <w:szCs w:val="24"/>
        </w:rPr>
        <w:t xml:space="preserve"> the traumatic injury) the specimen can be processed as a gross only. </w:t>
      </w:r>
    </w:p>
    <w:p w14:paraId="2312AC05" w14:textId="0944E277" w:rsidR="00971D71" w:rsidRPr="000E04F9" w:rsidRDefault="00971D71" w:rsidP="000E04F9">
      <w:pPr>
        <w:pStyle w:val="ListParagraph"/>
        <w:numPr>
          <w:ilvl w:val="0"/>
          <w:numId w:val="3"/>
        </w:numPr>
        <w:rPr>
          <w:rFonts w:ascii="Times New Roman" w:hAnsi="Times New Roman"/>
          <w:szCs w:val="24"/>
        </w:rPr>
      </w:pPr>
      <w:r>
        <w:rPr>
          <w:rFonts w:ascii="Times New Roman" w:hAnsi="Times New Roman"/>
          <w:szCs w:val="24"/>
        </w:rPr>
        <w:t xml:space="preserve">If </w:t>
      </w:r>
      <w:r w:rsidR="003C4D16">
        <w:rPr>
          <w:rFonts w:ascii="Times New Roman" w:hAnsi="Times New Roman"/>
          <w:szCs w:val="24"/>
        </w:rPr>
        <w:t>gross findings consistent with skin ulcer, osteomyelitis, or tumor are identified</w:t>
      </w:r>
      <w:r>
        <w:rPr>
          <w:rFonts w:ascii="Times New Roman" w:hAnsi="Times New Roman"/>
          <w:szCs w:val="24"/>
        </w:rPr>
        <w:t xml:space="preserve">, see appropriate procedure (i.e. Amputation Non-Tumor, </w:t>
      </w:r>
      <w:r w:rsidR="003C4D16">
        <w:rPr>
          <w:rFonts w:ascii="Times New Roman" w:hAnsi="Times New Roman"/>
          <w:szCs w:val="24"/>
        </w:rPr>
        <w:t xml:space="preserve">Amputation Digits Non-Tumor, or </w:t>
      </w:r>
      <w:r>
        <w:rPr>
          <w:rFonts w:ascii="Times New Roman" w:hAnsi="Times New Roman"/>
          <w:szCs w:val="24"/>
        </w:rPr>
        <w:t>Amputation Tumor)</w:t>
      </w:r>
      <w:r w:rsidR="00C81EDA">
        <w:rPr>
          <w:rFonts w:ascii="Times New Roman" w:hAnsi="Times New Roman"/>
          <w:szCs w:val="24"/>
        </w:rPr>
        <w:t xml:space="preserve"> as to how to process and submit sections.</w:t>
      </w:r>
    </w:p>
    <w:p w14:paraId="3513F25D" w14:textId="77777777" w:rsidR="002E7978" w:rsidRDefault="002E7978" w:rsidP="002E7978">
      <w:pPr>
        <w:pStyle w:val="ListParagraph"/>
        <w:rPr>
          <w:rFonts w:ascii="Times New Roman" w:hAnsi="Times New Roman"/>
          <w:b/>
          <w:szCs w:val="24"/>
        </w:rPr>
      </w:pPr>
    </w:p>
    <w:p w14:paraId="53EC1F2E" w14:textId="791BAA2A" w:rsidR="00852C4D" w:rsidRDefault="00852C4D" w:rsidP="004844A2">
      <w:pPr>
        <w:pStyle w:val="ListParagraph"/>
        <w:numPr>
          <w:ilvl w:val="0"/>
          <w:numId w:val="1"/>
        </w:numPr>
        <w:rPr>
          <w:rFonts w:ascii="Times New Roman" w:hAnsi="Times New Roman"/>
          <w:b/>
          <w:szCs w:val="24"/>
        </w:rPr>
      </w:pPr>
      <w:r>
        <w:rPr>
          <w:rFonts w:ascii="Times New Roman" w:hAnsi="Times New Roman"/>
          <w:b/>
          <w:szCs w:val="24"/>
        </w:rPr>
        <w:t>Related Documents</w:t>
      </w:r>
    </w:p>
    <w:p w14:paraId="355BF5B5" w14:textId="1B652C78" w:rsidR="00852C4D" w:rsidRPr="00852C4D" w:rsidRDefault="00852C4D" w:rsidP="00852C4D">
      <w:pPr>
        <w:pStyle w:val="ListParagraph"/>
        <w:numPr>
          <w:ilvl w:val="0"/>
          <w:numId w:val="24"/>
        </w:numPr>
        <w:rPr>
          <w:rFonts w:ascii="Times New Roman" w:hAnsi="Times New Roman"/>
          <w:b/>
          <w:szCs w:val="24"/>
        </w:rPr>
      </w:pPr>
      <w:r>
        <w:rPr>
          <w:rFonts w:ascii="Times New Roman" w:hAnsi="Times New Roman"/>
          <w:szCs w:val="24"/>
        </w:rPr>
        <w:t>Amputation Non-Tumor – RA.SP.PR.GR.AM.01</w:t>
      </w:r>
    </w:p>
    <w:p w14:paraId="1367BACF" w14:textId="0F41CD6F" w:rsidR="00852C4D" w:rsidRPr="00852C4D" w:rsidRDefault="00852C4D" w:rsidP="00852C4D">
      <w:pPr>
        <w:pStyle w:val="ListParagraph"/>
        <w:numPr>
          <w:ilvl w:val="0"/>
          <w:numId w:val="24"/>
        </w:numPr>
        <w:rPr>
          <w:rFonts w:ascii="Times New Roman" w:hAnsi="Times New Roman"/>
          <w:b/>
          <w:szCs w:val="24"/>
        </w:rPr>
      </w:pPr>
      <w:r>
        <w:rPr>
          <w:rFonts w:ascii="Times New Roman" w:hAnsi="Times New Roman"/>
          <w:szCs w:val="24"/>
        </w:rPr>
        <w:t>Amputation Tumor – RA.SP.PR.GR.AM.03</w:t>
      </w:r>
    </w:p>
    <w:p w14:paraId="6A72D910" w14:textId="0ADF311A" w:rsidR="00852C4D" w:rsidRDefault="00852C4D" w:rsidP="00852C4D">
      <w:pPr>
        <w:pStyle w:val="ListParagraph"/>
        <w:numPr>
          <w:ilvl w:val="0"/>
          <w:numId w:val="24"/>
        </w:numPr>
        <w:rPr>
          <w:rFonts w:ascii="Times New Roman" w:hAnsi="Times New Roman"/>
          <w:b/>
          <w:szCs w:val="24"/>
        </w:rPr>
      </w:pPr>
      <w:r>
        <w:rPr>
          <w:rFonts w:ascii="Times New Roman" w:hAnsi="Times New Roman"/>
          <w:szCs w:val="24"/>
        </w:rPr>
        <w:t>Amputation Digits Non-Tumor – RA.SP.PR.GR.AM.04</w:t>
      </w:r>
    </w:p>
    <w:p w14:paraId="1ABD4BE4" w14:textId="77777777" w:rsidR="00852C4D" w:rsidRDefault="00852C4D" w:rsidP="00852C4D">
      <w:pPr>
        <w:pStyle w:val="ListParagraph"/>
        <w:rPr>
          <w:rFonts w:ascii="Times New Roman" w:hAnsi="Times New Roman"/>
          <w:b/>
          <w:szCs w:val="24"/>
        </w:rPr>
      </w:pPr>
    </w:p>
    <w:p w14:paraId="33AED08E" w14:textId="7C31BA19"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14:paraId="54839972" w14:textId="77777777"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 xml:space="preserve">Surgical Pathology Dissection </w:t>
      </w:r>
      <w:proofErr w:type="gramStart"/>
      <w:r w:rsidRPr="00566DB2">
        <w:rPr>
          <w:rFonts w:ascii="Times New Roman" w:hAnsi="Times New Roman"/>
          <w:szCs w:val="24"/>
          <w:u w:val="single"/>
        </w:rPr>
        <w:t>An</w:t>
      </w:r>
      <w:proofErr w:type="gramEnd"/>
      <w:r w:rsidRPr="00566DB2">
        <w:rPr>
          <w:rFonts w:ascii="Times New Roman" w:hAnsi="Times New Roman"/>
          <w:szCs w:val="24"/>
          <w:u w:val="single"/>
        </w:rPr>
        <w:t xml:space="preserve">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14:paraId="57A29DA7" w14:textId="77777777" w:rsidR="009201E5" w:rsidRPr="00566DB2" w:rsidRDefault="009201E5" w:rsidP="009201E5">
      <w:pPr>
        <w:pStyle w:val="ListParagraph"/>
        <w:rPr>
          <w:rFonts w:ascii="Times New Roman" w:hAnsi="Times New Roman"/>
          <w:szCs w:val="24"/>
        </w:rPr>
      </w:pPr>
    </w:p>
    <w:p w14:paraId="1486F772" w14:textId="77777777"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14:paraId="18CF99D9" w14:textId="77777777"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14:paraId="1C88BA9E" w14:textId="77777777" w:rsidR="0001334F" w:rsidRPr="0016754E" w:rsidRDefault="0001334F" w:rsidP="0016754E">
      <w:pPr>
        <w:rPr>
          <w:rFonts w:ascii="Times New Roman" w:hAnsi="Times New Roman"/>
          <w:b/>
          <w:szCs w:val="24"/>
        </w:rPr>
      </w:pPr>
    </w:p>
    <w:p w14:paraId="446BF6B2" w14:textId="77777777"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14:paraId="7CE3E673" w14:textId="77777777"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14:paraId="4E0CB72C" w14:textId="77777777"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14:paraId="58DBF451" w14:textId="77777777" w:rsidR="00D143FB" w:rsidRDefault="00D143FB">
      <w:pPr>
        <w:sectPr w:rsidR="00D143FB">
          <w:headerReference w:type="default" r:id="rId8"/>
          <w:footerReference w:type="default" r:id="rId9"/>
          <w:headerReference w:type="first" r:id="rId10"/>
          <w:footerReference w:type="first" r:id="rId11"/>
          <w:pgSz w:w="12240" w:h="15840"/>
          <w:pgMar w:top="1440" w:right="1440" w:bottom="1440" w:left="1440" w:header="720" w:footer="720" w:gutter="0"/>
          <w:pgNumType w:start="1" w:chapStyle="1"/>
          <w:cols w:space="720"/>
          <w:titlePg/>
        </w:sectPr>
      </w:pPr>
    </w:p>
    <w:p w14:paraId="09389F65" w14:textId="77777777"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14:paraId="5C47A29B" w14:textId="77777777" w:rsidR="00E36920" w:rsidRPr="00D73A83" w:rsidRDefault="00E36920" w:rsidP="00E36920">
      <w:pPr>
        <w:pStyle w:val="Heading5"/>
        <w:ind w:left="360"/>
        <w:rPr>
          <w:rFonts w:ascii="Times New Roman" w:hAnsi="Times New Roman"/>
          <w:b w:val="0"/>
          <w:szCs w:val="24"/>
        </w:rPr>
      </w:pPr>
      <w:r w:rsidRPr="00D73A83">
        <w:rPr>
          <w:rFonts w:ascii="Times New Roman" w:hAnsi="Times New Roman"/>
          <w:szCs w:val="24"/>
        </w:rPr>
        <w:t xml:space="preserve">Location of Master: </w:t>
      </w:r>
      <w:r w:rsidRPr="00D73A83">
        <w:rPr>
          <w:rFonts w:ascii="Times New Roman" w:hAnsi="Times New Roman"/>
          <w:b w:val="0"/>
          <w:szCs w:val="24"/>
        </w:rPr>
        <w:t>Master electronic file stored on the Beaumont Laboratory server under</w:t>
      </w:r>
    </w:p>
    <w:p w14:paraId="433607FF" w14:textId="7EA3A83A" w:rsidR="003F6892" w:rsidRPr="00D73A83" w:rsidRDefault="00D73A83" w:rsidP="003F6892">
      <w:pPr>
        <w:ind w:left="360"/>
        <w:rPr>
          <w:rFonts w:ascii="Times New Roman" w:hAnsi="Times New Roman"/>
          <w:szCs w:val="24"/>
        </w:rPr>
      </w:pPr>
      <w:r w:rsidRPr="00D73A83">
        <w:rPr>
          <w:rFonts w:ascii="Times New Roman" w:hAnsi="Times New Roman"/>
          <w:szCs w:val="24"/>
        </w:rPr>
        <w:t>S:\AP_Grossing_Manual</w:t>
      </w:r>
    </w:p>
    <w:p w14:paraId="0ADDACDD" w14:textId="77777777"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14:paraId="753D4AFC" w14:textId="77777777"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14:paraId="4B72A84C" w14:textId="31CE51DF"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F00A29">
        <w:rPr>
          <w:rFonts w:ascii="Times New Roman" w:hAnsi="Times New Roman"/>
          <w:b/>
          <w:bCs/>
          <w:szCs w:val="24"/>
        </w:rPr>
        <w:t xml:space="preserve">Master </w:t>
      </w:r>
      <w:r w:rsidR="003F6892" w:rsidRPr="00F00A29">
        <w:rPr>
          <w:rFonts w:ascii="Times New Roman" w:hAnsi="Times New Roman"/>
          <w:b/>
          <w:bCs/>
          <w:szCs w:val="24"/>
        </w:rPr>
        <w:t>Grossing Manual</w:t>
      </w:r>
      <w:r w:rsidR="00566DB2" w:rsidRPr="00F00A29">
        <w:rPr>
          <w:rFonts w:ascii="Times New Roman" w:hAnsi="Times New Roman"/>
          <w:b/>
          <w:bCs/>
          <w:szCs w:val="24"/>
        </w:rPr>
        <w:t xml:space="preserve"> </w:t>
      </w:r>
      <w:r w:rsidR="00566DB2" w:rsidRPr="00F00A29">
        <w:rPr>
          <w:rFonts w:ascii="Times New Roman" w:hAnsi="Times New Roman"/>
          <w:bCs/>
          <w:szCs w:val="24"/>
        </w:rPr>
        <w:t xml:space="preserve">located in </w:t>
      </w:r>
      <w:r w:rsidR="003E23A8">
        <w:rPr>
          <w:rFonts w:ascii="Times New Roman" w:hAnsi="Times New Roman"/>
          <w:bCs/>
          <w:szCs w:val="24"/>
        </w:rPr>
        <w:t>Surgical Pathology</w:t>
      </w:r>
      <w:bookmarkStart w:id="0" w:name="_GoBack"/>
      <w:bookmarkEnd w:id="0"/>
    </w:p>
    <w:p w14:paraId="08AF441A" w14:textId="77777777" w:rsidR="00D143FB" w:rsidRPr="00303721" w:rsidRDefault="003E23A8" w:rsidP="00D3381D">
      <w:pPr>
        <w:rPr>
          <w:rFonts w:ascii="Times New Roman" w:hAnsi="Times New Roman"/>
          <w:sz w:val="22"/>
          <w:szCs w:val="22"/>
          <w:u w:val="single"/>
        </w:rPr>
      </w:pPr>
      <w:r>
        <w:rPr>
          <w:rFonts w:ascii="Times New Roman" w:hAnsi="Times New Roman"/>
          <w:sz w:val="22"/>
          <w:szCs w:val="22"/>
        </w:rPr>
        <w:pict w14:anchorId="176A6677">
          <v:rect id="_x0000_i1025" style="width:0;height:1.5pt" o:hralign="center" o:hrstd="t" o:hr="t" fillcolor="#aca899" stroked="f"/>
        </w:pict>
      </w:r>
    </w:p>
    <w:p w14:paraId="46D460C7" w14:textId="77777777"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14:paraId="5C918922" w14:textId="77777777"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14:paraId="6CB167FC" w14:textId="77777777" w:rsidTr="00FD1503">
        <w:trPr>
          <w:cantSplit/>
          <w:trHeight w:val="1215"/>
        </w:trPr>
        <w:tc>
          <w:tcPr>
            <w:tcW w:w="3798" w:type="dxa"/>
            <w:vAlign w:val="bottom"/>
          </w:tcPr>
          <w:p w14:paraId="5646CB32" w14:textId="77777777"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14:paraId="74EE21F1" w14:textId="77777777"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14:paraId="6E990027" w14:textId="77777777"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14:paraId="7EA7BDB1" w14:textId="77777777" w:rsidR="001E2467" w:rsidRPr="00E36920" w:rsidRDefault="001E2467" w:rsidP="008D274C">
            <w:pPr>
              <w:jc w:val="center"/>
              <w:rPr>
                <w:rFonts w:ascii="Times New Roman" w:hAnsi="Times New Roman"/>
                <w:b/>
                <w:bCs/>
                <w:szCs w:val="24"/>
              </w:rPr>
            </w:pPr>
          </w:p>
        </w:tc>
        <w:tc>
          <w:tcPr>
            <w:tcW w:w="1548" w:type="dxa"/>
            <w:vAlign w:val="bottom"/>
          </w:tcPr>
          <w:p w14:paraId="0425344D" w14:textId="77777777"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14:paraId="22543156" w14:textId="77777777"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14:paraId="12F56F09" w14:textId="77777777"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14:paraId="3EE61DFC" w14:textId="77777777" w:rsidTr="00AE1355">
        <w:tc>
          <w:tcPr>
            <w:tcW w:w="3798" w:type="dxa"/>
          </w:tcPr>
          <w:p w14:paraId="6CEF25D5" w14:textId="77777777" w:rsidR="001E2467" w:rsidRPr="004700D9" w:rsidRDefault="001E2467" w:rsidP="00FD1503">
            <w:pPr>
              <w:tabs>
                <w:tab w:val="left" w:pos="1440"/>
              </w:tabs>
              <w:rPr>
                <w:rFonts w:ascii="Times New Roman" w:hAnsi="Times New Roman"/>
                <w:i/>
                <w:szCs w:val="24"/>
              </w:rPr>
            </w:pPr>
            <w:r w:rsidRPr="00E36920">
              <w:rPr>
                <w:rFonts w:ascii="Times New Roman" w:hAnsi="Times New Roman"/>
                <w:szCs w:val="24"/>
              </w:rPr>
              <w:t>Prepared by:</w:t>
            </w:r>
            <w:r w:rsidRPr="00E36920">
              <w:rPr>
                <w:rFonts w:ascii="Times New Roman" w:hAnsi="Times New Roman"/>
                <w:szCs w:val="24"/>
              </w:rPr>
              <w:tab/>
            </w:r>
            <w:r w:rsidR="004700D9">
              <w:rPr>
                <w:rFonts w:ascii="Times New Roman" w:hAnsi="Times New Roman"/>
                <w:i/>
                <w:szCs w:val="24"/>
              </w:rPr>
              <w:t xml:space="preserve">Anne </w:t>
            </w:r>
            <w:proofErr w:type="spellStart"/>
            <w:r w:rsidR="004700D9">
              <w:rPr>
                <w:rFonts w:ascii="Times New Roman" w:hAnsi="Times New Roman"/>
                <w:i/>
                <w:szCs w:val="24"/>
              </w:rPr>
              <w:t>Tranchida</w:t>
            </w:r>
            <w:proofErr w:type="spellEnd"/>
            <w:r w:rsidR="004700D9">
              <w:rPr>
                <w:rFonts w:ascii="Times New Roman" w:hAnsi="Times New Roman"/>
                <w:i/>
                <w:szCs w:val="24"/>
              </w:rPr>
              <w:t>, PA(ASCP</w:t>
            </w:r>
            <w:r w:rsidR="008A1BBD">
              <w:rPr>
                <w:rFonts w:ascii="Times New Roman" w:hAnsi="Times New Roman"/>
                <w:i/>
                <w:szCs w:val="24"/>
              </w:rPr>
              <w:t>)</w:t>
            </w:r>
          </w:p>
          <w:p w14:paraId="2D8B3CD0" w14:textId="77777777" w:rsidR="00FD1503" w:rsidRPr="00E36920" w:rsidRDefault="00FD1503" w:rsidP="00FD1503">
            <w:pPr>
              <w:tabs>
                <w:tab w:val="left" w:pos="1440"/>
              </w:tabs>
              <w:rPr>
                <w:rFonts w:ascii="Times New Roman" w:hAnsi="Times New Roman"/>
                <w:iCs/>
                <w:szCs w:val="24"/>
              </w:rPr>
            </w:pPr>
          </w:p>
        </w:tc>
        <w:tc>
          <w:tcPr>
            <w:tcW w:w="1260" w:type="dxa"/>
          </w:tcPr>
          <w:p w14:paraId="51A8C8B6" w14:textId="5E76827B" w:rsidR="001E2467" w:rsidRPr="0016754E" w:rsidRDefault="00933D74" w:rsidP="00933D74">
            <w:pPr>
              <w:rPr>
                <w:rFonts w:ascii="Times New Roman" w:hAnsi="Times New Roman"/>
                <w:sz w:val="22"/>
                <w:szCs w:val="22"/>
              </w:rPr>
            </w:pPr>
            <w:r>
              <w:rPr>
                <w:rFonts w:ascii="Times New Roman" w:hAnsi="Times New Roman"/>
                <w:sz w:val="22"/>
                <w:szCs w:val="22"/>
              </w:rPr>
              <w:t>9</w:t>
            </w:r>
            <w:r w:rsidR="00B70509">
              <w:rPr>
                <w:rFonts w:ascii="Times New Roman" w:hAnsi="Times New Roman"/>
                <w:sz w:val="22"/>
                <w:szCs w:val="22"/>
              </w:rPr>
              <w:t>/</w:t>
            </w:r>
            <w:r>
              <w:rPr>
                <w:rFonts w:ascii="Times New Roman" w:hAnsi="Times New Roman"/>
                <w:sz w:val="22"/>
                <w:szCs w:val="22"/>
              </w:rPr>
              <w:t>6</w:t>
            </w:r>
            <w:r w:rsidR="00B70509">
              <w:rPr>
                <w:rFonts w:ascii="Times New Roman" w:hAnsi="Times New Roman"/>
                <w:sz w:val="22"/>
                <w:szCs w:val="22"/>
              </w:rPr>
              <w:t>/2007</w:t>
            </w:r>
          </w:p>
        </w:tc>
        <w:tc>
          <w:tcPr>
            <w:tcW w:w="720" w:type="dxa"/>
          </w:tcPr>
          <w:p w14:paraId="5328BD17" w14:textId="77777777" w:rsidR="001E2467" w:rsidRPr="00E36920" w:rsidRDefault="00FD1503" w:rsidP="00FE448E">
            <w:pPr>
              <w:jc w:val="center"/>
              <w:rPr>
                <w:rFonts w:ascii="Times New Roman" w:hAnsi="Times New Roman"/>
                <w:b/>
                <w:szCs w:val="24"/>
              </w:rPr>
            </w:pPr>
            <w:r>
              <w:rPr>
                <w:rFonts w:ascii="Times New Roman" w:hAnsi="Times New Roman"/>
                <w:b/>
                <w:szCs w:val="24"/>
              </w:rPr>
              <w:t>r</w:t>
            </w:r>
            <w:r w:rsidR="00E36920">
              <w:rPr>
                <w:rFonts w:ascii="Times New Roman" w:hAnsi="Times New Roman"/>
                <w:b/>
                <w:szCs w:val="24"/>
              </w:rPr>
              <w:t>0</w:t>
            </w:r>
            <w:r>
              <w:rPr>
                <w:rFonts w:ascii="Times New Roman" w:hAnsi="Times New Roman"/>
                <w:b/>
                <w:szCs w:val="24"/>
              </w:rPr>
              <w:t>0</w:t>
            </w:r>
          </w:p>
        </w:tc>
        <w:tc>
          <w:tcPr>
            <w:tcW w:w="2970" w:type="dxa"/>
          </w:tcPr>
          <w:p w14:paraId="5CEB066D" w14:textId="77777777" w:rsidR="001E2467" w:rsidRPr="00E36920" w:rsidRDefault="001E2467">
            <w:pPr>
              <w:rPr>
                <w:rFonts w:ascii="Times New Roman" w:hAnsi="Times New Roman"/>
                <w:szCs w:val="24"/>
              </w:rPr>
            </w:pPr>
          </w:p>
        </w:tc>
        <w:tc>
          <w:tcPr>
            <w:tcW w:w="1548" w:type="dxa"/>
            <w:vAlign w:val="bottom"/>
          </w:tcPr>
          <w:p w14:paraId="3F627317" w14:textId="77777777" w:rsidR="001E2467" w:rsidRPr="00E36920" w:rsidRDefault="001E2467">
            <w:pPr>
              <w:rPr>
                <w:rFonts w:ascii="Times New Roman" w:hAnsi="Times New Roman"/>
                <w:szCs w:val="24"/>
              </w:rPr>
            </w:pPr>
          </w:p>
        </w:tc>
      </w:tr>
      <w:tr w:rsidR="001E2467" w:rsidRPr="00E36920" w14:paraId="5693332D" w14:textId="77777777" w:rsidTr="00AE1355">
        <w:tc>
          <w:tcPr>
            <w:tcW w:w="3798" w:type="dxa"/>
          </w:tcPr>
          <w:p w14:paraId="1D192437" w14:textId="77777777" w:rsidR="001E2467" w:rsidRPr="004700D9" w:rsidRDefault="001E2467" w:rsidP="00FD1503">
            <w:pPr>
              <w:tabs>
                <w:tab w:val="left" w:pos="1440"/>
              </w:tabs>
              <w:rPr>
                <w:rFonts w:ascii="Times New Roman" w:hAnsi="Times New Roman"/>
                <w:i/>
                <w:szCs w:val="24"/>
              </w:rPr>
            </w:pPr>
            <w:r w:rsidRPr="00E36920">
              <w:rPr>
                <w:rFonts w:ascii="Times New Roman" w:hAnsi="Times New Roman"/>
                <w:szCs w:val="24"/>
              </w:rPr>
              <w:t>Approved by:</w:t>
            </w:r>
            <w:r w:rsidRPr="00E36920">
              <w:rPr>
                <w:rFonts w:ascii="Times New Roman" w:hAnsi="Times New Roman"/>
                <w:szCs w:val="24"/>
              </w:rPr>
              <w:tab/>
            </w:r>
            <w:r w:rsidR="004700D9">
              <w:rPr>
                <w:rFonts w:ascii="Times New Roman" w:hAnsi="Times New Roman"/>
                <w:i/>
                <w:szCs w:val="24"/>
              </w:rPr>
              <w:t>Ali-Reza Armin, MD</w:t>
            </w:r>
          </w:p>
          <w:p w14:paraId="688F1963" w14:textId="77777777" w:rsidR="00FD1503" w:rsidRPr="00E36920" w:rsidRDefault="00FD1503" w:rsidP="00FD1503">
            <w:pPr>
              <w:tabs>
                <w:tab w:val="left" w:pos="1440"/>
              </w:tabs>
              <w:rPr>
                <w:rFonts w:ascii="Times New Roman" w:hAnsi="Times New Roman"/>
                <w:szCs w:val="24"/>
              </w:rPr>
            </w:pPr>
          </w:p>
        </w:tc>
        <w:tc>
          <w:tcPr>
            <w:tcW w:w="1260" w:type="dxa"/>
          </w:tcPr>
          <w:p w14:paraId="54CDC8C6" w14:textId="42A3CDFC" w:rsidR="001E2467" w:rsidRPr="0016754E" w:rsidRDefault="00B70509" w:rsidP="00AB18C9">
            <w:pPr>
              <w:rPr>
                <w:rFonts w:ascii="Times New Roman" w:hAnsi="Times New Roman"/>
                <w:sz w:val="22"/>
                <w:szCs w:val="22"/>
              </w:rPr>
            </w:pPr>
            <w:r>
              <w:rPr>
                <w:rFonts w:ascii="Times New Roman" w:hAnsi="Times New Roman"/>
                <w:sz w:val="22"/>
                <w:szCs w:val="22"/>
              </w:rPr>
              <w:t>1</w:t>
            </w:r>
            <w:r w:rsidR="00AB18C9">
              <w:rPr>
                <w:rFonts w:ascii="Times New Roman" w:hAnsi="Times New Roman"/>
                <w:sz w:val="22"/>
                <w:szCs w:val="22"/>
              </w:rPr>
              <w:t>0</w:t>
            </w:r>
            <w:r>
              <w:rPr>
                <w:rFonts w:ascii="Times New Roman" w:hAnsi="Times New Roman"/>
                <w:sz w:val="22"/>
                <w:szCs w:val="22"/>
              </w:rPr>
              <w:t>/</w:t>
            </w:r>
            <w:r w:rsidR="00AB18C9">
              <w:rPr>
                <w:rFonts w:ascii="Times New Roman" w:hAnsi="Times New Roman"/>
                <w:sz w:val="22"/>
                <w:szCs w:val="22"/>
              </w:rPr>
              <w:t>23/</w:t>
            </w:r>
            <w:r w:rsidR="004700D9" w:rsidRPr="0016754E">
              <w:rPr>
                <w:rFonts w:ascii="Times New Roman" w:hAnsi="Times New Roman"/>
                <w:sz w:val="22"/>
                <w:szCs w:val="22"/>
              </w:rPr>
              <w:t>2007</w:t>
            </w:r>
          </w:p>
        </w:tc>
        <w:tc>
          <w:tcPr>
            <w:tcW w:w="720" w:type="dxa"/>
          </w:tcPr>
          <w:p w14:paraId="759C3DA7" w14:textId="77777777" w:rsidR="001E2467" w:rsidRPr="00E36920" w:rsidRDefault="00FD1503" w:rsidP="00FE448E">
            <w:pPr>
              <w:jc w:val="center"/>
              <w:rPr>
                <w:rFonts w:ascii="Times New Roman" w:hAnsi="Times New Roman"/>
                <w:b/>
                <w:szCs w:val="24"/>
              </w:rPr>
            </w:pPr>
            <w:r>
              <w:rPr>
                <w:rFonts w:ascii="Times New Roman" w:hAnsi="Times New Roman"/>
                <w:b/>
                <w:szCs w:val="24"/>
              </w:rPr>
              <w:t>r</w:t>
            </w:r>
            <w:r w:rsidR="00E36920">
              <w:rPr>
                <w:rFonts w:ascii="Times New Roman" w:hAnsi="Times New Roman"/>
                <w:b/>
                <w:szCs w:val="24"/>
              </w:rPr>
              <w:t>0</w:t>
            </w:r>
            <w:r>
              <w:rPr>
                <w:rFonts w:ascii="Times New Roman" w:hAnsi="Times New Roman"/>
                <w:b/>
                <w:szCs w:val="24"/>
              </w:rPr>
              <w:t>0</w:t>
            </w:r>
          </w:p>
        </w:tc>
        <w:tc>
          <w:tcPr>
            <w:tcW w:w="2970" w:type="dxa"/>
          </w:tcPr>
          <w:p w14:paraId="05F614D3" w14:textId="77777777" w:rsidR="001E2467" w:rsidRPr="00E36920" w:rsidRDefault="001E2467">
            <w:pPr>
              <w:rPr>
                <w:rFonts w:ascii="Times New Roman" w:hAnsi="Times New Roman"/>
                <w:szCs w:val="24"/>
              </w:rPr>
            </w:pPr>
          </w:p>
        </w:tc>
        <w:tc>
          <w:tcPr>
            <w:tcW w:w="1548" w:type="dxa"/>
            <w:vAlign w:val="bottom"/>
          </w:tcPr>
          <w:p w14:paraId="4C899E85" w14:textId="77777777" w:rsidR="001E2467" w:rsidRPr="00E36920" w:rsidRDefault="001E2467">
            <w:pPr>
              <w:rPr>
                <w:rFonts w:ascii="Times New Roman" w:hAnsi="Times New Roman"/>
                <w:szCs w:val="24"/>
              </w:rPr>
            </w:pPr>
          </w:p>
        </w:tc>
      </w:tr>
      <w:tr w:rsidR="001E2467" w:rsidRPr="00E36920" w14:paraId="46E95480" w14:textId="77777777" w:rsidTr="00AE1355">
        <w:tc>
          <w:tcPr>
            <w:tcW w:w="3798" w:type="dxa"/>
            <w:shd w:val="pct10" w:color="auto" w:fill="FFFFFF"/>
          </w:tcPr>
          <w:p w14:paraId="681F1D89" w14:textId="77777777" w:rsidR="001E2467" w:rsidRPr="00E36920" w:rsidRDefault="001E2467">
            <w:pPr>
              <w:jc w:val="center"/>
              <w:rPr>
                <w:rFonts w:ascii="Times New Roman" w:hAnsi="Times New Roman"/>
                <w:b/>
                <w:bCs/>
                <w:szCs w:val="24"/>
              </w:rPr>
            </w:pPr>
          </w:p>
        </w:tc>
        <w:tc>
          <w:tcPr>
            <w:tcW w:w="1260" w:type="dxa"/>
            <w:shd w:val="pct10" w:color="auto" w:fill="FFFFFF"/>
          </w:tcPr>
          <w:p w14:paraId="0CBD08F5" w14:textId="77777777" w:rsidR="001E2467" w:rsidRPr="00E36920" w:rsidRDefault="001E2467">
            <w:pPr>
              <w:rPr>
                <w:rFonts w:ascii="Times New Roman" w:hAnsi="Times New Roman"/>
                <w:szCs w:val="24"/>
              </w:rPr>
            </w:pPr>
          </w:p>
        </w:tc>
        <w:tc>
          <w:tcPr>
            <w:tcW w:w="720" w:type="dxa"/>
            <w:shd w:val="pct10" w:color="auto" w:fill="FFFFFF"/>
          </w:tcPr>
          <w:p w14:paraId="4B0D5FF7" w14:textId="77777777" w:rsidR="001E2467" w:rsidRPr="00E36920" w:rsidRDefault="001E2467">
            <w:pPr>
              <w:rPr>
                <w:rFonts w:ascii="Times New Roman" w:hAnsi="Times New Roman"/>
                <w:szCs w:val="24"/>
              </w:rPr>
            </w:pPr>
          </w:p>
        </w:tc>
        <w:tc>
          <w:tcPr>
            <w:tcW w:w="2970" w:type="dxa"/>
            <w:shd w:val="pct10" w:color="auto" w:fill="FFFFFF"/>
          </w:tcPr>
          <w:p w14:paraId="5B277313" w14:textId="77777777" w:rsidR="001E2467" w:rsidRPr="00E36920" w:rsidRDefault="001E2467">
            <w:pPr>
              <w:rPr>
                <w:rFonts w:ascii="Times New Roman" w:hAnsi="Times New Roman"/>
                <w:szCs w:val="24"/>
              </w:rPr>
            </w:pPr>
          </w:p>
        </w:tc>
        <w:tc>
          <w:tcPr>
            <w:tcW w:w="1548" w:type="dxa"/>
            <w:shd w:val="pct10" w:color="auto" w:fill="FFFFFF"/>
            <w:vAlign w:val="bottom"/>
          </w:tcPr>
          <w:p w14:paraId="137692C5" w14:textId="77777777" w:rsidR="001E2467" w:rsidRPr="00E36920" w:rsidRDefault="001E2467">
            <w:pPr>
              <w:rPr>
                <w:rFonts w:ascii="Times New Roman" w:hAnsi="Times New Roman"/>
                <w:szCs w:val="24"/>
              </w:rPr>
            </w:pPr>
          </w:p>
        </w:tc>
      </w:tr>
      <w:tr w:rsidR="001E2467" w:rsidRPr="00E36920" w14:paraId="2050E429" w14:textId="77777777" w:rsidTr="00AE1355">
        <w:trPr>
          <w:cantSplit/>
          <w:trHeight w:val="1134"/>
        </w:trPr>
        <w:tc>
          <w:tcPr>
            <w:tcW w:w="3798" w:type="dxa"/>
            <w:vAlign w:val="bottom"/>
          </w:tcPr>
          <w:p w14:paraId="005B908A" w14:textId="77777777" w:rsidR="001E2467" w:rsidRPr="00E36920" w:rsidRDefault="001E2467">
            <w:pPr>
              <w:jc w:val="center"/>
              <w:rPr>
                <w:rFonts w:ascii="Times New Roman" w:hAnsi="Times New Roman"/>
                <w:szCs w:val="24"/>
              </w:rPr>
            </w:pPr>
            <w:r w:rsidRPr="00E36920">
              <w:rPr>
                <w:rFonts w:ascii="Times New Roman" w:hAnsi="Times New Roman"/>
                <w:b/>
                <w:bCs/>
                <w:szCs w:val="24"/>
              </w:rPr>
              <w:t>Reviewed by: (Signature)</w:t>
            </w:r>
          </w:p>
        </w:tc>
        <w:tc>
          <w:tcPr>
            <w:tcW w:w="1260" w:type="dxa"/>
            <w:vAlign w:val="bottom"/>
          </w:tcPr>
          <w:p w14:paraId="53C4B009" w14:textId="77777777" w:rsidR="001E2467" w:rsidRPr="00E36920" w:rsidRDefault="001E2467">
            <w:pPr>
              <w:jc w:val="center"/>
              <w:rPr>
                <w:rFonts w:ascii="Times New Roman" w:hAnsi="Times New Roman"/>
                <w:b/>
                <w:bCs/>
                <w:szCs w:val="24"/>
              </w:rPr>
            </w:pPr>
            <w:r w:rsidRPr="00E36920">
              <w:rPr>
                <w:rFonts w:ascii="Times New Roman" w:hAnsi="Times New Roman"/>
                <w:b/>
                <w:bCs/>
                <w:szCs w:val="24"/>
              </w:rPr>
              <w:t>Date</w:t>
            </w:r>
          </w:p>
        </w:tc>
        <w:tc>
          <w:tcPr>
            <w:tcW w:w="720" w:type="dxa"/>
            <w:textDirection w:val="btLr"/>
            <w:vAlign w:val="bottom"/>
          </w:tcPr>
          <w:p w14:paraId="3BA22210" w14:textId="77777777"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vAlign w:val="bottom"/>
          </w:tcPr>
          <w:p w14:paraId="56018B0A" w14:textId="77777777" w:rsidR="001E2467" w:rsidRPr="00E36920" w:rsidRDefault="001E2467">
            <w:pPr>
              <w:jc w:val="center"/>
              <w:rPr>
                <w:rFonts w:ascii="Times New Roman" w:hAnsi="Times New Roman"/>
                <w:b/>
                <w:bCs/>
                <w:szCs w:val="24"/>
              </w:rPr>
            </w:pPr>
            <w:r w:rsidRPr="00E36920">
              <w:rPr>
                <w:rFonts w:ascii="Times New Roman" w:hAnsi="Times New Roman"/>
                <w:b/>
                <w:bCs/>
                <w:szCs w:val="24"/>
              </w:rPr>
              <w:t>Modification</w:t>
            </w:r>
          </w:p>
        </w:tc>
        <w:tc>
          <w:tcPr>
            <w:tcW w:w="1548" w:type="dxa"/>
            <w:vAlign w:val="bottom"/>
          </w:tcPr>
          <w:p w14:paraId="143FE690" w14:textId="77777777"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Related Documents</w:t>
            </w:r>
          </w:p>
          <w:p w14:paraId="727CD350" w14:textId="77777777"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Reviewed/</w:t>
            </w:r>
          </w:p>
          <w:p w14:paraId="39C39C53" w14:textId="77777777"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Updated</w:t>
            </w:r>
          </w:p>
        </w:tc>
      </w:tr>
      <w:tr w:rsidR="005B1BBE" w:rsidRPr="00E36920" w14:paraId="3FD19D39" w14:textId="77777777" w:rsidTr="00AE1355">
        <w:tc>
          <w:tcPr>
            <w:tcW w:w="3798" w:type="dxa"/>
          </w:tcPr>
          <w:p w14:paraId="5A4DC1B9" w14:textId="77777777" w:rsidR="005B1BBE" w:rsidRPr="002C6A52" w:rsidRDefault="005B1BBE" w:rsidP="00841D69">
            <w:pPr>
              <w:tabs>
                <w:tab w:val="left" w:pos="1440"/>
              </w:tabs>
              <w:rPr>
                <w:rFonts w:ascii="Times New Roman" w:hAnsi="Times New Roman"/>
                <w:i/>
                <w:sz w:val="22"/>
                <w:szCs w:val="22"/>
              </w:rPr>
            </w:pPr>
            <w:r w:rsidRPr="002C6A52">
              <w:rPr>
                <w:rFonts w:ascii="Times New Roman" w:hAnsi="Times New Roman"/>
                <w:i/>
                <w:sz w:val="22"/>
                <w:szCs w:val="22"/>
              </w:rPr>
              <w:t>Ali-Reza Armin, MD</w:t>
            </w:r>
          </w:p>
        </w:tc>
        <w:tc>
          <w:tcPr>
            <w:tcW w:w="1260" w:type="dxa"/>
          </w:tcPr>
          <w:p w14:paraId="740DC553" w14:textId="43A3E44A" w:rsidR="005B1BBE" w:rsidRPr="002C6A52" w:rsidRDefault="005B1BBE" w:rsidP="003E23A8">
            <w:pPr>
              <w:jc w:val="center"/>
              <w:rPr>
                <w:rFonts w:ascii="Times New Roman" w:hAnsi="Times New Roman"/>
                <w:sz w:val="22"/>
                <w:szCs w:val="22"/>
              </w:rPr>
            </w:pPr>
            <w:r w:rsidRPr="002C6A52">
              <w:rPr>
                <w:rFonts w:ascii="Times New Roman" w:hAnsi="Times New Roman"/>
                <w:sz w:val="22"/>
                <w:szCs w:val="22"/>
              </w:rPr>
              <w:t>1</w:t>
            </w:r>
            <w:r w:rsidR="00933D74">
              <w:rPr>
                <w:rFonts w:ascii="Times New Roman" w:hAnsi="Times New Roman"/>
                <w:sz w:val="22"/>
                <w:szCs w:val="22"/>
              </w:rPr>
              <w:t>2</w:t>
            </w:r>
            <w:r w:rsidRPr="002C6A52">
              <w:rPr>
                <w:rFonts w:ascii="Times New Roman" w:hAnsi="Times New Roman"/>
                <w:sz w:val="22"/>
                <w:szCs w:val="22"/>
              </w:rPr>
              <w:t>/10/2008</w:t>
            </w:r>
          </w:p>
        </w:tc>
        <w:tc>
          <w:tcPr>
            <w:tcW w:w="720" w:type="dxa"/>
          </w:tcPr>
          <w:p w14:paraId="4F57E94D" w14:textId="77777777" w:rsidR="005B1BBE" w:rsidRPr="002C6A52" w:rsidRDefault="005B1BBE" w:rsidP="003E23A8">
            <w:pPr>
              <w:jc w:val="center"/>
              <w:rPr>
                <w:rFonts w:ascii="Times New Roman" w:hAnsi="Times New Roman"/>
                <w:b/>
                <w:sz w:val="22"/>
                <w:szCs w:val="22"/>
              </w:rPr>
            </w:pPr>
            <w:r w:rsidRPr="002C6A52">
              <w:rPr>
                <w:rFonts w:ascii="Times New Roman" w:hAnsi="Times New Roman"/>
                <w:b/>
                <w:sz w:val="22"/>
                <w:szCs w:val="22"/>
              </w:rPr>
              <w:t>r00</w:t>
            </w:r>
          </w:p>
        </w:tc>
        <w:tc>
          <w:tcPr>
            <w:tcW w:w="2970" w:type="dxa"/>
          </w:tcPr>
          <w:p w14:paraId="7A9E1B64" w14:textId="77777777" w:rsidR="005B1BBE" w:rsidRPr="002C6A52" w:rsidRDefault="005B1BBE" w:rsidP="00841D69">
            <w:pPr>
              <w:rPr>
                <w:rFonts w:ascii="Times New Roman" w:hAnsi="Times New Roman"/>
                <w:sz w:val="22"/>
                <w:szCs w:val="22"/>
              </w:rPr>
            </w:pPr>
          </w:p>
        </w:tc>
        <w:tc>
          <w:tcPr>
            <w:tcW w:w="1548" w:type="dxa"/>
          </w:tcPr>
          <w:p w14:paraId="1E8DC52A" w14:textId="77777777" w:rsidR="005B1BBE" w:rsidRPr="002C6A52" w:rsidRDefault="005B1BBE" w:rsidP="00841D69">
            <w:pPr>
              <w:rPr>
                <w:rFonts w:ascii="Times New Roman" w:hAnsi="Times New Roman"/>
                <w:sz w:val="22"/>
                <w:szCs w:val="22"/>
              </w:rPr>
            </w:pPr>
          </w:p>
        </w:tc>
      </w:tr>
      <w:tr w:rsidR="004F57CE" w:rsidRPr="00E36920" w14:paraId="3355ED69" w14:textId="77777777" w:rsidTr="00AE1355">
        <w:tc>
          <w:tcPr>
            <w:tcW w:w="3798" w:type="dxa"/>
          </w:tcPr>
          <w:p w14:paraId="678959B0" w14:textId="77777777" w:rsidR="004F57CE" w:rsidRPr="002C6A52" w:rsidRDefault="004F57CE" w:rsidP="00841D69">
            <w:pPr>
              <w:tabs>
                <w:tab w:val="left" w:pos="1440"/>
              </w:tabs>
              <w:rPr>
                <w:rFonts w:ascii="Times New Roman" w:hAnsi="Times New Roman"/>
                <w:i/>
                <w:sz w:val="22"/>
                <w:szCs w:val="22"/>
              </w:rPr>
            </w:pPr>
            <w:r w:rsidRPr="002C6A52">
              <w:rPr>
                <w:rFonts w:ascii="Times New Roman" w:hAnsi="Times New Roman"/>
                <w:i/>
                <w:sz w:val="22"/>
                <w:szCs w:val="22"/>
              </w:rPr>
              <w:t xml:space="preserve">Anne R. </w:t>
            </w:r>
            <w:proofErr w:type="spellStart"/>
            <w:r w:rsidRPr="002C6A52">
              <w:rPr>
                <w:rFonts w:ascii="Times New Roman" w:hAnsi="Times New Roman"/>
                <w:i/>
                <w:sz w:val="22"/>
                <w:szCs w:val="22"/>
              </w:rPr>
              <w:t>Tranchida,PA</w:t>
            </w:r>
            <w:proofErr w:type="spellEnd"/>
            <w:r w:rsidRPr="002C6A52">
              <w:rPr>
                <w:rFonts w:ascii="Times New Roman" w:hAnsi="Times New Roman"/>
                <w:i/>
                <w:sz w:val="22"/>
                <w:szCs w:val="22"/>
              </w:rPr>
              <w:t>(ASCP)</w:t>
            </w:r>
          </w:p>
        </w:tc>
        <w:tc>
          <w:tcPr>
            <w:tcW w:w="1260" w:type="dxa"/>
          </w:tcPr>
          <w:p w14:paraId="1B42A7CE" w14:textId="77777777" w:rsidR="004F57CE" w:rsidRPr="002C6A52" w:rsidRDefault="004F57CE" w:rsidP="003E23A8">
            <w:pPr>
              <w:jc w:val="center"/>
              <w:rPr>
                <w:rFonts w:ascii="Times New Roman" w:hAnsi="Times New Roman"/>
                <w:sz w:val="22"/>
                <w:szCs w:val="22"/>
              </w:rPr>
            </w:pPr>
            <w:r w:rsidRPr="002C6A52">
              <w:rPr>
                <w:rFonts w:ascii="Times New Roman" w:hAnsi="Times New Roman"/>
                <w:sz w:val="22"/>
                <w:szCs w:val="22"/>
              </w:rPr>
              <w:t>10/20/2009</w:t>
            </w:r>
          </w:p>
        </w:tc>
        <w:tc>
          <w:tcPr>
            <w:tcW w:w="720" w:type="dxa"/>
          </w:tcPr>
          <w:p w14:paraId="672C4EC5" w14:textId="77777777" w:rsidR="004F57CE" w:rsidRPr="002C6A52" w:rsidRDefault="004F57CE" w:rsidP="003E23A8">
            <w:pPr>
              <w:jc w:val="center"/>
              <w:rPr>
                <w:rFonts w:ascii="Times New Roman" w:hAnsi="Times New Roman"/>
                <w:b/>
                <w:sz w:val="22"/>
                <w:szCs w:val="22"/>
              </w:rPr>
            </w:pPr>
            <w:r w:rsidRPr="002C6A52">
              <w:rPr>
                <w:rFonts w:ascii="Times New Roman" w:hAnsi="Times New Roman"/>
                <w:b/>
                <w:sz w:val="22"/>
                <w:szCs w:val="22"/>
              </w:rPr>
              <w:t>r00</w:t>
            </w:r>
          </w:p>
        </w:tc>
        <w:tc>
          <w:tcPr>
            <w:tcW w:w="2970" w:type="dxa"/>
          </w:tcPr>
          <w:p w14:paraId="29D6B99A" w14:textId="77777777" w:rsidR="004F57CE" w:rsidRPr="002C6A52" w:rsidRDefault="004F57CE" w:rsidP="00841D69">
            <w:pPr>
              <w:rPr>
                <w:rFonts w:ascii="Times New Roman" w:hAnsi="Times New Roman"/>
                <w:sz w:val="22"/>
                <w:szCs w:val="22"/>
              </w:rPr>
            </w:pPr>
          </w:p>
        </w:tc>
        <w:tc>
          <w:tcPr>
            <w:tcW w:w="1548" w:type="dxa"/>
          </w:tcPr>
          <w:p w14:paraId="2D9B2136" w14:textId="77777777" w:rsidR="004F57CE" w:rsidRPr="002C6A52" w:rsidRDefault="004F57CE" w:rsidP="00841D69">
            <w:pPr>
              <w:rPr>
                <w:rFonts w:ascii="Times New Roman" w:hAnsi="Times New Roman"/>
                <w:sz w:val="22"/>
                <w:szCs w:val="22"/>
              </w:rPr>
            </w:pPr>
          </w:p>
        </w:tc>
      </w:tr>
      <w:tr w:rsidR="004F57CE" w:rsidRPr="00E36920" w14:paraId="230DDBF2" w14:textId="77777777" w:rsidTr="00AE1355">
        <w:tc>
          <w:tcPr>
            <w:tcW w:w="3798" w:type="dxa"/>
          </w:tcPr>
          <w:p w14:paraId="028191FE" w14:textId="77777777" w:rsidR="004F57CE" w:rsidRPr="002C6A52" w:rsidRDefault="004F57CE" w:rsidP="00841D69">
            <w:pPr>
              <w:tabs>
                <w:tab w:val="left" w:pos="1440"/>
              </w:tabs>
              <w:rPr>
                <w:rFonts w:ascii="Times New Roman" w:hAnsi="Times New Roman"/>
                <w:i/>
                <w:sz w:val="22"/>
                <w:szCs w:val="22"/>
              </w:rPr>
            </w:pPr>
            <w:r w:rsidRPr="002C6A52">
              <w:rPr>
                <w:rFonts w:ascii="Times New Roman" w:hAnsi="Times New Roman"/>
                <w:i/>
                <w:sz w:val="22"/>
                <w:szCs w:val="22"/>
              </w:rPr>
              <w:t xml:space="preserve">Ali-Reza </w:t>
            </w:r>
            <w:proofErr w:type="spellStart"/>
            <w:r w:rsidRPr="002C6A52">
              <w:rPr>
                <w:rFonts w:ascii="Times New Roman" w:hAnsi="Times New Roman"/>
                <w:i/>
                <w:sz w:val="22"/>
                <w:szCs w:val="22"/>
              </w:rPr>
              <w:t>Armin,MD</w:t>
            </w:r>
            <w:proofErr w:type="spellEnd"/>
          </w:p>
        </w:tc>
        <w:tc>
          <w:tcPr>
            <w:tcW w:w="1260" w:type="dxa"/>
          </w:tcPr>
          <w:p w14:paraId="3FCA5D45" w14:textId="77777777" w:rsidR="004F57CE" w:rsidRPr="002C6A52" w:rsidRDefault="004F57CE" w:rsidP="003E23A8">
            <w:pPr>
              <w:jc w:val="center"/>
              <w:rPr>
                <w:rFonts w:ascii="Times New Roman" w:hAnsi="Times New Roman"/>
                <w:sz w:val="22"/>
                <w:szCs w:val="22"/>
              </w:rPr>
            </w:pPr>
            <w:r w:rsidRPr="002C6A52">
              <w:rPr>
                <w:rFonts w:ascii="Times New Roman" w:hAnsi="Times New Roman"/>
                <w:sz w:val="22"/>
                <w:szCs w:val="22"/>
              </w:rPr>
              <w:t>10/20/2011</w:t>
            </w:r>
          </w:p>
        </w:tc>
        <w:tc>
          <w:tcPr>
            <w:tcW w:w="720" w:type="dxa"/>
          </w:tcPr>
          <w:p w14:paraId="5168E90C" w14:textId="77777777" w:rsidR="004F57CE" w:rsidRPr="002C6A52" w:rsidRDefault="004F57CE" w:rsidP="003E23A8">
            <w:pPr>
              <w:jc w:val="center"/>
              <w:rPr>
                <w:rFonts w:ascii="Times New Roman" w:hAnsi="Times New Roman"/>
                <w:b/>
                <w:sz w:val="22"/>
                <w:szCs w:val="22"/>
              </w:rPr>
            </w:pPr>
            <w:r w:rsidRPr="002C6A52">
              <w:rPr>
                <w:rFonts w:ascii="Times New Roman" w:hAnsi="Times New Roman"/>
                <w:b/>
                <w:sz w:val="22"/>
                <w:szCs w:val="22"/>
              </w:rPr>
              <w:t>r00</w:t>
            </w:r>
          </w:p>
        </w:tc>
        <w:tc>
          <w:tcPr>
            <w:tcW w:w="2970" w:type="dxa"/>
          </w:tcPr>
          <w:p w14:paraId="40C15F0E" w14:textId="77777777" w:rsidR="004F57CE" w:rsidRPr="002C6A52" w:rsidRDefault="004F57CE" w:rsidP="00841D69">
            <w:pPr>
              <w:rPr>
                <w:rFonts w:ascii="Times New Roman" w:hAnsi="Times New Roman"/>
                <w:sz w:val="22"/>
                <w:szCs w:val="22"/>
              </w:rPr>
            </w:pPr>
          </w:p>
        </w:tc>
        <w:tc>
          <w:tcPr>
            <w:tcW w:w="1548" w:type="dxa"/>
          </w:tcPr>
          <w:p w14:paraId="556872ED" w14:textId="77777777" w:rsidR="004F57CE" w:rsidRPr="002C6A52" w:rsidRDefault="004F57CE" w:rsidP="00841D69">
            <w:pPr>
              <w:rPr>
                <w:rFonts w:ascii="Times New Roman" w:hAnsi="Times New Roman"/>
                <w:sz w:val="22"/>
                <w:szCs w:val="22"/>
              </w:rPr>
            </w:pPr>
          </w:p>
        </w:tc>
      </w:tr>
      <w:tr w:rsidR="004F57CE" w:rsidRPr="00E36920" w14:paraId="48F2F7EC" w14:textId="77777777" w:rsidTr="00AE1355">
        <w:tc>
          <w:tcPr>
            <w:tcW w:w="3798" w:type="dxa"/>
          </w:tcPr>
          <w:p w14:paraId="65BB9154" w14:textId="77777777" w:rsidR="004F57CE" w:rsidRPr="002C6A52" w:rsidRDefault="004F57CE" w:rsidP="00841D69">
            <w:pPr>
              <w:tabs>
                <w:tab w:val="left" w:pos="1440"/>
              </w:tabs>
              <w:rPr>
                <w:rFonts w:ascii="Times New Roman" w:hAnsi="Times New Roman"/>
                <w:i/>
                <w:sz w:val="22"/>
                <w:szCs w:val="22"/>
              </w:rPr>
            </w:pPr>
            <w:r w:rsidRPr="002C6A52">
              <w:rPr>
                <w:rFonts w:ascii="Times New Roman" w:hAnsi="Times New Roman"/>
                <w:i/>
                <w:sz w:val="22"/>
                <w:szCs w:val="22"/>
              </w:rPr>
              <w:t xml:space="preserve">Ali-Reza </w:t>
            </w:r>
            <w:proofErr w:type="spellStart"/>
            <w:r w:rsidRPr="002C6A52">
              <w:rPr>
                <w:rFonts w:ascii="Times New Roman" w:hAnsi="Times New Roman"/>
                <w:i/>
                <w:sz w:val="22"/>
                <w:szCs w:val="22"/>
              </w:rPr>
              <w:t>Armin,MD</w:t>
            </w:r>
            <w:proofErr w:type="spellEnd"/>
          </w:p>
        </w:tc>
        <w:tc>
          <w:tcPr>
            <w:tcW w:w="1260" w:type="dxa"/>
          </w:tcPr>
          <w:p w14:paraId="67C3291E" w14:textId="762A74D0" w:rsidR="004F57CE" w:rsidRPr="002C6A52" w:rsidRDefault="00933D74" w:rsidP="003E23A8">
            <w:pPr>
              <w:jc w:val="center"/>
              <w:rPr>
                <w:rFonts w:ascii="Times New Roman" w:hAnsi="Times New Roman"/>
                <w:sz w:val="22"/>
                <w:szCs w:val="22"/>
              </w:rPr>
            </w:pPr>
            <w:r>
              <w:rPr>
                <w:rFonts w:ascii="Times New Roman" w:hAnsi="Times New Roman"/>
                <w:sz w:val="22"/>
                <w:szCs w:val="22"/>
              </w:rPr>
              <w:t>04</w:t>
            </w:r>
            <w:r w:rsidR="004F57CE" w:rsidRPr="002C6A52">
              <w:rPr>
                <w:rFonts w:ascii="Times New Roman" w:hAnsi="Times New Roman"/>
                <w:sz w:val="22"/>
                <w:szCs w:val="22"/>
              </w:rPr>
              <w:t>/</w:t>
            </w:r>
            <w:r>
              <w:rPr>
                <w:rFonts w:ascii="Times New Roman" w:hAnsi="Times New Roman"/>
                <w:sz w:val="22"/>
                <w:szCs w:val="22"/>
              </w:rPr>
              <w:t>02</w:t>
            </w:r>
            <w:r w:rsidR="004F57CE" w:rsidRPr="002C6A52">
              <w:rPr>
                <w:rFonts w:ascii="Times New Roman" w:hAnsi="Times New Roman"/>
                <w:sz w:val="22"/>
                <w:szCs w:val="22"/>
              </w:rPr>
              <w:t>/2013</w:t>
            </w:r>
          </w:p>
        </w:tc>
        <w:tc>
          <w:tcPr>
            <w:tcW w:w="720" w:type="dxa"/>
          </w:tcPr>
          <w:p w14:paraId="450D496D" w14:textId="77777777" w:rsidR="004F57CE" w:rsidRPr="002C6A52" w:rsidRDefault="004F57CE" w:rsidP="003E23A8">
            <w:pPr>
              <w:jc w:val="center"/>
              <w:rPr>
                <w:rFonts w:ascii="Times New Roman" w:hAnsi="Times New Roman"/>
                <w:b/>
                <w:sz w:val="22"/>
                <w:szCs w:val="22"/>
              </w:rPr>
            </w:pPr>
            <w:r w:rsidRPr="002C6A52">
              <w:rPr>
                <w:rFonts w:ascii="Times New Roman" w:hAnsi="Times New Roman"/>
                <w:b/>
                <w:sz w:val="22"/>
                <w:szCs w:val="22"/>
              </w:rPr>
              <w:t>r00</w:t>
            </w:r>
          </w:p>
        </w:tc>
        <w:tc>
          <w:tcPr>
            <w:tcW w:w="2970" w:type="dxa"/>
          </w:tcPr>
          <w:p w14:paraId="29C6B929" w14:textId="77777777" w:rsidR="004F57CE" w:rsidRPr="002C6A52" w:rsidRDefault="004F57CE" w:rsidP="00841D69">
            <w:pPr>
              <w:rPr>
                <w:rFonts w:ascii="Times New Roman" w:hAnsi="Times New Roman"/>
                <w:sz w:val="22"/>
                <w:szCs w:val="22"/>
              </w:rPr>
            </w:pPr>
          </w:p>
        </w:tc>
        <w:tc>
          <w:tcPr>
            <w:tcW w:w="1548" w:type="dxa"/>
          </w:tcPr>
          <w:p w14:paraId="47BA1636" w14:textId="77777777" w:rsidR="004F57CE" w:rsidRPr="002C6A52" w:rsidRDefault="004F57CE" w:rsidP="00841D69">
            <w:pPr>
              <w:rPr>
                <w:rFonts w:ascii="Times New Roman" w:hAnsi="Times New Roman"/>
                <w:sz w:val="22"/>
                <w:szCs w:val="22"/>
              </w:rPr>
            </w:pPr>
          </w:p>
        </w:tc>
      </w:tr>
      <w:tr w:rsidR="004F57CE" w:rsidRPr="00E36920" w14:paraId="260D4C34" w14:textId="77777777" w:rsidTr="00AE1355">
        <w:tc>
          <w:tcPr>
            <w:tcW w:w="3798" w:type="dxa"/>
          </w:tcPr>
          <w:p w14:paraId="2C1DFE90" w14:textId="77777777" w:rsidR="004F57CE" w:rsidRPr="002C6A52" w:rsidRDefault="004F57CE" w:rsidP="00841D69">
            <w:pPr>
              <w:tabs>
                <w:tab w:val="left" w:pos="1440"/>
              </w:tabs>
              <w:rPr>
                <w:rFonts w:ascii="Times New Roman" w:hAnsi="Times New Roman"/>
                <w:i/>
                <w:sz w:val="22"/>
                <w:szCs w:val="22"/>
              </w:rPr>
            </w:pPr>
            <w:proofErr w:type="spellStart"/>
            <w:r w:rsidRPr="002C6A52">
              <w:rPr>
                <w:rFonts w:ascii="Times New Roman" w:hAnsi="Times New Roman"/>
                <w:i/>
                <w:sz w:val="22"/>
                <w:szCs w:val="22"/>
              </w:rPr>
              <w:t>Mitual</w:t>
            </w:r>
            <w:proofErr w:type="spellEnd"/>
            <w:r w:rsidRPr="002C6A52">
              <w:rPr>
                <w:rFonts w:ascii="Times New Roman" w:hAnsi="Times New Roman"/>
                <w:i/>
                <w:sz w:val="22"/>
                <w:szCs w:val="22"/>
              </w:rPr>
              <w:t xml:space="preserve"> B. </w:t>
            </w:r>
            <w:proofErr w:type="spellStart"/>
            <w:r w:rsidRPr="002C6A52">
              <w:rPr>
                <w:rFonts w:ascii="Times New Roman" w:hAnsi="Times New Roman"/>
                <w:i/>
                <w:sz w:val="22"/>
                <w:szCs w:val="22"/>
              </w:rPr>
              <w:t>Amin,MD</w:t>
            </w:r>
            <w:proofErr w:type="spellEnd"/>
          </w:p>
        </w:tc>
        <w:tc>
          <w:tcPr>
            <w:tcW w:w="1260" w:type="dxa"/>
          </w:tcPr>
          <w:p w14:paraId="15BBAE63" w14:textId="326E9116" w:rsidR="004F57CE" w:rsidRPr="002C6A52" w:rsidRDefault="004F57CE" w:rsidP="003E23A8">
            <w:pPr>
              <w:jc w:val="center"/>
              <w:rPr>
                <w:rFonts w:ascii="Times New Roman" w:hAnsi="Times New Roman"/>
                <w:sz w:val="22"/>
                <w:szCs w:val="22"/>
              </w:rPr>
            </w:pPr>
            <w:r w:rsidRPr="002C6A52">
              <w:rPr>
                <w:rFonts w:ascii="Times New Roman" w:hAnsi="Times New Roman"/>
                <w:sz w:val="22"/>
                <w:szCs w:val="22"/>
              </w:rPr>
              <w:t>02/1</w:t>
            </w:r>
            <w:r w:rsidR="00933D74">
              <w:rPr>
                <w:rFonts w:ascii="Times New Roman" w:hAnsi="Times New Roman"/>
                <w:sz w:val="22"/>
                <w:szCs w:val="22"/>
              </w:rPr>
              <w:t>4</w:t>
            </w:r>
            <w:r w:rsidRPr="002C6A52">
              <w:rPr>
                <w:rFonts w:ascii="Times New Roman" w:hAnsi="Times New Roman"/>
                <w:sz w:val="22"/>
                <w:szCs w:val="22"/>
              </w:rPr>
              <w:t>/2015</w:t>
            </w:r>
          </w:p>
        </w:tc>
        <w:tc>
          <w:tcPr>
            <w:tcW w:w="720" w:type="dxa"/>
          </w:tcPr>
          <w:p w14:paraId="5C1DB7CC" w14:textId="77777777" w:rsidR="004F57CE" w:rsidRPr="002C6A52" w:rsidRDefault="004F57CE" w:rsidP="003E23A8">
            <w:pPr>
              <w:jc w:val="center"/>
              <w:rPr>
                <w:rFonts w:ascii="Times New Roman" w:hAnsi="Times New Roman"/>
                <w:b/>
                <w:sz w:val="22"/>
                <w:szCs w:val="22"/>
              </w:rPr>
            </w:pPr>
            <w:r w:rsidRPr="002C6A52">
              <w:rPr>
                <w:rFonts w:ascii="Times New Roman" w:hAnsi="Times New Roman"/>
                <w:b/>
                <w:sz w:val="22"/>
                <w:szCs w:val="22"/>
              </w:rPr>
              <w:t>r00</w:t>
            </w:r>
          </w:p>
        </w:tc>
        <w:tc>
          <w:tcPr>
            <w:tcW w:w="2970" w:type="dxa"/>
          </w:tcPr>
          <w:p w14:paraId="7B20F0E9" w14:textId="77777777" w:rsidR="004F57CE" w:rsidRPr="002C6A52" w:rsidRDefault="004F57CE" w:rsidP="00841D69">
            <w:pPr>
              <w:rPr>
                <w:rFonts w:ascii="Times New Roman" w:hAnsi="Times New Roman"/>
                <w:sz w:val="22"/>
                <w:szCs w:val="22"/>
              </w:rPr>
            </w:pPr>
          </w:p>
        </w:tc>
        <w:tc>
          <w:tcPr>
            <w:tcW w:w="1548" w:type="dxa"/>
          </w:tcPr>
          <w:p w14:paraId="39C718C0" w14:textId="77777777" w:rsidR="004F57CE" w:rsidRPr="002C6A52" w:rsidRDefault="004F57CE" w:rsidP="00841D69">
            <w:pPr>
              <w:rPr>
                <w:rFonts w:ascii="Times New Roman" w:hAnsi="Times New Roman"/>
                <w:sz w:val="22"/>
                <w:szCs w:val="22"/>
              </w:rPr>
            </w:pPr>
          </w:p>
        </w:tc>
      </w:tr>
      <w:tr w:rsidR="004F57CE" w:rsidRPr="00E36920" w14:paraId="7B6C2E83" w14:textId="77777777" w:rsidTr="00AE1355">
        <w:tc>
          <w:tcPr>
            <w:tcW w:w="3798" w:type="dxa"/>
          </w:tcPr>
          <w:p w14:paraId="6731212F" w14:textId="77777777" w:rsidR="004F57CE" w:rsidRPr="002C6A52" w:rsidRDefault="004F57CE" w:rsidP="00841D69">
            <w:pPr>
              <w:tabs>
                <w:tab w:val="left" w:pos="1440"/>
              </w:tabs>
              <w:rPr>
                <w:rFonts w:ascii="Times New Roman" w:hAnsi="Times New Roman"/>
                <w:i/>
                <w:sz w:val="22"/>
                <w:szCs w:val="22"/>
              </w:rPr>
            </w:pPr>
            <w:proofErr w:type="spellStart"/>
            <w:r w:rsidRPr="002C6A52">
              <w:rPr>
                <w:rFonts w:ascii="Times New Roman" w:hAnsi="Times New Roman"/>
                <w:i/>
                <w:sz w:val="22"/>
                <w:szCs w:val="22"/>
              </w:rPr>
              <w:t>Zhenhong</w:t>
            </w:r>
            <w:proofErr w:type="spellEnd"/>
            <w:r w:rsidRPr="002C6A52">
              <w:rPr>
                <w:rFonts w:ascii="Times New Roman" w:hAnsi="Times New Roman"/>
                <w:i/>
                <w:sz w:val="22"/>
                <w:szCs w:val="22"/>
              </w:rPr>
              <w:t xml:space="preserve"> H. Qu, MD</w:t>
            </w:r>
          </w:p>
        </w:tc>
        <w:tc>
          <w:tcPr>
            <w:tcW w:w="1260" w:type="dxa"/>
          </w:tcPr>
          <w:p w14:paraId="62D2EE0D" w14:textId="41EB06A5" w:rsidR="004F57CE" w:rsidRPr="002C6A52" w:rsidRDefault="00B70509" w:rsidP="003E23A8">
            <w:pPr>
              <w:jc w:val="center"/>
              <w:rPr>
                <w:rFonts w:ascii="Times New Roman" w:hAnsi="Times New Roman"/>
                <w:sz w:val="22"/>
                <w:szCs w:val="22"/>
              </w:rPr>
            </w:pPr>
            <w:r w:rsidRPr="002C6A52">
              <w:rPr>
                <w:rFonts w:ascii="Times New Roman" w:hAnsi="Times New Roman"/>
                <w:sz w:val="22"/>
                <w:szCs w:val="22"/>
              </w:rPr>
              <w:t>0</w:t>
            </w:r>
            <w:r w:rsidR="00933D74">
              <w:rPr>
                <w:rFonts w:ascii="Times New Roman" w:hAnsi="Times New Roman"/>
                <w:sz w:val="22"/>
                <w:szCs w:val="22"/>
              </w:rPr>
              <w:t>3</w:t>
            </w:r>
            <w:r w:rsidRPr="002C6A52">
              <w:rPr>
                <w:rFonts w:ascii="Times New Roman" w:hAnsi="Times New Roman"/>
                <w:sz w:val="22"/>
                <w:szCs w:val="22"/>
              </w:rPr>
              <w:t>/</w:t>
            </w:r>
            <w:r w:rsidR="00AB18C9">
              <w:rPr>
                <w:rFonts w:ascii="Times New Roman" w:hAnsi="Times New Roman"/>
                <w:sz w:val="22"/>
                <w:szCs w:val="22"/>
              </w:rPr>
              <w:t>1</w:t>
            </w:r>
            <w:r w:rsidR="00933D74">
              <w:rPr>
                <w:rFonts w:ascii="Times New Roman" w:hAnsi="Times New Roman"/>
                <w:sz w:val="22"/>
                <w:szCs w:val="22"/>
              </w:rPr>
              <w:t>1</w:t>
            </w:r>
            <w:r w:rsidR="004F57CE" w:rsidRPr="002C6A52">
              <w:rPr>
                <w:rFonts w:ascii="Times New Roman" w:hAnsi="Times New Roman"/>
                <w:sz w:val="22"/>
                <w:szCs w:val="22"/>
              </w:rPr>
              <w:t>/2015</w:t>
            </w:r>
          </w:p>
        </w:tc>
        <w:tc>
          <w:tcPr>
            <w:tcW w:w="720" w:type="dxa"/>
          </w:tcPr>
          <w:p w14:paraId="51034ABA" w14:textId="77777777" w:rsidR="004F57CE" w:rsidRPr="002C6A52" w:rsidRDefault="004F57CE" w:rsidP="003E23A8">
            <w:pPr>
              <w:jc w:val="center"/>
              <w:rPr>
                <w:rFonts w:ascii="Times New Roman" w:hAnsi="Times New Roman"/>
                <w:b/>
                <w:sz w:val="22"/>
                <w:szCs w:val="22"/>
              </w:rPr>
            </w:pPr>
            <w:r w:rsidRPr="002C6A52">
              <w:rPr>
                <w:rFonts w:ascii="Times New Roman" w:hAnsi="Times New Roman"/>
                <w:b/>
                <w:sz w:val="22"/>
                <w:szCs w:val="22"/>
              </w:rPr>
              <w:t>r00</w:t>
            </w:r>
          </w:p>
        </w:tc>
        <w:tc>
          <w:tcPr>
            <w:tcW w:w="2970" w:type="dxa"/>
          </w:tcPr>
          <w:p w14:paraId="0656B1E4" w14:textId="77777777" w:rsidR="004F57CE" w:rsidRPr="002C6A52" w:rsidRDefault="004F57CE" w:rsidP="00841D69">
            <w:pPr>
              <w:rPr>
                <w:rFonts w:ascii="Times New Roman" w:hAnsi="Times New Roman"/>
                <w:sz w:val="22"/>
                <w:szCs w:val="22"/>
              </w:rPr>
            </w:pPr>
          </w:p>
        </w:tc>
        <w:tc>
          <w:tcPr>
            <w:tcW w:w="1548" w:type="dxa"/>
          </w:tcPr>
          <w:p w14:paraId="46F33605" w14:textId="77777777" w:rsidR="004F57CE" w:rsidRPr="002C6A52" w:rsidRDefault="004F57CE" w:rsidP="00841D69">
            <w:pPr>
              <w:rPr>
                <w:rFonts w:ascii="Times New Roman" w:hAnsi="Times New Roman"/>
                <w:sz w:val="22"/>
                <w:szCs w:val="22"/>
              </w:rPr>
            </w:pPr>
          </w:p>
        </w:tc>
      </w:tr>
      <w:tr w:rsidR="00AB18C9" w:rsidRPr="00E36920" w14:paraId="7177CDC3" w14:textId="77777777" w:rsidTr="00AE1355">
        <w:tc>
          <w:tcPr>
            <w:tcW w:w="3798" w:type="dxa"/>
          </w:tcPr>
          <w:p w14:paraId="299F1FC7" w14:textId="4B59B8A2" w:rsidR="00AB18C9" w:rsidRPr="002C6A52" w:rsidRDefault="00AB18C9" w:rsidP="00841D69">
            <w:pPr>
              <w:tabs>
                <w:tab w:val="left" w:pos="1440"/>
              </w:tabs>
              <w:rPr>
                <w:rFonts w:ascii="Times New Roman" w:hAnsi="Times New Roman"/>
                <w:i/>
                <w:sz w:val="22"/>
                <w:szCs w:val="22"/>
              </w:rPr>
            </w:pPr>
            <w:r w:rsidRPr="00AB18C9">
              <w:rPr>
                <w:rFonts w:ascii="Times New Roman" w:hAnsi="Times New Roman"/>
                <w:i/>
                <w:iCs/>
                <w:sz w:val="22"/>
                <w:szCs w:val="22"/>
              </w:rPr>
              <w:t xml:space="preserve">Kurt </w:t>
            </w:r>
            <w:proofErr w:type="spellStart"/>
            <w:r w:rsidRPr="00AB18C9">
              <w:rPr>
                <w:rFonts w:ascii="Times New Roman" w:hAnsi="Times New Roman"/>
                <w:i/>
                <w:iCs/>
                <w:sz w:val="22"/>
                <w:szCs w:val="22"/>
              </w:rPr>
              <w:t>Bernacki</w:t>
            </w:r>
            <w:proofErr w:type="spellEnd"/>
            <w:r w:rsidRPr="00AB18C9">
              <w:rPr>
                <w:rFonts w:ascii="Times New Roman" w:hAnsi="Times New Roman"/>
                <w:i/>
                <w:iCs/>
                <w:sz w:val="22"/>
                <w:szCs w:val="22"/>
              </w:rPr>
              <w:t>, MD</w:t>
            </w:r>
          </w:p>
        </w:tc>
        <w:tc>
          <w:tcPr>
            <w:tcW w:w="1260" w:type="dxa"/>
          </w:tcPr>
          <w:p w14:paraId="5892EE62" w14:textId="708A779C" w:rsidR="00AB18C9" w:rsidRPr="002C6A52" w:rsidRDefault="00AB18C9" w:rsidP="003E23A8">
            <w:pPr>
              <w:jc w:val="center"/>
              <w:rPr>
                <w:rFonts w:ascii="Times New Roman" w:hAnsi="Times New Roman"/>
                <w:sz w:val="22"/>
                <w:szCs w:val="22"/>
              </w:rPr>
            </w:pPr>
            <w:r>
              <w:rPr>
                <w:rFonts w:ascii="Times New Roman" w:hAnsi="Times New Roman"/>
                <w:sz w:val="22"/>
                <w:szCs w:val="22"/>
              </w:rPr>
              <w:t>10/27/2017</w:t>
            </w:r>
          </w:p>
        </w:tc>
        <w:tc>
          <w:tcPr>
            <w:tcW w:w="720" w:type="dxa"/>
          </w:tcPr>
          <w:p w14:paraId="17CFFE52" w14:textId="16A1260D" w:rsidR="00AB18C9" w:rsidRPr="002C6A52" w:rsidRDefault="00D91578" w:rsidP="003E23A8">
            <w:pPr>
              <w:jc w:val="center"/>
              <w:rPr>
                <w:rFonts w:ascii="Times New Roman" w:hAnsi="Times New Roman"/>
                <w:b/>
                <w:sz w:val="22"/>
                <w:szCs w:val="22"/>
              </w:rPr>
            </w:pPr>
            <w:r>
              <w:rPr>
                <w:rFonts w:ascii="Times New Roman" w:hAnsi="Times New Roman"/>
                <w:b/>
                <w:sz w:val="22"/>
                <w:szCs w:val="22"/>
              </w:rPr>
              <w:t>r00</w:t>
            </w:r>
          </w:p>
        </w:tc>
        <w:tc>
          <w:tcPr>
            <w:tcW w:w="2970" w:type="dxa"/>
          </w:tcPr>
          <w:p w14:paraId="215C45AA" w14:textId="77777777" w:rsidR="00AB18C9" w:rsidRPr="002C6A52" w:rsidRDefault="00AB18C9" w:rsidP="00841D69">
            <w:pPr>
              <w:rPr>
                <w:rFonts w:ascii="Times New Roman" w:hAnsi="Times New Roman"/>
                <w:sz w:val="22"/>
                <w:szCs w:val="22"/>
              </w:rPr>
            </w:pPr>
          </w:p>
        </w:tc>
        <w:tc>
          <w:tcPr>
            <w:tcW w:w="1548" w:type="dxa"/>
          </w:tcPr>
          <w:p w14:paraId="6BE9553C" w14:textId="77777777" w:rsidR="00AB18C9" w:rsidRPr="002C6A52" w:rsidRDefault="00AB18C9" w:rsidP="00841D69">
            <w:pPr>
              <w:rPr>
                <w:rFonts w:ascii="Times New Roman" w:hAnsi="Times New Roman"/>
                <w:sz w:val="22"/>
                <w:szCs w:val="22"/>
              </w:rPr>
            </w:pPr>
          </w:p>
        </w:tc>
      </w:tr>
      <w:tr w:rsidR="00B70509" w:rsidRPr="00E36920" w14:paraId="122F95BA" w14:textId="77777777" w:rsidTr="00AE1355">
        <w:tc>
          <w:tcPr>
            <w:tcW w:w="3798" w:type="dxa"/>
          </w:tcPr>
          <w:p w14:paraId="5D0FE739" w14:textId="265A0872" w:rsidR="00B70509" w:rsidRPr="002C6A52" w:rsidRDefault="00900135" w:rsidP="00B70509">
            <w:pPr>
              <w:tabs>
                <w:tab w:val="left" w:pos="1440"/>
              </w:tabs>
              <w:rPr>
                <w:rFonts w:ascii="Times New Roman" w:hAnsi="Times New Roman"/>
                <w:i/>
                <w:iCs/>
                <w:sz w:val="22"/>
                <w:szCs w:val="22"/>
              </w:rPr>
            </w:pPr>
            <w:r w:rsidRPr="002C6A52">
              <w:rPr>
                <w:rFonts w:ascii="Times New Roman" w:hAnsi="Times New Roman"/>
                <w:i/>
                <w:iCs/>
                <w:sz w:val="22"/>
                <w:szCs w:val="22"/>
              </w:rPr>
              <w:t xml:space="preserve">Kurt </w:t>
            </w:r>
            <w:proofErr w:type="spellStart"/>
            <w:r w:rsidRPr="002C6A52">
              <w:rPr>
                <w:rFonts w:ascii="Times New Roman" w:hAnsi="Times New Roman"/>
                <w:i/>
                <w:iCs/>
                <w:sz w:val="22"/>
                <w:szCs w:val="22"/>
              </w:rPr>
              <w:t>Bernacki</w:t>
            </w:r>
            <w:proofErr w:type="spellEnd"/>
            <w:r w:rsidRPr="002C6A52">
              <w:rPr>
                <w:rFonts w:ascii="Times New Roman" w:hAnsi="Times New Roman"/>
                <w:i/>
                <w:iCs/>
                <w:sz w:val="22"/>
                <w:szCs w:val="22"/>
              </w:rPr>
              <w:t>, MD</w:t>
            </w:r>
          </w:p>
        </w:tc>
        <w:tc>
          <w:tcPr>
            <w:tcW w:w="1260" w:type="dxa"/>
          </w:tcPr>
          <w:p w14:paraId="46267097" w14:textId="4B9E7B8F" w:rsidR="00B70509" w:rsidRPr="002C6A52" w:rsidRDefault="00900135" w:rsidP="003E23A8">
            <w:pPr>
              <w:jc w:val="center"/>
              <w:rPr>
                <w:rFonts w:ascii="Times New Roman" w:hAnsi="Times New Roman"/>
                <w:sz w:val="22"/>
                <w:szCs w:val="22"/>
              </w:rPr>
            </w:pPr>
            <w:r w:rsidRPr="002C6A52">
              <w:rPr>
                <w:rFonts w:ascii="Times New Roman" w:hAnsi="Times New Roman"/>
                <w:sz w:val="22"/>
                <w:szCs w:val="22"/>
              </w:rPr>
              <w:t>10/2</w:t>
            </w:r>
            <w:r w:rsidR="00933D74">
              <w:rPr>
                <w:rFonts w:ascii="Times New Roman" w:hAnsi="Times New Roman"/>
                <w:sz w:val="22"/>
                <w:szCs w:val="22"/>
              </w:rPr>
              <w:t>2</w:t>
            </w:r>
            <w:r w:rsidRPr="002C6A52">
              <w:rPr>
                <w:rFonts w:ascii="Times New Roman" w:hAnsi="Times New Roman"/>
                <w:sz w:val="22"/>
                <w:szCs w:val="22"/>
              </w:rPr>
              <w:t>/201</w:t>
            </w:r>
            <w:r w:rsidR="00D91578">
              <w:rPr>
                <w:rFonts w:ascii="Times New Roman" w:hAnsi="Times New Roman"/>
                <w:sz w:val="22"/>
                <w:szCs w:val="22"/>
              </w:rPr>
              <w:t>9</w:t>
            </w:r>
          </w:p>
        </w:tc>
        <w:tc>
          <w:tcPr>
            <w:tcW w:w="720" w:type="dxa"/>
          </w:tcPr>
          <w:p w14:paraId="4BBA2680" w14:textId="01E6F374" w:rsidR="00B70509" w:rsidRPr="002C6A52" w:rsidRDefault="00900135" w:rsidP="003E23A8">
            <w:pPr>
              <w:jc w:val="center"/>
              <w:rPr>
                <w:rFonts w:ascii="Times New Roman" w:hAnsi="Times New Roman"/>
                <w:b/>
                <w:sz w:val="22"/>
                <w:szCs w:val="22"/>
              </w:rPr>
            </w:pPr>
            <w:r w:rsidRPr="002C6A52">
              <w:rPr>
                <w:rFonts w:ascii="Times New Roman" w:hAnsi="Times New Roman"/>
                <w:b/>
                <w:sz w:val="22"/>
                <w:szCs w:val="22"/>
              </w:rPr>
              <w:t>r0</w:t>
            </w:r>
            <w:r w:rsidR="00933D74">
              <w:rPr>
                <w:rFonts w:ascii="Times New Roman" w:hAnsi="Times New Roman"/>
                <w:b/>
                <w:sz w:val="22"/>
                <w:szCs w:val="22"/>
              </w:rPr>
              <w:t>0</w:t>
            </w:r>
          </w:p>
        </w:tc>
        <w:tc>
          <w:tcPr>
            <w:tcW w:w="2970" w:type="dxa"/>
          </w:tcPr>
          <w:p w14:paraId="3F63C794" w14:textId="77777777" w:rsidR="00B70509" w:rsidRPr="002C6A52" w:rsidRDefault="00B70509" w:rsidP="00B70509">
            <w:pPr>
              <w:rPr>
                <w:rFonts w:ascii="Times New Roman" w:hAnsi="Times New Roman"/>
                <w:sz w:val="22"/>
                <w:szCs w:val="22"/>
              </w:rPr>
            </w:pPr>
          </w:p>
        </w:tc>
        <w:tc>
          <w:tcPr>
            <w:tcW w:w="1548" w:type="dxa"/>
          </w:tcPr>
          <w:p w14:paraId="71EC52C0" w14:textId="77777777" w:rsidR="00B70509" w:rsidRPr="002C6A52" w:rsidRDefault="00B70509" w:rsidP="00B70509">
            <w:pPr>
              <w:rPr>
                <w:rFonts w:ascii="Times New Roman" w:hAnsi="Times New Roman"/>
                <w:sz w:val="22"/>
                <w:szCs w:val="22"/>
              </w:rPr>
            </w:pPr>
          </w:p>
        </w:tc>
      </w:tr>
      <w:tr w:rsidR="00B70509" w:rsidRPr="00E36920" w14:paraId="5670230A" w14:textId="77777777" w:rsidTr="00AE1355">
        <w:tc>
          <w:tcPr>
            <w:tcW w:w="3798" w:type="dxa"/>
          </w:tcPr>
          <w:p w14:paraId="468FAB5B" w14:textId="1775E9EB" w:rsidR="00B70509" w:rsidRPr="002C6A52" w:rsidRDefault="00D91578" w:rsidP="00B70509">
            <w:pPr>
              <w:tabs>
                <w:tab w:val="left" w:pos="1440"/>
              </w:tabs>
              <w:rPr>
                <w:rFonts w:ascii="Times New Roman" w:hAnsi="Times New Roman"/>
                <w:sz w:val="22"/>
                <w:szCs w:val="22"/>
              </w:rPr>
            </w:pPr>
            <w:r w:rsidRPr="00D91578">
              <w:rPr>
                <w:rFonts w:ascii="Times New Roman" w:hAnsi="Times New Roman"/>
                <w:sz w:val="22"/>
                <w:szCs w:val="22"/>
              </w:rPr>
              <w:t xml:space="preserve">Revised by: </w:t>
            </w:r>
            <w:r w:rsidRPr="00D91578">
              <w:rPr>
                <w:rFonts w:ascii="Times New Roman" w:hAnsi="Times New Roman"/>
                <w:i/>
                <w:sz w:val="22"/>
                <w:szCs w:val="22"/>
              </w:rPr>
              <w:t>Heather Genson, HTL(ASCP)</w:t>
            </w:r>
            <w:r w:rsidRPr="00D91578">
              <w:rPr>
                <w:rFonts w:ascii="Times New Roman" w:hAnsi="Times New Roman"/>
                <w:i/>
                <w:sz w:val="22"/>
                <w:szCs w:val="22"/>
                <w:vertAlign w:val="superscript"/>
              </w:rPr>
              <w:t>CM</w:t>
            </w:r>
            <w:r w:rsidRPr="00D91578">
              <w:rPr>
                <w:rFonts w:ascii="Times New Roman" w:hAnsi="Times New Roman"/>
                <w:i/>
                <w:sz w:val="22"/>
                <w:szCs w:val="22"/>
              </w:rPr>
              <w:t>PA</w:t>
            </w:r>
            <w:r w:rsidRPr="00D91578">
              <w:rPr>
                <w:rFonts w:ascii="Times New Roman" w:hAnsi="Times New Roman"/>
                <w:i/>
                <w:sz w:val="22"/>
                <w:szCs w:val="22"/>
                <w:vertAlign w:val="superscript"/>
              </w:rPr>
              <w:t>CM</w:t>
            </w:r>
          </w:p>
        </w:tc>
        <w:tc>
          <w:tcPr>
            <w:tcW w:w="1260" w:type="dxa"/>
          </w:tcPr>
          <w:p w14:paraId="10AD9109" w14:textId="223F10E0" w:rsidR="00B70509" w:rsidRPr="002C6A52" w:rsidRDefault="00872417" w:rsidP="003E23A8">
            <w:pPr>
              <w:jc w:val="center"/>
              <w:rPr>
                <w:rFonts w:ascii="Times New Roman" w:hAnsi="Times New Roman"/>
                <w:sz w:val="22"/>
                <w:szCs w:val="22"/>
              </w:rPr>
            </w:pPr>
            <w:r>
              <w:rPr>
                <w:rFonts w:ascii="Times New Roman" w:hAnsi="Times New Roman"/>
                <w:sz w:val="22"/>
                <w:szCs w:val="22"/>
              </w:rPr>
              <w:t>10/25/2021</w:t>
            </w:r>
          </w:p>
        </w:tc>
        <w:tc>
          <w:tcPr>
            <w:tcW w:w="720" w:type="dxa"/>
          </w:tcPr>
          <w:p w14:paraId="6DA1CAFA" w14:textId="67779CB9" w:rsidR="00B70509" w:rsidRPr="002C6A52" w:rsidRDefault="00D91578" w:rsidP="003E23A8">
            <w:pPr>
              <w:jc w:val="center"/>
              <w:rPr>
                <w:rFonts w:ascii="Times New Roman" w:hAnsi="Times New Roman"/>
                <w:b/>
                <w:sz w:val="22"/>
                <w:szCs w:val="22"/>
              </w:rPr>
            </w:pPr>
            <w:r>
              <w:rPr>
                <w:rFonts w:ascii="Times New Roman" w:hAnsi="Times New Roman"/>
                <w:b/>
                <w:sz w:val="22"/>
                <w:szCs w:val="22"/>
              </w:rPr>
              <w:t>r0</w:t>
            </w:r>
            <w:r w:rsidR="00933D74">
              <w:rPr>
                <w:rFonts w:ascii="Times New Roman" w:hAnsi="Times New Roman"/>
                <w:b/>
                <w:sz w:val="22"/>
                <w:szCs w:val="22"/>
              </w:rPr>
              <w:t>1</w:t>
            </w:r>
          </w:p>
        </w:tc>
        <w:tc>
          <w:tcPr>
            <w:tcW w:w="2970" w:type="dxa"/>
          </w:tcPr>
          <w:p w14:paraId="72F4C850" w14:textId="7F403D4D" w:rsidR="00B70509" w:rsidRPr="002C6A52" w:rsidRDefault="00933D74" w:rsidP="00B70509">
            <w:pPr>
              <w:rPr>
                <w:rFonts w:ascii="Times New Roman" w:hAnsi="Times New Roman"/>
                <w:sz w:val="22"/>
                <w:szCs w:val="22"/>
              </w:rPr>
            </w:pPr>
            <w:r>
              <w:rPr>
                <w:rFonts w:ascii="Times New Roman" w:hAnsi="Times New Roman"/>
                <w:sz w:val="22"/>
                <w:szCs w:val="22"/>
              </w:rPr>
              <w:t>Updated procedure to Gross Only</w:t>
            </w:r>
          </w:p>
        </w:tc>
        <w:tc>
          <w:tcPr>
            <w:tcW w:w="1548" w:type="dxa"/>
          </w:tcPr>
          <w:p w14:paraId="33B589B1" w14:textId="77777777" w:rsidR="00B70509" w:rsidRPr="002C6A52" w:rsidRDefault="00B70509" w:rsidP="00B70509">
            <w:pPr>
              <w:rPr>
                <w:rFonts w:ascii="Times New Roman" w:hAnsi="Times New Roman"/>
                <w:sz w:val="22"/>
                <w:szCs w:val="22"/>
              </w:rPr>
            </w:pPr>
          </w:p>
        </w:tc>
      </w:tr>
      <w:tr w:rsidR="00B70509" w:rsidRPr="00E36920" w14:paraId="4062E470" w14:textId="77777777" w:rsidTr="00AE1355">
        <w:tc>
          <w:tcPr>
            <w:tcW w:w="3798" w:type="dxa"/>
          </w:tcPr>
          <w:p w14:paraId="407DF371" w14:textId="77777777" w:rsidR="00B70509" w:rsidRDefault="00D91578" w:rsidP="00B70509">
            <w:pPr>
              <w:tabs>
                <w:tab w:val="left" w:pos="1440"/>
              </w:tabs>
              <w:rPr>
                <w:rFonts w:ascii="Times New Roman" w:hAnsi="Times New Roman"/>
                <w:iCs/>
                <w:sz w:val="22"/>
                <w:szCs w:val="22"/>
              </w:rPr>
            </w:pPr>
            <w:r w:rsidRPr="00D91578">
              <w:rPr>
                <w:rFonts w:ascii="Times New Roman" w:hAnsi="Times New Roman"/>
                <w:iCs/>
                <w:sz w:val="22"/>
                <w:szCs w:val="22"/>
              </w:rPr>
              <w:t>Approved by:</w:t>
            </w:r>
          </w:p>
          <w:p w14:paraId="26FD2B5F" w14:textId="637390A5" w:rsidR="00D91578" w:rsidRPr="002C6A52" w:rsidRDefault="00872417" w:rsidP="00B70509">
            <w:pPr>
              <w:tabs>
                <w:tab w:val="left" w:pos="1440"/>
              </w:tabs>
              <w:rPr>
                <w:rFonts w:ascii="Times New Roman" w:hAnsi="Times New Roman"/>
                <w:sz w:val="22"/>
                <w:szCs w:val="22"/>
              </w:rPr>
            </w:pPr>
            <w:r w:rsidRPr="002C6A52">
              <w:rPr>
                <w:rFonts w:ascii="Times New Roman" w:hAnsi="Times New Roman"/>
                <w:i/>
                <w:iCs/>
                <w:sz w:val="22"/>
                <w:szCs w:val="22"/>
              </w:rPr>
              <w:t xml:space="preserve">Kurt </w:t>
            </w:r>
            <w:proofErr w:type="spellStart"/>
            <w:r w:rsidRPr="002C6A52">
              <w:rPr>
                <w:rFonts w:ascii="Times New Roman" w:hAnsi="Times New Roman"/>
                <w:i/>
                <w:iCs/>
                <w:sz w:val="22"/>
                <w:szCs w:val="22"/>
              </w:rPr>
              <w:t>Bernacki</w:t>
            </w:r>
            <w:proofErr w:type="spellEnd"/>
            <w:r w:rsidRPr="002C6A52">
              <w:rPr>
                <w:rFonts w:ascii="Times New Roman" w:hAnsi="Times New Roman"/>
                <w:i/>
                <w:iCs/>
                <w:sz w:val="22"/>
                <w:szCs w:val="22"/>
              </w:rPr>
              <w:t>, MD</w:t>
            </w:r>
          </w:p>
        </w:tc>
        <w:tc>
          <w:tcPr>
            <w:tcW w:w="1260" w:type="dxa"/>
          </w:tcPr>
          <w:p w14:paraId="5975B533" w14:textId="365C61A0" w:rsidR="00B70509" w:rsidRPr="002C6A52" w:rsidRDefault="00872417" w:rsidP="003E23A8">
            <w:pPr>
              <w:jc w:val="center"/>
              <w:rPr>
                <w:rFonts w:ascii="Times New Roman" w:hAnsi="Times New Roman"/>
                <w:sz w:val="22"/>
                <w:szCs w:val="22"/>
              </w:rPr>
            </w:pPr>
            <w:r>
              <w:rPr>
                <w:rFonts w:ascii="Times New Roman" w:hAnsi="Times New Roman"/>
                <w:sz w:val="22"/>
                <w:szCs w:val="22"/>
              </w:rPr>
              <w:t>10/25/2021</w:t>
            </w:r>
          </w:p>
        </w:tc>
        <w:tc>
          <w:tcPr>
            <w:tcW w:w="720" w:type="dxa"/>
          </w:tcPr>
          <w:p w14:paraId="13B54FA1" w14:textId="02885F0E" w:rsidR="00B70509" w:rsidRPr="002C6A52" w:rsidRDefault="00D91578" w:rsidP="003E23A8">
            <w:pPr>
              <w:jc w:val="center"/>
              <w:rPr>
                <w:rFonts w:ascii="Times New Roman" w:hAnsi="Times New Roman"/>
                <w:b/>
                <w:sz w:val="22"/>
                <w:szCs w:val="22"/>
              </w:rPr>
            </w:pPr>
            <w:r>
              <w:rPr>
                <w:rFonts w:ascii="Times New Roman" w:hAnsi="Times New Roman"/>
                <w:b/>
                <w:sz w:val="22"/>
                <w:szCs w:val="22"/>
              </w:rPr>
              <w:t>r0</w:t>
            </w:r>
            <w:r w:rsidR="00933D74">
              <w:rPr>
                <w:rFonts w:ascii="Times New Roman" w:hAnsi="Times New Roman"/>
                <w:b/>
                <w:sz w:val="22"/>
                <w:szCs w:val="22"/>
              </w:rPr>
              <w:t>1</w:t>
            </w:r>
          </w:p>
        </w:tc>
        <w:tc>
          <w:tcPr>
            <w:tcW w:w="2970" w:type="dxa"/>
          </w:tcPr>
          <w:p w14:paraId="2DBC8EC2" w14:textId="77777777" w:rsidR="00B70509" w:rsidRPr="002C6A52" w:rsidRDefault="00B70509" w:rsidP="00B70509">
            <w:pPr>
              <w:rPr>
                <w:rFonts w:ascii="Times New Roman" w:hAnsi="Times New Roman"/>
                <w:sz w:val="22"/>
                <w:szCs w:val="22"/>
              </w:rPr>
            </w:pPr>
          </w:p>
        </w:tc>
        <w:tc>
          <w:tcPr>
            <w:tcW w:w="1548" w:type="dxa"/>
          </w:tcPr>
          <w:p w14:paraId="35BD75F4" w14:textId="77777777" w:rsidR="00B70509" w:rsidRPr="002C6A52" w:rsidRDefault="00B70509" w:rsidP="00B70509">
            <w:pPr>
              <w:rPr>
                <w:rFonts w:ascii="Times New Roman" w:hAnsi="Times New Roman"/>
                <w:sz w:val="22"/>
                <w:szCs w:val="22"/>
              </w:rPr>
            </w:pPr>
          </w:p>
        </w:tc>
      </w:tr>
      <w:tr w:rsidR="002C6A52" w:rsidRPr="00E36920" w14:paraId="7E1868BC" w14:textId="77777777" w:rsidTr="00AE1355">
        <w:tc>
          <w:tcPr>
            <w:tcW w:w="3798" w:type="dxa"/>
          </w:tcPr>
          <w:p w14:paraId="2CE26B83" w14:textId="54E41CF6" w:rsidR="002C6A52" w:rsidRPr="003E23A8" w:rsidRDefault="003E23A8" w:rsidP="002C6A52">
            <w:pPr>
              <w:tabs>
                <w:tab w:val="left" w:pos="1440"/>
              </w:tabs>
              <w:rPr>
                <w:rFonts w:ascii="Times New Roman" w:hAnsi="Times New Roman"/>
                <w:i/>
                <w:sz w:val="22"/>
                <w:szCs w:val="22"/>
              </w:rPr>
            </w:pPr>
            <w:proofErr w:type="spellStart"/>
            <w:r>
              <w:rPr>
                <w:rFonts w:ascii="Times New Roman" w:hAnsi="Times New Roman"/>
                <w:i/>
                <w:sz w:val="22"/>
                <w:szCs w:val="22"/>
              </w:rPr>
              <w:t>Jawwad</w:t>
            </w:r>
            <w:proofErr w:type="spellEnd"/>
            <w:r>
              <w:rPr>
                <w:rFonts w:ascii="Times New Roman" w:hAnsi="Times New Roman"/>
                <w:i/>
                <w:sz w:val="22"/>
                <w:szCs w:val="22"/>
              </w:rPr>
              <w:t xml:space="preserve"> Arshad, MD</w:t>
            </w:r>
          </w:p>
        </w:tc>
        <w:tc>
          <w:tcPr>
            <w:tcW w:w="1260" w:type="dxa"/>
          </w:tcPr>
          <w:p w14:paraId="05435DBB" w14:textId="0A7B905A" w:rsidR="00334DEE" w:rsidRPr="002C6A52" w:rsidRDefault="003E23A8" w:rsidP="003E23A8">
            <w:pPr>
              <w:jc w:val="center"/>
              <w:rPr>
                <w:rFonts w:ascii="Times New Roman" w:hAnsi="Times New Roman"/>
                <w:sz w:val="22"/>
                <w:szCs w:val="22"/>
              </w:rPr>
            </w:pPr>
            <w:r>
              <w:rPr>
                <w:rFonts w:ascii="Times New Roman" w:hAnsi="Times New Roman"/>
                <w:sz w:val="22"/>
                <w:szCs w:val="22"/>
              </w:rPr>
              <w:t>3/20/2023</w:t>
            </w:r>
          </w:p>
        </w:tc>
        <w:tc>
          <w:tcPr>
            <w:tcW w:w="720" w:type="dxa"/>
          </w:tcPr>
          <w:p w14:paraId="046F79F2" w14:textId="0611FBEF" w:rsidR="002C6A52" w:rsidRPr="002C6A52" w:rsidRDefault="003E23A8" w:rsidP="003E23A8">
            <w:pPr>
              <w:jc w:val="center"/>
              <w:rPr>
                <w:rFonts w:ascii="Times New Roman" w:hAnsi="Times New Roman"/>
                <w:b/>
                <w:sz w:val="22"/>
                <w:szCs w:val="22"/>
              </w:rPr>
            </w:pPr>
            <w:r>
              <w:rPr>
                <w:rFonts w:ascii="Times New Roman" w:hAnsi="Times New Roman"/>
                <w:b/>
                <w:sz w:val="22"/>
                <w:szCs w:val="22"/>
              </w:rPr>
              <w:t>r01</w:t>
            </w:r>
          </w:p>
        </w:tc>
        <w:tc>
          <w:tcPr>
            <w:tcW w:w="2970" w:type="dxa"/>
          </w:tcPr>
          <w:p w14:paraId="43A5F66E" w14:textId="47FA927C" w:rsidR="002C6A52" w:rsidRPr="002C6A52" w:rsidRDefault="002C6A52" w:rsidP="00555AA5">
            <w:pPr>
              <w:rPr>
                <w:rFonts w:ascii="Times New Roman" w:hAnsi="Times New Roman"/>
                <w:sz w:val="22"/>
                <w:szCs w:val="22"/>
              </w:rPr>
            </w:pPr>
          </w:p>
        </w:tc>
        <w:tc>
          <w:tcPr>
            <w:tcW w:w="1548" w:type="dxa"/>
          </w:tcPr>
          <w:p w14:paraId="50EBB8AB" w14:textId="77777777" w:rsidR="002C6A52" w:rsidRPr="002C6A52" w:rsidRDefault="002C6A52" w:rsidP="002C6A52">
            <w:pPr>
              <w:rPr>
                <w:rFonts w:ascii="Times New Roman" w:hAnsi="Times New Roman"/>
                <w:sz w:val="22"/>
                <w:szCs w:val="22"/>
              </w:rPr>
            </w:pPr>
          </w:p>
        </w:tc>
      </w:tr>
      <w:tr w:rsidR="002C6A52" w:rsidRPr="00E36920" w14:paraId="117EC6F7" w14:textId="77777777" w:rsidTr="00AE1355">
        <w:tc>
          <w:tcPr>
            <w:tcW w:w="3798" w:type="dxa"/>
          </w:tcPr>
          <w:p w14:paraId="0976F4BA" w14:textId="2864B4D8" w:rsidR="00A636CF" w:rsidRPr="002C6A52" w:rsidRDefault="00A636CF" w:rsidP="00D91578">
            <w:pPr>
              <w:tabs>
                <w:tab w:val="left" w:pos="1440"/>
              </w:tabs>
              <w:rPr>
                <w:rFonts w:ascii="Times New Roman" w:hAnsi="Times New Roman"/>
                <w:sz w:val="22"/>
                <w:szCs w:val="22"/>
              </w:rPr>
            </w:pPr>
          </w:p>
        </w:tc>
        <w:tc>
          <w:tcPr>
            <w:tcW w:w="1260" w:type="dxa"/>
          </w:tcPr>
          <w:p w14:paraId="339743EF" w14:textId="50118882" w:rsidR="00334DEE" w:rsidRPr="002C6A52" w:rsidRDefault="00334DEE" w:rsidP="003E23A8">
            <w:pPr>
              <w:jc w:val="center"/>
              <w:rPr>
                <w:rFonts w:ascii="Times New Roman" w:hAnsi="Times New Roman"/>
                <w:sz w:val="22"/>
                <w:szCs w:val="22"/>
              </w:rPr>
            </w:pPr>
          </w:p>
        </w:tc>
        <w:tc>
          <w:tcPr>
            <w:tcW w:w="720" w:type="dxa"/>
          </w:tcPr>
          <w:p w14:paraId="4D1602C9" w14:textId="77777777" w:rsidR="002C6A52" w:rsidRPr="002C6A52" w:rsidRDefault="002C6A52" w:rsidP="003E23A8">
            <w:pPr>
              <w:jc w:val="center"/>
              <w:rPr>
                <w:rFonts w:ascii="Times New Roman" w:hAnsi="Times New Roman"/>
                <w:b/>
                <w:sz w:val="22"/>
                <w:szCs w:val="22"/>
              </w:rPr>
            </w:pPr>
          </w:p>
        </w:tc>
        <w:tc>
          <w:tcPr>
            <w:tcW w:w="2970" w:type="dxa"/>
          </w:tcPr>
          <w:p w14:paraId="6075C67D" w14:textId="77777777" w:rsidR="002C6A52" w:rsidRPr="002C6A52" w:rsidRDefault="002C6A52" w:rsidP="002C6A52">
            <w:pPr>
              <w:rPr>
                <w:rFonts w:ascii="Times New Roman" w:hAnsi="Times New Roman"/>
                <w:sz w:val="22"/>
                <w:szCs w:val="22"/>
              </w:rPr>
            </w:pPr>
          </w:p>
        </w:tc>
        <w:tc>
          <w:tcPr>
            <w:tcW w:w="1548" w:type="dxa"/>
          </w:tcPr>
          <w:p w14:paraId="214C91B6" w14:textId="77777777" w:rsidR="002C6A52" w:rsidRPr="002C6A52" w:rsidRDefault="002C6A52" w:rsidP="002C6A52">
            <w:pPr>
              <w:rPr>
                <w:rFonts w:ascii="Times New Roman" w:hAnsi="Times New Roman"/>
                <w:sz w:val="22"/>
                <w:szCs w:val="22"/>
              </w:rPr>
            </w:pPr>
          </w:p>
        </w:tc>
      </w:tr>
      <w:tr w:rsidR="002C6A52" w:rsidRPr="00E36920" w14:paraId="28890FF7" w14:textId="77777777" w:rsidTr="00AE1355">
        <w:tc>
          <w:tcPr>
            <w:tcW w:w="3798" w:type="dxa"/>
          </w:tcPr>
          <w:p w14:paraId="47A3AF06" w14:textId="77777777" w:rsidR="002C6A52" w:rsidRPr="002C6A52" w:rsidRDefault="002C6A52" w:rsidP="002C6A52">
            <w:pPr>
              <w:tabs>
                <w:tab w:val="left" w:pos="1440"/>
              </w:tabs>
              <w:rPr>
                <w:rFonts w:ascii="Times New Roman" w:hAnsi="Times New Roman"/>
                <w:sz w:val="22"/>
                <w:szCs w:val="22"/>
              </w:rPr>
            </w:pPr>
          </w:p>
        </w:tc>
        <w:tc>
          <w:tcPr>
            <w:tcW w:w="1260" w:type="dxa"/>
          </w:tcPr>
          <w:p w14:paraId="6D7E42FB" w14:textId="77777777" w:rsidR="002C6A52" w:rsidRPr="002C6A52" w:rsidRDefault="002C6A52" w:rsidP="003E23A8">
            <w:pPr>
              <w:jc w:val="center"/>
              <w:rPr>
                <w:rFonts w:ascii="Times New Roman" w:hAnsi="Times New Roman"/>
                <w:sz w:val="22"/>
                <w:szCs w:val="22"/>
              </w:rPr>
            </w:pPr>
          </w:p>
        </w:tc>
        <w:tc>
          <w:tcPr>
            <w:tcW w:w="720" w:type="dxa"/>
          </w:tcPr>
          <w:p w14:paraId="1FDC942B" w14:textId="77777777" w:rsidR="002C6A52" w:rsidRPr="002C6A52" w:rsidRDefault="002C6A52" w:rsidP="003E23A8">
            <w:pPr>
              <w:jc w:val="center"/>
              <w:rPr>
                <w:rFonts w:ascii="Times New Roman" w:hAnsi="Times New Roman"/>
                <w:b/>
                <w:sz w:val="22"/>
                <w:szCs w:val="22"/>
              </w:rPr>
            </w:pPr>
          </w:p>
        </w:tc>
        <w:tc>
          <w:tcPr>
            <w:tcW w:w="2970" w:type="dxa"/>
          </w:tcPr>
          <w:p w14:paraId="6C2CE832" w14:textId="77777777" w:rsidR="002C6A52" w:rsidRPr="002C6A52" w:rsidRDefault="002C6A52" w:rsidP="002C6A52">
            <w:pPr>
              <w:rPr>
                <w:rFonts w:ascii="Times New Roman" w:hAnsi="Times New Roman"/>
                <w:sz w:val="22"/>
                <w:szCs w:val="22"/>
              </w:rPr>
            </w:pPr>
          </w:p>
        </w:tc>
        <w:tc>
          <w:tcPr>
            <w:tcW w:w="1548" w:type="dxa"/>
          </w:tcPr>
          <w:p w14:paraId="11D4B74F" w14:textId="77777777" w:rsidR="002C6A52" w:rsidRPr="002C6A52" w:rsidRDefault="002C6A52" w:rsidP="002C6A52">
            <w:pPr>
              <w:rPr>
                <w:rFonts w:ascii="Times New Roman" w:hAnsi="Times New Roman"/>
                <w:sz w:val="22"/>
                <w:szCs w:val="22"/>
              </w:rPr>
            </w:pPr>
          </w:p>
        </w:tc>
      </w:tr>
    </w:tbl>
    <w:p w14:paraId="2D364E66" w14:textId="77777777" w:rsidR="00D143FB" w:rsidRPr="00303721" w:rsidRDefault="00D143FB">
      <w:pPr>
        <w:pStyle w:val="Heading5"/>
        <w:rPr>
          <w:rFonts w:ascii="Times New Roman" w:hAnsi="Times New Roman"/>
          <w:sz w:val="22"/>
          <w:szCs w:val="22"/>
        </w:rPr>
      </w:pPr>
    </w:p>
    <w:sectPr w:rsidR="00D143FB" w:rsidRPr="00303721" w:rsidSect="003E23A8">
      <w:headerReference w:type="first" r:id="rId12"/>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C205" w14:textId="77777777" w:rsidR="00323C65" w:rsidRDefault="00323C65">
      <w:r>
        <w:separator/>
      </w:r>
    </w:p>
  </w:endnote>
  <w:endnote w:type="continuationSeparator" w:id="0">
    <w:p w14:paraId="1F6A982F" w14:textId="77777777"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EA9A" w14:textId="77777777"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14:paraId="7751EF1B" w14:textId="77777777" w:rsidR="003A1FEB" w:rsidRPr="00303721" w:rsidRDefault="003A1FEB">
    <w:pPr>
      <w:pStyle w:val="Footer"/>
      <w:tabs>
        <w:tab w:val="clear" w:pos="4320"/>
        <w:tab w:val="clear" w:pos="8640"/>
      </w:tabs>
      <w:rPr>
        <w:rFonts w:ascii="Times New Roman" w:hAnsi="Times New Roman"/>
        <w:sz w:val="20"/>
      </w:rPr>
    </w:pPr>
  </w:p>
  <w:p w14:paraId="76AE7DBF" w14:textId="67570C3E" w:rsidR="00B64717" w:rsidRPr="00303721" w:rsidRDefault="003E23A8"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14:paraId="1F1B0093" w14:textId="4033FC3A"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0E04F9" w:rsidRPr="00C81EDA">
      <w:rPr>
        <w:rFonts w:ascii="Times New Roman" w:hAnsi="Times New Roman"/>
        <w:sz w:val="20"/>
      </w:rPr>
      <w:t>10</w:t>
    </w:r>
    <w:r w:rsidR="00C43F75" w:rsidRPr="00C81EDA">
      <w:rPr>
        <w:rFonts w:ascii="Times New Roman" w:hAnsi="Times New Roman"/>
        <w:sz w:val="20"/>
      </w:rPr>
      <w:t>/</w:t>
    </w:r>
    <w:r w:rsidR="00C81EDA" w:rsidRPr="00C81EDA">
      <w:rPr>
        <w:rFonts w:ascii="Times New Roman" w:hAnsi="Times New Roman"/>
        <w:sz w:val="20"/>
      </w:rPr>
      <w:t>25</w:t>
    </w:r>
    <w:r w:rsidR="00B70509" w:rsidRPr="00C81EDA">
      <w:rPr>
        <w:rFonts w:ascii="Times New Roman" w:hAnsi="Times New Roman"/>
        <w:sz w:val="20"/>
      </w:rPr>
      <w:t>/2021</w:t>
    </w:r>
    <w:r w:rsidRPr="00C81EDA">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w:t>
    </w:r>
    <w:r w:rsidR="000E04F9">
      <w:rPr>
        <w:rFonts w:ascii="Times New Roman" w:hAnsi="Times New Roman"/>
        <w:sz w:val="20"/>
      </w:rPr>
      <w:t>AM</w:t>
    </w:r>
    <w:r w:rsidR="0016754E">
      <w:rPr>
        <w:rFonts w:ascii="Times New Roman" w:hAnsi="Times New Roman"/>
        <w:sz w:val="20"/>
      </w:rPr>
      <w:t>.</w:t>
    </w:r>
    <w:r w:rsidR="001E1874">
      <w:rPr>
        <w:rFonts w:ascii="Times New Roman" w:hAnsi="Times New Roman"/>
        <w:sz w:val="20"/>
      </w:rPr>
      <w:t>02</w:t>
    </w:r>
    <w:r w:rsidR="0016754E">
      <w:rPr>
        <w:rFonts w:ascii="Times New Roman" w:hAnsi="Times New Roman"/>
        <w:sz w:val="20"/>
      </w:rPr>
      <w:t>.r0</w:t>
    </w:r>
    <w:r w:rsidR="000E04F9">
      <w:rPr>
        <w:rFonts w:ascii="Times New Roman" w:hAnsi="Times New Roman"/>
        <w:sz w:val="20"/>
      </w:rPr>
      <w:t>1</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3E23A8">
      <w:rPr>
        <w:rFonts w:ascii="Times New Roman" w:hAnsi="Times New Roman"/>
        <w:noProof/>
        <w:sz w:val="20"/>
      </w:rPr>
      <w:t>2</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3E23A8">
      <w:rPr>
        <w:rFonts w:ascii="Times New Roman" w:hAnsi="Times New Roman"/>
        <w:sz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1529" w14:textId="77777777" w:rsidR="003E23A8" w:rsidRPr="003E23A8" w:rsidRDefault="003E23A8" w:rsidP="003E23A8">
    <w:pPr>
      <w:pStyle w:val="Footer"/>
      <w:rPr>
        <w:rFonts w:ascii="Times New Roman" w:hAnsi="Times New Roman"/>
        <w:sz w:val="20"/>
      </w:rPr>
    </w:pPr>
    <w:r w:rsidRPr="003E23A8">
      <w:rPr>
        <w:rFonts w:ascii="Times New Roman" w:hAnsi="Times New Roman"/>
        <w:sz w:val="20"/>
      </w:rPr>
      <w:t>COREWELL HEALTH EAST LABORATORY</w:t>
    </w:r>
  </w:p>
  <w:p w14:paraId="60153160" w14:textId="23E0FEC8" w:rsidR="003A1FEB" w:rsidRPr="00303721" w:rsidRDefault="003E23A8" w:rsidP="003E23A8">
    <w:pPr>
      <w:pStyle w:val="Footer"/>
      <w:rPr>
        <w:rFonts w:ascii="Times New Roman" w:hAnsi="Times New Roman"/>
        <w:sz w:val="20"/>
      </w:rPr>
    </w:pPr>
    <w:r w:rsidRPr="003E23A8">
      <w:rPr>
        <w:rFonts w:ascii="Times New Roman" w:hAnsi="Times New Roman"/>
        <w:sz w:val="20"/>
      </w:rPr>
      <w:t xml:space="preserve">DATE:  10/25/2021  RA.SP.PR.GR.AM.02.r01 </w:t>
    </w:r>
    <w:r>
      <w:rPr>
        <w:rFonts w:ascii="Times New Roman" w:hAnsi="Times New Roman"/>
        <w:sz w:val="20"/>
      </w:rPr>
      <w:tab/>
    </w:r>
    <w:r>
      <w:rPr>
        <w:rFonts w:ascii="Times New Roman" w:hAnsi="Times New Roman"/>
        <w:sz w:val="20"/>
      </w:rPr>
      <w:tab/>
    </w:r>
    <w:r w:rsidRPr="003E23A8">
      <w:rPr>
        <w:rFonts w:ascii="Times New Roman" w:hAnsi="Times New Roman"/>
        <w:sz w:val="20"/>
      </w:rPr>
      <w:t xml:space="preserve"> </w:t>
    </w:r>
    <w:sdt>
      <w:sdtPr>
        <w:rPr>
          <w:rFonts w:ascii="Times New Roman" w:hAnsi="Times New Roman"/>
          <w:sz w:val="20"/>
        </w:rPr>
        <w:id w:val="-1616363692"/>
        <w:docPartObj>
          <w:docPartGallery w:val="Page Numbers (Bottom of Page)"/>
          <w:docPartUnique/>
        </w:docPartObj>
      </w:sdtPr>
      <w:sdtContent>
        <w:sdt>
          <w:sdtPr>
            <w:rPr>
              <w:rFonts w:ascii="Times New Roman" w:hAnsi="Times New Roman"/>
              <w:sz w:val="20"/>
            </w:rPr>
            <w:id w:val="-1769616900"/>
            <w:docPartObj>
              <w:docPartGallery w:val="Page Numbers (Top of Page)"/>
              <w:docPartUnique/>
            </w:docPartObj>
          </w:sdtPr>
          <w:sdtContent>
            <w:r w:rsidRPr="003E23A8">
              <w:rPr>
                <w:rFonts w:ascii="Times New Roman" w:hAnsi="Times New Roman"/>
                <w:sz w:val="20"/>
              </w:rPr>
              <w:t xml:space="preserve">Page </w:t>
            </w:r>
            <w:r w:rsidRPr="003E23A8">
              <w:rPr>
                <w:rFonts w:ascii="Times New Roman" w:hAnsi="Times New Roman"/>
                <w:bCs/>
                <w:sz w:val="20"/>
              </w:rPr>
              <w:fldChar w:fldCharType="begin"/>
            </w:r>
            <w:r w:rsidRPr="003E23A8">
              <w:rPr>
                <w:rFonts w:ascii="Times New Roman" w:hAnsi="Times New Roman"/>
                <w:bCs/>
                <w:sz w:val="20"/>
              </w:rPr>
              <w:instrText xml:space="preserve"> PAGE </w:instrText>
            </w:r>
            <w:r w:rsidRPr="003E23A8">
              <w:rPr>
                <w:rFonts w:ascii="Times New Roman" w:hAnsi="Times New Roman"/>
                <w:bCs/>
                <w:sz w:val="20"/>
              </w:rPr>
              <w:fldChar w:fldCharType="separate"/>
            </w:r>
            <w:r>
              <w:rPr>
                <w:rFonts w:ascii="Times New Roman" w:hAnsi="Times New Roman"/>
                <w:bCs/>
                <w:noProof/>
                <w:sz w:val="20"/>
              </w:rPr>
              <w:t>3</w:t>
            </w:r>
            <w:r w:rsidRPr="003E23A8">
              <w:rPr>
                <w:rFonts w:ascii="Times New Roman" w:hAnsi="Times New Roman"/>
                <w:bCs/>
                <w:sz w:val="20"/>
              </w:rPr>
              <w:fldChar w:fldCharType="end"/>
            </w:r>
            <w:r w:rsidRPr="003E23A8">
              <w:rPr>
                <w:rFonts w:ascii="Times New Roman" w:hAnsi="Times New Roman"/>
                <w:sz w:val="20"/>
              </w:rPr>
              <w:t xml:space="preserve"> of </w:t>
            </w:r>
            <w:r w:rsidRPr="003E23A8">
              <w:rPr>
                <w:rFonts w:ascii="Times New Roman" w:hAnsi="Times New Roman"/>
                <w:bCs/>
                <w:sz w:val="20"/>
              </w:rPr>
              <w:fldChar w:fldCharType="begin"/>
            </w:r>
            <w:r w:rsidRPr="003E23A8">
              <w:rPr>
                <w:rFonts w:ascii="Times New Roman" w:hAnsi="Times New Roman"/>
                <w:bCs/>
                <w:sz w:val="20"/>
              </w:rPr>
              <w:instrText xml:space="preserve"> NUMPAGES  </w:instrText>
            </w:r>
            <w:r w:rsidRPr="003E23A8">
              <w:rPr>
                <w:rFonts w:ascii="Times New Roman" w:hAnsi="Times New Roman"/>
                <w:bCs/>
                <w:sz w:val="20"/>
              </w:rPr>
              <w:fldChar w:fldCharType="separate"/>
            </w:r>
            <w:r>
              <w:rPr>
                <w:rFonts w:ascii="Times New Roman" w:hAnsi="Times New Roman"/>
                <w:bCs/>
                <w:noProof/>
                <w:sz w:val="20"/>
              </w:rPr>
              <w:t>3</w:t>
            </w:r>
            <w:r w:rsidRPr="003E23A8">
              <w:rPr>
                <w:rFonts w:ascii="Times New Roman" w:hAnsi="Times New Roman"/>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9AAD" w14:textId="77777777" w:rsidR="00323C65" w:rsidRDefault="00323C65">
      <w:r>
        <w:separator/>
      </w:r>
    </w:p>
  </w:footnote>
  <w:footnote w:type="continuationSeparator" w:id="0">
    <w:p w14:paraId="2F1E6E32" w14:textId="77777777"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214E" w14:textId="2D8B3ADC" w:rsidR="00AB41BB" w:rsidRPr="00303721" w:rsidRDefault="000E04F9" w:rsidP="00AB41BB">
    <w:pPr>
      <w:pStyle w:val="Heading1"/>
      <w:jc w:val="left"/>
      <w:rPr>
        <w:rFonts w:ascii="Times New Roman" w:hAnsi="Times New Roman"/>
        <w:i/>
        <w:szCs w:val="24"/>
      </w:rPr>
    </w:pPr>
    <w:r>
      <w:rPr>
        <w:rFonts w:ascii="Times New Roman" w:hAnsi="Times New Roman"/>
        <w:szCs w:val="24"/>
      </w:rPr>
      <w:t>AMPUTATION TRAUMATIC</w:t>
    </w:r>
  </w:p>
  <w:p w14:paraId="49437258" w14:textId="77777777"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7525" w14:textId="208B46E5" w:rsidR="00FD4DE6" w:rsidRDefault="00FD4DE6" w:rsidP="00FD4DE6">
    <w:r w:rsidRPr="009D2123">
      <w:rPr>
        <w:noProof/>
      </w:rPr>
      <w:drawing>
        <wp:inline distT="0" distB="0" distL="0" distR="0" wp14:anchorId="5947D8DD" wp14:editId="61AC0D68">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14:paraId="1A35E4A2" w14:textId="77777777" w:rsidR="00FD4DE6" w:rsidRDefault="00FD4DE6" w:rsidP="00FD4DE6">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14:paraId="5E18B118" w14:textId="2BA1925B" w:rsidR="000E04F9" w:rsidRPr="000E04F9" w:rsidRDefault="00FD4DE6" w:rsidP="00FD4DE6">
    <w:pPr>
      <w:pStyle w:val="Header"/>
      <w:tabs>
        <w:tab w:val="clear" w:pos="4320"/>
        <w:tab w:val="center" w:pos="5490"/>
      </w:tabs>
      <w:ind w:left="5400"/>
      <w:rPr>
        <w:rFonts w:ascii="Times New Roman" w:hAnsi="Times New Roman"/>
        <w:szCs w:val="24"/>
      </w:rPr>
    </w:pPr>
    <w:r>
      <w:rPr>
        <w:b/>
        <w:sz w:val="28"/>
        <w:szCs w:val="28"/>
      </w:rPr>
      <w:tab/>
    </w:r>
    <w:r w:rsidR="00625F4F" w:rsidRPr="00470A85">
      <w:rPr>
        <w:rFonts w:ascii="Times New Roman" w:hAnsi="Times New Roman"/>
        <w:szCs w:val="24"/>
      </w:rPr>
      <w:t>Effective Date</w:t>
    </w:r>
    <w:r w:rsidR="00625F4F" w:rsidRPr="00C81EDA">
      <w:rPr>
        <w:rFonts w:ascii="Times New Roman" w:hAnsi="Times New Roman"/>
        <w:szCs w:val="24"/>
      </w:rPr>
      <w:t xml:space="preserve">: </w:t>
    </w:r>
    <w:r w:rsidR="000E04F9" w:rsidRPr="00C81EDA">
      <w:rPr>
        <w:rFonts w:ascii="Times New Roman" w:hAnsi="Times New Roman"/>
        <w:szCs w:val="24"/>
      </w:rPr>
      <w:t xml:space="preserve">October </w:t>
    </w:r>
    <w:r w:rsidR="00C81EDA" w:rsidRPr="00C81EDA">
      <w:rPr>
        <w:rFonts w:ascii="Times New Roman" w:hAnsi="Times New Roman"/>
        <w:szCs w:val="24"/>
      </w:rPr>
      <w:t>25</w:t>
    </w:r>
    <w:r w:rsidR="000E04F9" w:rsidRPr="00C81EDA">
      <w:rPr>
        <w:rFonts w:ascii="Times New Roman" w:hAnsi="Times New Roman"/>
        <w:szCs w:val="24"/>
      </w:rPr>
      <w:t>, 2021</w:t>
    </w:r>
    <w:r>
      <w:rPr>
        <w:rFonts w:ascii="Times New Roman" w:hAnsi="Times New Roman"/>
        <w:szCs w:val="24"/>
      </w:rPr>
      <w:tab/>
    </w:r>
    <w:r w:rsidR="00625F4F" w:rsidRPr="00470A85">
      <w:rPr>
        <w:rFonts w:ascii="Times New Roman" w:hAnsi="Times New Roman"/>
        <w:szCs w:val="24"/>
      </w:rPr>
      <w:t xml:space="preserve">                                                                                                         </w:t>
    </w:r>
    <w:r w:rsidR="00625F4F">
      <w:rPr>
        <w:rFonts w:ascii="Times New Roman" w:hAnsi="Times New Roman"/>
        <w:szCs w:val="24"/>
      </w:rPr>
      <w:t xml:space="preserve">                         </w:t>
    </w:r>
    <w:r w:rsidR="00625F4F" w:rsidRPr="00470A85">
      <w:rPr>
        <w:rFonts w:ascii="Times New Roman" w:hAnsi="Times New Roman"/>
        <w:szCs w:val="24"/>
      </w:rPr>
      <w:t>Supersedes:</w:t>
    </w:r>
    <w:r w:rsidR="00B70509">
      <w:rPr>
        <w:rFonts w:ascii="Times New Roman" w:hAnsi="Times New Roman"/>
        <w:szCs w:val="24"/>
      </w:rPr>
      <w:t xml:space="preserve"> </w:t>
    </w:r>
    <w:r w:rsidR="000E04F9">
      <w:rPr>
        <w:rFonts w:ascii="Times New Roman" w:hAnsi="Times New Roman"/>
        <w:szCs w:val="24"/>
      </w:rPr>
      <w:t>September 6, 2007</w:t>
    </w:r>
  </w:p>
  <w:p w14:paraId="737EA85A" w14:textId="3438AD5B" w:rsidR="00625F4F" w:rsidRPr="00470A85" w:rsidRDefault="00625F4F" w:rsidP="00971D71">
    <w:pPr>
      <w:pStyle w:val="CompanyName"/>
      <w:framePr w:w="0" w:hRule="auto" w:hSpace="0" w:wrap="auto" w:vAnchor="margin" w:hAnchor="text" w:yAlign="inline"/>
      <w:tabs>
        <w:tab w:val="left" w:pos="5400"/>
      </w:tabs>
      <w:ind w:left="5400"/>
      <w:rPr>
        <w:rFonts w:ascii="Times New Roman" w:hAnsi="Times New Roman"/>
        <w:spacing w:val="0"/>
        <w:sz w:val="24"/>
        <w:szCs w:val="24"/>
      </w:rPr>
    </w:pPr>
    <w:r w:rsidRPr="00470A85">
      <w:rPr>
        <w:rFonts w:ascii="Times New Roman" w:hAnsi="Times New Roman"/>
        <w:spacing w:val="0"/>
        <w:sz w:val="24"/>
        <w:szCs w:val="24"/>
      </w:rPr>
      <w:t xml:space="preserve">Related Documents: </w:t>
    </w:r>
    <w:r w:rsidR="00971D71">
      <w:rPr>
        <w:rFonts w:ascii="Times New Roman" w:hAnsi="Times New Roman"/>
        <w:spacing w:val="0"/>
        <w:sz w:val="24"/>
        <w:szCs w:val="24"/>
      </w:rPr>
      <w:t>Amputation Non-Tumor, Amputation Tumor, Amputation Digits Non-Tumor</w:t>
    </w:r>
  </w:p>
  <w:p w14:paraId="5D0D844C" w14:textId="77777777"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14:paraId="6A993E55" w14:textId="77777777" w:rsidR="003A1FEB" w:rsidRPr="00303721" w:rsidRDefault="003A1FEB">
    <w:pPr>
      <w:pStyle w:val="Heading2"/>
      <w:rPr>
        <w:rFonts w:ascii="Times New Roman" w:hAnsi="Times New Roman"/>
        <w:b/>
      </w:rPr>
    </w:pPr>
  </w:p>
  <w:p w14:paraId="13F94435" w14:textId="6EAC2ADD" w:rsidR="00AB41BB" w:rsidRPr="00303721" w:rsidRDefault="000E04F9" w:rsidP="00AB41BB">
    <w:pPr>
      <w:pStyle w:val="Heading1"/>
      <w:rPr>
        <w:rFonts w:ascii="Times New Roman" w:hAnsi="Times New Roman"/>
        <w:sz w:val="28"/>
      </w:rPr>
    </w:pPr>
    <w:r>
      <w:rPr>
        <w:rFonts w:ascii="Times New Roman" w:hAnsi="Times New Roman"/>
        <w:sz w:val="28"/>
      </w:rPr>
      <w:t>AMPUTATION TRAUMATIC</w:t>
    </w:r>
  </w:p>
  <w:p w14:paraId="5CBA6C5C" w14:textId="77777777" w:rsidR="003A1FEB" w:rsidRPr="00303721" w:rsidRDefault="003A1FEB">
    <w:pPr>
      <w:rPr>
        <w:rFonts w:ascii="Times New Roman" w:hAnsi="Times New Roman"/>
        <w:sz w:val="16"/>
      </w:rPr>
    </w:pPr>
  </w:p>
  <w:p w14:paraId="76DBEDB8" w14:textId="7915785B"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0E04F9">
      <w:rPr>
        <w:rFonts w:ascii="Times New Roman" w:hAnsi="Times New Roman"/>
        <w:sz w:val="24"/>
        <w:szCs w:val="24"/>
      </w:rPr>
      <w:t>AM</w:t>
    </w:r>
    <w:r w:rsidR="00631197">
      <w:rPr>
        <w:rFonts w:ascii="Times New Roman" w:hAnsi="Times New Roman"/>
        <w:sz w:val="24"/>
        <w:szCs w:val="24"/>
      </w:rPr>
      <w:t>.</w:t>
    </w:r>
    <w:proofErr w:type="gramStart"/>
    <w:r w:rsidR="001E1874">
      <w:rPr>
        <w:rFonts w:ascii="Times New Roman" w:hAnsi="Times New Roman"/>
        <w:sz w:val="24"/>
        <w:szCs w:val="24"/>
      </w:rPr>
      <w:t>02</w:t>
    </w:r>
    <w:r w:rsidR="00631197">
      <w:rPr>
        <w:rFonts w:ascii="Times New Roman" w:hAnsi="Times New Roman"/>
        <w:sz w:val="24"/>
        <w:szCs w:val="24"/>
      </w:rPr>
      <w:t>.r</w:t>
    </w:r>
    <w:proofErr w:type="gramEnd"/>
    <w:r w:rsidR="00631197">
      <w:rPr>
        <w:rFonts w:ascii="Times New Roman" w:hAnsi="Times New Roman"/>
        <w:sz w:val="24"/>
        <w:szCs w:val="24"/>
      </w:rPr>
      <w:t>0</w:t>
    </w:r>
    <w:r w:rsidR="000E04F9">
      <w:rPr>
        <w:rFonts w:ascii="Times New Roman" w:hAnsi="Times New Roman"/>
        <w:sz w:val="24"/>
        <w:szCs w:val="24"/>
      </w:rPr>
      <w:t>1</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875C" w14:textId="67965FF4" w:rsidR="00AB41BB" w:rsidRPr="00303721" w:rsidRDefault="000E04F9" w:rsidP="00AB41BB">
    <w:pPr>
      <w:pStyle w:val="Heading1"/>
      <w:jc w:val="left"/>
      <w:rPr>
        <w:rFonts w:ascii="Times New Roman" w:hAnsi="Times New Roman"/>
        <w:i/>
        <w:szCs w:val="24"/>
      </w:rPr>
    </w:pPr>
    <w:r>
      <w:rPr>
        <w:rFonts w:ascii="Times New Roman" w:hAnsi="Times New Roman"/>
        <w:szCs w:val="24"/>
      </w:rPr>
      <w:t>AMPUTATION TRAUMATIC</w:t>
    </w:r>
  </w:p>
  <w:p w14:paraId="5571917D" w14:textId="77777777"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2DA77A6"/>
    <w:multiLevelType w:val="hybridMultilevel"/>
    <w:tmpl w:val="36CA5E44"/>
    <w:lvl w:ilvl="0" w:tplc="A372B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98600E"/>
    <w:multiLevelType w:val="hybridMultilevel"/>
    <w:tmpl w:val="C1F8E72E"/>
    <w:lvl w:ilvl="0" w:tplc="8B40ACE6">
      <w:start w:val="1"/>
      <w:numFmt w:val="upperLetter"/>
      <w:lvlText w:val="%1."/>
      <w:lvlJc w:val="left"/>
      <w:pPr>
        <w:ind w:left="1080" w:hanging="36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479F6B48"/>
    <w:multiLevelType w:val="hybridMultilevel"/>
    <w:tmpl w:val="DC681CA4"/>
    <w:lvl w:ilvl="0" w:tplc="3A6E04BC">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2B7772F"/>
    <w:multiLevelType w:val="hybridMultilevel"/>
    <w:tmpl w:val="AB428F1C"/>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6478E"/>
    <w:multiLevelType w:val="hybridMultilevel"/>
    <w:tmpl w:val="878C89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7C4BA1"/>
    <w:multiLevelType w:val="hybridMultilevel"/>
    <w:tmpl w:val="3E8C12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0"/>
  </w:num>
  <w:num w:numId="4">
    <w:abstractNumId w:val="11"/>
  </w:num>
  <w:num w:numId="5">
    <w:abstractNumId w:val="3"/>
  </w:num>
  <w:num w:numId="6">
    <w:abstractNumId w:val="7"/>
  </w:num>
  <w:num w:numId="7">
    <w:abstractNumId w:val="9"/>
  </w:num>
  <w:num w:numId="8">
    <w:abstractNumId w:val="20"/>
  </w:num>
  <w:num w:numId="9">
    <w:abstractNumId w:val="4"/>
  </w:num>
  <w:num w:numId="10">
    <w:abstractNumId w:val="2"/>
  </w:num>
  <w:num w:numId="11">
    <w:abstractNumId w:val="22"/>
  </w:num>
  <w:num w:numId="12">
    <w:abstractNumId w:val="13"/>
  </w:num>
  <w:num w:numId="13">
    <w:abstractNumId w:val="0"/>
  </w:num>
  <w:num w:numId="14">
    <w:abstractNumId w:val="12"/>
  </w:num>
  <w:num w:numId="15">
    <w:abstractNumId w:val="5"/>
  </w:num>
  <w:num w:numId="16">
    <w:abstractNumId w:val="23"/>
  </w:num>
  <w:num w:numId="17">
    <w:abstractNumId w:val="18"/>
  </w:num>
  <w:num w:numId="18">
    <w:abstractNumId w:val="17"/>
  </w:num>
  <w:num w:numId="19">
    <w:abstractNumId w:val="1"/>
  </w:num>
  <w:num w:numId="20">
    <w:abstractNumId w:val="8"/>
  </w:num>
  <w:num w:numId="21">
    <w:abstractNumId w:val="16"/>
  </w:num>
  <w:num w:numId="22">
    <w:abstractNumId w:val="14"/>
  </w:num>
  <w:num w:numId="23">
    <w:abstractNumId w:val="21"/>
  </w:num>
  <w:num w:numId="2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7A7DA38-787C-47DD-B950-CCAA663D62C8}"/>
    <w:docVar w:name="dgnword-eventsink" w:val="3135445920832"/>
  </w:docVars>
  <w:rsids>
    <w:rsidRoot w:val="001E2467"/>
    <w:rsid w:val="000033CF"/>
    <w:rsid w:val="00003EB9"/>
    <w:rsid w:val="0001334F"/>
    <w:rsid w:val="0001624F"/>
    <w:rsid w:val="00031C8E"/>
    <w:rsid w:val="000425F7"/>
    <w:rsid w:val="00057DEF"/>
    <w:rsid w:val="00060E38"/>
    <w:rsid w:val="00067801"/>
    <w:rsid w:val="00095AD7"/>
    <w:rsid w:val="000C35B1"/>
    <w:rsid w:val="000E04F9"/>
    <w:rsid w:val="000F5CD4"/>
    <w:rsid w:val="0011650E"/>
    <w:rsid w:val="00120548"/>
    <w:rsid w:val="0012581B"/>
    <w:rsid w:val="00156ACD"/>
    <w:rsid w:val="00157F1F"/>
    <w:rsid w:val="0016754E"/>
    <w:rsid w:val="001877BD"/>
    <w:rsid w:val="00192264"/>
    <w:rsid w:val="001C3109"/>
    <w:rsid w:val="001E1874"/>
    <w:rsid w:val="001E2467"/>
    <w:rsid w:val="00215165"/>
    <w:rsid w:val="00222260"/>
    <w:rsid w:val="00291C35"/>
    <w:rsid w:val="002A5F9B"/>
    <w:rsid w:val="002C6A52"/>
    <w:rsid w:val="002E5BD7"/>
    <w:rsid w:val="002E7978"/>
    <w:rsid w:val="00303721"/>
    <w:rsid w:val="00323C65"/>
    <w:rsid w:val="00334DEE"/>
    <w:rsid w:val="003468CB"/>
    <w:rsid w:val="0035734A"/>
    <w:rsid w:val="003675FF"/>
    <w:rsid w:val="0039318D"/>
    <w:rsid w:val="003A02D1"/>
    <w:rsid w:val="003A1FEB"/>
    <w:rsid w:val="003A4E07"/>
    <w:rsid w:val="003B0853"/>
    <w:rsid w:val="003C2505"/>
    <w:rsid w:val="003C4D16"/>
    <w:rsid w:val="003E23A8"/>
    <w:rsid w:val="003F6892"/>
    <w:rsid w:val="00411070"/>
    <w:rsid w:val="00435047"/>
    <w:rsid w:val="004657A3"/>
    <w:rsid w:val="004700D9"/>
    <w:rsid w:val="004844A2"/>
    <w:rsid w:val="004A0F55"/>
    <w:rsid w:val="004A6887"/>
    <w:rsid w:val="004C6310"/>
    <w:rsid w:val="004D1E42"/>
    <w:rsid w:val="004E7601"/>
    <w:rsid w:val="004F57CE"/>
    <w:rsid w:val="005020B1"/>
    <w:rsid w:val="005044DF"/>
    <w:rsid w:val="00505599"/>
    <w:rsid w:val="005448EB"/>
    <w:rsid w:val="00544A0C"/>
    <w:rsid w:val="00551F46"/>
    <w:rsid w:val="00555AA5"/>
    <w:rsid w:val="00566DB2"/>
    <w:rsid w:val="005A20C3"/>
    <w:rsid w:val="005A6A6E"/>
    <w:rsid w:val="005B1BBE"/>
    <w:rsid w:val="005B58F7"/>
    <w:rsid w:val="005E266A"/>
    <w:rsid w:val="00616F46"/>
    <w:rsid w:val="00625F4F"/>
    <w:rsid w:val="00631197"/>
    <w:rsid w:val="006508A4"/>
    <w:rsid w:val="00654D18"/>
    <w:rsid w:val="0067675A"/>
    <w:rsid w:val="00686289"/>
    <w:rsid w:val="006B7CA9"/>
    <w:rsid w:val="006C1DEA"/>
    <w:rsid w:val="007300EA"/>
    <w:rsid w:val="007450E7"/>
    <w:rsid w:val="00762AF9"/>
    <w:rsid w:val="00785EB6"/>
    <w:rsid w:val="007A4F1F"/>
    <w:rsid w:val="007B06BC"/>
    <w:rsid w:val="007C0006"/>
    <w:rsid w:val="00800B99"/>
    <w:rsid w:val="00812BD3"/>
    <w:rsid w:val="00830D30"/>
    <w:rsid w:val="00837BA8"/>
    <w:rsid w:val="00841D69"/>
    <w:rsid w:val="008500A5"/>
    <w:rsid w:val="00852C4D"/>
    <w:rsid w:val="00872417"/>
    <w:rsid w:val="008A1BBD"/>
    <w:rsid w:val="008A2FA8"/>
    <w:rsid w:val="008D274C"/>
    <w:rsid w:val="008D63E2"/>
    <w:rsid w:val="00900135"/>
    <w:rsid w:val="00906578"/>
    <w:rsid w:val="00910A8A"/>
    <w:rsid w:val="009201E5"/>
    <w:rsid w:val="00921CE3"/>
    <w:rsid w:val="0092767A"/>
    <w:rsid w:val="00933D74"/>
    <w:rsid w:val="00947A2C"/>
    <w:rsid w:val="00952F87"/>
    <w:rsid w:val="00971D71"/>
    <w:rsid w:val="009A748C"/>
    <w:rsid w:val="009B2787"/>
    <w:rsid w:val="009C44B9"/>
    <w:rsid w:val="009E2436"/>
    <w:rsid w:val="00A04D10"/>
    <w:rsid w:val="00A402CF"/>
    <w:rsid w:val="00A42895"/>
    <w:rsid w:val="00A636CF"/>
    <w:rsid w:val="00A65BAA"/>
    <w:rsid w:val="00A7295D"/>
    <w:rsid w:val="00A80F6C"/>
    <w:rsid w:val="00A819FE"/>
    <w:rsid w:val="00AA1495"/>
    <w:rsid w:val="00AB18C9"/>
    <w:rsid w:val="00AB41BB"/>
    <w:rsid w:val="00AD5C85"/>
    <w:rsid w:val="00AE03D1"/>
    <w:rsid w:val="00AE1355"/>
    <w:rsid w:val="00AE696D"/>
    <w:rsid w:val="00AE7685"/>
    <w:rsid w:val="00AE7A27"/>
    <w:rsid w:val="00B01DA5"/>
    <w:rsid w:val="00B50288"/>
    <w:rsid w:val="00B64717"/>
    <w:rsid w:val="00B652F0"/>
    <w:rsid w:val="00B70509"/>
    <w:rsid w:val="00BA6D3A"/>
    <w:rsid w:val="00BE707D"/>
    <w:rsid w:val="00C03363"/>
    <w:rsid w:val="00C16B12"/>
    <w:rsid w:val="00C43F75"/>
    <w:rsid w:val="00C55624"/>
    <w:rsid w:val="00C74AD9"/>
    <w:rsid w:val="00C74D5A"/>
    <w:rsid w:val="00C74E9C"/>
    <w:rsid w:val="00C81EDA"/>
    <w:rsid w:val="00C9112C"/>
    <w:rsid w:val="00CB3893"/>
    <w:rsid w:val="00CE20D4"/>
    <w:rsid w:val="00CF79F6"/>
    <w:rsid w:val="00D143FB"/>
    <w:rsid w:val="00D3381D"/>
    <w:rsid w:val="00D54375"/>
    <w:rsid w:val="00D72ED0"/>
    <w:rsid w:val="00D73A83"/>
    <w:rsid w:val="00D91578"/>
    <w:rsid w:val="00DA207B"/>
    <w:rsid w:val="00DB16B9"/>
    <w:rsid w:val="00E33DD7"/>
    <w:rsid w:val="00E36920"/>
    <w:rsid w:val="00E53A40"/>
    <w:rsid w:val="00E77079"/>
    <w:rsid w:val="00EF06E5"/>
    <w:rsid w:val="00F00A29"/>
    <w:rsid w:val="00F1104E"/>
    <w:rsid w:val="00F417B6"/>
    <w:rsid w:val="00F43DBB"/>
    <w:rsid w:val="00F71A5D"/>
    <w:rsid w:val="00F97E56"/>
    <w:rsid w:val="00FA34DB"/>
    <w:rsid w:val="00FA7382"/>
    <w:rsid w:val="00FD1503"/>
    <w:rsid w:val="00FD3F41"/>
    <w:rsid w:val="00FD4DE6"/>
    <w:rsid w:val="00FE448E"/>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B2B0683"/>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 w:type="character" w:customStyle="1" w:styleId="FooterChar">
    <w:name w:val="Footer Char"/>
    <w:basedOn w:val="DefaultParagraphFont"/>
    <w:link w:val="Footer"/>
    <w:uiPriority w:val="99"/>
    <w:rsid w:val="003E23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C863-75B6-48C7-BF09-CC82400C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4</cp:revision>
  <cp:lastPrinted>2021-09-23T14:43:00Z</cp:lastPrinted>
  <dcterms:created xsi:type="dcterms:W3CDTF">2021-11-17T20:15:00Z</dcterms:created>
  <dcterms:modified xsi:type="dcterms:W3CDTF">2024-02-01T16:47:00Z</dcterms:modified>
</cp:coreProperties>
</file>