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625F4F" w:rsidRDefault="004700D9" w:rsidP="004700D9">
      <w:pPr>
        <w:ind w:left="720"/>
        <w:rPr>
          <w:rFonts w:ascii="Times New Roman" w:hAnsi="Times New Roman"/>
        </w:rPr>
      </w:pPr>
      <w:r w:rsidRPr="004700D9">
        <w:rPr>
          <w:rFonts w:ascii="Times New Roman" w:hAnsi="Times New Roman"/>
        </w:rPr>
        <w:t>To provide a procedure for the dissection of an excisional breast biopsy (without orientation).</w:t>
      </w:r>
    </w:p>
    <w:p w:rsidR="004700D9" w:rsidRPr="004700D9" w:rsidRDefault="004700D9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:rsidR="004700D9" w:rsidRPr="00A402CF" w:rsidRDefault="004700D9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A402CF" w:rsidRDefault="00A402CF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Default="00E33DD7" w:rsidP="004700D9">
      <w:pPr>
        <w:pStyle w:val="ListParagraph"/>
        <w:numPr>
          <w:ilvl w:val="0"/>
          <w:numId w:val="32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4700D9" w:rsidRDefault="004700D9" w:rsidP="004700D9">
      <w:pPr>
        <w:pStyle w:val="ListParagraph"/>
        <w:numPr>
          <w:ilvl w:val="0"/>
          <w:numId w:val="3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Black Ink</w:t>
      </w:r>
    </w:p>
    <w:p w:rsidR="004700D9" w:rsidRDefault="004700D9" w:rsidP="004700D9">
      <w:pPr>
        <w:pStyle w:val="ListParagraph"/>
        <w:numPr>
          <w:ilvl w:val="0"/>
          <w:numId w:val="3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4844A2">
      <w:pPr>
        <w:numPr>
          <w:ilvl w:val="0"/>
          <w:numId w:val="14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>men should be fixed in formalin for a minimum of 6 ½ hours.</w:t>
      </w:r>
    </w:p>
    <w:p w:rsidR="00625F4F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Measure the specimen (3 dimensions – cm.)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Calculate the water displacement (in cc.) of the specimen using a graduated cylinder.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If present, describe any attached skin including scars and/or lesions and provide a representative section.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lastRenderedPageBreak/>
        <w:t>Ink the external surfaces black.</w:t>
      </w:r>
      <w:r w:rsidR="00EA4024">
        <w:rPr>
          <w:rFonts w:ascii="Times New Roman" w:hAnsi="Times New Roman"/>
          <w:szCs w:val="24"/>
        </w:rPr>
        <w:t xml:space="preserve"> May be already inked and bisected at triage.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Apply vinegar to act as a mordant for the ink.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Serially section the specimen perpendicular to its long axis.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Inspect the cut surfaces for any masses, lesions, or areas of abnormality.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If grossly present, describe the pathology that is identified (size, shape, color, &amp; consistency).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Document the relationship between the pathologic area and the closest margin.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If more than one mass, lesion, or area of abnormality is present, describe and measure the relationship.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Describe the uninvolved cut surfaces (% fibrous tissue vs. % adipose tissue).</w:t>
      </w:r>
    </w:p>
    <w:p w:rsidR="004700D9" w:rsidRDefault="00156ACD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Submit sections as follow:</w:t>
      </w:r>
    </w:p>
    <w:p w:rsidR="00156ACD" w:rsidRDefault="006B7CA9" w:rsidP="00156ACD">
      <w:pPr>
        <w:pStyle w:val="ListParagraph"/>
        <w:numPr>
          <w:ilvl w:val="0"/>
          <w:numId w:val="3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 - submit entirely if it can be submitted in 6-10 cassettes.</w:t>
      </w:r>
    </w:p>
    <w:p w:rsidR="006B7CA9" w:rsidRDefault="006B7CA9" w:rsidP="00156ACD">
      <w:pPr>
        <w:pStyle w:val="ListParagraph"/>
        <w:numPr>
          <w:ilvl w:val="0"/>
          <w:numId w:val="3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Large - 10 blocks are recommended (focus on non-fatty tissue)</w:t>
      </w:r>
      <w:r w:rsidR="00AA105B">
        <w:rPr>
          <w:rFonts w:ascii="Times New Roman" w:hAnsi="Times New Roman"/>
          <w:szCs w:val="24"/>
        </w:rPr>
        <w:t xml:space="preserve"> including section of gross abnormality or fibrous tissue to closest margin.</w:t>
      </w:r>
    </w:p>
    <w:p w:rsidR="006B7CA9" w:rsidRDefault="006B7CA9" w:rsidP="00156ACD">
      <w:pPr>
        <w:pStyle w:val="ListParagraph"/>
        <w:numPr>
          <w:ilvl w:val="0"/>
          <w:numId w:val="3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initial slides show an abnormality/neoplasm, submit more cassettes per pathologist’s discretion.</w:t>
      </w:r>
    </w:p>
    <w:p w:rsidR="006B7CA9" w:rsidRPr="00156ACD" w:rsidRDefault="006B7CA9" w:rsidP="00156ACD">
      <w:pPr>
        <w:pStyle w:val="ListParagraph"/>
        <w:numPr>
          <w:ilvl w:val="0"/>
          <w:numId w:val="3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</w:t>
      </w:r>
      <w:proofErr w:type="spellStart"/>
      <w:r>
        <w:rPr>
          <w:rFonts w:ascii="Times New Roman" w:hAnsi="Times New Roman"/>
          <w:szCs w:val="24"/>
        </w:rPr>
        <w:t>fibroadenoma</w:t>
      </w:r>
      <w:proofErr w:type="spellEnd"/>
      <w:r>
        <w:rPr>
          <w:rFonts w:ascii="Times New Roman" w:hAnsi="Times New Roman"/>
          <w:szCs w:val="24"/>
        </w:rPr>
        <w:t xml:space="preserve"> suspected or grossly consistent with, submit entirely in 5 cassettes or submit 1 block per cm. 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 xml:space="preserve">If not submitting the entire specimen, include a diagram. 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Specify in the dictation which cassettes contain the pathology.</w:t>
      </w:r>
    </w:p>
    <w:p w:rsidR="004700D9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>Include in the dictation the cold ischemic time and</w:t>
      </w:r>
      <w:r w:rsidR="00EA4024">
        <w:rPr>
          <w:rFonts w:ascii="Times New Roman" w:hAnsi="Times New Roman"/>
          <w:szCs w:val="24"/>
        </w:rPr>
        <w:t xml:space="preserve"> approximate hours of fixation. This is calculated from the time bisected at triage or time sectioned. </w:t>
      </w:r>
    </w:p>
    <w:p w:rsidR="00BE707D" w:rsidRPr="004700D9" w:rsidRDefault="004700D9" w:rsidP="004700D9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00D9">
        <w:rPr>
          <w:rFonts w:ascii="Times New Roman" w:hAnsi="Times New Roman"/>
          <w:szCs w:val="24"/>
        </w:rPr>
        <w:t xml:space="preserve">Load on the appropriate (for fatty breast tissue) processor. Note: the specimen must fix for a minimum of 6 ½ hours. </w:t>
      </w:r>
    </w:p>
    <w:p w:rsidR="00566DB2" w:rsidRPr="00EA4024" w:rsidRDefault="00625F4F" w:rsidP="00EA4024">
      <w:pPr>
        <w:pStyle w:val="ListParagraph"/>
        <w:ind w:left="1080"/>
        <w:rPr>
          <w:rFonts w:ascii="Times New Roman" w:hAnsi="Times New Roman"/>
          <w:szCs w:val="24"/>
        </w:rPr>
      </w:pPr>
      <w:r w:rsidRPr="00346E1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A4024">
        <w:rPr>
          <w:rFonts w:ascii="Times New Roman" w:hAnsi="Times New Roman"/>
          <w:szCs w:val="24"/>
        </w:rPr>
        <w:t xml:space="preserve">                              </w:t>
      </w: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 xml:space="preserve">Surgical Pathology Dissection </w:t>
      </w:r>
      <w:proofErr w:type="gramStart"/>
      <w:r w:rsidRPr="00566DB2">
        <w:rPr>
          <w:rFonts w:ascii="Times New Roman" w:hAnsi="Times New Roman"/>
          <w:szCs w:val="24"/>
          <w:u w:val="single"/>
        </w:rPr>
        <w:t>An</w:t>
      </w:r>
      <w:proofErr w:type="gramEnd"/>
      <w:r w:rsidRPr="00566DB2">
        <w:rPr>
          <w:rFonts w:ascii="Times New Roman" w:hAnsi="Times New Roman"/>
          <w:szCs w:val="24"/>
          <w:u w:val="single"/>
        </w:rPr>
        <w:t xml:space="preserve">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9201E5" w:rsidRDefault="009201E5" w:rsidP="009201E5">
      <w:pPr>
        <w:pStyle w:val="ListParagraph"/>
        <w:rPr>
          <w:rFonts w:ascii="Times New Roman" w:hAnsi="Times New Roman"/>
          <w:b/>
          <w:szCs w:val="24"/>
        </w:rPr>
      </w:pPr>
    </w:p>
    <w:p w:rsidR="00C34E20" w:rsidRDefault="00C34E20" w:rsidP="00C34E2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Related Documents</w:t>
      </w:r>
    </w:p>
    <w:p w:rsidR="00C34E20" w:rsidRPr="00C34E20" w:rsidRDefault="00C34E20" w:rsidP="00C34E20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Breast Grossing Standardization RA.SP.PR.GR.BT.09</w:t>
      </w:r>
    </w:p>
    <w:p w:rsidR="00C34E20" w:rsidRDefault="00C34E20" w:rsidP="009201E5">
      <w:pPr>
        <w:pStyle w:val="ListParagraph"/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rPr>
          <w:sz w:val="22"/>
          <w:u w:val="single"/>
        </w:rPr>
      </w:pP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3F6892" w:rsidRPr="00F00A29" w:rsidRDefault="00F12ACF" w:rsidP="003F6892">
      <w:pPr>
        <w:ind w:left="360"/>
        <w:rPr>
          <w:rFonts w:ascii="Times New Roman" w:hAnsi="Times New Roman"/>
          <w:szCs w:val="24"/>
        </w:rPr>
      </w:pPr>
      <w:r w:rsidRPr="00F12ACF">
        <w:rPr>
          <w:rFonts w:ascii="Times New Roman" w:hAnsi="Times New Roman"/>
          <w:szCs w:val="24"/>
        </w:rPr>
        <w:t xml:space="preserve">S:\ </w:t>
      </w:r>
      <w:proofErr w:type="spellStart"/>
      <w:r w:rsidRPr="00F12ACF">
        <w:rPr>
          <w:rFonts w:ascii="Times New Roman" w:hAnsi="Times New Roman"/>
          <w:szCs w:val="24"/>
        </w:rPr>
        <w:t>AP_Grossing_Manual</w:t>
      </w:r>
      <w:proofErr w:type="spellEnd"/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F12ACF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5C38F4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399"/>
        <w:gridCol w:w="581"/>
        <w:gridCol w:w="2970"/>
        <w:gridCol w:w="1548"/>
      </w:tblGrid>
      <w:tr w:rsidR="001E2467" w:rsidRPr="00E36920" w:rsidTr="002B4288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399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581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2B4288">
        <w:tc>
          <w:tcPr>
            <w:tcW w:w="3798" w:type="dxa"/>
          </w:tcPr>
          <w:p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 xml:space="preserve">Anne </w:t>
            </w:r>
            <w:proofErr w:type="spellStart"/>
            <w:r w:rsidR="004700D9">
              <w:rPr>
                <w:rFonts w:ascii="Times New Roman" w:hAnsi="Times New Roman"/>
                <w:i/>
                <w:szCs w:val="24"/>
              </w:rPr>
              <w:t>Tranchida</w:t>
            </w:r>
            <w:proofErr w:type="spellEnd"/>
            <w:r w:rsidR="004700D9">
              <w:rPr>
                <w:rFonts w:ascii="Times New Roman" w:hAnsi="Times New Roman"/>
                <w:i/>
                <w:szCs w:val="24"/>
              </w:rPr>
              <w:t>, PA(ASCP</w:t>
            </w:r>
            <w:r w:rsidR="008A1BBD">
              <w:rPr>
                <w:rFonts w:ascii="Times New Roman" w:hAnsi="Times New Roman"/>
                <w:i/>
                <w:szCs w:val="24"/>
              </w:rPr>
              <w:t>)</w:t>
            </w:r>
          </w:p>
          <w:p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399" w:type="dxa"/>
          </w:tcPr>
          <w:p w:rsidR="001E2467" w:rsidRPr="00E36920" w:rsidRDefault="004700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7/31/2007</w:t>
            </w:r>
          </w:p>
        </w:tc>
        <w:tc>
          <w:tcPr>
            <w:tcW w:w="581" w:type="dxa"/>
          </w:tcPr>
          <w:p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2B4288">
        <w:tc>
          <w:tcPr>
            <w:tcW w:w="3798" w:type="dxa"/>
          </w:tcPr>
          <w:p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Ali-Reza Armin, MD</w:t>
            </w:r>
          </w:p>
          <w:p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399" w:type="dxa"/>
          </w:tcPr>
          <w:p w:rsidR="001E2467" w:rsidRPr="00E36920" w:rsidRDefault="004700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12/5/2007</w:t>
            </w:r>
          </w:p>
        </w:tc>
        <w:tc>
          <w:tcPr>
            <w:tcW w:w="581" w:type="dxa"/>
          </w:tcPr>
          <w:p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2B4288">
        <w:tc>
          <w:tcPr>
            <w:tcW w:w="3798" w:type="dxa"/>
            <w:shd w:val="pct10" w:color="auto" w:fill="FFFFFF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99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81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2B4288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399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581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399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581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399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581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399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04/02/2013</w:t>
            </w:r>
          </w:p>
        </w:tc>
        <w:tc>
          <w:tcPr>
            <w:tcW w:w="581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399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02/14/2015</w:t>
            </w:r>
          </w:p>
        </w:tc>
        <w:tc>
          <w:tcPr>
            <w:tcW w:w="581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399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03/12/2015</w:t>
            </w:r>
          </w:p>
        </w:tc>
        <w:tc>
          <w:tcPr>
            <w:tcW w:w="581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399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581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2B428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2B4288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2B428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2B4288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399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12/04/2015</w:t>
            </w:r>
          </w:p>
        </w:tc>
        <w:tc>
          <w:tcPr>
            <w:tcW w:w="581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Include cold ischemic time, time place in formalin, and hours of fixation. And include a diagram if not entirely submitted</w:t>
            </w: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2B4288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proofErr w:type="spellStart"/>
            <w:r w:rsidR="004F57CE" w:rsidRPr="002B4288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="004F57CE"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399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12/7/2015</w:t>
            </w:r>
          </w:p>
        </w:tc>
        <w:tc>
          <w:tcPr>
            <w:tcW w:w="581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2B428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2B428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399" w:type="dxa"/>
          </w:tcPr>
          <w:p w:rsidR="004F57CE" w:rsidRPr="002B4288" w:rsidRDefault="002B4288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3/22/2019</w:t>
            </w:r>
          </w:p>
        </w:tc>
        <w:tc>
          <w:tcPr>
            <w:tcW w:w="581" w:type="dxa"/>
          </w:tcPr>
          <w:p w:rsidR="004F57CE" w:rsidRPr="002B4288" w:rsidRDefault="004F57CE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2B4288" w:rsidRDefault="00156ACD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Updated to include breast grossing standardization</w:t>
            </w: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2B4288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399" w:type="dxa"/>
          </w:tcPr>
          <w:p w:rsidR="004F57CE" w:rsidRPr="002B4288" w:rsidRDefault="002B4288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3/22/2019</w:t>
            </w:r>
          </w:p>
        </w:tc>
        <w:tc>
          <w:tcPr>
            <w:tcW w:w="581" w:type="dxa"/>
          </w:tcPr>
          <w:p w:rsidR="004F57CE" w:rsidRPr="002B4288" w:rsidRDefault="002B4288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2B4288" w:rsidRDefault="002B4288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399" w:type="dxa"/>
          </w:tcPr>
          <w:p w:rsidR="004F57CE" w:rsidRPr="002B4288" w:rsidRDefault="002B4288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581" w:type="dxa"/>
          </w:tcPr>
          <w:p w:rsidR="004F57CE" w:rsidRPr="002B4288" w:rsidRDefault="002B4288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2B4288" w:rsidRPr="002B4288" w:rsidRDefault="002B4288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B428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B428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399" w:type="dxa"/>
          </w:tcPr>
          <w:p w:rsidR="004F57CE" w:rsidRPr="002B4288" w:rsidRDefault="002B4288" w:rsidP="005C38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288"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581" w:type="dxa"/>
          </w:tcPr>
          <w:p w:rsidR="004F57CE" w:rsidRPr="002B4288" w:rsidRDefault="002B4288" w:rsidP="005C38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288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2B428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5C38F4" w:rsidRDefault="005C38F4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Jawwad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Arshad, MD</w:t>
            </w:r>
          </w:p>
        </w:tc>
        <w:tc>
          <w:tcPr>
            <w:tcW w:w="1399" w:type="dxa"/>
          </w:tcPr>
          <w:p w:rsidR="004F57CE" w:rsidRPr="00E36920" w:rsidRDefault="005C38F4" w:rsidP="005C38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3/20/2023</w:t>
            </w:r>
          </w:p>
        </w:tc>
        <w:tc>
          <w:tcPr>
            <w:tcW w:w="581" w:type="dxa"/>
          </w:tcPr>
          <w:p w:rsidR="004F57CE" w:rsidRPr="00E36920" w:rsidRDefault="005C38F4" w:rsidP="005C38F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r02</w:t>
            </w:r>
          </w:p>
        </w:tc>
        <w:tc>
          <w:tcPr>
            <w:tcW w:w="2970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4F57CE" w:rsidRPr="00E36920" w:rsidTr="002B4288">
        <w:tc>
          <w:tcPr>
            <w:tcW w:w="3798" w:type="dxa"/>
          </w:tcPr>
          <w:p w:rsidR="004F57CE" w:rsidRPr="00E36920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399" w:type="dxa"/>
          </w:tcPr>
          <w:p w:rsidR="004F57CE" w:rsidRPr="00E36920" w:rsidRDefault="004F57CE" w:rsidP="005C38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" w:type="dxa"/>
          </w:tcPr>
          <w:p w:rsidR="004F57CE" w:rsidRPr="00E36920" w:rsidRDefault="004F57CE" w:rsidP="005C38F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5C38F4" w:rsidRPr="00E36920" w:rsidTr="002B4288">
        <w:tc>
          <w:tcPr>
            <w:tcW w:w="3798" w:type="dxa"/>
          </w:tcPr>
          <w:p w:rsidR="005C38F4" w:rsidRPr="00E36920" w:rsidRDefault="005C38F4" w:rsidP="00841D69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399" w:type="dxa"/>
          </w:tcPr>
          <w:p w:rsidR="005C38F4" w:rsidRPr="00E36920" w:rsidRDefault="005C38F4" w:rsidP="005C38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" w:type="dxa"/>
          </w:tcPr>
          <w:p w:rsidR="005C38F4" w:rsidRPr="00E36920" w:rsidRDefault="005C38F4" w:rsidP="005C38F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5C38F4" w:rsidRPr="00E36920" w:rsidRDefault="005C38F4" w:rsidP="00841D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5C38F4" w:rsidRPr="00E36920" w:rsidRDefault="005C38F4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5C38F4" w:rsidRPr="00E36920" w:rsidTr="002B4288">
        <w:tc>
          <w:tcPr>
            <w:tcW w:w="3798" w:type="dxa"/>
          </w:tcPr>
          <w:p w:rsidR="005C38F4" w:rsidRPr="00E36920" w:rsidRDefault="005C38F4" w:rsidP="00841D69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399" w:type="dxa"/>
          </w:tcPr>
          <w:p w:rsidR="005C38F4" w:rsidRPr="00E36920" w:rsidRDefault="005C38F4" w:rsidP="005C38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" w:type="dxa"/>
          </w:tcPr>
          <w:p w:rsidR="005C38F4" w:rsidRPr="00E36920" w:rsidRDefault="005C38F4" w:rsidP="005C38F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5C38F4" w:rsidRPr="00E36920" w:rsidRDefault="005C38F4" w:rsidP="00841D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5C38F4" w:rsidRPr="00E36920" w:rsidRDefault="005C38F4" w:rsidP="00841D6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D143FB" w:rsidRPr="00303721" w:rsidSect="005C38F4">
      <w:headerReference w:type="first" r:id="rId11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F12ACF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E707D">
      <w:rPr>
        <w:rFonts w:ascii="Times New Roman" w:hAnsi="Times New Roman"/>
        <w:sz w:val="20"/>
      </w:rPr>
      <w:t>03/</w:t>
    </w:r>
    <w:r w:rsidR="004700D9">
      <w:rPr>
        <w:rFonts w:ascii="Times New Roman" w:hAnsi="Times New Roman"/>
        <w:sz w:val="20"/>
      </w:rPr>
      <w:t>22</w:t>
    </w:r>
    <w:r w:rsidR="00BE707D">
      <w:rPr>
        <w:rFonts w:ascii="Times New Roman" w:hAnsi="Times New Roman"/>
        <w:sz w:val="20"/>
      </w:rPr>
      <w:t>/2019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BE707D">
      <w:rPr>
        <w:rFonts w:ascii="Times New Roman" w:hAnsi="Times New Roman"/>
        <w:sz w:val="20"/>
      </w:rPr>
      <w:t>SP.PR.GR.BT.0</w:t>
    </w:r>
    <w:r w:rsidR="004700D9">
      <w:rPr>
        <w:rFonts w:ascii="Times New Roman" w:hAnsi="Times New Roman"/>
        <w:sz w:val="20"/>
      </w:rPr>
      <w:t>1</w:t>
    </w:r>
    <w:r w:rsidR="00BE707D">
      <w:rPr>
        <w:rFonts w:ascii="Times New Roman" w:hAnsi="Times New Roman"/>
        <w:sz w:val="20"/>
      </w:rPr>
      <w:t>.</w:t>
    </w:r>
    <w:r w:rsidR="00625F4F" w:rsidRPr="00625F4F">
      <w:rPr>
        <w:rFonts w:ascii="Times New Roman" w:hAnsi="Times New Roman"/>
        <w:sz w:val="20"/>
      </w:rPr>
      <w:t>r0</w:t>
    </w:r>
    <w:r w:rsidR="004700D9">
      <w:rPr>
        <w:rFonts w:ascii="Times New Roman" w:hAnsi="Times New Roman"/>
        <w:sz w:val="20"/>
      </w:rPr>
      <w:t>2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5C38F4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5C38F4">
      <w:rPr>
        <w:rFonts w:ascii="Times New Roman" w:hAnsi="Times New Roman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F4" w:rsidRDefault="005C38F4" w:rsidP="005C38F4">
    <w:pPr>
      <w:pStyle w:val="Footer"/>
      <w:tabs>
        <w:tab w:val="clear" w:pos="432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:rsidR="005C38F4" w:rsidRPr="00303721" w:rsidRDefault="005C38F4" w:rsidP="005C38F4">
    <w:pPr>
      <w:pStyle w:val="Footer"/>
      <w:tabs>
        <w:tab w:val="clear" w:pos="432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  <w:r>
      <w:rPr>
        <w:rFonts w:ascii="Times New Roman" w:hAnsi="Times New Roman"/>
        <w:sz w:val="20"/>
      </w:rPr>
      <w:tab/>
    </w:r>
  </w:p>
  <w:p w:rsidR="005C38F4" w:rsidRPr="005C38F4" w:rsidRDefault="005C38F4" w:rsidP="005C38F4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03/22/2019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SP.PR.GR.BT.01.</w:t>
    </w:r>
    <w:r w:rsidRPr="00625F4F">
      <w:rPr>
        <w:rFonts w:ascii="Times New Roman" w:hAnsi="Times New Roman"/>
        <w:sz w:val="20"/>
      </w:rPr>
      <w:t>r0</w:t>
    </w:r>
    <w:r>
      <w:rPr>
        <w:rFonts w:ascii="Times New Roman" w:hAnsi="Times New Roman"/>
        <w:sz w:val="20"/>
      </w:rPr>
      <w:t>2</w:t>
    </w:r>
    <w:r w:rsidRPr="00625F4F">
      <w:rPr>
        <w:rFonts w:ascii="Times New Roman" w:hAnsi="Times New Roman"/>
        <w:szCs w:val="24"/>
      </w:rPr>
      <w:t xml:space="preserve"> </w:t>
    </w:r>
    <w:r>
      <w:rPr>
        <w:rFonts w:ascii="Times New Roman" w:hAnsi="Times New Roman"/>
        <w:szCs w:val="24"/>
      </w:rPr>
      <w:tab/>
    </w: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3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BREAST </w:t>
    </w:r>
    <w:r w:rsidR="004700D9">
      <w:rPr>
        <w:rFonts w:ascii="Times New Roman" w:hAnsi="Times New Roman"/>
        <w:szCs w:val="24"/>
      </w:rPr>
      <w:t>EXCISIONAL BIOPSY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88" w:rsidRDefault="002B4288" w:rsidP="002B4288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288" w:rsidRDefault="002B4288" w:rsidP="002B4288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2B4288" w:rsidRDefault="00625F4F" w:rsidP="002B4288">
    <w:pPr>
      <w:pStyle w:val="Header"/>
      <w:tabs>
        <w:tab w:val="clear" w:pos="4320"/>
        <w:tab w:val="left" w:pos="5400"/>
        <w:tab w:val="center" w:pos="558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 w:rsidRPr="00470A85">
      <w:rPr>
        <w:rFonts w:ascii="Times New Roman" w:hAnsi="Times New Roman"/>
        <w:szCs w:val="24"/>
      </w:rPr>
      <w:t xml:space="preserve">Effective Date: </w:t>
    </w:r>
    <w:r w:rsidR="002B4288">
      <w:rPr>
        <w:rFonts w:ascii="Times New Roman" w:hAnsi="Times New Roman"/>
        <w:szCs w:val="24"/>
      </w:rPr>
      <w:t>March 22, 201</w:t>
    </w:r>
  </w:p>
  <w:p w:rsidR="00625F4F" w:rsidRPr="002B4288" w:rsidRDefault="00625F4F" w:rsidP="002B4288">
    <w:pPr>
      <w:pStyle w:val="Header"/>
      <w:tabs>
        <w:tab w:val="clear" w:pos="4320"/>
        <w:tab w:val="left" w:pos="5400"/>
        <w:tab w:val="center" w:pos="5580"/>
      </w:tabs>
      <w:rPr>
        <w:rFonts w:ascii="Times New Roman" w:hAnsi="Times New Roman"/>
        <w:szCs w:val="24"/>
      </w:rPr>
    </w:pPr>
    <w:r w:rsidRPr="00470A85">
      <w:rPr>
        <w:rFonts w:ascii="Times New Roman" w:hAnsi="Times New Roman"/>
        <w:szCs w:val="24"/>
      </w:rPr>
      <w:t xml:space="preserve">                                                                          </w:t>
    </w:r>
    <w:r w:rsidR="002B4288">
      <w:rPr>
        <w:rFonts w:ascii="Times New Roman" w:hAnsi="Times New Roman"/>
        <w:szCs w:val="24"/>
      </w:rPr>
      <w:t xml:space="preserve">                </w:t>
    </w:r>
    <w:r w:rsidRPr="00470A85">
      <w:rPr>
        <w:rFonts w:ascii="Times New Roman" w:hAnsi="Times New Roman"/>
        <w:szCs w:val="24"/>
      </w:rPr>
      <w:t xml:space="preserve">Supersedes: </w:t>
    </w:r>
    <w:r w:rsidR="004700D9">
      <w:rPr>
        <w:rFonts w:ascii="Times New Roman" w:hAnsi="Times New Roman"/>
        <w:szCs w:val="24"/>
      </w:rPr>
      <w:t>December 4, 2015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</w:p>
  <w:p w:rsidR="00625F4F" w:rsidRPr="00470A85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631197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BREAST </w:t>
    </w:r>
    <w:r w:rsidR="004700D9">
      <w:rPr>
        <w:rFonts w:ascii="Times New Roman" w:hAnsi="Times New Roman"/>
        <w:sz w:val="28"/>
      </w:rPr>
      <w:t>EXCISIONAL BIOPSY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SP.PR.GR.BT.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4700D9">
      <w:rPr>
        <w:rFonts w:ascii="Times New Roman" w:hAnsi="Times New Roman"/>
        <w:sz w:val="24"/>
        <w:szCs w:val="24"/>
      </w:rPr>
      <w:t>1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4700D9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BREAST </w:t>
    </w:r>
    <w:r w:rsidR="004700D9">
      <w:rPr>
        <w:rFonts w:ascii="Times New Roman" w:hAnsi="Times New Roman"/>
        <w:szCs w:val="24"/>
      </w:rPr>
      <w:t>EXCISIONAL BIOPSY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3EA"/>
    <w:multiLevelType w:val="hybridMultilevel"/>
    <w:tmpl w:val="C4466422"/>
    <w:lvl w:ilvl="0" w:tplc="EDFC60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1053D"/>
    <w:multiLevelType w:val="hybridMultilevel"/>
    <w:tmpl w:val="E86AAF8E"/>
    <w:lvl w:ilvl="0" w:tplc="529EF6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8084A"/>
    <w:multiLevelType w:val="hybridMultilevel"/>
    <w:tmpl w:val="ED78B2C8"/>
    <w:lvl w:ilvl="0" w:tplc="0D6ADB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F43469"/>
    <w:multiLevelType w:val="hybridMultilevel"/>
    <w:tmpl w:val="6816A69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87891"/>
    <w:multiLevelType w:val="hybridMultilevel"/>
    <w:tmpl w:val="538EC60A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B2886"/>
    <w:multiLevelType w:val="hybridMultilevel"/>
    <w:tmpl w:val="A678B5EA"/>
    <w:lvl w:ilvl="0" w:tplc="5324E0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1E5A45"/>
    <w:multiLevelType w:val="hybridMultilevel"/>
    <w:tmpl w:val="BB007148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14B41"/>
    <w:multiLevelType w:val="hybridMultilevel"/>
    <w:tmpl w:val="C81A30B8"/>
    <w:lvl w:ilvl="0" w:tplc="704ED4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7400"/>
    <w:multiLevelType w:val="hybridMultilevel"/>
    <w:tmpl w:val="F7728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D27A5C"/>
    <w:multiLevelType w:val="hybridMultilevel"/>
    <w:tmpl w:val="BCD607F4"/>
    <w:lvl w:ilvl="0" w:tplc="57444E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55704"/>
    <w:multiLevelType w:val="hybridMultilevel"/>
    <w:tmpl w:val="0D1067E2"/>
    <w:lvl w:ilvl="0" w:tplc="AD6A29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7160C"/>
    <w:multiLevelType w:val="hybridMultilevel"/>
    <w:tmpl w:val="BEB24D38"/>
    <w:lvl w:ilvl="0" w:tplc="BBB0E3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DF33E0"/>
    <w:multiLevelType w:val="hybridMultilevel"/>
    <w:tmpl w:val="6DD044CE"/>
    <w:lvl w:ilvl="0" w:tplc="F2984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21356"/>
    <w:multiLevelType w:val="hybridMultilevel"/>
    <w:tmpl w:val="433CD7CC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5947D0"/>
    <w:multiLevelType w:val="hybridMultilevel"/>
    <w:tmpl w:val="EE62D37A"/>
    <w:lvl w:ilvl="0" w:tplc="A55E939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1442C"/>
    <w:multiLevelType w:val="hybridMultilevel"/>
    <w:tmpl w:val="598476E6"/>
    <w:lvl w:ilvl="0" w:tplc="B7B08E2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5DE1B47"/>
    <w:multiLevelType w:val="hybridMultilevel"/>
    <w:tmpl w:val="B6B25518"/>
    <w:lvl w:ilvl="0" w:tplc="FCFCE4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8862D2"/>
    <w:multiLevelType w:val="hybridMultilevel"/>
    <w:tmpl w:val="8EAE4E84"/>
    <w:lvl w:ilvl="0" w:tplc="A66272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1D5258"/>
    <w:multiLevelType w:val="hybridMultilevel"/>
    <w:tmpl w:val="B8FAE4B0"/>
    <w:lvl w:ilvl="0" w:tplc="DEBA2E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7C071D"/>
    <w:multiLevelType w:val="hybridMultilevel"/>
    <w:tmpl w:val="A3A0B28C"/>
    <w:lvl w:ilvl="0" w:tplc="3EDCF0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B7772F"/>
    <w:multiLevelType w:val="hybridMultilevel"/>
    <w:tmpl w:val="2FFC1B84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2741B"/>
    <w:multiLevelType w:val="hybridMultilevel"/>
    <w:tmpl w:val="AC607876"/>
    <w:lvl w:ilvl="0" w:tplc="CE24B1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504243"/>
    <w:multiLevelType w:val="hybridMultilevel"/>
    <w:tmpl w:val="81446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CE6860"/>
    <w:multiLevelType w:val="hybridMultilevel"/>
    <w:tmpl w:val="D188F22E"/>
    <w:lvl w:ilvl="0" w:tplc="867266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F1D6E"/>
    <w:multiLevelType w:val="hybridMultilevel"/>
    <w:tmpl w:val="88CA1F82"/>
    <w:lvl w:ilvl="0" w:tplc="5D24C76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530B2F"/>
    <w:multiLevelType w:val="hybridMultilevel"/>
    <w:tmpl w:val="84B80952"/>
    <w:lvl w:ilvl="0" w:tplc="F1225A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CA4ACC"/>
    <w:multiLevelType w:val="hybridMultilevel"/>
    <w:tmpl w:val="53D8E0AE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0"/>
  </w:num>
  <w:num w:numId="4">
    <w:abstractNumId w:val="31"/>
  </w:num>
  <w:num w:numId="5">
    <w:abstractNumId w:val="7"/>
  </w:num>
  <w:num w:numId="6">
    <w:abstractNumId w:val="29"/>
  </w:num>
  <w:num w:numId="7">
    <w:abstractNumId w:val="21"/>
  </w:num>
  <w:num w:numId="8">
    <w:abstractNumId w:val="22"/>
  </w:num>
  <w:num w:numId="9">
    <w:abstractNumId w:val="2"/>
  </w:num>
  <w:num w:numId="10">
    <w:abstractNumId w:val="0"/>
  </w:num>
  <w:num w:numId="11">
    <w:abstractNumId w:val="23"/>
  </w:num>
  <w:num w:numId="12">
    <w:abstractNumId w:val="17"/>
  </w:num>
  <w:num w:numId="13">
    <w:abstractNumId w:val="15"/>
  </w:num>
  <w:num w:numId="14">
    <w:abstractNumId w:val="27"/>
  </w:num>
  <w:num w:numId="15">
    <w:abstractNumId w:val="24"/>
  </w:num>
  <w:num w:numId="16">
    <w:abstractNumId w:val="26"/>
  </w:num>
  <w:num w:numId="17">
    <w:abstractNumId w:val="16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10"/>
  </w:num>
  <w:num w:numId="23">
    <w:abstractNumId w:val="18"/>
  </w:num>
  <w:num w:numId="24">
    <w:abstractNumId w:val="32"/>
  </w:num>
  <w:num w:numId="25">
    <w:abstractNumId w:val="11"/>
  </w:num>
  <w:num w:numId="26">
    <w:abstractNumId w:val="9"/>
  </w:num>
  <w:num w:numId="27">
    <w:abstractNumId w:val="14"/>
  </w:num>
  <w:num w:numId="28">
    <w:abstractNumId w:val="4"/>
  </w:num>
  <w:num w:numId="29">
    <w:abstractNumId w:val="30"/>
  </w:num>
  <w:num w:numId="30">
    <w:abstractNumId w:val="6"/>
  </w:num>
  <w:num w:numId="31">
    <w:abstractNumId w:val="5"/>
  </w:num>
  <w:num w:numId="32">
    <w:abstractNumId w:val="8"/>
  </w:num>
  <w:num w:numId="33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4CD788-801E-4284-B3E4-C53F2B77E28A}"/>
    <w:docVar w:name="dgnword-eventsink" w:val="489842512"/>
  </w:docVars>
  <w:rsids>
    <w:rsidRoot w:val="001E2467"/>
    <w:rsid w:val="000033CF"/>
    <w:rsid w:val="00003EB9"/>
    <w:rsid w:val="0001624F"/>
    <w:rsid w:val="000425F7"/>
    <w:rsid w:val="00057DEF"/>
    <w:rsid w:val="00067801"/>
    <w:rsid w:val="000C35B1"/>
    <w:rsid w:val="000F5CD4"/>
    <w:rsid w:val="0011650E"/>
    <w:rsid w:val="00156ACD"/>
    <w:rsid w:val="00157F1F"/>
    <w:rsid w:val="001877BD"/>
    <w:rsid w:val="00192264"/>
    <w:rsid w:val="001E2467"/>
    <w:rsid w:val="00215165"/>
    <w:rsid w:val="00291C35"/>
    <w:rsid w:val="002A5F9B"/>
    <w:rsid w:val="002B4288"/>
    <w:rsid w:val="00303721"/>
    <w:rsid w:val="00323C65"/>
    <w:rsid w:val="003468CB"/>
    <w:rsid w:val="003A1FEB"/>
    <w:rsid w:val="003B0853"/>
    <w:rsid w:val="003F6892"/>
    <w:rsid w:val="004700D9"/>
    <w:rsid w:val="004844A2"/>
    <w:rsid w:val="004C6310"/>
    <w:rsid w:val="004D1E42"/>
    <w:rsid w:val="004E7601"/>
    <w:rsid w:val="004F57CE"/>
    <w:rsid w:val="00544A0C"/>
    <w:rsid w:val="00566DB2"/>
    <w:rsid w:val="005A20C3"/>
    <w:rsid w:val="005C38F4"/>
    <w:rsid w:val="005E266A"/>
    <w:rsid w:val="00625F4F"/>
    <w:rsid w:val="00631197"/>
    <w:rsid w:val="00654D18"/>
    <w:rsid w:val="006B7CA9"/>
    <w:rsid w:val="007300EA"/>
    <w:rsid w:val="007450E7"/>
    <w:rsid w:val="007C0006"/>
    <w:rsid w:val="00800B99"/>
    <w:rsid w:val="00812BD3"/>
    <w:rsid w:val="00837BA8"/>
    <w:rsid w:val="00841D69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A748C"/>
    <w:rsid w:val="00A402CF"/>
    <w:rsid w:val="00A42895"/>
    <w:rsid w:val="00A7295D"/>
    <w:rsid w:val="00AA105B"/>
    <w:rsid w:val="00AB41BB"/>
    <w:rsid w:val="00AE1355"/>
    <w:rsid w:val="00AE7685"/>
    <w:rsid w:val="00B01DA5"/>
    <w:rsid w:val="00B50288"/>
    <w:rsid w:val="00B64717"/>
    <w:rsid w:val="00BA6D3A"/>
    <w:rsid w:val="00BE707D"/>
    <w:rsid w:val="00C03363"/>
    <w:rsid w:val="00C16B12"/>
    <w:rsid w:val="00C34E20"/>
    <w:rsid w:val="00C74AD9"/>
    <w:rsid w:val="00C74CA5"/>
    <w:rsid w:val="00C74D5A"/>
    <w:rsid w:val="00C74E9C"/>
    <w:rsid w:val="00C9112C"/>
    <w:rsid w:val="00D143FB"/>
    <w:rsid w:val="00D3381D"/>
    <w:rsid w:val="00DA207B"/>
    <w:rsid w:val="00DB16B9"/>
    <w:rsid w:val="00E33DD7"/>
    <w:rsid w:val="00E36920"/>
    <w:rsid w:val="00E53A40"/>
    <w:rsid w:val="00EA4024"/>
    <w:rsid w:val="00EF06E5"/>
    <w:rsid w:val="00F00A29"/>
    <w:rsid w:val="00F12ACF"/>
    <w:rsid w:val="00F417B6"/>
    <w:rsid w:val="00FA34DB"/>
    <w:rsid w:val="00FD1503"/>
    <w:rsid w:val="00FD3F41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F29476A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C38F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639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5</cp:revision>
  <cp:lastPrinted>2019-03-27T18:55:00Z</cp:lastPrinted>
  <dcterms:created xsi:type="dcterms:W3CDTF">2019-04-05T16:31:00Z</dcterms:created>
  <dcterms:modified xsi:type="dcterms:W3CDTF">2024-02-02T14:12:00Z</dcterms:modified>
</cp:coreProperties>
</file>