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F4F" w:rsidRDefault="00625F4F" w:rsidP="004844A2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Purpose</w:t>
      </w:r>
    </w:p>
    <w:p w:rsidR="004700D9" w:rsidRDefault="00D54375" w:rsidP="004700D9">
      <w:pPr>
        <w:ind w:left="720"/>
        <w:rPr>
          <w:rFonts w:ascii="Times New Roman" w:hAnsi="Times New Roman"/>
        </w:rPr>
      </w:pPr>
      <w:r w:rsidRPr="00D54375">
        <w:rPr>
          <w:rFonts w:ascii="Times New Roman" w:hAnsi="Times New Roman"/>
        </w:rPr>
        <w:t xml:space="preserve">To provide a procedure for the </w:t>
      </w:r>
      <w:r w:rsidR="0016754E">
        <w:rPr>
          <w:rFonts w:ascii="Times New Roman" w:hAnsi="Times New Roman"/>
        </w:rPr>
        <w:t>gross examination of a lung wedge resection specimen.</w:t>
      </w:r>
    </w:p>
    <w:p w:rsidR="00D54375" w:rsidRPr="004700D9" w:rsidRDefault="00D54375" w:rsidP="004700D9">
      <w:pPr>
        <w:ind w:left="720"/>
        <w:rPr>
          <w:rFonts w:ascii="Times New Roman" w:hAnsi="Times New Roman"/>
          <w:szCs w:val="24"/>
        </w:rPr>
      </w:pPr>
    </w:p>
    <w:p w:rsidR="00625F4F" w:rsidRDefault="00625F4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Principle</w:t>
      </w:r>
    </w:p>
    <w:p w:rsidR="00631197" w:rsidRPr="00631197" w:rsidRDefault="00631197" w:rsidP="00631197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take histologic sections to demonstrate any possible pathologic process</w:t>
      </w:r>
      <w:r w:rsidR="00E33DD7">
        <w:rPr>
          <w:rFonts w:ascii="Times New Roman" w:hAnsi="Times New Roman"/>
          <w:szCs w:val="24"/>
        </w:rPr>
        <w:t xml:space="preserve"> present so that a diagnosis can be made microscopically by a Pathologist.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8977CD" w:rsidRPr="008977CD" w:rsidRDefault="00E33DD7" w:rsidP="008977CD">
      <w:pPr>
        <w:pStyle w:val="Heading6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Equipment</w:t>
      </w:r>
    </w:p>
    <w:p w:rsidR="008977CD" w:rsidRPr="008977CD" w:rsidRDefault="008977CD" w:rsidP="008977CD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5-10 mL syringe</w:t>
      </w:r>
    </w:p>
    <w:p w:rsidR="008977CD" w:rsidRDefault="008977CD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Fine needle (23-25 gauge)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Ruler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Forceps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Scalpel</w:t>
      </w:r>
    </w:p>
    <w:p w:rsidR="00A402CF" w:rsidRDefault="00A402CF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Scissors</w:t>
      </w:r>
    </w:p>
    <w:p w:rsidR="004700D9" w:rsidRDefault="004700D9" w:rsidP="005B1BBE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Large Knife</w:t>
      </w:r>
    </w:p>
    <w:p w:rsidR="00625F4F" w:rsidRPr="00125D5C" w:rsidRDefault="00625F4F" w:rsidP="00625F4F">
      <w:pPr>
        <w:rPr>
          <w:rFonts w:ascii="Times New Roman" w:hAnsi="Times New Roman"/>
          <w:szCs w:val="24"/>
        </w:rPr>
      </w:pPr>
    </w:p>
    <w:p w:rsidR="00625F4F" w:rsidRDefault="00E33DD7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Safety</w:t>
      </w:r>
    </w:p>
    <w:p w:rsidR="00E33DD7" w:rsidRPr="00A402CF" w:rsidRDefault="00E33DD7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 w:rsidRPr="00A402CF">
        <w:rPr>
          <w:rFonts w:ascii="Times New Roman" w:hAnsi="Times New Roman"/>
          <w:b/>
          <w:szCs w:val="24"/>
        </w:rPr>
        <w:t>PPE</w:t>
      </w:r>
      <w:r w:rsidRPr="00A402CF">
        <w:rPr>
          <w:rFonts w:ascii="Times New Roman" w:hAnsi="Times New Roman"/>
          <w:szCs w:val="24"/>
        </w:rPr>
        <w:t xml:space="preserve"> should be worn.</w:t>
      </w:r>
    </w:p>
    <w:p w:rsidR="00E33DD7" w:rsidRPr="00A402CF" w:rsidRDefault="00A402CF" w:rsidP="005B1BBE">
      <w:pPr>
        <w:pStyle w:val="ListParagraph"/>
        <w:numPr>
          <w:ilvl w:val="0"/>
          <w:numId w:val="5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FORMALIN</w:t>
      </w:r>
      <w:r>
        <w:rPr>
          <w:rFonts w:ascii="Times New Roman" w:hAnsi="Times New Roman"/>
          <w:szCs w:val="24"/>
        </w:rPr>
        <w:t xml:space="preserve"> is a known carcinogen.</w:t>
      </w:r>
    </w:p>
    <w:p w:rsidR="00625F4F" w:rsidRPr="00125D5C" w:rsidRDefault="00625F4F" w:rsidP="00625F4F">
      <w:pPr>
        <w:rPr>
          <w:rFonts w:ascii="Times New Roman" w:hAnsi="Times New Roman"/>
          <w:b/>
          <w:szCs w:val="24"/>
        </w:rPr>
      </w:pPr>
    </w:p>
    <w:p w:rsidR="00E33DD7" w:rsidRPr="00A402CF" w:rsidRDefault="00E33DD7" w:rsidP="00A402CF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Supplies and Reagents</w:t>
      </w:r>
    </w:p>
    <w:p w:rsidR="00E33DD7" w:rsidRDefault="00E33DD7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 w:rsidRPr="00A402CF">
        <w:rPr>
          <w:rFonts w:ascii="Times New Roman" w:hAnsi="Times New Roman"/>
          <w:b/>
          <w:szCs w:val="24"/>
        </w:rPr>
        <w:t>10% NEUTRAL BUFFERED FORMALIN</w:t>
      </w:r>
      <w:r w:rsidRPr="00A402CF">
        <w:rPr>
          <w:rFonts w:ascii="Times New Roman" w:hAnsi="Times New Roman"/>
          <w:szCs w:val="24"/>
        </w:rPr>
        <w:t xml:space="preserve"> (pH range 6.9 – 7.2) </w:t>
      </w:r>
    </w:p>
    <w:p w:rsidR="005B58F7" w:rsidRDefault="005B58F7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Blue Ink</w:t>
      </w:r>
    </w:p>
    <w:p w:rsidR="00193324" w:rsidRPr="0016754E" w:rsidRDefault="00193324" w:rsidP="0016754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Green Ink</w:t>
      </w:r>
    </w:p>
    <w:p w:rsidR="004700D9" w:rsidRDefault="004700D9" w:rsidP="005B1BBE">
      <w:pPr>
        <w:pStyle w:val="ListParagraph"/>
        <w:numPr>
          <w:ilvl w:val="0"/>
          <w:numId w:val="7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White Distilled Vinegar</w:t>
      </w:r>
    </w:p>
    <w:p w:rsidR="00625F4F" w:rsidRPr="00E670AA" w:rsidRDefault="00625F4F" w:rsidP="00625F4F">
      <w:pPr>
        <w:rPr>
          <w:rFonts w:ascii="Times New Roman" w:hAnsi="Times New Roman"/>
          <w:b/>
          <w:szCs w:val="24"/>
        </w:rPr>
      </w:pPr>
    </w:p>
    <w:p w:rsidR="00E33DD7" w:rsidRDefault="00625F4F" w:rsidP="00E33DD7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t>Quality Control</w:t>
      </w:r>
    </w:p>
    <w:p w:rsidR="00A402CF" w:rsidRPr="00A402CF" w:rsidRDefault="00E33DD7" w:rsidP="00A402CF">
      <w:pPr>
        <w:pStyle w:val="ListParagrap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All remaining tissue should be retained.</w:t>
      </w:r>
    </w:p>
    <w:p w:rsidR="00625F4F" w:rsidRPr="00125D5C" w:rsidRDefault="00625F4F" w:rsidP="00625F4F">
      <w:pPr>
        <w:pStyle w:val="ListParagraph"/>
        <w:rPr>
          <w:rFonts w:ascii="Times New Roman" w:hAnsi="Times New Roman"/>
          <w:b/>
          <w:szCs w:val="24"/>
        </w:rPr>
      </w:pPr>
    </w:p>
    <w:p w:rsidR="00625F4F" w:rsidRDefault="00A402CF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Limitations/ Notes</w:t>
      </w:r>
    </w:p>
    <w:p w:rsidR="00A402CF" w:rsidRPr="00A402CF" w:rsidRDefault="00A402CF" w:rsidP="00A402CF">
      <w:pPr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following ma</w:t>
      </w:r>
      <w:r w:rsidR="00566DB2">
        <w:rPr>
          <w:rFonts w:ascii="Times New Roman" w:hAnsi="Times New Roman"/>
          <w:szCs w:val="24"/>
        </w:rPr>
        <w:t>y</w:t>
      </w:r>
      <w:r>
        <w:rPr>
          <w:rFonts w:ascii="Times New Roman" w:hAnsi="Times New Roman"/>
          <w:szCs w:val="24"/>
        </w:rPr>
        <w:t xml:space="preserve"> influence the validity of test results:</w:t>
      </w:r>
    </w:p>
    <w:p w:rsidR="00625F4F" w:rsidRDefault="00625F4F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 w:rsidRPr="00482C41">
        <w:rPr>
          <w:rFonts w:ascii="Times New Roman" w:hAnsi="Times New Roman"/>
          <w:szCs w:val="24"/>
        </w:rPr>
        <w:t xml:space="preserve"> </w:t>
      </w:r>
      <w:r w:rsidR="00A402CF">
        <w:rPr>
          <w:rFonts w:ascii="Times New Roman" w:hAnsi="Times New Roman"/>
          <w:szCs w:val="24"/>
        </w:rPr>
        <w:t>The speci</w:t>
      </w:r>
      <w:r w:rsidR="002A5F9B">
        <w:rPr>
          <w:rFonts w:ascii="Times New Roman" w:hAnsi="Times New Roman"/>
          <w:szCs w:val="24"/>
        </w:rPr>
        <w:t xml:space="preserve">men should </w:t>
      </w:r>
      <w:r w:rsidR="005F1388">
        <w:rPr>
          <w:rFonts w:ascii="Times New Roman" w:hAnsi="Times New Roman"/>
          <w:szCs w:val="24"/>
        </w:rPr>
        <w:t xml:space="preserve">be </w:t>
      </w:r>
      <w:r w:rsidR="0016754E">
        <w:rPr>
          <w:rFonts w:ascii="Times New Roman" w:hAnsi="Times New Roman"/>
          <w:szCs w:val="24"/>
        </w:rPr>
        <w:t xml:space="preserve">fixed in formalin. </w:t>
      </w:r>
    </w:p>
    <w:p w:rsidR="00CF7A25" w:rsidRDefault="00CF7A25" w:rsidP="005B1BBE">
      <w:pPr>
        <w:numPr>
          <w:ilvl w:val="0"/>
          <w:numId w:val="2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Open Lung biopsies for interstitial lung disease MUST be received fresh and insufflated with formalin immediately upon receipt</w:t>
      </w:r>
    </w:p>
    <w:p w:rsidR="00625F4F" w:rsidRPr="0016754E" w:rsidRDefault="00625F4F" w:rsidP="0016754E">
      <w:pPr>
        <w:rPr>
          <w:rFonts w:ascii="Times New Roman" w:hAnsi="Times New Roman"/>
          <w:b/>
          <w:szCs w:val="24"/>
        </w:rPr>
      </w:pPr>
    </w:p>
    <w:p w:rsidR="00B54BE1" w:rsidRPr="007A2AB3" w:rsidRDefault="00B54BE1" w:rsidP="007A2AB3">
      <w:pPr>
        <w:rPr>
          <w:rFonts w:ascii="Times New Roman" w:hAnsi="Times New Roman"/>
          <w:b/>
          <w:szCs w:val="24"/>
        </w:rPr>
      </w:pPr>
    </w:p>
    <w:p w:rsidR="007300EA" w:rsidRPr="007300EA" w:rsidRDefault="00625F4F" w:rsidP="007300EA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125D5C">
        <w:rPr>
          <w:rFonts w:ascii="Times New Roman" w:hAnsi="Times New Roman"/>
          <w:b/>
          <w:szCs w:val="24"/>
        </w:rPr>
        <w:lastRenderedPageBreak/>
        <w:t>Procedure</w:t>
      </w:r>
    </w:p>
    <w:p w:rsidR="00AC3F70" w:rsidRPr="008977CD" w:rsidRDefault="0016754E" w:rsidP="008977CD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The specimen will arrive fresh or in formalin.</w:t>
      </w:r>
    </w:p>
    <w:p w:rsid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 xml:space="preserve">Lung wedges for interstitial disease MUST be received fresh and insufflated with formalin </w:t>
      </w:r>
      <w:r w:rsidR="00AC3F70">
        <w:rPr>
          <w:rFonts w:ascii="Times New Roman" w:hAnsi="Times New Roman"/>
          <w:szCs w:val="24"/>
        </w:rPr>
        <w:t xml:space="preserve">immediately </w:t>
      </w:r>
      <w:r w:rsidRPr="0016754E">
        <w:rPr>
          <w:rFonts w:ascii="Times New Roman" w:hAnsi="Times New Roman"/>
          <w:szCs w:val="24"/>
        </w:rPr>
        <w:t>upon receipt</w:t>
      </w:r>
      <w:r>
        <w:rPr>
          <w:rFonts w:ascii="Times New Roman" w:hAnsi="Times New Roman"/>
          <w:szCs w:val="24"/>
        </w:rPr>
        <w:t xml:space="preserve">. Insufflation should still be performed if the staple line has been partly or completely removed. </w:t>
      </w:r>
    </w:p>
    <w:p w:rsidR="00CF7A25" w:rsidRDefault="00CF7A25" w:rsidP="00CF7A25">
      <w:pPr>
        <w:pStyle w:val="ListParagraph"/>
        <w:ind w:left="10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To insufflate:</w:t>
      </w:r>
    </w:p>
    <w:p w:rsidR="00F94C29" w:rsidRDefault="00F94C29" w:rsidP="00F94C29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Fill a </w:t>
      </w:r>
      <w:r w:rsidR="00CF7A25">
        <w:rPr>
          <w:rFonts w:ascii="Times New Roman" w:hAnsi="Times New Roman"/>
          <w:szCs w:val="24"/>
        </w:rPr>
        <w:t>small (5-10 mL)</w:t>
      </w:r>
      <w:r>
        <w:rPr>
          <w:rFonts w:ascii="Times New Roman" w:hAnsi="Times New Roman"/>
          <w:szCs w:val="24"/>
        </w:rPr>
        <w:t xml:space="preserve"> syringe with formalin</w:t>
      </w:r>
    </w:p>
    <w:p w:rsidR="00F94C29" w:rsidRDefault="00F94C29" w:rsidP="00F94C29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Atta</w:t>
      </w:r>
      <w:r w:rsidR="00CF7A25">
        <w:rPr>
          <w:rFonts w:ascii="Times New Roman" w:hAnsi="Times New Roman"/>
          <w:szCs w:val="24"/>
        </w:rPr>
        <w:t xml:space="preserve">ch a </w:t>
      </w:r>
      <w:r w:rsidR="00EF1841">
        <w:rPr>
          <w:rFonts w:ascii="Times New Roman" w:hAnsi="Times New Roman"/>
          <w:szCs w:val="24"/>
        </w:rPr>
        <w:t>fine</w:t>
      </w:r>
      <w:r w:rsidR="00CF7A25">
        <w:rPr>
          <w:rFonts w:ascii="Times New Roman" w:hAnsi="Times New Roman"/>
          <w:szCs w:val="24"/>
        </w:rPr>
        <w:t xml:space="preserve"> needle (</w:t>
      </w:r>
      <w:r w:rsidR="00EF1841">
        <w:rPr>
          <w:rFonts w:ascii="Times New Roman" w:hAnsi="Times New Roman"/>
          <w:szCs w:val="24"/>
        </w:rPr>
        <w:t xml:space="preserve">preferably </w:t>
      </w:r>
      <w:r w:rsidR="00CF7A25">
        <w:rPr>
          <w:rFonts w:ascii="Times New Roman" w:hAnsi="Times New Roman"/>
          <w:szCs w:val="24"/>
        </w:rPr>
        <w:t>23-25 gauge)</w:t>
      </w:r>
    </w:p>
    <w:p w:rsidR="00CF7A25" w:rsidRDefault="00AC3F70" w:rsidP="00F94C29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Stick the needle through the pleura and gently infuse formalin into the lung until well expanded. Fill until expanded, but take care not to overinflate</w:t>
      </w:r>
      <w:r w:rsidR="00D26696">
        <w:rPr>
          <w:rFonts w:ascii="Times New Roman" w:hAnsi="Times New Roman"/>
          <w:szCs w:val="24"/>
        </w:rPr>
        <w:t>, tear, or break the lung architecture</w:t>
      </w:r>
      <w:r>
        <w:rPr>
          <w:rFonts w:ascii="Times New Roman" w:hAnsi="Times New Roman"/>
          <w:szCs w:val="24"/>
        </w:rPr>
        <w:t xml:space="preserve">. </w:t>
      </w:r>
    </w:p>
    <w:p w:rsidR="00AC3F70" w:rsidRDefault="00AC3F70" w:rsidP="00F94C29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If the biopsy is large, it may be necessary to make several punctures with the needle in order to fill multiple lobules that are divided by interlobular septa.</w:t>
      </w:r>
    </w:p>
    <w:p w:rsidR="00AC3F70" w:rsidRPr="0016754E" w:rsidRDefault="00AC3F70" w:rsidP="00F94C29">
      <w:pPr>
        <w:pStyle w:val="ListParagraph"/>
        <w:numPr>
          <w:ilvl w:val="1"/>
          <w:numId w:val="3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Place the entire lung wedge in formalin to fix for at least 1 hour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Measure the specimen in 3 dimensions (cm.).</w:t>
      </w:r>
    </w:p>
    <w:p w:rsidR="0016754E" w:rsidRPr="008977CD" w:rsidRDefault="0016754E" w:rsidP="008977CD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 xml:space="preserve">Trim the staple line and ink the staple line removal site </w:t>
      </w:r>
      <w:r w:rsidR="00EC51FB">
        <w:rPr>
          <w:rFonts w:ascii="Times New Roman" w:hAnsi="Times New Roman"/>
          <w:szCs w:val="24"/>
        </w:rPr>
        <w:t>(avoid black)</w:t>
      </w:r>
      <w:r w:rsidRPr="0016754E">
        <w:rPr>
          <w:rFonts w:ascii="Times New Roman" w:hAnsi="Times New Roman"/>
          <w:szCs w:val="24"/>
        </w:rPr>
        <w:t>.</w:t>
      </w:r>
      <w:r w:rsidR="008977CD" w:rsidRPr="008977CD">
        <w:rPr>
          <w:rFonts w:ascii="Times New Roman" w:hAnsi="Times New Roman"/>
          <w:szCs w:val="24"/>
        </w:rPr>
        <w:t xml:space="preserve"> </w:t>
      </w:r>
      <w:r w:rsidR="008977CD" w:rsidRPr="0016754E">
        <w:rPr>
          <w:rFonts w:ascii="Times New Roman" w:hAnsi="Times New Roman"/>
          <w:szCs w:val="24"/>
        </w:rPr>
        <w:t>Use vinegar as a mordant for the ink.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Examine the pleura and describe.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Ink any</w:t>
      </w:r>
      <w:r w:rsidR="00D26696">
        <w:rPr>
          <w:rFonts w:ascii="Times New Roman" w:hAnsi="Times New Roman"/>
          <w:szCs w:val="24"/>
        </w:rPr>
        <w:t xml:space="preserve"> suspicious areas on the pleura blue</w:t>
      </w:r>
      <w:r w:rsidR="008977CD">
        <w:rPr>
          <w:rFonts w:ascii="Times New Roman" w:hAnsi="Times New Roman"/>
          <w:szCs w:val="24"/>
        </w:rPr>
        <w:t xml:space="preserve"> and use</w:t>
      </w:r>
      <w:r w:rsidR="008977CD" w:rsidRPr="008977CD">
        <w:rPr>
          <w:rFonts w:ascii="Times New Roman" w:hAnsi="Times New Roman"/>
          <w:szCs w:val="24"/>
        </w:rPr>
        <w:t xml:space="preserve"> </w:t>
      </w:r>
      <w:r w:rsidR="008977CD" w:rsidRPr="0016754E">
        <w:rPr>
          <w:rFonts w:ascii="Times New Roman" w:hAnsi="Times New Roman"/>
          <w:szCs w:val="24"/>
        </w:rPr>
        <w:t>vinegar as a mordant for the ink.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Serially section the specimen perpendicular to the staple line removal site.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Identify the tumor or pathologic process and describe the size, shape, color, and consistency.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Describe and measure the tumor or pathologic process’s relationship to the staple line removal site and to the pleura.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Examine and describe the uninvolved parenchyma.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If the wedge is small</w:t>
      </w:r>
      <w:r w:rsidR="00EC51FB">
        <w:rPr>
          <w:rFonts w:ascii="Times New Roman" w:hAnsi="Times New Roman"/>
          <w:szCs w:val="24"/>
        </w:rPr>
        <w:t xml:space="preserve"> or for interstitial lung disease</w:t>
      </w:r>
      <w:r w:rsidRPr="0016754E">
        <w:rPr>
          <w:rFonts w:ascii="Times New Roman" w:hAnsi="Times New Roman"/>
          <w:szCs w:val="24"/>
        </w:rPr>
        <w:t>, submit the entire specimen.  Note which cassettes contain the tumor or pathologic process to the closest resection margin.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If the wedge is larger, submit the majority of the tumor</w:t>
      </w:r>
      <w:r w:rsidR="00193324">
        <w:rPr>
          <w:rFonts w:ascii="Times New Roman" w:hAnsi="Times New Roman"/>
          <w:szCs w:val="24"/>
        </w:rPr>
        <w:t xml:space="preserve"> </w:t>
      </w:r>
      <w:r w:rsidRPr="0016754E">
        <w:rPr>
          <w:rFonts w:ascii="Times New Roman" w:hAnsi="Times New Roman"/>
          <w:szCs w:val="24"/>
        </w:rPr>
        <w:t>or the pathologic process</w:t>
      </w:r>
      <w:r w:rsidR="00193324">
        <w:rPr>
          <w:rFonts w:ascii="Times New Roman" w:hAnsi="Times New Roman"/>
          <w:szCs w:val="24"/>
        </w:rPr>
        <w:t xml:space="preserve"> (at least 1 per cm)</w:t>
      </w:r>
      <w:r w:rsidRPr="0016754E">
        <w:rPr>
          <w:rFonts w:ascii="Times New Roman" w:hAnsi="Times New Roman"/>
          <w:szCs w:val="24"/>
        </w:rPr>
        <w:t xml:space="preserve"> and also submit two representative sections of grossly uninvolved parenchyma.</w:t>
      </w:r>
    </w:p>
    <w:p w:rsidR="0016754E" w:rsidRPr="0016754E" w:rsidRDefault="0016754E" w:rsidP="0016754E">
      <w:pPr>
        <w:pStyle w:val="ListParagraph"/>
        <w:numPr>
          <w:ilvl w:val="0"/>
          <w:numId w:val="3"/>
        </w:numPr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The cassettes should be loaded on the appropriate end of day tissue processor.</w:t>
      </w:r>
    </w:p>
    <w:p w:rsidR="00566DB2" w:rsidRPr="00D54375" w:rsidRDefault="00566DB2" w:rsidP="00D54375">
      <w:pPr>
        <w:rPr>
          <w:rFonts w:ascii="Times New Roman" w:hAnsi="Times New Roman"/>
          <w:szCs w:val="24"/>
        </w:rPr>
      </w:pPr>
    </w:p>
    <w:p w:rsidR="00B54BE1" w:rsidRDefault="00B54BE1" w:rsidP="00B54BE1">
      <w:pPr>
        <w:pStyle w:val="ListParagraph"/>
        <w:rPr>
          <w:rFonts w:ascii="Times New Roman" w:hAnsi="Times New Roman"/>
          <w:b/>
          <w:szCs w:val="24"/>
        </w:rPr>
      </w:pPr>
    </w:p>
    <w:p w:rsidR="00B54BE1" w:rsidRDefault="00B54BE1" w:rsidP="00B54BE1">
      <w:pPr>
        <w:pStyle w:val="ListParagraph"/>
        <w:rPr>
          <w:rFonts w:ascii="Times New Roman" w:hAnsi="Times New Roman"/>
          <w:b/>
          <w:szCs w:val="24"/>
        </w:rPr>
      </w:pPr>
    </w:p>
    <w:p w:rsidR="00B54BE1" w:rsidRPr="00B54BE1" w:rsidRDefault="00B54BE1" w:rsidP="00B54BE1">
      <w:pPr>
        <w:rPr>
          <w:rFonts w:ascii="Times New Roman" w:hAnsi="Times New Roman"/>
          <w:b/>
          <w:szCs w:val="24"/>
        </w:rPr>
      </w:pPr>
    </w:p>
    <w:p w:rsidR="00B54BE1" w:rsidRPr="00B54BE1" w:rsidRDefault="00B54BE1" w:rsidP="00B54BE1">
      <w:pPr>
        <w:rPr>
          <w:rFonts w:ascii="Times New Roman" w:hAnsi="Times New Roman"/>
          <w:b/>
          <w:szCs w:val="24"/>
        </w:rPr>
      </w:pPr>
    </w:p>
    <w:p w:rsidR="00B54BE1" w:rsidRPr="00B54BE1" w:rsidRDefault="00B54BE1" w:rsidP="00B54BE1">
      <w:pPr>
        <w:rPr>
          <w:rFonts w:ascii="Times New Roman" w:hAnsi="Times New Roman"/>
          <w:b/>
          <w:szCs w:val="24"/>
        </w:rPr>
      </w:pPr>
    </w:p>
    <w:p w:rsidR="00B54BE1" w:rsidRPr="00B54BE1" w:rsidRDefault="00B54BE1" w:rsidP="00B54BE1">
      <w:pPr>
        <w:rPr>
          <w:rFonts w:ascii="Times New Roman" w:hAnsi="Times New Roman"/>
          <w:b/>
          <w:szCs w:val="24"/>
        </w:rPr>
      </w:pPr>
    </w:p>
    <w:p w:rsidR="00B54BE1" w:rsidRPr="00B54BE1" w:rsidRDefault="00B54BE1" w:rsidP="00B54BE1">
      <w:pPr>
        <w:rPr>
          <w:rFonts w:ascii="Times New Roman" w:hAnsi="Times New Roman"/>
          <w:b/>
          <w:szCs w:val="24"/>
        </w:rPr>
      </w:pPr>
    </w:p>
    <w:p w:rsidR="00B54BE1" w:rsidRPr="00B54BE1" w:rsidRDefault="00B54BE1" w:rsidP="00B54BE1">
      <w:pPr>
        <w:rPr>
          <w:rFonts w:ascii="Times New Roman" w:hAnsi="Times New Roman"/>
          <w:b/>
          <w:szCs w:val="24"/>
        </w:rPr>
      </w:pPr>
    </w:p>
    <w:p w:rsidR="00B54BE1" w:rsidRPr="00B54BE1" w:rsidRDefault="00B54BE1" w:rsidP="00B54BE1">
      <w:pPr>
        <w:rPr>
          <w:rFonts w:ascii="Times New Roman" w:hAnsi="Times New Roman"/>
          <w:b/>
          <w:szCs w:val="24"/>
        </w:rPr>
      </w:pPr>
    </w:p>
    <w:p w:rsidR="00B54BE1" w:rsidRPr="00B54BE1" w:rsidRDefault="00B54BE1" w:rsidP="00B54BE1">
      <w:pPr>
        <w:rPr>
          <w:rFonts w:ascii="Times New Roman" w:hAnsi="Times New Roman"/>
          <w:b/>
          <w:szCs w:val="24"/>
        </w:rPr>
      </w:pPr>
    </w:p>
    <w:p w:rsidR="00B54BE1" w:rsidRPr="00B54BE1" w:rsidRDefault="00B54BE1" w:rsidP="00B54BE1">
      <w:pPr>
        <w:rPr>
          <w:rFonts w:ascii="Times New Roman" w:hAnsi="Times New Roman"/>
          <w:b/>
          <w:szCs w:val="24"/>
        </w:rPr>
      </w:pPr>
    </w:p>
    <w:p w:rsidR="008977CD" w:rsidRDefault="008977CD" w:rsidP="008977CD">
      <w:pPr>
        <w:pStyle w:val="ListParagraph"/>
        <w:rPr>
          <w:rFonts w:ascii="Times New Roman" w:hAnsi="Times New Roman"/>
          <w:b/>
          <w:szCs w:val="24"/>
        </w:rPr>
      </w:pPr>
    </w:p>
    <w:p w:rsidR="007A2AB3" w:rsidRDefault="007A2AB3" w:rsidP="008977CD">
      <w:pPr>
        <w:pStyle w:val="ListParagraph"/>
        <w:rPr>
          <w:rFonts w:ascii="Times New Roman" w:hAnsi="Times New Roman"/>
          <w:b/>
          <w:szCs w:val="24"/>
        </w:rPr>
      </w:pPr>
    </w:p>
    <w:p w:rsidR="009201E5" w:rsidRDefault="009201E5" w:rsidP="004844A2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References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  <w:u w:val="single"/>
        </w:rPr>
      </w:pPr>
      <w:proofErr w:type="spellStart"/>
      <w:r w:rsidRPr="00566DB2">
        <w:rPr>
          <w:rFonts w:ascii="Times New Roman" w:hAnsi="Times New Roman"/>
          <w:szCs w:val="24"/>
        </w:rPr>
        <w:t>Hruban</w:t>
      </w:r>
      <w:proofErr w:type="spellEnd"/>
      <w:r w:rsidRPr="00566DB2">
        <w:rPr>
          <w:rFonts w:ascii="Times New Roman" w:hAnsi="Times New Roman"/>
          <w:szCs w:val="24"/>
        </w:rPr>
        <w:t xml:space="preserve"> RH, </w:t>
      </w:r>
      <w:proofErr w:type="spellStart"/>
      <w:r w:rsidRPr="00566DB2">
        <w:rPr>
          <w:rFonts w:ascii="Times New Roman" w:hAnsi="Times New Roman"/>
          <w:szCs w:val="24"/>
        </w:rPr>
        <w:t>Westra</w:t>
      </w:r>
      <w:proofErr w:type="spellEnd"/>
      <w:r w:rsidRPr="00566DB2">
        <w:rPr>
          <w:rFonts w:ascii="Times New Roman" w:hAnsi="Times New Roman"/>
          <w:szCs w:val="24"/>
        </w:rPr>
        <w:t xml:space="preserve">, WH, Phelps, PH, &amp; </w:t>
      </w:r>
      <w:proofErr w:type="spellStart"/>
      <w:r w:rsidRPr="00566DB2">
        <w:rPr>
          <w:rFonts w:ascii="Times New Roman" w:hAnsi="Times New Roman"/>
          <w:szCs w:val="24"/>
        </w:rPr>
        <w:t>Isacson</w:t>
      </w:r>
      <w:proofErr w:type="spellEnd"/>
      <w:r w:rsidRPr="00566DB2">
        <w:rPr>
          <w:rFonts w:ascii="Times New Roman" w:hAnsi="Times New Roman"/>
          <w:szCs w:val="24"/>
        </w:rPr>
        <w:t xml:space="preserve">, C:  </w:t>
      </w:r>
      <w:r w:rsidRPr="00566DB2">
        <w:rPr>
          <w:rFonts w:ascii="Times New Roman" w:hAnsi="Times New Roman"/>
          <w:szCs w:val="24"/>
          <w:u w:val="single"/>
        </w:rPr>
        <w:t>Surgical Pathology Dissection An Illustrated Guide</w:t>
      </w:r>
      <w:r w:rsidRPr="00566DB2">
        <w:rPr>
          <w:rFonts w:ascii="Times New Roman" w:hAnsi="Times New Roman"/>
          <w:szCs w:val="24"/>
        </w:rPr>
        <w:t>, New York, NY, Springer-</w:t>
      </w:r>
      <w:proofErr w:type="spellStart"/>
      <w:r w:rsidRPr="00566DB2">
        <w:rPr>
          <w:rFonts w:ascii="Times New Roman" w:hAnsi="Times New Roman"/>
          <w:szCs w:val="24"/>
        </w:rPr>
        <w:t>Verlag</w:t>
      </w:r>
      <w:proofErr w:type="spellEnd"/>
      <w:r w:rsidRPr="00566DB2">
        <w:rPr>
          <w:rFonts w:ascii="Times New Roman" w:hAnsi="Times New Roman"/>
          <w:szCs w:val="24"/>
        </w:rPr>
        <w:t xml:space="preserve"> Inc., 1996. </w:t>
      </w: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</w:p>
    <w:p w:rsidR="009201E5" w:rsidRPr="00566DB2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 xml:space="preserve">Lester, SC:  </w:t>
      </w:r>
      <w:r w:rsidRPr="00566DB2">
        <w:rPr>
          <w:rFonts w:ascii="Times New Roman" w:hAnsi="Times New Roman"/>
          <w:szCs w:val="24"/>
          <w:u w:val="single"/>
        </w:rPr>
        <w:t>Manual of Surgical Pathology</w:t>
      </w:r>
      <w:r w:rsidRPr="00566DB2">
        <w:rPr>
          <w:rFonts w:ascii="Times New Roman" w:hAnsi="Times New Roman"/>
          <w:szCs w:val="24"/>
        </w:rPr>
        <w:t>, New York, NY, Churchill</w:t>
      </w:r>
    </w:p>
    <w:p w:rsidR="009201E5" w:rsidRDefault="009201E5" w:rsidP="009201E5">
      <w:pPr>
        <w:pStyle w:val="ListParagraph"/>
        <w:rPr>
          <w:rFonts w:ascii="Times New Roman" w:hAnsi="Times New Roman"/>
          <w:szCs w:val="24"/>
        </w:rPr>
      </w:pPr>
      <w:r w:rsidRPr="00566DB2">
        <w:rPr>
          <w:rFonts w:ascii="Times New Roman" w:hAnsi="Times New Roman"/>
          <w:szCs w:val="24"/>
        </w:rPr>
        <w:t>Livingstone, 2001</w:t>
      </w:r>
      <w:r>
        <w:rPr>
          <w:rFonts w:ascii="Times New Roman" w:hAnsi="Times New Roman"/>
          <w:szCs w:val="24"/>
        </w:rPr>
        <w:t>.</w:t>
      </w:r>
    </w:p>
    <w:p w:rsidR="0016754E" w:rsidRDefault="0016754E" w:rsidP="009201E5">
      <w:pPr>
        <w:pStyle w:val="ListParagraph"/>
        <w:rPr>
          <w:rFonts w:ascii="Times New Roman" w:hAnsi="Times New Roman"/>
          <w:szCs w:val="24"/>
        </w:rPr>
      </w:pPr>
    </w:p>
    <w:p w:rsidR="0001334F" w:rsidRDefault="0016754E" w:rsidP="0016754E">
      <w:pPr>
        <w:pStyle w:val="ListParagraph"/>
        <w:rPr>
          <w:rFonts w:ascii="Times New Roman" w:hAnsi="Times New Roman"/>
          <w:szCs w:val="24"/>
        </w:rPr>
      </w:pPr>
      <w:r w:rsidRPr="0016754E">
        <w:rPr>
          <w:rFonts w:ascii="Times New Roman" w:hAnsi="Times New Roman"/>
          <w:szCs w:val="24"/>
        </w:rPr>
        <w:t>Leslie KO, Wick MR: Practical Pulmonary Pathology: A Diagnostic Approach, 1</w:t>
      </w:r>
      <w:r w:rsidRPr="0016754E">
        <w:rPr>
          <w:rFonts w:ascii="Times New Roman" w:hAnsi="Times New Roman"/>
          <w:szCs w:val="24"/>
          <w:vertAlign w:val="superscript"/>
        </w:rPr>
        <w:t>st</w:t>
      </w:r>
      <w:r w:rsidRPr="0016754E">
        <w:rPr>
          <w:rFonts w:ascii="Times New Roman" w:hAnsi="Times New Roman"/>
          <w:szCs w:val="24"/>
        </w:rPr>
        <w:t xml:space="preserve"> ed., New York, NY, Churchill Livingstone, 2004</w:t>
      </w:r>
    </w:p>
    <w:p w:rsidR="00D26696" w:rsidRDefault="00D26696" w:rsidP="0016754E">
      <w:pPr>
        <w:pStyle w:val="ListParagraph"/>
        <w:rPr>
          <w:rFonts w:ascii="Times New Roman" w:hAnsi="Times New Roman"/>
          <w:szCs w:val="24"/>
        </w:rPr>
      </w:pPr>
    </w:p>
    <w:p w:rsidR="00D26696" w:rsidRPr="00B54BE1" w:rsidRDefault="00D26696" w:rsidP="00B54BE1">
      <w:pPr>
        <w:ind w:left="72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Churg</w:t>
      </w:r>
      <w:proofErr w:type="spellEnd"/>
      <w:r>
        <w:rPr>
          <w:rFonts w:ascii="Times New Roman" w:hAnsi="Times New Roman"/>
          <w:szCs w:val="24"/>
        </w:rPr>
        <w:t>, A.</w:t>
      </w:r>
      <w:r w:rsidR="00B54BE1">
        <w:rPr>
          <w:rFonts w:ascii="Times New Roman" w:hAnsi="Times New Roman"/>
          <w:szCs w:val="24"/>
        </w:rPr>
        <w:t xml:space="preserve"> (1983).</w:t>
      </w:r>
      <w:r>
        <w:rPr>
          <w:rFonts w:ascii="Times New Roman" w:hAnsi="Times New Roman"/>
          <w:szCs w:val="24"/>
        </w:rPr>
        <w:t xml:space="preserve"> </w:t>
      </w:r>
      <w:r w:rsidRPr="00D26696">
        <w:rPr>
          <w:rFonts w:ascii="Times New Roman" w:hAnsi="Times New Roman"/>
          <w:szCs w:val="24"/>
        </w:rPr>
        <w:t xml:space="preserve">An </w:t>
      </w:r>
      <w:r w:rsidR="00B54BE1">
        <w:rPr>
          <w:rFonts w:ascii="Times New Roman" w:hAnsi="Times New Roman"/>
          <w:szCs w:val="24"/>
        </w:rPr>
        <w:t xml:space="preserve">inflation procedure for open lung biopsies. </w:t>
      </w:r>
      <w:r w:rsidR="00B54BE1">
        <w:rPr>
          <w:rFonts w:ascii="Times New Roman" w:hAnsi="Times New Roman"/>
          <w:i/>
          <w:szCs w:val="24"/>
        </w:rPr>
        <w:t xml:space="preserve">The American Journal of Surgical Pathology, 7(1), </w:t>
      </w:r>
      <w:r w:rsidR="00B54BE1">
        <w:rPr>
          <w:rFonts w:ascii="Times New Roman" w:hAnsi="Times New Roman"/>
          <w:szCs w:val="24"/>
        </w:rPr>
        <w:t>69-71.</w:t>
      </w:r>
    </w:p>
    <w:p w:rsidR="0001334F" w:rsidRPr="0016754E" w:rsidRDefault="0001334F" w:rsidP="0016754E">
      <w:pPr>
        <w:rPr>
          <w:rFonts w:ascii="Times New Roman" w:hAnsi="Times New Roman"/>
          <w:b/>
          <w:szCs w:val="24"/>
        </w:rPr>
      </w:pPr>
    </w:p>
    <w:p w:rsidR="00D143FB" w:rsidRPr="009201E5" w:rsidRDefault="00544A0C" w:rsidP="009201E5">
      <w:pPr>
        <w:pStyle w:val="ListParagraph"/>
        <w:numPr>
          <w:ilvl w:val="0"/>
          <w:numId w:val="1"/>
        </w:numPr>
        <w:rPr>
          <w:rFonts w:ascii="Times New Roman" w:hAnsi="Times New Roman"/>
          <w:b/>
          <w:szCs w:val="24"/>
        </w:rPr>
      </w:pPr>
      <w:r w:rsidRPr="009201E5">
        <w:rPr>
          <w:rFonts w:ascii="Times New Roman" w:hAnsi="Times New Roman"/>
          <w:b/>
          <w:bCs/>
          <w:szCs w:val="24"/>
        </w:rPr>
        <w:t>Authorized</w:t>
      </w:r>
      <w:r w:rsidR="00D3381D" w:rsidRPr="009201E5">
        <w:rPr>
          <w:rFonts w:ascii="Times New Roman" w:hAnsi="Times New Roman"/>
          <w:b/>
          <w:bCs/>
          <w:szCs w:val="24"/>
        </w:rPr>
        <w:t xml:space="preserve"> </w:t>
      </w:r>
      <w:r w:rsidR="00D143FB" w:rsidRPr="009201E5">
        <w:rPr>
          <w:rFonts w:ascii="Times New Roman" w:hAnsi="Times New Roman"/>
          <w:b/>
          <w:bCs/>
          <w:szCs w:val="24"/>
        </w:rPr>
        <w:t>Reviewers</w:t>
      </w:r>
    </w:p>
    <w:p w:rsidR="00625F4F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Medical Director, Anatomic Pathology</w:t>
      </w:r>
    </w:p>
    <w:p w:rsidR="00D143FB" w:rsidRPr="009201E5" w:rsidRDefault="00625F4F" w:rsidP="005B1BBE">
      <w:pPr>
        <w:pStyle w:val="ListParagraph"/>
        <w:numPr>
          <w:ilvl w:val="0"/>
          <w:numId w:val="6"/>
        </w:numPr>
        <w:rPr>
          <w:rFonts w:ascii="Times New Roman" w:hAnsi="Times New Roman"/>
          <w:b/>
          <w:bCs/>
          <w:szCs w:val="24"/>
        </w:rPr>
      </w:pPr>
      <w:r w:rsidRPr="009201E5">
        <w:rPr>
          <w:rFonts w:ascii="Times New Roman" w:hAnsi="Times New Roman"/>
          <w:bCs/>
          <w:szCs w:val="24"/>
        </w:rPr>
        <w:t>Chief, Surgical Pathology</w:t>
      </w:r>
    </w:p>
    <w:p w:rsidR="00D143FB" w:rsidRDefault="00D143FB">
      <w:pPr>
        <w:sectPr w:rsidR="00D143F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pgNumType w:start="1" w:chapStyle="1"/>
          <w:cols w:space="720"/>
          <w:titlePg/>
        </w:sectPr>
      </w:pPr>
    </w:p>
    <w:p w:rsidR="00D3381D" w:rsidRPr="00F00A29" w:rsidRDefault="00D143FB" w:rsidP="00C74D5A">
      <w:pPr>
        <w:pStyle w:val="Heading5"/>
        <w:ind w:left="2160" w:hanging="21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lastRenderedPageBreak/>
        <w:t>Document</w:t>
      </w:r>
      <w:r w:rsidR="00D3381D" w:rsidRPr="00F00A29">
        <w:rPr>
          <w:rFonts w:ascii="Times New Roman" w:hAnsi="Times New Roman"/>
          <w:szCs w:val="24"/>
        </w:rPr>
        <w:t xml:space="preserve"> </w:t>
      </w:r>
      <w:r w:rsidRPr="00F00A29">
        <w:rPr>
          <w:rFonts w:ascii="Times New Roman" w:hAnsi="Times New Roman"/>
          <w:szCs w:val="24"/>
        </w:rPr>
        <w:t>Control</w:t>
      </w:r>
      <w:r w:rsidRPr="00F00A29">
        <w:rPr>
          <w:rFonts w:ascii="Times New Roman" w:hAnsi="Times New Roman"/>
          <w:b w:val="0"/>
          <w:szCs w:val="24"/>
        </w:rPr>
        <w:t xml:space="preserve"> </w:t>
      </w:r>
    </w:p>
    <w:p w:rsidR="00E36920" w:rsidRPr="00F00A29" w:rsidRDefault="00E36920" w:rsidP="00E36920">
      <w:pPr>
        <w:pStyle w:val="Heading5"/>
        <w:ind w:left="360"/>
        <w:rPr>
          <w:rFonts w:ascii="Times New Roman" w:hAnsi="Times New Roman"/>
          <w:b w:val="0"/>
          <w:szCs w:val="24"/>
        </w:rPr>
      </w:pPr>
      <w:r w:rsidRPr="00F00A29">
        <w:rPr>
          <w:rFonts w:ascii="Times New Roman" w:hAnsi="Times New Roman"/>
          <w:szCs w:val="24"/>
        </w:rPr>
        <w:t xml:space="preserve">Location of Master: </w:t>
      </w:r>
      <w:r w:rsidRPr="00F00A29">
        <w:rPr>
          <w:rFonts w:ascii="Times New Roman" w:hAnsi="Times New Roman"/>
          <w:b w:val="0"/>
          <w:szCs w:val="24"/>
        </w:rPr>
        <w:t>Master electronic file stored on the Beaumont Laboratory server under</w:t>
      </w:r>
    </w:p>
    <w:p w:rsidR="003F6892" w:rsidRPr="00F00A29" w:rsidRDefault="00C032D6" w:rsidP="003F6892">
      <w:pPr>
        <w:ind w:left="360"/>
        <w:rPr>
          <w:rFonts w:ascii="Times New Roman" w:hAnsi="Times New Roman"/>
          <w:szCs w:val="24"/>
        </w:rPr>
      </w:pPr>
      <w:r w:rsidRPr="00C032D6">
        <w:rPr>
          <w:rFonts w:ascii="Times New Roman" w:hAnsi="Times New Roman"/>
          <w:szCs w:val="24"/>
        </w:rPr>
        <w:t>S:\AP_Grossing_Manual</w:t>
      </w:r>
    </w:p>
    <w:p w:rsidR="00E36920" w:rsidRPr="00F00A29" w:rsidRDefault="00E36920" w:rsidP="003F6892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>Number of Controlled Copies posted for educational purposes:  0</w:t>
      </w:r>
    </w:p>
    <w:p w:rsidR="00E36920" w:rsidRPr="00F00A29" w:rsidRDefault="00E36920" w:rsidP="00E36920">
      <w:pPr>
        <w:ind w:left="360"/>
        <w:rPr>
          <w:rFonts w:ascii="Times New Roman" w:hAnsi="Times New Roman"/>
          <w:b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Number of circulating Controlled Copies:  </w:t>
      </w:r>
      <w:r w:rsidR="003F6892" w:rsidRPr="00F00A29">
        <w:rPr>
          <w:rFonts w:ascii="Times New Roman" w:hAnsi="Times New Roman"/>
          <w:b/>
          <w:bCs/>
          <w:szCs w:val="24"/>
        </w:rPr>
        <w:t>1</w:t>
      </w:r>
    </w:p>
    <w:p w:rsidR="00E36920" w:rsidRPr="00F00A29" w:rsidRDefault="00E36920" w:rsidP="00E36920">
      <w:pPr>
        <w:ind w:left="360"/>
        <w:rPr>
          <w:rFonts w:ascii="Times New Roman" w:hAnsi="Times New Roman"/>
          <w:bCs/>
          <w:szCs w:val="24"/>
        </w:rPr>
      </w:pPr>
      <w:r w:rsidRPr="00F00A29">
        <w:rPr>
          <w:rFonts w:ascii="Times New Roman" w:hAnsi="Times New Roman"/>
          <w:b/>
          <w:bCs/>
          <w:szCs w:val="24"/>
        </w:rPr>
        <w:t xml:space="preserve">Location of circulating Controlled Copies: </w:t>
      </w:r>
      <w:r w:rsidR="00566DB2" w:rsidRPr="00791621">
        <w:rPr>
          <w:rFonts w:ascii="Times New Roman" w:hAnsi="Times New Roman"/>
          <w:bCs/>
          <w:szCs w:val="24"/>
        </w:rPr>
        <w:t xml:space="preserve">Master </w:t>
      </w:r>
      <w:r w:rsidR="003F6892" w:rsidRPr="00791621">
        <w:rPr>
          <w:rFonts w:ascii="Times New Roman" w:hAnsi="Times New Roman"/>
          <w:bCs/>
          <w:szCs w:val="24"/>
        </w:rPr>
        <w:t>Grossing Manual</w:t>
      </w:r>
      <w:r w:rsidR="00566DB2" w:rsidRPr="00F00A29">
        <w:rPr>
          <w:rFonts w:ascii="Times New Roman" w:hAnsi="Times New Roman"/>
          <w:b/>
          <w:bCs/>
          <w:szCs w:val="24"/>
        </w:rPr>
        <w:t xml:space="preserve"> </w:t>
      </w:r>
      <w:r w:rsidR="00566DB2" w:rsidRPr="00F00A29">
        <w:rPr>
          <w:rFonts w:ascii="Times New Roman" w:hAnsi="Times New Roman"/>
          <w:bCs/>
          <w:szCs w:val="24"/>
        </w:rPr>
        <w:t xml:space="preserve">located in </w:t>
      </w:r>
      <w:r w:rsidR="00791621">
        <w:rPr>
          <w:rFonts w:ascii="Times New Roman" w:hAnsi="Times New Roman"/>
          <w:bCs/>
          <w:szCs w:val="24"/>
        </w:rPr>
        <w:t>Surgical Pathology</w:t>
      </w:r>
    </w:p>
    <w:p w:rsidR="00D143FB" w:rsidRPr="00303721" w:rsidRDefault="007A2AB3" w:rsidP="00D3381D">
      <w:pPr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sz w:val="22"/>
          <w:szCs w:val="22"/>
        </w:rPr>
        <w:pict>
          <v:rect id="_x0000_i1025" style="width:0;height:1.5pt" o:hralign="center" o:hrstd="t" o:hr="t" fillcolor="#aca899" stroked="f"/>
        </w:pict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b w:val="0"/>
          <w:color w:val="FF0000"/>
          <w:szCs w:val="24"/>
        </w:rPr>
      </w:pPr>
      <w:r w:rsidRPr="00E36920">
        <w:rPr>
          <w:rFonts w:ascii="Times New Roman" w:hAnsi="Times New Roman"/>
          <w:szCs w:val="24"/>
        </w:rPr>
        <w:t xml:space="preserve">Document History </w:t>
      </w:r>
      <w:r w:rsidRPr="00E36920">
        <w:rPr>
          <w:rFonts w:ascii="Times New Roman" w:hAnsi="Times New Roman"/>
          <w:b w:val="0"/>
          <w:szCs w:val="24"/>
        </w:rPr>
        <w:t xml:space="preserve"> </w:t>
      </w:r>
      <w:r w:rsidRPr="00E36920">
        <w:rPr>
          <w:rFonts w:ascii="Times New Roman" w:hAnsi="Times New Roman"/>
          <w:b w:val="0"/>
          <w:szCs w:val="24"/>
        </w:rPr>
        <w:tab/>
      </w:r>
    </w:p>
    <w:p w:rsidR="00D143FB" w:rsidRPr="00E36920" w:rsidRDefault="00D143FB">
      <w:pPr>
        <w:pStyle w:val="Heading5"/>
        <w:ind w:left="2160" w:hanging="2160"/>
        <w:rPr>
          <w:rFonts w:ascii="Times New Roman" w:hAnsi="Times New Roman"/>
          <w:szCs w:val="24"/>
        </w:rPr>
      </w:pPr>
    </w:p>
    <w:tbl>
      <w:tblPr>
        <w:tblW w:w="1029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1260"/>
        <w:gridCol w:w="720"/>
        <w:gridCol w:w="2970"/>
        <w:gridCol w:w="1548"/>
      </w:tblGrid>
      <w:tr w:rsidR="001E2467" w:rsidRPr="00E36920" w:rsidTr="00FD1503">
        <w:trPr>
          <w:cantSplit/>
          <w:trHeight w:val="1215"/>
        </w:trPr>
        <w:tc>
          <w:tcPr>
            <w:tcW w:w="3798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1260" w:type="dxa"/>
            <w:vAlign w:val="bottom"/>
          </w:tcPr>
          <w:p w:rsidR="001E2467" w:rsidRPr="00E36920" w:rsidRDefault="001E2467">
            <w:pPr>
              <w:pStyle w:val="Heading9"/>
              <w:rPr>
                <w:rFonts w:ascii="Times New Roman" w:hAnsi="Times New Roman"/>
                <w:sz w:val="24"/>
                <w:szCs w:val="24"/>
              </w:rPr>
            </w:pPr>
            <w:r w:rsidRPr="00E36920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E36920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Revision #</w:t>
            </w:r>
          </w:p>
        </w:tc>
        <w:tc>
          <w:tcPr>
            <w:tcW w:w="2970" w:type="dxa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548" w:type="dxa"/>
            <w:vAlign w:val="bottom"/>
          </w:tcPr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Related Documents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Reviewed/</w:t>
            </w:r>
          </w:p>
          <w:p w:rsidR="001E2467" w:rsidRPr="00E36920" w:rsidRDefault="001E2467" w:rsidP="008D274C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E36920">
              <w:rPr>
                <w:rFonts w:ascii="Times New Roman" w:hAnsi="Times New Roman"/>
                <w:b/>
                <w:bCs/>
                <w:szCs w:val="24"/>
              </w:rPr>
              <w:t>Updated</w:t>
            </w:r>
          </w:p>
        </w:tc>
      </w:tr>
      <w:tr w:rsidR="001E2467" w:rsidRPr="00E36920" w:rsidTr="00AE1355">
        <w:tc>
          <w:tcPr>
            <w:tcW w:w="3798" w:type="dxa"/>
          </w:tcPr>
          <w:p w:rsidR="00FD1503" w:rsidRPr="00FB0896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Prepared by:</w:t>
            </w:r>
            <w:r w:rsidRPr="00FB0896">
              <w:rPr>
                <w:rFonts w:ascii="Times New Roman" w:hAnsi="Times New Roman"/>
                <w:sz w:val="22"/>
                <w:szCs w:val="22"/>
              </w:rPr>
              <w:tab/>
            </w:r>
            <w:r w:rsidR="004700D9" w:rsidRPr="00FB0896">
              <w:rPr>
                <w:rFonts w:ascii="Times New Roman" w:hAnsi="Times New Roman"/>
                <w:i/>
                <w:sz w:val="22"/>
                <w:szCs w:val="22"/>
              </w:rPr>
              <w:t xml:space="preserve">Anne </w:t>
            </w:r>
            <w:proofErr w:type="spellStart"/>
            <w:r w:rsidR="004700D9" w:rsidRPr="00FB0896">
              <w:rPr>
                <w:rFonts w:ascii="Times New Roman" w:hAnsi="Times New Roman"/>
                <w:i/>
                <w:sz w:val="22"/>
                <w:szCs w:val="22"/>
              </w:rPr>
              <w:t>Tranchida</w:t>
            </w:r>
            <w:proofErr w:type="spellEnd"/>
            <w:r w:rsidR="004700D9" w:rsidRPr="00FB0896">
              <w:rPr>
                <w:rFonts w:ascii="Times New Roman" w:hAnsi="Times New Roman"/>
                <w:i/>
                <w:sz w:val="22"/>
                <w:szCs w:val="22"/>
              </w:rPr>
              <w:t>, PA(ASCP</w:t>
            </w:r>
            <w:r w:rsidR="008A1BBD" w:rsidRPr="00FB0896">
              <w:rPr>
                <w:rFonts w:ascii="Times New Roman" w:hAnsi="Times New Roman"/>
                <w:i/>
                <w:sz w:val="22"/>
                <w:szCs w:val="22"/>
              </w:rPr>
              <w:t>)</w:t>
            </w:r>
          </w:p>
        </w:tc>
        <w:tc>
          <w:tcPr>
            <w:tcW w:w="1260" w:type="dxa"/>
          </w:tcPr>
          <w:p w:rsidR="001E2467" w:rsidRPr="00FB0896" w:rsidRDefault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8/8</w:t>
            </w:r>
            <w:r w:rsidR="004700D9" w:rsidRPr="00FB0896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FB0896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FB089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FB0896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1E2467" w:rsidRPr="00FB0896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c>
          <w:tcPr>
            <w:tcW w:w="3798" w:type="dxa"/>
          </w:tcPr>
          <w:p w:rsidR="00FD1503" w:rsidRPr="00FB0896" w:rsidRDefault="001E2467" w:rsidP="00FD1503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Pr="00FB0896">
              <w:rPr>
                <w:rFonts w:ascii="Times New Roman" w:hAnsi="Times New Roman"/>
                <w:sz w:val="22"/>
                <w:szCs w:val="22"/>
              </w:rPr>
              <w:tab/>
            </w:r>
            <w:r w:rsidR="004700D9" w:rsidRPr="00FB0896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1E2467" w:rsidRPr="00FB0896" w:rsidRDefault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10/23</w:t>
            </w:r>
            <w:r w:rsidR="004700D9" w:rsidRPr="00FB0896">
              <w:rPr>
                <w:rFonts w:ascii="Times New Roman" w:hAnsi="Times New Roman"/>
                <w:sz w:val="22"/>
                <w:szCs w:val="22"/>
              </w:rPr>
              <w:t>/2007</w:t>
            </w:r>
          </w:p>
        </w:tc>
        <w:tc>
          <w:tcPr>
            <w:tcW w:w="720" w:type="dxa"/>
          </w:tcPr>
          <w:p w:rsidR="001E2467" w:rsidRPr="00FB0896" w:rsidRDefault="00FD1503" w:rsidP="00FE4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</w:t>
            </w:r>
            <w:r w:rsidR="00E36920" w:rsidRPr="00FB089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0</w:t>
            </w:r>
          </w:p>
        </w:tc>
        <w:tc>
          <w:tcPr>
            <w:tcW w:w="2970" w:type="dxa"/>
          </w:tcPr>
          <w:p w:rsidR="001E2467" w:rsidRPr="00FB0896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vAlign w:val="bottom"/>
          </w:tcPr>
          <w:p w:rsidR="001E2467" w:rsidRPr="00FB0896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c>
          <w:tcPr>
            <w:tcW w:w="3798" w:type="dxa"/>
            <w:shd w:val="pct10" w:color="auto" w:fill="FFFFFF"/>
          </w:tcPr>
          <w:p w:rsidR="001E2467" w:rsidRPr="00FB0896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60" w:type="dxa"/>
            <w:shd w:val="pct10" w:color="auto" w:fill="FFFFFF"/>
          </w:tcPr>
          <w:p w:rsidR="001E2467" w:rsidRPr="00FB0896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  <w:shd w:val="pct10" w:color="auto" w:fill="FFFFFF"/>
          </w:tcPr>
          <w:p w:rsidR="001E2467" w:rsidRPr="00FB0896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0" w:type="dxa"/>
            <w:shd w:val="pct10" w:color="auto" w:fill="FFFFFF"/>
          </w:tcPr>
          <w:p w:rsidR="001E2467" w:rsidRPr="00FB0896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  <w:shd w:val="pct10" w:color="auto" w:fill="FFFFFF"/>
            <w:vAlign w:val="bottom"/>
          </w:tcPr>
          <w:p w:rsidR="001E2467" w:rsidRPr="00FB0896" w:rsidRDefault="001E2467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E2467" w:rsidRPr="00E36920" w:rsidTr="00AE1355">
        <w:trPr>
          <w:cantSplit/>
          <w:trHeight w:val="1134"/>
        </w:trPr>
        <w:tc>
          <w:tcPr>
            <w:tcW w:w="3798" w:type="dxa"/>
            <w:vAlign w:val="bottom"/>
          </w:tcPr>
          <w:p w:rsidR="001E2467" w:rsidRPr="00FB0896" w:rsidRDefault="001E24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bCs/>
                <w:sz w:val="22"/>
                <w:szCs w:val="22"/>
              </w:rPr>
              <w:t>Reviewed by: (Signature)</w:t>
            </w:r>
          </w:p>
        </w:tc>
        <w:tc>
          <w:tcPr>
            <w:tcW w:w="1260" w:type="dxa"/>
            <w:vAlign w:val="bottom"/>
          </w:tcPr>
          <w:p w:rsidR="001E2467" w:rsidRPr="00FB0896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0" w:type="dxa"/>
            <w:textDirection w:val="btLr"/>
            <w:vAlign w:val="bottom"/>
          </w:tcPr>
          <w:p w:rsidR="001E2467" w:rsidRPr="00FB0896" w:rsidRDefault="001E2467" w:rsidP="00AE1355">
            <w:pPr>
              <w:ind w:left="113" w:right="113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bCs/>
                <w:sz w:val="22"/>
                <w:szCs w:val="22"/>
              </w:rPr>
              <w:t>Revision #</w:t>
            </w:r>
          </w:p>
        </w:tc>
        <w:tc>
          <w:tcPr>
            <w:tcW w:w="2970" w:type="dxa"/>
            <w:vAlign w:val="bottom"/>
          </w:tcPr>
          <w:p w:rsidR="001E2467" w:rsidRPr="00FB0896" w:rsidRDefault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bCs/>
                <w:sz w:val="22"/>
                <w:szCs w:val="22"/>
              </w:rPr>
              <w:t>Modification</w:t>
            </w:r>
          </w:p>
        </w:tc>
        <w:tc>
          <w:tcPr>
            <w:tcW w:w="1548" w:type="dxa"/>
            <w:vAlign w:val="bottom"/>
          </w:tcPr>
          <w:p w:rsidR="001E2467" w:rsidRPr="00FB0896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bCs/>
                <w:sz w:val="22"/>
                <w:szCs w:val="22"/>
              </w:rPr>
              <w:t>Related Documents</w:t>
            </w:r>
          </w:p>
          <w:p w:rsidR="001E2467" w:rsidRPr="00FB0896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bCs/>
                <w:sz w:val="22"/>
                <w:szCs w:val="22"/>
              </w:rPr>
              <w:t>Reviewed/</w:t>
            </w:r>
          </w:p>
          <w:p w:rsidR="001E2467" w:rsidRPr="00FB0896" w:rsidRDefault="001E2467" w:rsidP="001E246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bCs/>
                <w:sz w:val="22"/>
                <w:szCs w:val="22"/>
              </w:rPr>
              <w:t>Updated</w:t>
            </w:r>
          </w:p>
        </w:tc>
      </w:tr>
      <w:tr w:rsidR="005B1BBE" w:rsidRPr="00E36920" w:rsidTr="00AE1355">
        <w:tc>
          <w:tcPr>
            <w:tcW w:w="3798" w:type="dxa"/>
          </w:tcPr>
          <w:p w:rsidR="005B1BBE" w:rsidRPr="00FB0896" w:rsidRDefault="005B1BB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Ali-Reza Armin, MD</w:t>
            </w:r>
          </w:p>
        </w:tc>
        <w:tc>
          <w:tcPr>
            <w:tcW w:w="1260" w:type="dxa"/>
          </w:tcPr>
          <w:p w:rsidR="005B1BBE" w:rsidRPr="00FB0896" w:rsidRDefault="005B1BBE" w:rsidP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1</w:t>
            </w:r>
            <w:r w:rsidR="0016754E" w:rsidRPr="00FB0896">
              <w:rPr>
                <w:rFonts w:ascii="Times New Roman" w:hAnsi="Times New Roman"/>
                <w:sz w:val="22"/>
                <w:szCs w:val="22"/>
              </w:rPr>
              <w:t>0</w:t>
            </w:r>
            <w:r w:rsidRPr="00FB0896">
              <w:rPr>
                <w:rFonts w:ascii="Times New Roman" w:hAnsi="Times New Roman"/>
                <w:sz w:val="22"/>
                <w:szCs w:val="22"/>
              </w:rPr>
              <w:t>/10/2008</w:t>
            </w:r>
          </w:p>
        </w:tc>
        <w:tc>
          <w:tcPr>
            <w:tcW w:w="720" w:type="dxa"/>
          </w:tcPr>
          <w:p w:rsidR="005B1BBE" w:rsidRPr="00FB0896" w:rsidRDefault="005B1BB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5B1BBE" w:rsidRPr="00FB0896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5B1BBE" w:rsidRPr="00FB0896" w:rsidRDefault="005B1BB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B0896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B0896">
              <w:rPr>
                <w:rFonts w:ascii="Times New Roman" w:hAnsi="Times New Roman"/>
                <w:i/>
                <w:sz w:val="22"/>
                <w:szCs w:val="22"/>
              </w:rPr>
              <w:t xml:space="preserve">Anne R. </w:t>
            </w:r>
            <w:proofErr w:type="spellStart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Tranchida,PA</w:t>
            </w:r>
            <w:proofErr w:type="spellEnd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(ASCP)</w:t>
            </w:r>
          </w:p>
        </w:tc>
        <w:tc>
          <w:tcPr>
            <w:tcW w:w="1260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10/20/2009</w:t>
            </w:r>
          </w:p>
        </w:tc>
        <w:tc>
          <w:tcPr>
            <w:tcW w:w="720" w:type="dxa"/>
          </w:tcPr>
          <w:p w:rsidR="004F57CE" w:rsidRPr="00FB0896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B0896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B0896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10/20/2011</w:t>
            </w:r>
          </w:p>
        </w:tc>
        <w:tc>
          <w:tcPr>
            <w:tcW w:w="720" w:type="dxa"/>
          </w:tcPr>
          <w:p w:rsidR="004F57CE" w:rsidRPr="00FB0896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B0896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B0896">
              <w:rPr>
                <w:rFonts w:ascii="Times New Roman" w:hAnsi="Times New Roman"/>
                <w:i/>
                <w:sz w:val="22"/>
                <w:szCs w:val="22"/>
              </w:rPr>
              <w:t xml:space="preserve">Ali-Reza </w:t>
            </w:r>
            <w:proofErr w:type="spellStart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Armin,MD</w:t>
            </w:r>
            <w:proofErr w:type="spellEnd"/>
          </w:p>
        </w:tc>
        <w:tc>
          <w:tcPr>
            <w:tcW w:w="1260" w:type="dxa"/>
          </w:tcPr>
          <w:p w:rsidR="004F57CE" w:rsidRPr="00FB0896" w:rsidRDefault="0016754E" w:rsidP="0016754E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10</w:t>
            </w:r>
            <w:r w:rsidR="004F57CE" w:rsidRPr="00FB0896">
              <w:rPr>
                <w:rFonts w:ascii="Times New Roman" w:hAnsi="Times New Roman"/>
                <w:sz w:val="22"/>
                <w:szCs w:val="22"/>
              </w:rPr>
              <w:t>/0</w:t>
            </w:r>
            <w:r w:rsidRPr="00FB0896">
              <w:rPr>
                <w:rFonts w:ascii="Times New Roman" w:hAnsi="Times New Roman"/>
                <w:sz w:val="22"/>
                <w:szCs w:val="22"/>
              </w:rPr>
              <w:t>3</w:t>
            </w:r>
            <w:r w:rsidR="004F57CE" w:rsidRPr="00FB0896">
              <w:rPr>
                <w:rFonts w:ascii="Times New Roman" w:hAnsi="Times New Roman"/>
                <w:sz w:val="22"/>
                <w:szCs w:val="22"/>
              </w:rPr>
              <w:t>/2013</w:t>
            </w:r>
          </w:p>
        </w:tc>
        <w:tc>
          <w:tcPr>
            <w:tcW w:w="720" w:type="dxa"/>
          </w:tcPr>
          <w:p w:rsidR="004F57CE" w:rsidRPr="00FB0896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B0896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Mitual</w:t>
            </w:r>
            <w:proofErr w:type="spellEnd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 xml:space="preserve"> B. </w:t>
            </w:r>
            <w:proofErr w:type="spellStart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Amin,MD</w:t>
            </w:r>
            <w:proofErr w:type="spellEnd"/>
          </w:p>
        </w:tc>
        <w:tc>
          <w:tcPr>
            <w:tcW w:w="1260" w:type="dxa"/>
          </w:tcPr>
          <w:p w:rsidR="004F57CE" w:rsidRPr="00FB0896" w:rsidRDefault="004F57CE" w:rsidP="00FA7382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02/1</w:t>
            </w:r>
            <w:r w:rsidR="00FA7382" w:rsidRPr="00FB0896">
              <w:rPr>
                <w:rFonts w:ascii="Times New Roman" w:hAnsi="Times New Roman"/>
                <w:sz w:val="22"/>
                <w:szCs w:val="22"/>
              </w:rPr>
              <w:t>8</w:t>
            </w:r>
            <w:r w:rsidRPr="00FB0896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:rsidR="004F57CE" w:rsidRPr="00FB0896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B0896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proofErr w:type="spellStart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Zhenhong</w:t>
            </w:r>
            <w:proofErr w:type="spellEnd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 xml:space="preserve"> H. Qu, MD</w:t>
            </w:r>
          </w:p>
        </w:tc>
        <w:tc>
          <w:tcPr>
            <w:tcW w:w="1260" w:type="dxa"/>
          </w:tcPr>
          <w:p w:rsidR="004F57CE" w:rsidRPr="00FB0896" w:rsidRDefault="004F57CE" w:rsidP="00FA7382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0</w:t>
            </w:r>
            <w:r w:rsidR="00FA7382" w:rsidRPr="00FB0896">
              <w:rPr>
                <w:rFonts w:ascii="Times New Roman" w:hAnsi="Times New Roman"/>
                <w:sz w:val="22"/>
                <w:szCs w:val="22"/>
              </w:rPr>
              <w:t>4</w:t>
            </w:r>
            <w:r w:rsidRPr="00FB0896">
              <w:rPr>
                <w:rFonts w:ascii="Times New Roman" w:hAnsi="Times New Roman"/>
                <w:sz w:val="22"/>
                <w:szCs w:val="22"/>
              </w:rPr>
              <w:t>/1</w:t>
            </w:r>
            <w:r w:rsidR="00FA7382" w:rsidRPr="00FB0896">
              <w:rPr>
                <w:rFonts w:ascii="Times New Roman" w:hAnsi="Times New Roman"/>
                <w:sz w:val="22"/>
                <w:szCs w:val="22"/>
              </w:rPr>
              <w:t>7</w:t>
            </w:r>
            <w:r w:rsidRPr="00FB0896">
              <w:rPr>
                <w:rFonts w:ascii="Times New Roman" w:hAnsi="Times New Roman"/>
                <w:sz w:val="22"/>
                <w:szCs w:val="22"/>
              </w:rPr>
              <w:t>/2015</w:t>
            </w:r>
          </w:p>
        </w:tc>
        <w:tc>
          <w:tcPr>
            <w:tcW w:w="720" w:type="dxa"/>
          </w:tcPr>
          <w:p w:rsidR="004F57CE" w:rsidRPr="00FB0896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F57CE" w:rsidRPr="00E36920" w:rsidTr="00AE1355">
        <w:tc>
          <w:tcPr>
            <w:tcW w:w="3798" w:type="dxa"/>
          </w:tcPr>
          <w:p w:rsidR="004F57CE" w:rsidRPr="00FB0896" w:rsidRDefault="004F57CE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B0896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10/27/2017</w:t>
            </w:r>
          </w:p>
        </w:tc>
        <w:tc>
          <w:tcPr>
            <w:tcW w:w="720" w:type="dxa"/>
          </w:tcPr>
          <w:p w:rsidR="004F57CE" w:rsidRPr="00FB0896" w:rsidRDefault="004F57CE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4F57CE" w:rsidRPr="00FB0896" w:rsidRDefault="004F57CE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382" w:rsidRPr="00E36920" w:rsidTr="00AE1355">
        <w:tc>
          <w:tcPr>
            <w:tcW w:w="3798" w:type="dxa"/>
          </w:tcPr>
          <w:p w:rsidR="00FA7382" w:rsidRPr="00FB0896" w:rsidRDefault="00FA7382" w:rsidP="00841D69">
            <w:pPr>
              <w:tabs>
                <w:tab w:val="left" w:pos="1440"/>
              </w:tabs>
              <w:rPr>
                <w:rFonts w:ascii="Times New Roman" w:hAnsi="Times New Roman"/>
                <w:i/>
                <w:sz w:val="22"/>
                <w:szCs w:val="22"/>
              </w:rPr>
            </w:pPr>
            <w:r w:rsidRPr="00FB0896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FA7382" w:rsidRPr="00FB0896" w:rsidRDefault="00FA7382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10/21/2019</w:t>
            </w:r>
          </w:p>
        </w:tc>
        <w:tc>
          <w:tcPr>
            <w:tcW w:w="720" w:type="dxa"/>
          </w:tcPr>
          <w:p w:rsidR="00FA7382" w:rsidRPr="00FB0896" w:rsidRDefault="00FA7382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r00</w:t>
            </w:r>
          </w:p>
        </w:tc>
        <w:tc>
          <w:tcPr>
            <w:tcW w:w="2970" w:type="dxa"/>
          </w:tcPr>
          <w:p w:rsidR="00FA7382" w:rsidRPr="00FB0896" w:rsidRDefault="00FA738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A7382" w:rsidRPr="00FB0896" w:rsidRDefault="00FA7382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EB6" w:rsidRPr="00E36920" w:rsidTr="00AE1355">
        <w:tc>
          <w:tcPr>
            <w:tcW w:w="3798" w:type="dxa"/>
          </w:tcPr>
          <w:p w:rsidR="00785EB6" w:rsidRPr="00FB0896" w:rsidRDefault="00C032D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 xml:space="preserve">Revised by: </w:t>
            </w:r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Heather Genson, HTL(ASCP)</w:t>
            </w:r>
            <w:r w:rsidRPr="00FB0896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PA</w:t>
            </w:r>
            <w:r w:rsidRPr="00FB0896">
              <w:rPr>
                <w:rFonts w:ascii="Times New Roman" w:hAnsi="Times New Roman"/>
                <w:i/>
                <w:sz w:val="22"/>
                <w:szCs w:val="22"/>
                <w:vertAlign w:val="superscript"/>
              </w:rPr>
              <w:t>CM</w:t>
            </w:r>
          </w:p>
        </w:tc>
        <w:tc>
          <w:tcPr>
            <w:tcW w:w="1260" w:type="dxa"/>
          </w:tcPr>
          <w:p w:rsidR="00785EB6" w:rsidRPr="00FB0896" w:rsidRDefault="007C7958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10/21/2021</w:t>
            </w:r>
          </w:p>
        </w:tc>
        <w:tc>
          <w:tcPr>
            <w:tcW w:w="720" w:type="dxa"/>
          </w:tcPr>
          <w:p w:rsidR="00785EB6" w:rsidRPr="00FB0896" w:rsidRDefault="00C032D6" w:rsidP="00FA738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785EB6" w:rsidRPr="00FB0896" w:rsidRDefault="00C032D6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Included more details on processing ILD wedges</w:t>
            </w:r>
          </w:p>
        </w:tc>
        <w:tc>
          <w:tcPr>
            <w:tcW w:w="1548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EB6" w:rsidRPr="00E36920" w:rsidTr="00AE1355">
        <w:tc>
          <w:tcPr>
            <w:tcW w:w="3798" w:type="dxa"/>
          </w:tcPr>
          <w:p w:rsidR="00C032D6" w:rsidRPr="00FB0896" w:rsidRDefault="00C032D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Approved by:</w:t>
            </w:r>
            <w:r w:rsidR="007C7958" w:rsidRPr="00FB0896">
              <w:rPr>
                <w:rFonts w:ascii="Times New Roman" w:hAnsi="Times New Roman"/>
                <w:i/>
                <w:sz w:val="22"/>
                <w:szCs w:val="22"/>
              </w:rPr>
              <w:t xml:space="preserve"> Kurt </w:t>
            </w:r>
            <w:proofErr w:type="spellStart"/>
            <w:r w:rsidR="007C7958" w:rsidRPr="00FB0896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="007C7958" w:rsidRPr="00FB0896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785EB6" w:rsidRPr="00FB0896" w:rsidRDefault="007C7958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10/21/2021</w:t>
            </w:r>
          </w:p>
        </w:tc>
        <w:tc>
          <w:tcPr>
            <w:tcW w:w="720" w:type="dxa"/>
          </w:tcPr>
          <w:p w:rsidR="00785EB6" w:rsidRPr="00FB0896" w:rsidRDefault="00C032D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EB6" w:rsidRPr="00E36920" w:rsidTr="00AE1355">
        <w:tc>
          <w:tcPr>
            <w:tcW w:w="3798" w:type="dxa"/>
          </w:tcPr>
          <w:p w:rsidR="00785EB6" w:rsidRPr="00FB0896" w:rsidRDefault="00791621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i/>
                <w:sz w:val="22"/>
                <w:szCs w:val="22"/>
              </w:rPr>
              <w:t xml:space="preserve">Kurt </w:t>
            </w:r>
            <w:proofErr w:type="spellStart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Bernacki</w:t>
            </w:r>
            <w:proofErr w:type="spellEnd"/>
            <w:r w:rsidRPr="00FB0896">
              <w:rPr>
                <w:rFonts w:ascii="Times New Roman" w:hAnsi="Times New Roman"/>
                <w:i/>
                <w:sz w:val="22"/>
                <w:szCs w:val="22"/>
              </w:rPr>
              <w:t>, MD</w:t>
            </w:r>
          </w:p>
        </w:tc>
        <w:tc>
          <w:tcPr>
            <w:tcW w:w="1260" w:type="dxa"/>
          </w:tcPr>
          <w:p w:rsidR="00785EB6" w:rsidRPr="00FB0896" w:rsidRDefault="00791621" w:rsidP="00841D69">
            <w:pPr>
              <w:rPr>
                <w:rFonts w:ascii="Times New Roman" w:hAnsi="Times New Roman"/>
                <w:sz w:val="22"/>
                <w:szCs w:val="22"/>
              </w:rPr>
            </w:pPr>
            <w:r w:rsidRPr="00FB0896">
              <w:rPr>
                <w:rFonts w:ascii="Times New Roman" w:hAnsi="Times New Roman"/>
                <w:sz w:val="22"/>
                <w:szCs w:val="22"/>
              </w:rPr>
              <w:t>10/23/2021</w:t>
            </w:r>
          </w:p>
        </w:tc>
        <w:tc>
          <w:tcPr>
            <w:tcW w:w="720" w:type="dxa"/>
          </w:tcPr>
          <w:p w:rsidR="00785EB6" w:rsidRPr="00FB0896" w:rsidRDefault="00791621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B0896">
              <w:rPr>
                <w:rFonts w:ascii="Times New Roman" w:hAnsi="Times New Roman"/>
                <w:b/>
                <w:sz w:val="22"/>
                <w:szCs w:val="22"/>
              </w:rPr>
              <w:t>r01</w:t>
            </w:r>
          </w:p>
        </w:tc>
        <w:tc>
          <w:tcPr>
            <w:tcW w:w="2970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EB6" w:rsidRPr="00E36920" w:rsidTr="00AE1355">
        <w:tc>
          <w:tcPr>
            <w:tcW w:w="3798" w:type="dxa"/>
          </w:tcPr>
          <w:p w:rsidR="00785EB6" w:rsidRPr="00FB0896" w:rsidRDefault="00785EB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785EB6" w:rsidRPr="00FB0896" w:rsidRDefault="00785EB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896" w:rsidRPr="00E36920" w:rsidTr="00AE1355">
        <w:tc>
          <w:tcPr>
            <w:tcW w:w="3798" w:type="dxa"/>
          </w:tcPr>
          <w:p w:rsidR="00FB0896" w:rsidRPr="00FB0896" w:rsidRDefault="00FB089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B0896" w:rsidRPr="00FB0896" w:rsidRDefault="00FB089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896" w:rsidRPr="00E36920" w:rsidTr="00AE1355">
        <w:tc>
          <w:tcPr>
            <w:tcW w:w="3798" w:type="dxa"/>
          </w:tcPr>
          <w:p w:rsidR="00FB0896" w:rsidRPr="00FB0896" w:rsidRDefault="00FB089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B0896" w:rsidRPr="00FB0896" w:rsidRDefault="00FB089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896" w:rsidRPr="00E36920" w:rsidTr="00AE1355">
        <w:tc>
          <w:tcPr>
            <w:tcW w:w="3798" w:type="dxa"/>
          </w:tcPr>
          <w:p w:rsidR="00FB0896" w:rsidRPr="00FB0896" w:rsidRDefault="00FB089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B0896" w:rsidRPr="00FB0896" w:rsidRDefault="00FB089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896" w:rsidRPr="00E36920" w:rsidTr="00AE1355">
        <w:tc>
          <w:tcPr>
            <w:tcW w:w="3798" w:type="dxa"/>
          </w:tcPr>
          <w:p w:rsidR="00FB0896" w:rsidRPr="00FB0896" w:rsidRDefault="00FB089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B0896" w:rsidRPr="00FB0896" w:rsidRDefault="00FB089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896" w:rsidRPr="00E36920" w:rsidTr="00AE1355">
        <w:tc>
          <w:tcPr>
            <w:tcW w:w="3798" w:type="dxa"/>
          </w:tcPr>
          <w:p w:rsidR="00FB0896" w:rsidRPr="00FB0896" w:rsidRDefault="00FB089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B0896" w:rsidRPr="00FB0896" w:rsidRDefault="00FB089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896" w:rsidRPr="00E36920" w:rsidTr="00AE1355">
        <w:tc>
          <w:tcPr>
            <w:tcW w:w="3798" w:type="dxa"/>
          </w:tcPr>
          <w:p w:rsidR="00FB0896" w:rsidRPr="00FB0896" w:rsidRDefault="00FB089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B0896" w:rsidRPr="00FB0896" w:rsidRDefault="00FB089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896" w:rsidRPr="00E36920" w:rsidTr="00AE1355">
        <w:tc>
          <w:tcPr>
            <w:tcW w:w="3798" w:type="dxa"/>
          </w:tcPr>
          <w:p w:rsidR="00FB0896" w:rsidRPr="00FB0896" w:rsidRDefault="00FB089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B0896" w:rsidRPr="00FB0896" w:rsidRDefault="00FB089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896" w:rsidRPr="00E36920" w:rsidTr="00AE1355">
        <w:tc>
          <w:tcPr>
            <w:tcW w:w="3798" w:type="dxa"/>
          </w:tcPr>
          <w:p w:rsidR="00FB0896" w:rsidRPr="00FB0896" w:rsidRDefault="00FB089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B0896" w:rsidRPr="00FB0896" w:rsidRDefault="00FB089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B0896" w:rsidRPr="00E36920" w:rsidTr="00AE1355">
        <w:tc>
          <w:tcPr>
            <w:tcW w:w="3798" w:type="dxa"/>
          </w:tcPr>
          <w:p w:rsidR="00FB0896" w:rsidRPr="00FB0896" w:rsidRDefault="00FB089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FB0896" w:rsidRPr="00FB0896" w:rsidRDefault="00FB089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FB0896" w:rsidRPr="00FB0896" w:rsidRDefault="00FB089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EB6" w:rsidRPr="00E36920" w:rsidTr="00AE1355">
        <w:tc>
          <w:tcPr>
            <w:tcW w:w="3798" w:type="dxa"/>
          </w:tcPr>
          <w:p w:rsidR="00785EB6" w:rsidRPr="00FB0896" w:rsidRDefault="00785EB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785EB6" w:rsidRPr="00FB0896" w:rsidRDefault="00785EB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85EB6" w:rsidRPr="00E36920" w:rsidTr="00AE1355">
        <w:tc>
          <w:tcPr>
            <w:tcW w:w="3798" w:type="dxa"/>
          </w:tcPr>
          <w:p w:rsidR="00785EB6" w:rsidRPr="00FB0896" w:rsidRDefault="00785EB6" w:rsidP="00841D69">
            <w:pPr>
              <w:tabs>
                <w:tab w:val="left" w:pos="144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0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20" w:type="dxa"/>
          </w:tcPr>
          <w:p w:rsidR="00785EB6" w:rsidRPr="00FB0896" w:rsidRDefault="00785EB6" w:rsidP="00841D6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0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48" w:type="dxa"/>
          </w:tcPr>
          <w:p w:rsidR="00785EB6" w:rsidRPr="00FB0896" w:rsidRDefault="00785EB6" w:rsidP="00841D6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143FB" w:rsidRPr="00303721" w:rsidRDefault="00D143FB">
      <w:pPr>
        <w:pStyle w:val="Heading5"/>
        <w:rPr>
          <w:rFonts w:ascii="Times New Roman" w:hAnsi="Times New Roman"/>
          <w:sz w:val="22"/>
          <w:szCs w:val="22"/>
        </w:rPr>
      </w:pPr>
    </w:p>
    <w:sectPr w:rsidR="00D143FB" w:rsidRPr="00303721" w:rsidSect="007A2AB3">
      <w:headerReference w:type="first" r:id="rId13"/>
      <w:pgSz w:w="12240" w:h="15840"/>
      <w:pgMar w:top="1440" w:right="720" w:bottom="1440" w:left="1440" w:header="720" w:footer="720" w:gutter="0"/>
      <w:pgNumType w:chapStyle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C65" w:rsidRDefault="00323C65">
      <w:r>
        <w:separator/>
      </w:r>
    </w:p>
  </w:endnote>
  <w:endnote w:type="continuationSeparator" w:id="0">
    <w:p w:rsidR="00323C65" w:rsidRDefault="0032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B3" w:rsidRDefault="007A2A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3A1FEB" w:rsidRPr="00303721" w:rsidRDefault="003A1FEB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</w:p>
  <w:p w:rsidR="00B64717" w:rsidRPr="00303721" w:rsidRDefault="00FB0896" w:rsidP="00B64717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B64717" w:rsidP="00303721">
    <w:pPr>
      <w:pStyle w:val="Footer"/>
      <w:tabs>
        <w:tab w:val="clear" w:pos="4320"/>
        <w:tab w:val="clear" w:pos="8640"/>
        <w:tab w:val="right" w:pos="936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 w:rsidR="00625F4F">
      <w:rPr>
        <w:rFonts w:ascii="Times New Roman" w:hAnsi="Times New Roman"/>
        <w:sz w:val="20"/>
      </w:rPr>
      <w:t xml:space="preserve">  </w:t>
    </w:r>
    <w:r w:rsidR="00B54BE1">
      <w:rPr>
        <w:rFonts w:ascii="Times New Roman" w:hAnsi="Times New Roman"/>
        <w:sz w:val="20"/>
      </w:rPr>
      <w:t>10</w:t>
    </w:r>
    <w:r w:rsidR="00785EB6">
      <w:rPr>
        <w:rFonts w:ascii="Times New Roman" w:hAnsi="Times New Roman"/>
        <w:sz w:val="20"/>
      </w:rPr>
      <w:t>/</w:t>
    </w:r>
    <w:r w:rsidR="00197090">
      <w:rPr>
        <w:rFonts w:ascii="Times New Roman" w:hAnsi="Times New Roman"/>
        <w:sz w:val="20"/>
      </w:rPr>
      <w:t>21</w:t>
    </w:r>
    <w:r w:rsidR="00785EB6">
      <w:rPr>
        <w:rFonts w:ascii="Times New Roman" w:hAnsi="Times New Roman"/>
        <w:sz w:val="20"/>
      </w:rPr>
      <w:t>/20</w:t>
    </w:r>
    <w:r w:rsidR="00C032D6">
      <w:rPr>
        <w:rFonts w:ascii="Times New Roman" w:hAnsi="Times New Roman"/>
        <w:sz w:val="20"/>
      </w:rPr>
      <w:t>21</w:t>
    </w:r>
    <w:r w:rsidRPr="00303721">
      <w:rPr>
        <w:rFonts w:ascii="Times New Roman" w:hAnsi="Times New Roman"/>
        <w:sz w:val="20"/>
      </w:rPr>
      <w:t xml:space="preserve">  </w:t>
    </w:r>
    <w:r w:rsidR="00625F4F" w:rsidRPr="00625F4F">
      <w:rPr>
        <w:rFonts w:ascii="Times New Roman" w:hAnsi="Times New Roman"/>
        <w:sz w:val="20"/>
      </w:rPr>
      <w:t>RA.</w:t>
    </w:r>
    <w:r w:rsidR="005B58F7">
      <w:rPr>
        <w:rFonts w:ascii="Times New Roman" w:hAnsi="Times New Roman"/>
        <w:sz w:val="20"/>
      </w:rPr>
      <w:t>SP.PR.GR.</w:t>
    </w:r>
    <w:r w:rsidR="0016754E">
      <w:rPr>
        <w:rFonts w:ascii="Times New Roman" w:hAnsi="Times New Roman"/>
        <w:sz w:val="20"/>
      </w:rPr>
      <w:t>LU.01.r0</w:t>
    </w:r>
    <w:r w:rsidR="00B97FB4">
      <w:rPr>
        <w:rFonts w:ascii="Times New Roman" w:hAnsi="Times New Roman"/>
        <w:sz w:val="20"/>
      </w:rPr>
      <w:t>1</w:t>
    </w:r>
    <w:r w:rsidR="00625F4F" w:rsidRPr="00625F4F">
      <w:rPr>
        <w:rFonts w:ascii="Times New Roman" w:hAnsi="Times New Roman"/>
        <w:szCs w:val="24"/>
      </w:rPr>
      <w:t xml:space="preserve">  </w:t>
    </w:r>
    <w:r w:rsidR="003A1FEB" w:rsidRPr="00303721">
      <w:rPr>
        <w:rFonts w:ascii="Times New Roman" w:hAnsi="Times New Roman"/>
        <w:sz w:val="20"/>
      </w:rPr>
      <w:tab/>
      <w:t xml:space="preserve"> 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 w:rsidR="007A2AB3">
      <w:rPr>
        <w:rFonts w:ascii="Times New Roman" w:hAnsi="Times New Roman"/>
        <w:noProof/>
        <w:sz w:val="20"/>
      </w:rPr>
      <w:t>2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 w:rsidR="007A2AB3">
      <w:rPr>
        <w:rFonts w:ascii="Times New Roman" w:hAnsi="Times New Roman"/>
        <w:sz w:val="20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FEB" w:rsidRPr="00303721" w:rsidRDefault="003A1FEB" w:rsidP="00303721">
    <w:pPr>
      <w:pStyle w:val="Footer"/>
      <w:tabs>
        <w:tab w:val="clear" w:pos="4320"/>
        <w:tab w:val="clear" w:pos="8640"/>
      </w:tabs>
      <w:ind w:left="-180" w:right="-360"/>
      <w:jc w:val="center"/>
      <w:rPr>
        <w:rFonts w:ascii="Times New Roman" w:hAnsi="Times New Roman"/>
        <w:b/>
        <w:i/>
        <w:sz w:val="20"/>
      </w:rPr>
    </w:pPr>
  </w:p>
  <w:p w:rsidR="007A2AB3" w:rsidRPr="00303721" w:rsidRDefault="007A2AB3" w:rsidP="007A2AB3">
    <w:pPr>
      <w:pStyle w:val="Footer"/>
      <w:tabs>
        <w:tab w:val="clear" w:pos="4320"/>
        <w:tab w:val="clear" w:pos="8640"/>
      </w:tabs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COREWELL HEALTH EAST LABORATORY</w:t>
    </w:r>
  </w:p>
  <w:p w:rsidR="003A1FEB" w:rsidRPr="00303721" w:rsidRDefault="007A2AB3" w:rsidP="007A2AB3">
    <w:pPr>
      <w:pStyle w:val="Footer"/>
      <w:tabs>
        <w:tab w:val="clear" w:pos="4320"/>
      </w:tabs>
      <w:rPr>
        <w:rFonts w:ascii="Times New Roman" w:hAnsi="Times New Roman"/>
        <w:sz w:val="20"/>
      </w:rPr>
    </w:pPr>
    <w:r w:rsidRPr="00303721">
      <w:rPr>
        <w:rFonts w:ascii="Times New Roman" w:hAnsi="Times New Roman"/>
        <w:sz w:val="20"/>
      </w:rPr>
      <w:t>DATE:</w:t>
    </w:r>
    <w:r>
      <w:rPr>
        <w:rFonts w:ascii="Times New Roman" w:hAnsi="Times New Roman"/>
        <w:sz w:val="20"/>
      </w:rPr>
      <w:t xml:space="preserve">  10/21/2021</w:t>
    </w:r>
    <w:r w:rsidRPr="00303721">
      <w:rPr>
        <w:rFonts w:ascii="Times New Roman" w:hAnsi="Times New Roman"/>
        <w:sz w:val="20"/>
      </w:rPr>
      <w:t xml:space="preserve">  </w:t>
    </w:r>
    <w:r w:rsidRPr="00625F4F">
      <w:rPr>
        <w:rFonts w:ascii="Times New Roman" w:hAnsi="Times New Roman"/>
        <w:sz w:val="20"/>
      </w:rPr>
      <w:t>RA.</w:t>
    </w:r>
    <w:r>
      <w:rPr>
        <w:rFonts w:ascii="Times New Roman" w:hAnsi="Times New Roman"/>
        <w:sz w:val="20"/>
      </w:rPr>
      <w:t>SP.PR.GR.LU.01.r01</w:t>
    </w:r>
    <w:r w:rsidRPr="00625F4F">
      <w:rPr>
        <w:rFonts w:ascii="Times New Roman" w:hAnsi="Times New Roman"/>
        <w:szCs w:val="24"/>
      </w:rPr>
      <w:t xml:space="preserve">  </w:t>
    </w:r>
    <w:r>
      <w:rPr>
        <w:rFonts w:ascii="Times New Roman" w:hAnsi="Times New Roman"/>
        <w:sz w:val="20"/>
      </w:rPr>
      <w:tab/>
    </w:r>
    <w:bookmarkStart w:id="0" w:name="_GoBack"/>
    <w:bookmarkEnd w:id="0"/>
    <w:r w:rsidR="003A1FEB" w:rsidRPr="00303721">
      <w:rPr>
        <w:rFonts w:ascii="Times New Roman" w:hAnsi="Times New Roman"/>
        <w:sz w:val="20"/>
      </w:rPr>
      <w:t xml:space="preserve">Page </w:t>
    </w:r>
    <w:r w:rsidR="003A1FEB" w:rsidRPr="00303721">
      <w:rPr>
        <w:rFonts w:ascii="Times New Roman" w:hAnsi="Times New Roman"/>
        <w:sz w:val="20"/>
      </w:rPr>
      <w:fldChar w:fldCharType="begin"/>
    </w:r>
    <w:r w:rsidR="003A1FEB" w:rsidRPr="00303721">
      <w:rPr>
        <w:rFonts w:ascii="Times New Roman" w:hAnsi="Times New Roman"/>
        <w:sz w:val="20"/>
      </w:rPr>
      <w:instrText xml:space="preserve"> PAGE </w:instrText>
    </w:r>
    <w:r w:rsidR="003A1FEB" w:rsidRPr="00303721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4</w:t>
    </w:r>
    <w:r w:rsidR="003A1FEB" w:rsidRPr="00303721">
      <w:rPr>
        <w:rFonts w:ascii="Times New Roman" w:hAnsi="Times New Roman"/>
        <w:sz w:val="20"/>
      </w:rPr>
      <w:fldChar w:fldCharType="end"/>
    </w:r>
    <w:r w:rsidR="003A1FEB" w:rsidRPr="00303721">
      <w:rPr>
        <w:rFonts w:ascii="Times New Roman" w:hAnsi="Times New Roman"/>
        <w:sz w:val="20"/>
      </w:rPr>
      <w:t xml:space="preserve"> of </w:t>
    </w:r>
    <w:r>
      <w:rPr>
        <w:rFonts w:ascii="Times New Roman" w:hAnsi="Times New Roman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C65" w:rsidRDefault="00323C65">
      <w:r>
        <w:separator/>
      </w:r>
    </w:p>
  </w:footnote>
  <w:footnote w:type="continuationSeparator" w:id="0">
    <w:p w:rsidR="00323C65" w:rsidRDefault="0032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AB3" w:rsidRDefault="007A2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16754E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LUNG - WEDGE RESECTION</w:t>
    </w:r>
  </w:p>
  <w:p w:rsidR="003A1FEB" w:rsidRPr="00AB41BB" w:rsidRDefault="003A1FEB" w:rsidP="00AB41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21" w:rsidRDefault="00791621" w:rsidP="00791621">
    <w:r w:rsidRPr="009D2123">
      <w:rPr>
        <w:noProof/>
      </w:rPr>
      <w:drawing>
        <wp:inline distT="0" distB="0" distL="0" distR="0">
          <wp:extent cx="2390775" cy="3619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91621" w:rsidRDefault="00791621" w:rsidP="00791621">
    <w:pPr>
      <w:pStyle w:val="CompanyName"/>
      <w:framePr w:w="0" w:hRule="auto" w:hSpace="0" w:wrap="auto" w:vAnchor="margin" w:hAnchor="text" w:yAlign="inline"/>
      <w:rPr>
        <w:rFonts w:ascii="Times New Roman" w:hAnsi="Times New Roman"/>
        <w:b/>
        <w:spacing w:val="0"/>
        <w:sz w:val="22"/>
      </w:rPr>
    </w:pPr>
    <w:r>
      <w:rPr>
        <w:b/>
        <w:sz w:val="28"/>
        <w:szCs w:val="28"/>
      </w:rPr>
      <w:t>East</w:t>
    </w:r>
    <w:r w:rsidRPr="0011650E">
      <w:rPr>
        <w:b/>
        <w:sz w:val="28"/>
        <w:szCs w:val="28"/>
      </w:rPr>
      <w:t xml:space="preserve"> Laboratory</w:t>
    </w:r>
    <w:r>
      <w:rPr>
        <w:rFonts w:ascii="Times New Roman" w:hAnsi="Times New Roman"/>
        <w:b/>
        <w:spacing w:val="0"/>
        <w:sz w:val="22"/>
      </w:rPr>
      <w:t xml:space="preserve"> </w:t>
    </w:r>
  </w:p>
  <w:p w:rsidR="00625F4F" w:rsidRPr="00470A85" w:rsidRDefault="00625F4F" w:rsidP="00791621">
    <w:pPr>
      <w:pStyle w:val="Header"/>
      <w:tabs>
        <w:tab w:val="clear" w:pos="4320"/>
        <w:tab w:val="clear" w:pos="8640"/>
        <w:tab w:val="left" w:pos="5400"/>
      </w:tabs>
      <w:rPr>
        <w:rFonts w:ascii="Times New Roman" w:hAnsi="Times New Roman"/>
        <w:szCs w:val="24"/>
      </w:rPr>
    </w:pPr>
    <w:r>
      <w:rPr>
        <w:b/>
        <w:sz w:val="28"/>
        <w:szCs w:val="28"/>
      </w:rPr>
      <w:tab/>
      <w:t xml:space="preserve">                                </w:t>
    </w:r>
    <w:r w:rsidR="00791621">
      <w:rPr>
        <w:b/>
        <w:sz w:val="28"/>
        <w:szCs w:val="28"/>
      </w:rPr>
      <w:tab/>
    </w:r>
    <w:r w:rsidR="00791621">
      <w:rPr>
        <w:b/>
        <w:sz w:val="28"/>
        <w:szCs w:val="28"/>
      </w:rPr>
      <w:tab/>
    </w:r>
    <w:r w:rsidR="00791621">
      <w:rPr>
        <w:b/>
        <w:sz w:val="28"/>
        <w:szCs w:val="28"/>
      </w:rPr>
      <w:tab/>
    </w:r>
    <w:r w:rsidRPr="00470A85">
      <w:rPr>
        <w:rFonts w:ascii="Times New Roman" w:hAnsi="Times New Roman"/>
        <w:szCs w:val="24"/>
      </w:rPr>
      <w:t xml:space="preserve">Effective Date: </w:t>
    </w:r>
    <w:r w:rsidR="00B54BE1">
      <w:rPr>
        <w:rFonts w:ascii="Times New Roman" w:hAnsi="Times New Roman"/>
        <w:szCs w:val="24"/>
      </w:rPr>
      <w:t xml:space="preserve">October </w:t>
    </w:r>
    <w:r w:rsidR="00197090">
      <w:rPr>
        <w:rFonts w:ascii="Times New Roman" w:hAnsi="Times New Roman"/>
        <w:szCs w:val="24"/>
      </w:rPr>
      <w:t>21</w:t>
    </w:r>
    <w:r w:rsidR="00B54BE1">
      <w:rPr>
        <w:rFonts w:ascii="Times New Roman" w:hAnsi="Times New Roman"/>
        <w:szCs w:val="24"/>
      </w:rPr>
      <w:t>, 2021</w:t>
    </w:r>
  </w:p>
  <w:p w:rsidR="00625F4F" w:rsidRPr="00470A85" w:rsidRDefault="00625F4F" w:rsidP="00791621">
    <w:pPr>
      <w:pStyle w:val="CompanyName"/>
      <w:framePr w:w="0" w:h="0" w:hSpace="0" w:wrap="auto" w:vAnchor="margin" w:hAnchor="text" w:yAlign="inline"/>
      <w:tabs>
        <w:tab w:val="left" w:pos="5400"/>
        <w:tab w:val="left" w:pos="7200"/>
      </w:tabs>
      <w:spacing w:line="240" w:lineRule="auto"/>
      <w:rPr>
        <w:rFonts w:ascii="Times New Roman" w:hAnsi="Times New Roman"/>
        <w:b/>
        <w:spacing w:val="0"/>
        <w:sz w:val="24"/>
        <w:szCs w:val="24"/>
      </w:rPr>
    </w:pPr>
    <w:r w:rsidRPr="00470A85">
      <w:rPr>
        <w:rFonts w:ascii="Times New Roman" w:hAnsi="Times New Roman"/>
        <w:sz w:val="24"/>
        <w:szCs w:val="24"/>
      </w:rPr>
      <w:t xml:space="preserve">                  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                  </w:t>
    </w:r>
    <w:r w:rsidR="00791621">
      <w:rPr>
        <w:rFonts w:ascii="Times New Roman" w:hAnsi="Times New Roman"/>
        <w:sz w:val="24"/>
        <w:szCs w:val="24"/>
      </w:rPr>
      <w:tab/>
    </w:r>
    <w:r w:rsidRPr="00470A85">
      <w:rPr>
        <w:rFonts w:ascii="Times New Roman" w:hAnsi="Times New Roman"/>
        <w:spacing w:val="0"/>
        <w:sz w:val="24"/>
        <w:szCs w:val="24"/>
      </w:rPr>
      <w:t xml:space="preserve">Supersedes: </w:t>
    </w:r>
    <w:r w:rsidR="00C032D6">
      <w:rPr>
        <w:rFonts w:ascii="Times New Roman" w:hAnsi="Times New Roman"/>
        <w:spacing w:val="0"/>
        <w:sz w:val="24"/>
        <w:szCs w:val="24"/>
      </w:rPr>
      <w:t>August 8, 2007</w:t>
    </w:r>
  </w:p>
  <w:p w:rsidR="00625F4F" w:rsidRDefault="00625F4F" w:rsidP="00625F4F">
    <w:pPr>
      <w:pStyle w:val="CompanyName"/>
      <w:framePr w:w="0" w:hRule="auto" w:hSpace="0" w:wrap="auto" w:vAnchor="margin" w:hAnchor="text" w:yAlign="inline"/>
      <w:tabs>
        <w:tab w:val="left" w:pos="5040"/>
      </w:tabs>
      <w:ind w:left="5040"/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</w:t>
    </w:r>
    <w:r w:rsidRPr="00470A85">
      <w:rPr>
        <w:rFonts w:ascii="Times New Roman" w:hAnsi="Times New Roman"/>
        <w:spacing w:val="0"/>
        <w:sz w:val="24"/>
        <w:szCs w:val="24"/>
      </w:rPr>
      <w:t xml:space="preserve"> Related Documents: </w:t>
    </w:r>
  </w:p>
  <w:p w:rsidR="00625F4F" w:rsidRPr="00470A85" w:rsidRDefault="00625F4F" w:rsidP="00FF3F69">
    <w:pPr>
      <w:pStyle w:val="CompanyName"/>
      <w:framePr w:w="0" w:hRule="auto" w:hSpace="0" w:wrap="auto" w:vAnchor="margin" w:hAnchor="text" w:yAlign="inline"/>
      <w:tabs>
        <w:tab w:val="left" w:pos="5040"/>
      </w:tabs>
      <w:rPr>
        <w:rFonts w:ascii="Times New Roman" w:hAnsi="Times New Roman"/>
        <w:spacing w:val="0"/>
        <w:sz w:val="24"/>
        <w:szCs w:val="24"/>
      </w:rPr>
    </w:pPr>
    <w:r>
      <w:rPr>
        <w:rFonts w:ascii="Times New Roman" w:hAnsi="Times New Roman"/>
        <w:spacing w:val="0"/>
        <w:sz w:val="24"/>
        <w:szCs w:val="24"/>
      </w:rPr>
      <w:t xml:space="preserve">      </w:t>
    </w:r>
  </w:p>
  <w:p w:rsidR="003A1FEB" w:rsidRPr="00303721" w:rsidRDefault="003A1FEB" w:rsidP="00625F4F">
    <w:pPr>
      <w:tabs>
        <w:tab w:val="left" w:pos="5040"/>
        <w:tab w:val="left" w:pos="7200"/>
      </w:tabs>
      <w:rPr>
        <w:rFonts w:ascii="Times New Roman" w:hAnsi="Times New Roman"/>
        <w:sz w:val="16"/>
        <w:u w:val="single"/>
      </w:rPr>
    </w:pPr>
    <w:r w:rsidRPr="00303721">
      <w:rPr>
        <w:rFonts w:ascii="Times New Roman" w:hAnsi="Times New Roman"/>
        <w:sz w:val="16"/>
        <w:u w:val="single"/>
      </w:rPr>
      <w:t>__________________________________________________________________________________________________________________</w:t>
    </w:r>
  </w:p>
  <w:p w:rsidR="003A1FEB" w:rsidRPr="00303721" w:rsidRDefault="003A1FEB">
    <w:pPr>
      <w:pStyle w:val="Heading2"/>
      <w:rPr>
        <w:rFonts w:ascii="Times New Roman" w:hAnsi="Times New Roman"/>
        <w:b/>
      </w:rPr>
    </w:pPr>
  </w:p>
  <w:p w:rsidR="00AB41BB" w:rsidRPr="00303721" w:rsidRDefault="00CB3893" w:rsidP="00AB41BB">
    <w:pPr>
      <w:pStyle w:val="Heading1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t>LUNG - WEDGE RESECTION</w:t>
    </w:r>
  </w:p>
  <w:p w:rsidR="003A1FEB" w:rsidRPr="00303721" w:rsidRDefault="003A1FEB">
    <w:pPr>
      <w:rPr>
        <w:rFonts w:ascii="Times New Roman" w:hAnsi="Times New Roman"/>
        <w:sz w:val="16"/>
      </w:rPr>
    </w:pPr>
  </w:p>
  <w:p w:rsidR="003A1FEB" w:rsidRPr="00625F4F" w:rsidRDefault="003A1FEB">
    <w:pPr>
      <w:pStyle w:val="Heading3"/>
      <w:tabs>
        <w:tab w:val="right" w:pos="9360"/>
      </w:tabs>
      <w:rPr>
        <w:rFonts w:ascii="Times New Roman" w:hAnsi="Times New Roman"/>
        <w:sz w:val="24"/>
        <w:szCs w:val="24"/>
      </w:rPr>
    </w:pPr>
    <w:r w:rsidRPr="00303721">
      <w:rPr>
        <w:rFonts w:ascii="Times New Roman" w:hAnsi="Times New Roman"/>
        <w:sz w:val="24"/>
        <w:szCs w:val="24"/>
      </w:rPr>
      <w:tab/>
    </w:r>
    <w:r w:rsidR="00625F4F" w:rsidRPr="00625F4F">
      <w:rPr>
        <w:rFonts w:ascii="Times New Roman" w:hAnsi="Times New Roman"/>
        <w:sz w:val="24"/>
        <w:szCs w:val="24"/>
      </w:rPr>
      <w:t>RA.</w:t>
    </w:r>
    <w:r w:rsidR="00631197">
      <w:rPr>
        <w:rFonts w:ascii="Times New Roman" w:hAnsi="Times New Roman"/>
        <w:sz w:val="24"/>
        <w:szCs w:val="24"/>
      </w:rPr>
      <w:t>SP.PR.GR.</w:t>
    </w:r>
    <w:r w:rsidR="00CB3893">
      <w:rPr>
        <w:rFonts w:ascii="Times New Roman" w:hAnsi="Times New Roman"/>
        <w:sz w:val="24"/>
        <w:szCs w:val="24"/>
      </w:rPr>
      <w:t>LU</w:t>
    </w:r>
    <w:r w:rsidR="00631197">
      <w:rPr>
        <w:rFonts w:ascii="Times New Roman" w:hAnsi="Times New Roman"/>
        <w:sz w:val="24"/>
        <w:szCs w:val="24"/>
      </w:rPr>
      <w:t>.</w:t>
    </w:r>
    <w:proofErr w:type="gramStart"/>
    <w:r w:rsidR="00631197">
      <w:rPr>
        <w:rFonts w:ascii="Times New Roman" w:hAnsi="Times New Roman"/>
        <w:sz w:val="24"/>
        <w:szCs w:val="24"/>
      </w:rPr>
      <w:t>0</w:t>
    </w:r>
    <w:r w:rsidR="00CB3893">
      <w:rPr>
        <w:rFonts w:ascii="Times New Roman" w:hAnsi="Times New Roman"/>
        <w:sz w:val="24"/>
        <w:szCs w:val="24"/>
      </w:rPr>
      <w:t>1</w:t>
    </w:r>
    <w:r w:rsidR="00631197">
      <w:rPr>
        <w:rFonts w:ascii="Times New Roman" w:hAnsi="Times New Roman"/>
        <w:sz w:val="24"/>
        <w:szCs w:val="24"/>
      </w:rPr>
      <w:t>.r</w:t>
    </w:r>
    <w:proofErr w:type="gramEnd"/>
    <w:r w:rsidR="00631197">
      <w:rPr>
        <w:rFonts w:ascii="Times New Roman" w:hAnsi="Times New Roman"/>
        <w:sz w:val="24"/>
        <w:szCs w:val="24"/>
      </w:rPr>
      <w:t>0</w:t>
    </w:r>
    <w:r w:rsidR="00C032D6">
      <w:rPr>
        <w:rFonts w:ascii="Times New Roman" w:hAnsi="Times New Roman"/>
        <w:sz w:val="24"/>
        <w:szCs w:val="24"/>
      </w:rPr>
      <w:t>1</w:t>
    </w:r>
    <w:r w:rsidR="00625F4F" w:rsidRPr="00625F4F">
      <w:rPr>
        <w:rFonts w:ascii="Times New Roman" w:hAnsi="Times New Roman"/>
        <w:sz w:val="24"/>
        <w:szCs w:val="24"/>
      </w:rPr>
      <w:t xml:space="preserve">  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BB" w:rsidRPr="00303721" w:rsidRDefault="0016754E" w:rsidP="00AB41BB">
    <w:pPr>
      <w:pStyle w:val="Heading1"/>
      <w:jc w:val="left"/>
      <w:rPr>
        <w:rFonts w:ascii="Times New Roman" w:hAnsi="Times New Roman"/>
        <w:i/>
        <w:szCs w:val="24"/>
      </w:rPr>
    </w:pPr>
    <w:r>
      <w:rPr>
        <w:rFonts w:ascii="Times New Roman" w:hAnsi="Times New Roman"/>
        <w:szCs w:val="24"/>
      </w:rPr>
      <w:t>LUNG - WEDGE RESECTION</w:t>
    </w:r>
  </w:p>
  <w:p w:rsidR="003A1FEB" w:rsidRPr="00303721" w:rsidRDefault="003A1FEB" w:rsidP="00AB41BB">
    <w:pPr>
      <w:pStyle w:val="Header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E48"/>
    <w:multiLevelType w:val="hybridMultilevel"/>
    <w:tmpl w:val="A8E02724"/>
    <w:lvl w:ilvl="0" w:tplc="04090013">
      <w:start w:val="1"/>
      <w:numFmt w:val="upperRoman"/>
      <w:lvlText w:val="%1."/>
      <w:lvlJc w:val="righ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08776006"/>
    <w:multiLevelType w:val="hybridMultilevel"/>
    <w:tmpl w:val="50E0EFF8"/>
    <w:lvl w:ilvl="0" w:tplc="9614017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21C2A"/>
    <w:multiLevelType w:val="hybridMultilevel"/>
    <w:tmpl w:val="61B831BC"/>
    <w:lvl w:ilvl="0" w:tplc="425671F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F901DA"/>
    <w:multiLevelType w:val="hybridMultilevel"/>
    <w:tmpl w:val="52B42C84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710F12"/>
    <w:multiLevelType w:val="hybridMultilevel"/>
    <w:tmpl w:val="CF86BC0A"/>
    <w:lvl w:ilvl="0" w:tplc="495A918E">
      <w:start w:val="12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AA0B1E"/>
    <w:multiLevelType w:val="hybridMultilevel"/>
    <w:tmpl w:val="7C22B8F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6" w15:restartNumberingAfterBreak="0">
    <w:nsid w:val="135F4B0E"/>
    <w:multiLevelType w:val="hybridMultilevel"/>
    <w:tmpl w:val="553EAEFC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4377C8"/>
    <w:multiLevelType w:val="hybridMultilevel"/>
    <w:tmpl w:val="0A9C789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565503"/>
    <w:multiLevelType w:val="hybridMultilevel"/>
    <w:tmpl w:val="4B0C7650"/>
    <w:lvl w:ilvl="0" w:tplc="B59A5DE2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98600E"/>
    <w:multiLevelType w:val="hybridMultilevel"/>
    <w:tmpl w:val="B24C9312"/>
    <w:lvl w:ilvl="0" w:tplc="E7CE6B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07B0C9B"/>
    <w:multiLevelType w:val="hybridMultilevel"/>
    <w:tmpl w:val="AE0A42D0"/>
    <w:lvl w:ilvl="0" w:tplc="5D24C76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6C5F63"/>
    <w:multiLevelType w:val="hybridMultilevel"/>
    <w:tmpl w:val="3738AE0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5CF7EA6"/>
    <w:multiLevelType w:val="hybridMultilevel"/>
    <w:tmpl w:val="0CF6A242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479F6B48"/>
    <w:multiLevelType w:val="hybridMultilevel"/>
    <w:tmpl w:val="DC681CA4"/>
    <w:lvl w:ilvl="0" w:tplc="3A6E04B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B7772F"/>
    <w:multiLevelType w:val="hybridMultilevel"/>
    <w:tmpl w:val="AB428F1C"/>
    <w:lvl w:ilvl="0" w:tplc="64384608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478E"/>
    <w:multiLevelType w:val="hybridMultilevel"/>
    <w:tmpl w:val="878C89E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F30D54"/>
    <w:multiLevelType w:val="hybridMultilevel"/>
    <w:tmpl w:val="DD5498B0"/>
    <w:lvl w:ilvl="0" w:tplc="0409001B">
      <w:start w:val="1"/>
      <w:numFmt w:val="lowerRoman"/>
      <w:lvlText w:val="%1."/>
      <w:lvlJc w:val="righ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7" w15:restartNumberingAfterBreak="0">
    <w:nsid w:val="5BA34652"/>
    <w:multiLevelType w:val="hybridMultilevel"/>
    <w:tmpl w:val="DC32E6F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CEB7459"/>
    <w:multiLevelType w:val="hybridMultilevel"/>
    <w:tmpl w:val="E52C7F50"/>
    <w:lvl w:ilvl="0" w:tplc="B59A5DE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9154BD"/>
    <w:multiLevelType w:val="hybridMultilevel"/>
    <w:tmpl w:val="D7A215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8E6B69"/>
    <w:multiLevelType w:val="hybridMultilevel"/>
    <w:tmpl w:val="AF84FF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475060C"/>
    <w:multiLevelType w:val="hybridMultilevel"/>
    <w:tmpl w:val="009A4EDE"/>
    <w:lvl w:ilvl="0" w:tplc="13562A9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8"/>
  </w:num>
  <w:num w:numId="8">
    <w:abstractNumId w:val="19"/>
  </w:num>
  <w:num w:numId="9">
    <w:abstractNumId w:val="4"/>
  </w:num>
  <w:num w:numId="10">
    <w:abstractNumId w:val="2"/>
  </w:num>
  <w:num w:numId="11">
    <w:abstractNumId w:val="20"/>
  </w:num>
  <w:num w:numId="12">
    <w:abstractNumId w:val="12"/>
  </w:num>
  <w:num w:numId="13">
    <w:abstractNumId w:val="0"/>
  </w:num>
  <w:num w:numId="14">
    <w:abstractNumId w:val="11"/>
  </w:num>
  <w:num w:numId="15">
    <w:abstractNumId w:val="5"/>
  </w:num>
  <w:num w:numId="16">
    <w:abstractNumId w:val="21"/>
  </w:num>
  <w:num w:numId="17">
    <w:abstractNumId w:val="17"/>
  </w:num>
  <w:num w:numId="18">
    <w:abstractNumId w:val="16"/>
  </w:num>
  <w:num w:numId="19">
    <w:abstractNumId w:val="1"/>
  </w:num>
  <w:num w:numId="20">
    <w:abstractNumId w:val="7"/>
  </w:num>
  <w:num w:numId="21">
    <w:abstractNumId w:val="15"/>
  </w:num>
  <w:num w:numId="22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AEC4B38-2B08-4825-BF8A-AEA0B1E0DFDE}"/>
    <w:docVar w:name="dgnword-eventsink" w:val="2311036445984"/>
  </w:docVars>
  <w:rsids>
    <w:rsidRoot w:val="001E2467"/>
    <w:rsid w:val="000033CF"/>
    <w:rsid w:val="00003EB9"/>
    <w:rsid w:val="0001334F"/>
    <w:rsid w:val="0001624F"/>
    <w:rsid w:val="000425F7"/>
    <w:rsid w:val="0004512B"/>
    <w:rsid w:val="00057DEF"/>
    <w:rsid w:val="00060E38"/>
    <w:rsid w:val="00067801"/>
    <w:rsid w:val="000C35B1"/>
    <w:rsid w:val="000D68FD"/>
    <w:rsid w:val="000F5CD4"/>
    <w:rsid w:val="0011650E"/>
    <w:rsid w:val="0012581B"/>
    <w:rsid w:val="00156ACD"/>
    <w:rsid w:val="00157F1F"/>
    <w:rsid w:val="0016754E"/>
    <w:rsid w:val="001877BD"/>
    <w:rsid w:val="00192264"/>
    <w:rsid w:val="00193324"/>
    <w:rsid w:val="00197090"/>
    <w:rsid w:val="001E2467"/>
    <w:rsid w:val="00215165"/>
    <w:rsid w:val="00274C71"/>
    <w:rsid w:val="00291C35"/>
    <w:rsid w:val="002A5F9B"/>
    <w:rsid w:val="00303721"/>
    <w:rsid w:val="00323C65"/>
    <w:rsid w:val="003468CB"/>
    <w:rsid w:val="0035734A"/>
    <w:rsid w:val="003A1FEB"/>
    <w:rsid w:val="003A4E07"/>
    <w:rsid w:val="003B0853"/>
    <w:rsid w:val="003F6892"/>
    <w:rsid w:val="004700D9"/>
    <w:rsid w:val="004844A2"/>
    <w:rsid w:val="004C6310"/>
    <w:rsid w:val="004D1E42"/>
    <w:rsid w:val="004E7601"/>
    <w:rsid w:val="004F57CE"/>
    <w:rsid w:val="005020B1"/>
    <w:rsid w:val="005044DF"/>
    <w:rsid w:val="00544A0C"/>
    <w:rsid w:val="00551F46"/>
    <w:rsid w:val="00566DB2"/>
    <w:rsid w:val="005A20C3"/>
    <w:rsid w:val="005A6A6E"/>
    <w:rsid w:val="005B1BBE"/>
    <w:rsid w:val="005B58F7"/>
    <w:rsid w:val="005E266A"/>
    <w:rsid w:val="005F1388"/>
    <w:rsid w:val="00616F46"/>
    <w:rsid w:val="00625F4F"/>
    <w:rsid w:val="00631197"/>
    <w:rsid w:val="00654D18"/>
    <w:rsid w:val="00686289"/>
    <w:rsid w:val="006B7CA9"/>
    <w:rsid w:val="007300EA"/>
    <w:rsid w:val="007450E7"/>
    <w:rsid w:val="00785EB6"/>
    <w:rsid w:val="00791621"/>
    <w:rsid w:val="007A2AB3"/>
    <w:rsid w:val="007C0006"/>
    <w:rsid w:val="007C7958"/>
    <w:rsid w:val="00800B99"/>
    <w:rsid w:val="00812BD3"/>
    <w:rsid w:val="00830D30"/>
    <w:rsid w:val="00837BA8"/>
    <w:rsid w:val="00841D69"/>
    <w:rsid w:val="008977CD"/>
    <w:rsid w:val="008A1BBD"/>
    <w:rsid w:val="008A2FA8"/>
    <w:rsid w:val="008D274C"/>
    <w:rsid w:val="00906578"/>
    <w:rsid w:val="00910A8A"/>
    <w:rsid w:val="009201E5"/>
    <w:rsid w:val="00921CE3"/>
    <w:rsid w:val="0092767A"/>
    <w:rsid w:val="00947A2C"/>
    <w:rsid w:val="00952F87"/>
    <w:rsid w:val="009A748C"/>
    <w:rsid w:val="00A402CF"/>
    <w:rsid w:val="00A42895"/>
    <w:rsid w:val="00A7295D"/>
    <w:rsid w:val="00A80F6C"/>
    <w:rsid w:val="00AB41BB"/>
    <w:rsid w:val="00AB7DF7"/>
    <w:rsid w:val="00AC3F70"/>
    <w:rsid w:val="00AE1355"/>
    <w:rsid w:val="00AE7685"/>
    <w:rsid w:val="00B01DA5"/>
    <w:rsid w:val="00B50288"/>
    <w:rsid w:val="00B54BE1"/>
    <w:rsid w:val="00B64717"/>
    <w:rsid w:val="00B652F0"/>
    <w:rsid w:val="00B97FB4"/>
    <w:rsid w:val="00BA6D3A"/>
    <w:rsid w:val="00BE707D"/>
    <w:rsid w:val="00C032D6"/>
    <w:rsid w:val="00C03363"/>
    <w:rsid w:val="00C16B12"/>
    <w:rsid w:val="00C55624"/>
    <w:rsid w:val="00C74AD9"/>
    <w:rsid w:val="00C74D5A"/>
    <w:rsid w:val="00C74E9C"/>
    <w:rsid w:val="00C9112C"/>
    <w:rsid w:val="00CB3893"/>
    <w:rsid w:val="00CF79F6"/>
    <w:rsid w:val="00CF7A25"/>
    <w:rsid w:val="00D143FB"/>
    <w:rsid w:val="00D26696"/>
    <w:rsid w:val="00D3381D"/>
    <w:rsid w:val="00D54375"/>
    <w:rsid w:val="00D72ED0"/>
    <w:rsid w:val="00DA207B"/>
    <w:rsid w:val="00DB16B9"/>
    <w:rsid w:val="00E33DD7"/>
    <w:rsid w:val="00E36920"/>
    <w:rsid w:val="00E53A40"/>
    <w:rsid w:val="00EC51FB"/>
    <w:rsid w:val="00EF06E5"/>
    <w:rsid w:val="00EF1841"/>
    <w:rsid w:val="00F00A29"/>
    <w:rsid w:val="00F32252"/>
    <w:rsid w:val="00F417B6"/>
    <w:rsid w:val="00F71A5D"/>
    <w:rsid w:val="00F94C29"/>
    <w:rsid w:val="00FA34DB"/>
    <w:rsid w:val="00FA7382"/>
    <w:rsid w:val="00FB0896"/>
    <w:rsid w:val="00FD1503"/>
    <w:rsid w:val="00FD3F41"/>
    <w:rsid w:val="00FE448E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/>
    <o:shapelayout v:ext="edit">
      <o:idmap v:ext="edit" data="1"/>
    </o:shapelayout>
  </w:shapeDefaults>
  <w:decimalSymbol w:val="."/>
  <w:listSeparator w:val=","/>
  <w14:docId w14:val="4ED04254"/>
  <w15:docId w15:val="{465D3BCB-60E9-4C9A-91BA-36DDFAE5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3600"/>
      <w:outlineLvl w:val="1"/>
    </w:pPr>
    <w:rPr>
      <w:i/>
      <w:sz w:val="1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left="2160" w:hanging="21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i/>
      <w:sz w:val="22"/>
    </w:rPr>
  </w:style>
  <w:style w:type="paragraph" w:styleId="Heading8">
    <w:name w:val="heading 8"/>
    <w:basedOn w:val="Normal"/>
    <w:next w:val="Normal"/>
    <w:qFormat/>
    <w:pPr>
      <w:keepNext/>
      <w:ind w:left="2160"/>
      <w:jc w:val="right"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Normal"/>
    <w:pPr>
      <w:keepNext/>
      <w:keepLines/>
      <w:framePr w:w="4080" w:h="840" w:hSpace="180" w:wrap="notBeside" w:vAnchor="page" w:hAnchor="margin" w:y="913" w:anchorLock="1"/>
      <w:spacing w:line="220" w:lineRule="atLeast"/>
    </w:pPr>
    <w:rPr>
      <w:rFonts w:ascii="Arial Black" w:hAnsi="Arial Black"/>
      <w:spacing w:val="-25"/>
      <w:kern w:val="28"/>
      <w:sz w:val="32"/>
    </w:rPr>
  </w:style>
  <w:style w:type="paragraph" w:styleId="BodyTextIndent">
    <w:name w:val="Body Text Indent"/>
    <w:basedOn w:val="Normal"/>
    <w:pPr>
      <w:ind w:left="720"/>
    </w:pPr>
    <w:rPr>
      <w:i/>
      <w:sz w:val="22"/>
    </w:rPr>
  </w:style>
  <w:style w:type="paragraph" w:styleId="BodyTextIndent2">
    <w:name w:val="Body Text Indent 2"/>
    <w:basedOn w:val="Normal"/>
    <w:pPr>
      <w:ind w:left="720"/>
      <w:jc w:val="both"/>
    </w:pPr>
    <w:rPr>
      <w:sz w:val="22"/>
    </w:rPr>
  </w:style>
  <w:style w:type="paragraph" w:styleId="BodyTextIndent3">
    <w:name w:val="Body Text Indent 3"/>
    <w:basedOn w:val="Normal"/>
    <w:pPr>
      <w:ind w:left="720"/>
    </w:pPr>
    <w:rPr>
      <w:sz w:val="22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ListParagraph">
    <w:name w:val="List Paragraph"/>
    <w:basedOn w:val="Normal"/>
    <w:uiPriority w:val="34"/>
    <w:qFormat/>
    <w:rsid w:val="00303721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C6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63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692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WILLIAM BEAUMONT HOSPITAL</Company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PSCHMIDT</dc:creator>
  <cp:lastModifiedBy>Genson, Heather</cp:lastModifiedBy>
  <cp:revision>5</cp:revision>
  <cp:lastPrinted>2020-04-09T15:41:00Z</cp:lastPrinted>
  <dcterms:created xsi:type="dcterms:W3CDTF">2021-10-22T12:22:00Z</dcterms:created>
  <dcterms:modified xsi:type="dcterms:W3CDTF">2024-02-08T14:44:00Z</dcterms:modified>
</cp:coreProperties>
</file>