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AF" w:rsidRPr="009B4D99" w:rsidRDefault="00303C52" w:rsidP="00303C52">
      <w:pPr>
        <w:tabs>
          <w:tab w:val="center" w:pos="4680"/>
        </w:tabs>
        <w:suppressAutoHyphens/>
        <w:rPr>
          <w:rFonts w:ascii="Times New Roman" w:hAnsi="Times New Roman"/>
          <w:sz w:val="28"/>
          <w:szCs w:val="28"/>
        </w:rPr>
      </w:pPr>
      <w:r w:rsidRPr="009B4D99">
        <w:rPr>
          <w:rFonts w:ascii="Times New Roman" w:hAnsi="Times New Roman"/>
          <w:b/>
          <w:sz w:val="36"/>
        </w:rPr>
        <w:tab/>
      </w:r>
      <w:r w:rsidR="008E08AF" w:rsidRPr="009B4D99">
        <w:rPr>
          <w:rFonts w:ascii="Times New Roman" w:hAnsi="Times New Roman"/>
          <w:b/>
          <w:sz w:val="28"/>
          <w:szCs w:val="28"/>
        </w:rPr>
        <w:t xml:space="preserve">TRANSFUSION REACTION </w:t>
      </w:r>
    </w:p>
    <w:p w:rsidR="008E08AF" w:rsidRPr="009B4D99" w:rsidRDefault="008E08AF" w:rsidP="009B4D99">
      <w:pPr>
        <w:tabs>
          <w:tab w:val="center" w:pos="4680"/>
        </w:tabs>
        <w:suppressAutoHyphens/>
        <w:rPr>
          <w:rFonts w:ascii="Times New Roman" w:hAnsi="Times New Roman"/>
        </w:rPr>
      </w:pPr>
      <w:r w:rsidRPr="009B4D99">
        <w:rPr>
          <w:rFonts w:ascii="Times New Roman" w:hAnsi="Times New Roman"/>
          <w:b/>
        </w:rPr>
        <w:tab/>
        <w:t>Initial Workup and Extended Workup</w:t>
      </w:r>
    </w:p>
    <w:p w:rsidR="008E08AF" w:rsidRPr="009B4D99" w:rsidRDefault="008E08AF">
      <w:pPr>
        <w:tabs>
          <w:tab w:val="left" w:pos="-720"/>
        </w:tabs>
        <w:suppressAutoHyphens/>
        <w:rPr>
          <w:rFonts w:ascii="Times New Roman" w:hAnsi="Times New Roman"/>
          <w:b/>
          <w:sz w:val="28"/>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t>Principle</w:t>
      </w:r>
    </w:p>
    <w:p w:rsidR="002B600C" w:rsidRPr="009B4D99" w:rsidRDefault="008E08AF">
      <w:pPr>
        <w:tabs>
          <w:tab w:val="left" w:pos="-720"/>
        </w:tabs>
        <w:suppressAutoHyphens/>
        <w:rPr>
          <w:rFonts w:ascii="Times New Roman" w:hAnsi="Times New Roman"/>
        </w:rPr>
      </w:pPr>
      <w:r w:rsidRPr="009B4D99">
        <w:rPr>
          <w:rFonts w:ascii="Times New Roman" w:hAnsi="Times New Roman"/>
        </w:rPr>
        <w:t xml:space="preserve">Any unexpected change in the patient's clinical condition during or following the transfusion of blood or blood components should be investigated for possible relationship to the transfusion.  As outlined by the Standards of American Association of Blood Banks, three procedures are to be initiated immediately when there is a case of a suspected reaction to transfused RBC’s.  These include clerical check of records and labels, pre- and </w:t>
      </w:r>
      <w:r w:rsidR="004F5A14" w:rsidRPr="009B4D99">
        <w:rPr>
          <w:rFonts w:ascii="Times New Roman" w:hAnsi="Times New Roman"/>
        </w:rPr>
        <w:t>post-inspection</w:t>
      </w:r>
      <w:r w:rsidRPr="009B4D99">
        <w:rPr>
          <w:rFonts w:ascii="Times New Roman" w:hAnsi="Times New Roman"/>
        </w:rPr>
        <w:t xml:space="preserve"> for visual hemolysis of serum, and direct coombs testing of pre- and </w:t>
      </w:r>
      <w:r w:rsidR="004F5A14" w:rsidRPr="009B4D99">
        <w:rPr>
          <w:rFonts w:ascii="Times New Roman" w:hAnsi="Times New Roman"/>
        </w:rPr>
        <w:t>post-transfusion</w:t>
      </w:r>
      <w:r w:rsidRPr="009B4D99">
        <w:rPr>
          <w:rFonts w:ascii="Times New Roman" w:hAnsi="Times New Roman"/>
        </w:rPr>
        <w:t xml:space="preserve"> samples. </w:t>
      </w:r>
    </w:p>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s>
        <w:suppressAutoHyphens/>
        <w:rPr>
          <w:rFonts w:ascii="Times New Roman" w:hAnsi="Times New Roman"/>
        </w:rPr>
      </w:pPr>
      <w:r w:rsidRPr="009B4D99">
        <w:rPr>
          <w:rFonts w:ascii="Times New Roman" w:hAnsi="Times New Roman"/>
        </w:rPr>
        <w:t>If these studies show no evidence of hemolytic reaction, it may not be necessary to continue investigation.  A review of the preliminary laboratory testing and the patient's clinical signs by the pathologist will determine the direction and extent of additional testing.</w:t>
      </w:r>
    </w:p>
    <w:p w:rsidR="002B600C" w:rsidRPr="009B4D99" w:rsidRDefault="002B600C" w:rsidP="002B600C">
      <w:pPr>
        <w:tabs>
          <w:tab w:val="left" w:pos="-720"/>
        </w:tabs>
        <w:suppressAutoHyphens/>
        <w:rPr>
          <w:rFonts w:ascii="Times New Roman" w:hAnsi="Times New Roman"/>
        </w:rPr>
      </w:pPr>
    </w:p>
    <w:p w:rsidR="002B600C" w:rsidRPr="009B4D99" w:rsidRDefault="002B600C" w:rsidP="002B600C">
      <w:pPr>
        <w:tabs>
          <w:tab w:val="left" w:pos="-720"/>
        </w:tabs>
        <w:suppressAutoHyphens/>
        <w:rPr>
          <w:rFonts w:ascii="Times New Roman" w:hAnsi="Times New Roman"/>
        </w:rPr>
      </w:pPr>
      <w:r w:rsidRPr="009B4D99">
        <w:rPr>
          <w:rFonts w:ascii="Times New Roman" w:hAnsi="Times New Roman"/>
        </w:rPr>
        <w:t>Transfusion reaction investigations shall proceed in all cases where the pathologist suspects a reaction may have taken place.</w:t>
      </w:r>
    </w:p>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s>
        <w:suppressAutoHyphens/>
        <w:rPr>
          <w:rFonts w:ascii="Times New Roman" w:hAnsi="Times New Roman"/>
          <w:sz w:val="22"/>
          <w:szCs w:val="22"/>
        </w:rPr>
      </w:pPr>
      <w:r w:rsidRPr="009B4D99">
        <w:rPr>
          <w:rFonts w:ascii="Times New Roman" w:hAnsi="Times New Roman"/>
          <w:b/>
          <w:sz w:val="22"/>
          <w:szCs w:val="22"/>
        </w:rPr>
        <w:t xml:space="preserve">IF ANY OF THE INITIAL STUDIES SHOW EVIDENCE OF A HEMOLYTIC REACTION, OR BACTERIAL CONTAMINATION, A PATHOLOGIST AND THE PATIENT'S PHYSICIAN. MUST BE NOTIFIED IMMEDIATELY. </w:t>
      </w:r>
    </w:p>
    <w:p w:rsidR="008E08AF" w:rsidRPr="009B4D99" w:rsidRDefault="008E08AF">
      <w:pPr>
        <w:pStyle w:val="EndnoteText"/>
        <w:tabs>
          <w:tab w:val="left" w:pos="-720"/>
        </w:tabs>
        <w:suppressAutoHyphens/>
        <w:rPr>
          <w:rFonts w:ascii="Times New Roman" w:hAnsi="Times New Roman"/>
        </w:rPr>
      </w:pPr>
    </w:p>
    <w:p w:rsidR="008E08AF" w:rsidRPr="009B4D99" w:rsidRDefault="008E08AF">
      <w:pPr>
        <w:pStyle w:val="Heading2"/>
        <w:tabs>
          <w:tab w:val="clear" w:pos="0"/>
          <w:tab w:val="clear" w:pos="720"/>
        </w:tabs>
        <w:rPr>
          <w:rFonts w:ascii="Times New Roman" w:hAnsi="Times New Roman"/>
        </w:rPr>
      </w:pPr>
      <w:r w:rsidRPr="009B4D99">
        <w:rPr>
          <w:rFonts w:ascii="Times New Roman" w:hAnsi="Times New Roman"/>
        </w:rPr>
        <w:t>Clinical Significance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4"/>
        <w:gridCol w:w="5004"/>
      </w:tblGrid>
      <w:tr w:rsidR="008E08AF" w:rsidRPr="002B600C">
        <w:trPr>
          <w:trHeight w:val="368"/>
        </w:trPr>
        <w:tc>
          <w:tcPr>
            <w:tcW w:w="5004" w:type="dxa"/>
          </w:tcPr>
          <w:p w:rsidR="00326006" w:rsidRPr="009B4D99" w:rsidRDefault="008E08AF">
            <w:pPr>
              <w:tabs>
                <w:tab w:val="left" w:pos="-720"/>
              </w:tabs>
              <w:suppressAutoHyphens/>
              <w:rPr>
                <w:rFonts w:ascii="Times New Roman" w:hAnsi="Times New Roman"/>
                <w:i/>
                <w:szCs w:val="22"/>
              </w:rPr>
            </w:pPr>
            <w:r w:rsidRPr="009B4D99">
              <w:rPr>
                <w:rFonts w:ascii="Times New Roman" w:hAnsi="Times New Roman"/>
                <w:i/>
                <w:sz w:val="22"/>
                <w:szCs w:val="22"/>
              </w:rPr>
              <w:t>Signs of a transfusion reaction to RBC’s</w:t>
            </w:r>
            <w:r w:rsidR="002B600C" w:rsidRPr="009B4D99">
              <w:rPr>
                <w:rFonts w:ascii="Times New Roman" w:hAnsi="Times New Roman"/>
                <w:i/>
                <w:sz w:val="22"/>
                <w:szCs w:val="22"/>
              </w:rPr>
              <w:t>*</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i/>
              </w:rPr>
              <w:t>Signs of transfusion reaction to Platelets</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flushing of the face</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shaking</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pain in the chest or lumbar region</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lumbar pain</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nausea</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nausea</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vomiting</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vomiting</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temperature increase ≥2°F</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temperature increase ≥3°F</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chills</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chills</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shock:  hypotension/drop in blood pressure, shortness of breath (breath &gt; 28 breaths per minute)</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shock:  hypotension/drop in blood pressure, shortness of breath (breath &gt; 28 breaths per minute)</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 xml:space="preserve">In a patient under general anesthetic, the only signs of a reaction may be unexplained increase in pulse, oozing, or increased bleeding.  </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rise or drop in systolic blood pressure&gt;30 mmHg</w:t>
            </w:r>
          </w:p>
        </w:tc>
      </w:tr>
      <w:tr w:rsidR="008E08AF" w:rsidRPr="002B600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 xml:space="preserve">Circulatory overload and hives (urticaria) </w:t>
            </w:r>
            <w:r w:rsidRPr="009B4D99">
              <w:rPr>
                <w:rFonts w:ascii="Times New Roman" w:hAnsi="Times New Roman"/>
                <w:b/>
              </w:rPr>
              <w:t>do not require</w:t>
            </w:r>
            <w:r w:rsidRPr="009B4D99">
              <w:rPr>
                <w:rFonts w:ascii="Times New Roman" w:hAnsi="Times New Roman"/>
              </w:rPr>
              <w:t xml:space="preserve"> a transfusion reaction workup.</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tachycardia &gt;120 beats/min or &gt;40/minute rise</w:t>
            </w:r>
          </w:p>
        </w:tc>
      </w:tr>
    </w:tbl>
    <w:p w:rsidR="008E08AF" w:rsidRPr="009B4D99" w:rsidRDefault="002B600C">
      <w:pPr>
        <w:tabs>
          <w:tab w:val="left" w:pos="-720"/>
        </w:tabs>
        <w:suppressAutoHyphens/>
        <w:rPr>
          <w:rFonts w:ascii="Times New Roman" w:hAnsi="Times New Roman"/>
          <w:b/>
          <w:sz w:val="28"/>
        </w:rPr>
      </w:pPr>
      <w:r w:rsidRPr="009B4D99">
        <w:rPr>
          <w:rFonts w:ascii="Times New Roman" w:hAnsi="Times New Roman"/>
        </w:rPr>
        <w:t>*</w:t>
      </w:r>
      <w:r w:rsidRPr="009B4D99">
        <w:rPr>
          <w:rFonts w:ascii="Times New Roman" w:hAnsi="Times New Roman"/>
          <w:i/>
        </w:rPr>
        <w:t>Or rare</w:t>
      </w:r>
      <w:r w:rsidRPr="009B4D99">
        <w:rPr>
          <w:rFonts w:ascii="Times New Roman" w:hAnsi="Times New Roman"/>
          <w:i/>
          <w:sz w:val="22"/>
          <w:szCs w:val="22"/>
        </w:rPr>
        <w:t xml:space="preserve"> hemolytic reaction due to minor ABO incompatibilities in Platelets </w:t>
      </w:r>
    </w:p>
    <w:p w:rsidR="002B600C" w:rsidRDefault="002B600C">
      <w:pPr>
        <w:tabs>
          <w:tab w:val="left" w:pos="-720"/>
        </w:tabs>
        <w:suppressAutoHyphens/>
        <w:rPr>
          <w:rFonts w:ascii="Times New Roman" w:hAnsi="Times New Roman"/>
          <w:b/>
          <w:sz w:val="28"/>
        </w:rPr>
      </w:pPr>
    </w:p>
    <w:p w:rsidR="002B600C" w:rsidRDefault="002B600C">
      <w:pPr>
        <w:tabs>
          <w:tab w:val="left" w:pos="-720"/>
        </w:tabs>
        <w:suppressAutoHyphens/>
        <w:rPr>
          <w:rFonts w:ascii="Times New Roman" w:hAnsi="Times New Roman"/>
          <w:b/>
          <w:sz w:val="28"/>
        </w:rPr>
      </w:pPr>
    </w:p>
    <w:p w:rsidR="002B600C" w:rsidRDefault="002B600C">
      <w:pPr>
        <w:tabs>
          <w:tab w:val="left" w:pos="-720"/>
        </w:tabs>
        <w:suppressAutoHyphens/>
        <w:rPr>
          <w:rFonts w:ascii="Times New Roman" w:hAnsi="Times New Roman"/>
          <w:b/>
          <w:sz w:val="28"/>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lastRenderedPageBreak/>
        <w:t>Specimen</w:t>
      </w:r>
    </w:p>
    <w:p w:rsidR="008E08AF" w:rsidRPr="009B4D99" w:rsidRDefault="008E08AF">
      <w:pPr>
        <w:numPr>
          <w:ilvl w:val="0"/>
          <w:numId w:val="3"/>
        </w:numPr>
        <w:tabs>
          <w:tab w:val="left" w:pos="-720"/>
          <w:tab w:val="left" w:pos="0"/>
        </w:tabs>
        <w:suppressAutoHyphens/>
        <w:rPr>
          <w:rFonts w:ascii="Times New Roman" w:hAnsi="Times New Roman"/>
        </w:rPr>
      </w:pPr>
      <w:r w:rsidRPr="009B4D99">
        <w:rPr>
          <w:rFonts w:ascii="Times New Roman" w:hAnsi="Times New Roman"/>
        </w:rPr>
        <w:t>Pre-transfusion specimen</w:t>
      </w:r>
    </w:p>
    <w:p w:rsidR="008E08AF" w:rsidRPr="009B4D99" w:rsidRDefault="008E08AF">
      <w:pPr>
        <w:numPr>
          <w:ilvl w:val="0"/>
          <w:numId w:val="3"/>
        </w:numPr>
        <w:tabs>
          <w:tab w:val="left" w:pos="-720"/>
          <w:tab w:val="left" w:pos="0"/>
        </w:tabs>
        <w:suppressAutoHyphens/>
        <w:rPr>
          <w:rFonts w:ascii="Times New Roman" w:hAnsi="Times New Roman"/>
        </w:rPr>
      </w:pPr>
      <w:r w:rsidRPr="009B4D99">
        <w:rPr>
          <w:rFonts w:ascii="Times New Roman" w:hAnsi="Times New Roman"/>
          <w:spacing w:val="-2"/>
        </w:rPr>
        <w:t>K</w:t>
      </w:r>
      <w:r w:rsidRPr="009B4D99">
        <w:rPr>
          <w:rFonts w:ascii="Times New Roman" w:hAnsi="Times New Roman"/>
          <w:spacing w:val="-2"/>
          <w:vertAlign w:val="subscript"/>
        </w:rPr>
        <w:t>2</w:t>
      </w:r>
      <w:r w:rsidRPr="009B4D99">
        <w:rPr>
          <w:rFonts w:ascii="Times New Roman" w:hAnsi="Times New Roman"/>
          <w:spacing w:val="-2"/>
        </w:rPr>
        <w:t xml:space="preserve"> EDTA pink or lavender top tube </w:t>
      </w:r>
      <w:r w:rsidRPr="009B4D99">
        <w:rPr>
          <w:rFonts w:ascii="Times New Roman" w:hAnsi="Times New Roman"/>
        </w:rPr>
        <w:t>drawn immediately after transfusion reaction called.</w:t>
      </w:r>
    </w:p>
    <w:p w:rsidR="008E08AF" w:rsidRPr="009B4D99" w:rsidRDefault="008E08AF">
      <w:pPr>
        <w:numPr>
          <w:ilvl w:val="0"/>
          <w:numId w:val="2"/>
        </w:numPr>
        <w:tabs>
          <w:tab w:val="clear" w:pos="360"/>
          <w:tab w:val="left" w:pos="-720"/>
          <w:tab w:val="left" w:pos="0"/>
          <w:tab w:val="num" w:pos="720"/>
        </w:tabs>
        <w:suppressAutoHyphens/>
        <w:ind w:left="720"/>
        <w:rPr>
          <w:rFonts w:ascii="Times New Roman" w:hAnsi="Times New Roman"/>
        </w:rPr>
      </w:pPr>
      <w:r w:rsidRPr="009B4D99">
        <w:rPr>
          <w:rFonts w:ascii="Times New Roman" w:hAnsi="Times New Roman"/>
          <w:spacing w:val="-2"/>
          <w:u w:val="single"/>
        </w:rPr>
        <w:t>Minimum Volume</w:t>
      </w:r>
      <w:r w:rsidRPr="009B4D99">
        <w:rPr>
          <w:rFonts w:ascii="Times New Roman" w:hAnsi="Times New Roman"/>
          <w:spacing w:val="-2"/>
        </w:rPr>
        <w:t>:  Adult:  3.0 mL whole blood , Pediatric: 2 - K</w:t>
      </w:r>
      <w:r w:rsidRPr="009B4D99">
        <w:rPr>
          <w:rFonts w:ascii="Times New Roman" w:hAnsi="Times New Roman"/>
          <w:spacing w:val="-2"/>
          <w:vertAlign w:val="subscript"/>
        </w:rPr>
        <w:t>2</w:t>
      </w:r>
      <w:r w:rsidRPr="009B4D99">
        <w:rPr>
          <w:rFonts w:ascii="Times New Roman" w:hAnsi="Times New Roman"/>
          <w:spacing w:val="-2"/>
        </w:rPr>
        <w:t xml:space="preserve"> EDTA microtainers </w:t>
      </w:r>
    </w:p>
    <w:p w:rsidR="008E08AF" w:rsidRPr="009B4D99" w:rsidRDefault="008E08AF">
      <w:pPr>
        <w:numPr>
          <w:ilvl w:val="0"/>
          <w:numId w:val="4"/>
        </w:numPr>
        <w:tabs>
          <w:tab w:val="clear" w:pos="360"/>
          <w:tab w:val="left" w:pos="-720"/>
          <w:tab w:val="left" w:pos="0"/>
          <w:tab w:val="num" w:pos="1080"/>
        </w:tabs>
        <w:suppressAutoHyphens/>
        <w:ind w:left="1080"/>
        <w:rPr>
          <w:rFonts w:ascii="Times New Roman" w:hAnsi="Times New Roman"/>
          <w:spacing w:val="-2"/>
        </w:rPr>
      </w:pPr>
      <w:r w:rsidRPr="009B4D99">
        <w:rPr>
          <w:rFonts w:ascii="Times New Roman" w:hAnsi="Times New Roman"/>
          <w:spacing w:val="-2"/>
        </w:rPr>
        <w:t>If stored at room temperature 15-30°C, stable for testing for 24 hours.</w:t>
      </w:r>
    </w:p>
    <w:p w:rsidR="008E08AF" w:rsidRPr="009B4D99" w:rsidRDefault="008E08AF">
      <w:pPr>
        <w:numPr>
          <w:ilvl w:val="0"/>
          <w:numId w:val="2"/>
        </w:numPr>
        <w:tabs>
          <w:tab w:val="clear" w:pos="360"/>
          <w:tab w:val="left" w:pos="-720"/>
          <w:tab w:val="left" w:pos="0"/>
          <w:tab w:val="num" w:pos="1080"/>
        </w:tabs>
        <w:suppressAutoHyphens/>
        <w:ind w:left="1080"/>
        <w:rPr>
          <w:rFonts w:ascii="Times New Roman" w:hAnsi="Times New Roman"/>
        </w:rPr>
      </w:pPr>
      <w:r w:rsidRPr="009B4D99">
        <w:rPr>
          <w:rFonts w:ascii="Times New Roman" w:hAnsi="Times New Roman"/>
          <w:spacing w:val="-2"/>
        </w:rPr>
        <w:t>If stored 2-8°C, stable for testing for 72 hours.</w:t>
      </w:r>
    </w:p>
    <w:p w:rsidR="008E08AF" w:rsidRPr="009B4D99" w:rsidRDefault="008E08AF">
      <w:pPr>
        <w:numPr>
          <w:ilvl w:val="0"/>
          <w:numId w:val="2"/>
        </w:numPr>
        <w:tabs>
          <w:tab w:val="clear" w:pos="360"/>
          <w:tab w:val="left" w:pos="-720"/>
          <w:tab w:val="left" w:pos="0"/>
          <w:tab w:val="num" w:pos="1080"/>
        </w:tabs>
        <w:suppressAutoHyphens/>
        <w:ind w:left="1080"/>
        <w:rPr>
          <w:rFonts w:ascii="Times New Roman" w:hAnsi="Times New Roman"/>
        </w:rPr>
      </w:pPr>
      <w:r w:rsidRPr="009B4D99">
        <w:rPr>
          <w:rFonts w:ascii="Times New Roman" w:hAnsi="Times New Roman"/>
          <w:spacing w:val="-2"/>
          <w:u w:val="single"/>
        </w:rPr>
        <w:t>Storage</w:t>
      </w:r>
      <w:r w:rsidRPr="009B4D99">
        <w:rPr>
          <w:rFonts w:ascii="Times New Roman" w:hAnsi="Times New Roman"/>
          <w:spacing w:val="-2"/>
        </w:rPr>
        <w:t>:  2-8°C for a minimum of 7 days after transfusion, or 10 days post crossmatch</w:t>
      </w:r>
    </w:p>
    <w:p w:rsidR="008E08AF" w:rsidRPr="009B4D99" w:rsidRDefault="008E08AF">
      <w:pPr>
        <w:numPr>
          <w:ilvl w:val="0"/>
          <w:numId w:val="3"/>
        </w:numPr>
        <w:tabs>
          <w:tab w:val="left" w:pos="-720"/>
          <w:tab w:val="left" w:pos="0"/>
        </w:tabs>
        <w:suppressAutoHyphens/>
        <w:rPr>
          <w:rFonts w:ascii="Times New Roman" w:hAnsi="Times New Roman"/>
        </w:rPr>
      </w:pPr>
      <w:r w:rsidRPr="009B4D99">
        <w:rPr>
          <w:rFonts w:ascii="Times New Roman" w:hAnsi="Times New Roman"/>
        </w:rPr>
        <w:t>Post-transfusion urine specimen upon request.</w:t>
      </w:r>
    </w:p>
    <w:p w:rsidR="008E08AF" w:rsidRPr="009B4D99" w:rsidRDefault="008E08AF">
      <w:pPr>
        <w:tabs>
          <w:tab w:val="left" w:pos="-720"/>
          <w:tab w:val="left" w:pos="0"/>
        </w:tabs>
        <w:suppressAutoHyphens/>
        <w:rPr>
          <w:rFonts w:ascii="Times New Roman" w:hAnsi="Times New Roman"/>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t>Reagents</w:t>
      </w:r>
    </w:p>
    <w:p w:rsidR="008E08AF" w:rsidRPr="009B4D99" w:rsidRDefault="008E08AF">
      <w:pPr>
        <w:tabs>
          <w:tab w:val="left" w:pos="-720"/>
        </w:tabs>
        <w:suppressAutoHyphens/>
        <w:rPr>
          <w:rFonts w:ascii="Times New Roman" w:hAnsi="Times New Roman"/>
        </w:rPr>
      </w:pPr>
      <w:r w:rsidRPr="009B4D99">
        <w:rPr>
          <w:rFonts w:ascii="Times New Roman" w:hAnsi="Times New Roman"/>
        </w:rPr>
        <w:t>Poly AHG antiserum</w:t>
      </w:r>
    </w:p>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t>Instrumentation/Equipment</w:t>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Tourniquet</w:t>
      </w:r>
      <w:r w:rsidRPr="009B4D99">
        <w:rPr>
          <w:rFonts w:ascii="Times New Roman" w:hAnsi="Times New Roman"/>
        </w:rPr>
        <w:tab/>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Alcohol</w:t>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Gauze</w:t>
      </w:r>
      <w:r w:rsidRPr="009B4D99">
        <w:rPr>
          <w:rFonts w:ascii="Times New Roman" w:hAnsi="Times New Roman"/>
        </w:rPr>
        <w:tab/>
      </w:r>
      <w:r w:rsidRPr="009B4D99">
        <w:rPr>
          <w:rFonts w:ascii="Times New Roman" w:hAnsi="Times New Roman"/>
        </w:rPr>
        <w:tab/>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Vacutainer holder</w:t>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Vacutainer Needle</w:t>
      </w:r>
      <w:r w:rsidRPr="009B4D99">
        <w:rPr>
          <w:rFonts w:ascii="Times New Roman" w:hAnsi="Times New Roman"/>
        </w:rPr>
        <w:tab/>
      </w:r>
      <w:r w:rsidRPr="009B4D99">
        <w:rPr>
          <w:rFonts w:ascii="Times New Roman" w:hAnsi="Times New Roman"/>
        </w:rPr>
        <w:tab/>
      </w:r>
      <w:r w:rsidRPr="009B4D99">
        <w:rPr>
          <w:rFonts w:ascii="Times New Roman" w:hAnsi="Times New Roman"/>
        </w:rPr>
        <w:tab/>
      </w:r>
      <w:r w:rsidRPr="009B4D99">
        <w:rPr>
          <w:rFonts w:ascii="Times New Roman" w:hAnsi="Times New Roman"/>
        </w:rPr>
        <w:tab/>
      </w:r>
      <w:r w:rsidRPr="009B4D99">
        <w:rPr>
          <w:rFonts w:ascii="Times New Roman" w:hAnsi="Times New Roman"/>
        </w:rPr>
        <w:tab/>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Band-Aid</w:t>
      </w:r>
      <w:r w:rsidRPr="009B4D99">
        <w:rPr>
          <w:rFonts w:ascii="Times New Roman" w:hAnsi="Times New Roman"/>
        </w:rPr>
        <w:tab/>
      </w:r>
    </w:p>
    <w:p w:rsidR="008E08AF" w:rsidRPr="009B4D99" w:rsidRDefault="008E08AF">
      <w:pPr>
        <w:numPr>
          <w:ilvl w:val="0"/>
          <w:numId w:val="20"/>
        </w:numPr>
        <w:tabs>
          <w:tab w:val="left" w:pos="-720"/>
        </w:tabs>
        <w:suppressAutoHyphens/>
        <w:rPr>
          <w:rFonts w:ascii="Times New Roman" w:hAnsi="Times New Roman"/>
        </w:rPr>
      </w:pPr>
      <w:r w:rsidRPr="009B4D99">
        <w:rPr>
          <w:rFonts w:ascii="Times New Roman" w:hAnsi="Times New Roman"/>
        </w:rPr>
        <w:t>EDTA Tube</w:t>
      </w:r>
    </w:p>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t>Procedure</w:t>
      </w:r>
    </w:p>
    <w:p w:rsidR="008E08AF" w:rsidRPr="009B4D99" w:rsidRDefault="008E08AF">
      <w:pPr>
        <w:tabs>
          <w:tab w:val="left" w:pos="-720"/>
          <w:tab w:val="left" w:pos="0"/>
        </w:tabs>
        <w:suppressAutoHyphens/>
        <w:rPr>
          <w:rFonts w:ascii="Times New Roman" w:hAnsi="Times New Roman"/>
          <w:b/>
        </w:rPr>
      </w:pPr>
      <w:r w:rsidRPr="009B4D99">
        <w:rPr>
          <w:rFonts w:ascii="Times New Roman" w:hAnsi="Times New Roman"/>
          <w:b/>
        </w:rPr>
        <w:t xml:space="preserve">Suspected RBC Transfusion Reaction: Inpatient </w:t>
      </w:r>
    </w:p>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 w:val="left" w:pos="0"/>
        </w:tabs>
        <w:suppressAutoHyphens/>
        <w:ind w:left="720" w:hanging="720"/>
        <w:rPr>
          <w:rFonts w:ascii="Times New Roman" w:hAnsi="Times New Roman"/>
        </w:rPr>
      </w:pPr>
      <w:r w:rsidRPr="009B4D99">
        <w:rPr>
          <w:rFonts w:ascii="Times New Roman" w:hAnsi="Times New Roman"/>
        </w:rPr>
        <w:t xml:space="preserve"> 1.</w:t>
      </w:r>
      <w:r w:rsidRPr="009B4D99">
        <w:rPr>
          <w:rFonts w:ascii="Times New Roman" w:hAnsi="Times New Roman"/>
        </w:rPr>
        <w:tab/>
        <w:t>When a call comes from the floor of a possible transfusion reaction:</w:t>
      </w:r>
    </w:p>
    <w:p w:rsidR="008E08AF" w:rsidRPr="009B4D99" w:rsidRDefault="008E08AF">
      <w:pPr>
        <w:pStyle w:val="BodyTextIndent2"/>
        <w:numPr>
          <w:ilvl w:val="0"/>
          <w:numId w:val="5"/>
        </w:numPr>
        <w:rPr>
          <w:rFonts w:ascii="Times New Roman" w:hAnsi="Times New Roman"/>
        </w:rPr>
      </w:pPr>
      <w:r w:rsidRPr="009B4D99">
        <w:rPr>
          <w:rFonts w:ascii="Times New Roman" w:hAnsi="Times New Roman"/>
        </w:rPr>
        <w:t>Inform the nurse to stop the blood immediately.</w:t>
      </w:r>
    </w:p>
    <w:p w:rsidR="008E08AF" w:rsidRPr="009B4D99" w:rsidRDefault="008E08AF">
      <w:pPr>
        <w:numPr>
          <w:ilvl w:val="0"/>
          <w:numId w:val="5"/>
        </w:numPr>
        <w:tabs>
          <w:tab w:val="left" w:pos="-720"/>
          <w:tab w:val="left" w:pos="0"/>
          <w:tab w:val="left" w:pos="720"/>
        </w:tabs>
        <w:suppressAutoHyphens/>
        <w:rPr>
          <w:rFonts w:ascii="Times New Roman" w:hAnsi="Times New Roman"/>
        </w:rPr>
      </w:pPr>
      <w:r w:rsidRPr="009B4D99">
        <w:rPr>
          <w:rFonts w:ascii="Times New Roman" w:hAnsi="Times New Roman"/>
        </w:rPr>
        <w:t xml:space="preserve">Verify the patient's physician has been notified. </w:t>
      </w:r>
    </w:p>
    <w:p w:rsidR="008E08AF" w:rsidRPr="009B4D99" w:rsidRDefault="008E08AF">
      <w:pPr>
        <w:numPr>
          <w:ilvl w:val="0"/>
          <w:numId w:val="6"/>
        </w:numPr>
        <w:tabs>
          <w:tab w:val="left" w:pos="-720"/>
          <w:tab w:val="left" w:pos="0"/>
        </w:tabs>
        <w:suppressAutoHyphens/>
        <w:rPr>
          <w:rFonts w:ascii="Times New Roman" w:hAnsi="Times New Roman"/>
        </w:rPr>
      </w:pPr>
      <w:r w:rsidRPr="009B4D99">
        <w:rPr>
          <w:rFonts w:ascii="Times New Roman" w:hAnsi="Times New Roman"/>
        </w:rPr>
        <w:t>If not, he/she should be called immediately and asked if a workup is requested.</w:t>
      </w:r>
    </w:p>
    <w:p w:rsidR="00BF5412" w:rsidRPr="009B4D99" w:rsidRDefault="008E08AF">
      <w:pPr>
        <w:numPr>
          <w:ilvl w:val="0"/>
          <w:numId w:val="6"/>
        </w:numPr>
        <w:tabs>
          <w:tab w:val="left" w:pos="-720"/>
          <w:tab w:val="left" w:pos="0"/>
        </w:tabs>
        <w:suppressAutoHyphens/>
        <w:rPr>
          <w:rFonts w:ascii="Times New Roman" w:hAnsi="Times New Roman"/>
        </w:rPr>
      </w:pPr>
      <w:r w:rsidRPr="009B4D99">
        <w:rPr>
          <w:rFonts w:ascii="Times New Roman" w:hAnsi="Times New Roman"/>
        </w:rPr>
        <w:t>When a 2-degree or greater rise in temperature is noted</w:t>
      </w:r>
      <w:r w:rsidRPr="009B4D99">
        <w:rPr>
          <w:rFonts w:ascii="Times New Roman" w:hAnsi="Times New Roman"/>
          <w:i/>
        </w:rPr>
        <w:t>, a workup is performed regardless</w:t>
      </w:r>
      <w:r w:rsidRPr="009B4D99">
        <w:rPr>
          <w:rFonts w:ascii="Times New Roman" w:hAnsi="Times New Roman"/>
        </w:rPr>
        <w:t xml:space="preserve"> if the physician orders one.</w:t>
      </w:r>
    </w:p>
    <w:p w:rsidR="00BF5412" w:rsidRPr="009B4D99" w:rsidRDefault="008E08AF" w:rsidP="009B4D99">
      <w:pPr>
        <w:numPr>
          <w:ilvl w:val="0"/>
          <w:numId w:val="5"/>
        </w:numPr>
        <w:tabs>
          <w:tab w:val="left" w:pos="-720"/>
          <w:tab w:val="left" w:pos="0"/>
        </w:tabs>
        <w:suppressAutoHyphens/>
        <w:rPr>
          <w:rFonts w:ascii="Times New Roman" w:hAnsi="Times New Roman"/>
        </w:rPr>
      </w:pPr>
      <w:r w:rsidRPr="009B4D99">
        <w:rPr>
          <w:rFonts w:ascii="Times New Roman" w:hAnsi="Times New Roman"/>
        </w:rPr>
        <w:t xml:space="preserve">If ordered, verify </w:t>
      </w:r>
      <w:r w:rsidR="00CF1C40" w:rsidRPr="009B4D99">
        <w:rPr>
          <w:rFonts w:ascii="Times New Roman" w:hAnsi="Times New Roman"/>
        </w:rPr>
        <w:t>nurse has completed any pertinent forms for suspected        Transfusion Reaction in either the EMR or on paper.</w:t>
      </w:r>
    </w:p>
    <w:p w:rsidR="008E08AF" w:rsidRPr="009B4D99" w:rsidRDefault="008E08AF" w:rsidP="009B4D99">
      <w:pPr>
        <w:numPr>
          <w:ilvl w:val="0"/>
          <w:numId w:val="5"/>
        </w:numPr>
        <w:tabs>
          <w:tab w:val="left" w:pos="-720"/>
          <w:tab w:val="left" w:pos="0"/>
        </w:tabs>
        <w:suppressAutoHyphens/>
        <w:rPr>
          <w:rFonts w:ascii="Times New Roman" w:hAnsi="Times New Roman"/>
        </w:rPr>
      </w:pPr>
      <w:r w:rsidRPr="009B4D99">
        <w:rPr>
          <w:rFonts w:ascii="Times New Roman" w:hAnsi="Times New Roman"/>
        </w:rPr>
        <w:t>If the physician orders discontinuation of the unit, ask the RN to take the unit down, so it can be returned to Blood Bank.  If the physician wants the reaction results first, have the RN return the bag to the Blood Bank when infused, if he wants the unit transfused.</w:t>
      </w:r>
    </w:p>
    <w:p w:rsidR="008E08AF" w:rsidRPr="009B4D99" w:rsidRDefault="008E08AF">
      <w:pPr>
        <w:numPr>
          <w:ilvl w:val="0"/>
          <w:numId w:val="1"/>
        </w:numPr>
        <w:tabs>
          <w:tab w:val="left" w:pos="-720"/>
          <w:tab w:val="left" w:pos="0"/>
        </w:tabs>
        <w:suppressAutoHyphens/>
        <w:rPr>
          <w:rFonts w:ascii="Times New Roman" w:hAnsi="Times New Roman"/>
        </w:rPr>
      </w:pPr>
      <w:r w:rsidRPr="009B4D99">
        <w:rPr>
          <w:rFonts w:ascii="Times New Roman" w:hAnsi="Times New Roman"/>
        </w:rPr>
        <w:t>Check all information with regards to the transfusion of this patient including:</w:t>
      </w:r>
    </w:p>
    <w:p w:rsidR="008E08AF" w:rsidRPr="009B4D99" w:rsidRDefault="008E08AF">
      <w:pPr>
        <w:numPr>
          <w:ilvl w:val="0"/>
          <w:numId w:val="21"/>
        </w:numPr>
        <w:tabs>
          <w:tab w:val="left" w:pos="-720"/>
          <w:tab w:val="left" w:pos="0"/>
        </w:tabs>
        <w:suppressAutoHyphens/>
        <w:rPr>
          <w:rFonts w:ascii="Times New Roman" w:hAnsi="Times New Roman"/>
        </w:rPr>
      </w:pPr>
      <w:r w:rsidRPr="009B4D99">
        <w:rPr>
          <w:rFonts w:ascii="Times New Roman" w:hAnsi="Times New Roman"/>
        </w:rPr>
        <w:t>Patient history documented in the transfusion service</w:t>
      </w:r>
    </w:p>
    <w:p w:rsidR="008E08AF" w:rsidRPr="009B4D99" w:rsidRDefault="008E08AF">
      <w:pPr>
        <w:numPr>
          <w:ilvl w:val="0"/>
          <w:numId w:val="21"/>
        </w:numPr>
        <w:tabs>
          <w:tab w:val="left" w:pos="-720"/>
          <w:tab w:val="left" w:pos="0"/>
        </w:tabs>
        <w:suppressAutoHyphens/>
        <w:rPr>
          <w:rFonts w:ascii="Times New Roman" w:hAnsi="Times New Roman"/>
        </w:rPr>
      </w:pPr>
      <w:r w:rsidRPr="009B4D99">
        <w:rPr>
          <w:rFonts w:ascii="Times New Roman" w:hAnsi="Times New Roman"/>
        </w:rPr>
        <w:t>Evidence of prior reactions to transfusions</w:t>
      </w:r>
    </w:p>
    <w:p w:rsidR="008E08AF" w:rsidRPr="009B4D99" w:rsidRDefault="008E08AF">
      <w:pPr>
        <w:numPr>
          <w:ilvl w:val="0"/>
          <w:numId w:val="21"/>
        </w:numPr>
        <w:tabs>
          <w:tab w:val="left" w:pos="-720"/>
          <w:tab w:val="left" w:pos="0"/>
        </w:tabs>
        <w:suppressAutoHyphens/>
        <w:rPr>
          <w:rFonts w:ascii="Times New Roman" w:hAnsi="Times New Roman"/>
        </w:rPr>
      </w:pPr>
      <w:r w:rsidRPr="009B4D99">
        <w:rPr>
          <w:rFonts w:ascii="Times New Roman" w:hAnsi="Times New Roman"/>
        </w:rPr>
        <w:t>Patient and unit identification at the bedside with correlation to the crossmatch tags from the unit the patient reacted to.</w:t>
      </w:r>
    </w:p>
    <w:p w:rsidR="008E08AF" w:rsidRPr="009B4D99" w:rsidRDefault="008E08AF">
      <w:pPr>
        <w:numPr>
          <w:ilvl w:val="0"/>
          <w:numId w:val="21"/>
        </w:numPr>
        <w:tabs>
          <w:tab w:val="left" w:pos="-720"/>
          <w:tab w:val="left" w:pos="0"/>
        </w:tabs>
        <w:suppressAutoHyphens/>
        <w:rPr>
          <w:rFonts w:ascii="Times New Roman" w:hAnsi="Times New Roman"/>
        </w:rPr>
      </w:pPr>
      <w:r w:rsidRPr="009B4D99">
        <w:rPr>
          <w:rFonts w:ascii="Times New Roman" w:hAnsi="Times New Roman"/>
        </w:rPr>
        <w:t xml:space="preserve">Information of all units transfused within the last 24 hours.  </w:t>
      </w:r>
    </w:p>
    <w:p w:rsidR="008E08AF" w:rsidRPr="009B4D99" w:rsidRDefault="008E08AF">
      <w:pPr>
        <w:numPr>
          <w:ilvl w:val="0"/>
          <w:numId w:val="1"/>
        </w:numPr>
        <w:tabs>
          <w:tab w:val="left" w:pos="-720"/>
          <w:tab w:val="left" w:pos="0"/>
        </w:tabs>
        <w:suppressAutoHyphens/>
        <w:rPr>
          <w:rFonts w:ascii="Times New Roman" w:hAnsi="Times New Roman"/>
        </w:rPr>
      </w:pPr>
      <w:r w:rsidRPr="009B4D99">
        <w:rPr>
          <w:rFonts w:ascii="Times New Roman" w:hAnsi="Times New Roman"/>
        </w:rPr>
        <w:t>Take venipuncture equipment to the patient's room.</w:t>
      </w:r>
    </w:p>
    <w:p w:rsidR="008E08AF" w:rsidRPr="009B4D99" w:rsidRDefault="008E08AF">
      <w:pPr>
        <w:numPr>
          <w:ilvl w:val="0"/>
          <w:numId w:val="1"/>
        </w:numPr>
        <w:tabs>
          <w:tab w:val="left" w:pos="-720"/>
          <w:tab w:val="left" w:pos="0"/>
        </w:tabs>
        <w:suppressAutoHyphens/>
        <w:rPr>
          <w:rFonts w:ascii="Times New Roman" w:hAnsi="Times New Roman"/>
        </w:rPr>
      </w:pPr>
      <w:r w:rsidRPr="009B4D99">
        <w:rPr>
          <w:rFonts w:ascii="Times New Roman" w:hAnsi="Times New Roman"/>
        </w:rPr>
        <w:t>Verify that all information is correct:</w:t>
      </w:r>
    </w:p>
    <w:p w:rsidR="008E08AF" w:rsidRPr="009B4D99" w:rsidRDefault="008E08AF">
      <w:pPr>
        <w:numPr>
          <w:ilvl w:val="0"/>
          <w:numId w:val="7"/>
        </w:numPr>
        <w:tabs>
          <w:tab w:val="left" w:pos="-720"/>
          <w:tab w:val="left" w:pos="0"/>
        </w:tabs>
        <w:suppressAutoHyphens/>
        <w:rPr>
          <w:rFonts w:ascii="Times New Roman" w:hAnsi="Times New Roman"/>
        </w:rPr>
      </w:pPr>
      <w:r w:rsidRPr="009B4D99">
        <w:rPr>
          <w:rFonts w:ascii="Times New Roman" w:hAnsi="Times New Roman"/>
        </w:rPr>
        <w:lastRenderedPageBreak/>
        <w:t>Patient's name</w:t>
      </w:r>
    </w:p>
    <w:p w:rsidR="008E08AF" w:rsidRPr="009B4D99" w:rsidRDefault="008E08AF">
      <w:pPr>
        <w:numPr>
          <w:ilvl w:val="0"/>
          <w:numId w:val="7"/>
        </w:numPr>
        <w:tabs>
          <w:tab w:val="left" w:pos="-720"/>
          <w:tab w:val="left" w:pos="0"/>
        </w:tabs>
        <w:suppressAutoHyphens/>
        <w:rPr>
          <w:rFonts w:ascii="Times New Roman" w:hAnsi="Times New Roman"/>
        </w:rPr>
      </w:pPr>
      <w:r w:rsidRPr="009B4D99">
        <w:rPr>
          <w:rFonts w:ascii="Times New Roman" w:hAnsi="Times New Roman"/>
        </w:rPr>
        <w:t>Medical record number</w:t>
      </w:r>
    </w:p>
    <w:p w:rsidR="008E08AF" w:rsidRPr="009B4D99" w:rsidRDefault="008E08AF">
      <w:pPr>
        <w:numPr>
          <w:ilvl w:val="0"/>
          <w:numId w:val="7"/>
        </w:numPr>
        <w:tabs>
          <w:tab w:val="left" w:pos="-720"/>
          <w:tab w:val="left" w:pos="0"/>
        </w:tabs>
        <w:suppressAutoHyphens/>
        <w:rPr>
          <w:rFonts w:ascii="Times New Roman" w:hAnsi="Times New Roman"/>
        </w:rPr>
      </w:pPr>
      <w:r w:rsidRPr="009B4D99">
        <w:rPr>
          <w:rFonts w:ascii="Times New Roman" w:hAnsi="Times New Roman"/>
        </w:rPr>
        <w:t>Bedside type (if necessary)</w:t>
      </w:r>
    </w:p>
    <w:p w:rsidR="008E08AF" w:rsidRPr="009B4D99" w:rsidRDefault="008E08AF">
      <w:pPr>
        <w:numPr>
          <w:ilvl w:val="0"/>
          <w:numId w:val="7"/>
        </w:numPr>
        <w:tabs>
          <w:tab w:val="left" w:pos="-720"/>
          <w:tab w:val="left" w:pos="0"/>
        </w:tabs>
        <w:suppressAutoHyphens/>
        <w:rPr>
          <w:rFonts w:ascii="Times New Roman" w:hAnsi="Times New Roman"/>
        </w:rPr>
      </w:pPr>
      <w:r w:rsidRPr="009B4D99">
        <w:rPr>
          <w:rFonts w:ascii="Times New Roman" w:hAnsi="Times New Roman"/>
        </w:rPr>
        <w:t>Blood type on the unit, attached crossmatch tag</w:t>
      </w:r>
    </w:p>
    <w:p w:rsidR="008E08AF" w:rsidRPr="009B4D99" w:rsidRDefault="008E08AF">
      <w:pPr>
        <w:numPr>
          <w:ilvl w:val="0"/>
          <w:numId w:val="7"/>
        </w:numPr>
        <w:tabs>
          <w:tab w:val="left" w:pos="-720"/>
          <w:tab w:val="left" w:pos="0"/>
        </w:tabs>
        <w:suppressAutoHyphens/>
        <w:rPr>
          <w:rFonts w:ascii="Times New Roman" w:hAnsi="Times New Roman"/>
        </w:rPr>
      </w:pPr>
      <w:r w:rsidRPr="009B4D99">
        <w:rPr>
          <w:rFonts w:ascii="Times New Roman" w:hAnsi="Times New Roman"/>
        </w:rPr>
        <w:t>Unit number on th</w:t>
      </w:r>
      <w:r w:rsidR="00CF1C40" w:rsidRPr="009B4D99">
        <w:rPr>
          <w:rFonts w:ascii="Times New Roman" w:hAnsi="Times New Roman"/>
        </w:rPr>
        <w:t>e unit, attached crossmatch tag</w:t>
      </w:r>
    </w:p>
    <w:p w:rsidR="008E08AF" w:rsidRPr="009B4D99" w:rsidRDefault="008E08AF">
      <w:pPr>
        <w:numPr>
          <w:ilvl w:val="0"/>
          <w:numId w:val="7"/>
        </w:numPr>
        <w:tabs>
          <w:tab w:val="left" w:pos="-720"/>
          <w:tab w:val="left" w:pos="0"/>
        </w:tabs>
        <w:suppressAutoHyphens/>
        <w:rPr>
          <w:rFonts w:ascii="Times New Roman" w:hAnsi="Times New Roman"/>
        </w:rPr>
      </w:pPr>
      <w:r w:rsidRPr="009B4D99">
        <w:rPr>
          <w:rFonts w:ascii="Times New Roman" w:hAnsi="Times New Roman"/>
        </w:rPr>
        <w:t>Expiration date on unit</w:t>
      </w:r>
    </w:p>
    <w:p w:rsidR="008E08AF" w:rsidRPr="009B4D99" w:rsidRDefault="008E08AF">
      <w:pPr>
        <w:tabs>
          <w:tab w:val="left" w:pos="-720"/>
          <w:tab w:val="left" w:pos="0"/>
        </w:tabs>
        <w:suppressAutoHyphens/>
        <w:rPr>
          <w:rFonts w:ascii="Times New Roman" w:hAnsi="Times New Roman"/>
          <w:b/>
        </w:rPr>
      </w:pP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Check the IV solution and the surrounding conditions</w:t>
      </w:r>
      <w:r w:rsidR="00BF5412" w:rsidRPr="009B4D99">
        <w:rPr>
          <w:rFonts w:ascii="Times New Roman" w:hAnsi="Times New Roman"/>
        </w:rPr>
        <w:t xml:space="preserve"> for anything that may explain the patient’s symptoms</w:t>
      </w:r>
      <w:r w:rsidRPr="009B4D99">
        <w:rPr>
          <w:rFonts w:ascii="Times New Roman" w:hAnsi="Times New Roman"/>
        </w:rPr>
        <w:t>,</w:t>
      </w:r>
      <w:r w:rsidR="00BF5412" w:rsidRPr="009B4D99">
        <w:rPr>
          <w:rFonts w:ascii="Times New Roman" w:hAnsi="Times New Roman"/>
        </w:rPr>
        <w:t xml:space="preserve"> </w:t>
      </w:r>
      <w:r w:rsidRPr="009B4D99">
        <w:rPr>
          <w:rFonts w:ascii="Times New Roman" w:hAnsi="Times New Roman"/>
        </w:rPr>
        <w:t xml:space="preserve">such as excessive heat. </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Verify patient identity.</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Draw a K2 EDTA tube on the patient.  Avoid hemolyzing samples.</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 xml:space="preserve">Complete </w:t>
      </w:r>
      <w:r w:rsidR="00CF1C40" w:rsidRPr="009B4D99">
        <w:rPr>
          <w:rFonts w:ascii="Times New Roman" w:hAnsi="Times New Roman"/>
        </w:rPr>
        <w:t>pertinent forms on transfusion reaction and ensure clerical check is documented in EMR</w:t>
      </w:r>
      <w:r w:rsidR="00B9407E" w:rsidRPr="009B4D99">
        <w:rPr>
          <w:rFonts w:ascii="Times New Roman" w:hAnsi="Times New Roman"/>
        </w:rPr>
        <w:t xml:space="preserve"> (preferred) </w:t>
      </w:r>
      <w:r w:rsidR="00CF1C40" w:rsidRPr="009B4D99">
        <w:rPr>
          <w:rFonts w:ascii="Times New Roman" w:hAnsi="Times New Roman"/>
        </w:rPr>
        <w:t>or on paper</w:t>
      </w:r>
      <w:r w:rsidRPr="009B4D99">
        <w:rPr>
          <w:rFonts w:ascii="Times New Roman" w:hAnsi="Times New Roman"/>
        </w:rPr>
        <w:t xml:space="preserve">.    </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 xml:space="preserve">Instruct the nurse to </w:t>
      </w:r>
      <w:r w:rsidR="00BF5412" w:rsidRPr="009B4D99">
        <w:rPr>
          <w:rFonts w:ascii="Times New Roman" w:hAnsi="Times New Roman"/>
        </w:rPr>
        <w:t>send the first voided urine to the Blood Bank for potential workup (hemoglobin, bilirubin, and microscopy for RBCs).</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The technologist will return to blood bank with:</w:t>
      </w:r>
    </w:p>
    <w:p w:rsidR="008E08AF" w:rsidRPr="009B4D99" w:rsidRDefault="008E08AF">
      <w:pPr>
        <w:numPr>
          <w:ilvl w:val="0"/>
          <w:numId w:val="22"/>
        </w:numPr>
        <w:tabs>
          <w:tab w:val="left" w:pos="-720"/>
          <w:tab w:val="left" w:pos="0"/>
        </w:tabs>
        <w:suppressAutoHyphens/>
        <w:rPr>
          <w:rFonts w:ascii="Times New Roman" w:hAnsi="Times New Roman"/>
        </w:rPr>
      </w:pPr>
      <w:r w:rsidRPr="009B4D99">
        <w:rPr>
          <w:rFonts w:ascii="Times New Roman" w:hAnsi="Times New Roman"/>
        </w:rPr>
        <w:t xml:space="preserve"> Blood bag and IV set if doctor wants unit discontinued.</w:t>
      </w:r>
    </w:p>
    <w:p w:rsidR="008E08AF" w:rsidRPr="009B4D99" w:rsidRDefault="00D83319">
      <w:pPr>
        <w:numPr>
          <w:ilvl w:val="0"/>
          <w:numId w:val="22"/>
        </w:numPr>
        <w:tabs>
          <w:tab w:val="left" w:pos="-720"/>
          <w:tab w:val="left" w:pos="0"/>
        </w:tabs>
        <w:suppressAutoHyphens/>
        <w:rPr>
          <w:rFonts w:ascii="Times New Roman" w:hAnsi="Times New Roman"/>
        </w:rPr>
      </w:pPr>
      <w:r w:rsidRPr="009B4D99">
        <w:rPr>
          <w:rFonts w:ascii="Times New Roman" w:hAnsi="Times New Roman"/>
        </w:rPr>
        <w:t xml:space="preserve"> Any pertinent forms, either from the EMR</w:t>
      </w:r>
      <w:r w:rsidR="00BF5412" w:rsidRPr="009B4D99">
        <w:rPr>
          <w:rFonts w:ascii="Times New Roman" w:hAnsi="Times New Roman"/>
        </w:rPr>
        <w:t xml:space="preserve"> (preferred)</w:t>
      </w:r>
      <w:r w:rsidRPr="009B4D99">
        <w:rPr>
          <w:rFonts w:ascii="Times New Roman" w:hAnsi="Times New Roman"/>
        </w:rPr>
        <w:t xml:space="preserve"> or on paper</w:t>
      </w:r>
      <w:r w:rsidR="008E08AF" w:rsidRPr="009B4D99">
        <w:rPr>
          <w:rFonts w:ascii="Times New Roman" w:hAnsi="Times New Roman"/>
        </w:rPr>
        <w:t>.</w:t>
      </w:r>
    </w:p>
    <w:p w:rsidR="008E08AF" w:rsidRPr="009B4D99" w:rsidRDefault="008E08AF">
      <w:pPr>
        <w:numPr>
          <w:ilvl w:val="0"/>
          <w:numId w:val="22"/>
        </w:numPr>
        <w:tabs>
          <w:tab w:val="left" w:pos="-720"/>
          <w:tab w:val="left" w:pos="0"/>
        </w:tabs>
        <w:suppressAutoHyphens/>
        <w:rPr>
          <w:rFonts w:ascii="Times New Roman" w:hAnsi="Times New Roman"/>
        </w:rPr>
      </w:pPr>
      <w:r w:rsidRPr="009B4D99">
        <w:rPr>
          <w:rFonts w:ascii="Times New Roman" w:hAnsi="Times New Roman"/>
        </w:rPr>
        <w:t xml:space="preserve"> Any available empty bags of units transfused in the last 24 hours.</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The transfusion reaction workup should be performed by a tech different than the one that performed the crossmatches, if possible.</w:t>
      </w:r>
    </w:p>
    <w:p w:rsidR="008E08AF" w:rsidRPr="009B4D99" w:rsidRDefault="008E08AF">
      <w:pPr>
        <w:tabs>
          <w:tab w:val="left" w:pos="-720"/>
          <w:tab w:val="left" w:pos="0"/>
        </w:tabs>
        <w:suppressAutoHyphens/>
        <w:ind w:left="720"/>
        <w:rPr>
          <w:rFonts w:ascii="Times New Roman" w:hAnsi="Times New Roman"/>
        </w:rPr>
      </w:pPr>
    </w:p>
    <w:p w:rsidR="008E08AF" w:rsidRPr="009B4D99" w:rsidRDefault="008E08AF">
      <w:pPr>
        <w:tabs>
          <w:tab w:val="left" w:pos="-720"/>
          <w:tab w:val="left" w:pos="0"/>
        </w:tabs>
        <w:suppressAutoHyphens/>
        <w:rPr>
          <w:rFonts w:ascii="Times New Roman" w:hAnsi="Times New Roman"/>
          <w:b/>
        </w:rPr>
      </w:pPr>
      <w:r w:rsidRPr="009B4D99">
        <w:rPr>
          <w:rFonts w:ascii="Times New Roman" w:hAnsi="Times New Roman"/>
          <w:b/>
        </w:rPr>
        <w:t xml:space="preserve">For </w:t>
      </w:r>
      <w:smartTag w:uri="urn:schemas-microsoft-com:office:smarttags" w:element="PlaceName">
        <w:smartTag w:uri="urn:schemas-microsoft-com:office:smarttags" w:element="place">
          <w:smartTag w:uri="urn:schemas-microsoft-com:office:smarttags" w:element="PlaceName">
            <w:r w:rsidRPr="009B4D99">
              <w:rPr>
                <w:rFonts w:ascii="Times New Roman" w:hAnsi="Times New Roman"/>
                <w:b/>
              </w:rPr>
              <w:t>Kindred</w:t>
            </w:r>
          </w:smartTag>
          <w:r w:rsidRPr="009B4D99">
            <w:rPr>
              <w:rFonts w:ascii="Times New Roman" w:hAnsi="Times New Roman"/>
              <w:b/>
            </w:rPr>
            <w:t xml:space="preserve"> </w:t>
          </w:r>
          <w:smartTag w:uri="urn:schemas-microsoft-com:office:smarttags" w:element="PlaceType">
            <w:r w:rsidRPr="009B4D99">
              <w:rPr>
                <w:rFonts w:ascii="Times New Roman" w:hAnsi="Times New Roman"/>
                <w:b/>
              </w:rPr>
              <w:t>Hospital</w:t>
            </w:r>
          </w:smartTag>
        </w:smartTag>
      </w:smartTag>
      <w:r w:rsidRPr="009B4D99">
        <w:rPr>
          <w:rFonts w:ascii="Times New Roman" w:hAnsi="Times New Roman"/>
          <w:b/>
        </w:rPr>
        <w:t xml:space="preserve"> patients</w:t>
      </w:r>
    </w:p>
    <w:p w:rsidR="008E08AF" w:rsidRPr="009B4D99" w:rsidRDefault="008E08AF">
      <w:pPr>
        <w:tabs>
          <w:tab w:val="left" w:pos="-720"/>
          <w:tab w:val="left" w:pos="0"/>
        </w:tabs>
        <w:suppressAutoHyphens/>
        <w:ind w:left="720" w:hanging="720"/>
        <w:rPr>
          <w:rFonts w:ascii="Times New Roman" w:hAnsi="Times New Roman"/>
        </w:rPr>
      </w:pPr>
      <w:r w:rsidRPr="009B4D99">
        <w:rPr>
          <w:rFonts w:ascii="Times New Roman" w:hAnsi="Times New Roman"/>
        </w:rPr>
        <w:t>1.</w:t>
      </w:r>
      <w:r w:rsidRPr="009B4D99">
        <w:rPr>
          <w:rFonts w:ascii="Times New Roman" w:hAnsi="Times New Roman"/>
        </w:rPr>
        <w:tab/>
        <w:t xml:space="preserve">When a call comes from </w:t>
      </w:r>
      <w:smartTag w:uri="urn:schemas-microsoft-com:office:smarttags" w:element="PlaceName">
        <w:smartTag w:uri="urn:schemas-microsoft-com:office:smarttags" w:element="place">
          <w:smartTag w:uri="urn:schemas-microsoft-com:office:smarttags" w:element="PlaceName">
            <w:r w:rsidRPr="009B4D99">
              <w:rPr>
                <w:rFonts w:ascii="Times New Roman" w:hAnsi="Times New Roman"/>
              </w:rPr>
              <w:t>Kindred</w:t>
            </w:r>
          </w:smartTag>
          <w:r w:rsidRPr="009B4D99">
            <w:rPr>
              <w:rFonts w:ascii="Times New Roman" w:hAnsi="Times New Roman"/>
            </w:rPr>
            <w:t xml:space="preserve"> </w:t>
          </w:r>
          <w:smartTag w:uri="urn:schemas-microsoft-com:office:smarttags" w:element="PlaceType">
            <w:r w:rsidRPr="009B4D99">
              <w:rPr>
                <w:rFonts w:ascii="Times New Roman" w:hAnsi="Times New Roman"/>
              </w:rPr>
              <w:t>Hospital</w:t>
            </w:r>
          </w:smartTag>
        </w:smartTag>
      </w:smartTag>
      <w:r w:rsidRPr="009B4D99">
        <w:rPr>
          <w:rFonts w:ascii="Times New Roman" w:hAnsi="Times New Roman"/>
        </w:rPr>
        <w:t xml:space="preserve"> of a possible transfusion reaction:</w:t>
      </w:r>
    </w:p>
    <w:p w:rsidR="008E08AF" w:rsidRPr="009B4D99" w:rsidRDefault="008E08AF">
      <w:pPr>
        <w:pStyle w:val="BodyTextIndent2"/>
        <w:numPr>
          <w:ilvl w:val="0"/>
          <w:numId w:val="30"/>
        </w:numPr>
        <w:rPr>
          <w:rFonts w:ascii="Times New Roman" w:hAnsi="Times New Roman"/>
        </w:rPr>
      </w:pPr>
      <w:r w:rsidRPr="009B4D99">
        <w:rPr>
          <w:rFonts w:ascii="Times New Roman" w:hAnsi="Times New Roman"/>
        </w:rPr>
        <w:t>Inform nurse to stop the blood immediately.</w:t>
      </w:r>
    </w:p>
    <w:p w:rsidR="008E08AF" w:rsidRPr="009B4D99" w:rsidRDefault="008E08AF">
      <w:pPr>
        <w:numPr>
          <w:ilvl w:val="0"/>
          <w:numId w:val="30"/>
        </w:numPr>
        <w:tabs>
          <w:tab w:val="left" w:pos="-720"/>
          <w:tab w:val="left" w:pos="0"/>
          <w:tab w:val="left" w:pos="720"/>
        </w:tabs>
        <w:suppressAutoHyphens/>
        <w:rPr>
          <w:rFonts w:ascii="Times New Roman" w:hAnsi="Times New Roman"/>
        </w:rPr>
      </w:pPr>
      <w:r w:rsidRPr="009B4D99">
        <w:rPr>
          <w:rFonts w:ascii="Times New Roman" w:hAnsi="Times New Roman"/>
        </w:rPr>
        <w:t xml:space="preserve">Verify the patient's physician has been notified. </w:t>
      </w:r>
    </w:p>
    <w:p w:rsidR="008E08AF" w:rsidRPr="009B4D99" w:rsidRDefault="008E08AF">
      <w:pPr>
        <w:numPr>
          <w:ilvl w:val="0"/>
          <w:numId w:val="31"/>
        </w:numPr>
        <w:tabs>
          <w:tab w:val="left" w:pos="-720"/>
          <w:tab w:val="left" w:pos="0"/>
        </w:tabs>
        <w:suppressAutoHyphens/>
        <w:rPr>
          <w:rFonts w:ascii="Times New Roman" w:hAnsi="Times New Roman"/>
        </w:rPr>
      </w:pPr>
      <w:r w:rsidRPr="009B4D99">
        <w:rPr>
          <w:rFonts w:ascii="Times New Roman" w:hAnsi="Times New Roman"/>
        </w:rPr>
        <w:t>If not, he/she should be called immediately and asked if a workup is requested.</w:t>
      </w:r>
    </w:p>
    <w:p w:rsidR="008E08AF" w:rsidRPr="009B4D99" w:rsidRDefault="008E08AF">
      <w:pPr>
        <w:numPr>
          <w:ilvl w:val="0"/>
          <w:numId w:val="31"/>
        </w:numPr>
        <w:tabs>
          <w:tab w:val="left" w:pos="-720"/>
          <w:tab w:val="left" w:pos="0"/>
        </w:tabs>
        <w:suppressAutoHyphens/>
        <w:rPr>
          <w:rFonts w:ascii="Times New Roman" w:hAnsi="Times New Roman"/>
        </w:rPr>
      </w:pPr>
      <w:r w:rsidRPr="009B4D99">
        <w:rPr>
          <w:rFonts w:ascii="Times New Roman" w:hAnsi="Times New Roman"/>
        </w:rPr>
        <w:t>When a 2-degree or greater rise in temperature is noted</w:t>
      </w:r>
      <w:r w:rsidRPr="009B4D99">
        <w:rPr>
          <w:rFonts w:ascii="Times New Roman" w:hAnsi="Times New Roman"/>
          <w:i/>
        </w:rPr>
        <w:t>, a workup is performed regardless</w:t>
      </w:r>
      <w:r w:rsidRPr="009B4D99">
        <w:rPr>
          <w:rFonts w:ascii="Times New Roman" w:hAnsi="Times New Roman"/>
        </w:rPr>
        <w:t xml:space="preserve"> if the physician orders one.</w:t>
      </w:r>
    </w:p>
    <w:p w:rsidR="008E08AF" w:rsidRPr="009B4D99" w:rsidRDefault="008E08AF" w:rsidP="00D83319">
      <w:pPr>
        <w:numPr>
          <w:ilvl w:val="0"/>
          <w:numId w:val="10"/>
        </w:numPr>
        <w:rPr>
          <w:rFonts w:ascii="Times New Roman" w:hAnsi="Times New Roman"/>
        </w:rPr>
      </w:pPr>
      <w:r w:rsidRPr="009B4D99">
        <w:rPr>
          <w:rFonts w:ascii="Times New Roman" w:hAnsi="Times New Roman"/>
        </w:rPr>
        <w:t>If ordered, verify the nurse</w:t>
      </w:r>
      <w:r w:rsidR="00D83319" w:rsidRPr="009B4D99">
        <w:rPr>
          <w:rFonts w:ascii="Times New Roman" w:hAnsi="Times New Roman"/>
        </w:rPr>
        <w:t xml:space="preserve"> has completed any pertinent forms for suspected Transfusion Reaction in either the EMR</w:t>
      </w:r>
      <w:r w:rsidR="00731A9B" w:rsidRPr="009B4D99">
        <w:rPr>
          <w:rFonts w:ascii="Times New Roman" w:hAnsi="Times New Roman"/>
        </w:rPr>
        <w:t xml:space="preserve"> </w:t>
      </w:r>
      <w:r w:rsidR="00D83319" w:rsidRPr="009B4D99">
        <w:rPr>
          <w:rFonts w:ascii="Times New Roman" w:hAnsi="Times New Roman"/>
        </w:rPr>
        <w:t>or on paper.</w:t>
      </w:r>
    </w:p>
    <w:p w:rsidR="008E08AF" w:rsidRPr="009B4D99" w:rsidRDefault="008E08AF">
      <w:pPr>
        <w:numPr>
          <w:ilvl w:val="0"/>
          <w:numId w:val="30"/>
        </w:numPr>
        <w:tabs>
          <w:tab w:val="clear" w:pos="1440"/>
          <w:tab w:val="left" w:pos="-720"/>
          <w:tab w:val="left" w:pos="0"/>
          <w:tab w:val="left" w:pos="720"/>
          <w:tab w:val="num" w:pos="1170"/>
        </w:tabs>
        <w:suppressAutoHyphens/>
        <w:ind w:left="1170" w:hanging="450"/>
        <w:rPr>
          <w:rFonts w:ascii="Times New Roman" w:hAnsi="Times New Roman"/>
        </w:rPr>
      </w:pPr>
      <w:r w:rsidRPr="009B4D99">
        <w:rPr>
          <w:rFonts w:ascii="Times New Roman" w:hAnsi="Times New Roman"/>
        </w:rPr>
        <w:t>If the physician orders discontinuation of the unit, ask the RN to take the unit down, so it can be returned to Blood Bank.  Have the RN return the bag to the Blood Bank when infused, if the physician wants the unit transfused.</w:t>
      </w:r>
    </w:p>
    <w:p w:rsidR="008E08AF" w:rsidRPr="009B4D99" w:rsidRDefault="008E08AF">
      <w:pPr>
        <w:numPr>
          <w:ilvl w:val="0"/>
          <w:numId w:val="32"/>
        </w:numPr>
        <w:tabs>
          <w:tab w:val="left" w:pos="-720"/>
          <w:tab w:val="left" w:pos="0"/>
        </w:tabs>
        <w:suppressAutoHyphens/>
        <w:rPr>
          <w:rFonts w:ascii="Times New Roman" w:hAnsi="Times New Roman"/>
        </w:rPr>
      </w:pPr>
      <w:r w:rsidRPr="009B4D99">
        <w:rPr>
          <w:rFonts w:ascii="Times New Roman" w:hAnsi="Times New Roman"/>
        </w:rPr>
        <w:t>Request that a K2 EDTA (purple top) tube is drawn and sent STAT.</w:t>
      </w:r>
    </w:p>
    <w:p w:rsidR="008E08AF" w:rsidRPr="009B4D99" w:rsidRDefault="008E08AF">
      <w:pPr>
        <w:numPr>
          <w:ilvl w:val="0"/>
          <w:numId w:val="32"/>
        </w:numPr>
        <w:tabs>
          <w:tab w:val="left" w:pos="-720"/>
          <w:tab w:val="left" w:pos="0"/>
        </w:tabs>
        <w:suppressAutoHyphens/>
        <w:rPr>
          <w:rFonts w:ascii="Times New Roman" w:hAnsi="Times New Roman"/>
        </w:rPr>
      </w:pPr>
      <w:r w:rsidRPr="009B4D99">
        <w:rPr>
          <w:rFonts w:ascii="Times New Roman" w:hAnsi="Times New Roman"/>
        </w:rPr>
        <w:t>Have the patient’s RN Verify that all infor</w:t>
      </w:r>
      <w:r w:rsidR="00D83319" w:rsidRPr="009B4D99">
        <w:rPr>
          <w:rFonts w:ascii="Times New Roman" w:hAnsi="Times New Roman"/>
        </w:rPr>
        <w:t>mation is correct on the Blood Bank Transfusion Record (or applicable crossmatch tag on unit)</w:t>
      </w:r>
      <w:r w:rsidRPr="009B4D99">
        <w:rPr>
          <w:rFonts w:ascii="Times New Roman" w:hAnsi="Times New Roman"/>
        </w:rPr>
        <w:t>:</w:t>
      </w:r>
    </w:p>
    <w:p w:rsidR="008E08AF" w:rsidRPr="009B4D99" w:rsidRDefault="008E08AF">
      <w:pPr>
        <w:numPr>
          <w:ilvl w:val="0"/>
          <w:numId w:val="28"/>
        </w:numPr>
        <w:tabs>
          <w:tab w:val="left" w:pos="-720"/>
          <w:tab w:val="left" w:pos="0"/>
        </w:tabs>
        <w:suppressAutoHyphens/>
        <w:rPr>
          <w:rFonts w:ascii="Times New Roman" w:hAnsi="Times New Roman"/>
        </w:rPr>
      </w:pPr>
      <w:r w:rsidRPr="009B4D99">
        <w:rPr>
          <w:rFonts w:ascii="Times New Roman" w:hAnsi="Times New Roman"/>
        </w:rPr>
        <w:t>Patient's name</w:t>
      </w:r>
    </w:p>
    <w:p w:rsidR="008E08AF" w:rsidRPr="009B4D99" w:rsidRDefault="008E08AF">
      <w:pPr>
        <w:numPr>
          <w:ilvl w:val="0"/>
          <w:numId w:val="28"/>
        </w:numPr>
        <w:tabs>
          <w:tab w:val="left" w:pos="-720"/>
          <w:tab w:val="left" w:pos="0"/>
        </w:tabs>
        <w:suppressAutoHyphens/>
        <w:rPr>
          <w:rFonts w:ascii="Times New Roman" w:hAnsi="Times New Roman"/>
        </w:rPr>
      </w:pPr>
      <w:r w:rsidRPr="009B4D99">
        <w:rPr>
          <w:rFonts w:ascii="Times New Roman" w:hAnsi="Times New Roman"/>
        </w:rPr>
        <w:t>Date of Birth</w:t>
      </w:r>
    </w:p>
    <w:p w:rsidR="008E08AF" w:rsidRPr="009B4D99" w:rsidRDefault="008E08AF">
      <w:pPr>
        <w:numPr>
          <w:ilvl w:val="0"/>
          <w:numId w:val="28"/>
        </w:numPr>
        <w:tabs>
          <w:tab w:val="left" w:pos="-720"/>
          <w:tab w:val="left" w:pos="0"/>
        </w:tabs>
        <w:suppressAutoHyphens/>
        <w:rPr>
          <w:rFonts w:ascii="Times New Roman" w:hAnsi="Times New Roman"/>
        </w:rPr>
      </w:pPr>
      <w:r w:rsidRPr="009B4D99">
        <w:rPr>
          <w:rFonts w:ascii="Times New Roman" w:hAnsi="Times New Roman"/>
        </w:rPr>
        <w:t>Blood Bank ID Band</w:t>
      </w:r>
    </w:p>
    <w:p w:rsidR="008E08AF" w:rsidRPr="009B4D99" w:rsidRDefault="008E08AF">
      <w:pPr>
        <w:numPr>
          <w:ilvl w:val="0"/>
          <w:numId w:val="28"/>
        </w:numPr>
        <w:tabs>
          <w:tab w:val="left" w:pos="-720"/>
          <w:tab w:val="left" w:pos="0"/>
        </w:tabs>
        <w:suppressAutoHyphens/>
        <w:rPr>
          <w:rFonts w:ascii="Times New Roman" w:hAnsi="Times New Roman"/>
        </w:rPr>
      </w:pPr>
      <w:r w:rsidRPr="009B4D99">
        <w:rPr>
          <w:rFonts w:ascii="Times New Roman" w:hAnsi="Times New Roman"/>
        </w:rPr>
        <w:t>Blood type on th</w:t>
      </w:r>
      <w:r w:rsidR="00D83319" w:rsidRPr="009B4D99">
        <w:rPr>
          <w:rFonts w:ascii="Times New Roman" w:hAnsi="Times New Roman"/>
        </w:rPr>
        <w:t>e unit, attached crossmatch tag</w:t>
      </w:r>
    </w:p>
    <w:p w:rsidR="008E08AF" w:rsidRPr="009B4D99" w:rsidRDefault="008E08AF">
      <w:pPr>
        <w:numPr>
          <w:ilvl w:val="0"/>
          <w:numId w:val="28"/>
        </w:numPr>
        <w:tabs>
          <w:tab w:val="left" w:pos="-720"/>
          <w:tab w:val="left" w:pos="0"/>
        </w:tabs>
        <w:suppressAutoHyphens/>
        <w:rPr>
          <w:rFonts w:ascii="Times New Roman" w:hAnsi="Times New Roman"/>
        </w:rPr>
      </w:pPr>
      <w:r w:rsidRPr="009B4D99">
        <w:rPr>
          <w:rFonts w:ascii="Times New Roman" w:hAnsi="Times New Roman"/>
        </w:rPr>
        <w:t>Unit number on the</w:t>
      </w:r>
      <w:r w:rsidR="00D83319" w:rsidRPr="009B4D99">
        <w:rPr>
          <w:rFonts w:ascii="Times New Roman" w:hAnsi="Times New Roman"/>
        </w:rPr>
        <w:t xml:space="preserve"> unit, attached crossmatch tag</w:t>
      </w:r>
    </w:p>
    <w:p w:rsidR="008E08AF" w:rsidRPr="009B4D99" w:rsidRDefault="008E08AF">
      <w:pPr>
        <w:numPr>
          <w:ilvl w:val="0"/>
          <w:numId w:val="28"/>
        </w:numPr>
        <w:tabs>
          <w:tab w:val="left" w:pos="-720"/>
          <w:tab w:val="left" w:pos="0"/>
        </w:tabs>
        <w:suppressAutoHyphens/>
        <w:rPr>
          <w:rFonts w:ascii="Times New Roman" w:hAnsi="Times New Roman"/>
        </w:rPr>
      </w:pPr>
      <w:r w:rsidRPr="009B4D99">
        <w:rPr>
          <w:rFonts w:ascii="Times New Roman" w:hAnsi="Times New Roman"/>
        </w:rPr>
        <w:t>Expiration date on unit</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 xml:space="preserve">Kindred hospital should return the following to the </w:t>
      </w:r>
      <w:r w:rsidR="00BF5412" w:rsidRPr="009B4D99">
        <w:rPr>
          <w:rFonts w:ascii="Times New Roman" w:hAnsi="Times New Roman"/>
        </w:rPr>
        <w:t>B</w:t>
      </w:r>
      <w:r w:rsidRPr="009B4D99">
        <w:rPr>
          <w:rFonts w:ascii="Times New Roman" w:hAnsi="Times New Roman"/>
        </w:rPr>
        <w:t>lood</w:t>
      </w:r>
      <w:r w:rsidR="00BF5412" w:rsidRPr="009B4D99">
        <w:rPr>
          <w:rFonts w:ascii="Times New Roman" w:hAnsi="Times New Roman"/>
        </w:rPr>
        <w:t xml:space="preserve"> B</w:t>
      </w:r>
      <w:r w:rsidRPr="009B4D99">
        <w:rPr>
          <w:rFonts w:ascii="Times New Roman" w:hAnsi="Times New Roman"/>
        </w:rPr>
        <w:t xml:space="preserve">ank </w:t>
      </w:r>
    </w:p>
    <w:p w:rsidR="008E08AF" w:rsidRPr="009B4D99" w:rsidRDefault="008E08AF">
      <w:pPr>
        <w:numPr>
          <w:ilvl w:val="0"/>
          <w:numId w:val="35"/>
        </w:numPr>
        <w:tabs>
          <w:tab w:val="left" w:pos="-720"/>
          <w:tab w:val="left" w:pos="0"/>
        </w:tabs>
        <w:suppressAutoHyphens/>
        <w:rPr>
          <w:rFonts w:ascii="Times New Roman" w:hAnsi="Times New Roman"/>
        </w:rPr>
      </w:pPr>
      <w:r w:rsidRPr="009B4D99">
        <w:rPr>
          <w:rFonts w:ascii="Times New Roman" w:hAnsi="Times New Roman"/>
        </w:rPr>
        <w:t xml:space="preserve"> Blood bag including the IV set if doctor wanted the unit discontinued</w:t>
      </w:r>
    </w:p>
    <w:p w:rsidR="008E08AF" w:rsidRPr="009B4D99" w:rsidRDefault="008E08AF">
      <w:pPr>
        <w:numPr>
          <w:ilvl w:val="0"/>
          <w:numId w:val="35"/>
        </w:numPr>
        <w:tabs>
          <w:tab w:val="left" w:pos="-720"/>
          <w:tab w:val="left" w:pos="0"/>
        </w:tabs>
        <w:suppressAutoHyphens/>
        <w:rPr>
          <w:rFonts w:ascii="Times New Roman" w:hAnsi="Times New Roman"/>
        </w:rPr>
      </w:pPr>
      <w:r w:rsidRPr="009B4D99">
        <w:rPr>
          <w:rFonts w:ascii="Times New Roman" w:hAnsi="Times New Roman"/>
        </w:rPr>
        <w:t xml:space="preserve">Copy of </w:t>
      </w:r>
      <w:r w:rsidR="00731A9B" w:rsidRPr="009B4D99">
        <w:rPr>
          <w:rFonts w:ascii="Times New Roman" w:hAnsi="Times New Roman"/>
        </w:rPr>
        <w:t>Crossmatch</w:t>
      </w:r>
      <w:r w:rsidRPr="009B4D99">
        <w:rPr>
          <w:rFonts w:ascii="Times New Roman" w:hAnsi="Times New Roman"/>
        </w:rPr>
        <w:t xml:space="preserve"> Tag with</w:t>
      </w:r>
      <w:r w:rsidR="00731A9B" w:rsidRPr="009B4D99">
        <w:rPr>
          <w:rFonts w:ascii="Times New Roman" w:hAnsi="Times New Roman"/>
        </w:rPr>
        <w:t xml:space="preserve"> </w:t>
      </w:r>
      <w:r w:rsidRPr="009B4D99">
        <w:rPr>
          <w:rFonts w:ascii="Times New Roman" w:hAnsi="Times New Roman"/>
        </w:rPr>
        <w:t>transfusion reaction sections completed.</w:t>
      </w:r>
    </w:p>
    <w:p w:rsidR="008E08AF" w:rsidRPr="009B4D99" w:rsidRDefault="008E08AF">
      <w:pPr>
        <w:numPr>
          <w:ilvl w:val="0"/>
          <w:numId w:val="35"/>
        </w:numPr>
        <w:tabs>
          <w:tab w:val="left" w:pos="-720"/>
          <w:tab w:val="left" w:pos="0"/>
        </w:tabs>
        <w:suppressAutoHyphens/>
        <w:rPr>
          <w:rFonts w:ascii="Times New Roman" w:hAnsi="Times New Roman"/>
        </w:rPr>
      </w:pPr>
      <w:r w:rsidRPr="009B4D99">
        <w:rPr>
          <w:rFonts w:ascii="Times New Roman" w:hAnsi="Times New Roman"/>
        </w:rPr>
        <w:t xml:space="preserve"> Any available empty bags of units transfused in the last 24 hours.</w:t>
      </w:r>
    </w:p>
    <w:p w:rsidR="008E08AF" w:rsidRPr="009B4D99" w:rsidRDefault="008E08AF">
      <w:pPr>
        <w:numPr>
          <w:ilvl w:val="0"/>
          <w:numId w:val="34"/>
        </w:numPr>
        <w:tabs>
          <w:tab w:val="left" w:pos="-720"/>
          <w:tab w:val="left" w:pos="0"/>
        </w:tabs>
        <w:suppressAutoHyphens/>
        <w:rPr>
          <w:rFonts w:ascii="Times New Roman" w:hAnsi="Times New Roman"/>
        </w:rPr>
      </w:pPr>
      <w:r w:rsidRPr="009B4D99">
        <w:rPr>
          <w:rFonts w:ascii="Times New Roman" w:hAnsi="Times New Roman"/>
        </w:rPr>
        <w:t>Check all information with regards to the transfusion of this patient including:</w:t>
      </w:r>
    </w:p>
    <w:p w:rsidR="008E08AF" w:rsidRPr="009B4D99" w:rsidRDefault="008E08AF">
      <w:pPr>
        <w:numPr>
          <w:ilvl w:val="0"/>
          <w:numId w:val="29"/>
        </w:numPr>
        <w:tabs>
          <w:tab w:val="left" w:pos="-720"/>
          <w:tab w:val="left" w:pos="0"/>
        </w:tabs>
        <w:suppressAutoHyphens/>
        <w:rPr>
          <w:rFonts w:ascii="Times New Roman" w:hAnsi="Times New Roman"/>
        </w:rPr>
      </w:pPr>
      <w:r w:rsidRPr="009B4D99">
        <w:rPr>
          <w:rFonts w:ascii="Times New Roman" w:hAnsi="Times New Roman"/>
        </w:rPr>
        <w:t>Patient history documented in the transfusion service</w:t>
      </w:r>
    </w:p>
    <w:p w:rsidR="008E08AF" w:rsidRPr="009B4D99" w:rsidRDefault="008E08AF">
      <w:pPr>
        <w:numPr>
          <w:ilvl w:val="0"/>
          <w:numId w:val="29"/>
        </w:numPr>
        <w:tabs>
          <w:tab w:val="left" w:pos="-720"/>
          <w:tab w:val="left" w:pos="0"/>
        </w:tabs>
        <w:suppressAutoHyphens/>
        <w:rPr>
          <w:rFonts w:ascii="Times New Roman" w:hAnsi="Times New Roman"/>
        </w:rPr>
      </w:pPr>
      <w:r w:rsidRPr="009B4D99">
        <w:rPr>
          <w:rFonts w:ascii="Times New Roman" w:hAnsi="Times New Roman"/>
        </w:rPr>
        <w:t>Evidence of prior reactions to transfusions</w:t>
      </w:r>
    </w:p>
    <w:p w:rsidR="00CF1C40" w:rsidRPr="009B4D99" w:rsidRDefault="008E08AF" w:rsidP="00CF1C40">
      <w:pPr>
        <w:numPr>
          <w:ilvl w:val="0"/>
          <w:numId w:val="29"/>
        </w:numPr>
        <w:tabs>
          <w:tab w:val="left" w:pos="-720"/>
          <w:tab w:val="left" w:pos="0"/>
        </w:tabs>
        <w:suppressAutoHyphens/>
        <w:rPr>
          <w:rFonts w:ascii="Times New Roman" w:hAnsi="Times New Roman"/>
        </w:rPr>
      </w:pPr>
      <w:r w:rsidRPr="009B4D99">
        <w:rPr>
          <w:rFonts w:ascii="Times New Roman" w:hAnsi="Times New Roman"/>
        </w:rPr>
        <w:t>Information of all units transfused within the last 24 hours</w:t>
      </w:r>
    </w:p>
    <w:p w:rsidR="00D83319" w:rsidRPr="009B4D99" w:rsidRDefault="00D83319">
      <w:pPr>
        <w:tabs>
          <w:tab w:val="left" w:pos="-720"/>
          <w:tab w:val="left" w:pos="0"/>
        </w:tabs>
        <w:suppressAutoHyphens/>
        <w:rPr>
          <w:rFonts w:ascii="Times New Roman" w:hAnsi="Times New Roman"/>
          <w:b/>
        </w:rPr>
      </w:pPr>
    </w:p>
    <w:p w:rsidR="008E08AF" w:rsidRPr="009B4D99" w:rsidRDefault="00D83319">
      <w:pPr>
        <w:tabs>
          <w:tab w:val="left" w:pos="-720"/>
          <w:tab w:val="left" w:pos="0"/>
        </w:tabs>
        <w:suppressAutoHyphens/>
        <w:rPr>
          <w:rFonts w:ascii="Times New Roman" w:hAnsi="Times New Roman"/>
          <w:b/>
        </w:rPr>
      </w:pPr>
      <w:r w:rsidRPr="009B4D99">
        <w:rPr>
          <w:rFonts w:ascii="Times New Roman" w:hAnsi="Times New Roman"/>
          <w:b/>
        </w:rPr>
        <w:t>Resulting</w:t>
      </w:r>
    </w:p>
    <w:p w:rsidR="008E08AF" w:rsidRPr="009B4D99" w:rsidRDefault="008E08AF">
      <w:pPr>
        <w:tabs>
          <w:tab w:val="left" w:pos="-720"/>
          <w:tab w:val="left" w:pos="0"/>
        </w:tabs>
        <w:suppressAutoHyphens/>
        <w:rPr>
          <w:rFonts w:ascii="Times New Roman" w:hAnsi="Times New Roman"/>
          <w:b/>
        </w:rPr>
      </w:pPr>
    </w:p>
    <w:p w:rsidR="008E08AF" w:rsidRPr="009B4D99" w:rsidRDefault="008E08AF">
      <w:pPr>
        <w:numPr>
          <w:ilvl w:val="0"/>
          <w:numId w:val="33"/>
        </w:numPr>
        <w:tabs>
          <w:tab w:val="left" w:pos="-720"/>
          <w:tab w:val="left" w:pos="0"/>
        </w:tabs>
        <w:suppressAutoHyphens/>
        <w:rPr>
          <w:rFonts w:ascii="Times New Roman" w:hAnsi="Times New Roman"/>
        </w:rPr>
      </w:pPr>
      <w:r w:rsidRPr="009B4D99">
        <w:rPr>
          <w:rFonts w:ascii="Times New Roman" w:hAnsi="Times New Roman"/>
        </w:rPr>
        <w:t>The initial workup includes: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980"/>
        <w:gridCol w:w="2070"/>
      </w:tblGrid>
      <w:tr w:rsidR="008E08AF" w:rsidRPr="002B600C">
        <w:trPr>
          <w:trHeight w:val="270"/>
        </w:trPr>
        <w:tc>
          <w:tcPr>
            <w:tcW w:w="2324"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Testing</w:t>
            </w:r>
          </w:p>
        </w:tc>
        <w:tc>
          <w:tcPr>
            <w:tcW w:w="198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Pre-Transfusion Sample</w:t>
            </w:r>
          </w:p>
        </w:tc>
        <w:tc>
          <w:tcPr>
            <w:tcW w:w="207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Post-Transfusion Sample</w:t>
            </w:r>
          </w:p>
        </w:tc>
      </w:tr>
      <w:tr w:rsidR="008E08AF" w:rsidRPr="002B600C">
        <w:trPr>
          <w:trHeight w:val="256"/>
        </w:trPr>
        <w:tc>
          <w:tcPr>
            <w:tcW w:w="2324"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Direct Coombs</w:t>
            </w:r>
          </w:p>
        </w:tc>
        <w:tc>
          <w:tcPr>
            <w:tcW w:w="198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w:t>
            </w:r>
          </w:p>
        </w:tc>
        <w:tc>
          <w:tcPr>
            <w:tcW w:w="207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w:t>
            </w:r>
          </w:p>
        </w:tc>
      </w:tr>
      <w:tr w:rsidR="008E08AF" w:rsidRPr="002B600C">
        <w:trPr>
          <w:trHeight w:val="256"/>
        </w:trPr>
        <w:tc>
          <w:tcPr>
            <w:tcW w:w="2324"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Hemolysis Check**</w:t>
            </w:r>
          </w:p>
        </w:tc>
        <w:tc>
          <w:tcPr>
            <w:tcW w:w="198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w:t>
            </w:r>
          </w:p>
        </w:tc>
        <w:tc>
          <w:tcPr>
            <w:tcW w:w="207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w:t>
            </w:r>
          </w:p>
        </w:tc>
      </w:tr>
      <w:tr w:rsidR="008E08AF" w:rsidRPr="002B600C">
        <w:trPr>
          <w:trHeight w:val="270"/>
        </w:trPr>
        <w:tc>
          <w:tcPr>
            <w:tcW w:w="2324"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 xml:space="preserve">ABO and Rh </w:t>
            </w:r>
          </w:p>
        </w:tc>
        <w:tc>
          <w:tcPr>
            <w:tcW w:w="198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p>
        </w:tc>
        <w:tc>
          <w:tcPr>
            <w:tcW w:w="2070" w:type="dxa"/>
          </w:tcPr>
          <w:p w:rsidR="008E08AF" w:rsidRPr="009B4D99" w:rsidRDefault="008E08AF">
            <w:pPr>
              <w:framePr w:hSpace="180" w:wrap="around" w:vAnchor="text" w:hAnchor="text" w:y="1"/>
              <w:tabs>
                <w:tab w:val="left" w:pos="-720"/>
                <w:tab w:val="left" w:pos="0"/>
              </w:tabs>
              <w:suppressAutoHyphens/>
              <w:rPr>
                <w:rFonts w:ascii="Times New Roman" w:hAnsi="Times New Roman"/>
              </w:rPr>
            </w:pPr>
            <w:r w:rsidRPr="009B4D99">
              <w:rPr>
                <w:rFonts w:ascii="Times New Roman" w:hAnsi="Times New Roman"/>
              </w:rPr>
              <w:t>√</w:t>
            </w:r>
          </w:p>
        </w:tc>
      </w:tr>
      <w:tr w:rsidR="008E08AF" w:rsidRPr="002B600C">
        <w:trPr>
          <w:trHeight w:val="270"/>
        </w:trPr>
        <w:tc>
          <w:tcPr>
            <w:tcW w:w="6374" w:type="dxa"/>
            <w:gridSpan w:val="3"/>
          </w:tcPr>
          <w:p w:rsidR="008E08AF" w:rsidRPr="009B4D99" w:rsidRDefault="008E08AF">
            <w:pPr>
              <w:framePr w:hSpace="180" w:wrap="around" w:vAnchor="text" w:hAnchor="text" w:y="1"/>
              <w:tabs>
                <w:tab w:val="left" w:pos="-720"/>
                <w:tab w:val="left" w:pos="0"/>
                <w:tab w:val="left" w:pos="720"/>
              </w:tabs>
              <w:suppressAutoHyphens/>
              <w:rPr>
                <w:rFonts w:ascii="Times New Roman" w:hAnsi="Times New Roman"/>
              </w:rPr>
            </w:pPr>
            <w:r w:rsidRPr="009B4D99">
              <w:rPr>
                <w:rFonts w:ascii="Times New Roman" w:hAnsi="Times New Roman"/>
              </w:rPr>
              <w:t>** If there is a question as to whether the phlebotomy technique caused hemolysis, a second sample should be drawn immediately.</w:t>
            </w:r>
          </w:p>
        </w:tc>
      </w:tr>
    </w:tbl>
    <w:p w:rsidR="008E08AF" w:rsidRPr="009B4D99" w:rsidRDefault="008E08AF">
      <w:pPr>
        <w:tabs>
          <w:tab w:val="left" w:pos="-720"/>
          <w:tab w:val="left" w:pos="0"/>
          <w:tab w:val="left" w:pos="720"/>
        </w:tabs>
        <w:suppressAutoHyphens/>
        <w:rPr>
          <w:rFonts w:ascii="Times New Roman" w:hAnsi="Times New Roman"/>
        </w:rPr>
      </w:pPr>
      <w:r w:rsidRPr="009B4D99">
        <w:rPr>
          <w:rFonts w:ascii="Times New Roman" w:hAnsi="Times New Roman"/>
        </w:rPr>
        <w:br/>
      </w:r>
    </w:p>
    <w:p w:rsidR="00D83319" w:rsidRPr="009B4D99" w:rsidRDefault="00D83319" w:rsidP="00D83319">
      <w:pPr>
        <w:tabs>
          <w:tab w:val="left" w:pos="-720"/>
          <w:tab w:val="left" w:pos="0"/>
        </w:tabs>
        <w:suppressAutoHyphens/>
        <w:rPr>
          <w:rFonts w:ascii="Times New Roman" w:hAnsi="Times New Roman"/>
        </w:rPr>
      </w:pPr>
    </w:p>
    <w:p w:rsidR="00D83319" w:rsidRPr="009B4D99" w:rsidRDefault="00D83319" w:rsidP="00D83319">
      <w:pPr>
        <w:tabs>
          <w:tab w:val="left" w:pos="-720"/>
          <w:tab w:val="left" w:pos="0"/>
        </w:tabs>
        <w:suppressAutoHyphens/>
        <w:rPr>
          <w:rFonts w:ascii="Times New Roman" w:hAnsi="Times New Roman"/>
        </w:rPr>
      </w:pPr>
    </w:p>
    <w:p w:rsidR="00D83319" w:rsidRPr="009B4D99" w:rsidRDefault="00D83319" w:rsidP="00D83319">
      <w:pPr>
        <w:tabs>
          <w:tab w:val="left" w:pos="-720"/>
          <w:tab w:val="left" w:pos="0"/>
        </w:tabs>
        <w:suppressAutoHyphens/>
        <w:rPr>
          <w:rFonts w:ascii="Times New Roman" w:hAnsi="Times New Roman"/>
        </w:rPr>
      </w:pPr>
    </w:p>
    <w:p w:rsidR="00D83319" w:rsidRPr="009B4D99" w:rsidRDefault="00D83319" w:rsidP="00D83319">
      <w:pPr>
        <w:tabs>
          <w:tab w:val="left" w:pos="-720"/>
          <w:tab w:val="left" w:pos="0"/>
        </w:tabs>
        <w:suppressAutoHyphens/>
        <w:rPr>
          <w:rFonts w:ascii="Times New Roman" w:hAnsi="Times New Roman"/>
        </w:rPr>
      </w:pPr>
    </w:p>
    <w:p w:rsidR="00D83319" w:rsidRPr="009B4D99" w:rsidRDefault="00D83319" w:rsidP="00D83319">
      <w:pPr>
        <w:tabs>
          <w:tab w:val="left" w:pos="-720"/>
          <w:tab w:val="left" w:pos="0"/>
        </w:tabs>
        <w:suppressAutoHyphens/>
        <w:rPr>
          <w:rFonts w:ascii="Times New Roman" w:hAnsi="Times New Roman"/>
        </w:rPr>
      </w:pPr>
    </w:p>
    <w:p w:rsidR="00D83319" w:rsidRPr="009B4D99" w:rsidRDefault="00D83319" w:rsidP="00D83319">
      <w:pPr>
        <w:tabs>
          <w:tab w:val="left" w:pos="-720"/>
          <w:tab w:val="left" w:pos="0"/>
        </w:tabs>
        <w:suppressAutoHyphens/>
        <w:rPr>
          <w:rFonts w:ascii="Times New Roman" w:hAnsi="Times New Roman"/>
        </w:rPr>
      </w:pPr>
    </w:p>
    <w:p w:rsidR="00D83319" w:rsidRPr="009B4D99" w:rsidRDefault="00D83319" w:rsidP="00D83319">
      <w:pPr>
        <w:tabs>
          <w:tab w:val="left" w:pos="-720"/>
          <w:tab w:val="left" w:pos="0"/>
        </w:tabs>
        <w:suppressAutoHyphens/>
        <w:rPr>
          <w:rFonts w:ascii="Times New Roman" w:hAnsi="Times New Roman"/>
        </w:rPr>
      </w:pPr>
    </w:p>
    <w:p w:rsidR="008E08AF" w:rsidRPr="009B4D99" w:rsidRDefault="008E08AF">
      <w:pPr>
        <w:numPr>
          <w:ilvl w:val="0"/>
          <w:numId w:val="33"/>
        </w:numPr>
        <w:tabs>
          <w:tab w:val="left" w:pos="-720"/>
          <w:tab w:val="left" w:pos="0"/>
        </w:tabs>
        <w:suppressAutoHyphens/>
        <w:rPr>
          <w:rFonts w:ascii="Times New Roman" w:hAnsi="Times New Roman"/>
        </w:rPr>
      </w:pPr>
      <w:r w:rsidRPr="009B4D99">
        <w:rPr>
          <w:rFonts w:ascii="Times New Roman" w:hAnsi="Times New Roman"/>
          <w:u w:val="single"/>
        </w:rPr>
        <w:t>If the initial testing is negative</w:t>
      </w:r>
      <w:r w:rsidRPr="009B4D99">
        <w:rPr>
          <w:rFonts w:ascii="Times New Roman" w:hAnsi="Times New Roman"/>
        </w:rPr>
        <w:t xml:space="preserve"> and there are no clerical errors, no further workup is necessary unless specifically requested. </w:t>
      </w:r>
    </w:p>
    <w:p w:rsidR="008E08AF" w:rsidRPr="009B4D99" w:rsidRDefault="008E08AF">
      <w:pPr>
        <w:pStyle w:val="BodyTextIndent3"/>
        <w:numPr>
          <w:ilvl w:val="0"/>
          <w:numId w:val="8"/>
        </w:numPr>
        <w:rPr>
          <w:rFonts w:ascii="Times New Roman" w:hAnsi="Times New Roman"/>
        </w:rPr>
      </w:pPr>
      <w:r w:rsidRPr="009B4D99">
        <w:rPr>
          <w:rFonts w:ascii="Times New Roman" w:hAnsi="Times New Roman"/>
        </w:rPr>
        <w:t xml:space="preserve">Phone floor to inform nurse that no evidence of a hemolytic transfusion reaction is found, especially if the physician wants to continue the transfusion after the investigation. This will minimize the delay in completing the transfusion and allow nurse to notify physician with preliminary results.  </w:t>
      </w:r>
    </w:p>
    <w:p w:rsidR="008E08AF" w:rsidRPr="009B4D99" w:rsidRDefault="008E08AF">
      <w:pPr>
        <w:numPr>
          <w:ilvl w:val="0"/>
          <w:numId w:val="8"/>
        </w:numPr>
        <w:tabs>
          <w:tab w:val="left" w:pos="-720"/>
          <w:tab w:val="left" w:pos="0"/>
        </w:tabs>
        <w:suppressAutoHyphens/>
        <w:rPr>
          <w:rFonts w:ascii="Times New Roman" w:hAnsi="Times New Roman"/>
        </w:rPr>
      </w:pPr>
      <w:r w:rsidRPr="009B4D99">
        <w:rPr>
          <w:rFonts w:ascii="Times New Roman" w:hAnsi="Times New Roman"/>
        </w:rPr>
        <w:t xml:space="preserve">Skip to step </w:t>
      </w:r>
      <w:r w:rsidR="00D83319" w:rsidRPr="009B4D99">
        <w:rPr>
          <w:rFonts w:ascii="Times New Roman" w:hAnsi="Times New Roman"/>
        </w:rPr>
        <w:t>6</w:t>
      </w:r>
      <w:r w:rsidRPr="009B4D99">
        <w:rPr>
          <w:rFonts w:ascii="Times New Roman" w:hAnsi="Times New Roman"/>
        </w:rPr>
        <w:t>.</w:t>
      </w:r>
    </w:p>
    <w:p w:rsidR="008E08AF" w:rsidRPr="009B4D99" w:rsidRDefault="008E08AF">
      <w:pPr>
        <w:numPr>
          <w:ilvl w:val="0"/>
          <w:numId w:val="33"/>
        </w:numPr>
        <w:tabs>
          <w:tab w:val="left" w:pos="-720"/>
          <w:tab w:val="left" w:pos="0"/>
        </w:tabs>
        <w:suppressAutoHyphens/>
        <w:rPr>
          <w:rFonts w:ascii="Times New Roman" w:hAnsi="Times New Roman"/>
        </w:rPr>
      </w:pPr>
      <w:r w:rsidRPr="009B4D99">
        <w:rPr>
          <w:rFonts w:ascii="Times New Roman" w:hAnsi="Times New Roman"/>
          <w:u w:val="single"/>
        </w:rPr>
        <w:t>If there are any positive reactions or any clerical errors</w:t>
      </w:r>
      <w:r w:rsidRPr="009B4D99">
        <w:rPr>
          <w:rFonts w:ascii="Times New Roman" w:hAnsi="Times New Roman"/>
        </w:rPr>
        <w:t xml:space="preserve">, call a pathologist </w:t>
      </w:r>
      <w:r w:rsidRPr="009B4D99">
        <w:rPr>
          <w:rFonts w:ascii="Times New Roman" w:hAnsi="Times New Roman"/>
          <w:b/>
        </w:rPr>
        <w:t>IMMEDIATELY</w:t>
      </w:r>
      <w:r w:rsidRPr="009B4D99">
        <w:rPr>
          <w:rFonts w:ascii="Times New Roman" w:hAnsi="Times New Roman"/>
        </w:rPr>
        <w:t xml:space="preserve"> , the Blood Bank Supervisor, and patient's physician. </w:t>
      </w:r>
    </w:p>
    <w:p w:rsidR="008E08AF" w:rsidRPr="009B4D99" w:rsidRDefault="008E08AF">
      <w:pPr>
        <w:numPr>
          <w:ilvl w:val="0"/>
          <w:numId w:val="33"/>
        </w:numPr>
        <w:tabs>
          <w:tab w:val="left" w:pos="-720"/>
          <w:tab w:val="left" w:pos="0"/>
        </w:tabs>
        <w:suppressAutoHyphens/>
        <w:rPr>
          <w:rFonts w:ascii="Times New Roman" w:hAnsi="Times New Roman"/>
        </w:rPr>
      </w:pPr>
      <w:r w:rsidRPr="009B4D99">
        <w:rPr>
          <w:rFonts w:ascii="Times New Roman" w:hAnsi="Times New Roman"/>
          <w:b/>
        </w:rPr>
        <w:t xml:space="preserve">EXTENDED WORKUP:  </w:t>
      </w:r>
      <w:r w:rsidRPr="009B4D99">
        <w:rPr>
          <w:rFonts w:ascii="Times New Roman" w:hAnsi="Times New Roman"/>
        </w:rPr>
        <w:t xml:space="preserve">If discrepant/positive results are found in the initial workup, it may be necessary to perform further testing as determined by the pathologist and/or the patient’s physician.  Testing may include any of the following: </w:t>
      </w:r>
    </w:p>
    <w:p w:rsidR="008E08AF" w:rsidRPr="009B4D99" w:rsidRDefault="008E08AF">
      <w:pPr>
        <w:numPr>
          <w:ilvl w:val="0"/>
          <w:numId w:val="25"/>
        </w:numPr>
        <w:tabs>
          <w:tab w:val="left" w:pos="-720"/>
          <w:tab w:val="left" w:pos="0"/>
          <w:tab w:val="left" w:pos="720"/>
        </w:tabs>
        <w:suppressAutoHyphens/>
        <w:rPr>
          <w:rFonts w:ascii="Times New Roman" w:hAnsi="Times New Roman"/>
        </w:rPr>
      </w:pPr>
      <w:r w:rsidRPr="009B4D99">
        <w:rPr>
          <w:rFonts w:ascii="Times New Roman" w:hAnsi="Times New Roman"/>
        </w:rPr>
        <w:t>Antibody Screen (room temperature, 37ºC, and AHG / GEL testing) on pre- and post</w:t>
      </w:r>
      <w:r w:rsidR="00B9407E" w:rsidRPr="009B4D99">
        <w:rPr>
          <w:rFonts w:ascii="Times New Roman" w:hAnsi="Times New Roman"/>
        </w:rPr>
        <w:t>-</w:t>
      </w:r>
      <w:r w:rsidRPr="009B4D99">
        <w:rPr>
          <w:rFonts w:ascii="Times New Roman" w:hAnsi="Times New Roman"/>
        </w:rPr>
        <w:t>samples. Method used depends on whether a known antibody already has been ID’d and its best reactivity.  If it is a room temperature antibody, use the tube method.  If it is an AHG antibody, use GEL.</w:t>
      </w:r>
    </w:p>
    <w:p w:rsidR="008E08AF" w:rsidRPr="009B4D99" w:rsidRDefault="008E08AF">
      <w:pPr>
        <w:numPr>
          <w:ilvl w:val="0"/>
          <w:numId w:val="25"/>
        </w:numPr>
        <w:tabs>
          <w:tab w:val="left" w:pos="-720"/>
          <w:tab w:val="left" w:pos="0"/>
          <w:tab w:val="left" w:pos="720"/>
        </w:tabs>
        <w:suppressAutoHyphens/>
        <w:rPr>
          <w:rFonts w:ascii="Times New Roman" w:hAnsi="Times New Roman"/>
        </w:rPr>
      </w:pPr>
      <w:r w:rsidRPr="009B4D99">
        <w:rPr>
          <w:rFonts w:ascii="Times New Roman" w:hAnsi="Times New Roman"/>
        </w:rPr>
        <w:t xml:space="preserve">Perform crossmatches at room temperature, 37ºC, and AHG/ gel. </w:t>
      </w:r>
    </w:p>
    <w:p w:rsidR="008E08AF" w:rsidRPr="009B4D99" w:rsidRDefault="008E08AF">
      <w:pPr>
        <w:tabs>
          <w:tab w:val="left" w:pos="-720"/>
          <w:tab w:val="left" w:pos="0"/>
          <w:tab w:val="left" w:pos="720"/>
          <w:tab w:val="left" w:pos="1440"/>
        </w:tabs>
        <w:suppressAutoHyphens/>
        <w:ind w:left="2160" w:hanging="2160"/>
        <w:rPr>
          <w:rFonts w:ascii="Times New Roman" w:hAnsi="Times New Roman"/>
        </w:rPr>
      </w:pPr>
      <w:r w:rsidRPr="009B4D99">
        <w:rPr>
          <w:rFonts w:ascii="Times New Roman" w:hAnsi="Times New Roman"/>
        </w:rPr>
        <w:tab/>
      </w:r>
      <w:r w:rsidRPr="009B4D99">
        <w:rPr>
          <w:rFonts w:ascii="Times New Roman" w:hAnsi="Times New Roman"/>
        </w:rPr>
        <w:tab/>
        <w:t>•</w:t>
      </w:r>
      <w:r w:rsidRPr="009B4D99">
        <w:rPr>
          <w:rFonts w:ascii="Times New Roman" w:hAnsi="Times New Roman"/>
        </w:rPr>
        <w:tab/>
        <w:t>Major crossmatch - patient serum / donor cells</w:t>
      </w:r>
    </w:p>
    <w:p w:rsidR="008E08AF" w:rsidRPr="009B4D99" w:rsidRDefault="008E08AF">
      <w:pPr>
        <w:pStyle w:val="BlockText"/>
        <w:rPr>
          <w:rFonts w:ascii="Times New Roman" w:hAnsi="Times New Roman"/>
        </w:rPr>
      </w:pPr>
      <w:r w:rsidRPr="009B4D99">
        <w:rPr>
          <w:rFonts w:ascii="Times New Roman" w:hAnsi="Times New Roman"/>
        </w:rPr>
        <w:tab/>
      </w:r>
      <w:r w:rsidRPr="009B4D99">
        <w:rPr>
          <w:rFonts w:ascii="Times New Roman" w:hAnsi="Times New Roman"/>
        </w:rPr>
        <w:tab/>
        <w:t>•</w:t>
      </w:r>
      <w:r w:rsidRPr="009B4D99">
        <w:rPr>
          <w:rFonts w:ascii="Times New Roman" w:hAnsi="Times New Roman"/>
        </w:rPr>
        <w:tab/>
        <w:t>Minor crossmatch - patient cells/ donor serum (only if path requests)</w:t>
      </w:r>
    </w:p>
    <w:p w:rsidR="008E08AF" w:rsidRPr="009B4D99" w:rsidRDefault="008E08AF">
      <w:pPr>
        <w:numPr>
          <w:ilvl w:val="0"/>
          <w:numId w:val="25"/>
        </w:numPr>
        <w:tabs>
          <w:tab w:val="left" w:pos="-720"/>
          <w:tab w:val="left" w:pos="0"/>
          <w:tab w:val="left" w:pos="720"/>
        </w:tabs>
        <w:suppressAutoHyphens/>
        <w:rPr>
          <w:rFonts w:ascii="Times New Roman" w:hAnsi="Times New Roman"/>
        </w:rPr>
      </w:pPr>
      <w:r w:rsidRPr="009B4D99">
        <w:rPr>
          <w:rFonts w:ascii="Times New Roman" w:hAnsi="Times New Roman"/>
        </w:rPr>
        <w:t>Re-type the donor unit(s), segment, and/or blood remaining in the bag.</w:t>
      </w:r>
    </w:p>
    <w:p w:rsidR="008E08AF" w:rsidRPr="009B4D99" w:rsidRDefault="008E08AF">
      <w:pPr>
        <w:numPr>
          <w:ilvl w:val="0"/>
          <w:numId w:val="25"/>
        </w:numPr>
        <w:tabs>
          <w:tab w:val="left" w:pos="-720"/>
          <w:tab w:val="left" w:pos="0"/>
          <w:tab w:val="left" w:pos="720"/>
        </w:tabs>
        <w:suppressAutoHyphens/>
        <w:rPr>
          <w:rFonts w:ascii="Times New Roman" w:hAnsi="Times New Roman"/>
        </w:rPr>
      </w:pPr>
      <w:r w:rsidRPr="009B4D99">
        <w:rPr>
          <w:rFonts w:ascii="Times New Roman" w:hAnsi="Times New Roman"/>
        </w:rPr>
        <w:t>Evaluate urine for hemoglobin, bilirubin, and microscopic examination for RBCs.</w:t>
      </w:r>
    </w:p>
    <w:p w:rsidR="008E08AF" w:rsidRPr="009B4D99" w:rsidRDefault="008E08AF">
      <w:pPr>
        <w:pStyle w:val="BlockText"/>
        <w:numPr>
          <w:ilvl w:val="0"/>
          <w:numId w:val="26"/>
        </w:numPr>
        <w:rPr>
          <w:rFonts w:ascii="Times New Roman" w:hAnsi="Times New Roman"/>
        </w:rPr>
      </w:pPr>
      <w:r w:rsidRPr="009B4D99">
        <w:rPr>
          <w:rFonts w:ascii="Times New Roman" w:hAnsi="Times New Roman"/>
        </w:rPr>
        <w:t>Repeat antigen typing of donor, if patient has antibody.</w:t>
      </w:r>
    </w:p>
    <w:p w:rsidR="008E08AF" w:rsidRPr="009B4D99" w:rsidRDefault="008E08AF">
      <w:pPr>
        <w:pStyle w:val="BlockText"/>
        <w:numPr>
          <w:ilvl w:val="0"/>
          <w:numId w:val="26"/>
        </w:numPr>
        <w:rPr>
          <w:rFonts w:ascii="Times New Roman" w:hAnsi="Times New Roman"/>
        </w:rPr>
      </w:pPr>
      <w:r w:rsidRPr="009B4D99">
        <w:rPr>
          <w:rFonts w:ascii="Times New Roman" w:hAnsi="Times New Roman"/>
        </w:rPr>
        <w:t>Bacteriology testing such as gram stain and culture of blood and/or IV solution.</w:t>
      </w:r>
    </w:p>
    <w:p w:rsidR="008E08AF" w:rsidRPr="009B4D99" w:rsidRDefault="008E08AF">
      <w:pPr>
        <w:pStyle w:val="BlockText"/>
        <w:numPr>
          <w:ilvl w:val="0"/>
          <w:numId w:val="26"/>
        </w:numPr>
        <w:rPr>
          <w:rFonts w:ascii="Times New Roman" w:hAnsi="Times New Roman"/>
        </w:rPr>
      </w:pPr>
      <w:r w:rsidRPr="009B4D99">
        <w:rPr>
          <w:rFonts w:ascii="Times New Roman" w:hAnsi="Times New Roman"/>
        </w:rPr>
        <w:t>BUN and Bilirubin drawn immediately and 5-7 hours post reaction.</w:t>
      </w:r>
    </w:p>
    <w:p w:rsidR="008E08AF" w:rsidRPr="009B4D99" w:rsidRDefault="008E08AF">
      <w:pPr>
        <w:pStyle w:val="BlockText"/>
        <w:numPr>
          <w:ilvl w:val="0"/>
          <w:numId w:val="26"/>
        </w:numPr>
        <w:rPr>
          <w:rFonts w:ascii="Times New Roman" w:hAnsi="Times New Roman"/>
        </w:rPr>
      </w:pPr>
      <w:r w:rsidRPr="009B4D99">
        <w:rPr>
          <w:rFonts w:ascii="Times New Roman" w:hAnsi="Times New Roman"/>
        </w:rPr>
        <w:t>Examination of the patient plasma for free hemoglobin and serum for haptoglobin.</w:t>
      </w:r>
    </w:p>
    <w:p w:rsidR="008E08AF" w:rsidRPr="009B4D99" w:rsidRDefault="008E08AF">
      <w:pPr>
        <w:numPr>
          <w:ilvl w:val="0"/>
          <w:numId w:val="33"/>
        </w:numPr>
        <w:tabs>
          <w:tab w:val="left" w:pos="-720"/>
          <w:tab w:val="left" w:pos="0"/>
        </w:tabs>
        <w:suppressAutoHyphens/>
        <w:rPr>
          <w:rFonts w:ascii="Times New Roman" w:hAnsi="Times New Roman"/>
        </w:rPr>
      </w:pPr>
      <w:r w:rsidRPr="009B4D99">
        <w:rPr>
          <w:rFonts w:ascii="Times New Roman" w:hAnsi="Times New Roman"/>
        </w:rPr>
        <w:t>Additional testing in ext</w:t>
      </w:r>
      <w:r w:rsidR="00D83319" w:rsidRPr="009B4D99">
        <w:rPr>
          <w:rFonts w:ascii="Times New Roman" w:hAnsi="Times New Roman"/>
        </w:rPr>
        <w:t>ended workup should be added in the LIS</w:t>
      </w:r>
    </w:p>
    <w:p w:rsidR="008E08AF" w:rsidRPr="009B4D99" w:rsidRDefault="008E08AF">
      <w:pPr>
        <w:widowControl/>
        <w:numPr>
          <w:ilvl w:val="0"/>
          <w:numId w:val="33"/>
        </w:numPr>
        <w:rPr>
          <w:rFonts w:ascii="Times New Roman" w:hAnsi="Times New Roman"/>
        </w:rPr>
      </w:pPr>
      <w:r w:rsidRPr="009B4D99">
        <w:rPr>
          <w:rFonts w:ascii="Times New Roman" w:hAnsi="Times New Roman"/>
        </w:rPr>
        <w:t>Save the results.</w:t>
      </w:r>
    </w:p>
    <w:p w:rsidR="008E08AF" w:rsidRPr="009B4D99" w:rsidRDefault="00D83319">
      <w:pPr>
        <w:widowControl/>
        <w:numPr>
          <w:ilvl w:val="0"/>
          <w:numId w:val="33"/>
        </w:numPr>
        <w:rPr>
          <w:rFonts w:ascii="Times New Roman" w:hAnsi="Times New Roman"/>
        </w:rPr>
      </w:pPr>
      <w:r w:rsidRPr="009B4D99">
        <w:rPr>
          <w:rFonts w:ascii="Times New Roman" w:hAnsi="Times New Roman"/>
        </w:rPr>
        <w:t>Deliver Transfusion Reaction results to Pathologist for review and resulting</w:t>
      </w:r>
      <w:r w:rsidR="008E08AF" w:rsidRPr="009B4D99">
        <w:rPr>
          <w:rFonts w:ascii="Times New Roman" w:hAnsi="Times New Roman"/>
        </w:rPr>
        <w:t>.</w:t>
      </w:r>
    </w:p>
    <w:p w:rsidR="008E08AF" w:rsidRPr="009B4D99" w:rsidRDefault="008E08AF">
      <w:pPr>
        <w:widowControl/>
        <w:numPr>
          <w:ilvl w:val="0"/>
          <w:numId w:val="33"/>
        </w:numPr>
        <w:rPr>
          <w:rFonts w:ascii="Times New Roman" w:hAnsi="Times New Roman"/>
        </w:rPr>
      </w:pPr>
      <w:r w:rsidRPr="009B4D99">
        <w:rPr>
          <w:rFonts w:ascii="Times New Roman" w:hAnsi="Times New Roman"/>
        </w:rPr>
        <w:t>When the pathologist returns the forms</w:t>
      </w:r>
      <w:r w:rsidR="00D83319" w:rsidRPr="009B4D99">
        <w:rPr>
          <w:rFonts w:ascii="Times New Roman" w:hAnsi="Times New Roman"/>
        </w:rPr>
        <w:t>, st</w:t>
      </w:r>
      <w:r w:rsidRPr="009B4D99">
        <w:rPr>
          <w:rFonts w:ascii="Times New Roman" w:hAnsi="Times New Roman"/>
        </w:rPr>
        <w:t xml:space="preserve">ore </w:t>
      </w:r>
      <w:r w:rsidR="00D83319" w:rsidRPr="009B4D99">
        <w:rPr>
          <w:rFonts w:ascii="Times New Roman" w:hAnsi="Times New Roman"/>
        </w:rPr>
        <w:t>a</w:t>
      </w:r>
      <w:r w:rsidRPr="009B4D99">
        <w:rPr>
          <w:rFonts w:ascii="Times New Roman" w:hAnsi="Times New Roman"/>
        </w:rPr>
        <w:t xml:space="preserve"> blood bank copy in Blood Bank Transfusion Reaction File.</w:t>
      </w:r>
      <w:r w:rsidR="00731A9B" w:rsidRPr="009B4D99">
        <w:rPr>
          <w:rFonts w:ascii="Times New Roman" w:hAnsi="Times New Roman"/>
        </w:rPr>
        <w:t xml:space="preserve"> Put one copy in the pathologist’s billing box.</w:t>
      </w:r>
    </w:p>
    <w:p w:rsidR="008E08AF" w:rsidRPr="009B4D99" w:rsidRDefault="00D83319">
      <w:pPr>
        <w:widowControl/>
        <w:numPr>
          <w:ilvl w:val="0"/>
          <w:numId w:val="33"/>
        </w:numPr>
        <w:rPr>
          <w:rFonts w:ascii="Times New Roman" w:hAnsi="Times New Roman"/>
        </w:rPr>
      </w:pPr>
      <w:r w:rsidRPr="009B4D99">
        <w:rPr>
          <w:rFonts w:ascii="Times New Roman" w:hAnsi="Times New Roman"/>
        </w:rPr>
        <w:t>Ensure all tests are resulted out in LIS</w:t>
      </w:r>
      <w:r w:rsidR="008E08AF" w:rsidRPr="009B4D99">
        <w:rPr>
          <w:rFonts w:ascii="Times New Roman" w:hAnsi="Times New Roman"/>
        </w:rPr>
        <w:t xml:space="preserve">. </w:t>
      </w:r>
    </w:p>
    <w:p w:rsidR="008E08AF" w:rsidRPr="009B4D99" w:rsidRDefault="008E08AF">
      <w:pPr>
        <w:ind w:left="1080"/>
        <w:rPr>
          <w:rFonts w:ascii="Times New Roman" w:hAnsi="Times New Roman"/>
        </w:rPr>
      </w:pPr>
    </w:p>
    <w:p w:rsidR="008E08AF" w:rsidRPr="009B4D99" w:rsidRDefault="008E08AF">
      <w:pPr>
        <w:pStyle w:val="Heading2"/>
        <w:rPr>
          <w:rFonts w:ascii="Times New Roman" w:hAnsi="Times New Roman"/>
        </w:rPr>
      </w:pPr>
      <w:r w:rsidRPr="009B4D99">
        <w:rPr>
          <w:rFonts w:ascii="Times New Roman" w:hAnsi="Times New Roman"/>
        </w:rPr>
        <w:t>Suspected Plateletpheresis Transfusion Reactions</w:t>
      </w:r>
    </w:p>
    <w:p w:rsidR="008E08AF" w:rsidRPr="009B4D99" w:rsidRDefault="008E08AF">
      <w:pPr>
        <w:numPr>
          <w:ilvl w:val="0"/>
          <w:numId w:val="9"/>
        </w:numPr>
        <w:rPr>
          <w:rFonts w:ascii="Times New Roman" w:hAnsi="Times New Roman"/>
        </w:rPr>
      </w:pPr>
      <w:r w:rsidRPr="009B4D99">
        <w:rPr>
          <w:rFonts w:ascii="Times New Roman" w:hAnsi="Times New Roman"/>
        </w:rPr>
        <w:t>When the nurse notifies blood bank, verify the following:</w:t>
      </w:r>
    </w:p>
    <w:p w:rsidR="008E08AF" w:rsidRPr="009B4D99" w:rsidRDefault="008E08AF">
      <w:pPr>
        <w:numPr>
          <w:ilvl w:val="0"/>
          <w:numId w:val="10"/>
        </w:numPr>
        <w:rPr>
          <w:rFonts w:ascii="Times New Roman" w:hAnsi="Times New Roman"/>
        </w:rPr>
      </w:pPr>
      <w:r w:rsidRPr="009B4D99">
        <w:rPr>
          <w:rFonts w:ascii="Times New Roman" w:hAnsi="Times New Roman"/>
        </w:rPr>
        <w:t>Transfusion has been stopped, if not stop immediately.</w:t>
      </w:r>
    </w:p>
    <w:p w:rsidR="008E08AF" w:rsidRPr="009B4D99" w:rsidRDefault="008E08AF">
      <w:pPr>
        <w:numPr>
          <w:ilvl w:val="0"/>
          <w:numId w:val="10"/>
        </w:numPr>
        <w:rPr>
          <w:rFonts w:ascii="Times New Roman" w:hAnsi="Times New Roman"/>
        </w:rPr>
      </w:pPr>
      <w:r w:rsidRPr="009B4D99">
        <w:rPr>
          <w:rFonts w:ascii="Times New Roman" w:hAnsi="Times New Roman"/>
        </w:rPr>
        <w:t>Physician has been notified and has ordered reaction workup.</w:t>
      </w:r>
    </w:p>
    <w:p w:rsidR="006507EC" w:rsidRPr="009B4D99" w:rsidRDefault="008E08AF">
      <w:pPr>
        <w:numPr>
          <w:ilvl w:val="0"/>
          <w:numId w:val="10"/>
        </w:numPr>
        <w:rPr>
          <w:rFonts w:ascii="Times New Roman" w:hAnsi="Times New Roman"/>
        </w:rPr>
      </w:pPr>
      <w:r w:rsidRPr="009B4D99">
        <w:rPr>
          <w:rFonts w:ascii="Times New Roman" w:hAnsi="Times New Roman"/>
        </w:rPr>
        <w:t>If physician has not ordered workup, rise in temperature of &gt;3 degrees warrants workup.</w:t>
      </w:r>
      <w:r w:rsidR="00731A9B" w:rsidRPr="009B4D99">
        <w:rPr>
          <w:rFonts w:ascii="Times New Roman" w:hAnsi="Times New Roman"/>
        </w:rPr>
        <w:t xml:space="preserve"> </w:t>
      </w:r>
    </w:p>
    <w:p w:rsidR="008E08AF" w:rsidRPr="009B4D99" w:rsidRDefault="008E08AF">
      <w:pPr>
        <w:numPr>
          <w:ilvl w:val="0"/>
          <w:numId w:val="10"/>
        </w:numPr>
        <w:rPr>
          <w:rFonts w:ascii="Times New Roman" w:hAnsi="Times New Roman"/>
        </w:rPr>
      </w:pPr>
      <w:r w:rsidRPr="009B4D99">
        <w:rPr>
          <w:rFonts w:ascii="Times New Roman" w:hAnsi="Times New Roman"/>
        </w:rPr>
        <w:t xml:space="preserve">Nurse has completed </w:t>
      </w:r>
      <w:r w:rsidR="00D83319" w:rsidRPr="009B4D99">
        <w:rPr>
          <w:rFonts w:ascii="Times New Roman" w:hAnsi="Times New Roman"/>
        </w:rPr>
        <w:t>any pertinent forms for suspected Transfusion Reaction in either the EMR</w:t>
      </w:r>
      <w:r w:rsidR="00B9407E" w:rsidRPr="009B4D99">
        <w:rPr>
          <w:rFonts w:ascii="Times New Roman" w:hAnsi="Times New Roman"/>
        </w:rPr>
        <w:t xml:space="preserve"> (preferred)</w:t>
      </w:r>
      <w:r w:rsidR="00D83319" w:rsidRPr="009B4D99">
        <w:rPr>
          <w:rFonts w:ascii="Times New Roman" w:hAnsi="Times New Roman"/>
        </w:rPr>
        <w:t xml:space="preserve"> or on paper</w:t>
      </w:r>
      <w:r w:rsidRPr="009B4D99">
        <w:rPr>
          <w:rFonts w:ascii="Times New Roman" w:hAnsi="Times New Roman"/>
        </w:rPr>
        <w:t>.</w:t>
      </w:r>
    </w:p>
    <w:p w:rsidR="006507EC" w:rsidRPr="009B4D99" w:rsidRDefault="006507EC">
      <w:pPr>
        <w:numPr>
          <w:ilvl w:val="0"/>
          <w:numId w:val="9"/>
        </w:numPr>
        <w:rPr>
          <w:rFonts w:ascii="Times New Roman" w:hAnsi="Times New Roman"/>
        </w:rPr>
      </w:pPr>
      <w:r w:rsidRPr="009B4D99">
        <w:rPr>
          <w:rFonts w:ascii="Times New Roman" w:hAnsi="Times New Roman"/>
        </w:rPr>
        <w:t>Plateletpheresis transfusion may cause severe hemolytic transfusion reactions through minor ABO incompatibility</w:t>
      </w:r>
      <w:r w:rsidR="00326006" w:rsidRPr="009B4D99">
        <w:rPr>
          <w:rFonts w:ascii="Times New Roman" w:hAnsi="Times New Roman"/>
        </w:rPr>
        <w:t xml:space="preserve"> (1 in 3,000 to 1 in 10,000 in the US)</w:t>
      </w:r>
      <w:r w:rsidR="00326006" w:rsidRPr="009B4D99">
        <w:rPr>
          <w:rFonts w:ascii="Times New Roman" w:hAnsi="Times New Roman"/>
          <w:vertAlign w:val="superscript"/>
        </w:rPr>
        <w:t xml:space="preserve"> 3</w:t>
      </w:r>
      <w:r w:rsidRPr="009B4D99">
        <w:rPr>
          <w:rFonts w:ascii="Times New Roman" w:hAnsi="Times New Roman"/>
        </w:rPr>
        <w:t xml:space="preserve">. Consult with pathologist in order to determine whether a transfusion reaction should be worked up if platelets given are ABO incompatible </w:t>
      </w:r>
      <w:r w:rsidR="00326006" w:rsidRPr="009B4D99">
        <w:rPr>
          <w:rFonts w:ascii="Times New Roman" w:hAnsi="Times New Roman"/>
        </w:rPr>
        <w:t>and symptoms resemble</w:t>
      </w:r>
      <w:r w:rsidRPr="009B4D99">
        <w:rPr>
          <w:rFonts w:ascii="Times New Roman" w:hAnsi="Times New Roman"/>
        </w:rPr>
        <w:t xml:space="preserve"> that of a hemolytic transfusion reaction (</w:t>
      </w:r>
      <w:r w:rsidR="00326006" w:rsidRPr="009B4D99">
        <w:rPr>
          <w:rFonts w:ascii="Times New Roman" w:hAnsi="Times New Roman"/>
        </w:rPr>
        <w:t xml:space="preserve">see </w:t>
      </w:r>
      <w:r w:rsidRPr="009B4D99">
        <w:rPr>
          <w:rFonts w:ascii="Times New Roman" w:hAnsi="Times New Roman"/>
        </w:rPr>
        <w:t>signs of Transfusion Reaction to RBCs).</w:t>
      </w:r>
    </w:p>
    <w:p w:rsidR="008E08AF" w:rsidRPr="009B4D99" w:rsidRDefault="008E08AF">
      <w:pPr>
        <w:numPr>
          <w:ilvl w:val="0"/>
          <w:numId w:val="9"/>
        </w:numPr>
        <w:rPr>
          <w:rFonts w:ascii="Times New Roman" w:hAnsi="Times New Roman"/>
        </w:rPr>
      </w:pPr>
      <w:r w:rsidRPr="009B4D99">
        <w:rPr>
          <w:rFonts w:ascii="Times New Roman" w:hAnsi="Times New Roman"/>
        </w:rPr>
        <w:t>The platelet unit should be returned to blood bank.</w:t>
      </w:r>
    </w:p>
    <w:p w:rsidR="008E08AF" w:rsidRPr="009B4D99" w:rsidRDefault="008E08AF">
      <w:pPr>
        <w:numPr>
          <w:ilvl w:val="0"/>
          <w:numId w:val="9"/>
        </w:numPr>
        <w:rPr>
          <w:rFonts w:ascii="Times New Roman" w:hAnsi="Times New Roman"/>
        </w:rPr>
      </w:pPr>
      <w:r w:rsidRPr="009B4D99">
        <w:rPr>
          <w:rFonts w:ascii="Times New Roman" w:hAnsi="Times New Roman"/>
        </w:rPr>
        <w:t>Take unit to microbiology for culture</w:t>
      </w:r>
      <w:r w:rsidR="004F5A14" w:rsidRPr="009B4D99">
        <w:rPr>
          <w:rFonts w:ascii="Times New Roman" w:hAnsi="Times New Roman"/>
        </w:rPr>
        <w:t>, and fill out Suspected Platelet Transfusion Reaction Review Form (see attachment A)</w:t>
      </w:r>
      <w:r w:rsidRPr="009B4D99">
        <w:rPr>
          <w:rFonts w:ascii="Times New Roman" w:hAnsi="Times New Roman"/>
        </w:rPr>
        <w:t xml:space="preserve">. </w:t>
      </w:r>
    </w:p>
    <w:p w:rsidR="008E08AF" w:rsidRPr="009B4D99" w:rsidRDefault="008E08AF">
      <w:pPr>
        <w:numPr>
          <w:ilvl w:val="0"/>
          <w:numId w:val="9"/>
        </w:numPr>
        <w:tabs>
          <w:tab w:val="left" w:pos="-720"/>
          <w:tab w:val="left" w:pos="0"/>
        </w:tabs>
        <w:suppressAutoHyphens/>
        <w:rPr>
          <w:rFonts w:ascii="Times New Roman" w:hAnsi="Times New Roman"/>
        </w:rPr>
      </w:pPr>
      <w:r w:rsidRPr="009B4D99">
        <w:rPr>
          <w:rFonts w:ascii="Times New Roman" w:hAnsi="Times New Roman"/>
        </w:rPr>
        <w:t xml:space="preserve">If the patient needs more platelets, another product can be ordered. </w:t>
      </w:r>
    </w:p>
    <w:p w:rsidR="008E08AF" w:rsidRPr="009B4D99" w:rsidRDefault="008E08AF">
      <w:pPr>
        <w:numPr>
          <w:ilvl w:val="0"/>
          <w:numId w:val="9"/>
        </w:numPr>
        <w:tabs>
          <w:tab w:val="left" w:pos="-720"/>
          <w:tab w:val="left" w:pos="0"/>
        </w:tabs>
        <w:suppressAutoHyphens/>
        <w:rPr>
          <w:rFonts w:ascii="Times New Roman" w:hAnsi="Times New Roman"/>
        </w:rPr>
      </w:pPr>
      <w:r w:rsidRPr="009B4D99">
        <w:rPr>
          <w:rFonts w:ascii="Times New Roman" w:hAnsi="Times New Roman"/>
        </w:rPr>
        <w:t xml:space="preserve">Document reaction in </w:t>
      </w:r>
      <w:r w:rsidR="00CF1C40" w:rsidRPr="009B4D99">
        <w:rPr>
          <w:rFonts w:ascii="Times New Roman" w:hAnsi="Times New Roman"/>
        </w:rPr>
        <w:t>LIS</w:t>
      </w:r>
      <w:r w:rsidRPr="009B4D99">
        <w:rPr>
          <w:rFonts w:ascii="Times New Roman" w:hAnsi="Times New Roman"/>
        </w:rPr>
        <w:t>.</w:t>
      </w:r>
    </w:p>
    <w:p w:rsidR="008E08AF" w:rsidRPr="009B4D99" w:rsidRDefault="008E08AF">
      <w:pPr>
        <w:numPr>
          <w:ilvl w:val="0"/>
          <w:numId w:val="9"/>
        </w:numPr>
        <w:tabs>
          <w:tab w:val="left" w:pos="-720"/>
          <w:tab w:val="left" w:pos="0"/>
        </w:tabs>
        <w:suppressAutoHyphens/>
        <w:rPr>
          <w:rFonts w:ascii="Times New Roman" w:hAnsi="Times New Roman"/>
        </w:rPr>
      </w:pPr>
      <w:r w:rsidRPr="009B4D99">
        <w:rPr>
          <w:rFonts w:ascii="Times New Roman" w:hAnsi="Times New Roman"/>
        </w:rPr>
        <w:t xml:space="preserve">When the final culture results are reported, document </w:t>
      </w:r>
      <w:r w:rsidR="00CF1C40" w:rsidRPr="009B4D99">
        <w:rPr>
          <w:rFonts w:ascii="Times New Roman" w:hAnsi="Times New Roman"/>
        </w:rPr>
        <w:t>in LIS and take report</w:t>
      </w:r>
      <w:r w:rsidRPr="009B4D99">
        <w:rPr>
          <w:rFonts w:ascii="Times New Roman" w:hAnsi="Times New Roman"/>
        </w:rPr>
        <w:t xml:space="preserve"> to the pathologist on clinical for an interpretation.  </w:t>
      </w:r>
    </w:p>
    <w:p w:rsidR="008E08AF" w:rsidRPr="009B4D99" w:rsidRDefault="008E08AF">
      <w:pPr>
        <w:numPr>
          <w:ilvl w:val="0"/>
          <w:numId w:val="9"/>
        </w:numPr>
        <w:tabs>
          <w:tab w:val="left" w:pos="-720"/>
          <w:tab w:val="left" w:pos="0"/>
        </w:tabs>
        <w:suppressAutoHyphens/>
        <w:rPr>
          <w:rFonts w:ascii="Times New Roman" w:hAnsi="Times New Roman"/>
        </w:rPr>
      </w:pPr>
      <w:r w:rsidRPr="009B4D99">
        <w:rPr>
          <w:rFonts w:ascii="Times New Roman" w:hAnsi="Times New Roman"/>
        </w:rPr>
        <w:t xml:space="preserve">When the pathologist has </w:t>
      </w:r>
      <w:r w:rsidR="00CF1C40" w:rsidRPr="009B4D99">
        <w:rPr>
          <w:rFonts w:ascii="Times New Roman" w:hAnsi="Times New Roman"/>
        </w:rPr>
        <w:t xml:space="preserve">resulted out the interpretation, </w:t>
      </w:r>
      <w:r w:rsidRPr="009B4D99">
        <w:rPr>
          <w:rFonts w:ascii="Times New Roman" w:hAnsi="Times New Roman"/>
        </w:rPr>
        <w:t>file original in Blood Bank Transfusion Reaction Folder (by year)</w:t>
      </w:r>
      <w:r w:rsidR="006507EC" w:rsidRPr="009B4D99">
        <w:rPr>
          <w:rFonts w:ascii="Times New Roman" w:hAnsi="Times New Roman"/>
        </w:rPr>
        <w:t>, and put one copy in the pathologist’s billing box.</w:t>
      </w:r>
    </w:p>
    <w:p w:rsidR="008E08AF" w:rsidRPr="009B4D99" w:rsidRDefault="008E08AF">
      <w:pPr>
        <w:numPr>
          <w:ilvl w:val="0"/>
          <w:numId w:val="9"/>
        </w:numPr>
        <w:tabs>
          <w:tab w:val="left" w:pos="-720"/>
          <w:tab w:val="left" w:pos="0"/>
        </w:tabs>
        <w:suppressAutoHyphens/>
        <w:rPr>
          <w:rFonts w:ascii="Times New Roman" w:hAnsi="Times New Roman"/>
        </w:rPr>
      </w:pPr>
      <w:r w:rsidRPr="009B4D99">
        <w:rPr>
          <w:rFonts w:ascii="Times New Roman" w:hAnsi="Times New Roman"/>
        </w:rPr>
        <w:t>If the culture is positive, notify ARC by sending a Suspected Post Transfusion Infection Case Notification Form.</w:t>
      </w:r>
    </w:p>
    <w:p w:rsidR="008E08AF" w:rsidRPr="009B4D99" w:rsidRDefault="008E08AF">
      <w:pPr>
        <w:pStyle w:val="Heading2"/>
        <w:tabs>
          <w:tab w:val="clear" w:pos="720"/>
        </w:tabs>
        <w:rPr>
          <w:rFonts w:ascii="Times New Roman" w:hAnsi="Times New Roman"/>
        </w:rPr>
      </w:pPr>
    </w:p>
    <w:p w:rsidR="008E08AF" w:rsidRPr="009B4D99" w:rsidRDefault="008E08AF">
      <w:pPr>
        <w:pStyle w:val="Heading2"/>
        <w:tabs>
          <w:tab w:val="clear" w:pos="720"/>
        </w:tabs>
        <w:rPr>
          <w:rFonts w:ascii="Times New Roman" w:hAnsi="Times New Roman"/>
        </w:rPr>
      </w:pPr>
      <w:r w:rsidRPr="009B4D99">
        <w:rPr>
          <w:rFonts w:ascii="Times New Roman" w:hAnsi="Times New Roman"/>
        </w:rPr>
        <w:t>Suspected FFP/CRYO Transfusion Reactions</w:t>
      </w:r>
    </w:p>
    <w:p w:rsidR="008E08AF" w:rsidRPr="009B4D99" w:rsidRDefault="00326006">
      <w:pPr>
        <w:numPr>
          <w:ilvl w:val="0"/>
          <w:numId w:val="11"/>
        </w:numPr>
        <w:rPr>
          <w:rFonts w:ascii="Times New Roman" w:hAnsi="Times New Roman"/>
        </w:rPr>
      </w:pPr>
      <w:r w:rsidRPr="009B4D99">
        <w:rPr>
          <w:rFonts w:ascii="Times New Roman" w:hAnsi="Times New Roman"/>
        </w:rPr>
        <w:t>Allergic</w:t>
      </w:r>
      <w:r w:rsidR="008E08AF" w:rsidRPr="009B4D99">
        <w:rPr>
          <w:rFonts w:ascii="Times New Roman" w:hAnsi="Times New Roman"/>
        </w:rPr>
        <w:t xml:space="preserve"> transfusion reactions for FFP/CRYO do not require any work up by the blood bank.</w:t>
      </w:r>
    </w:p>
    <w:p w:rsidR="008E08AF" w:rsidRPr="009B4D99" w:rsidRDefault="008E08AF">
      <w:pPr>
        <w:numPr>
          <w:ilvl w:val="0"/>
          <w:numId w:val="12"/>
        </w:numPr>
        <w:tabs>
          <w:tab w:val="left" w:pos="-720"/>
          <w:tab w:val="left" w:pos="0"/>
        </w:tabs>
        <w:suppressAutoHyphens/>
        <w:rPr>
          <w:rFonts w:ascii="Times New Roman" w:hAnsi="Times New Roman"/>
        </w:rPr>
      </w:pPr>
      <w:r w:rsidRPr="009B4D99">
        <w:rPr>
          <w:rFonts w:ascii="Times New Roman" w:hAnsi="Times New Roman"/>
        </w:rPr>
        <w:t xml:space="preserve">Reactions to FFP and CRYO may be an anaphylactic shock reactions or TRALI(Transfusion Associated Acute Lung Injury).  If these types of reactions are reported to the Blood Bank, contact the Blood Bank Medical Director, clinical pathologist, or the pathologist on call.  Save all of the patient lab samples and blood product bags for a potential investigation.  The physician may want to assess the patient for IgA deficiency. </w:t>
      </w:r>
    </w:p>
    <w:p w:rsidR="008E08AF" w:rsidRPr="009B4D99" w:rsidRDefault="008E08AF">
      <w:pPr>
        <w:numPr>
          <w:ilvl w:val="0"/>
          <w:numId w:val="12"/>
        </w:numPr>
        <w:tabs>
          <w:tab w:val="left" w:pos="-720"/>
          <w:tab w:val="left" w:pos="0"/>
        </w:tabs>
        <w:suppressAutoHyphens/>
        <w:rPr>
          <w:rFonts w:ascii="Times New Roman" w:hAnsi="Times New Roman"/>
        </w:rPr>
      </w:pPr>
      <w:r w:rsidRPr="009B4D99">
        <w:rPr>
          <w:rFonts w:ascii="Times New Roman" w:hAnsi="Times New Roman"/>
        </w:rPr>
        <w:t xml:space="preserve">If a patient has this type of reaction to FFP/CRYO document on patient profile in </w:t>
      </w:r>
      <w:r w:rsidR="00CF1C40" w:rsidRPr="009B4D99">
        <w:rPr>
          <w:rFonts w:ascii="Times New Roman" w:hAnsi="Times New Roman"/>
        </w:rPr>
        <w:t>the LIS</w:t>
      </w:r>
      <w:r w:rsidRPr="009B4D99">
        <w:rPr>
          <w:rFonts w:ascii="Times New Roman" w:hAnsi="Times New Roman"/>
        </w:rPr>
        <w:t>.</w:t>
      </w:r>
    </w:p>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t>Procedural Notes/Problem-Solving Tip</w:t>
      </w:r>
    </w:p>
    <w:p w:rsidR="008E08AF" w:rsidRPr="009B4D99" w:rsidRDefault="008E08AF">
      <w:pPr>
        <w:numPr>
          <w:ilvl w:val="0"/>
          <w:numId w:val="27"/>
        </w:numPr>
        <w:tabs>
          <w:tab w:val="left" w:pos="-720"/>
          <w:tab w:val="left" w:pos="0"/>
        </w:tabs>
        <w:suppressAutoHyphens/>
        <w:rPr>
          <w:rFonts w:ascii="Times New Roman" w:hAnsi="Times New Roman"/>
        </w:rPr>
      </w:pPr>
      <w:r w:rsidRPr="009B4D99">
        <w:rPr>
          <w:rFonts w:ascii="Times New Roman" w:hAnsi="Times New Roman"/>
        </w:rPr>
        <w:t>DELAYED ANTIGEN - ANTIBODY REACTIONS</w:t>
      </w:r>
      <w:r w:rsidRPr="009B4D99">
        <w:rPr>
          <w:rFonts w:ascii="Times New Roman" w:hAnsi="Times New Roman"/>
          <w:b/>
        </w:rPr>
        <w:t xml:space="preserve">: </w:t>
      </w:r>
      <w:r w:rsidRPr="009B4D99">
        <w:rPr>
          <w:rFonts w:ascii="Times New Roman" w:hAnsi="Times New Roman"/>
        </w:rPr>
        <w:t>These delayed reactions may not show up for 7 days to several weeks after transfusion.  They should be investigated the same as acute reactions, as far as possible and as appropriate.</w:t>
      </w:r>
    </w:p>
    <w:p w:rsidR="008E08AF" w:rsidRPr="009B4D99" w:rsidRDefault="008E08AF">
      <w:pPr>
        <w:numPr>
          <w:ilvl w:val="0"/>
          <w:numId w:val="27"/>
        </w:numPr>
        <w:tabs>
          <w:tab w:val="left" w:pos="-720"/>
          <w:tab w:val="left" w:pos="0"/>
        </w:tabs>
        <w:suppressAutoHyphens/>
        <w:rPr>
          <w:rFonts w:ascii="Times New Roman" w:hAnsi="Times New Roman"/>
          <w:b/>
        </w:rPr>
      </w:pPr>
      <w:r w:rsidRPr="009B4D99">
        <w:rPr>
          <w:rFonts w:ascii="Times New Roman" w:hAnsi="Times New Roman"/>
          <w:b/>
        </w:rPr>
        <w:t>All Fatal Transfusion reactions must be immediately reported to the Bureau of biologics (301) 827-6220 (voicemail); (301) 827-6748 (Fax); Fatalities2@cber.fda.gou. (E-mail).</w:t>
      </w:r>
    </w:p>
    <w:p w:rsidR="008E08AF" w:rsidRPr="009B4D99" w:rsidRDefault="008E08AF">
      <w:pPr>
        <w:pStyle w:val="EndnoteText"/>
        <w:numPr>
          <w:ilvl w:val="0"/>
          <w:numId w:val="27"/>
        </w:numPr>
        <w:tabs>
          <w:tab w:val="left" w:pos="-720"/>
        </w:tabs>
        <w:suppressAutoHyphens/>
        <w:rPr>
          <w:rFonts w:ascii="Times New Roman" w:hAnsi="Times New Roman"/>
        </w:rPr>
      </w:pPr>
      <w:r w:rsidRPr="009B4D99">
        <w:rPr>
          <w:rFonts w:ascii="Times New Roman" w:hAnsi="Times New Roman"/>
        </w:rPr>
        <w:t>When the only symptoms of a suspected transfusion reaction are fever, in the absence of a positive DAT and no evidence of hemolysis, additional testing is usually non-contributory.  Cultures may be performed if required.</w:t>
      </w:r>
    </w:p>
    <w:p w:rsidR="008E08AF" w:rsidRPr="009B4D99" w:rsidRDefault="008E08AF">
      <w:pPr>
        <w:pStyle w:val="EndnoteText"/>
        <w:numPr>
          <w:ilvl w:val="0"/>
          <w:numId w:val="27"/>
        </w:numPr>
        <w:tabs>
          <w:tab w:val="left" w:pos="-720"/>
        </w:tabs>
        <w:suppressAutoHyphens/>
        <w:rPr>
          <w:rFonts w:ascii="Times New Roman" w:hAnsi="Times New Roman"/>
        </w:rPr>
      </w:pPr>
      <w:r w:rsidRPr="009B4D99">
        <w:rPr>
          <w:rFonts w:ascii="Times New Roman" w:hAnsi="Times New Roman"/>
        </w:rPr>
        <w:t xml:space="preserve">When the symptoms of a suspected transfusion reaction are pain, (chest, arm, or flank) additional investigation should include ruling out hemolysis, once hemolysis is ruled out, additional testing is usually non-contributory.  Clinical correlation is also required. </w:t>
      </w:r>
    </w:p>
    <w:p w:rsidR="008E08AF" w:rsidRPr="009B4D99" w:rsidRDefault="008E08AF">
      <w:pPr>
        <w:pStyle w:val="EndnoteText"/>
        <w:numPr>
          <w:ilvl w:val="0"/>
          <w:numId w:val="27"/>
        </w:numPr>
        <w:tabs>
          <w:tab w:val="left" w:pos="-720"/>
        </w:tabs>
        <w:suppressAutoHyphens/>
        <w:rPr>
          <w:rFonts w:ascii="Times New Roman" w:hAnsi="Times New Roman"/>
        </w:rPr>
      </w:pPr>
      <w:r w:rsidRPr="009B4D99">
        <w:rPr>
          <w:rFonts w:ascii="Times New Roman" w:hAnsi="Times New Roman"/>
        </w:rPr>
        <w:t xml:space="preserve"> Clinical correlation is required in many adverse reactions to transfusion and many are not readily classified, and could be idiosyncratic reactions.  Considerations should include patient’s disease state, environmental factors, new additives, or new processing procedures.</w:t>
      </w:r>
    </w:p>
    <w:p w:rsidR="008E08AF" w:rsidRPr="009B4D99" w:rsidRDefault="008E08AF">
      <w:pPr>
        <w:tabs>
          <w:tab w:val="left" w:pos="-720"/>
        </w:tabs>
        <w:suppressAutoHyphens/>
        <w:rPr>
          <w:rFonts w:ascii="Times New Roman" w:hAnsi="Times New Roman"/>
          <w:b/>
        </w:rPr>
      </w:pPr>
    </w:p>
    <w:p w:rsidR="008E08AF" w:rsidRPr="009B4D99" w:rsidRDefault="008E08AF">
      <w:pPr>
        <w:pStyle w:val="Heading3"/>
        <w:rPr>
          <w:rFonts w:ascii="Times New Roman" w:hAnsi="Times New Roman"/>
          <w:b w:val="0"/>
          <w:sz w:val="24"/>
          <w:szCs w:val="24"/>
        </w:rPr>
      </w:pPr>
      <w:r w:rsidRPr="009B4D99">
        <w:rPr>
          <w:rFonts w:ascii="Times New Roman" w:hAnsi="Times New Roman"/>
          <w:sz w:val="24"/>
          <w:szCs w:val="24"/>
        </w:rPr>
        <w:t>Additional Evaluation of Transfusion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4"/>
        <w:gridCol w:w="5004"/>
      </w:tblGrid>
      <w:tr w:rsidR="008E08AF" w:rsidRPr="002B600C">
        <w:tc>
          <w:tcPr>
            <w:tcW w:w="5004" w:type="dxa"/>
          </w:tcPr>
          <w:p w:rsidR="008E08AF" w:rsidRPr="009B4D99" w:rsidRDefault="008E08AF">
            <w:pPr>
              <w:tabs>
                <w:tab w:val="left" w:pos="-720"/>
              </w:tabs>
              <w:suppressAutoHyphens/>
              <w:jc w:val="right"/>
              <w:rPr>
                <w:rFonts w:ascii="Times New Roman" w:hAnsi="Times New Roman"/>
                <w:b/>
              </w:rPr>
            </w:pPr>
            <w:r w:rsidRPr="009B4D99">
              <w:rPr>
                <w:rFonts w:ascii="Times New Roman" w:hAnsi="Times New Roman"/>
                <w:b/>
              </w:rPr>
              <w:t>Reaction Considered/Documented</w:t>
            </w:r>
          </w:p>
        </w:tc>
        <w:tc>
          <w:tcPr>
            <w:tcW w:w="5004" w:type="dxa"/>
          </w:tcPr>
          <w:p w:rsidR="008E08AF" w:rsidRPr="009B4D99" w:rsidRDefault="008E08AF">
            <w:pPr>
              <w:pStyle w:val="Heading4"/>
              <w:jc w:val="left"/>
              <w:rPr>
                <w:rFonts w:ascii="Times New Roman" w:hAnsi="Times New Roman"/>
              </w:rPr>
            </w:pPr>
            <w:r w:rsidRPr="009B4D99">
              <w:rPr>
                <w:rFonts w:ascii="Times New Roman" w:hAnsi="Times New Roman"/>
              </w:rPr>
              <w:t>Additional Investigation</w:t>
            </w: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Acute Hemolytic Transfusion Reaction</w:t>
            </w:r>
          </w:p>
        </w:tc>
        <w:tc>
          <w:tcPr>
            <w:tcW w:w="5004" w:type="dxa"/>
          </w:tcPr>
          <w:p w:rsidR="008E08AF" w:rsidRPr="009B4D99" w:rsidRDefault="008E08AF">
            <w:pPr>
              <w:numPr>
                <w:ilvl w:val="0"/>
                <w:numId w:val="13"/>
              </w:numPr>
              <w:tabs>
                <w:tab w:val="left" w:pos="-720"/>
              </w:tabs>
              <w:suppressAutoHyphens/>
              <w:rPr>
                <w:rFonts w:ascii="Times New Roman" w:hAnsi="Times New Roman"/>
              </w:rPr>
            </w:pPr>
            <w:r w:rsidRPr="009B4D99">
              <w:rPr>
                <w:rFonts w:ascii="Times New Roman" w:hAnsi="Times New Roman"/>
              </w:rPr>
              <w:t>Plasma Free Hemoglobin</w:t>
            </w:r>
          </w:p>
          <w:p w:rsidR="008E08AF" w:rsidRPr="009B4D99" w:rsidRDefault="008E08AF">
            <w:pPr>
              <w:numPr>
                <w:ilvl w:val="0"/>
                <w:numId w:val="14"/>
              </w:numPr>
              <w:tabs>
                <w:tab w:val="left" w:pos="-720"/>
              </w:tabs>
              <w:suppressAutoHyphens/>
              <w:rPr>
                <w:rFonts w:ascii="Times New Roman" w:hAnsi="Times New Roman"/>
              </w:rPr>
            </w:pPr>
            <w:r w:rsidRPr="009B4D99">
              <w:rPr>
                <w:rFonts w:ascii="Times New Roman" w:hAnsi="Times New Roman"/>
              </w:rPr>
              <w:t>Haptoglobin</w:t>
            </w:r>
          </w:p>
          <w:p w:rsidR="008E08AF" w:rsidRPr="009B4D99" w:rsidRDefault="008E08AF">
            <w:pPr>
              <w:numPr>
                <w:ilvl w:val="0"/>
                <w:numId w:val="15"/>
              </w:numPr>
              <w:tabs>
                <w:tab w:val="left" w:pos="-720"/>
              </w:tabs>
              <w:suppressAutoHyphens/>
              <w:rPr>
                <w:rFonts w:ascii="Times New Roman" w:hAnsi="Times New Roman"/>
              </w:rPr>
            </w:pPr>
            <w:r w:rsidRPr="009B4D99">
              <w:rPr>
                <w:rFonts w:ascii="Times New Roman" w:hAnsi="Times New Roman"/>
              </w:rPr>
              <w:t>LDH</w:t>
            </w:r>
          </w:p>
          <w:p w:rsidR="008E08AF" w:rsidRPr="009B4D99" w:rsidRDefault="008E08AF">
            <w:pPr>
              <w:numPr>
                <w:ilvl w:val="0"/>
                <w:numId w:val="15"/>
              </w:numPr>
              <w:tabs>
                <w:tab w:val="left" w:pos="-720"/>
              </w:tabs>
              <w:suppressAutoHyphens/>
              <w:rPr>
                <w:rFonts w:ascii="Times New Roman" w:hAnsi="Times New Roman"/>
              </w:rPr>
            </w:pPr>
            <w:r w:rsidRPr="009B4D99">
              <w:rPr>
                <w:rFonts w:ascii="Times New Roman" w:hAnsi="Times New Roman"/>
              </w:rPr>
              <w:t>Urine Hemoglobin and Bilirubin</w:t>
            </w:r>
          </w:p>
          <w:p w:rsidR="008E08AF" w:rsidRPr="009B4D99" w:rsidRDefault="008E08AF">
            <w:pPr>
              <w:tabs>
                <w:tab w:val="left" w:pos="-720"/>
              </w:tabs>
              <w:suppressAutoHyphens/>
              <w:rPr>
                <w:rFonts w:ascii="Times New Roman" w:hAnsi="Times New Roman"/>
              </w:rPr>
            </w:pP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Anaphylactic reaction</w:t>
            </w:r>
          </w:p>
        </w:tc>
        <w:tc>
          <w:tcPr>
            <w:tcW w:w="5004" w:type="dxa"/>
          </w:tcPr>
          <w:p w:rsidR="008E08AF" w:rsidRPr="009B4D99" w:rsidRDefault="008E08AF">
            <w:pPr>
              <w:numPr>
                <w:ilvl w:val="0"/>
                <w:numId w:val="16"/>
              </w:numPr>
              <w:tabs>
                <w:tab w:val="left" w:pos="-720"/>
              </w:tabs>
              <w:suppressAutoHyphens/>
              <w:rPr>
                <w:rFonts w:ascii="Times New Roman" w:hAnsi="Times New Roman"/>
              </w:rPr>
            </w:pPr>
            <w:r w:rsidRPr="009B4D99">
              <w:rPr>
                <w:rFonts w:ascii="Times New Roman" w:hAnsi="Times New Roman"/>
              </w:rPr>
              <w:t xml:space="preserve">IgA deficiency </w:t>
            </w:r>
          </w:p>
          <w:p w:rsidR="008E08AF" w:rsidRPr="009B4D99" w:rsidRDefault="008E08AF">
            <w:pPr>
              <w:numPr>
                <w:ilvl w:val="0"/>
                <w:numId w:val="16"/>
              </w:numPr>
              <w:tabs>
                <w:tab w:val="left" w:pos="-720"/>
              </w:tabs>
              <w:suppressAutoHyphens/>
              <w:rPr>
                <w:rFonts w:ascii="Times New Roman" w:hAnsi="Times New Roman"/>
              </w:rPr>
            </w:pPr>
            <w:r w:rsidRPr="009B4D99">
              <w:rPr>
                <w:rFonts w:ascii="Times New Roman" w:hAnsi="Times New Roman"/>
              </w:rPr>
              <w:t>TRALI</w:t>
            </w:r>
          </w:p>
          <w:p w:rsidR="008E08AF" w:rsidRPr="009B4D99" w:rsidRDefault="008E08AF">
            <w:pPr>
              <w:numPr>
                <w:ilvl w:val="0"/>
                <w:numId w:val="16"/>
              </w:numPr>
              <w:tabs>
                <w:tab w:val="left" w:pos="-720"/>
              </w:tabs>
              <w:suppressAutoHyphens/>
              <w:rPr>
                <w:rFonts w:ascii="Times New Roman" w:hAnsi="Times New Roman"/>
              </w:rPr>
            </w:pPr>
            <w:r w:rsidRPr="009B4D99">
              <w:rPr>
                <w:rFonts w:ascii="Times New Roman" w:hAnsi="Times New Roman"/>
              </w:rPr>
              <w:t>Septic shock</w:t>
            </w: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Septic Shock</w:t>
            </w:r>
          </w:p>
        </w:tc>
        <w:tc>
          <w:tcPr>
            <w:tcW w:w="5004" w:type="dxa"/>
          </w:tcPr>
          <w:p w:rsidR="008E08AF" w:rsidRPr="009B4D99" w:rsidRDefault="008E08AF">
            <w:pPr>
              <w:numPr>
                <w:ilvl w:val="0"/>
                <w:numId w:val="17"/>
              </w:numPr>
              <w:tabs>
                <w:tab w:val="left" w:pos="-720"/>
              </w:tabs>
              <w:suppressAutoHyphens/>
              <w:rPr>
                <w:rFonts w:ascii="Times New Roman" w:hAnsi="Times New Roman"/>
              </w:rPr>
            </w:pPr>
            <w:r w:rsidRPr="009B4D99">
              <w:rPr>
                <w:rFonts w:ascii="Times New Roman" w:hAnsi="Times New Roman"/>
              </w:rPr>
              <w:t>Product culture, from bag if possible</w:t>
            </w:r>
          </w:p>
          <w:p w:rsidR="008E08AF" w:rsidRPr="009B4D99" w:rsidRDefault="008E08AF">
            <w:pPr>
              <w:numPr>
                <w:ilvl w:val="0"/>
                <w:numId w:val="17"/>
              </w:numPr>
              <w:tabs>
                <w:tab w:val="left" w:pos="-720"/>
              </w:tabs>
              <w:suppressAutoHyphens/>
              <w:rPr>
                <w:rFonts w:ascii="Times New Roman" w:hAnsi="Times New Roman"/>
              </w:rPr>
            </w:pPr>
            <w:r w:rsidRPr="009B4D99">
              <w:rPr>
                <w:rFonts w:ascii="Times New Roman" w:hAnsi="Times New Roman"/>
              </w:rPr>
              <w:t>Culture from patient</w:t>
            </w: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Severe Acute Shortness of Breath</w:t>
            </w:r>
          </w:p>
        </w:tc>
        <w:tc>
          <w:tcPr>
            <w:tcW w:w="5004" w:type="dxa"/>
          </w:tcPr>
          <w:p w:rsidR="008E08AF" w:rsidRPr="009B4D99" w:rsidRDefault="008E08AF">
            <w:pPr>
              <w:numPr>
                <w:ilvl w:val="0"/>
                <w:numId w:val="18"/>
              </w:numPr>
              <w:tabs>
                <w:tab w:val="left" w:pos="-720"/>
              </w:tabs>
              <w:suppressAutoHyphens/>
              <w:rPr>
                <w:rFonts w:ascii="Times New Roman" w:hAnsi="Times New Roman"/>
              </w:rPr>
            </w:pPr>
            <w:r w:rsidRPr="009B4D99">
              <w:rPr>
                <w:rFonts w:ascii="Times New Roman" w:hAnsi="Times New Roman"/>
              </w:rPr>
              <w:t>TRALI or circulatory overload</w:t>
            </w:r>
          </w:p>
          <w:p w:rsidR="008E08AF" w:rsidRPr="009B4D99" w:rsidRDefault="008E08AF">
            <w:pPr>
              <w:pStyle w:val="EndnoteText"/>
              <w:tabs>
                <w:tab w:val="left" w:pos="-720"/>
              </w:tabs>
              <w:suppressAutoHyphens/>
              <w:rPr>
                <w:rFonts w:ascii="Times New Roman" w:hAnsi="Times New Roman"/>
              </w:rPr>
            </w:pPr>
            <w:r w:rsidRPr="009B4D99">
              <w:rPr>
                <w:rFonts w:ascii="Times New Roman" w:hAnsi="Times New Roman"/>
              </w:rPr>
              <w:t>If TRALI is suspected: notify ARC so they can investigate donor(s) if indicated.</w:t>
            </w: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Non-immune hemolysis</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Consider infusion pumps, administration with fluid other than saline, thermal conditions (malfunctioning blood warmer)</w:t>
            </w: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Delayed Transfusion Reaction</w:t>
            </w:r>
          </w:p>
        </w:tc>
        <w:tc>
          <w:tcPr>
            <w:tcW w:w="5004" w:type="dxa"/>
          </w:tcPr>
          <w:p w:rsidR="008E08AF" w:rsidRPr="009B4D99" w:rsidRDefault="008E08AF">
            <w:pPr>
              <w:numPr>
                <w:ilvl w:val="0"/>
                <w:numId w:val="19"/>
              </w:numPr>
              <w:tabs>
                <w:tab w:val="left" w:pos="-720"/>
              </w:tabs>
              <w:suppressAutoHyphens/>
              <w:rPr>
                <w:rFonts w:ascii="Times New Roman" w:hAnsi="Times New Roman"/>
              </w:rPr>
            </w:pPr>
            <w:r w:rsidRPr="009B4D99">
              <w:rPr>
                <w:rFonts w:ascii="Times New Roman" w:hAnsi="Times New Roman"/>
              </w:rPr>
              <w:t>Plasma free hemoglobin</w:t>
            </w:r>
          </w:p>
          <w:p w:rsidR="008E08AF" w:rsidRPr="009B4D99" w:rsidRDefault="008E08AF">
            <w:pPr>
              <w:numPr>
                <w:ilvl w:val="0"/>
                <w:numId w:val="19"/>
              </w:numPr>
              <w:tabs>
                <w:tab w:val="left" w:pos="-720"/>
              </w:tabs>
              <w:suppressAutoHyphens/>
              <w:rPr>
                <w:rFonts w:ascii="Times New Roman" w:hAnsi="Times New Roman"/>
              </w:rPr>
            </w:pPr>
            <w:r w:rsidRPr="009B4D99">
              <w:rPr>
                <w:rFonts w:ascii="Times New Roman" w:hAnsi="Times New Roman"/>
              </w:rPr>
              <w:t>In absence of positive DAT, consider sending the patient blood to reference lab for more sensitive or complex testing.  Future transfusions with phenotypically matched blood may be recommended.</w:t>
            </w:r>
          </w:p>
        </w:tc>
      </w:tr>
      <w:tr w:rsidR="008E08AF" w:rsidRPr="002B600C">
        <w:tc>
          <w:tcPr>
            <w:tcW w:w="5004" w:type="dxa"/>
          </w:tcPr>
          <w:p w:rsidR="008E08AF" w:rsidRPr="009B4D99" w:rsidRDefault="008E08AF">
            <w:pPr>
              <w:tabs>
                <w:tab w:val="left" w:pos="-720"/>
              </w:tabs>
              <w:suppressAutoHyphens/>
              <w:jc w:val="right"/>
              <w:rPr>
                <w:rFonts w:ascii="Times New Roman" w:hAnsi="Times New Roman"/>
              </w:rPr>
            </w:pPr>
            <w:r w:rsidRPr="009B4D99">
              <w:rPr>
                <w:rFonts w:ascii="Times New Roman" w:hAnsi="Times New Roman"/>
              </w:rPr>
              <w:t>Post Transfusion Purpura</w:t>
            </w:r>
          </w:p>
        </w:tc>
        <w:tc>
          <w:tcPr>
            <w:tcW w:w="5004" w:type="dxa"/>
          </w:tcPr>
          <w:p w:rsidR="008E08AF" w:rsidRPr="009B4D99" w:rsidRDefault="008E08AF">
            <w:pPr>
              <w:tabs>
                <w:tab w:val="left" w:pos="-720"/>
              </w:tabs>
              <w:suppressAutoHyphens/>
              <w:rPr>
                <w:rFonts w:ascii="Times New Roman" w:hAnsi="Times New Roman"/>
              </w:rPr>
            </w:pPr>
            <w:r w:rsidRPr="009B4D99">
              <w:rPr>
                <w:rFonts w:ascii="Times New Roman" w:hAnsi="Times New Roman"/>
              </w:rPr>
              <w:t>Anti PlA1 testing</w:t>
            </w:r>
          </w:p>
        </w:tc>
      </w:tr>
    </w:tbl>
    <w:p w:rsidR="008E08AF" w:rsidRPr="009B4D99" w:rsidRDefault="008E08AF">
      <w:pPr>
        <w:tabs>
          <w:tab w:val="left" w:pos="-720"/>
        </w:tabs>
        <w:suppressAutoHyphens/>
        <w:jc w:val="center"/>
        <w:rPr>
          <w:rFonts w:ascii="Times New Roman" w:hAnsi="Times New Roman"/>
          <w:b/>
        </w:rPr>
      </w:pPr>
    </w:p>
    <w:p w:rsidR="008E08AF" w:rsidRPr="009B4D99" w:rsidRDefault="008E08AF">
      <w:pPr>
        <w:tabs>
          <w:tab w:val="left" w:pos="-720"/>
        </w:tabs>
        <w:suppressAutoHyphens/>
        <w:rPr>
          <w:rFonts w:ascii="Times New Roman" w:hAnsi="Times New Roman"/>
          <w:b/>
          <w:sz w:val="28"/>
        </w:rPr>
      </w:pPr>
    </w:p>
    <w:p w:rsidR="008E08AF" w:rsidRPr="009B4D99" w:rsidRDefault="008E08AF">
      <w:pPr>
        <w:tabs>
          <w:tab w:val="left" w:pos="-720"/>
        </w:tabs>
        <w:suppressAutoHyphens/>
        <w:rPr>
          <w:rFonts w:ascii="Times New Roman" w:hAnsi="Times New Roman"/>
          <w:sz w:val="28"/>
        </w:rPr>
      </w:pPr>
      <w:r w:rsidRPr="009B4D99">
        <w:rPr>
          <w:rFonts w:ascii="Times New Roman" w:hAnsi="Times New Roman"/>
          <w:b/>
          <w:sz w:val="28"/>
        </w:rPr>
        <w:t>References</w:t>
      </w:r>
    </w:p>
    <w:p w:rsidR="008E08AF" w:rsidRPr="009B4D99" w:rsidRDefault="008E08AF">
      <w:pPr>
        <w:tabs>
          <w:tab w:val="left" w:pos="-720"/>
        </w:tabs>
        <w:suppressAutoHyphens/>
        <w:rPr>
          <w:rFonts w:ascii="Times New Roman" w:hAnsi="Times New Roman"/>
          <w:sz w:val="28"/>
        </w:rPr>
      </w:pPr>
    </w:p>
    <w:p w:rsidR="008E08AF" w:rsidRPr="009B4D99" w:rsidRDefault="008E08AF">
      <w:pPr>
        <w:tabs>
          <w:tab w:val="left" w:pos="-720"/>
        </w:tabs>
        <w:suppressAutoHyphens/>
        <w:rPr>
          <w:rFonts w:ascii="Times New Roman" w:hAnsi="Times New Roman"/>
        </w:rPr>
      </w:pPr>
      <w:r w:rsidRPr="009B4D99">
        <w:rPr>
          <w:rFonts w:ascii="Times New Roman" w:hAnsi="Times New Roman"/>
          <w:i/>
        </w:rPr>
        <w:t>1.</w:t>
      </w:r>
      <w:r w:rsidRPr="009B4D99">
        <w:rPr>
          <w:rFonts w:ascii="Times New Roman" w:hAnsi="Times New Roman"/>
          <w:i/>
        </w:rPr>
        <w:tab/>
        <w:t>AABB Technical Manual</w:t>
      </w:r>
      <w:r w:rsidRPr="009B4D99">
        <w:rPr>
          <w:rFonts w:ascii="Times New Roman" w:hAnsi="Times New Roman"/>
        </w:rPr>
        <w:t>, Sixteenth Edition, 2008, pages 723.</w:t>
      </w:r>
    </w:p>
    <w:p w:rsidR="00326006" w:rsidRPr="009B4D99" w:rsidRDefault="008E08AF">
      <w:pPr>
        <w:tabs>
          <w:tab w:val="left" w:pos="-720"/>
        </w:tabs>
        <w:suppressAutoHyphens/>
        <w:rPr>
          <w:rFonts w:ascii="Times New Roman" w:hAnsi="Times New Roman"/>
        </w:rPr>
      </w:pPr>
      <w:r w:rsidRPr="009B4D99">
        <w:rPr>
          <w:rFonts w:ascii="Times New Roman" w:hAnsi="Times New Roman"/>
          <w:i/>
        </w:rPr>
        <w:t>2.</w:t>
      </w:r>
      <w:r w:rsidRPr="009B4D99">
        <w:rPr>
          <w:rFonts w:ascii="Times New Roman" w:hAnsi="Times New Roman"/>
          <w:i/>
        </w:rPr>
        <w:tab/>
        <w:t>AABB Standards</w:t>
      </w:r>
      <w:r w:rsidRPr="009B4D99">
        <w:rPr>
          <w:rFonts w:ascii="Times New Roman" w:hAnsi="Times New Roman"/>
        </w:rPr>
        <w:t>, 26th Edition, 2009, pages 78-79.</w:t>
      </w:r>
    </w:p>
    <w:p w:rsidR="00326006" w:rsidRPr="009B4D99" w:rsidRDefault="00326006">
      <w:pPr>
        <w:tabs>
          <w:tab w:val="left" w:pos="-720"/>
        </w:tabs>
        <w:suppressAutoHyphens/>
        <w:rPr>
          <w:rFonts w:ascii="Times New Roman" w:hAnsi="Times New Roman"/>
          <w:i/>
        </w:rPr>
      </w:pPr>
      <w:r w:rsidRPr="009B4D99">
        <w:rPr>
          <w:rFonts w:ascii="Times New Roman" w:hAnsi="Times New Roman"/>
          <w:i/>
        </w:rPr>
        <w:t>3.</w:t>
      </w:r>
      <w:r w:rsidRPr="009B4D99">
        <w:rPr>
          <w:rFonts w:ascii="Times New Roman" w:hAnsi="Times New Roman"/>
          <w:i/>
        </w:rPr>
        <w:tab/>
      </w:r>
      <w:r w:rsidRPr="009B4D99">
        <w:rPr>
          <w:rFonts w:ascii="Times New Roman" w:hAnsi="Times New Roman"/>
        </w:rPr>
        <w:t>Mair B, Benson K. Evaluation of changes in hemoglobin levels associated with ABO-incompatible plasma in apheresis platelets. Transfusion. 1998;38:51-55.</w:t>
      </w:r>
    </w:p>
    <w:p w:rsidR="008E08AF" w:rsidRPr="009B4D99" w:rsidRDefault="009B4D99" w:rsidP="009B4D99">
      <w:pPr>
        <w:pStyle w:val="Heading1"/>
        <w:rPr>
          <w:rFonts w:ascii="Times New Roman" w:hAnsi="Times New Roman"/>
        </w:rPr>
      </w:pPr>
      <w:r w:rsidRPr="009B4D9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style="width:472.05pt;height:568.5pt;visibility:visible">
            <v:imagedata r:id="rId8" o:title=""/>
          </v:shape>
        </w:pict>
      </w:r>
    </w:p>
    <w:p w:rsidR="008E08AF" w:rsidRPr="009B4D99" w:rsidRDefault="008E08AF">
      <w:pPr>
        <w:pStyle w:val="EndnoteText"/>
        <w:tabs>
          <w:tab w:val="left" w:pos="-720"/>
        </w:tabs>
        <w:suppressAutoHyphens/>
        <w:rPr>
          <w:rFonts w:ascii="Times New Roman" w:hAnsi="Times New Roman"/>
        </w:rPr>
      </w:pPr>
      <w:r w:rsidRPr="009B4D99">
        <w:rPr>
          <w:rFonts w:ascii="Times New Roman" w:hAnsi="Times New Roman"/>
        </w:rPr>
        <w:t xml:space="preserve">Attachment </w:t>
      </w:r>
      <w:r w:rsidR="00B9407E" w:rsidRPr="009B4D99">
        <w:rPr>
          <w:rFonts w:ascii="Times New Roman" w:hAnsi="Times New Roman"/>
        </w:rPr>
        <w:t>A</w:t>
      </w:r>
    </w:p>
    <w:p w:rsidR="008E08AF" w:rsidRPr="009B4D99" w:rsidRDefault="008E08AF">
      <w:pPr>
        <w:pStyle w:val="EndnoteText"/>
        <w:tabs>
          <w:tab w:val="left" w:pos="-720"/>
        </w:tabs>
        <w:suppressAutoHyphens/>
        <w:rPr>
          <w:rFonts w:ascii="Times New Roman" w:hAnsi="Times New Roman"/>
        </w:rPr>
      </w:pPr>
    </w:p>
    <w:p w:rsidR="008E08AF" w:rsidRPr="009B4D99" w:rsidRDefault="008E08AF">
      <w:pPr>
        <w:pStyle w:val="EndnoteText"/>
        <w:tabs>
          <w:tab w:val="left" w:pos="-720"/>
        </w:tabs>
        <w:suppressAutoHyphens/>
        <w:rPr>
          <w:rFonts w:ascii="Times New Roman" w:hAnsi="Times New Roman"/>
        </w:rPr>
      </w:pPr>
    </w:p>
    <w:p w:rsidR="008E08AF" w:rsidRPr="009B4D99" w:rsidRDefault="008E08AF">
      <w:pPr>
        <w:pStyle w:val="EndnoteText"/>
        <w:tabs>
          <w:tab w:val="left" w:pos="-720"/>
        </w:tabs>
        <w:suppressAutoHyphens/>
        <w:rPr>
          <w:rFonts w:ascii="Times New Roman" w:hAnsi="Times New Roman"/>
        </w:rPr>
      </w:pPr>
      <w:r w:rsidRPr="009B4D99">
        <w:rPr>
          <w:rFonts w:ascii="Times New Roman" w:hAnsi="Times New Roman"/>
        </w:rPr>
        <w:t>Author:  Mary McCallister     06/2003</w:t>
      </w:r>
    </w:p>
    <w:p w:rsidR="008E08AF" w:rsidRPr="009B4D99" w:rsidRDefault="008E08AF" w:rsidP="009B4D99">
      <w:pPr>
        <w:pStyle w:val="EndnoteText"/>
        <w:tabs>
          <w:tab w:val="left" w:pos="-720"/>
        </w:tabs>
        <w:suppressAutoHyphens/>
        <w:rPr>
          <w:rFonts w:ascii="Times New Roman" w:hAnsi="Times New Roman"/>
        </w:rPr>
      </w:pPr>
      <w:r w:rsidRPr="009B4D99">
        <w:rPr>
          <w:rFonts w:ascii="Times New Roman" w:hAnsi="Times New Roman"/>
        </w:rPr>
        <w:t>Medical Director Approval:  Douglas McGrady, M.D.   10/28/2005</w:t>
      </w:r>
    </w:p>
    <w:tbl>
      <w:tblPr>
        <w:tblpPr w:leftFromText="180" w:rightFromText="180" w:vertAnchor="text" w:tblpY="118"/>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
        <w:gridCol w:w="4860"/>
        <w:gridCol w:w="1663"/>
        <w:gridCol w:w="1847"/>
      </w:tblGrid>
      <w:tr w:rsidR="00B9407E" w:rsidRPr="002B600C" w:rsidTr="00B9407E">
        <w:trPr>
          <w:trHeight w:val="329"/>
        </w:trPr>
        <w:tc>
          <w:tcPr>
            <w:tcW w:w="9468" w:type="dxa"/>
            <w:gridSpan w:val="4"/>
            <w:tcBorders>
              <w:top w:val="single" w:sz="6" w:space="0" w:color="auto"/>
              <w:bottom w:val="single" w:sz="6" w:space="0" w:color="auto"/>
            </w:tcBorders>
            <w:shd w:val="pct20" w:color="auto" w:fill="FFFFFF"/>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b/>
              </w:rPr>
            </w:pPr>
            <w:r w:rsidRPr="009B4D99">
              <w:rPr>
                <w:rFonts w:ascii="Times New Roman" w:hAnsi="Times New Roman"/>
                <w:b/>
              </w:rPr>
              <w:t>REVISION HISTORY</w:t>
            </w:r>
          </w:p>
        </w:tc>
      </w:tr>
      <w:tr w:rsidR="00B9407E" w:rsidRPr="002B600C" w:rsidTr="00B9407E">
        <w:tc>
          <w:tcPr>
            <w:tcW w:w="1098" w:type="dxa"/>
            <w:tcBorders>
              <w:top w:val="single" w:sz="6" w:space="0" w:color="auto"/>
              <w:bottom w:val="single" w:sz="6" w:space="0" w:color="auto"/>
              <w:right w:val="single" w:sz="6" w:space="0" w:color="auto"/>
            </w:tcBorders>
            <w:shd w:val="pct20" w:color="auto" w:fill="FFFFFF"/>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b/>
              </w:rPr>
            </w:pPr>
            <w:r w:rsidRPr="009B4D99">
              <w:rPr>
                <w:rFonts w:ascii="Times New Roman" w:hAnsi="Times New Roman"/>
                <w:b/>
              </w:rPr>
              <w:t>Rev</w:t>
            </w:r>
          </w:p>
        </w:tc>
        <w:tc>
          <w:tcPr>
            <w:tcW w:w="4860" w:type="dxa"/>
            <w:tcBorders>
              <w:top w:val="single" w:sz="6" w:space="0" w:color="auto"/>
              <w:left w:val="single" w:sz="6" w:space="0" w:color="auto"/>
              <w:bottom w:val="single" w:sz="6" w:space="0" w:color="auto"/>
              <w:right w:val="single" w:sz="6" w:space="0" w:color="auto"/>
            </w:tcBorders>
            <w:shd w:val="pct20" w:color="auto" w:fill="FFFFFF"/>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b/>
              </w:rPr>
            </w:pPr>
            <w:r w:rsidRPr="009B4D99">
              <w:rPr>
                <w:rFonts w:ascii="Times New Roman" w:hAnsi="Times New Roman"/>
                <w:b/>
              </w:rPr>
              <w:t>Description of Change</w:t>
            </w:r>
          </w:p>
        </w:tc>
        <w:tc>
          <w:tcPr>
            <w:tcW w:w="1663" w:type="dxa"/>
            <w:tcBorders>
              <w:top w:val="single" w:sz="6" w:space="0" w:color="auto"/>
              <w:left w:val="single" w:sz="6" w:space="0" w:color="auto"/>
              <w:bottom w:val="single" w:sz="6" w:space="0" w:color="auto"/>
              <w:right w:val="single" w:sz="6" w:space="0" w:color="auto"/>
            </w:tcBorders>
            <w:shd w:val="pct20" w:color="auto" w:fill="FFFFFF"/>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b/>
              </w:rPr>
            </w:pPr>
            <w:r w:rsidRPr="009B4D99">
              <w:rPr>
                <w:rFonts w:ascii="Times New Roman" w:hAnsi="Times New Roman"/>
                <w:b/>
              </w:rPr>
              <w:t>Author</w:t>
            </w:r>
          </w:p>
        </w:tc>
        <w:tc>
          <w:tcPr>
            <w:tcW w:w="1847" w:type="dxa"/>
            <w:tcBorders>
              <w:top w:val="single" w:sz="6" w:space="0" w:color="auto"/>
              <w:left w:val="single" w:sz="6" w:space="0" w:color="auto"/>
              <w:bottom w:val="single" w:sz="6" w:space="0" w:color="auto"/>
            </w:tcBorders>
            <w:shd w:val="pct20" w:color="auto" w:fill="FFFFFF"/>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b/>
              </w:rPr>
            </w:pPr>
            <w:r w:rsidRPr="009B4D99">
              <w:rPr>
                <w:rFonts w:ascii="Times New Roman" w:hAnsi="Times New Roman"/>
                <w:b/>
              </w:rPr>
              <w:t>Effective Date</w:t>
            </w:r>
          </w:p>
        </w:tc>
      </w:tr>
      <w:tr w:rsidR="00B9407E" w:rsidRPr="002B600C" w:rsidTr="00B9407E">
        <w:tc>
          <w:tcPr>
            <w:tcW w:w="1098" w:type="dxa"/>
            <w:tcBorders>
              <w:top w:val="single" w:sz="6" w:space="0" w:color="auto"/>
              <w:bottom w:val="single" w:sz="6" w:space="0" w:color="auto"/>
              <w:right w:val="single" w:sz="6" w:space="0" w:color="auto"/>
            </w:tcBorders>
          </w:tcPr>
          <w:p w:rsidR="00B9407E" w:rsidRPr="009B4D99" w:rsidRDefault="009B4D99" w:rsidP="00B9407E">
            <w:pPr>
              <w:suppressAutoHyphens/>
              <w:overflowPunct w:val="0"/>
              <w:autoSpaceDE w:val="0"/>
              <w:autoSpaceDN w:val="0"/>
              <w:adjustRightInd w:val="0"/>
              <w:spacing w:before="60" w:after="60"/>
              <w:jc w:val="center"/>
              <w:rPr>
                <w:rFonts w:ascii="Times New Roman" w:hAnsi="Times New Roman"/>
                <w:sz w:val="20"/>
              </w:rPr>
            </w:pPr>
            <w:r>
              <w:rPr>
                <w:rFonts w:ascii="Times New Roman" w:hAnsi="Times New Roman"/>
                <w:sz w:val="20"/>
              </w:rPr>
              <w:t>1</w:t>
            </w:r>
          </w:p>
        </w:tc>
        <w:tc>
          <w:tcPr>
            <w:tcW w:w="4860"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rPr>
                <w:rFonts w:ascii="Times New Roman" w:hAnsi="Times New Roman"/>
                <w:sz w:val="20"/>
              </w:rPr>
            </w:pPr>
            <w:r w:rsidRPr="009B4D99">
              <w:rPr>
                <w:rFonts w:ascii="Times New Roman" w:hAnsi="Times New Roman"/>
                <w:sz w:val="20"/>
              </w:rPr>
              <w:t>Updated to reflect new LIS changes.  Minor formatting, added Document ID to header.</w:t>
            </w:r>
          </w:p>
        </w:tc>
        <w:tc>
          <w:tcPr>
            <w:tcW w:w="1663"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T. Mikolajczyk</w:t>
            </w:r>
          </w:p>
        </w:tc>
        <w:tc>
          <w:tcPr>
            <w:tcW w:w="1847" w:type="dxa"/>
            <w:tcBorders>
              <w:top w:val="single" w:sz="6" w:space="0" w:color="auto"/>
              <w:left w:val="single" w:sz="6" w:space="0" w:color="auto"/>
              <w:bottom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12/06/2010</w:t>
            </w:r>
          </w:p>
        </w:tc>
      </w:tr>
      <w:tr w:rsidR="00B9407E" w:rsidRPr="002B600C" w:rsidTr="00B9407E">
        <w:tc>
          <w:tcPr>
            <w:tcW w:w="1098" w:type="dxa"/>
            <w:tcBorders>
              <w:top w:val="single" w:sz="6" w:space="0" w:color="auto"/>
              <w:bottom w:val="single" w:sz="6" w:space="0" w:color="auto"/>
              <w:right w:val="single" w:sz="6" w:space="0" w:color="auto"/>
            </w:tcBorders>
          </w:tcPr>
          <w:p w:rsidR="00B9407E" w:rsidRPr="009B4D99" w:rsidRDefault="009B4D99" w:rsidP="00B9407E">
            <w:pPr>
              <w:suppressAutoHyphens/>
              <w:overflowPunct w:val="0"/>
              <w:autoSpaceDE w:val="0"/>
              <w:autoSpaceDN w:val="0"/>
              <w:adjustRightInd w:val="0"/>
              <w:spacing w:before="60" w:after="60"/>
              <w:jc w:val="center"/>
              <w:rPr>
                <w:rFonts w:ascii="Times New Roman" w:hAnsi="Times New Roman"/>
                <w:sz w:val="20"/>
              </w:rPr>
            </w:pPr>
            <w:r>
              <w:rPr>
                <w:rFonts w:ascii="Times New Roman" w:hAnsi="Times New Roman"/>
                <w:sz w:val="20"/>
              </w:rPr>
              <w:t>2</w:t>
            </w:r>
          </w:p>
        </w:tc>
        <w:tc>
          <w:tcPr>
            <w:tcW w:w="4860"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rPr>
                <w:rFonts w:ascii="Times New Roman" w:hAnsi="Times New Roman"/>
                <w:sz w:val="20"/>
              </w:rPr>
            </w:pPr>
            <w:r w:rsidRPr="009B4D99">
              <w:rPr>
                <w:rFonts w:ascii="Times New Roman" w:hAnsi="Times New Roman"/>
                <w:sz w:val="20"/>
              </w:rPr>
              <w:t xml:space="preserve">Updated for Kindred Hospital  processes </w:t>
            </w:r>
          </w:p>
        </w:tc>
        <w:tc>
          <w:tcPr>
            <w:tcW w:w="1663"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Seth Schaffer</w:t>
            </w:r>
          </w:p>
        </w:tc>
        <w:tc>
          <w:tcPr>
            <w:tcW w:w="1847" w:type="dxa"/>
            <w:tcBorders>
              <w:top w:val="single" w:sz="6" w:space="0" w:color="auto"/>
              <w:left w:val="single" w:sz="6" w:space="0" w:color="auto"/>
              <w:bottom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10/18/11</w:t>
            </w:r>
          </w:p>
        </w:tc>
      </w:tr>
      <w:tr w:rsidR="00B9407E" w:rsidRPr="002B600C" w:rsidTr="00B9407E">
        <w:tc>
          <w:tcPr>
            <w:tcW w:w="1098" w:type="dxa"/>
            <w:tcBorders>
              <w:top w:val="single" w:sz="6" w:space="0" w:color="auto"/>
              <w:bottom w:val="single" w:sz="6" w:space="0" w:color="auto"/>
              <w:right w:val="single" w:sz="6" w:space="0" w:color="auto"/>
            </w:tcBorders>
          </w:tcPr>
          <w:p w:rsidR="00B9407E" w:rsidRPr="009B4D99" w:rsidRDefault="009B4D99" w:rsidP="00B9407E">
            <w:pPr>
              <w:suppressAutoHyphens/>
              <w:overflowPunct w:val="0"/>
              <w:autoSpaceDE w:val="0"/>
              <w:autoSpaceDN w:val="0"/>
              <w:adjustRightInd w:val="0"/>
              <w:spacing w:before="60" w:after="60"/>
              <w:jc w:val="center"/>
              <w:rPr>
                <w:rFonts w:ascii="Times New Roman" w:hAnsi="Times New Roman"/>
                <w:sz w:val="20"/>
              </w:rPr>
            </w:pPr>
            <w:r>
              <w:rPr>
                <w:rFonts w:ascii="Times New Roman" w:hAnsi="Times New Roman"/>
                <w:sz w:val="20"/>
              </w:rPr>
              <w:t>3</w:t>
            </w:r>
          </w:p>
        </w:tc>
        <w:tc>
          <w:tcPr>
            <w:tcW w:w="4860"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rPr>
                <w:rFonts w:ascii="Times New Roman" w:hAnsi="Times New Roman"/>
                <w:sz w:val="20"/>
              </w:rPr>
            </w:pPr>
            <w:r w:rsidRPr="009B4D99">
              <w:rPr>
                <w:rFonts w:ascii="Times New Roman" w:hAnsi="Times New Roman"/>
                <w:sz w:val="20"/>
              </w:rPr>
              <w:t>Added use of Path Review stamp on TRXN Description and Treatment form, to include time in Step 20.</w:t>
            </w:r>
          </w:p>
        </w:tc>
        <w:tc>
          <w:tcPr>
            <w:tcW w:w="1663"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Kathy Turpin</w:t>
            </w:r>
          </w:p>
        </w:tc>
        <w:tc>
          <w:tcPr>
            <w:tcW w:w="1847" w:type="dxa"/>
            <w:tcBorders>
              <w:top w:val="single" w:sz="6" w:space="0" w:color="auto"/>
              <w:left w:val="single" w:sz="6" w:space="0" w:color="auto"/>
              <w:bottom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4/7/14</w:t>
            </w:r>
          </w:p>
        </w:tc>
      </w:tr>
      <w:tr w:rsidR="00B9407E" w:rsidRPr="002B600C" w:rsidTr="00B9407E">
        <w:tc>
          <w:tcPr>
            <w:tcW w:w="1098" w:type="dxa"/>
            <w:tcBorders>
              <w:top w:val="single" w:sz="6" w:space="0" w:color="auto"/>
              <w:bottom w:val="single" w:sz="6" w:space="0" w:color="auto"/>
              <w:right w:val="single" w:sz="6" w:space="0" w:color="auto"/>
            </w:tcBorders>
          </w:tcPr>
          <w:p w:rsidR="00B9407E" w:rsidRPr="009B4D99" w:rsidRDefault="009B4D99" w:rsidP="00B9407E">
            <w:pPr>
              <w:suppressAutoHyphens/>
              <w:overflowPunct w:val="0"/>
              <w:autoSpaceDE w:val="0"/>
              <w:autoSpaceDN w:val="0"/>
              <w:adjustRightInd w:val="0"/>
              <w:spacing w:before="60" w:after="60"/>
              <w:jc w:val="center"/>
              <w:rPr>
                <w:rFonts w:ascii="Times New Roman" w:hAnsi="Times New Roman"/>
                <w:sz w:val="20"/>
              </w:rPr>
            </w:pPr>
            <w:r>
              <w:rPr>
                <w:rFonts w:ascii="Times New Roman" w:hAnsi="Times New Roman"/>
                <w:sz w:val="20"/>
              </w:rPr>
              <w:t>4</w:t>
            </w:r>
          </w:p>
        </w:tc>
        <w:tc>
          <w:tcPr>
            <w:tcW w:w="4860" w:type="dxa"/>
            <w:tcBorders>
              <w:top w:val="single" w:sz="6" w:space="0" w:color="auto"/>
              <w:left w:val="single" w:sz="6" w:space="0" w:color="auto"/>
              <w:bottom w:val="single" w:sz="6" w:space="0" w:color="auto"/>
              <w:right w:val="single" w:sz="6" w:space="0" w:color="auto"/>
            </w:tcBorders>
          </w:tcPr>
          <w:p w:rsidR="00B9407E" w:rsidRPr="009B4D99" w:rsidRDefault="00B9407E" w:rsidP="009B4D99">
            <w:pPr>
              <w:suppressAutoHyphens/>
              <w:overflowPunct w:val="0"/>
              <w:autoSpaceDE w:val="0"/>
              <w:autoSpaceDN w:val="0"/>
              <w:adjustRightInd w:val="0"/>
              <w:spacing w:before="60" w:after="60"/>
              <w:rPr>
                <w:rFonts w:ascii="Times New Roman" w:hAnsi="Times New Roman"/>
                <w:sz w:val="20"/>
              </w:rPr>
            </w:pPr>
            <w:r w:rsidRPr="009B4D99">
              <w:rPr>
                <w:rFonts w:ascii="Times New Roman" w:hAnsi="Times New Roman"/>
                <w:sz w:val="20"/>
              </w:rPr>
              <w:t>Removed LIS specific references. Updated to reflect changes with Sunquest.</w:t>
            </w:r>
            <w:r w:rsidR="00326006" w:rsidRPr="009B4D99">
              <w:rPr>
                <w:rFonts w:ascii="Times New Roman" w:hAnsi="Times New Roman"/>
                <w:sz w:val="20"/>
              </w:rPr>
              <w:t xml:space="preserve"> Added ABO incompatible pltph note regarding minor incompatibility.</w:t>
            </w:r>
          </w:p>
        </w:tc>
        <w:tc>
          <w:tcPr>
            <w:tcW w:w="1663" w:type="dxa"/>
            <w:tcBorders>
              <w:top w:val="single" w:sz="6" w:space="0" w:color="auto"/>
              <w:left w:val="single" w:sz="6" w:space="0" w:color="auto"/>
              <w:bottom w:val="single" w:sz="6" w:space="0" w:color="auto"/>
              <w:right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Vincent Strow</w:t>
            </w:r>
          </w:p>
        </w:tc>
        <w:tc>
          <w:tcPr>
            <w:tcW w:w="1847" w:type="dxa"/>
            <w:tcBorders>
              <w:top w:val="single" w:sz="6" w:space="0" w:color="auto"/>
              <w:left w:val="single" w:sz="6" w:space="0" w:color="auto"/>
              <w:bottom w:val="single" w:sz="6" w:space="0" w:color="auto"/>
            </w:tcBorders>
          </w:tcPr>
          <w:p w:rsidR="00B9407E" w:rsidRPr="009B4D99" w:rsidRDefault="00B9407E" w:rsidP="00B9407E">
            <w:pPr>
              <w:suppressAutoHyphens/>
              <w:overflowPunct w:val="0"/>
              <w:autoSpaceDE w:val="0"/>
              <w:autoSpaceDN w:val="0"/>
              <w:adjustRightInd w:val="0"/>
              <w:spacing w:before="60" w:after="60"/>
              <w:jc w:val="center"/>
              <w:rPr>
                <w:rFonts w:ascii="Times New Roman" w:hAnsi="Times New Roman"/>
                <w:sz w:val="20"/>
              </w:rPr>
            </w:pPr>
            <w:r w:rsidRPr="009B4D99">
              <w:rPr>
                <w:rFonts w:ascii="Times New Roman" w:hAnsi="Times New Roman"/>
                <w:sz w:val="20"/>
              </w:rPr>
              <w:t>2/10/2016</w:t>
            </w:r>
          </w:p>
        </w:tc>
      </w:tr>
    </w:tbl>
    <w:p w:rsidR="008E08AF" w:rsidRPr="009B4D99" w:rsidRDefault="008E08AF">
      <w:pPr>
        <w:tabs>
          <w:tab w:val="left" w:pos="-720"/>
        </w:tabs>
        <w:suppressAutoHyphens/>
        <w:rPr>
          <w:rFonts w:ascii="Times New Roman" w:hAnsi="Times New Roman"/>
        </w:rPr>
      </w:pPr>
    </w:p>
    <w:p w:rsidR="008E08AF" w:rsidRPr="009B4D99" w:rsidRDefault="008E08AF">
      <w:pPr>
        <w:tabs>
          <w:tab w:val="left" w:pos="-720"/>
        </w:tabs>
        <w:suppressAutoHyphens/>
        <w:rPr>
          <w:rFonts w:ascii="Times New Roman" w:hAnsi="Times New Roman"/>
        </w:rPr>
      </w:pPr>
      <w:r w:rsidRPr="009B4D99">
        <w:rPr>
          <w:rFonts w:ascii="Times New Roman" w:hAnsi="Times New Roman"/>
        </w:rPr>
        <w:t>Reviewed</w:t>
      </w:r>
    </w:p>
    <w:tbl>
      <w:tblPr>
        <w:tblW w:w="10160" w:type="dxa"/>
        <w:jc w:val="center"/>
        <w:tblLayout w:type="fixed"/>
        <w:tblCellMar>
          <w:left w:w="120" w:type="dxa"/>
          <w:right w:w="120" w:type="dxa"/>
        </w:tblCellMar>
        <w:tblLook w:val="0000" w:firstRow="0" w:lastRow="0" w:firstColumn="0" w:lastColumn="0" w:noHBand="0" w:noVBand="0"/>
      </w:tblPr>
      <w:tblGrid>
        <w:gridCol w:w="2160"/>
        <w:gridCol w:w="1440"/>
        <w:gridCol w:w="1970"/>
        <w:gridCol w:w="1260"/>
        <w:gridCol w:w="2430"/>
        <w:gridCol w:w="900"/>
      </w:tblGrid>
      <w:tr w:rsidR="008E08AF" w:rsidRPr="002B600C" w:rsidTr="00BF04C8">
        <w:trPr>
          <w:jc w:val="center"/>
        </w:trPr>
        <w:tc>
          <w:tcPr>
            <w:tcW w:w="2160" w:type="dxa"/>
            <w:tcBorders>
              <w:top w:val="double" w:sz="6" w:space="0" w:color="auto"/>
              <w:left w:val="double" w:sz="6" w:space="0" w:color="auto"/>
              <w:bottom w:val="double" w:sz="6" w:space="0" w:color="auto"/>
            </w:tcBorders>
            <w:shd w:val="pct10" w:color="auto" w:fill="auto"/>
            <w:vAlign w:val="center"/>
          </w:tcPr>
          <w:p w:rsidR="008E08AF" w:rsidRPr="009B4D99" w:rsidRDefault="008E08AF">
            <w:pPr>
              <w:tabs>
                <w:tab w:val="center" w:pos="1708"/>
              </w:tabs>
              <w:suppressAutoHyphens/>
              <w:spacing w:before="90" w:after="54"/>
              <w:jc w:val="center"/>
              <w:rPr>
                <w:rFonts w:ascii="Times New Roman" w:hAnsi="Times New Roman"/>
                <w:b/>
              </w:rPr>
            </w:pPr>
            <w:r w:rsidRPr="009B4D99">
              <w:rPr>
                <w:rFonts w:ascii="Times New Roman" w:hAnsi="Times New Roman"/>
                <w:b/>
              </w:rPr>
              <w:t>Reviewed by</w:t>
            </w:r>
          </w:p>
        </w:tc>
        <w:tc>
          <w:tcPr>
            <w:tcW w:w="1440" w:type="dxa"/>
            <w:tcBorders>
              <w:top w:val="double" w:sz="6" w:space="0" w:color="auto"/>
              <w:left w:val="single" w:sz="6" w:space="0" w:color="auto"/>
              <w:bottom w:val="double" w:sz="6" w:space="0" w:color="auto"/>
            </w:tcBorders>
            <w:shd w:val="pct10" w:color="auto" w:fill="auto"/>
            <w:vAlign w:val="center"/>
          </w:tcPr>
          <w:p w:rsidR="008E08AF" w:rsidRPr="009B4D99" w:rsidRDefault="008E08AF">
            <w:pPr>
              <w:pStyle w:val="Heading1"/>
              <w:jc w:val="center"/>
              <w:rPr>
                <w:rFonts w:ascii="Times New Roman" w:hAnsi="Times New Roman"/>
              </w:rPr>
            </w:pPr>
            <w:r w:rsidRPr="009B4D99">
              <w:rPr>
                <w:rFonts w:ascii="Times New Roman" w:hAnsi="Times New Roman"/>
              </w:rPr>
              <w:t>Date</w:t>
            </w:r>
          </w:p>
        </w:tc>
        <w:tc>
          <w:tcPr>
            <w:tcW w:w="1970" w:type="dxa"/>
            <w:tcBorders>
              <w:top w:val="double" w:sz="6" w:space="0" w:color="auto"/>
              <w:left w:val="single" w:sz="6" w:space="0" w:color="auto"/>
              <w:bottom w:val="double" w:sz="6" w:space="0" w:color="auto"/>
            </w:tcBorders>
            <w:shd w:val="pct10" w:color="auto" w:fill="auto"/>
          </w:tcPr>
          <w:p w:rsidR="008E08AF" w:rsidRPr="009B4D99" w:rsidRDefault="008E08AF">
            <w:pPr>
              <w:tabs>
                <w:tab w:val="center" w:pos="453"/>
              </w:tabs>
              <w:suppressAutoHyphens/>
              <w:spacing w:before="90" w:after="54"/>
              <w:jc w:val="center"/>
              <w:rPr>
                <w:rFonts w:ascii="Times New Roman" w:hAnsi="Times New Roman"/>
                <w:b/>
              </w:rPr>
            </w:pPr>
            <w:r w:rsidRPr="009B4D99">
              <w:rPr>
                <w:rFonts w:ascii="Times New Roman" w:hAnsi="Times New Roman"/>
                <w:b/>
              </w:rPr>
              <w:t>Coordinator</w:t>
            </w:r>
          </w:p>
        </w:tc>
        <w:tc>
          <w:tcPr>
            <w:tcW w:w="1260" w:type="dxa"/>
            <w:tcBorders>
              <w:top w:val="double" w:sz="6" w:space="0" w:color="auto"/>
              <w:left w:val="single" w:sz="6" w:space="0" w:color="auto"/>
              <w:bottom w:val="double" w:sz="6" w:space="0" w:color="auto"/>
            </w:tcBorders>
            <w:shd w:val="pct10" w:color="auto" w:fill="auto"/>
          </w:tcPr>
          <w:p w:rsidR="008E08AF" w:rsidRPr="009B4D99" w:rsidRDefault="008E08AF">
            <w:pPr>
              <w:tabs>
                <w:tab w:val="center" w:pos="453"/>
              </w:tabs>
              <w:suppressAutoHyphens/>
              <w:spacing w:before="90" w:after="54"/>
              <w:jc w:val="center"/>
              <w:rPr>
                <w:rFonts w:ascii="Times New Roman" w:hAnsi="Times New Roman"/>
              </w:rPr>
            </w:pPr>
            <w:r w:rsidRPr="009B4D99">
              <w:rPr>
                <w:rFonts w:ascii="Times New Roman" w:hAnsi="Times New Roman"/>
                <w:b/>
              </w:rPr>
              <w:t>Date</w:t>
            </w:r>
          </w:p>
        </w:tc>
        <w:tc>
          <w:tcPr>
            <w:tcW w:w="2430" w:type="dxa"/>
            <w:tcBorders>
              <w:top w:val="double" w:sz="6" w:space="0" w:color="auto"/>
              <w:left w:val="single" w:sz="6" w:space="0" w:color="auto"/>
              <w:bottom w:val="double" w:sz="6" w:space="0" w:color="auto"/>
            </w:tcBorders>
            <w:shd w:val="pct10" w:color="auto" w:fill="auto"/>
          </w:tcPr>
          <w:p w:rsidR="008E08AF" w:rsidRPr="009B4D99" w:rsidRDefault="008E08AF">
            <w:pPr>
              <w:tabs>
                <w:tab w:val="center" w:pos="1689"/>
              </w:tabs>
              <w:suppressAutoHyphens/>
              <w:spacing w:before="90" w:after="54"/>
              <w:jc w:val="center"/>
              <w:rPr>
                <w:rFonts w:ascii="Times New Roman" w:hAnsi="Times New Roman"/>
              </w:rPr>
            </w:pPr>
            <w:r w:rsidRPr="009B4D99">
              <w:rPr>
                <w:rFonts w:ascii="Times New Roman" w:hAnsi="Times New Roman"/>
                <w:b/>
              </w:rPr>
              <w:t>Medical Director</w:t>
            </w:r>
          </w:p>
        </w:tc>
        <w:tc>
          <w:tcPr>
            <w:tcW w:w="900" w:type="dxa"/>
            <w:tcBorders>
              <w:top w:val="double" w:sz="6" w:space="0" w:color="auto"/>
              <w:left w:val="single" w:sz="6" w:space="0" w:color="auto"/>
              <w:bottom w:val="double" w:sz="6" w:space="0" w:color="auto"/>
              <w:right w:val="double" w:sz="6" w:space="0" w:color="auto"/>
            </w:tcBorders>
            <w:shd w:val="pct10" w:color="auto" w:fill="auto"/>
          </w:tcPr>
          <w:p w:rsidR="008E08AF" w:rsidRPr="009B4D99" w:rsidRDefault="008E08AF">
            <w:pPr>
              <w:tabs>
                <w:tab w:val="center" w:pos="375"/>
              </w:tabs>
              <w:suppressAutoHyphens/>
              <w:spacing w:before="90" w:after="54"/>
              <w:jc w:val="center"/>
              <w:rPr>
                <w:rFonts w:ascii="Times New Roman" w:hAnsi="Times New Roman"/>
              </w:rPr>
            </w:pPr>
            <w:r w:rsidRPr="009B4D99">
              <w:rPr>
                <w:rFonts w:ascii="Times New Roman" w:hAnsi="Times New Roman"/>
                <w:b/>
              </w:rPr>
              <w:t>Date</w:t>
            </w:r>
          </w:p>
        </w:tc>
      </w:tr>
      <w:tr w:rsidR="008E08AF" w:rsidRPr="002B600C" w:rsidTr="00BF04C8">
        <w:trPr>
          <w:trHeight w:hRule="exact" w:val="576"/>
          <w:jc w:val="center"/>
        </w:trPr>
        <w:tc>
          <w:tcPr>
            <w:tcW w:w="2160" w:type="dxa"/>
            <w:tcBorders>
              <w:top w:val="single" w:sz="14" w:space="0" w:color="auto"/>
              <w:left w:val="doub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K. Maher</w:t>
            </w:r>
          </w:p>
        </w:tc>
        <w:tc>
          <w:tcPr>
            <w:tcW w:w="1440" w:type="dxa"/>
            <w:tcBorders>
              <w:top w:val="single" w:sz="14" w:space="0" w:color="auto"/>
              <w:left w:val="sing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6/6/12</w:t>
            </w:r>
          </w:p>
        </w:tc>
        <w:tc>
          <w:tcPr>
            <w:tcW w:w="1970" w:type="dxa"/>
            <w:tcBorders>
              <w:top w:val="single" w:sz="14" w:space="0" w:color="auto"/>
              <w:left w:val="single" w:sz="6" w:space="0" w:color="auto"/>
            </w:tcBorders>
            <w:vAlign w:val="center"/>
          </w:tcPr>
          <w:p w:rsidR="008E08AF"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noProof/>
                <w:sz w:val="20"/>
              </w:rPr>
              <w:pict>
                <v:shape id="Picture 7" o:spid="_x0000_i1028" type="#_x0000_t75" alt="schafer" style="width:67.6pt;height:28.8pt;visibility:visible">
                  <v:imagedata r:id="rId9" o:title=""/>
                </v:shape>
              </w:pict>
            </w:r>
          </w:p>
        </w:tc>
        <w:tc>
          <w:tcPr>
            <w:tcW w:w="1260" w:type="dxa"/>
            <w:tcBorders>
              <w:top w:val="single" w:sz="14" w:space="0" w:color="auto"/>
              <w:left w:val="sing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6/6/12</w:t>
            </w:r>
          </w:p>
        </w:tc>
        <w:tc>
          <w:tcPr>
            <w:tcW w:w="2430" w:type="dxa"/>
            <w:tcBorders>
              <w:top w:val="single" w:sz="14" w:space="0" w:color="auto"/>
              <w:left w:val="single" w:sz="6" w:space="0" w:color="auto"/>
            </w:tcBorders>
            <w:vAlign w:val="center"/>
          </w:tcPr>
          <w:p w:rsidR="008E08AF"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noProof/>
                <w:sz w:val="20"/>
              </w:rPr>
              <w:pict>
                <v:shape id="Picture 8" o:spid="_x0000_i1029" type="#_x0000_t75" style="width:113.95pt;height:13.75pt;visibility:visible">
                  <v:imagedata r:id="rId10" o:title=""/>
                </v:shape>
              </w:pict>
            </w:r>
          </w:p>
        </w:tc>
        <w:tc>
          <w:tcPr>
            <w:tcW w:w="900" w:type="dxa"/>
            <w:tcBorders>
              <w:top w:val="single" w:sz="14" w:space="0" w:color="auto"/>
              <w:left w:val="single" w:sz="6" w:space="0" w:color="auto"/>
              <w:right w:val="doub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6/6/12</w:t>
            </w:r>
          </w:p>
        </w:tc>
      </w:tr>
      <w:tr w:rsidR="008E08AF" w:rsidRPr="002B600C" w:rsidTr="00BF04C8">
        <w:trPr>
          <w:trHeight w:hRule="exact" w:val="576"/>
          <w:jc w:val="center"/>
        </w:trPr>
        <w:tc>
          <w:tcPr>
            <w:tcW w:w="2160" w:type="dxa"/>
            <w:tcBorders>
              <w:top w:val="single" w:sz="6" w:space="0" w:color="auto"/>
              <w:left w:val="doub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p>
        </w:tc>
        <w:tc>
          <w:tcPr>
            <w:tcW w:w="1440" w:type="dxa"/>
            <w:tcBorders>
              <w:top w:val="single" w:sz="6" w:space="0" w:color="auto"/>
              <w:left w:val="sing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p>
        </w:tc>
        <w:tc>
          <w:tcPr>
            <w:tcW w:w="1970" w:type="dxa"/>
            <w:tcBorders>
              <w:top w:val="single" w:sz="6" w:space="0" w:color="auto"/>
              <w:left w:val="single" w:sz="6" w:space="0" w:color="auto"/>
            </w:tcBorders>
            <w:vAlign w:val="center"/>
          </w:tcPr>
          <w:p w:rsidR="008E08AF"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pict>
                <v:shape id="_x0000_i1030" type="#_x0000_t75" style="width:81.4pt;height:25.05pt">
                  <v:imagedata r:id="rId11" o:title=""/>
                </v:shape>
              </w:pict>
            </w:r>
          </w:p>
        </w:tc>
        <w:tc>
          <w:tcPr>
            <w:tcW w:w="1260" w:type="dxa"/>
            <w:tcBorders>
              <w:top w:val="single" w:sz="6" w:space="0" w:color="auto"/>
              <w:left w:val="sing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4/7/14</w:t>
            </w:r>
          </w:p>
        </w:tc>
        <w:tc>
          <w:tcPr>
            <w:tcW w:w="2430" w:type="dxa"/>
            <w:tcBorders>
              <w:top w:val="single" w:sz="6" w:space="0" w:color="auto"/>
              <w:left w:val="single" w:sz="6" w:space="0" w:color="auto"/>
            </w:tcBorders>
            <w:vAlign w:val="center"/>
          </w:tcPr>
          <w:p w:rsidR="008E08AF"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noProof/>
                <w:sz w:val="20"/>
              </w:rPr>
              <w:pict>
                <v:shape id="_x0000_i1031" type="#_x0000_t75" style="width:113.95pt;height:13.75pt;visibility:visible">
                  <v:imagedata r:id="rId10" o:title=""/>
                </v:shape>
              </w:pict>
            </w:r>
          </w:p>
        </w:tc>
        <w:tc>
          <w:tcPr>
            <w:tcW w:w="900" w:type="dxa"/>
            <w:tcBorders>
              <w:top w:val="single" w:sz="6" w:space="0" w:color="auto"/>
              <w:left w:val="single" w:sz="6" w:space="0" w:color="auto"/>
              <w:right w:val="double" w:sz="6" w:space="0" w:color="auto"/>
            </w:tcBorders>
            <w:vAlign w:val="center"/>
          </w:tcPr>
          <w:p w:rsidR="008E08AF" w:rsidRPr="009B4D99" w:rsidRDefault="008E08AF"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4/15/14</w:t>
            </w:r>
          </w:p>
        </w:tc>
      </w:tr>
      <w:tr w:rsidR="009B4D99" w:rsidRPr="002B600C" w:rsidTr="00BF04C8">
        <w:trPr>
          <w:trHeight w:hRule="exact" w:val="576"/>
          <w:jc w:val="center"/>
        </w:trPr>
        <w:tc>
          <w:tcPr>
            <w:tcW w:w="2160" w:type="dxa"/>
            <w:tcBorders>
              <w:top w:val="single" w:sz="6" w:space="0" w:color="auto"/>
              <w:left w:val="double" w:sz="6" w:space="0" w:color="auto"/>
            </w:tcBorders>
            <w:vAlign w:val="center"/>
          </w:tcPr>
          <w:p w:rsidR="009B4D99"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V. Strow</w:t>
            </w:r>
          </w:p>
        </w:tc>
        <w:tc>
          <w:tcPr>
            <w:tcW w:w="1440" w:type="dxa"/>
            <w:tcBorders>
              <w:top w:val="single" w:sz="6" w:space="0" w:color="auto"/>
              <w:left w:val="single" w:sz="6" w:space="0" w:color="auto"/>
            </w:tcBorders>
            <w:vAlign w:val="center"/>
          </w:tcPr>
          <w:p w:rsidR="009B4D99"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7/1/16</w:t>
            </w:r>
          </w:p>
        </w:tc>
        <w:tc>
          <w:tcPr>
            <w:tcW w:w="1970" w:type="dxa"/>
            <w:tcBorders>
              <w:top w:val="single" w:sz="6" w:space="0" w:color="auto"/>
              <w:left w:val="single" w:sz="6" w:space="0" w:color="auto"/>
            </w:tcBorders>
            <w:vAlign w:val="center"/>
          </w:tcPr>
          <w:p w:rsidR="009B4D99" w:rsidRPr="009B4D99" w:rsidRDefault="009B4D99" w:rsidP="009B4D99">
            <w:pPr>
              <w:tabs>
                <w:tab w:val="left" w:pos="-720"/>
              </w:tabs>
              <w:suppressAutoHyphens/>
              <w:spacing w:before="90" w:after="54"/>
              <w:jc w:val="center"/>
              <w:rPr>
                <w:rFonts w:ascii="Times New Roman" w:hAnsi="Times New Roman"/>
                <w:sz w:val="20"/>
              </w:rPr>
            </w:pPr>
          </w:p>
        </w:tc>
        <w:tc>
          <w:tcPr>
            <w:tcW w:w="1260" w:type="dxa"/>
            <w:tcBorders>
              <w:top w:val="single" w:sz="6" w:space="0" w:color="auto"/>
              <w:left w:val="single" w:sz="6" w:space="0" w:color="auto"/>
            </w:tcBorders>
            <w:vAlign w:val="center"/>
          </w:tcPr>
          <w:p w:rsidR="009B4D99" w:rsidRPr="009B4D99" w:rsidRDefault="009B4D99" w:rsidP="009B4D99">
            <w:pPr>
              <w:tabs>
                <w:tab w:val="left" w:pos="-720"/>
              </w:tabs>
              <w:suppressAutoHyphens/>
              <w:spacing w:before="90" w:after="54"/>
              <w:jc w:val="center"/>
              <w:rPr>
                <w:rFonts w:ascii="Times New Roman" w:hAnsi="Times New Roman"/>
                <w:sz w:val="20"/>
              </w:rPr>
            </w:pPr>
          </w:p>
        </w:tc>
        <w:tc>
          <w:tcPr>
            <w:tcW w:w="2430" w:type="dxa"/>
            <w:tcBorders>
              <w:top w:val="single" w:sz="6" w:space="0" w:color="auto"/>
              <w:left w:val="single" w:sz="6" w:space="0" w:color="auto"/>
            </w:tcBorders>
            <w:vAlign w:val="center"/>
          </w:tcPr>
          <w:p w:rsidR="009B4D99"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noProof/>
                <w:sz w:val="20"/>
              </w:rPr>
              <w:pict w14:anchorId="24C94702">
                <v:shape id="_x0000_i1041" type="#_x0000_t75" style="width:113.95pt;height:13.75pt;visibility:visible">
                  <v:imagedata r:id="rId10" o:title=""/>
                </v:shape>
              </w:pict>
            </w:r>
          </w:p>
        </w:tc>
        <w:tc>
          <w:tcPr>
            <w:tcW w:w="900" w:type="dxa"/>
            <w:tcBorders>
              <w:top w:val="single" w:sz="6" w:space="0" w:color="auto"/>
              <w:left w:val="single" w:sz="6" w:space="0" w:color="auto"/>
              <w:right w:val="double" w:sz="6" w:space="0" w:color="auto"/>
            </w:tcBorders>
            <w:vAlign w:val="center"/>
          </w:tcPr>
          <w:p w:rsidR="009B4D99" w:rsidRPr="009B4D99" w:rsidRDefault="009B4D99" w:rsidP="009B4D99">
            <w:pPr>
              <w:tabs>
                <w:tab w:val="left" w:pos="-720"/>
              </w:tabs>
              <w:suppressAutoHyphens/>
              <w:spacing w:before="90" w:after="54"/>
              <w:jc w:val="center"/>
              <w:rPr>
                <w:rFonts w:ascii="Times New Roman" w:hAnsi="Times New Roman"/>
                <w:sz w:val="20"/>
              </w:rPr>
            </w:pPr>
            <w:r w:rsidRPr="009B4D99">
              <w:rPr>
                <w:rFonts w:ascii="Times New Roman" w:hAnsi="Times New Roman"/>
                <w:sz w:val="20"/>
              </w:rPr>
              <w:t>7/1/16</w:t>
            </w:r>
          </w:p>
        </w:tc>
      </w:tr>
      <w:tr w:rsidR="009B4D99" w:rsidRPr="002B600C" w:rsidTr="00BF04C8">
        <w:trPr>
          <w:trHeight w:hRule="exact" w:val="576"/>
          <w:jc w:val="center"/>
        </w:trPr>
        <w:tc>
          <w:tcPr>
            <w:tcW w:w="2160" w:type="dxa"/>
            <w:tcBorders>
              <w:top w:val="single" w:sz="6" w:space="0" w:color="auto"/>
              <w:left w:val="double" w:sz="6"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1440" w:type="dxa"/>
            <w:tcBorders>
              <w:top w:val="single" w:sz="6" w:space="0" w:color="auto"/>
              <w:left w:val="single" w:sz="6"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1970" w:type="dxa"/>
            <w:tcBorders>
              <w:top w:val="single" w:sz="6" w:space="0" w:color="auto"/>
              <w:left w:val="single" w:sz="6"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1260" w:type="dxa"/>
            <w:tcBorders>
              <w:top w:val="single" w:sz="6" w:space="0" w:color="auto"/>
              <w:left w:val="single" w:sz="6"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2430" w:type="dxa"/>
            <w:tcBorders>
              <w:top w:val="single" w:sz="6" w:space="0" w:color="auto"/>
              <w:left w:val="single" w:sz="6"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900" w:type="dxa"/>
            <w:tcBorders>
              <w:top w:val="single" w:sz="6" w:space="0" w:color="auto"/>
              <w:left w:val="single" w:sz="6" w:space="0" w:color="auto"/>
              <w:right w:val="double" w:sz="6" w:space="0" w:color="auto"/>
            </w:tcBorders>
            <w:vAlign w:val="center"/>
          </w:tcPr>
          <w:p w:rsidR="009B4D99" w:rsidRPr="009B4D99" w:rsidRDefault="009B4D99">
            <w:pPr>
              <w:tabs>
                <w:tab w:val="left" w:pos="-720"/>
              </w:tabs>
              <w:suppressAutoHyphens/>
              <w:spacing w:before="90" w:after="54"/>
              <w:rPr>
                <w:rFonts w:ascii="Times New Roman" w:hAnsi="Times New Roman"/>
              </w:rPr>
            </w:pPr>
          </w:p>
        </w:tc>
      </w:tr>
      <w:tr w:rsidR="009B4D99" w:rsidRPr="002B600C" w:rsidTr="00BF04C8">
        <w:trPr>
          <w:trHeight w:hRule="exact" w:val="576"/>
          <w:jc w:val="center"/>
        </w:trPr>
        <w:tc>
          <w:tcPr>
            <w:tcW w:w="2160" w:type="dxa"/>
            <w:tcBorders>
              <w:top w:val="single" w:sz="4" w:space="0" w:color="auto"/>
              <w:left w:val="double" w:sz="4" w:space="0" w:color="auto"/>
              <w:bottom w:val="double" w:sz="4" w:space="0" w:color="auto"/>
              <w:right w:val="single" w:sz="4"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1440" w:type="dxa"/>
            <w:tcBorders>
              <w:top w:val="single" w:sz="4" w:space="0" w:color="auto"/>
              <w:left w:val="single" w:sz="4" w:space="0" w:color="auto"/>
              <w:bottom w:val="double" w:sz="4" w:space="0" w:color="auto"/>
              <w:right w:val="single" w:sz="4"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1970" w:type="dxa"/>
            <w:tcBorders>
              <w:top w:val="single" w:sz="4" w:space="0" w:color="auto"/>
              <w:left w:val="single" w:sz="4" w:space="0" w:color="auto"/>
              <w:bottom w:val="double" w:sz="4" w:space="0" w:color="auto"/>
              <w:right w:val="single" w:sz="4"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1260" w:type="dxa"/>
            <w:tcBorders>
              <w:top w:val="single" w:sz="4" w:space="0" w:color="auto"/>
              <w:left w:val="single" w:sz="4" w:space="0" w:color="auto"/>
              <w:bottom w:val="double" w:sz="4" w:space="0" w:color="auto"/>
              <w:right w:val="single" w:sz="4"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2430" w:type="dxa"/>
            <w:tcBorders>
              <w:top w:val="single" w:sz="4" w:space="0" w:color="auto"/>
              <w:left w:val="single" w:sz="4" w:space="0" w:color="auto"/>
              <w:bottom w:val="double" w:sz="4" w:space="0" w:color="auto"/>
              <w:right w:val="single" w:sz="4" w:space="0" w:color="auto"/>
            </w:tcBorders>
            <w:vAlign w:val="center"/>
          </w:tcPr>
          <w:p w:rsidR="009B4D99" w:rsidRPr="009B4D99" w:rsidRDefault="009B4D99">
            <w:pPr>
              <w:tabs>
                <w:tab w:val="left" w:pos="-720"/>
              </w:tabs>
              <w:suppressAutoHyphens/>
              <w:spacing w:before="90" w:after="54"/>
              <w:rPr>
                <w:rFonts w:ascii="Times New Roman" w:hAnsi="Times New Roman"/>
              </w:rPr>
            </w:pPr>
          </w:p>
        </w:tc>
        <w:tc>
          <w:tcPr>
            <w:tcW w:w="900" w:type="dxa"/>
            <w:tcBorders>
              <w:top w:val="single" w:sz="4" w:space="0" w:color="auto"/>
              <w:left w:val="single" w:sz="4" w:space="0" w:color="auto"/>
              <w:bottom w:val="double" w:sz="4" w:space="0" w:color="auto"/>
              <w:right w:val="double" w:sz="4" w:space="0" w:color="auto"/>
            </w:tcBorders>
            <w:vAlign w:val="center"/>
          </w:tcPr>
          <w:p w:rsidR="009B4D99" w:rsidRPr="009B4D99" w:rsidRDefault="009B4D99">
            <w:pPr>
              <w:tabs>
                <w:tab w:val="left" w:pos="-720"/>
              </w:tabs>
              <w:suppressAutoHyphens/>
              <w:spacing w:before="90" w:after="54"/>
              <w:rPr>
                <w:rFonts w:ascii="Times New Roman" w:hAnsi="Times New Roman"/>
              </w:rPr>
            </w:pPr>
          </w:p>
        </w:tc>
      </w:tr>
    </w:tbl>
    <w:p w:rsidR="008E08AF" w:rsidRPr="009B4D99" w:rsidRDefault="008E08AF" w:rsidP="009B4D99">
      <w:pPr>
        <w:tabs>
          <w:tab w:val="left" w:pos="3669"/>
        </w:tabs>
        <w:rPr>
          <w:rFonts w:ascii="Times New Roman" w:hAnsi="Times New Roman"/>
        </w:rPr>
      </w:pPr>
      <w:bookmarkStart w:id="0" w:name="_GoBack"/>
      <w:bookmarkEnd w:id="0"/>
    </w:p>
    <w:sectPr w:rsidR="008E08AF" w:rsidRPr="009B4D99" w:rsidSect="002B3F39">
      <w:headerReference w:type="default" r:id="rId12"/>
      <w:footerReference w:type="default" r:id="rId13"/>
      <w:endnotePr>
        <w:numFmt w:val="decimal"/>
      </w:endnotePr>
      <w:pgSz w:w="12240" w:h="15840"/>
      <w:pgMar w:top="1080" w:right="1440" w:bottom="1440" w:left="1008" w:header="108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AF" w:rsidRDefault="008E08AF">
      <w:pPr>
        <w:spacing w:line="20" w:lineRule="exact"/>
      </w:pPr>
    </w:p>
  </w:endnote>
  <w:endnote w:type="continuationSeparator" w:id="0">
    <w:p w:rsidR="008E08AF" w:rsidRDefault="008E08AF">
      <w:r>
        <w:t xml:space="preserve"> </w:t>
      </w:r>
    </w:p>
  </w:endnote>
  <w:endnote w:type="continuationNotice" w:id="1">
    <w:p w:rsidR="008E08AF" w:rsidRDefault="008E08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99" w:rsidRDefault="009B4D99" w:rsidP="009B4D99">
    <w:pPr>
      <w:pStyle w:val="Footer"/>
      <w:jc w:val="right"/>
      <w:rPr>
        <w:rFonts w:ascii="Times New Roman" w:hAnsi="Times New Roman"/>
        <w:sz w:val="22"/>
        <w:szCs w:val="22"/>
      </w:rPr>
    </w:pPr>
    <w:r>
      <w:rPr>
        <w:rFonts w:ascii="Times New Roman" w:hAnsi="Times New Roman"/>
        <w:sz w:val="22"/>
        <w:szCs w:val="22"/>
      </w:rPr>
      <w:t>UPM BBPRO 41:  Transfusion Reaction Workup with GPSH</w:t>
    </w:r>
  </w:p>
  <w:p w:rsidR="008E08AF" w:rsidRPr="00BF04C8" w:rsidRDefault="009B4D99" w:rsidP="009B4D99">
    <w:pPr>
      <w:pStyle w:val="Footer"/>
      <w:jc w:val="center"/>
      <w:rPr>
        <w:rFonts w:ascii="Times New Roman" w:hAnsi="Times New Roman"/>
        <w:sz w:val="20"/>
      </w:rPr>
    </w:pPr>
    <w:r w:rsidRPr="009B4D99">
      <w:rPr>
        <w:rFonts w:ascii="Times New Roman" w:hAnsi="Times New Roman"/>
        <w:sz w:val="22"/>
        <w:szCs w:val="22"/>
      </w:rPr>
      <w:t xml:space="preserve">Page </w:t>
    </w:r>
    <w:r w:rsidRPr="009B4D99">
      <w:rPr>
        <w:rFonts w:ascii="Times New Roman" w:hAnsi="Times New Roman"/>
        <w:sz w:val="22"/>
        <w:szCs w:val="22"/>
      </w:rPr>
      <w:fldChar w:fldCharType="begin"/>
    </w:r>
    <w:r w:rsidRPr="009B4D99">
      <w:rPr>
        <w:rFonts w:ascii="Times New Roman" w:hAnsi="Times New Roman"/>
        <w:sz w:val="22"/>
        <w:szCs w:val="22"/>
      </w:rPr>
      <w:instrText>page \* arabic</w:instrText>
    </w:r>
    <w:r w:rsidRPr="009B4D99">
      <w:rPr>
        <w:rFonts w:ascii="Times New Roman" w:hAnsi="Times New Roman"/>
        <w:sz w:val="22"/>
        <w:szCs w:val="22"/>
      </w:rPr>
      <w:fldChar w:fldCharType="separate"/>
    </w:r>
    <w:r>
      <w:rPr>
        <w:rFonts w:ascii="Times New Roman" w:hAnsi="Times New Roman"/>
        <w:noProof/>
        <w:sz w:val="22"/>
        <w:szCs w:val="22"/>
      </w:rPr>
      <w:t>9</w:t>
    </w:r>
    <w:r w:rsidRPr="009B4D99">
      <w:rPr>
        <w:rFonts w:ascii="Times New Roman" w:hAnsi="Times New Roman"/>
        <w:sz w:val="22"/>
        <w:szCs w:val="22"/>
      </w:rPr>
      <w:fldChar w:fldCharType="end"/>
    </w:r>
    <w:r w:rsidRPr="009B4D99">
      <w:rPr>
        <w:rFonts w:ascii="Times New Roman" w:hAnsi="Times New Roman"/>
        <w:sz w:val="22"/>
        <w:szCs w:val="22"/>
      </w:rPr>
      <w:t xml:space="preserve"> of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AF" w:rsidRDefault="008E08AF">
      <w:r>
        <w:separator/>
      </w:r>
    </w:p>
  </w:footnote>
  <w:footnote w:type="continuationSeparator" w:id="0">
    <w:p w:rsidR="008E08AF" w:rsidRDefault="008E0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14" w:rsidRPr="009B4D99" w:rsidRDefault="009B4D99" w:rsidP="009B4D99">
    <w:pPr>
      <w:pStyle w:val="Header"/>
      <w:tabs>
        <w:tab w:val="clear" w:pos="8640"/>
        <w:tab w:val="right" w:pos="9810"/>
      </w:tabs>
      <w:rPr>
        <w:rFonts w:ascii="Times New Roman" w:hAnsi="Times New Roman"/>
        <w:sz w:val="22"/>
        <w:szCs w:val="22"/>
      </w:rPr>
    </w:pPr>
    <w:r w:rsidRPr="009B4D99">
      <w:rPr>
        <w:rFonts w:ascii="Times New Roman" w:hAnsi="Times New Roman"/>
        <w:sz w:val="22"/>
        <w:szCs w:val="22"/>
      </w:rPr>
      <w:t>Methodist Health Services Corporation</w:t>
    </w:r>
    <w:r>
      <w:rPr>
        <w:rFonts w:ascii="Times New Roman" w:hAnsi="Times New Roman"/>
        <w:sz w:val="22"/>
        <w:szCs w:val="22"/>
      </w:rPr>
      <w:tab/>
    </w:r>
    <w:r>
      <w:rPr>
        <w:rFonts w:ascii="Times New Roman" w:hAnsi="Times New Roman"/>
        <w:sz w:val="22"/>
        <w:szCs w:val="22"/>
      </w:rPr>
      <w:tab/>
    </w:r>
    <w:r w:rsidRPr="009B4D99">
      <w:rPr>
        <w:rFonts w:ascii="Times New Roman" w:hAnsi="Times New Roman"/>
        <w:sz w:val="22"/>
        <w:szCs w:val="22"/>
      </w:rPr>
      <w:t xml:space="preserve"> </w:t>
    </w:r>
    <w:r w:rsidR="004F5A14" w:rsidRPr="009B4D99">
      <w:rPr>
        <w:rFonts w:ascii="Times New Roman" w:hAnsi="Times New Roman"/>
        <w:sz w:val="22"/>
        <w:szCs w:val="22"/>
      </w:rPr>
      <w:t>Effective</w:t>
    </w:r>
    <w:r>
      <w:rPr>
        <w:rFonts w:ascii="Times New Roman" w:hAnsi="Times New Roman"/>
        <w:sz w:val="22"/>
        <w:szCs w:val="22"/>
      </w:rPr>
      <w:t xml:space="preserve">:  </w:t>
    </w:r>
    <w:r w:rsidR="004F5A14" w:rsidRPr="009B4D99">
      <w:rPr>
        <w:rFonts w:ascii="Times New Roman" w:hAnsi="Times New Roman"/>
        <w:sz w:val="22"/>
        <w:szCs w:val="22"/>
      </w:rPr>
      <w:t xml:space="preserve"> June 13, 2008</w:t>
    </w:r>
  </w:p>
  <w:p w:rsidR="004F5A14" w:rsidRDefault="009B4D99" w:rsidP="004F5A14">
    <w:pPr>
      <w:pStyle w:val="Header"/>
      <w:tabs>
        <w:tab w:val="clear" w:pos="4320"/>
        <w:tab w:val="clear" w:pos="8640"/>
        <w:tab w:val="left" w:pos="2625"/>
      </w:tabs>
      <w:rPr>
        <w:rFonts w:ascii="Times New Roman" w:hAnsi="Times New Roman"/>
        <w:sz w:val="22"/>
        <w:szCs w:val="22"/>
      </w:rPr>
    </w:pPr>
    <w:r>
      <w:rPr>
        <w:rFonts w:ascii="Times New Roman" w:hAnsi="Times New Roman"/>
        <w:sz w:val="22"/>
        <w:szCs w:val="22"/>
      </w:rPr>
      <w:t>&amp; UnityPoint Health Methodist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9B4D99">
      <w:rPr>
        <w:rFonts w:ascii="Times New Roman" w:hAnsi="Times New Roman"/>
        <w:sz w:val="22"/>
        <w:szCs w:val="22"/>
      </w:rPr>
      <w:t xml:space="preserve">Revised: </w:t>
    </w:r>
    <w:r>
      <w:rPr>
        <w:rFonts w:ascii="Times New Roman" w:hAnsi="Times New Roman"/>
        <w:sz w:val="22"/>
        <w:szCs w:val="22"/>
      </w:rPr>
      <w:t xml:space="preserve">      July 1, 2016</w:t>
    </w:r>
    <w:r w:rsidRPr="009B4D99">
      <w:rPr>
        <w:rFonts w:ascii="Times New Roman" w:hAnsi="Times New Roman"/>
        <w:sz w:val="22"/>
        <w:szCs w:val="22"/>
      </w:rPr>
      <w:t xml:space="preserve">             </w:t>
    </w:r>
  </w:p>
  <w:p w:rsidR="009B4D99" w:rsidRPr="009B4D99" w:rsidRDefault="009B4D99" w:rsidP="004F5A14">
    <w:pPr>
      <w:pStyle w:val="Header"/>
      <w:tabs>
        <w:tab w:val="clear" w:pos="4320"/>
        <w:tab w:val="clear" w:pos="8640"/>
        <w:tab w:val="left" w:pos="2625"/>
      </w:tabs>
      <w:rPr>
        <w:rFonts w:ascii="Times New Roman" w:hAnsi="Times New Roman"/>
        <w:sz w:val="22"/>
        <w:szCs w:val="22"/>
      </w:rPr>
    </w:pPr>
    <w:r>
      <w:rPr>
        <w:rFonts w:ascii="Times New Roman" w:hAnsi="Times New Roman"/>
        <w:sz w:val="22"/>
        <w:szCs w:val="22"/>
      </w:rPr>
      <w:t>Department of Pathology</w:t>
    </w:r>
  </w:p>
  <w:p w:rsidR="008E08AF" w:rsidRPr="009B4D99" w:rsidRDefault="008E08AF" w:rsidP="009B4D99">
    <w:pPr>
      <w:tabs>
        <w:tab w:val="left" w:pos="-720"/>
      </w:tabs>
      <w:suppressAutoHyphens/>
      <w:ind w:left="5760" w:hanging="5760"/>
      <w:rPr>
        <w:rFonts w:ascii="Times New Roman" w:hAnsi="Times New Roman"/>
        <w:sz w:val="22"/>
        <w:szCs w:val="22"/>
      </w:rPr>
    </w:pPr>
    <w:r w:rsidRPr="009B4D99">
      <w:rPr>
        <w:rFonts w:ascii="Times New Roman" w:hAnsi="Times New Roman"/>
        <w:sz w:val="22"/>
        <w:szCs w:val="22"/>
      </w:rPr>
      <w:t>Peoria, IL  6163</w:t>
    </w:r>
    <w:r w:rsidR="004F5A14" w:rsidRPr="009B4D99">
      <w:rPr>
        <w:rFonts w:ascii="Times New Roman" w:hAnsi="Times New Roman"/>
        <w:sz w:val="22"/>
        <w:szCs w:val="22"/>
      </w:rPr>
      <w:t>6</w:t>
    </w:r>
    <w:r w:rsidRPr="009B4D99">
      <w:rPr>
        <w:rFonts w:ascii="Times New Roman" w:hAnsi="Times New Roman"/>
        <w:sz w:val="22"/>
        <w:szCs w:val="22"/>
      </w:rPr>
      <w:tab/>
    </w:r>
    <w:r w:rsidRPr="009B4D99">
      <w:rPr>
        <w:rFonts w:ascii="Times New Roman" w:hAnsi="Times New Roman"/>
        <w:sz w:val="22"/>
        <w:szCs w:val="2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CF5"/>
    <w:multiLevelType w:val="hybridMultilevel"/>
    <w:tmpl w:val="52AAD198"/>
    <w:lvl w:ilvl="0" w:tplc="1E18E69C">
      <w:start w:val="1"/>
      <w:numFmt w:val="lowerLetter"/>
      <w:lvlText w:val="%1."/>
      <w:lvlJc w:val="left"/>
      <w:pPr>
        <w:tabs>
          <w:tab w:val="num" w:pos="1080"/>
        </w:tabs>
        <w:ind w:left="1080" w:hanging="360"/>
      </w:pPr>
      <w:rPr>
        <w:rFonts w:cs="Times New Roman" w:hint="default"/>
      </w:rPr>
    </w:lvl>
    <w:lvl w:ilvl="1" w:tplc="8BDCE886">
      <w:start w:val="1"/>
      <w:numFmt w:val="lowerLetter"/>
      <w:lvlText w:val="%2."/>
      <w:lvlJc w:val="left"/>
      <w:pPr>
        <w:tabs>
          <w:tab w:val="num" w:pos="540"/>
        </w:tabs>
        <w:ind w:left="540" w:hanging="360"/>
      </w:pPr>
      <w:rPr>
        <w:rFonts w:cs="Times New Roman" w:hint="default"/>
      </w:rPr>
    </w:lvl>
    <w:lvl w:ilvl="2" w:tplc="10AE475E">
      <w:start w:val="1"/>
      <w:numFmt w:val="lowerRoman"/>
      <w:lvlText w:val="%3."/>
      <w:lvlJc w:val="right"/>
      <w:pPr>
        <w:tabs>
          <w:tab w:val="num" w:pos="1260"/>
        </w:tabs>
        <w:ind w:left="1260" w:hanging="180"/>
      </w:pPr>
      <w:rPr>
        <w:rFonts w:cs="Times New Roman"/>
      </w:rPr>
    </w:lvl>
    <w:lvl w:ilvl="3" w:tplc="53B00A96" w:tentative="1">
      <w:start w:val="1"/>
      <w:numFmt w:val="decimal"/>
      <w:lvlText w:val="%4."/>
      <w:lvlJc w:val="left"/>
      <w:pPr>
        <w:tabs>
          <w:tab w:val="num" w:pos="1980"/>
        </w:tabs>
        <w:ind w:left="1980" w:hanging="360"/>
      </w:pPr>
      <w:rPr>
        <w:rFonts w:cs="Times New Roman"/>
      </w:rPr>
    </w:lvl>
    <w:lvl w:ilvl="4" w:tplc="87CC4168" w:tentative="1">
      <w:start w:val="1"/>
      <w:numFmt w:val="lowerLetter"/>
      <w:lvlText w:val="%5."/>
      <w:lvlJc w:val="left"/>
      <w:pPr>
        <w:tabs>
          <w:tab w:val="num" w:pos="2700"/>
        </w:tabs>
        <w:ind w:left="2700" w:hanging="360"/>
      </w:pPr>
      <w:rPr>
        <w:rFonts w:cs="Times New Roman"/>
      </w:rPr>
    </w:lvl>
    <w:lvl w:ilvl="5" w:tplc="B4209FBE" w:tentative="1">
      <w:start w:val="1"/>
      <w:numFmt w:val="lowerRoman"/>
      <w:lvlText w:val="%6."/>
      <w:lvlJc w:val="right"/>
      <w:pPr>
        <w:tabs>
          <w:tab w:val="num" w:pos="3420"/>
        </w:tabs>
        <w:ind w:left="3420" w:hanging="180"/>
      </w:pPr>
      <w:rPr>
        <w:rFonts w:cs="Times New Roman"/>
      </w:rPr>
    </w:lvl>
    <w:lvl w:ilvl="6" w:tplc="B500732A" w:tentative="1">
      <w:start w:val="1"/>
      <w:numFmt w:val="decimal"/>
      <w:lvlText w:val="%7."/>
      <w:lvlJc w:val="left"/>
      <w:pPr>
        <w:tabs>
          <w:tab w:val="num" w:pos="4140"/>
        </w:tabs>
        <w:ind w:left="4140" w:hanging="360"/>
      </w:pPr>
      <w:rPr>
        <w:rFonts w:cs="Times New Roman"/>
      </w:rPr>
    </w:lvl>
    <w:lvl w:ilvl="7" w:tplc="7C4CFD12" w:tentative="1">
      <w:start w:val="1"/>
      <w:numFmt w:val="lowerLetter"/>
      <w:lvlText w:val="%8."/>
      <w:lvlJc w:val="left"/>
      <w:pPr>
        <w:tabs>
          <w:tab w:val="num" w:pos="4860"/>
        </w:tabs>
        <w:ind w:left="4860" w:hanging="360"/>
      </w:pPr>
      <w:rPr>
        <w:rFonts w:cs="Times New Roman"/>
      </w:rPr>
    </w:lvl>
    <w:lvl w:ilvl="8" w:tplc="39A6ED6C" w:tentative="1">
      <w:start w:val="1"/>
      <w:numFmt w:val="lowerRoman"/>
      <w:lvlText w:val="%9."/>
      <w:lvlJc w:val="right"/>
      <w:pPr>
        <w:tabs>
          <w:tab w:val="num" w:pos="5580"/>
        </w:tabs>
        <w:ind w:left="5580" w:hanging="180"/>
      </w:pPr>
      <w:rPr>
        <w:rFonts w:cs="Times New Roman"/>
      </w:rPr>
    </w:lvl>
  </w:abstractNum>
  <w:abstractNum w:abstractNumId="1">
    <w:nsid w:val="025233B1"/>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2">
    <w:nsid w:val="054142BF"/>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3">
    <w:nsid w:val="11354A83"/>
    <w:multiLevelType w:val="singleLevel"/>
    <w:tmpl w:val="762881CA"/>
    <w:lvl w:ilvl="0">
      <w:start w:val="1"/>
      <w:numFmt w:val="lowerLetter"/>
      <w:lvlText w:val="%1."/>
      <w:lvlJc w:val="left"/>
      <w:pPr>
        <w:tabs>
          <w:tab w:val="num" w:pos="1080"/>
        </w:tabs>
        <w:ind w:left="1080" w:hanging="360"/>
      </w:pPr>
      <w:rPr>
        <w:rFonts w:cs="Times New Roman" w:hint="default"/>
      </w:rPr>
    </w:lvl>
  </w:abstractNum>
  <w:abstractNum w:abstractNumId="4">
    <w:nsid w:val="15AF1BFA"/>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5">
    <w:nsid w:val="191E3A12"/>
    <w:multiLevelType w:val="hybridMultilevel"/>
    <w:tmpl w:val="6B7619C4"/>
    <w:lvl w:ilvl="0" w:tplc="D08ACCBC">
      <w:start w:val="1"/>
      <w:numFmt w:val="lowerLetter"/>
      <w:lvlText w:val="%1."/>
      <w:lvlJc w:val="left"/>
      <w:pPr>
        <w:tabs>
          <w:tab w:val="num" w:pos="1080"/>
        </w:tabs>
        <w:ind w:left="1080" w:hanging="360"/>
      </w:pPr>
      <w:rPr>
        <w:rFonts w:cs="Times New Roman" w:hint="default"/>
      </w:rPr>
    </w:lvl>
    <w:lvl w:ilvl="1" w:tplc="EE7EEF02" w:tentative="1">
      <w:start w:val="1"/>
      <w:numFmt w:val="lowerLetter"/>
      <w:lvlText w:val="%2."/>
      <w:lvlJc w:val="left"/>
      <w:pPr>
        <w:tabs>
          <w:tab w:val="num" w:pos="1800"/>
        </w:tabs>
        <w:ind w:left="1800" w:hanging="360"/>
      </w:pPr>
      <w:rPr>
        <w:rFonts w:cs="Times New Roman"/>
      </w:rPr>
    </w:lvl>
    <w:lvl w:ilvl="2" w:tplc="D9ECCFC4" w:tentative="1">
      <w:start w:val="1"/>
      <w:numFmt w:val="lowerRoman"/>
      <w:lvlText w:val="%3."/>
      <w:lvlJc w:val="right"/>
      <w:pPr>
        <w:tabs>
          <w:tab w:val="num" w:pos="2520"/>
        </w:tabs>
        <w:ind w:left="2520" w:hanging="180"/>
      </w:pPr>
      <w:rPr>
        <w:rFonts w:cs="Times New Roman"/>
      </w:rPr>
    </w:lvl>
    <w:lvl w:ilvl="3" w:tplc="48542DC2" w:tentative="1">
      <w:start w:val="1"/>
      <w:numFmt w:val="decimal"/>
      <w:lvlText w:val="%4."/>
      <w:lvlJc w:val="left"/>
      <w:pPr>
        <w:tabs>
          <w:tab w:val="num" w:pos="3240"/>
        </w:tabs>
        <w:ind w:left="3240" w:hanging="360"/>
      </w:pPr>
      <w:rPr>
        <w:rFonts w:cs="Times New Roman"/>
      </w:rPr>
    </w:lvl>
    <w:lvl w:ilvl="4" w:tplc="E9DAE0FC" w:tentative="1">
      <w:start w:val="1"/>
      <w:numFmt w:val="lowerLetter"/>
      <w:lvlText w:val="%5."/>
      <w:lvlJc w:val="left"/>
      <w:pPr>
        <w:tabs>
          <w:tab w:val="num" w:pos="3960"/>
        </w:tabs>
        <w:ind w:left="3960" w:hanging="360"/>
      </w:pPr>
      <w:rPr>
        <w:rFonts w:cs="Times New Roman"/>
      </w:rPr>
    </w:lvl>
    <w:lvl w:ilvl="5" w:tplc="D7766400" w:tentative="1">
      <w:start w:val="1"/>
      <w:numFmt w:val="lowerRoman"/>
      <w:lvlText w:val="%6."/>
      <w:lvlJc w:val="right"/>
      <w:pPr>
        <w:tabs>
          <w:tab w:val="num" w:pos="4680"/>
        </w:tabs>
        <w:ind w:left="4680" w:hanging="180"/>
      </w:pPr>
      <w:rPr>
        <w:rFonts w:cs="Times New Roman"/>
      </w:rPr>
    </w:lvl>
    <w:lvl w:ilvl="6" w:tplc="D1C610C2" w:tentative="1">
      <w:start w:val="1"/>
      <w:numFmt w:val="decimal"/>
      <w:lvlText w:val="%7."/>
      <w:lvlJc w:val="left"/>
      <w:pPr>
        <w:tabs>
          <w:tab w:val="num" w:pos="5400"/>
        </w:tabs>
        <w:ind w:left="5400" w:hanging="360"/>
      </w:pPr>
      <w:rPr>
        <w:rFonts w:cs="Times New Roman"/>
      </w:rPr>
    </w:lvl>
    <w:lvl w:ilvl="7" w:tplc="5A08652C" w:tentative="1">
      <w:start w:val="1"/>
      <w:numFmt w:val="lowerLetter"/>
      <w:lvlText w:val="%8."/>
      <w:lvlJc w:val="left"/>
      <w:pPr>
        <w:tabs>
          <w:tab w:val="num" w:pos="6120"/>
        </w:tabs>
        <w:ind w:left="6120" w:hanging="360"/>
      </w:pPr>
      <w:rPr>
        <w:rFonts w:cs="Times New Roman"/>
      </w:rPr>
    </w:lvl>
    <w:lvl w:ilvl="8" w:tplc="E33E8668" w:tentative="1">
      <w:start w:val="1"/>
      <w:numFmt w:val="lowerRoman"/>
      <w:lvlText w:val="%9."/>
      <w:lvlJc w:val="right"/>
      <w:pPr>
        <w:tabs>
          <w:tab w:val="num" w:pos="6840"/>
        </w:tabs>
        <w:ind w:left="6840" w:hanging="180"/>
      </w:pPr>
      <w:rPr>
        <w:rFonts w:cs="Times New Roman"/>
      </w:rPr>
    </w:lvl>
  </w:abstractNum>
  <w:abstractNum w:abstractNumId="6">
    <w:nsid w:val="195168EB"/>
    <w:multiLevelType w:val="hybridMultilevel"/>
    <w:tmpl w:val="40465382"/>
    <w:lvl w:ilvl="0" w:tplc="AF4694EA">
      <w:start w:val="5"/>
      <w:numFmt w:val="lowerLetter"/>
      <w:lvlText w:val="%1."/>
      <w:lvlJc w:val="left"/>
      <w:pPr>
        <w:tabs>
          <w:tab w:val="num" w:pos="1140"/>
        </w:tabs>
        <w:ind w:left="1140" w:hanging="420"/>
      </w:pPr>
      <w:rPr>
        <w:rFonts w:cs="Times New Roman" w:hint="default"/>
      </w:rPr>
    </w:lvl>
    <w:lvl w:ilvl="1" w:tplc="696E2054">
      <w:start w:val="1"/>
      <w:numFmt w:val="lowerLetter"/>
      <w:lvlText w:val="%2."/>
      <w:lvlJc w:val="left"/>
      <w:pPr>
        <w:tabs>
          <w:tab w:val="num" w:pos="1440"/>
        </w:tabs>
        <w:ind w:left="1440" w:hanging="360"/>
      </w:pPr>
      <w:rPr>
        <w:rFonts w:cs="Times New Roman" w:hint="default"/>
      </w:rPr>
    </w:lvl>
    <w:lvl w:ilvl="2" w:tplc="94C02F28">
      <w:start w:val="1"/>
      <w:numFmt w:val="lowerRoman"/>
      <w:lvlText w:val="%3."/>
      <w:lvlJc w:val="right"/>
      <w:pPr>
        <w:tabs>
          <w:tab w:val="num" w:pos="2160"/>
        </w:tabs>
        <w:ind w:left="2160" w:hanging="180"/>
      </w:pPr>
      <w:rPr>
        <w:rFonts w:cs="Times New Roman"/>
      </w:rPr>
    </w:lvl>
    <w:lvl w:ilvl="3" w:tplc="8E4A1452" w:tentative="1">
      <w:start w:val="1"/>
      <w:numFmt w:val="decimal"/>
      <w:lvlText w:val="%4."/>
      <w:lvlJc w:val="left"/>
      <w:pPr>
        <w:tabs>
          <w:tab w:val="num" w:pos="2880"/>
        </w:tabs>
        <w:ind w:left="2880" w:hanging="360"/>
      </w:pPr>
      <w:rPr>
        <w:rFonts w:cs="Times New Roman"/>
      </w:rPr>
    </w:lvl>
    <w:lvl w:ilvl="4" w:tplc="F2042FAE" w:tentative="1">
      <w:start w:val="1"/>
      <w:numFmt w:val="lowerLetter"/>
      <w:lvlText w:val="%5."/>
      <w:lvlJc w:val="left"/>
      <w:pPr>
        <w:tabs>
          <w:tab w:val="num" w:pos="3600"/>
        </w:tabs>
        <w:ind w:left="3600" w:hanging="360"/>
      </w:pPr>
      <w:rPr>
        <w:rFonts w:cs="Times New Roman"/>
      </w:rPr>
    </w:lvl>
    <w:lvl w:ilvl="5" w:tplc="7D3CF8CC" w:tentative="1">
      <w:start w:val="1"/>
      <w:numFmt w:val="lowerRoman"/>
      <w:lvlText w:val="%6."/>
      <w:lvlJc w:val="right"/>
      <w:pPr>
        <w:tabs>
          <w:tab w:val="num" w:pos="4320"/>
        </w:tabs>
        <w:ind w:left="4320" w:hanging="180"/>
      </w:pPr>
      <w:rPr>
        <w:rFonts w:cs="Times New Roman"/>
      </w:rPr>
    </w:lvl>
    <w:lvl w:ilvl="6" w:tplc="62B8A972" w:tentative="1">
      <w:start w:val="1"/>
      <w:numFmt w:val="decimal"/>
      <w:lvlText w:val="%7."/>
      <w:lvlJc w:val="left"/>
      <w:pPr>
        <w:tabs>
          <w:tab w:val="num" w:pos="5040"/>
        </w:tabs>
        <w:ind w:left="5040" w:hanging="360"/>
      </w:pPr>
      <w:rPr>
        <w:rFonts w:cs="Times New Roman"/>
      </w:rPr>
    </w:lvl>
    <w:lvl w:ilvl="7" w:tplc="258A6FFA" w:tentative="1">
      <w:start w:val="1"/>
      <w:numFmt w:val="lowerLetter"/>
      <w:lvlText w:val="%8."/>
      <w:lvlJc w:val="left"/>
      <w:pPr>
        <w:tabs>
          <w:tab w:val="num" w:pos="5760"/>
        </w:tabs>
        <w:ind w:left="5760" w:hanging="360"/>
      </w:pPr>
      <w:rPr>
        <w:rFonts w:cs="Times New Roman"/>
      </w:rPr>
    </w:lvl>
    <w:lvl w:ilvl="8" w:tplc="35CE94BE" w:tentative="1">
      <w:start w:val="1"/>
      <w:numFmt w:val="lowerRoman"/>
      <w:lvlText w:val="%9."/>
      <w:lvlJc w:val="right"/>
      <w:pPr>
        <w:tabs>
          <w:tab w:val="num" w:pos="6480"/>
        </w:tabs>
        <w:ind w:left="6480" w:hanging="180"/>
      </w:pPr>
      <w:rPr>
        <w:rFonts w:cs="Times New Roman"/>
      </w:rPr>
    </w:lvl>
  </w:abstractNum>
  <w:abstractNum w:abstractNumId="7">
    <w:nsid w:val="1E414ED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221B1001"/>
    <w:multiLevelType w:val="hybridMultilevel"/>
    <w:tmpl w:val="89E807F4"/>
    <w:lvl w:ilvl="0" w:tplc="E2E06476">
      <w:start w:val="1"/>
      <w:numFmt w:val="lowerLetter"/>
      <w:lvlText w:val="%1."/>
      <w:lvlJc w:val="left"/>
      <w:pPr>
        <w:tabs>
          <w:tab w:val="num" w:pos="1110"/>
        </w:tabs>
        <w:ind w:left="1110" w:hanging="390"/>
      </w:pPr>
      <w:rPr>
        <w:rFonts w:cs="Times New Roman" w:hint="default"/>
      </w:rPr>
    </w:lvl>
    <w:lvl w:ilvl="1" w:tplc="70C6D0F4" w:tentative="1">
      <w:start w:val="1"/>
      <w:numFmt w:val="lowerLetter"/>
      <w:lvlText w:val="%2."/>
      <w:lvlJc w:val="left"/>
      <w:pPr>
        <w:tabs>
          <w:tab w:val="num" w:pos="1800"/>
        </w:tabs>
        <w:ind w:left="1800" w:hanging="360"/>
      </w:pPr>
      <w:rPr>
        <w:rFonts w:cs="Times New Roman"/>
      </w:rPr>
    </w:lvl>
    <w:lvl w:ilvl="2" w:tplc="C31E0952" w:tentative="1">
      <w:start w:val="1"/>
      <w:numFmt w:val="lowerRoman"/>
      <w:lvlText w:val="%3."/>
      <w:lvlJc w:val="right"/>
      <w:pPr>
        <w:tabs>
          <w:tab w:val="num" w:pos="2520"/>
        </w:tabs>
        <w:ind w:left="2520" w:hanging="180"/>
      </w:pPr>
      <w:rPr>
        <w:rFonts w:cs="Times New Roman"/>
      </w:rPr>
    </w:lvl>
    <w:lvl w:ilvl="3" w:tplc="EE0E2E5C" w:tentative="1">
      <w:start w:val="1"/>
      <w:numFmt w:val="decimal"/>
      <w:lvlText w:val="%4."/>
      <w:lvlJc w:val="left"/>
      <w:pPr>
        <w:tabs>
          <w:tab w:val="num" w:pos="3240"/>
        </w:tabs>
        <w:ind w:left="3240" w:hanging="360"/>
      </w:pPr>
      <w:rPr>
        <w:rFonts w:cs="Times New Roman"/>
      </w:rPr>
    </w:lvl>
    <w:lvl w:ilvl="4" w:tplc="DA28DEB6" w:tentative="1">
      <w:start w:val="1"/>
      <w:numFmt w:val="lowerLetter"/>
      <w:lvlText w:val="%5."/>
      <w:lvlJc w:val="left"/>
      <w:pPr>
        <w:tabs>
          <w:tab w:val="num" w:pos="3960"/>
        </w:tabs>
        <w:ind w:left="3960" w:hanging="360"/>
      </w:pPr>
      <w:rPr>
        <w:rFonts w:cs="Times New Roman"/>
      </w:rPr>
    </w:lvl>
    <w:lvl w:ilvl="5" w:tplc="A622D3E8" w:tentative="1">
      <w:start w:val="1"/>
      <w:numFmt w:val="lowerRoman"/>
      <w:lvlText w:val="%6."/>
      <w:lvlJc w:val="right"/>
      <w:pPr>
        <w:tabs>
          <w:tab w:val="num" w:pos="4680"/>
        </w:tabs>
        <w:ind w:left="4680" w:hanging="180"/>
      </w:pPr>
      <w:rPr>
        <w:rFonts w:cs="Times New Roman"/>
      </w:rPr>
    </w:lvl>
    <w:lvl w:ilvl="6" w:tplc="0F720CEE" w:tentative="1">
      <w:start w:val="1"/>
      <w:numFmt w:val="decimal"/>
      <w:lvlText w:val="%7."/>
      <w:lvlJc w:val="left"/>
      <w:pPr>
        <w:tabs>
          <w:tab w:val="num" w:pos="5400"/>
        </w:tabs>
        <w:ind w:left="5400" w:hanging="360"/>
      </w:pPr>
      <w:rPr>
        <w:rFonts w:cs="Times New Roman"/>
      </w:rPr>
    </w:lvl>
    <w:lvl w:ilvl="7" w:tplc="6E902D94" w:tentative="1">
      <w:start w:val="1"/>
      <w:numFmt w:val="lowerLetter"/>
      <w:lvlText w:val="%8."/>
      <w:lvlJc w:val="left"/>
      <w:pPr>
        <w:tabs>
          <w:tab w:val="num" w:pos="6120"/>
        </w:tabs>
        <w:ind w:left="6120" w:hanging="360"/>
      </w:pPr>
      <w:rPr>
        <w:rFonts w:cs="Times New Roman"/>
      </w:rPr>
    </w:lvl>
    <w:lvl w:ilvl="8" w:tplc="16040900" w:tentative="1">
      <w:start w:val="1"/>
      <w:numFmt w:val="lowerRoman"/>
      <w:lvlText w:val="%9."/>
      <w:lvlJc w:val="right"/>
      <w:pPr>
        <w:tabs>
          <w:tab w:val="num" w:pos="6840"/>
        </w:tabs>
        <w:ind w:left="6840" w:hanging="180"/>
      </w:pPr>
      <w:rPr>
        <w:rFonts w:cs="Times New Roman"/>
      </w:rPr>
    </w:lvl>
  </w:abstractNum>
  <w:abstractNum w:abstractNumId="9">
    <w:nsid w:val="25BD08AE"/>
    <w:multiLevelType w:val="singleLevel"/>
    <w:tmpl w:val="53DA428E"/>
    <w:lvl w:ilvl="0">
      <w:start w:val="1"/>
      <w:numFmt w:val="lowerLetter"/>
      <w:lvlText w:val="%1."/>
      <w:lvlJc w:val="left"/>
      <w:pPr>
        <w:tabs>
          <w:tab w:val="num" w:pos="1440"/>
        </w:tabs>
        <w:ind w:left="1440" w:hanging="720"/>
      </w:pPr>
      <w:rPr>
        <w:rFonts w:cs="Times New Roman" w:hint="default"/>
      </w:rPr>
    </w:lvl>
  </w:abstractNum>
  <w:abstractNum w:abstractNumId="10">
    <w:nsid w:val="28E63570"/>
    <w:multiLevelType w:val="singleLevel"/>
    <w:tmpl w:val="819CB5FE"/>
    <w:lvl w:ilvl="0">
      <w:start w:val="1"/>
      <w:numFmt w:val="decimal"/>
      <w:lvlText w:val="%1."/>
      <w:lvlJc w:val="left"/>
      <w:pPr>
        <w:tabs>
          <w:tab w:val="num" w:pos="375"/>
        </w:tabs>
        <w:ind w:left="375" w:hanging="375"/>
      </w:pPr>
      <w:rPr>
        <w:rFonts w:cs="Times New Roman" w:hint="default"/>
      </w:rPr>
    </w:lvl>
  </w:abstractNum>
  <w:abstractNum w:abstractNumId="11">
    <w:nsid w:val="2F284905"/>
    <w:multiLevelType w:val="hybridMultilevel"/>
    <w:tmpl w:val="6B7619C4"/>
    <w:lvl w:ilvl="0" w:tplc="16B2FF5A">
      <w:start w:val="1"/>
      <w:numFmt w:val="lowerLetter"/>
      <w:lvlText w:val="%1."/>
      <w:lvlJc w:val="left"/>
      <w:pPr>
        <w:tabs>
          <w:tab w:val="num" w:pos="1080"/>
        </w:tabs>
        <w:ind w:left="1080" w:hanging="360"/>
      </w:pPr>
      <w:rPr>
        <w:rFonts w:cs="Times New Roman" w:hint="default"/>
      </w:rPr>
    </w:lvl>
    <w:lvl w:ilvl="1" w:tplc="B7084FB4" w:tentative="1">
      <w:start w:val="1"/>
      <w:numFmt w:val="lowerLetter"/>
      <w:lvlText w:val="%2."/>
      <w:lvlJc w:val="left"/>
      <w:pPr>
        <w:tabs>
          <w:tab w:val="num" w:pos="1800"/>
        </w:tabs>
        <w:ind w:left="1800" w:hanging="360"/>
      </w:pPr>
      <w:rPr>
        <w:rFonts w:cs="Times New Roman"/>
      </w:rPr>
    </w:lvl>
    <w:lvl w:ilvl="2" w:tplc="FB9C2202" w:tentative="1">
      <w:start w:val="1"/>
      <w:numFmt w:val="lowerRoman"/>
      <w:lvlText w:val="%3."/>
      <w:lvlJc w:val="right"/>
      <w:pPr>
        <w:tabs>
          <w:tab w:val="num" w:pos="2520"/>
        </w:tabs>
        <w:ind w:left="2520" w:hanging="180"/>
      </w:pPr>
      <w:rPr>
        <w:rFonts w:cs="Times New Roman"/>
      </w:rPr>
    </w:lvl>
    <w:lvl w:ilvl="3" w:tplc="304C273A" w:tentative="1">
      <w:start w:val="1"/>
      <w:numFmt w:val="decimal"/>
      <w:lvlText w:val="%4."/>
      <w:lvlJc w:val="left"/>
      <w:pPr>
        <w:tabs>
          <w:tab w:val="num" w:pos="3240"/>
        </w:tabs>
        <w:ind w:left="3240" w:hanging="360"/>
      </w:pPr>
      <w:rPr>
        <w:rFonts w:cs="Times New Roman"/>
      </w:rPr>
    </w:lvl>
    <w:lvl w:ilvl="4" w:tplc="452E547A" w:tentative="1">
      <w:start w:val="1"/>
      <w:numFmt w:val="lowerLetter"/>
      <w:lvlText w:val="%5."/>
      <w:lvlJc w:val="left"/>
      <w:pPr>
        <w:tabs>
          <w:tab w:val="num" w:pos="3960"/>
        </w:tabs>
        <w:ind w:left="3960" w:hanging="360"/>
      </w:pPr>
      <w:rPr>
        <w:rFonts w:cs="Times New Roman"/>
      </w:rPr>
    </w:lvl>
    <w:lvl w:ilvl="5" w:tplc="362ECD5C" w:tentative="1">
      <w:start w:val="1"/>
      <w:numFmt w:val="lowerRoman"/>
      <w:lvlText w:val="%6."/>
      <w:lvlJc w:val="right"/>
      <w:pPr>
        <w:tabs>
          <w:tab w:val="num" w:pos="4680"/>
        </w:tabs>
        <w:ind w:left="4680" w:hanging="180"/>
      </w:pPr>
      <w:rPr>
        <w:rFonts w:cs="Times New Roman"/>
      </w:rPr>
    </w:lvl>
    <w:lvl w:ilvl="6" w:tplc="D32AA1A6" w:tentative="1">
      <w:start w:val="1"/>
      <w:numFmt w:val="decimal"/>
      <w:lvlText w:val="%7."/>
      <w:lvlJc w:val="left"/>
      <w:pPr>
        <w:tabs>
          <w:tab w:val="num" w:pos="5400"/>
        </w:tabs>
        <w:ind w:left="5400" w:hanging="360"/>
      </w:pPr>
      <w:rPr>
        <w:rFonts w:cs="Times New Roman"/>
      </w:rPr>
    </w:lvl>
    <w:lvl w:ilvl="7" w:tplc="FDC87900" w:tentative="1">
      <w:start w:val="1"/>
      <w:numFmt w:val="lowerLetter"/>
      <w:lvlText w:val="%8."/>
      <w:lvlJc w:val="left"/>
      <w:pPr>
        <w:tabs>
          <w:tab w:val="num" w:pos="6120"/>
        </w:tabs>
        <w:ind w:left="6120" w:hanging="360"/>
      </w:pPr>
      <w:rPr>
        <w:rFonts w:cs="Times New Roman"/>
      </w:rPr>
    </w:lvl>
    <w:lvl w:ilvl="8" w:tplc="533A6434" w:tentative="1">
      <w:start w:val="1"/>
      <w:numFmt w:val="lowerRoman"/>
      <w:lvlText w:val="%9."/>
      <w:lvlJc w:val="right"/>
      <w:pPr>
        <w:tabs>
          <w:tab w:val="num" w:pos="6840"/>
        </w:tabs>
        <w:ind w:left="6840" w:hanging="180"/>
      </w:pPr>
      <w:rPr>
        <w:rFonts w:cs="Times New Roman"/>
      </w:rPr>
    </w:lvl>
  </w:abstractNum>
  <w:abstractNum w:abstractNumId="12">
    <w:nsid w:val="2FB62058"/>
    <w:multiLevelType w:val="singleLevel"/>
    <w:tmpl w:val="FF948ED4"/>
    <w:lvl w:ilvl="0">
      <w:start w:val="1"/>
      <w:numFmt w:val="lowerLetter"/>
      <w:lvlText w:val="%1."/>
      <w:lvlJc w:val="left"/>
      <w:pPr>
        <w:tabs>
          <w:tab w:val="num" w:pos="1140"/>
        </w:tabs>
        <w:ind w:left="1140" w:hanging="420"/>
      </w:pPr>
      <w:rPr>
        <w:rFonts w:cs="Times New Roman" w:hint="default"/>
      </w:rPr>
    </w:lvl>
  </w:abstractNum>
  <w:abstractNum w:abstractNumId="13">
    <w:nsid w:val="34CC3BDA"/>
    <w:multiLevelType w:val="hybridMultilevel"/>
    <w:tmpl w:val="281C3300"/>
    <w:lvl w:ilvl="0" w:tplc="63065CBE">
      <w:start w:val="1"/>
      <w:numFmt w:val="lowerLetter"/>
      <w:lvlText w:val="%1."/>
      <w:lvlJc w:val="left"/>
      <w:pPr>
        <w:tabs>
          <w:tab w:val="num" w:pos="1080"/>
        </w:tabs>
        <w:ind w:left="1080" w:hanging="360"/>
      </w:pPr>
      <w:rPr>
        <w:rFonts w:ascii="Univers" w:hAnsi="Univers" w:cs="Times New Roman" w:hint="default"/>
      </w:rPr>
    </w:lvl>
    <w:lvl w:ilvl="1" w:tplc="4E4AE092">
      <w:start w:val="1"/>
      <w:numFmt w:val="lowerLetter"/>
      <w:lvlText w:val="%2."/>
      <w:lvlJc w:val="left"/>
      <w:pPr>
        <w:tabs>
          <w:tab w:val="num" w:pos="1800"/>
        </w:tabs>
        <w:ind w:left="1800" w:hanging="360"/>
      </w:pPr>
      <w:rPr>
        <w:rFonts w:cs="Times New Roman"/>
      </w:rPr>
    </w:lvl>
    <w:lvl w:ilvl="2" w:tplc="F8544928" w:tentative="1">
      <w:start w:val="1"/>
      <w:numFmt w:val="lowerRoman"/>
      <w:lvlText w:val="%3."/>
      <w:lvlJc w:val="right"/>
      <w:pPr>
        <w:tabs>
          <w:tab w:val="num" w:pos="2520"/>
        </w:tabs>
        <w:ind w:left="2520" w:hanging="180"/>
      </w:pPr>
      <w:rPr>
        <w:rFonts w:cs="Times New Roman"/>
      </w:rPr>
    </w:lvl>
    <w:lvl w:ilvl="3" w:tplc="09A4204A" w:tentative="1">
      <w:start w:val="1"/>
      <w:numFmt w:val="decimal"/>
      <w:lvlText w:val="%4."/>
      <w:lvlJc w:val="left"/>
      <w:pPr>
        <w:tabs>
          <w:tab w:val="num" w:pos="3240"/>
        </w:tabs>
        <w:ind w:left="3240" w:hanging="360"/>
      </w:pPr>
      <w:rPr>
        <w:rFonts w:cs="Times New Roman"/>
      </w:rPr>
    </w:lvl>
    <w:lvl w:ilvl="4" w:tplc="3D6E1744" w:tentative="1">
      <w:start w:val="1"/>
      <w:numFmt w:val="lowerLetter"/>
      <w:lvlText w:val="%5."/>
      <w:lvlJc w:val="left"/>
      <w:pPr>
        <w:tabs>
          <w:tab w:val="num" w:pos="3960"/>
        </w:tabs>
        <w:ind w:left="3960" w:hanging="360"/>
      </w:pPr>
      <w:rPr>
        <w:rFonts w:cs="Times New Roman"/>
      </w:rPr>
    </w:lvl>
    <w:lvl w:ilvl="5" w:tplc="CFFA24E6" w:tentative="1">
      <w:start w:val="1"/>
      <w:numFmt w:val="lowerRoman"/>
      <w:lvlText w:val="%6."/>
      <w:lvlJc w:val="right"/>
      <w:pPr>
        <w:tabs>
          <w:tab w:val="num" w:pos="4680"/>
        </w:tabs>
        <w:ind w:left="4680" w:hanging="180"/>
      </w:pPr>
      <w:rPr>
        <w:rFonts w:cs="Times New Roman"/>
      </w:rPr>
    </w:lvl>
    <w:lvl w:ilvl="6" w:tplc="DCF06AB8" w:tentative="1">
      <w:start w:val="1"/>
      <w:numFmt w:val="decimal"/>
      <w:lvlText w:val="%7."/>
      <w:lvlJc w:val="left"/>
      <w:pPr>
        <w:tabs>
          <w:tab w:val="num" w:pos="5400"/>
        </w:tabs>
        <w:ind w:left="5400" w:hanging="360"/>
      </w:pPr>
      <w:rPr>
        <w:rFonts w:cs="Times New Roman"/>
      </w:rPr>
    </w:lvl>
    <w:lvl w:ilvl="7" w:tplc="79623282" w:tentative="1">
      <w:start w:val="1"/>
      <w:numFmt w:val="lowerLetter"/>
      <w:lvlText w:val="%8."/>
      <w:lvlJc w:val="left"/>
      <w:pPr>
        <w:tabs>
          <w:tab w:val="num" w:pos="6120"/>
        </w:tabs>
        <w:ind w:left="6120" w:hanging="360"/>
      </w:pPr>
      <w:rPr>
        <w:rFonts w:cs="Times New Roman"/>
      </w:rPr>
    </w:lvl>
    <w:lvl w:ilvl="8" w:tplc="1A5819F6" w:tentative="1">
      <w:start w:val="1"/>
      <w:numFmt w:val="lowerRoman"/>
      <w:lvlText w:val="%9."/>
      <w:lvlJc w:val="right"/>
      <w:pPr>
        <w:tabs>
          <w:tab w:val="num" w:pos="6840"/>
        </w:tabs>
        <w:ind w:left="6840" w:hanging="180"/>
      </w:pPr>
      <w:rPr>
        <w:rFonts w:cs="Times New Roman"/>
      </w:rPr>
    </w:lvl>
  </w:abstractNum>
  <w:abstractNum w:abstractNumId="14">
    <w:nsid w:val="368F475E"/>
    <w:multiLevelType w:val="hybridMultilevel"/>
    <w:tmpl w:val="C43CA3E4"/>
    <w:lvl w:ilvl="0" w:tplc="B22E40C4">
      <w:start w:val="1"/>
      <w:numFmt w:val="decimal"/>
      <w:lvlText w:val="%1."/>
      <w:lvlJc w:val="left"/>
      <w:pPr>
        <w:tabs>
          <w:tab w:val="num" w:pos="360"/>
        </w:tabs>
        <w:ind w:left="360" w:hanging="360"/>
      </w:pPr>
      <w:rPr>
        <w:rFonts w:cs="Times New Roman"/>
      </w:rPr>
    </w:lvl>
    <w:lvl w:ilvl="1" w:tplc="ECE25B7E" w:tentative="1">
      <w:start w:val="1"/>
      <w:numFmt w:val="lowerLetter"/>
      <w:lvlText w:val="%2."/>
      <w:lvlJc w:val="left"/>
      <w:pPr>
        <w:tabs>
          <w:tab w:val="num" w:pos="1080"/>
        </w:tabs>
        <w:ind w:left="1080" w:hanging="360"/>
      </w:pPr>
      <w:rPr>
        <w:rFonts w:cs="Times New Roman"/>
      </w:rPr>
    </w:lvl>
    <w:lvl w:ilvl="2" w:tplc="6DE0C9A0" w:tentative="1">
      <w:start w:val="1"/>
      <w:numFmt w:val="lowerRoman"/>
      <w:lvlText w:val="%3."/>
      <w:lvlJc w:val="right"/>
      <w:pPr>
        <w:tabs>
          <w:tab w:val="num" w:pos="1800"/>
        </w:tabs>
        <w:ind w:left="1800" w:hanging="180"/>
      </w:pPr>
      <w:rPr>
        <w:rFonts w:cs="Times New Roman"/>
      </w:rPr>
    </w:lvl>
    <w:lvl w:ilvl="3" w:tplc="A0C8806A" w:tentative="1">
      <w:start w:val="1"/>
      <w:numFmt w:val="decimal"/>
      <w:lvlText w:val="%4."/>
      <w:lvlJc w:val="left"/>
      <w:pPr>
        <w:tabs>
          <w:tab w:val="num" w:pos="2520"/>
        </w:tabs>
        <w:ind w:left="2520" w:hanging="360"/>
      </w:pPr>
      <w:rPr>
        <w:rFonts w:cs="Times New Roman"/>
      </w:rPr>
    </w:lvl>
    <w:lvl w:ilvl="4" w:tplc="093E147A" w:tentative="1">
      <w:start w:val="1"/>
      <w:numFmt w:val="lowerLetter"/>
      <w:lvlText w:val="%5."/>
      <w:lvlJc w:val="left"/>
      <w:pPr>
        <w:tabs>
          <w:tab w:val="num" w:pos="3240"/>
        </w:tabs>
        <w:ind w:left="3240" w:hanging="360"/>
      </w:pPr>
      <w:rPr>
        <w:rFonts w:cs="Times New Roman"/>
      </w:rPr>
    </w:lvl>
    <w:lvl w:ilvl="5" w:tplc="F566D618" w:tentative="1">
      <w:start w:val="1"/>
      <w:numFmt w:val="lowerRoman"/>
      <w:lvlText w:val="%6."/>
      <w:lvlJc w:val="right"/>
      <w:pPr>
        <w:tabs>
          <w:tab w:val="num" w:pos="3960"/>
        </w:tabs>
        <w:ind w:left="3960" w:hanging="180"/>
      </w:pPr>
      <w:rPr>
        <w:rFonts w:cs="Times New Roman"/>
      </w:rPr>
    </w:lvl>
    <w:lvl w:ilvl="6" w:tplc="17B010EA" w:tentative="1">
      <w:start w:val="1"/>
      <w:numFmt w:val="decimal"/>
      <w:lvlText w:val="%7."/>
      <w:lvlJc w:val="left"/>
      <w:pPr>
        <w:tabs>
          <w:tab w:val="num" w:pos="4680"/>
        </w:tabs>
        <w:ind w:left="4680" w:hanging="360"/>
      </w:pPr>
      <w:rPr>
        <w:rFonts w:cs="Times New Roman"/>
      </w:rPr>
    </w:lvl>
    <w:lvl w:ilvl="7" w:tplc="30602E12" w:tentative="1">
      <w:start w:val="1"/>
      <w:numFmt w:val="lowerLetter"/>
      <w:lvlText w:val="%8."/>
      <w:lvlJc w:val="left"/>
      <w:pPr>
        <w:tabs>
          <w:tab w:val="num" w:pos="5400"/>
        </w:tabs>
        <w:ind w:left="5400" w:hanging="360"/>
      </w:pPr>
      <w:rPr>
        <w:rFonts w:cs="Times New Roman"/>
      </w:rPr>
    </w:lvl>
    <w:lvl w:ilvl="8" w:tplc="EE00FCCA" w:tentative="1">
      <w:start w:val="1"/>
      <w:numFmt w:val="lowerRoman"/>
      <w:lvlText w:val="%9."/>
      <w:lvlJc w:val="right"/>
      <w:pPr>
        <w:tabs>
          <w:tab w:val="num" w:pos="6120"/>
        </w:tabs>
        <w:ind w:left="6120" w:hanging="180"/>
      </w:pPr>
      <w:rPr>
        <w:rFonts w:cs="Times New Roman"/>
      </w:rPr>
    </w:lvl>
  </w:abstractNum>
  <w:abstractNum w:abstractNumId="15">
    <w:nsid w:val="37590E08"/>
    <w:multiLevelType w:val="singleLevel"/>
    <w:tmpl w:val="194CF650"/>
    <w:lvl w:ilvl="0">
      <w:start w:val="1"/>
      <w:numFmt w:val="lowerLetter"/>
      <w:lvlText w:val="%1."/>
      <w:lvlJc w:val="left"/>
      <w:pPr>
        <w:tabs>
          <w:tab w:val="num" w:pos="1080"/>
        </w:tabs>
        <w:ind w:left="1080" w:hanging="360"/>
      </w:pPr>
      <w:rPr>
        <w:rFonts w:cs="Times New Roman" w:hint="default"/>
      </w:rPr>
    </w:lvl>
  </w:abstractNum>
  <w:abstractNum w:abstractNumId="16">
    <w:nsid w:val="382E079C"/>
    <w:multiLevelType w:val="hybridMultilevel"/>
    <w:tmpl w:val="1C1A995C"/>
    <w:lvl w:ilvl="0" w:tplc="AB6009A6">
      <w:start w:val="5"/>
      <w:numFmt w:val="decimal"/>
      <w:lvlText w:val="%1."/>
      <w:lvlJc w:val="left"/>
      <w:pPr>
        <w:tabs>
          <w:tab w:val="num" w:pos="720"/>
        </w:tabs>
        <w:ind w:left="720" w:hanging="645"/>
      </w:pPr>
      <w:rPr>
        <w:rFonts w:cs="Times New Roman" w:hint="default"/>
      </w:rPr>
    </w:lvl>
    <w:lvl w:ilvl="1" w:tplc="8AE2A87C" w:tentative="1">
      <w:start w:val="1"/>
      <w:numFmt w:val="lowerLetter"/>
      <w:lvlText w:val="%2."/>
      <w:lvlJc w:val="left"/>
      <w:pPr>
        <w:ind w:left="1440" w:hanging="360"/>
      </w:pPr>
      <w:rPr>
        <w:rFonts w:cs="Times New Roman"/>
      </w:rPr>
    </w:lvl>
    <w:lvl w:ilvl="2" w:tplc="36607222" w:tentative="1">
      <w:start w:val="1"/>
      <w:numFmt w:val="lowerRoman"/>
      <w:lvlText w:val="%3."/>
      <w:lvlJc w:val="right"/>
      <w:pPr>
        <w:ind w:left="2160" w:hanging="180"/>
      </w:pPr>
      <w:rPr>
        <w:rFonts w:cs="Times New Roman"/>
      </w:rPr>
    </w:lvl>
    <w:lvl w:ilvl="3" w:tplc="1B76BF66" w:tentative="1">
      <w:start w:val="1"/>
      <w:numFmt w:val="decimal"/>
      <w:lvlText w:val="%4."/>
      <w:lvlJc w:val="left"/>
      <w:pPr>
        <w:ind w:left="2880" w:hanging="360"/>
      </w:pPr>
      <w:rPr>
        <w:rFonts w:cs="Times New Roman"/>
      </w:rPr>
    </w:lvl>
    <w:lvl w:ilvl="4" w:tplc="50C877C4" w:tentative="1">
      <w:start w:val="1"/>
      <w:numFmt w:val="lowerLetter"/>
      <w:lvlText w:val="%5."/>
      <w:lvlJc w:val="left"/>
      <w:pPr>
        <w:ind w:left="3600" w:hanging="360"/>
      </w:pPr>
      <w:rPr>
        <w:rFonts w:cs="Times New Roman"/>
      </w:rPr>
    </w:lvl>
    <w:lvl w:ilvl="5" w:tplc="FF3AFAE4" w:tentative="1">
      <w:start w:val="1"/>
      <w:numFmt w:val="lowerRoman"/>
      <w:lvlText w:val="%6."/>
      <w:lvlJc w:val="right"/>
      <w:pPr>
        <w:ind w:left="4320" w:hanging="180"/>
      </w:pPr>
      <w:rPr>
        <w:rFonts w:cs="Times New Roman"/>
      </w:rPr>
    </w:lvl>
    <w:lvl w:ilvl="6" w:tplc="C2B64080" w:tentative="1">
      <w:start w:val="1"/>
      <w:numFmt w:val="decimal"/>
      <w:lvlText w:val="%7."/>
      <w:lvlJc w:val="left"/>
      <w:pPr>
        <w:ind w:left="5040" w:hanging="360"/>
      </w:pPr>
      <w:rPr>
        <w:rFonts w:cs="Times New Roman"/>
      </w:rPr>
    </w:lvl>
    <w:lvl w:ilvl="7" w:tplc="C8FC03EA" w:tentative="1">
      <w:start w:val="1"/>
      <w:numFmt w:val="lowerLetter"/>
      <w:lvlText w:val="%8."/>
      <w:lvlJc w:val="left"/>
      <w:pPr>
        <w:ind w:left="5760" w:hanging="360"/>
      </w:pPr>
      <w:rPr>
        <w:rFonts w:cs="Times New Roman"/>
      </w:rPr>
    </w:lvl>
    <w:lvl w:ilvl="8" w:tplc="767002E0" w:tentative="1">
      <w:start w:val="1"/>
      <w:numFmt w:val="lowerRoman"/>
      <w:lvlText w:val="%9."/>
      <w:lvlJc w:val="right"/>
      <w:pPr>
        <w:ind w:left="6480" w:hanging="180"/>
      </w:pPr>
      <w:rPr>
        <w:rFonts w:cs="Times New Roman"/>
      </w:rPr>
    </w:lvl>
  </w:abstractNum>
  <w:abstractNum w:abstractNumId="17">
    <w:nsid w:val="3BFD1B48"/>
    <w:multiLevelType w:val="hybridMultilevel"/>
    <w:tmpl w:val="6248D0E4"/>
    <w:lvl w:ilvl="0" w:tplc="3FA0459C">
      <w:start w:val="1"/>
      <w:numFmt w:val="lowerLetter"/>
      <w:lvlText w:val="%1."/>
      <w:lvlJc w:val="left"/>
      <w:pPr>
        <w:tabs>
          <w:tab w:val="num" w:pos="1080"/>
        </w:tabs>
        <w:ind w:left="1080" w:hanging="360"/>
      </w:pPr>
      <w:rPr>
        <w:rFonts w:cs="Times New Roman" w:hint="default"/>
      </w:rPr>
    </w:lvl>
    <w:lvl w:ilvl="1" w:tplc="04963E00" w:tentative="1">
      <w:start w:val="1"/>
      <w:numFmt w:val="lowerLetter"/>
      <w:lvlText w:val="%2."/>
      <w:lvlJc w:val="left"/>
      <w:pPr>
        <w:tabs>
          <w:tab w:val="num" w:pos="1800"/>
        </w:tabs>
        <w:ind w:left="1800" w:hanging="360"/>
      </w:pPr>
      <w:rPr>
        <w:rFonts w:cs="Times New Roman"/>
      </w:rPr>
    </w:lvl>
    <w:lvl w:ilvl="2" w:tplc="E982AEE6" w:tentative="1">
      <w:start w:val="1"/>
      <w:numFmt w:val="lowerRoman"/>
      <w:lvlText w:val="%3."/>
      <w:lvlJc w:val="right"/>
      <w:pPr>
        <w:tabs>
          <w:tab w:val="num" w:pos="2520"/>
        </w:tabs>
        <w:ind w:left="2520" w:hanging="180"/>
      </w:pPr>
      <w:rPr>
        <w:rFonts w:cs="Times New Roman"/>
      </w:rPr>
    </w:lvl>
    <w:lvl w:ilvl="3" w:tplc="4B428324" w:tentative="1">
      <w:start w:val="1"/>
      <w:numFmt w:val="decimal"/>
      <w:lvlText w:val="%4."/>
      <w:lvlJc w:val="left"/>
      <w:pPr>
        <w:tabs>
          <w:tab w:val="num" w:pos="3240"/>
        </w:tabs>
        <w:ind w:left="3240" w:hanging="360"/>
      </w:pPr>
      <w:rPr>
        <w:rFonts w:cs="Times New Roman"/>
      </w:rPr>
    </w:lvl>
    <w:lvl w:ilvl="4" w:tplc="9182C4B4" w:tentative="1">
      <w:start w:val="1"/>
      <w:numFmt w:val="lowerLetter"/>
      <w:lvlText w:val="%5."/>
      <w:lvlJc w:val="left"/>
      <w:pPr>
        <w:tabs>
          <w:tab w:val="num" w:pos="3960"/>
        </w:tabs>
        <w:ind w:left="3960" w:hanging="360"/>
      </w:pPr>
      <w:rPr>
        <w:rFonts w:cs="Times New Roman"/>
      </w:rPr>
    </w:lvl>
    <w:lvl w:ilvl="5" w:tplc="D3E0BC80" w:tentative="1">
      <w:start w:val="1"/>
      <w:numFmt w:val="lowerRoman"/>
      <w:lvlText w:val="%6."/>
      <w:lvlJc w:val="right"/>
      <w:pPr>
        <w:tabs>
          <w:tab w:val="num" w:pos="4680"/>
        </w:tabs>
        <w:ind w:left="4680" w:hanging="180"/>
      </w:pPr>
      <w:rPr>
        <w:rFonts w:cs="Times New Roman"/>
      </w:rPr>
    </w:lvl>
    <w:lvl w:ilvl="6" w:tplc="F6CA5794" w:tentative="1">
      <w:start w:val="1"/>
      <w:numFmt w:val="decimal"/>
      <w:lvlText w:val="%7."/>
      <w:lvlJc w:val="left"/>
      <w:pPr>
        <w:tabs>
          <w:tab w:val="num" w:pos="5400"/>
        </w:tabs>
        <w:ind w:left="5400" w:hanging="360"/>
      </w:pPr>
      <w:rPr>
        <w:rFonts w:cs="Times New Roman"/>
      </w:rPr>
    </w:lvl>
    <w:lvl w:ilvl="7" w:tplc="335E0C34" w:tentative="1">
      <w:start w:val="1"/>
      <w:numFmt w:val="lowerLetter"/>
      <w:lvlText w:val="%8."/>
      <w:lvlJc w:val="left"/>
      <w:pPr>
        <w:tabs>
          <w:tab w:val="num" w:pos="6120"/>
        </w:tabs>
        <w:ind w:left="6120" w:hanging="360"/>
      </w:pPr>
      <w:rPr>
        <w:rFonts w:cs="Times New Roman"/>
      </w:rPr>
    </w:lvl>
    <w:lvl w:ilvl="8" w:tplc="8E549258" w:tentative="1">
      <w:start w:val="1"/>
      <w:numFmt w:val="lowerRoman"/>
      <w:lvlText w:val="%9."/>
      <w:lvlJc w:val="right"/>
      <w:pPr>
        <w:tabs>
          <w:tab w:val="num" w:pos="6840"/>
        </w:tabs>
        <w:ind w:left="6840" w:hanging="180"/>
      </w:pPr>
      <w:rPr>
        <w:rFonts w:cs="Times New Roman"/>
      </w:rPr>
    </w:lvl>
  </w:abstractNum>
  <w:abstractNum w:abstractNumId="18">
    <w:nsid w:val="3D26087E"/>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19">
    <w:nsid w:val="40D023D6"/>
    <w:multiLevelType w:val="singleLevel"/>
    <w:tmpl w:val="762881CA"/>
    <w:lvl w:ilvl="0">
      <w:start w:val="1"/>
      <w:numFmt w:val="lowerLetter"/>
      <w:lvlText w:val="%1."/>
      <w:lvlJc w:val="left"/>
      <w:pPr>
        <w:tabs>
          <w:tab w:val="num" w:pos="1080"/>
        </w:tabs>
        <w:ind w:left="1080" w:hanging="360"/>
      </w:pPr>
      <w:rPr>
        <w:rFonts w:cs="Times New Roman" w:hint="default"/>
      </w:rPr>
    </w:lvl>
  </w:abstractNum>
  <w:abstractNum w:abstractNumId="20">
    <w:nsid w:val="46600DDD"/>
    <w:multiLevelType w:val="singleLevel"/>
    <w:tmpl w:val="85F69F98"/>
    <w:lvl w:ilvl="0">
      <w:start w:val="1"/>
      <w:numFmt w:val="decimal"/>
      <w:lvlText w:val="%1)"/>
      <w:lvlJc w:val="left"/>
      <w:pPr>
        <w:tabs>
          <w:tab w:val="num" w:pos="1800"/>
        </w:tabs>
        <w:ind w:left="1800" w:hanging="360"/>
      </w:pPr>
      <w:rPr>
        <w:rFonts w:cs="Times New Roman" w:hint="default"/>
      </w:rPr>
    </w:lvl>
  </w:abstractNum>
  <w:abstractNum w:abstractNumId="21">
    <w:nsid w:val="4D335894"/>
    <w:multiLevelType w:val="hybridMultilevel"/>
    <w:tmpl w:val="F4C4BFF4"/>
    <w:lvl w:ilvl="0" w:tplc="3D6471DE">
      <w:start w:val="3"/>
      <w:numFmt w:val="decimal"/>
      <w:lvlText w:val="%1."/>
      <w:lvlJc w:val="left"/>
      <w:pPr>
        <w:tabs>
          <w:tab w:val="num" w:pos="720"/>
        </w:tabs>
        <w:ind w:left="720" w:hanging="645"/>
      </w:pPr>
      <w:rPr>
        <w:rFonts w:cs="Times New Roman" w:hint="default"/>
      </w:rPr>
    </w:lvl>
    <w:lvl w:ilvl="1" w:tplc="AEDE3132" w:tentative="1">
      <w:start w:val="1"/>
      <w:numFmt w:val="lowerLetter"/>
      <w:lvlText w:val="%2."/>
      <w:lvlJc w:val="left"/>
      <w:pPr>
        <w:ind w:left="1440" w:hanging="360"/>
      </w:pPr>
      <w:rPr>
        <w:rFonts w:cs="Times New Roman"/>
      </w:rPr>
    </w:lvl>
    <w:lvl w:ilvl="2" w:tplc="97807AF2" w:tentative="1">
      <w:start w:val="1"/>
      <w:numFmt w:val="lowerRoman"/>
      <w:lvlText w:val="%3."/>
      <w:lvlJc w:val="right"/>
      <w:pPr>
        <w:ind w:left="2160" w:hanging="180"/>
      </w:pPr>
      <w:rPr>
        <w:rFonts w:cs="Times New Roman"/>
      </w:rPr>
    </w:lvl>
    <w:lvl w:ilvl="3" w:tplc="3CCCDA6C" w:tentative="1">
      <w:start w:val="1"/>
      <w:numFmt w:val="decimal"/>
      <w:lvlText w:val="%4."/>
      <w:lvlJc w:val="left"/>
      <w:pPr>
        <w:ind w:left="2880" w:hanging="360"/>
      </w:pPr>
      <w:rPr>
        <w:rFonts w:cs="Times New Roman"/>
      </w:rPr>
    </w:lvl>
    <w:lvl w:ilvl="4" w:tplc="18FCD25C" w:tentative="1">
      <w:start w:val="1"/>
      <w:numFmt w:val="lowerLetter"/>
      <w:lvlText w:val="%5."/>
      <w:lvlJc w:val="left"/>
      <w:pPr>
        <w:ind w:left="3600" w:hanging="360"/>
      </w:pPr>
      <w:rPr>
        <w:rFonts w:cs="Times New Roman"/>
      </w:rPr>
    </w:lvl>
    <w:lvl w:ilvl="5" w:tplc="8B781B18" w:tentative="1">
      <w:start w:val="1"/>
      <w:numFmt w:val="lowerRoman"/>
      <w:lvlText w:val="%6."/>
      <w:lvlJc w:val="right"/>
      <w:pPr>
        <w:ind w:left="4320" w:hanging="180"/>
      </w:pPr>
      <w:rPr>
        <w:rFonts w:cs="Times New Roman"/>
      </w:rPr>
    </w:lvl>
    <w:lvl w:ilvl="6" w:tplc="D4E2A1D2" w:tentative="1">
      <w:start w:val="1"/>
      <w:numFmt w:val="decimal"/>
      <w:lvlText w:val="%7."/>
      <w:lvlJc w:val="left"/>
      <w:pPr>
        <w:ind w:left="5040" w:hanging="360"/>
      </w:pPr>
      <w:rPr>
        <w:rFonts w:cs="Times New Roman"/>
      </w:rPr>
    </w:lvl>
    <w:lvl w:ilvl="7" w:tplc="7E04D680" w:tentative="1">
      <w:start w:val="1"/>
      <w:numFmt w:val="lowerLetter"/>
      <w:lvlText w:val="%8."/>
      <w:lvlJc w:val="left"/>
      <w:pPr>
        <w:ind w:left="5760" w:hanging="360"/>
      </w:pPr>
      <w:rPr>
        <w:rFonts w:cs="Times New Roman"/>
      </w:rPr>
    </w:lvl>
    <w:lvl w:ilvl="8" w:tplc="7ADA675A" w:tentative="1">
      <w:start w:val="1"/>
      <w:numFmt w:val="lowerRoman"/>
      <w:lvlText w:val="%9."/>
      <w:lvlJc w:val="right"/>
      <w:pPr>
        <w:ind w:left="6480" w:hanging="180"/>
      </w:pPr>
      <w:rPr>
        <w:rFonts w:cs="Times New Roman"/>
      </w:rPr>
    </w:lvl>
  </w:abstractNum>
  <w:abstractNum w:abstractNumId="22">
    <w:nsid w:val="4DFE4903"/>
    <w:multiLevelType w:val="singleLevel"/>
    <w:tmpl w:val="53DA428E"/>
    <w:lvl w:ilvl="0">
      <w:start w:val="1"/>
      <w:numFmt w:val="lowerLetter"/>
      <w:lvlText w:val="%1."/>
      <w:lvlJc w:val="left"/>
      <w:pPr>
        <w:tabs>
          <w:tab w:val="num" w:pos="1440"/>
        </w:tabs>
        <w:ind w:left="1440" w:hanging="720"/>
      </w:pPr>
      <w:rPr>
        <w:rFonts w:cs="Times New Roman" w:hint="default"/>
      </w:rPr>
    </w:lvl>
  </w:abstractNum>
  <w:abstractNum w:abstractNumId="23">
    <w:nsid w:val="4EDD37EA"/>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24">
    <w:nsid w:val="548E08A0"/>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25">
    <w:nsid w:val="59123E56"/>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26">
    <w:nsid w:val="5C5F6832"/>
    <w:multiLevelType w:val="hybridMultilevel"/>
    <w:tmpl w:val="36F8232E"/>
    <w:lvl w:ilvl="0" w:tplc="3ED60E96">
      <w:start w:val="1"/>
      <w:numFmt w:val="decimal"/>
      <w:lvlText w:val="%1."/>
      <w:lvlJc w:val="left"/>
      <w:pPr>
        <w:tabs>
          <w:tab w:val="num" w:pos="720"/>
        </w:tabs>
        <w:ind w:left="720" w:hanging="645"/>
      </w:pPr>
      <w:rPr>
        <w:rFonts w:cs="Times New Roman" w:hint="default"/>
      </w:rPr>
    </w:lvl>
    <w:lvl w:ilvl="1" w:tplc="E4BC9542" w:tentative="1">
      <w:start w:val="1"/>
      <w:numFmt w:val="lowerLetter"/>
      <w:lvlText w:val="%2."/>
      <w:lvlJc w:val="left"/>
      <w:pPr>
        <w:ind w:left="1440" w:hanging="360"/>
      </w:pPr>
      <w:rPr>
        <w:rFonts w:cs="Times New Roman"/>
      </w:rPr>
    </w:lvl>
    <w:lvl w:ilvl="2" w:tplc="A1CC7676" w:tentative="1">
      <w:start w:val="1"/>
      <w:numFmt w:val="lowerRoman"/>
      <w:lvlText w:val="%3."/>
      <w:lvlJc w:val="right"/>
      <w:pPr>
        <w:ind w:left="2160" w:hanging="180"/>
      </w:pPr>
      <w:rPr>
        <w:rFonts w:cs="Times New Roman"/>
      </w:rPr>
    </w:lvl>
    <w:lvl w:ilvl="3" w:tplc="F26A4F04" w:tentative="1">
      <w:start w:val="1"/>
      <w:numFmt w:val="decimal"/>
      <w:lvlText w:val="%4."/>
      <w:lvlJc w:val="left"/>
      <w:pPr>
        <w:ind w:left="2880" w:hanging="360"/>
      </w:pPr>
      <w:rPr>
        <w:rFonts w:cs="Times New Roman"/>
      </w:rPr>
    </w:lvl>
    <w:lvl w:ilvl="4" w:tplc="DCA66086" w:tentative="1">
      <w:start w:val="1"/>
      <w:numFmt w:val="lowerLetter"/>
      <w:lvlText w:val="%5."/>
      <w:lvlJc w:val="left"/>
      <w:pPr>
        <w:ind w:left="3600" w:hanging="360"/>
      </w:pPr>
      <w:rPr>
        <w:rFonts w:cs="Times New Roman"/>
      </w:rPr>
    </w:lvl>
    <w:lvl w:ilvl="5" w:tplc="8FDC65FE" w:tentative="1">
      <w:start w:val="1"/>
      <w:numFmt w:val="lowerRoman"/>
      <w:lvlText w:val="%6."/>
      <w:lvlJc w:val="right"/>
      <w:pPr>
        <w:ind w:left="4320" w:hanging="180"/>
      </w:pPr>
      <w:rPr>
        <w:rFonts w:cs="Times New Roman"/>
      </w:rPr>
    </w:lvl>
    <w:lvl w:ilvl="6" w:tplc="28023592" w:tentative="1">
      <w:start w:val="1"/>
      <w:numFmt w:val="decimal"/>
      <w:lvlText w:val="%7."/>
      <w:lvlJc w:val="left"/>
      <w:pPr>
        <w:ind w:left="5040" w:hanging="360"/>
      </w:pPr>
      <w:rPr>
        <w:rFonts w:cs="Times New Roman"/>
      </w:rPr>
    </w:lvl>
    <w:lvl w:ilvl="7" w:tplc="84AC1BFC" w:tentative="1">
      <w:start w:val="1"/>
      <w:numFmt w:val="lowerLetter"/>
      <w:lvlText w:val="%8."/>
      <w:lvlJc w:val="left"/>
      <w:pPr>
        <w:ind w:left="5760" w:hanging="360"/>
      </w:pPr>
      <w:rPr>
        <w:rFonts w:cs="Times New Roman"/>
      </w:rPr>
    </w:lvl>
    <w:lvl w:ilvl="8" w:tplc="EC2E4C88" w:tentative="1">
      <w:start w:val="1"/>
      <w:numFmt w:val="lowerRoman"/>
      <w:lvlText w:val="%9."/>
      <w:lvlJc w:val="right"/>
      <w:pPr>
        <w:ind w:left="6480" w:hanging="180"/>
      </w:pPr>
      <w:rPr>
        <w:rFonts w:cs="Times New Roman"/>
      </w:rPr>
    </w:lvl>
  </w:abstractNum>
  <w:abstractNum w:abstractNumId="27">
    <w:nsid w:val="5E0D61DE"/>
    <w:multiLevelType w:val="singleLevel"/>
    <w:tmpl w:val="85F69F98"/>
    <w:lvl w:ilvl="0">
      <w:start w:val="1"/>
      <w:numFmt w:val="decimal"/>
      <w:lvlText w:val="%1)"/>
      <w:lvlJc w:val="left"/>
      <w:pPr>
        <w:tabs>
          <w:tab w:val="num" w:pos="1800"/>
        </w:tabs>
        <w:ind w:left="1800" w:hanging="360"/>
      </w:pPr>
      <w:rPr>
        <w:rFonts w:cs="Times New Roman" w:hint="default"/>
      </w:rPr>
    </w:lvl>
  </w:abstractNum>
  <w:abstractNum w:abstractNumId="28">
    <w:nsid w:val="72F97B72"/>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29">
    <w:nsid w:val="73A306F0"/>
    <w:multiLevelType w:val="hybridMultilevel"/>
    <w:tmpl w:val="35EAB160"/>
    <w:lvl w:ilvl="0" w:tplc="1D64C7A0">
      <w:start w:val="1"/>
      <w:numFmt w:val="decimal"/>
      <w:lvlText w:val="%1."/>
      <w:lvlJc w:val="left"/>
      <w:pPr>
        <w:tabs>
          <w:tab w:val="num" w:pos="720"/>
        </w:tabs>
        <w:ind w:left="720" w:hanging="360"/>
      </w:pPr>
      <w:rPr>
        <w:rFonts w:cs="Times New Roman"/>
        <w:b w:val="0"/>
      </w:rPr>
    </w:lvl>
    <w:lvl w:ilvl="1" w:tplc="3E8AAAE6" w:tentative="1">
      <w:start w:val="1"/>
      <w:numFmt w:val="lowerLetter"/>
      <w:lvlText w:val="%2."/>
      <w:lvlJc w:val="left"/>
      <w:pPr>
        <w:tabs>
          <w:tab w:val="num" w:pos="1440"/>
        </w:tabs>
        <w:ind w:left="1440" w:hanging="360"/>
      </w:pPr>
      <w:rPr>
        <w:rFonts w:cs="Times New Roman"/>
      </w:rPr>
    </w:lvl>
    <w:lvl w:ilvl="2" w:tplc="C896D904" w:tentative="1">
      <w:start w:val="1"/>
      <w:numFmt w:val="lowerRoman"/>
      <w:lvlText w:val="%3."/>
      <w:lvlJc w:val="right"/>
      <w:pPr>
        <w:tabs>
          <w:tab w:val="num" w:pos="2160"/>
        </w:tabs>
        <w:ind w:left="2160" w:hanging="180"/>
      </w:pPr>
      <w:rPr>
        <w:rFonts w:cs="Times New Roman"/>
      </w:rPr>
    </w:lvl>
    <w:lvl w:ilvl="3" w:tplc="EEE6B5C0" w:tentative="1">
      <w:start w:val="1"/>
      <w:numFmt w:val="decimal"/>
      <w:lvlText w:val="%4."/>
      <w:lvlJc w:val="left"/>
      <w:pPr>
        <w:tabs>
          <w:tab w:val="num" w:pos="2880"/>
        </w:tabs>
        <w:ind w:left="2880" w:hanging="360"/>
      </w:pPr>
      <w:rPr>
        <w:rFonts w:cs="Times New Roman"/>
      </w:rPr>
    </w:lvl>
    <w:lvl w:ilvl="4" w:tplc="F6C80EFC" w:tentative="1">
      <w:start w:val="1"/>
      <w:numFmt w:val="lowerLetter"/>
      <w:lvlText w:val="%5."/>
      <w:lvlJc w:val="left"/>
      <w:pPr>
        <w:tabs>
          <w:tab w:val="num" w:pos="3600"/>
        </w:tabs>
        <w:ind w:left="3600" w:hanging="360"/>
      </w:pPr>
      <w:rPr>
        <w:rFonts w:cs="Times New Roman"/>
      </w:rPr>
    </w:lvl>
    <w:lvl w:ilvl="5" w:tplc="307C7EF2" w:tentative="1">
      <w:start w:val="1"/>
      <w:numFmt w:val="lowerRoman"/>
      <w:lvlText w:val="%6."/>
      <w:lvlJc w:val="right"/>
      <w:pPr>
        <w:tabs>
          <w:tab w:val="num" w:pos="4320"/>
        </w:tabs>
        <w:ind w:left="4320" w:hanging="180"/>
      </w:pPr>
      <w:rPr>
        <w:rFonts w:cs="Times New Roman"/>
      </w:rPr>
    </w:lvl>
    <w:lvl w:ilvl="6" w:tplc="9E525384" w:tentative="1">
      <w:start w:val="1"/>
      <w:numFmt w:val="decimal"/>
      <w:lvlText w:val="%7."/>
      <w:lvlJc w:val="left"/>
      <w:pPr>
        <w:tabs>
          <w:tab w:val="num" w:pos="5040"/>
        </w:tabs>
        <w:ind w:left="5040" w:hanging="360"/>
      </w:pPr>
      <w:rPr>
        <w:rFonts w:cs="Times New Roman"/>
      </w:rPr>
    </w:lvl>
    <w:lvl w:ilvl="7" w:tplc="6AA81F1E" w:tentative="1">
      <w:start w:val="1"/>
      <w:numFmt w:val="lowerLetter"/>
      <w:lvlText w:val="%8."/>
      <w:lvlJc w:val="left"/>
      <w:pPr>
        <w:tabs>
          <w:tab w:val="num" w:pos="5760"/>
        </w:tabs>
        <w:ind w:left="5760" w:hanging="360"/>
      </w:pPr>
      <w:rPr>
        <w:rFonts w:cs="Times New Roman"/>
      </w:rPr>
    </w:lvl>
    <w:lvl w:ilvl="8" w:tplc="17EE498C" w:tentative="1">
      <w:start w:val="1"/>
      <w:numFmt w:val="lowerRoman"/>
      <w:lvlText w:val="%9."/>
      <w:lvlJc w:val="right"/>
      <w:pPr>
        <w:tabs>
          <w:tab w:val="num" w:pos="6480"/>
        </w:tabs>
        <w:ind w:left="6480" w:hanging="180"/>
      </w:pPr>
      <w:rPr>
        <w:rFonts w:cs="Times New Roman"/>
      </w:rPr>
    </w:lvl>
  </w:abstractNum>
  <w:abstractNum w:abstractNumId="30">
    <w:nsid w:val="74CD32CC"/>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31">
    <w:nsid w:val="7AC93B54"/>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32">
    <w:nsid w:val="7B5539A6"/>
    <w:multiLevelType w:val="hybridMultilevel"/>
    <w:tmpl w:val="6248D0E4"/>
    <w:lvl w:ilvl="0" w:tplc="64EE5DC8">
      <w:start w:val="1"/>
      <w:numFmt w:val="lowerLetter"/>
      <w:lvlText w:val="%1."/>
      <w:lvlJc w:val="left"/>
      <w:pPr>
        <w:tabs>
          <w:tab w:val="num" w:pos="1080"/>
        </w:tabs>
        <w:ind w:left="1080" w:hanging="360"/>
      </w:pPr>
      <w:rPr>
        <w:rFonts w:cs="Times New Roman" w:hint="default"/>
      </w:rPr>
    </w:lvl>
    <w:lvl w:ilvl="1" w:tplc="6006428E" w:tentative="1">
      <w:start w:val="1"/>
      <w:numFmt w:val="lowerLetter"/>
      <w:lvlText w:val="%2."/>
      <w:lvlJc w:val="left"/>
      <w:pPr>
        <w:tabs>
          <w:tab w:val="num" w:pos="1800"/>
        </w:tabs>
        <w:ind w:left="1800" w:hanging="360"/>
      </w:pPr>
      <w:rPr>
        <w:rFonts w:cs="Times New Roman"/>
      </w:rPr>
    </w:lvl>
    <w:lvl w:ilvl="2" w:tplc="9FD8AE60" w:tentative="1">
      <w:start w:val="1"/>
      <w:numFmt w:val="lowerRoman"/>
      <w:lvlText w:val="%3."/>
      <w:lvlJc w:val="right"/>
      <w:pPr>
        <w:tabs>
          <w:tab w:val="num" w:pos="2520"/>
        </w:tabs>
        <w:ind w:left="2520" w:hanging="180"/>
      </w:pPr>
      <w:rPr>
        <w:rFonts w:cs="Times New Roman"/>
      </w:rPr>
    </w:lvl>
    <w:lvl w:ilvl="3" w:tplc="3BD85A3E" w:tentative="1">
      <w:start w:val="1"/>
      <w:numFmt w:val="decimal"/>
      <w:lvlText w:val="%4."/>
      <w:lvlJc w:val="left"/>
      <w:pPr>
        <w:tabs>
          <w:tab w:val="num" w:pos="3240"/>
        </w:tabs>
        <w:ind w:left="3240" w:hanging="360"/>
      </w:pPr>
      <w:rPr>
        <w:rFonts w:cs="Times New Roman"/>
      </w:rPr>
    </w:lvl>
    <w:lvl w:ilvl="4" w:tplc="82AA2C9E" w:tentative="1">
      <w:start w:val="1"/>
      <w:numFmt w:val="lowerLetter"/>
      <w:lvlText w:val="%5."/>
      <w:lvlJc w:val="left"/>
      <w:pPr>
        <w:tabs>
          <w:tab w:val="num" w:pos="3960"/>
        </w:tabs>
        <w:ind w:left="3960" w:hanging="360"/>
      </w:pPr>
      <w:rPr>
        <w:rFonts w:cs="Times New Roman"/>
      </w:rPr>
    </w:lvl>
    <w:lvl w:ilvl="5" w:tplc="38CC6AF0" w:tentative="1">
      <w:start w:val="1"/>
      <w:numFmt w:val="lowerRoman"/>
      <w:lvlText w:val="%6."/>
      <w:lvlJc w:val="right"/>
      <w:pPr>
        <w:tabs>
          <w:tab w:val="num" w:pos="4680"/>
        </w:tabs>
        <w:ind w:left="4680" w:hanging="180"/>
      </w:pPr>
      <w:rPr>
        <w:rFonts w:cs="Times New Roman"/>
      </w:rPr>
    </w:lvl>
    <w:lvl w:ilvl="6" w:tplc="D04C9ADE" w:tentative="1">
      <w:start w:val="1"/>
      <w:numFmt w:val="decimal"/>
      <w:lvlText w:val="%7."/>
      <w:lvlJc w:val="left"/>
      <w:pPr>
        <w:tabs>
          <w:tab w:val="num" w:pos="5400"/>
        </w:tabs>
        <w:ind w:left="5400" w:hanging="360"/>
      </w:pPr>
      <w:rPr>
        <w:rFonts w:cs="Times New Roman"/>
      </w:rPr>
    </w:lvl>
    <w:lvl w:ilvl="7" w:tplc="C210593C" w:tentative="1">
      <w:start w:val="1"/>
      <w:numFmt w:val="lowerLetter"/>
      <w:lvlText w:val="%8."/>
      <w:lvlJc w:val="left"/>
      <w:pPr>
        <w:tabs>
          <w:tab w:val="num" w:pos="6120"/>
        </w:tabs>
        <w:ind w:left="6120" w:hanging="360"/>
      </w:pPr>
      <w:rPr>
        <w:rFonts w:cs="Times New Roman"/>
      </w:rPr>
    </w:lvl>
    <w:lvl w:ilvl="8" w:tplc="A418CA56" w:tentative="1">
      <w:start w:val="1"/>
      <w:numFmt w:val="lowerRoman"/>
      <w:lvlText w:val="%9."/>
      <w:lvlJc w:val="right"/>
      <w:pPr>
        <w:tabs>
          <w:tab w:val="num" w:pos="6840"/>
        </w:tabs>
        <w:ind w:left="6840" w:hanging="180"/>
      </w:pPr>
      <w:rPr>
        <w:rFonts w:cs="Times New Roman"/>
      </w:rPr>
    </w:lvl>
  </w:abstractNum>
  <w:abstractNum w:abstractNumId="33">
    <w:nsid w:val="7C854982"/>
    <w:multiLevelType w:val="singleLevel"/>
    <w:tmpl w:val="F2486642"/>
    <w:lvl w:ilvl="0">
      <w:start w:val="1"/>
      <w:numFmt w:val="bullet"/>
      <w:lvlText w:val=""/>
      <w:lvlJc w:val="left"/>
      <w:pPr>
        <w:tabs>
          <w:tab w:val="num" w:pos="360"/>
        </w:tabs>
        <w:ind w:left="360" w:hanging="360"/>
      </w:pPr>
      <w:rPr>
        <w:rFonts w:ascii="Symbol" w:hAnsi="Symbol" w:hint="default"/>
      </w:rPr>
    </w:lvl>
  </w:abstractNum>
  <w:abstractNum w:abstractNumId="34">
    <w:nsid w:val="7F7E5871"/>
    <w:multiLevelType w:val="singleLevel"/>
    <w:tmpl w:val="774AF712"/>
    <w:lvl w:ilvl="0">
      <w:start w:val="2"/>
      <w:numFmt w:val="decimal"/>
      <w:lvlText w:val="%1."/>
      <w:lvlJc w:val="left"/>
      <w:pPr>
        <w:tabs>
          <w:tab w:val="num" w:pos="720"/>
        </w:tabs>
        <w:ind w:left="720" w:hanging="645"/>
      </w:pPr>
      <w:rPr>
        <w:rFonts w:cs="Times New Roman" w:hint="default"/>
      </w:rPr>
    </w:lvl>
  </w:abstractNum>
  <w:num w:numId="1">
    <w:abstractNumId w:val="34"/>
  </w:num>
  <w:num w:numId="2">
    <w:abstractNumId w:val="28"/>
  </w:num>
  <w:num w:numId="3">
    <w:abstractNumId w:val="7"/>
  </w:num>
  <w:num w:numId="4">
    <w:abstractNumId w:val="33"/>
  </w:num>
  <w:num w:numId="5">
    <w:abstractNumId w:val="9"/>
  </w:num>
  <w:num w:numId="6">
    <w:abstractNumId w:val="27"/>
  </w:num>
  <w:num w:numId="7">
    <w:abstractNumId w:val="3"/>
  </w:num>
  <w:num w:numId="8">
    <w:abstractNumId w:val="12"/>
  </w:num>
  <w:num w:numId="9">
    <w:abstractNumId w:val="10"/>
  </w:num>
  <w:num w:numId="10">
    <w:abstractNumId w:val="15"/>
  </w:num>
  <w:num w:numId="11">
    <w:abstractNumId w:val="31"/>
  </w:num>
  <w:num w:numId="12">
    <w:abstractNumId w:val="18"/>
  </w:num>
  <w:num w:numId="13">
    <w:abstractNumId w:val="30"/>
  </w:num>
  <w:num w:numId="14">
    <w:abstractNumId w:val="1"/>
  </w:num>
  <w:num w:numId="15">
    <w:abstractNumId w:val="24"/>
  </w:num>
  <w:num w:numId="16">
    <w:abstractNumId w:val="4"/>
  </w:num>
  <w:num w:numId="17">
    <w:abstractNumId w:val="2"/>
  </w:num>
  <w:num w:numId="18">
    <w:abstractNumId w:val="23"/>
  </w:num>
  <w:num w:numId="19">
    <w:abstractNumId w:val="25"/>
  </w:num>
  <w:num w:numId="20">
    <w:abstractNumId w:val="14"/>
  </w:num>
  <w:num w:numId="21">
    <w:abstractNumId w:val="17"/>
  </w:num>
  <w:num w:numId="22">
    <w:abstractNumId w:val="11"/>
  </w:num>
  <w:num w:numId="23">
    <w:abstractNumId w:val="13"/>
  </w:num>
  <w:num w:numId="24">
    <w:abstractNumId w:val="8"/>
  </w:num>
  <w:num w:numId="25">
    <w:abstractNumId w:val="0"/>
  </w:num>
  <w:num w:numId="26">
    <w:abstractNumId w:val="6"/>
  </w:num>
  <w:num w:numId="27">
    <w:abstractNumId w:val="29"/>
  </w:num>
  <w:num w:numId="28">
    <w:abstractNumId w:val="19"/>
  </w:num>
  <w:num w:numId="29">
    <w:abstractNumId w:val="32"/>
  </w:num>
  <w:num w:numId="30">
    <w:abstractNumId w:val="22"/>
  </w:num>
  <w:num w:numId="31">
    <w:abstractNumId w:val="20"/>
  </w:num>
  <w:num w:numId="32">
    <w:abstractNumId w:val="21"/>
  </w:num>
  <w:num w:numId="33">
    <w:abstractNumId w:val="26"/>
  </w:num>
  <w:num w:numId="34">
    <w:abstractNumId w:val="1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93"/>
    <w:rsid w:val="0023731A"/>
    <w:rsid w:val="002B3F39"/>
    <w:rsid w:val="002B600C"/>
    <w:rsid w:val="00303C52"/>
    <w:rsid w:val="00326006"/>
    <w:rsid w:val="004E314B"/>
    <w:rsid w:val="004F5A14"/>
    <w:rsid w:val="005E21CA"/>
    <w:rsid w:val="006507EC"/>
    <w:rsid w:val="00731A9B"/>
    <w:rsid w:val="00884E93"/>
    <w:rsid w:val="008E08AF"/>
    <w:rsid w:val="00900974"/>
    <w:rsid w:val="009B4D99"/>
    <w:rsid w:val="00B9407E"/>
    <w:rsid w:val="00BF04C8"/>
    <w:rsid w:val="00BF5412"/>
    <w:rsid w:val="00BF7B84"/>
    <w:rsid w:val="00C40A29"/>
    <w:rsid w:val="00CF1C40"/>
    <w:rsid w:val="00D83319"/>
    <w:rsid w:val="00DA6EF4"/>
    <w:rsid w:val="00E05F73"/>
    <w:rsid w:val="00EC63A6"/>
    <w:rsid w:val="00EC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39"/>
    <w:pPr>
      <w:widowControl w:val="0"/>
    </w:pPr>
    <w:rPr>
      <w:rFonts w:ascii="Univers" w:hAnsi="Univers"/>
      <w:sz w:val="24"/>
      <w:szCs w:val="20"/>
    </w:rPr>
  </w:style>
  <w:style w:type="paragraph" w:styleId="Heading1">
    <w:name w:val="heading 1"/>
    <w:basedOn w:val="Normal"/>
    <w:next w:val="Normal"/>
    <w:link w:val="Heading1Char"/>
    <w:uiPriority w:val="99"/>
    <w:qFormat/>
    <w:rsid w:val="002B3F39"/>
    <w:pPr>
      <w:keepNext/>
      <w:tabs>
        <w:tab w:val="center" w:pos="453"/>
      </w:tabs>
      <w:suppressAutoHyphens/>
      <w:spacing w:before="90" w:after="54"/>
      <w:outlineLvl w:val="0"/>
    </w:pPr>
    <w:rPr>
      <w:b/>
    </w:rPr>
  </w:style>
  <w:style w:type="paragraph" w:styleId="Heading2">
    <w:name w:val="heading 2"/>
    <w:basedOn w:val="Normal"/>
    <w:next w:val="Normal"/>
    <w:link w:val="Heading2Char"/>
    <w:uiPriority w:val="99"/>
    <w:qFormat/>
    <w:rsid w:val="002B3F39"/>
    <w:pPr>
      <w:keepNext/>
      <w:tabs>
        <w:tab w:val="left" w:pos="-720"/>
        <w:tab w:val="left" w:pos="0"/>
        <w:tab w:val="left" w:pos="720"/>
      </w:tabs>
      <w:suppressAutoHyphens/>
      <w:outlineLvl w:val="1"/>
    </w:pPr>
    <w:rPr>
      <w:b/>
      <w:sz w:val="28"/>
    </w:rPr>
  </w:style>
  <w:style w:type="paragraph" w:styleId="Heading3">
    <w:name w:val="heading 3"/>
    <w:basedOn w:val="Normal"/>
    <w:next w:val="Normal"/>
    <w:link w:val="Heading3Char"/>
    <w:uiPriority w:val="99"/>
    <w:qFormat/>
    <w:rsid w:val="002B3F39"/>
    <w:pPr>
      <w:keepNext/>
      <w:tabs>
        <w:tab w:val="left" w:pos="-720"/>
      </w:tabs>
      <w:suppressAutoHyphens/>
      <w:jc w:val="center"/>
      <w:outlineLvl w:val="2"/>
    </w:pPr>
    <w:rPr>
      <w:b/>
      <w:sz w:val="28"/>
    </w:rPr>
  </w:style>
  <w:style w:type="paragraph" w:styleId="Heading4">
    <w:name w:val="heading 4"/>
    <w:basedOn w:val="Normal"/>
    <w:next w:val="Normal"/>
    <w:link w:val="Heading4Char"/>
    <w:uiPriority w:val="99"/>
    <w:qFormat/>
    <w:rsid w:val="002B3F39"/>
    <w:pPr>
      <w:keepNext/>
      <w:tabs>
        <w:tab w:val="left" w:pos="-720"/>
      </w:tabs>
      <w:suppressAutoHyphens/>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9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D659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D659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D6595"/>
    <w:rPr>
      <w:rFonts w:asciiTheme="minorHAnsi" w:eastAsiaTheme="minorEastAsia" w:hAnsiTheme="minorHAnsi" w:cstheme="minorBidi"/>
      <w:b/>
      <w:bCs/>
      <w:sz w:val="28"/>
      <w:szCs w:val="28"/>
    </w:rPr>
  </w:style>
  <w:style w:type="paragraph" w:styleId="EndnoteText">
    <w:name w:val="endnote text"/>
    <w:basedOn w:val="Normal"/>
    <w:link w:val="EndnoteTextChar"/>
    <w:uiPriority w:val="99"/>
    <w:semiHidden/>
    <w:rsid w:val="002B3F39"/>
  </w:style>
  <w:style w:type="character" w:customStyle="1" w:styleId="EndnoteTextChar">
    <w:name w:val="Endnote Text Char"/>
    <w:basedOn w:val="DefaultParagraphFont"/>
    <w:link w:val="EndnoteText"/>
    <w:uiPriority w:val="99"/>
    <w:semiHidden/>
    <w:rsid w:val="00BD6595"/>
    <w:rPr>
      <w:rFonts w:ascii="Univers" w:hAnsi="Univers"/>
      <w:sz w:val="20"/>
      <w:szCs w:val="20"/>
    </w:rPr>
  </w:style>
  <w:style w:type="character" w:styleId="EndnoteReference">
    <w:name w:val="endnote reference"/>
    <w:basedOn w:val="DefaultParagraphFont"/>
    <w:uiPriority w:val="99"/>
    <w:semiHidden/>
    <w:rsid w:val="002B3F39"/>
    <w:rPr>
      <w:rFonts w:cs="Times New Roman"/>
      <w:vertAlign w:val="superscript"/>
    </w:rPr>
  </w:style>
  <w:style w:type="paragraph" w:styleId="FootnoteText">
    <w:name w:val="footnote text"/>
    <w:basedOn w:val="Normal"/>
    <w:link w:val="FootnoteTextChar"/>
    <w:uiPriority w:val="99"/>
    <w:semiHidden/>
    <w:rsid w:val="002B3F39"/>
  </w:style>
  <w:style w:type="character" w:customStyle="1" w:styleId="FootnoteTextChar">
    <w:name w:val="Footnote Text Char"/>
    <w:basedOn w:val="DefaultParagraphFont"/>
    <w:link w:val="FootnoteText"/>
    <w:uiPriority w:val="99"/>
    <w:semiHidden/>
    <w:rsid w:val="00BD6595"/>
    <w:rPr>
      <w:rFonts w:ascii="Univers" w:hAnsi="Univers"/>
      <w:sz w:val="20"/>
      <w:szCs w:val="20"/>
    </w:rPr>
  </w:style>
  <w:style w:type="character" w:styleId="FootnoteReference">
    <w:name w:val="footnote reference"/>
    <w:basedOn w:val="DefaultParagraphFont"/>
    <w:uiPriority w:val="99"/>
    <w:semiHidden/>
    <w:rsid w:val="002B3F39"/>
    <w:rPr>
      <w:rFonts w:cs="Times New Roman"/>
      <w:vertAlign w:val="superscript"/>
    </w:rPr>
  </w:style>
  <w:style w:type="character" w:customStyle="1" w:styleId="Document8">
    <w:name w:val="Document 8"/>
    <w:basedOn w:val="DefaultParagraphFont"/>
    <w:uiPriority w:val="99"/>
    <w:rsid w:val="002B3F39"/>
    <w:rPr>
      <w:rFonts w:cs="Times New Roman"/>
    </w:rPr>
  </w:style>
  <w:style w:type="character" w:customStyle="1" w:styleId="Document4">
    <w:name w:val="Document 4"/>
    <w:basedOn w:val="DefaultParagraphFont"/>
    <w:uiPriority w:val="99"/>
    <w:rsid w:val="002B3F39"/>
    <w:rPr>
      <w:rFonts w:cs="Times New Roman"/>
      <w:b/>
      <w:i/>
      <w:sz w:val="24"/>
    </w:rPr>
  </w:style>
  <w:style w:type="character" w:customStyle="1" w:styleId="Document6">
    <w:name w:val="Document 6"/>
    <w:basedOn w:val="DefaultParagraphFont"/>
    <w:uiPriority w:val="99"/>
    <w:rsid w:val="002B3F39"/>
    <w:rPr>
      <w:rFonts w:cs="Times New Roman"/>
    </w:rPr>
  </w:style>
  <w:style w:type="character" w:customStyle="1" w:styleId="Document5">
    <w:name w:val="Document 5"/>
    <w:basedOn w:val="DefaultParagraphFont"/>
    <w:uiPriority w:val="99"/>
    <w:rsid w:val="002B3F39"/>
    <w:rPr>
      <w:rFonts w:cs="Times New Roman"/>
    </w:rPr>
  </w:style>
  <w:style w:type="character" w:customStyle="1" w:styleId="Document2">
    <w:name w:val="Document 2"/>
    <w:basedOn w:val="DefaultParagraphFont"/>
    <w:uiPriority w:val="99"/>
    <w:rsid w:val="002B3F39"/>
    <w:rPr>
      <w:rFonts w:ascii="Univers" w:hAnsi="Univers" w:cs="Times New Roman"/>
      <w:sz w:val="24"/>
      <w:lang w:val="en-US"/>
    </w:rPr>
  </w:style>
  <w:style w:type="character" w:customStyle="1" w:styleId="Document7">
    <w:name w:val="Document 7"/>
    <w:basedOn w:val="DefaultParagraphFont"/>
    <w:uiPriority w:val="99"/>
    <w:rsid w:val="002B3F39"/>
    <w:rPr>
      <w:rFonts w:cs="Times New Roman"/>
    </w:rPr>
  </w:style>
  <w:style w:type="character" w:customStyle="1" w:styleId="Bibliogrphy">
    <w:name w:val="Bibliogrphy"/>
    <w:basedOn w:val="DefaultParagraphFont"/>
    <w:uiPriority w:val="99"/>
    <w:rsid w:val="002B3F39"/>
    <w:rPr>
      <w:rFonts w:cs="Times New Roman"/>
    </w:rPr>
  </w:style>
  <w:style w:type="character" w:customStyle="1" w:styleId="RightPar1">
    <w:name w:val="Right Par 1"/>
    <w:basedOn w:val="DefaultParagraphFont"/>
    <w:uiPriority w:val="99"/>
    <w:rsid w:val="002B3F39"/>
    <w:rPr>
      <w:rFonts w:cs="Times New Roman"/>
    </w:rPr>
  </w:style>
  <w:style w:type="character" w:customStyle="1" w:styleId="RightPar2">
    <w:name w:val="Right Par 2"/>
    <w:basedOn w:val="DefaultParagraphFont"/>
    <w:uiPriority w:val="99"/>
    <w:rsid w:val="002B3F39"/>
    <w:rPr>
      <w:rFonts w:cs="Times New Roman"/>
    </w:rPr>
  </w:style>
  <w:style w:type="character" w:customStyle="1" w:styleId="Document3">
    <w:name w:val="Document 3"/>
    <w:basedOn w:val="DefaultParagraphFont"/>
    <w:uiPriority w:val="99"/>
    <w:rsid w:val="002B3F39"/>
    <w:rPr>
      <w:rFonts w:ascii="Univers" w:hAnsi="Univers" w:cs="Times New Roman"/>
      <w:sz w:val="24"/>
      <w:lang w:val="en-US"/>
    </w:rPr>
  </w:style>
  <w:style w:type="character" w:customStyle="1" w:styleId="RightPar3">
    <w:name w:val="Right Par 3"/>
    <w:basedOn w:val="DefaultParagraphFont"/>
    <w:uiPriority w:val="99"/>
    <w:rsid w:val="002B3F39"/>
    <w:rPr>
      <w:rFonts w:cs="Times New Roman"/>
    </w:rPr>
  </w:style>
  <w:style w:type="character" w:customStyle="1" w:styleId="RightPar4">
    <w:name w:val="Right Par 4"/>
    <w:basedOn w:val="DefaultParagraphFont"/>
    <w:uiPriority w:val="99"/>
    <w:rsid w:val="002B3F39"/>
    <w:rPr>
      <w:rFonts w:cs="Times New Roman"/>
    </w:rPr>
  </w:style>
  <w:style w:type="character" w:customStyle="1" w:styleId="RightPar5">
    <w:name w:val="Right Par 5"/>
    <w:basedOn w:val="DefaultParagraphFont"/>
    <w:uiPriority w:val="99"/>
    <w:rsid w:val="002B3F39"/>
    <w:rPr>
      <w:rFonts w:cs="Times New Roman"/>
    </w:rPr>
  </w:style>
  <w:style w:type="character" w:customStyle="1" w:styleId="RightPar6">
    <w:name w:val="Right Par 6"/>
    <w:basedOn w:val="DefaultParagraphFont"/>
    <w:uiPriority w:val="99"/>
    <w:rsid w:val="002B3F39"/>
    <w:rPr>
      <w:rFonts w:cs="Times New Roman"/>
    </w:rPr>
  </w:style>
  <w:style w:type="character" w:customStyle="1" w:styleId="RightPar7">
    <w:name w:val="Right Par 7"/>
    <w:basedOn w:val="DefaultParagraphFont"/>
    <w:uiPriority w:val="99"/>
    <w:rsid w:val="002B3F39"/>
    <w:rPr>
      <w:rFonts w:cs="Times New Roman"/>
    </w:rPr>
  </w:style>
  <w:style w:type="character" w:customStyle="1" w:styleId="RightPar8">
    <w:name w:val="Right Par 8"/>
    <w:basedOn w:val="DefaultParagraphFont"/>
    <w:uiPriority w:val="99"/>
    <w:rsid w:val="002B3F39"/>
    <w:rPr>
      <w:rFonts w:cs="Times New Roman"/>
    </w:rPr>
  </w:style>
  <w:style w:type="paragraph" w:customStyle="1" w:styleId="Document1">
    <w:name w:val="Document 1"/>
    <w:uiPriority w:val="99"/>
    <w:rsid w:val="002B3F39"/>
    <w:pPr>
      <w:keepNext/>
      <w:keepLines/>
      <w:widowControl w:val="0"/>
      <w:tabs>
        <w:tab w:val="left" w:pos="-720"/>
      </w:tabs>
      <w:suppressAutoHyphens/>
    </w:pPr>
    <w:rPr>
      <w:rFonts w:ascii="Univers" w:hAnsi="Univers"/>
      <w:sz w:val="24"/>
      <w:szCs w:val="20"/>
    </w:rPr>
  </w:style>
  <w:style w:type="character" w:customStyle="1" w:styleId="DocInit">
    <w:name w:val="Doc Init"/>
    <w:basedOn w:val="DefaultParagraphFont"/>
    <w:uiPriority w:val="99"/>
    <w:rsid w:val="002B3F39"/>
    <w:rPr>
      <w:rFonts w:cs="Times New Roman"/>
    </w:rPr>
  </w:style>
  <w:style w:type="character" w:customStyle="1" w:styleId="TechInit">
    <w:name w:val="Tech Init"/>
    <w:basedOn w:val="DefaultParagraphFont"/>
    <w:uiPriority w:val="99"/>
    <w:rsid w:val="002B3F39"/>
    <w:rPr>
      <w:rFonts w:ascii="Univers" w:hAnsi="Univers" w:cs="Times New Roman"/>
      <w:sz w:val="24"/>
      <w:lang w:val="en-US"/>
    </w:rPr>
  </w:style>
  <w:style w:type="character" w:customStyle="1" w:styleId="Technical5">
    <w:name w:val="Technical 5"/>
    <w:basedOn w:val="DefaultParagraphFont"/>
    <w:uiPriority w:val="99"/>
    <w:rsid w:val="002B3F39"/>
    <w:rPr>
      <w:rFonts w:cs="Times New Roman"/>
    </w:rPr>
  </w:style>
  <w:style w:type="character" w:customStyle="1" w:styleId="Technical6">
    <w:name w:val="Technical 6"/>
    <w:basedOn w:val="DefaultParagraphFont"/>
    <w:uiPriority w:val="99"/>
    <w:rsid w:val="002B3F39"/>
    <w:rPr>
      <w:rFonts w:cs="Times New Roman"/>
    </w:rPr>
  </w:style>
  <w:style w:type="character" w:customStyle="1" w:styleId="Technical2">
    <w:name w:val="Technical 2"/>
    <w:basedOn w:val="DefaultParagraphFont"/>
    <w:uiPriority w:val="99"/>
    <w:rsid w:val="002B3F39"/>
    <w:rPr>
      <w:rFonts w:ascii="Univers" w:hAnsi="Univers" w:cs="Times New Roman"/>
      <w:sz w:val="24"/>
      <w:lang w:val="en-US"/>
    </w:rPr>
  </w:style>
  <w:style w:type="character" w:customStyle="1" w:styleId="Technical3">
    <w:name w:val="Technical 3"/>
    <w:basedOn w:val="DefaultParagraphFont"/>
    <w:uiPriority w:val="99"/>
    <w:rsid w:val="002B3F39"/>
    <w:rPr>
      <w:rFonts w:ascii="Univers" w:hAnsi="Univers" w:cs="Times New Roman"/>
      <w:sz w:val="24"/>
      <w:lang w:val="en-US"/>
    </w:rPr>
  </w:style>
  <w:style w:type="character" w:customStyle="1" w:styleId="Technical4">
    <w:name w:val="Technical 4"/>
    <w:basedOn w:val="DefaultParagraphFont"/>
    <w:uiPriority w:val="99"/>
    <w:rsid w:val="002B3F39"/>
    <w:rPr>
      <w:rFonts w:cs="Times New Roman"/>
    </w:rPr>
  </w:style>
  <w:style w:type="character" w:customStyle="1" w:styleId="Technical1">
    <w:name w:val="Technical 1"/>
    <w:basedOn w:val="DefaultParagraphFont"/>
    <w:uiPriority w:val="99"/>
    <w:rsid w:val="002B3F39"/>
    <w:rPr>
      <w:rFonts w:ascii="Univers" w:hAnsi="Univers" w:cs="Times New Roman"/>
      <w:sz w:val="24"/>
      <w:lang w:val="en-US"/>
    </w:rPr>
  </w:style>
  <w:style w:type="character" w:customStyle="1" w:styleId="Technical7">
    <w:name w:val="Technical 7"/>
    <w:basedOn w:val="DefaultParagraphFont"/>
    <w:uiPriority w:val="99"/>
    <w:rsid w:val="002B3F39"/>
    <w:rPr>
      <w:rFonts w:cs="Times New Roman"/>
    </w:rPr>
  </w:style>
  <w:style w:type="character" w:customStyle="1" w:styleId="Technical8">
    <w:name w:val="Technical 8"/>
    <w:basedOn w:val="DefaultParagraphFont"/>
    <w:uiPriority w:val="99"/>
    <w:rsid w:val="002B3F39"/>
    <w:rPr>
      <w:rFonts w:cs="Times New Roman"/>
    </w:rPr>
  </w:style>
  <w:style w:type="paragraph" w:styleId="TOC1">
    <w:name w:val="toc 1"/>
    <w:basedOn w:val="Normal"/>
    <w:next w:val="Normal"/>
    <w:autoRedefine/>
    <w:uiPriority w:val="99"/>
    <w:semiHidden/>
    <w:rsid w:val="002B3F39"/>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2B3F39"/>
    <w:pPr>
      <w:tabs>
        <w:tab w:val="right" w:leader="dot" w:pos="9360"/>
      </w:tabs>
      <w:suppressAutoHyphens/>
      <w:ind w:left="1440" w:right="720" w:hanging="720"/>
    </w:pPr>
  </w:style>
  <w:style w:type="paragraph" w:styleId="TOC3">
    <w:name w:val="toc 3"/>
    <w:basedOn w:val="Normal"/>
    <w:next w:val="Normal"/>
    <w:autoRedefine/>
    <w:uiPriority w:val="99"/>
    <w:semiHidden/>
    <w:rsid w:val="002B3F39"/>
    <w:pPr>
      <w:tabs>
        <w:tab w:val="right" w:leader="dot" w:pos="9360"/>
      </w:tabs>
      <w:suppressAutoHyphens/>
      <w:ind w:left="2160" w:right="720" w:hanging="720"/>
    </w:pPr>
  </w:style>
  <w:style w:type="paragraph" w:styleId="TOC4">
    <w:name w:val="toc 4"/>
    <w:basedOn w:val="Normal"/>
    <w:next w:val="Normal"/>
    <w:autoRedefine/>
    <w:uiPriority w:val="99"/>
    <w:semiHidden/>
    <w:rsid w:val="002B3F39"/>
    <w:pPr>
      <w:tabs>
        <w:tab w:val="right" w:leader="dot" w:pos="9360"/>
      </w:tabs>
      <w:suppressAutoHyphens/>
      <w:ind w:left="2880" w:right="720" w:hanging="720"/>
    </w:pPr>
  </w:style>
  <w:style w:type="paragraph" w:styleId="TOC5">
    <w:name w:val="toc 5"/>
    <w:basedOn w:val="Normal"/>
    <w:next w:val="Normal"/>
    <w:autoRedefine/>
    <w:uiPriority w:val="99"/>
    <w:semiHidden/>
    <w:rsid w:val="002B3F39"/>
    <w:pPr>
      <w:tabs>
        <w:tab w:val="right" w:leader="dot" w:pos="9360"/>
      </w:tabs>
      <w:suppressAutoHyphens/>
      <w:ind w:left="3600" w:right="720" w:hanging="720"/>
    </w:pPr>
  </w:style>
  <w:style w:type="paragraph" w:styleId="TOC6">
    <w:name w:val="toc 6"/>
    <w:basedOn w:val="Normal"/>
    <w:next w:val="Normal"/>
    <w:autoRedefine/>
    <w:uiPriority w:val="99"/>
    <w:semiHidden/>
    <w:rsid w:val="002B3F39"/>
    <w:pPr>
      <w:tabs>
        <w:tab w:val="right" w:pos="9360"/>
      </w:tabs>
      <w:suppressAutoHyphens/>
      <w:ind w:left="720" w:hanging="720"/>
    </w:pPr>
  </w:style>
  <w:style w:type="paragraph" w:styleId="TOC7">
    <w:name w:val="toc 7"/>
    <w:basedOn w:val="Normal"/>
    <w:next w:val="Normal"/>
    <w:autoRedefine/>
    <w:uiPriority w:val="99"/>
    <w:semiHidden/>
    <w:rsid w:val="002B3F39"/>
    <w:pPr>
      <w:suppressAutoHyphens/>
      <w:ind w:left="720" w:hanging="720"/>
    </w:pPr>
  </w:style>
  <w:style w:type="paragraph" w:styleId="TOC8">
    <w:name w:val="toc 8"/>
    <w:basedOn w:val="Normal"/>
    <w:next w:val="Normal"/>
    <w:autoRedefine/>
    <w:uiPriority w:val="99"/>
    <w:semiHidden/>
    <w:rsid w:val="002B3F39"/>
    <w:pPr>
      <w:tabs>
        <w:tab w:val="right" w:pos="9360"/>
      </w:tabs>
      <w:suppressAutoHyphens/>
      <w:ind w:left="720" w:hanging="720"/>
    </w:pPr>
  </w:style>
  <w:style w:type="paragraph" w:styleId="TOC9">
    <w:name w:val="toc 9"/>
    <w:basedOn w:val="Normal"/>
    <w:next w:val="Normal"/>
    <w:autoRedefine/>
    <w:uiPriority w:val="99"/>
    <w:semiHidden/>
    <w:rsid w:val="002B3F39"/>
    <w:pPr>
      <w:tabs>
        <w:tab w:val="right" w:leader="dot" w:pos="9360"/>
      </w:tabs>
      <w:suppressAutoHyphens/>
      <w:ind w:left="720" w:hanging="720"/>
    </w:pPr>
  </w:style>
  <w:style w:type="paragraph" w:styleId="Index1">
    <w:name w:val="index 1"/>
    <w:basedOn w:val="Normal"/>
    <w:next w:val="Normal"/>
    <w:autoRedefine/>
    <w:uiPriority w:val="99"/>
    <w:semiHidden/>
    <w:rsid w:val="002B3F39"/>
    <w:pPr>
      <w:tabs>
        <w:tab w:val="right" w:leader="dot" w:pos="9360"/>
      </w:tabs>
      <w:suppressAutoHyphens/>
      <w:ind w:left="1440" w:right="720" w:hanging="1440"/>
    </w:pPr>
  </w:style>
  <w:style w:type="paragraph" w:styleId="Index2">
    <w:name w:val="index 2"/>
    <w:basedOn w:val="Normal"/>
    <w:next w:val="Normal"/>
    <w:autoRedefine/>
    <w:uiPriority w:val="99"/>
    <w:semiHidden/>
    <w:rsid w:val="002B3F39"/>
    <w:pPr>
      <w:tabs>
        <w:tab w:val="right" w:leader="dot" w:pos="9360"/>
      </w:tabs>
      <w:suppressAutoHyphens/>
      <w:ind w:left="1440" w:right="720" w:hanging="720"/>
    </w:pPr>
  </w:style>
  <w:style w:type="paragraph" w:styleId="TOAHeading">
    <w:name w:val="toa heading"/>
    <w:basedOn w:val="Normal"/>
    <w:next w:val="Normal"/>
    <w:uiPriority w:val="99"/>
    <w:semiHidden/>
    <w:rsid w:val="002B3F39"/>
    <w:pPr>
      <w:tabs>
        <w:tab w:val="right" w:pos="9360"/>
      </w:tabs>
      <w:suppressAutoHyphens/>
    </w:pPr>
  </w:style>
  <w:style w:type="paragraph" w:styleId="Caption">
    <w:name w:val="caption"/>
    <w:basedOn w:val="Normal"/>
    <w:next w:val="Normal"/>
    <w:uiPriority w:val="99"/>
    <w:qFormat/>
    <w:rsid w:val="002B3F39"/>
  </w:style>
  <w:style w:type="character" w:customStyle="1" w:styleId="EquationCaption">
    <w:name w:val="_Equation Caption"/>
    <w:uiPriority w:val="99"/>
    <w:rsid w:val="002B3F39"/>
  </w:style>
  <w:style w:type="paragraph" w:styleId="Header">
    <w:name w:val="header"/>
    <w:basedOn w:val="Normal"/>
    <w:link w:val="HeaderChar"/>
    <w:rsid w:val="002B3F39"/>
    <w:pPr>
      <w:tabs>
        <w:tab w:val="center" w:pos="4320"/>
        <w:tab w:val="right" w:pos="8640"/>
      </w:tabs>
    </w:pPr>
  </w:style>
  <w:style w:type="character" w:customStyle="1" w:styleId="HeaderChar">
    <w:name w:val="Header Char"/>
    <w:basedOn w:val="DefaultParagraphFont"/>
    <w:link w:val="Header"/>
    <w:rsid w:val="00BD6595"/>
    <w:rPr>
      <w:rFonts w:ascii="Univers" w:hAnsi="Univers"/>
      <w:sz w:val="24"/>
      <w:szCs w:val="20"/>
    </w:rPr>
  </w:style>
  <w:style w:type="paragraph" w:styleId="Footer">
    <w:name w:val="footer"/>
    <w:basedOn w:val="Normal"/>
    <w:link w:val="FooterChar"/>
    <w:uiPriority w:val="99"/>
    <w:rsid w:val="002B3F39"/>
    <w:pPr>
      <w:tabs>
        <w:tab w:val="center" w:pos="4320"/>
        <w:tab w:val="right" w:pos="8640"/>
      </w:tabs>
    </w:pPr>
  </w:style>
  <w:style w:type="character" w:customStyle="1" w:styleId="FooterChar">
    <w:name w:val="Footer Char"/>
    <w:basedOn w:val="DefaultParagraphFont"/>
    <w:link w:val="Footer"/>
    <w:uiPriority w:val="99"/>
    <w:semiHidden/>
    <w:rsid w:val="00BD6595"/>
    <w:rPr>
      <w:rFonts w:ascii="Univers" w:hAnsi="Univers"/>
      <w:sz w:val="24"/>
      <w:szCs w:val="20"/>
    </w:rPr>
  </w:style>
  <w:style w:type="paragraph" w:styleId="BodyTextIndent">
    <w:name w:val="Body Text Indent"/>
    <w:basedOn w:val="Normal"/>
    <w:link w:val="BodyTextIndentChar"/>
    <w:uiPriority w:val="99"/>
    <w:rsid w:val="002B3F39"/>
    <w:pPr>
      <w:tabs>
        <w:tab w:val="left" w:pos="-720"/>
        <w:tab w:val="left" w:pos="0"/>
      </w:tabs>
      <w:suppressAutoHyphens/>
      <w:ind w:left="720" w:hanging="720"/>
    </w:pPr>
  </w:style>
  <w:style w:type="character" w:customStyle="1" w:styleId="BodyTextIndentChar">
    <w:name w:val="Body Text Indent Char"/>
    <w:basedOn w:val="DefaultParagraphFont"/>
    <w:link w:val="BodyTextIndent"/>
    <w:uiPriority w:val="99"/>
    <w:semiHidden/>
    <w:rsid w:val="00BD6595"/>
    <w:rPr>
      <w:rFonts w:ascii="Univers" w:hAnsi="Univers"/>
      <w:sz w:val="24"/>
      <w:szCs w:val="20"/>
    </w:rPr>
  </w:style>
  <w:style w:type="paragraph" w:styleId="BodyText">
    <w:name w:val="Body Text"/>
    <w:basedOn w:val="Normal"/>
    <w:link w:val="BodyTextChar"/>
    <w:uiPriority w:val="99"/>
    <w:rsid w:val="002B3F39"/>
    <w:pPr>
      <w:tabs>
        <w:tab w:val="left" w:pos="-720"/>
      </w:tabs>
      <w:suppressAutoHyphens/>
    </w:pPr>
    <w:rPr>
      <w:sz w:val="28"/>
    </w:rPr>
  </w:style>
  <w:style w:type="character" w:customStyle="1" w:styleId="BodyTextChar">
    <w:name w:val="Body Text Char"/>
    <w:basedOn w:val="DefaultParagraphFont"/>
    <w:link w:val="BodyText"/>
    <w:uiPriority w:val="99"/>
    <w:semiHidden/>
    <w:rsid w:val="00BD6595"/>
    <w:rPr>
      <w:rFonts w:ascii="Univers" w:hAnsi="Univers"/>
      <w:sz w:val="24"/>
      <w:szCs w:val="20"/>
    </w:rPr>
  </w:style>
  <w:style w:type="paragraph" w:styleId="BlockText">
    <w:name w:val="Block Text"/>
    <w:basedOn w:val="Normal"/>
    <w:uiPriority w:val="99"/>
    <w:rsid w:val="002B3F39"/>
    <w:pPr>
      <w:tabs>
        <w:tab w:val="left" w:pos="-720"/>
        <w:tab w:val="left" w:pos="0"/>
        <w:tab w:val="left" w:pos="720"/>
        <w:tab w:val="left" w:pos="1440"/>
      </w:tabs>
      <w:suppressAutoHyphens/>
      <w:ind w:left="2160" w:right="-270" w:hanging="2160"/>
    </w:pPr>
  </w:style>
  <w:style w:type="character" w:styleId="CommentReference">
    <w:name w:val="annotation reference"/>
    <w:basedOn w:val="DefaultParagraphFont"/>
    <w:uiPriority w:val="99"/>
    <w:semiHidden/>
    <w:rsid w:val="002B3F39"/>
    <w:rPr>
      <w:rFonts w:cs="Times New Roman"/>
      <w:sz w:val="16"/>
    </w:rPr>
  </w:style>
  <w:style w:type="paragraph" w:styleId="CommentText">
    <w:name w:val="annotation text"/>
    <w:basedOn w:val="Normal"/>
    <w:link w:val="CommentTextChar"/>
    <w:uiPriority w:val="99"/>
    <w:semiHidden/>
    <w:rsid w:val="002B3F39"/>
    <w:rPr>
      <w:sz w:val="20"/>
    </w:rPr>
  </w:style>
  <w:style w:type="character" w:customStyle="1" w:styleId="CommentTextChar">
    <w:name w:val="Comment Text Char"/>
    <w:basedOn w:val="DefaultParagraphFont"/>
    <w:link w:val="CommentText"/>
    <w:uiPriority w:val="99"/>
    <w:semiHidden/>
    <w:rsid w:val="00BD6595"/>
    <w:rPr>
      <w:rFonts w:ascii="Univers" w:hAnsi="Univers"/>
      <w:sz w:val="20"/>
      <w:szCs w:val="20"/>
    </w:rPr>
  </w:style>
  <w:style w:type="paragraph" w:styleId="BodyTextIndent2">
    <w:name w:val="Body Text Indent 2"/>
    <w:basedOn w:val="Normal"/>
    <w:link w:val="BodyTextIndent2Char"/>
    <w:uiPriority w:val="99"/>
    <w:rsid w:val="002B3F39"/>
    <w:pPr>
      <w:tabs>
        <w:tab w:val="left" w:pos="-720"/>
        <w:tab w:val="left" w:pos="0"/>
        <w:tab w:val="left" w:pos="720"/>
      </w:tabs>
      <w:suppressAutoHyphens/>
      <w:ind w:left="1440" w:hanging="1440"/>
    </w:pPr>
  </w:style>
  <w:style w:type="character" w:customStyle="1" w:styleId="BodyTextIndent2Char">
    <w:name w:val="Body Text Indent 2 Char"/>
    <w:basedOn w:val="DefaultParagraphFont"/>
    <w:link w:val="BodyTextIndent2"/>
    <w:uiPriority w:val="99"/>
    <w:semiHidden/>
    <w:rsid w:val="00BD6595"/>
    <w:rPr>
      <w:rFonts w:ascii="Univers" w:hAnsi="Univers"/>
      <w:sz w:val="24"/>
      <w:szCs w:val="20"/>
    </w:rPr>
  </w:style>
  <w:style w:type="paragraph" w:styleId="BodyTextIndent3">
    <w:name w:val="Body Text Indent 3"/>
    <w:basedOn w:val="Normal"/>
    <w:link w:val="BodyTextIndent3Char"/>
    <w:uiPriority w:val="99"/>
    <w:rsid w:val="002B3F39"/>
    <w:pPr>
      <w:tabs>
        <w:tab w:val="left" w:pos="-720"/>
        <w:tab w:val="left" w:pos="0"/>
      </w:tabs>
      <w:suppressAutoHyphens/>
      <w:ind w:left="720"/>
    </w:pPr>
  </w:style>
  <w:style w:type="character" w:customStyle="1" w:styleId="BodyTextIndent3Char">
    <w:name w:val="Body Text Indent 3 Char"/>
    <w:basedOn w:val="DefaultParagraphFont"/>
    <w:link w:val="BodyTextIndent3"/>
    <w:uiPriority w:val="99"/>
    <w:semiHidden/>
    <w:rsid w:val="00BD6595"/>
    <w:rPr>
      <w:rFonts w:ascii="Univers" w:hAnsi="Univers"/>
      <w:sz w:val="16"/>
      <w:szCs w:val="16"/>
    </w:rPr>
  </w:style>
  <w:style w:type="paragraph" w:styleId="BalloonText">
    <w:name w:val="Balloon Text"/>
    <w:basedOn w:val="Normal"/>
    <w:link w:val="BalloonTextChar"/>
    <w:uiPriority w:val="99"/>
    <w:rsid w:val="002B3F39"/>
    <w:rPr>
      <w:rFonts w:ascii="Tahoma" w:hAnsi="Tahoma" w:cs="Tahoma"/>
      <w:sz w:val="16"/>
      <w:szCs w:val="16"/>
    </w:rPr>
  </w:style>
  <w:style w:type="character" w:customStyle="1" w:styleId="BalloonTextChar">
    <w:name w:val="Balloon Text Char"/>
    <w:basedOn w:val="DefaultParagraphFont"/>
    <w:link w:val="BalloonText"/>
    <w:uiPriority w:val="99"/>
    <w:semiHidden/>
    <w:rsid w:val="00BD6595"/>
    <w:rPr>
      <w:sz w:val="0"/>
      <w:szCs w:val="0"/>
    </w:rPr>
  </w:style>
  <w:style w:type="character" w:customStyle="1" w:styleId="CharChar">
    <w:name w:val="Char Char"/>
    <w:basedOn w:val="DefaultParagraphFont"/>
    <w:uiPriority w:val="99"/>
    <w:rsid w:val="002B3F3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MMCI</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009993</dc:creator>
  <cp:keywords/>
  <dc:description/>
  <cp:lastModifiedBy>Porter-Lanan, Tina M.</cp:lastModifiedBy>
  <cp:revision>11</cp:revision>
  <cp:lastPrinted>2016-07-02T13:03:00Z</cp:lastPrinted>
  <dcterms:created xsi:type="dcterms:W3CDTF">2014-04-07T16:22:00Z</dcterms:created>
  <dcterms:modified xsi:type="dcterms:W3CDTF">2016-07-02T13:05:00Z</dcterms:modified>
</cp:coreProperties>
</file>