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B" w:rsidRDefault="00EA2F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BBSE 5.0-</w:t>
      </w:r>
      <w:r w:rsidR="005E2EFA">
        <w:rPr>
          <w:b/>
          <w:bCs/>
          <w:sz w:val="28"/>
          <w:szCs w:val="28"/>
        </w:rPr>
        <w:t>Miscellaneous Preventive Maintenance for Blood Bank Storage Equipment</w:t>
      </w:r>
    </w:p>
    <w:p w:rsidR="005E2EFA" w:rsidRPr="00213BDB" w:rsidRDefault="005E2EFA">
      <w:pPr>
        <w:jc w:val="center"/>
        <w:rPr>
          <w:b/>
          <w:bCs/>
          <w:sz w:val="28"/>
          <w:szCs w:val="28"/>
        </w:rPr>
      </w:pPr>
    </w:p>
    <w:p w:rsidR="005E2EFA" w:rsidRDefault="00AA59F7" w:rsidP="005E2EFA">
      <w:pPr>
        <w:pStyle w:val="Subtitle"/>
        <w:numPr>
          <w:ilvl w:val="0"/>
          <w:numId w:val="1"/>
        </w:numPr>
      </w:pPr>
      <w:r>
        <w:t>Principle</w:t>
      </w:r>
    </w:p>
    <w:p w:rsidR="00213BDB" w:rsidRDefault="005E2EFA" w:rsidP="00213BDB">
      <w:pPr>
        <w:pStyle w:val="Subtitle"/>
        <w:ind w:left="1080"/>
        <w:rPr>
          <w:b w:val="0"/>
        </w:rPr>
      </w:pPr>
      <w:r>
        <w:rPr>
          <w:b w:val="0"/>
        </w:rPr>
        <w:t xml:space="preserve">Blood Bank storage equipment must be well maintained in order to ensure the </w:t>
      </w:r>
      <w:r w:rsidR="001128B6">
        <w:rPr>
          <w:b w:val="0"/>
        </w:rPr>
        <w:t>correct</w:t>
      </w:r>
      <w:r>
        <w:rPr>
          <w:b w:val="0"/>
        </w:rPr>
        <w:t xml:space="preserve"> temperature for the products stored inside.  </w:t>
      </w:r>
    </w:p>
    <w:p w:rsidR="005E2EFA" w:rsidRPr="005E2EFA" w:rsidRDefault="005E2EFA" w:rsidP="00213BDB">
      <w:pPr>
        <w:pStyle w:val="Subtitle"/>
        <w:ind w:left="1080"/>
        <w:rPr>
          <w:b w:val="0"/>
        </w:rPr>
      </w:pPr>
    </w:p>
    <w:p w:rsidR="00AB33D7" w:rsidRDefault="00AB33D7">
      <w:pPr>
        <w:pStyle w:val="Heading1"/>
        <w:numPr>
          <w:ilvl w:val="0"/>
          <w:numId w:val="1"/>
        </w:numPr>
        <w:rPr>
          <w:bCs w:val="0"/>
        </w:rPr>
      </w:pPr>
      <w:r w:rsidRPr="00AB33D7">
        <w:rPr>
          <w:bCs w:val="0"/>
        </w:rPr>
        <w:t>General Policies</w:t>
      </w:r>
    </w:p>
    <w:p w:rsidR="00CA29F3" w:rsidRDefault="00CA29F3" w:rsidP="005E2EFA">
      <w:pPr>
        <w:pStyle w:val="ListParagraph"/>
        <w:numPr>
          <w:ilvl w:val="0"/>
          <w:numId w:val="20"/>
        </w:numPr>
      </w:pPr>
      <w:r>
        <w:t>Cleaning of storage equipment is performed bi-annually.</w:t>
      </w:r>
    </w:p>
    <w:p w:rsidR="005E2EFA" w:rsidRDefault="00134468" w:rsidP="005E2EFA">
      <w:pPr>
        <w:pStyle w:val="ListParagraph"/>
        <w:numPr>
          <w:ilvl w:val="0"/>
          <w:numId w:val="20"/>
        </w:numPr>
      </w:pPr>
      <w:proofErr w:type="gramStart"/>
      <w:r>
        <w:t>Plant operations is</w:t>
      </w:r>
      <w:proofErr w:type="gramEnd"/>
      <w:r>
        <w:t xml:space="preserve"> responsible for</w:t>
      </w:r>
      <w:r w:rsidR="005E2EFA">
        <w:t xml:space="preserve"> preventive maintenance of all blood bank storage equipment.</w:t>
      </w:r>
    </w:p>
    <w:p w:rsidR="00413098" w:rsidRPr="00213BDB" w:rsidRDefault="00413098" w:rsidP="00413098">
      <w:pPr>
        <w:pStyle w:val="ListParagraph"/>
        <w:ind w:left="1440"/>
      </w:pPr>
    </w:p>
    <w:p w:rsidR="005E6449" w:rsidRDefault="005E6449">
      <w:pPr>
        <w:pStyle w:val="Heading1"/>
        <w:numPr>
          <w:ilvl w:val="0"/>
          <w:numId w:val="1"/>
        </w:numPr>
      </w:pPr>
      <w:r>
        <w:t>Specimen Collection and Preparation</w:t>
      </w:r>
    </w:p>
    <w:p w:rsidR="00213BDB" w:rsidRDefault="00413098" w:rsidP="00413098">
      <w:pPr>
        <w:ind w:left="1080"/>
      </w:pPr>
      <w:r>
        <w:t>N/A</w:t>
      </w:r>
    </w:p>
    <w:p w:rsidR="00413098" w:rsidRPr="00213BDB" w:rsidRDefault="00413098" w:rsidP="00413098">
      <w:pPr>
        <w:ind w:left="1080"/>
      </w:pPr>
    </w:p>
    <w:p w:rsidR="00AA586B" w:rsidRDefault="00AA59F7">
      <w:pPr>
        <w:pStyle w:val="Heading1"/>
        <w:numPr>
          <w:ilvl w:val="0"/>
          <w:numId w:val="1"/>
        </w:numPr>
      </w:pPr>
      <w:r w:rsidRPr="00AB33D7">
        <w:t>Equipment</w:t>
      </w:r>
    </w:p>
    <w:p w:rsidR="00213BDB" w:rsidRDefault="00413098" w:rsidP="00413098">
      <w:pPr>
        <w:pStyle w:val="ListParagraph"/>
        <w:numPr>
          <w:ilvl w:val="0"/>
          <w:numId w:val="21"/>
        </w:numPr>
      </w:pPr>
      <w:r>
        <w:t>Jewett blood bank refrigerators</w:t>
      </w:r>
    </w:p>
    <w:p w:rsidR="00413098" w:rsidRDefault="00413098" w:rsidP="00413098">
      <w:pPr>
        <w:pStyle w:val="ListParagraph"/>
        <w:numPr>
          <w:ilvl w:val="0"/>
          <w:numId w:val="21"/>
        </w:numPr>
      </w:pPr>
      <w:r>
        <w:t>Jewett blood bank freezers</w:t>
      </w:r>
    </w:p>
    <w:p w:rsidR="00413098" w:rsidRDefault="00413098" w:rsidP="00413098">
      <w:pPr>
        <w:pStyle w:val="ListParagraph"/>
        <w:numPr>
          <w:ilvl w:val="0"/>
          <w:numId w:val="21"/>
        </w:numPr>
      </w:pPr>
      <w:r>
        <w:t xml:space="preserve">Forma </w:t>
      </w:r>
      <w:proofErr w:type="spellStart"/>
      <w:r>
        <w:t>UltraLow</w:t>
      </w:r>
      <w:proofErr w:type="spellEnd"/>
      <w:r>
        <w:t xml:space="preserve"> freezer</w:t>
      </w:r>
    </w:p>
    <w:p w:rsidR="00413098" w:rsidRDefault="00413098" w:rsidP="00413098">
      <w:pPr>
        <w:pStyle w:val="ListParagraph"/>
        <w:numPr>
          <w:ilvl w:val="0"/>
          <w:numId w:val="21"/>
        </w:numPr>
      </w:pPr>
      <w:proofErr w:type="spellStart"/>
      <w:r>
        <w:t>Helmer</w:t>
      </w:r>
      <w:proofErr w:type="spellEnd"/>
      <w:r>
        <w:t xml:space="preserve"> platelet incubator</w:t>
      </w:r>
    </w:p>
    <w:p w:rsidR="00413098" w:rsidRPr="00213BDB" w:rsidRDefault="00413098" w:rsidP="00413098">
      <w:pPr>
        <w:pStyle w:val="ListParagraph"/>
        <w:ind w:left="1440"/>
      </w:pPr>
    </w:p>
    <w:p w:rsidR="00AA586B" w:rsidRDefault="00AA59F7">
      <w:pPr>
        <w:pStyle w:val="Heading1"/>
        <w:numPr>
          <w:ilvl w:val="0"/>
          <w:numId w:val="1"/>
        </w:numPr>
      </w:pPr>
      <w:r>
        <w:t>Supplies</w:t>
      </w:r>
    </w:p>
    <w:p w:rsidR="00213BDB" w:rsidRDefault="004B12A9" w:rsidP="004B12A9">
      <w:pPr>
        <w:pStyle w:val="ListParagraph"/>
        <w:numPr>
          <w:ilvl w:val="0"/>
          <w:numId w:val="28"/>
        </w:numPr>
      </w:pPr>
      <w:r>
        <w:t>Soft cloth</w:t>
      </w:r>
    </w:p>
    <w:p w:rsidR="004B12A9" w:rsidRDefault="004B12A9" w:rsidP="004B12A9">
      <w:pPr>
        <w:pStyle w:val="ListParagraph"/>
        <w:numPr>
          <w:ilvl w:val="0"/>
          <w:numId w:val="28"/>
        </w:numPr>
      </w:pPr>
      <w:r>
        <w:t>Disinfecting solution</w:t>
      </w:r>
    </w:p>
    <w:p w:rsidR="004B12A9" w:rsidRDefault="004B12A9" w:rsidP="004B12A9">
      <w:pPr>
        <w:pStyle w:val="ListParagraph"/>
        <w:numPr>
          <w:ilvl w:val="0"/>
          <w:numId w:val="28"/>
        </w:numPr>
      </w:pPr>
      <w:r>
        <w:t>Window cleaner</w:t>
      </w:r>
    </w:p>
    <w:p w:rsidR="004B12A9" w:rsidRPr="00213BDB" w:rsidRDefault="004B12A9" w:rsidP="004B12A9">
      <w:pPr>
        <w:pStyle w:val="ListParagraph"/>
        <w:ind w:left="1440"/>
      </w:pPr>
    </w:p>
    <w:p w:rsidR="00AA586B" w:rsidRDefault="00AA59F7">
      <w:pPr>
        <w:pStyle w:val="Heading1"/>
        <w:numPr>
          <w:ilvl w:val="0"/>
          <w:numId w:val="1"/>
        </w:numPr>
      </w:pPr>
      <w:r w:rsidRPr="00AB33D7">
        <w:t>Reagents</w:t>
      </w:r>
    </w:p>
    <w:p w:rsidR="00213BDB" w:rsidRDefault="000240DC" w:rsidP="000240DC">
      <w:pPr>
        <w:pStyle w:val="ListParagraph"/>
        <w:numPr>
          <w:ilvl w:val="0"/>
          <w:numId w:val="30"/>
        </w:numPr>
      </w:pPr>
      <w:r>
        <w:t>10% Glycerol solution</w:t>
      </w:r>
    </w:p>
    <w:p w:rsidR="000240DC" w:rsidRDefault="000240DC" w:rsidP="000240DC">
      <w:pPr>
        <w:pStyle w:val="ListParagraph"/>
        <w:numPr>
          <w:ilvl w:val="1"/>
          <w:numId w:val="30"/>
        </w:numPr>
      </w:pPr>
      <w:r>
        <w:t>Preparation: Prepare a 1:10 dilution of glycerol in a large container. (110 ml glycerin/990 ml distilled water). Mix thoroughly.  See attached for OSHA label.</w:t>
      </w:r>
    </w:p>
    <w:p w:rsidR="000240DC" w:rsidRDefault="000240DC" w:rsidP="000240DC">
      <w:pPr>
        <w:pStyle w:val="ListParagraph"/>
        <w:numPr>
          <w:ilvl w:val="1"/>
          <w:numId w:val="30"/>
        </w:numPr>
      </w:pPr>
      <w:r>
        <w:t>Storage: 1-6C</w:t>
      </w:r>
    </w:p>
    <w:p w:rsidR="000240DC" w:rsidRDefault="000240DC" w:rsidP="000240DC">
      <w:pPr>
        <w:pStyle w:val="ListParagraph"/>
        <w:numPr>
          <w:ilvl w:val="1"/>
          <w:numId w:val="30"/>
        </w:numPr>
      </w:pPr>
      <w:r>
        <w:t>Expiration: N/A</w:t>
      </w:r>
    </w:p>
    <w:p w:rsidR="000240DC" w:rsidRDefault="000240DC" w:rsidP="000240DC">
      <w:pPr>
        <w:pStyle w:val="ListParagraph"/>
        <w:ind w:left="2160"/>
      </w:pPr>
      <w:r>
        <w:t xml:space="preserve">NOTE: Discard in </w:t>
      </w:r>
      <w:proofErr w:type="spellStart"/>
      <w:r>
        <w:t>sink</w:t>
      </w:r>
      <w:proofErr w:type="spellEnd"/>
      <w:r>
        <w:t xml:space="preserve"> with copious amounts of water.</w:t>
      </w:r>
    </w:p>
    <w:p w:rsidR="000240DC" w:rsidRDefault="000240DC" w:rsidP="000240DC">
      <w:pPr>
        <w:pStyle w:val="ListParagraph"/>
        <w:numPr>
          <w:ilvl w:val="0"/>
          <w:numId w:val="30"/>
        </w:numPr>
      </w:pPr>
      <w:r>
        <w:t>60% Ethylene Glycol solution</w:t>
      </w:r>
    </w:p>
    <w:p w:rsidR="000240DC" w:rsidRDefault="000240DC" w:rsidP="000240DC">
      <w:pPr>
        <w:pStyle w:val="ListParagraph"/>
        <w:numPr>
          <w:ilvl w:val="1"/>
          <w:numId w:val="30"/>
        </w:numPr>
      </w:pPr>
      <w:r>
        <w:t>Preparation: Measure 300 ml ethylene glycol into a large container.  Add 200 ml distilled water.  Mix thoroughly.  See attached for OSHA label.</w:t>
      </w:r>
    </w:p>
    <w:p w:rsidR="000240DC" w:rsidRDefault="000240DC" w:rsidP="000240DC">
      <w:pPr>
        <w:pStyle w:val="ListParagraph"/>
        <w:numPr>
          <w:ilvl w:val="1"/>
          <w:numId w:val="30"/>
        </w:numPr>
      </w:pPr>
      <w:r>
        <w:t>Storage: -20C or below</w:t>
      </w:r>
    </w:p>
    <w:p w:rsidR="000240DC" w:rsidRDefault="000240DC" w:rsidP="000240DC">
      <w:pPr>
        <w:pStyle w:val="ListParagraph"/>
        <w:numPr>
          <w:ilvl w:val="1"/>
          <w:numId w:val="30"/>
        </w:numPr>
      </w:pPr>
      <w:r>
        <w:t>Expiration: N/A</w:t>
      </w:r>
    </w:p>
    <w:p w:rsidR="000240DC" w:rsidRDefault="000240DC" w:rsidP="000240DC">
      <w:pPr>
        <w:pStyle w:val="ListParagraph"/>
        <w:ind w:left="2160"/>
      </w:pPr>
      <w:r>
        <w:t>NOTE: Contact plant operations for disposal.</w:t>
      </w:r>
    </w:p>
    <w:p w:rsidR="004B12A9" w:rsidRPr="00213BDB" w:rsidRDefault="004B12A9" w:rsidP="004B12A9">
      <w:pPr>
        <w:ind w:left="1080"/>
      </w:pPr>
    </w:p>
    <w:p w:rsidR="00AA586B" w:rsidRDefault="00AA59F7">
      <w:pPr>
        <w:pStyle w:val="Heading2"/>
        <w:numPr>
          <w:ilvl w:val="0"/>
          <w:numId w:val="1"/>
        </w:numPr>
      </w:pPr>
      <w:r w:rsidRPr="00AB33D7">
        <w:t>Quality Control</w:t>
      </w:r>
    </w:p>
    <w:p w:rsidR="00213BDB" w:rsidRDefault="00413098" w:rsidP="00413098">
      <w:pPr>
        <w:ind w:left="1080"/>
      </w:pPr>
      <w:r>
        <w:t>N/A</w:t>
      </w:r>
    </w:p>
    <w:p w:rsidR="00413098" w:rsidRPr="00213BDB" w:rsidRDefault="00413098" w:rsidP="00413098">
      <w:pPr>
        <w:ind w:left="1080"/>
      </w:pPr>
    </w:p>
    <w:p w:rsidR="00AA586B" w:rsidRDefault="00AA59F7">
      <w:pPr>
        <w:pStyle w:val="Heading2"/>
        <w:numPr>
          <w:ilvl w:val="0"/>
          <w:numId w:val="1"/>
        </w:numPr>
      </w:pPr>
      <w:r>
        <w:lastRenderedPageBreak/>
        <w:t>Safety</w:t>
      </w:r>
    </w:p>
    <w:p w:rsidR="007162FA" w:rsidRDefault="007162FA" w:rsidP="007162FA">
      <w:pPr>
        <w:pStyle w:val="ListParagraph"/>
        <w:ind w:left="1080"/>
      </w:pPr>
      <w:r>
        <w:t>Refer to Chemical Hygiene and Blood Borne Pathogen Plan for Memorial Hospital Laboratory.</w:t>
      </w:r>
    </w:p>
    <w:p w:rsidR="000240DC" w:rsidRDefault="000240DC" w:rsidP="007162FA">
      <w:pPr>
        <w:pStyle w:val="ListParagraph"/>
        <w:ind w:left="1080"/>
      </w:pPr>
      <w:r>
        <w:t>Refer to MSDS for Glycerol and Ethylene Glycol solutions.</w:t>
      </w:r>
    </w:p>
    <w:p w:rsidR="007162FA" w:rsidRPr="007162FA" w:rsidRDefault="007162FA" w:rsidP="007162FA"/>
    <w:p w:rsidR="00AA586B" w:rsidRDefault="00AA59F7">
      <w:pPr>
        <w:pStyle w:val="Heading2"/>
        <w:numPr>
          <w:ilvl w:val="0"/>
          <w:numId w:val="1"/>
        </w:numPr>
      </w:pPr>
      <w:r>
        <w:t>Procedure</w:t>
      </w:r>
    </w:p>
    <w:p w:rsidR="00B92EFC" w:rsidRPr="00B92EFC" w:rsidRDefault="00B92EFC" w:rsidP="00B92EFC">
      <w:pPr>
        <w:ind w:left="1080"/>
        <w:rPr>
          <w:b/>
        </w:rPr>
      </w:pPr>
      <w:r>
        <w:rPr>
          <w:b/>
        </w:rPr>
        <w:t>Cleaning</w:t>
      </w:r>
    </w:p>
    <w:p w:rsidR="001128B6" w:rsidRDefault="0086171A" w:rsidP="001128B6">
      <w:pPr>
        <w:ind w:left="1080"/>
      </w:pPr>
      <w:r>
        <w:t>Blood Bank Refrigerators</w:t>
      </w:r>
    </w:p>
    <w:p w:rsidR="0086171A" w:rsidRDefault="0086171A" w:rsidP="0086171A">
      <w:pPr>
        <w:pStyle w:val="ListParagraph"/>
        <w:numPr>
          <w:ilvl w:val="0"/>
          <w:numId w:val="22"/>
        </w:numPr>
      </w:pPr>
      <w:r>
        <w:t>Remove equipment from main laboratory alarm board.</w:t>
      </w:r>
    </w:p>
    <w:p w:rsidR="0086171A" w:rsidRDefault="0086171A" w:rsidP="0086171A">
      <w:pPr>
        <w:pStyle w:val="ListParagraph"/>
        <w:numPr>
          <w:ilvl w:val="0"/>
          <w:numId w:val="22"/>
        </w:numPr>
      </w:pPr>
      <w:r>
        <w:t>Document cleaning on equipment temperature recording chart.</w:t>
      </w:r>
    </w:p>
    <w:p w:rsidR="0086171A" w:rsidRDefault="0086171A" w:rsidP="0086171A">
      <w:pPr>
        <w:pStyle w:val="ListParagraph"/>
        <w:numPr>
          <w:ilvl w:val="0"/>
          <w:numId w:val="22"/>
        </w:numPr>
      </w:pPr>
      <w:r>
        <w:t>Thoroughly wipe all interior surfaces with a disinfecting solution.</w:t>
      </w:r>
    </w:p>
    <w:p w:rsidR="0086171A" w:rsidRDefault="0086171A" w:rsidP="0086171A">
      <w:pPr>
        <w:pStyle w:val="ListParagraph"/>
        <w:numPr>
          <w:ilvl w:val="1"/>
          <w:numId w:val="22"/>
        </w:numPr>
      </w:pPr>
      <w:r>
        <w:t xml:space="preserve">Blood products may need to be relocated to alternate storage if cleaning time </w:t>
      </w:r>
      <w:r w:rsidR="00F70909">
        <w:t xml:space="preserve">may create </w:t>
      </w:r>
      <w:r>
        <w:t>an out of temperature event.</w:t>
      </w:r>
    </w:p>
    <w:p w:rsidR="006F5696" w:rsidRDefault="006F5696" w:rsidP="006F5696">
      <w:pPr>
        <w:pStyle w:val="ListParagraph"/>
        <w:numPr>
          <w:ilvl w:val="0"/>
          <w:numId w:val="22"/>
        </w:numPr>
      </w:pPr>
      <w:r>
        <w:t>Replace equipment on main laboratory alarm board.</w:t>
      </w:r>
    </w:p>
    <w:p w:rsidR="006F5696" w:rsidRDefault="006F5696" w:rsidP="006F5696">
      <w:pPr>
        <w:pStyle w:val="ListParagraph"/>
        <w:numPr>
          <w:ilvl w:val="0"/>
          <w:numId w:val="22"/>
        </w:numPr>
      </w:pPr>
      <w:r>
        <w:t>Thoroughly wipe all exterior surfaces with a disinfecting solution.</w:t>
      </w:r>
    </w:p>
    <w:p w:rsidR="0086171A" w:rsidRDefault="0086171A" w:rsidP="0086171A"/>
    <w:p w:rsidR="0086171A" w:rsidRDefault="00CA29F3" w:rsidP="0086171A">
      <w:pPr>
        <w:ind w:left="1080"/>
      </w:pPr>
      <w:r>
        <w:t xml:space="preserve">Blood Bank -30C </w:t>
      </w:r>
      <w:r w:rsidR="0086171A">
        <w:t>Freezers</w:t>
      </w:r>
    </w:p>
    <w:p w:rsidR="0086171A" w:rsidRDefault="006F5696" w:rsidP="006F5696">
      <w:pPr>
        <w:pStyle w:val="ListParagraph"/>
        <w:numPr>
          <w:ilvl w:val="0"/>
          <w:numId w:val="23"/>
        </w:numPr>
      </w:pPr>
      <w:r>
        <w:t>Thoroughly wipe all exterior surfaces with a disinfecting solution.</w:t>
      </w:r>
    </w:p>
    <w:p w:rsidR="006F5696" w:rsidRDefault="006F5696" w:rsidP="006F5696"/>
    <w:p w:rsidR="006F5696" w:rsidRDefault="006F5696" w:rsidP="006F5696">
      <w:pPr>
        <w:ind w:left="1080"/>
      </w:pPr>
      <w:r>
        <w:t>Platelet Incubator</w:t>
      </w:r>
    </w:p>
    <w:p w:rsidR="006F5696" w:rsidRDefault="006F5696" w:rsidP="006F5696">
      <w:pPr>
        <w:pStyle w:val="ListParagraph"/>
        <w:numPr>
          <w:ilvl w:val="0"/>
          <w:numId w:val="24"/>
        </w:numPr>
      </w:pPr>
      <w:r>
        <w:t>Remove equipment from main laboratory alarm board.</w:t>
      </w:r>
    </w:p>
    <w:p w:rsidR="006F5696" w:rsidRDefault="006F5696" w:rsidP="006F5696">
      <w:pPr>
        <w:pStyle w:val="ListParagraph"/>
        <w:numPr>
          <w:ilvl w:val="0"/>
          <w:numId w:val="24"/>
        </w:numPr>
      </w:pPr>
      <w:r>
        <w:t>Document cleaning on equipment temperature recording chart.</w:t>
      </w:r>
    </w:p>
    <w:p w:rsidR="006F5696" w:rsidRDefault="006D6B96" w:rsidP="006F5696">
      <w:pPr>
        <w:pStyle w:val="ListParagraph"/>
        <w:numPr>
          <w:ilvl w:val="0"/>
          <w:numId w:val="24"/>
        </w:numPr>
      </w:pPr>
      <w:r>
        <w:t>Thoroughly wipe all interior surfaces with a disinfecting solution.</w:t>
      </w:r>
    </w:p>
    <w:p w:rsidR="006D6B96" w:rsidRDefault="006D6B96" w:rsidP="006D6B96">
      <w:pPr>
        <w:pStyle w:val="ListParagraph"/>
        <w:numPr>
          <w:ilvl w:val="1"/>
          <w:numId w:val="24"/>
        </w:numPr>
      </w:pPr>
      <w:r>
        <w:t xml:space="preserve">Blood products may need to be relocated to alternate storage if cleaning time </w:t>
      </w:r>
      <w:r w:rsidR="00F70909">
        <w:t xml:space="preserve">may create </w:t>
      </w:r>
      <w:r>
        <w:t>an out of temperature event.</w:t>
      </w:r>
    </w:p>
    <w:p w:rsidR="006D6B96" w:rsidRDefault="006D6B96" w:rsidP="006D6B96">
      <w:pPr>
        <w:pStyle w:val="ListParagraph"/>
        <w:numPr>
          <w:ilvl w:val="0"/>
          <w:numId w:val="24"/>
        </w:numPr>
      </w:pPr>
      <w:r>
        <w:t>Clean acrylic cover with a soft cloth and window cleaner.</w:t>
      </w:r>
    </w:p>
    <w:p w:rsidR="006D6B96" w:rsidRDefault="006D6B96" w:rsidP="006D6B96">
      <w:pPr>
        <w:pStyle w:val="ListParagraph"/>
        <w:numPr>
          <w:ilvl w:val="0"/>
          <w:numId w:val="24"/>
        </w:numPr>
      </w:pPr>
      <w:r>
        <w:t>Replace equipment on main laboratory alarm board.</w:t>
      </w:r>
    </w:p>
    <w:p w:rsidR="006D6B96" w:rsidRDefault="006D6B96" w:rsidP="006D6B96">
      <w:pPr>
        <w:pStyle w:val="ListParagraph"/>
        <w:numPr>
          <w:ilvl w:val="0"/>
          <w:numId w:val="24"/>
        </w:numPr>
      </w:pPr>
      <w:r>
        <w:t>Thoroughly wipe all exterior surfaces with a disinfecting solution.</w:t>
      </w:r>
    </w:p>
    <w:p w:rsidR="008C2BCB" w:rsidRDefault="008C2BCB" w:rsidP="008C2BCB"/>
    <w:p w:rsidR="008C2BCB" w:rsidRDefault="008C2BCB" w:rsidP="008C2BCB">
      <w:pPr>
        <w:ind w:left="1080"/>
        <w:rPr>
          <w:b/>
        </w:rPr>
      </w:pPr>
      <w:r>
        <w:rPr>
          <w:b/>
        </w:rPr>
        <w:t>Temperature Monitoring Solutions</w:t>
      </w:r>
    </w:p>
    <w:p w:rsidR="008C2BCB" w:rsidRDefault="008C2BCB" w:rsidP="008C2BCB">
      <w:pPr>
        <w:ind w:left="1080"/>
      </w:pPr>
      <w:r>
        <w:t>Blood Bank Refrigerators</w:t>
      </w:r>
    </w:p>
    <w:p w:rsidR="008C2BCB" w:rsidRDefault="008C2BCB" w:rsidP="008C2BCB">
      <w:pPr>
        <w:pStyle w:val="ListParagraph"/>
        <w:numPr>
          <w:ilvl w:val="0"/>
          <w:numId w:val="25"/>
        </w:numPr>
      </w:pPr>
      <w:r>
        <w:t>10% glycerol solution used for temperature probes will be changed quarterly.</w:t>
      </w:r>
    </w:p>
    <w:p w:rsidR="008C2BCB" w:rsidRDefault="008C2BCB" w:rsidP="008C2BCB">
      <w:pPr>
        <w:pStyle w:val="ListParagraph"/>
        <w:numPr>
          <w:ilvl w:val="0"/>
          <w:numId w:val="25"/>
        </w:numPr>
      </w:pPr>
      <w:r>
        <w:t>Fill a clean container with approximately 250 ml of 10% glycerol.</w:t>
      </w:r>
    </w:p>
    <w:p w:rsidR="008C2BCB" w:rsidRDefault="008C2BCB" w:rsidP="008C2BCB">
      <w:pPr>
        <w:pStyle w:val="ListParagraph"/>
        <w:numPr>
          <w:ilvl w:val="0"/>
          <w:numId w:val="25"/>
        </w:numPr>
      </w:pPr>
      <w:r>
        <w:t>Properly label container per OSHA requirements.</w:t>
      </w:r>
    </w:p>
    <w:p w:rsidR="008C2BCB" w:rsidRDefault="008C2BCB" w:rsidP="008C2BCB">
      <w:pPr>
        <w:pStyle w:val="ListParagraph"/>
        <w:numPr>
          <w:ilvl w:val="0"/>
          <w:numId w:val="25"/>
        </w:numPr>
      </w:pPr>
      <w:r>
        <w:t>Replace existing containers with newly prepared containers, ensuring that all probes are fully immersed in solution.</w:t>
      </w:r>
    </w:p>
    <w:p w:rsidR="008C2BCB" w:rsidRDefault="008C2BCB" w:rsidP="008C2BCB">
      <w:pPr>
        <w:pStyle w:val="ListParagraph"/>
        <w:numPr>
          <w:ilvl w:val="1"/>
          <w:numId w:val="25"/>
        </w:numPr>
      </w:pPr>
      <w:r>
        <w:t>Flush discarded glycerol down sink with large amounts of water.</w:t>
      </w:r>
    </w:p>
    <w:p w:rsidR="00FD3509" w:rsidRDefault="00FD3509">
      <w:r>
        <w:br w:type="page"/>
      </w:r>
    </w:p>
    <w:p w:rsidR="008C2BCB" w:rsidRDefault="008C2BCB" w:rsidP="008C2BCB"/>
    <w:p w:rsidR="008C2BCB" w:rsidRDefault="008C2BCB" w:rsidP="008C2BCB">
      <w:pPr>
        <w:ind w:left="1080"/>
      </w:pPr>
      <w:r>
        <w:t>Blood Bank -30 Freezers</w:t>
      </w:r>
    </w:p>
    <w:p w:rsidR="008C2BCB" w:rsidRDefault="008C2BCB" w:rsidP="008C2BCB">
      <w:pPr>
        <w:pStyle w:val="ListParagraph"/>
        <w:numPr>
          <w:ilvl w:val="0"/>
          <w:numId w:val="26"/>
        </w:numPr>
      </w:pPr>
      <w:r>
        <w:t xml:space="preserve">Ethylene glycol solution used for temperature probes will be changed </w:t>
      </w:r>
      <w:r w:rsidR="004B12A9">
        <w:t>annually.</w:t>
      </w:r>
    </w:p>
    <w:p w:rsidR="004B12A9" w:rsidRDefault="004B12A9" w:rsidP="008C2BCB">
      <w:pPr>
        <w:pStyle w:val="ListParagraph"/>
        <w:numPr>
          <w:ilvl w:val="0"/>
          <w:numId w:val="26"/>
        </w:numPr>
      </w:pPr>
      <w:r>
        <w:t>Fill a clean container with approximately 250 ml of cold 60% ethylene glycol.</w:t>
      </w:r>
    </w:p>
    <w:p w:rsidR="004B12A9" w:rsidRDefault="004B12A9" w:rsidP="008C2BCB">
      <w:pPr>
        <w:pStyle w:val="ListParagraph"/>
        <w:numPr>
          <w:ilvl w:val="0"/>
          <w:numId w:val="26"/>
        </w:numPr>
      </w:pPr>
      <w:r>
        <w:t>Properly label container per OSHA requirements.</w:t>
      </w:r>
    </w:p>
    <w:p w:rsidR="004B12A9" w:rsidRDefault="004B12A9" w:rsidP="008C2BCB">
      <w:pPr>
        <w:pStyle w:val="ListParagraph"/>
        <w:numPr>
          <w:ilvl w:val="0"/>
          <w:numId w:val="26"/>
        </w:numPr>
      </w:pPr>
      <w:r>
        <w:t>Replace existing containers with new prepared containers, ensuring that all probes are fully immersed in solution.</w:t>
      </w:r>
    </w:p>
    <w:p w:rsidR="004B12A9" w:rsidRDefault="004B12A9" w:rsidP="008C2BCB">
      <w:pPr>
        <w:pStyle w:val="ListParagraph"/>
        <w:numPr>
          <w:ilvl w:val="0"/>
          <w:numId w:val="26"/>
        </w:numPr>
      </w:pPr>
      <w:r>
        <w:t>Contact Plant Operations for disposal of old solution.</w:t>
      </w:r>
    </w:p>
    <w:p w:rsidR="004B12A9" w:rsidRDefault="004B12A9" w:rsidP="004B12A9"/>
    <w:p w:rsidR="004B12A9" w:rsidRDefault="004B12A9" w:rsidP="004B12A9">
      <w:pPr>
        <w:ind w:left="1080"/>
      </w:pPr>
      <w:r>
        <w:t xml:space="preserve">Forma </w:t>
      </w:r>
      <w:proofErr w:type="spellStart"/>
      <w:r>
        <w:t>UltraLow</w:t>
      </w:r>
      <w:proofErr w:type="spellEnd"/>
      <w:r>
        <w:t xml:space="preserve"> Freezer</w:t>
      </w:r>
    </w:p>
    <w:p w:rsidR="004B12A9" w:rsidRDefault="004B12A9" w:rsidP="004B12A9">
      <w:pPr>
        <w:pStyle w:val="ListParagraph"/>
        <w:numPr>
          <w:ilvl w:val="0"/>
          <w:numId w:val="27"/>
        </w:numPr>
      </w:pPr>
      <w:r>
        <w:t>Verification of the CO</w:t>
      </w:r>
      <w:r>
        <w:rPr>
          <w:vertAlign w:val="subscript"/>
        </w:rPr>
        <w:t>2</w:t>
      </w:r>
      <w:r>
        <w:t xml:space="preserve"> back-up system for the Forma </w:t>
      </w:r>
      <w:proofErr w:type="spellStart"/>
      <w:r>
        <w:t>UltraLow</w:t>
      </w:r>
      <w:proofErr w:type="spellEnd"/>
      <w:r>
        <w:t xml:space="preserve"> freezer is performed weekly by the third shift staff.</w:t>
      </w:r>
    </w:p>
    <w:p w:rsidR="004B12A9" w:rsidRDefault="004B12A9" w:rsidP="004B12A9">
      <w:pPr>
        <w:pStyle w:val="ListParagraph"/>
        <w:numPr>
          <w:ilvl w:val="0"/>
          <w:numId w:val="27"/>
        </w:numPr>
      </w:pPr>
      <w:r>
        <w:t>Push “Press to Test” button.</w:t>
      </w:r>
    </w:p>
    <w:p w:rsidR="004B12A9" w:rsidRDefault="004B12A9" w:rsidP="004B12A9">
      <w:pPr>
        <w:pStyle w:val="ListParagraph"/>
        <w:numPr>
          <w:ilvl w:val="0"/>
          <w:numId w:val="27"/>
        </w:numPr>
      </w:pPr>
      <w:r>
        <w:t>Acceptable results include:</w:t>
      </w:r>
    </w:p>
    <w:p w:rsidR="004B12A9" w:rsidRDefault="004B12A9" w:rsidP="004B12A9">
      <w:pPr>
        <w:pStyle w:val="ListParagraph"/>
        <w:numPr>
          <w:ilvl w:val="1"/>
          <w:numId w:val="27"/>
        </w:numPr>
      </w:pPr>
      <w:r>
        <w:t>An audible swoosh of CO2 gas maintained within the door seal</w:t>
      </w:r>
    </w:p>
    <w:p w:rsidR="004B12A9" w:rsidRDefault="004B12A9" w:rsidP="004B12A9">
      <w:pPr>
        <w:pStyle w:val="ListParagraph"/>
        <w:numPr>
          <w:ilvl w:val="1"/>
          <w:numId w:val="27"/>
        </w:numPr>
      </w:pPr>
      <w:r>
        <w:t>Solenoid engaged indicator light lit.</w:t>
      </w:r>
    </w:p>
    <w:p w:rsidR="004B12A9" w:rsidRDefault="004B12A9" w:rsidP="004B12A9">
      <w:pPr>
        <w:pStyle w:val="ListParagraph"/>
        <w:numPr>
          <w:ilvl w:val="0"/>
          <w:numId w:val="27"/>
        </w:numPr>
      </w:pPr>
      <w:r>
        <w:t>Unacceptable results include:</w:t>
      </w:r>
    </w:p>
    <w:p w:rsidR="004B12A9" w:rsidRDefault="004B12A9" w:rsidP="004B12A9">
      <w:pPr>
        <w:pStyle w:val="ListParagraph"/>
        <w:numPr>
          <w:ilvl w:val="1"/>
          <w:numId w:val="27"/>
        </w:numPr>
      </w:pPr>
      <w:r>
        <w:t>No audible swoosh of CO2 gas</w:t>
      </w:r>
    </w:p>
    <w:p w:rsidR="00440DBE" w:rsidRDefault="00440DBE" w:rsidP="004B12A9">
      <w:pPr>
        <w:pStyle w:val="ListParagraph"/>
        <w:numPr>
          <w:ilvl w:val="1"/>
          <w:numId w:val="27"/>
        </w:numPr>
      </w:pPr>
      <w:r>
        <w:t>Solenoid engaged indicator light not illuminated.</w:t>
      </w:r>
    </w:p>
    <w:p w:rsidR="00440DBE" w:rsidRDefault="00440DBE" w:rsidP="00440DBE">
      <w:pPr>
        <w:pStyle w:val="ListParagraph"/>
        <w:numPr>
          <w:ilvl w:val="0"/>
          <w:numId w:val="27"/>
        </w:numPr>
      </w:pPr>
      <w:r>
        <w:t>If CO2 tank needs replacing, contact plant operations.</w:t>
      </w:r>
    </w:p>
    <w:p w:rsidR="00440DBE" w:rsidRPr="008C2BCB" w:rsidRDefault="00440DBE" w:rsidP="00440DBE">
      <w:pPr>
        <w:pStyle w:val="ListParagraph"/>
        <w:numPr>
          <w:ilvl w:val="1"/>
          <w:numId w:val="27"/>
        </w:numPr>
      </w:pPr>
      <w:r>
        <w:t>If unacceptable results still obtained, contact supervisor for further instructions.</w:t>
      </w:r>
    </w:p>
    <w:p w:rsidR="007D50D4" w:rsidRDefault="007D50D4" w:rsidP="007D50D4">
      <w:pPr>
        <w:ind w:firstLine="1080"/>
        <w:rPr>
          <w:b/>
        </w:rPr>
      </w:pPr>
    </w:p>
    <w:p w:rsidR="007D50D4" w:rsidRDefault="007D50D4" w:rsidP="007D50D4">
      <w:pPr>
        <w:ind w:firstLine="1080"/>
        <w:rPr>
          <w:b/>
        </w:rPr>
      </w:pPr>
      <w:r>
        <w:rPr>
          <w:b/>
        </w:rPr>
        <w:t>Temperature Chart Recorders</w:t>
      </w:r>
    </w:p>
    <w:p w:rsidR="007D50D4" w:rsidRDefault="007D50D4" w:rsidP="007D50D4">
      <w:pPr>
        <w:ind w:firstLine="1080"/>
      </w:pPr>
      <w:r>
        <w:t>Recorder Probe Calibration</w:t>
      </w:r>
    </w:p>
    <w:p w:rsidR="007D50D4" w:rsidRDefault="007D50D4" w:rsidP="007D50D4">
      <w:pPr>
        <w:pStyle w:val="ListParagraph"/>
        <w:numPr>
          <w:ilvl w:val="0"/>
          <w:numId w:val="31"/>
        </w:numPr>
      </w:pPr>
      <w:r>
        <w:t>Adjust chart recorder if there is a greater than 2C difference between digital temp and chart recorder.</w:t>
      </w:r>
    </w:p>
    <w:p w:rsidR="007D50D4" w:rsidRDefault="007D50D4" w:rsidP="007D50D4">
      <w:pPr>
        <w:pStyle w:val="ListParagraph"/>
        <w:numPr>
          <w:ilvl w:val="1"/>
          <w:numId w:val="31"/>
        </w:numPr>
      </w:pPr>
      <w:r>
        <w:t xml:space="preserve">BBR1, BBR2, BBR4, BBF1, BBF3, BBULF1, </w:t>
      </w:r>
      <w:proofErr w:type="gramStart"/>
      <w:r>
        <w:t>BBPL1</w:t>
      </w:r>
      <w:proofErr w:type="gramEnd"/>
      <w:r>
        <w:t>: Press and hold the 1 or 2 button to move probe the desired direction.</w:t>
      </w:r>
    </w:p>
    <w:p w:rsidR="007D50D4" w:rsidRDefault="007D50D4" w:rsidP="007D50D4">
      <w:pPr>
        <w:pStyle w:val="ListParagraph"/>
        <w:numPr>
          <w:ilvl w:val="0"/>
          <w:numId w:val="31"/>
        </w:numPr>
      </w:pPr>
      <w:r>
        <w:t>Document adjustment on the temperature chart recorder.</w:t>
      </w:r>
    </w:p>
    <w:p w:rsidR="007D50D4" w:rsidRDefault="007D50D4" w:rsidP="007D50D4"/>
    <w:p w:rsidR="007D50D4" w:rsidRDefault="007D50D4" w:rsidP="007D50D4">
      <w:pPr>
        <w:ind w:firstLine="1080"/>
      </w:pPr>
      <w:r>
        <w:t>Replacing Recording Pen</w:t>
      </w:r>
    </w:p>
    <w:p w:rsidR="007D50D4" w:rsidRDefault="007D50D4" w:rsidP="007D50D4">
      <w:pPr>
        <w:pStyle w:val="ListParagraph"/>
        <w:numPr>
          <w:ilvl w:val="0"/>
          <w:numId w:val="32"/>
        </w:numPr>
      </w:pPr>
      <w:r>
        <w:t>Replace pen when recording become difficult to read.</w:t>
      </w:r>
    </w:p>
    <w:p w:rsidR="007D50D4" w:rsidRDefault="007D50D4" w:rsidP="007D50D4">
      <w:pPr>
        <w:pStyle w:val="ListParagraph"/>
        <w:numPr>
          <w:ilvl w:val="0"/>
          <w:numId w:val="32"/>
        </w:numPr>
      </w:pPr>
      <w:r>
        <w:t>Press the change chart button to move the pen off the chart.</w:t>
      </w:r>
    </w:p>
    <w:p w:rsidR="007D50D4" w:rsidRDefault="007D50D4" w:rsidP="007D50D4">
      <w:pPr>
        <w:pStyle w:val="ListParagraph"/>
        <w:numPr>
          <w:ilvl w:val="0"/>
          <w:numId w:val="32"/>
        </w:numPr>
      </w:pPr>
      <w:r>
        <w:t>Unsnap the hinge near the front of the pen.  Remove and discard old pen.</w:t>
      </w:r>
    </w:p>
    <w:p w:rsidR="007D50D4" w:rsidRDefault="007D50D4" w:rsidP="007D50D4">
      <w:pPr>
        <w:pStyle w:val="ListParagraph"/>
        <w:numPr>
          <w:ilvl w:val="0"/>
          <w:numId w:val="32"/>
        </w:numPr>
      </w:pPr>
      <w:r>
        <w:t>Position new pen tip at the front of the pen arm.</w:t>
      </w:r>
    </w:p>
    <w:p w:rsidR="007D50D4" w:rsidRDefault="007D50D4" w:rsidP="007D50D4">
      <w:pPr>
        <w:pStyle w:val="ListParagraph"/>
        <w:numPr>
          <w:ilvl w:val="0"/>
          <w:numId w:val="32"/>
        </w:numPr>
      </w:pPr>
      <w:r>
        <w:t>Bend the snap hinge around the front of the pen arm, ensuring that it snaps securely.</w:t>
      </w:r>
    </w:p>
    <w:p w:rsidR="00213BDB" w:rsidRPr="00213BDB" w:rsidRDefault="007D50D4" w:rsidP="007D50D4">
      <w:pPr>
        <w:pStyle w:val="ListParagraph"/>
        <w:numPr>
          <w:ilvl w:val="0"/>
          <w:numId w:val="32"/>
        </w:numPr>
      </w:pPr>
      <w:r>
        <w:t>Remove tip cap and press change chart button to return pen to recording position.</w:t>
      </w:r>
    </w:p>
    <w:p w:rsidR="00213BDB" w:rsidRPr="00213BDB" w:rsidRDefault="00213BDB" w:rsidP="00213BDB"/>
    <w:p w:rsidR="00AA586B" w:rsidRDefault="00AA59F7">
      <w:pPr>
        <w:pStyle w:val="Heading2"/>
        <w:numPr>
          <w:ilvl w:val="0"/>
          <w:numId w:val="1"/>
        </w:numPr>
      </w:pPr>
      <w:r>
        <w:t>References</w:t>
      </w:r>
    </w:p>
    <w:p w:rsidR="00440DBE" w:rsidRDefault="00440DBE" w:rsidP="00440DBE">
      <w:pPr>
        <w:pStyle w:val="ListParagraph"/>
        <w:numPr>
          <w:ilvl w:val="0"/>
          <w:numId w:val="29"/>
        </w:numPr>
      </w:pPr>
      <w:r>
        <w:t>Jewett Refrigerator Operator Manual</w:t>
      </w:r>
    </w:p>
    <w:p w:rsidR="00440DBE" w:rsidRDefault="00440DBE" w:rsidP="00440DBE">
      <w:pPr>
        <w:pStyle w:val="ListParagraph"/>
        <w:numPr>
          <w:ilvl w:val="0"/>
          <w:numId w:val="29"/>
        </w:numPr>
      </w:pPr>
      <w:r>
        <w:t>Jewett Freezer Operator Manual</w:t>
      </w:r>
    </w:p>
    <w:p w:rsidR="00440DBE" w:rsidRDefault="00440DBE" w:rsidP="00440DBE">
      <w:pPr>
        <w:pStyle w:val="ListParagraph"/>
        <w:numPr>
          <w:ilvl w:val="0"/>
          <w:numId w:val="29"/>
        </w:numPr>
      </w:pPr>
      <w:r>
        <w:lastRenderedPageBreak/>
        <w:t xml:space="preserve">Forma </w:t>
      </w:r>
      <w:proofErr w:type="spellStart"/>
      <w:r>
        <w:t>UltraLow</w:t>
      </w:r>
      <w:proofErr w:type="spellEnd"/>
      <w:r>
        <w:t xml:space="preserve"> Freezer Operator Manual</w:t>
      </w:r>
    </w:p>
    <w:p w:rsidR="00440DBE" w:rsidRPr="00440DBE" w:rsidRDefault="00440DBE" w:rsidP="00440DBE">
      <w:pPr>
        <w:pStyle w:val="ListParagraph"/>
        <w:numPr>
          <w:ilvl w:val="0"/>
          <w:numId w:val="29"/>
        </w:numPr>
      </w:pPr>
      <w:proofErr w:type="spellStart"/>
      <w:r>
        <w:t>Helmer</w:t>
      </w:r>
      <w:proofErr w:type="spellEnd"/>
      <w:r>
        <w:t xml:space="preserve"> Platelet Incubator Operator Manual.</w:t>
      </w:r>
    </w:p>
    <w:p w:rsidR="00B3447A" w:rsidRDefault="00B3447A" w:rsidP="00B3447A">
      <w:pPr>
        <w:ind w:left="1080"/>
      </w:pPr>
    </w:p>
    <w:p w:rsidR="00B3447A" w:rsidRDefault="00B3447A" w:rsidP="00B3447A">
      <w:pPr>
        <w:ind w:left="1080"/>
      </w:pPr>
    </w:p>
    <w:p w:rsidR="00440DBE" w:rsidRDefault="00440DBE">
      <w:pPr>
        <w:rPr>
          <w:b/>
          <w:bCs/>
        </w:rPr>
      </w:pPr>
      <w:r>
        <w:rPr>
          <w:b/>
          <w:bCs/>
        </w:rPr>
        <w:br w:type="page"/>
      </w:r>
    </w:p>
    <w:p w:rsidR="00AA586B" w:rsidRDefault="00AA59F7">
      <w:pPr>
        <w:jc w:val="center"/>
        <w:rPr>
          <w:b/>
          <w:bCs/>
        </w:rPr>
      </w:pPr>
      <w:r>
        <w:rPr>
          <w:b/>
          <w:bCs/>
        </w:rPr>
        <w:lastRenderedPageBreak/>
        <w:t>PROCEDURE AND FORM CHANGE CONTROL</w:t>
      </w:r>
    </w:p>
    <w:p w:rsidR="00AA586B" w:rsidRDefault="00AA586B">
      <w:pPr>
        <w:rPr>
          <w:b/>
          <w:bCs/>
        </w:rPr>
      </w:pPr>
    </w:p>
    <w:tbl>
      <w:tblPr>
        <w:tblW w:w="100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789"/>
        <w:gridCol w:w="799"/>
        <w:gridCol w:w="793"/>
        <w:gridCol w:w="828"/>
        <w:gridCol w:w="788"/>
        <w:gridCol w:w="790"/>
        <w:gridCol w:w="776"/>
        <w:gridCol w:w="828"/>
        <w:gridCol w:w="790"/>
        <w:gridCol w:w="1899"/>
      </w:tblGrid>
      <w:tr w:rsidR="00AA586B">
        <w:trPr>
          <w:cantSplit/>
        </w:trPr>
        <w:tc>
          <w:tcPr>
            <w:tcW w:w="10008" w:type="dxa"/>
            <w:gridSpan w:val="11"/>
          </w:tcPr>
          <w:p w:rsidR="00AA586B" w:rsidRDefault="00AA59F7" w:rsidP="00213BDB">
            <w:pPr>
              <w:pStyle w:val="Heading4"/>
            </w:pPr>
            <w:r>
              <w:t xml:space="preserve">Title: </w:t>
            </w:r>
            <w:r w:rsidR="00440DBE" w:rsidRPr="00440DBE">
              <w:rPr>
                <w:b w:val="0"/>
                <w:bCs w:val="0"/>
                <w:szCs w:val="20"/>
              </w:rPr>
              <w:t>Miscellaneous Preventive Maintenance for Blood Bank Storage Equipment</w:t>
            </w:r>
          </w:p>
        </w:tc>
      </w:tr>
      <w:tr w:rsidR="00AA586B">
        <w:trPr>
          <w:cantSplit/>
        </w:trPr>
        <w:tc>
          <w:tcPr>
            <w:tcW w:w="1610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pStyle w:val="Heading5"/>
            </w:pPr>
            <w:r>
              <w:t>Written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Validated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Path Review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Effective</w:t>
            </w:r>
          </w:p>
        </w:tc>
        <w:tc>
          <w:tcPr>
            <w:tcW w:w="1958" w:type="dxa"/>
            <w:vMerge w:val="restart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Reason for Revision</w:t>
            </w:r>
          </w:p>
        </w:tc>
      </w:tr>
      <w:tr w:rsidR="00AA586B">
        <w:trPr>
          <w:cantSplit/>
        </w:trPr>
        <w:tc>
          <w:tcPr>
            <w:tcW w:w="805" w:type="dxa"/>
            <w:shd w:val="clear" w:color="auto" w:fill="CCCCCC"/>
            <w:vAlign w:val="center"/>
          </w:tcPr>
          <w:p w:rsidR="00AA586B" w:rsidRDefault="00AA59F7">
            <w:pPr>
              <w:pStyle w:val="Heading5"/>
            </w:pPr>
            <w: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1958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86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A586B" w:rsidTr="00213BDB">
        <w:trPr>
          <w:trHeight w:val="512"/>
        </w:trPr>
        <w:tc>
          <w:tcPr>
            <w:tcW w:w="805" w:type="dxa"/>
            <w:tcBorders>
              <w:bottom w:val="single" w:sz="18" w:space="0" w:color="auto"/>
            </w:tcBorders>
            <w:vAlign w:val="center"/>
          </w:tcPr>
          <w:p w:rsidR="00AA586B" w:rsidRDefault="00440DBE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2/28/12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440DBE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54267B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3/1/12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54267B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GJM</w:t>
            </w: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54267B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3/2/12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54267B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AA586B" w:rsidP="00213BD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AA586B" w:rsidP="00213BD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54267B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3/2/12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54267B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440DBE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Combined SOPs</w:t>
            </w:r>
          </w:p>
        </w:tc>
      </w:tr>
      <w:tr w:rsidR="00AA586B">
        <w:tc>
          <w:tcPr>
            <w:tcW w:w="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9F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Revised</w:t>
            </w: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 w:rsidTr="00FD3509">
        <w:trPr>
          <w:trHeight w:val="453"/>
        </w:trPr>
        <w:tc>
          <w:tcPr>
            <w:tcW w:w="805" w:type="dxa"/>
            <w:tcBorders>
              <w:top w:val="single" w:sz="18" w:space="0" w:color="auto"/>
            </w:tcBorders>
            <w:vAlign w:val="center"/>
          </w:tcPr>
          <w:p w:rsidR="00AA586B" w:rsidRDefault="00FD3509" w:rsidP="00FD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9/10/12</w:t>
            </w: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FD3509" w:rsidP="00FD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AA586B" w:rsidP="00FD350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AA586B" w:rsidP="00FD350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134468" w:rsidP="00FD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9/11/12</w:t>
            </w: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134468" w:rsidP="00FD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AA586B" w:rsidP="00FD350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AA586B" w:rsidP="00FD350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134468" w:rsidP="00FD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9/13/12</w:t>
            </w: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134468" w:rsidP="00FD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FD3509" w:rsidP="00FD35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Added instructions for glycerol and ethylene glycol preparation</w:t>
            </w:r>
          </w:p>
        </w:tc>
      </w:tr>
      <w:tr w:rsidR="00AA586B" w:rsidTr="00134468">
        <w:trPr>
          <w:trHeight w:val="453"/>
        </w:trPr>
        <w:tc>
          <w:tcPr>
            <w:tcW w:w="805" w:type="dxa"/>
            <w:vAlign w:val="center"/>
          </w:tcPr>
          <w:p w:rsidR="00AA586B" w:rsidRDefault="00134468" w:rsidP="0013446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9/5/13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134468" w:rsidP="0013446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AA586B" w:rsidRDefault="00134468" w:rsidP="0013446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Removed Ace Electric as PM provider.</w:t>
            </w:r>
          </w:p>
        </w:tc>
      </w:tr>
      <w:tr w:rsidR="00AA586B" w:rsidTr="00134468">
        <w:trPr>
          <w:trHeight w:val="453"/>
        </w:trPr>
        <w:tc>
          <w:tcPr>
            <w:tcW w:w="805" w:type="dxa"/>
            <w:vAlign w:val="center"/>
          </w:tcPr>
          <w:p w:rsidR="00AA586B" w:rsidRDefault="009176B9" w:rsidP="0013446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10/27/14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9176B9" w:rsidP="0013446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AA586B" w:rsidRDefault="009176B9" w:rsidP="0013446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Removed BBR3 from SOP and forms</w:t>
            </w:r>
            <w:r w:rsidR="00EA2FA6">
              <w:rPr>
                <w:b/>
                <w:bCs/>
                <w:sz w:val="20"/>
              </w:rPr>
              <w:t>.  Assigned number and version to SOP</w:t>
            </w:r>
            <w:bookmarkStart w:id="0" w:name="_GoBack"/>
            <w:bookmarkEnd w:id="0"/>
          </w:p>
        </w:tc>
      </w:tr>
      <w:tr w:rsidR="00AA586B" w:rsidTr="00134468">
        <w:trPr>
          <w:trHeight w:val="453"/>
        </w:trPr>
        <w:tc>
          <w:tcPr>
            <w:tcW w:w="805" w:type="dxa"/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rPr>
                <w:b/>
                <w:bCs/>
                <w:sz w:val="20"/>
              </w:rPr>
            </w:pPr>
          </w:p>
        </w:tc>
      </w:tr>
      <w:tr w:rsidR="00AA586B" w:rsidTr="00134468">
        <w:trPr>
          <w:trHeight w:val="453"/>
        </w:trPr>
        <w:tc>
          <w:tcPr>
            <w:tcW w:w="805" w:type="dxa"/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rPr>
                <w:b/>
                <w:bCs/>
                <w:sz w:val="20"/>
              </w:rPr>
            </w:pPr>
          </w:p>
        </w:tc>
      </w:tr>
      <w:tr w:rsidR="00AA586B" w:rsidTr="00134468">
        <w:trPr>
          <w:trHeight w:val="453"/>
        </w:trPr>
        <w:tc>
          <w:tcPr>
            <w:tcW w:w="805" w:type="dxa"/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rPr>
                <w:b/>
                <w:bCs/>
                <w:sz w:val="20"/>
              </w:rPr>
            </w:pPr>
          </w:p>
        </w:tc>
      </w:tr>
      <w:tr w:rsidR="00AA586B" w:rsidTr="00134468">
        <w:trPr>
          <w:trHeight w:val="453"/>
        </w:trPr>
        <w:tc>
          <w:tcPr>
            <w:tcW w:w="805" w:type="dxa"/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rPr>
                <w:b/>
                <w:bCs/>
                <w:sz w:val="20"/>
              </w:rPr>
            </w:pPr>
          </w:p>
        </w:tc>
      </w:tr>
      <w:tr w:rsidR="00AA586B" w:rsidTr="00134468">
        <w:trPr>
          <w:trHeight w:val="453"/>
        </w:trPr>
        <w:tc>
          <w:tcPr>
            <w:tcW w:w="805" w:type="dxa"/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AA586B" w:rsidRDefault="00AA586B" w:rsidP="0013446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AA586B" w:rsidRDefault="00AA586B" w:rsidP="00134468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213BDB">
        <w:trPr>
          <w:trHeight w:val="453"/>
        </w:trPr>
        <w:tc>
          <w:tcPr>
            <w:tcW w:w="805" w:type="dxa"/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</w:tr>
      <w:tr w:rsidR="00213BDB">
        <w:trPr>
          <w:trHeight w:val="453"/>
        </w:trPr>
        <w:tc>
          <w:tcPr>
            <w:tcW w:w="805" w:type="dxa"/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</w:tr>
      <w:tr w:rsidR="00213BDB">
        <w:trPr>
          <w:trHeight w:val="453"/>
        </w:trPr>
        <w:tc>
          <w:tcPr>
            <w:tcW w:w="805" w:type="dxa"/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</w:tr>
      <w:tr w:rsidR="00213BDB">
        <w:trPr>
          <w:trHeight w:val="453"/>
        </w:trPr>
        <w:tc>
          <w:tcPr>
            <w:tcW w:w="805" w:type="dxa"/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</w:tr>
    </w:tbl>
    <w:p w:rsidR="00AA586B" w:rsidRDefault="00AA586B">
      <w:pPr>
        <w:rPr>
          <w:b/>
          <w:bCs/>
        </w:rPr>
      </w:pPr>
    </w:p>
    <w:p w:rsidR="00AA586B" w:rsidRDefault="00AA59F7">
      <w:r>
        <w:t>Location of any copy(s) of the procedure:</w:t>
      </w:r>
    </w:p>
    <w:p w:rsidR="00AA586B" w:rsidRDefault="00AA586B"/>
    <w:p w:rsidR="00AA586B" w:rsidRDefault="00AA586B"/>
    <w:p w:rsidR="00AA586B" w:rsidRDefault="00AA59F7">
      <w:pPr>
        <w:rPr>
          <w:b/>
          <w:bCs/>
        </w:rPr>
      </w:pPr>
      <w:r>
        <w:rPr>
          <w:b/>
          <w:bCs/>
        </w:rPr>
        <w:t>Out of use:</w:t>
      </w:r>
    </w:p>
    <w:p w:rsidR="00AA586B" w:rsidRDefault="00AA586B">
      <w:pPr>
        <w:rPr>
          <w:b/>
          <w:bCs/>
        </w:rPr>
      </w:pPr>
    </w:p>
    <w:p w:rsidR="00AA586B" w:rsidRDefault="00AA59F7">
      <w:pPr>
        <w:rPr>
          <w:b/>
          <w:bCs/>
        </w:rPr>
      </w:pPr>
      <w:r>
        <w:rPr>
          <w:b/>
          <w:bCs/>
        </w:rPr>
        <w:t>Date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______________By:_______________Reason:___________________________</w:t>
      </w:r>
    </w:p>
    <w:sectPr w:rsidR="00AA586B" w:rsidSect="00AA586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D4" w:rsidRDefault="007D50D4" w:rsidP="00A50EC9">
      <w:r>
        <w:separator/>
      </w:r>
    </w:p>
  </w:endnote>
  <w:endnote w:type="continuationSeparator" w:id="0">
    <w:p w:rsidR="007D50D4" w:rsidRDefault="007D50D4" w:rsidP="00A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A6" w:rsidRDefault="00EA2FA6">
    <w:pPr>
      <w:rPr>
        <w:sz w:val="20"/>
        <w:szCs w:val="20"/>
      </w:rPr>
    </w:pPr>
    <w:r>
      <w:rPr>
        <w:sz w:val="20"/>
        <w:szCs w:val="20"/>
      </w:rPr>
      <w:t>BBSE 5.0 v1</w:t>
    </w:r>
  </w:p>
  <w:p w:rsidR="007D50D4" w:rsidRDefault="00EA2FA6">
    <w:r>
      <w:rPr>
        <w:sz w:val="20"/>
        <w:szCs w:val="20"/>
      </w:rPr>
      <w:t>Implementation/Revision Date: 10/27/14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7D50D4">
          <w:tab/>
        </w:r>
        <w:r>
          <w:t xml:space="preserve"> </w:t>
        </w:r>
        <w:r w:rsidR="007D50D4">
          <w:t xml:space="preserve">Page </w:t>
        </w:r>
        <w:r w:rsidR="00134468">
          <w:fldChar w:fldCharType="begin"/>
        </w:r>
        <w:r w:rsidR="00134468">
          <w:instrText xml:space="preserve"> PAGE </w:instrText>
        </w:r>
        <w:r w:rsidR="00134468">
          <w:fldChar w:fldCharType="separate"/>
        </w:r>
        <w:r w:rsidR="005F0A3B">
          <w:rPr>
            <w:noProof/>
          </w:rPr>
          <w:t>5</w:t>
        </w:r>
        <w:r w:rsidR="00134468">
          <w:rPr>
            <w:noProof/>
          </w:rPr>
          <w:fldChar w:fldCharType="end"/>
        </w:r>
        <w:r w:rsidR="007D50D4">
          <w:t xml:space="preserve"> of </w:t>
        </w:r>
        <w:fldSimple w:instr=" NUMPAGES  ">
          <w:r w:rsidR="005F0A3B">
            <w:rPr>
              <w:noProof/>
            </w:rPr>
            <w:t>5</w:t>
          </w:r>
        </w:fldSimple>
      </w:sdtContent>
    </w:sdt>
  </w:p>
  <w:p w:rsidR="007D50D4" w:rsidRPr="00440DBE" w:rsidRDefault="007D50D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D4" w:rsidRDefault="007D50D4" w:rsidP="00A50EC9">
      <w:r>
        <w:separator/>
      </w:r>
    </w:p>
  </w:footnote>
  <w:footnote w:type="continuationSeparator" w:id="0">
    <w:p w:rsidR="007D50D4" w:rsidRDefault="007D50D4" w:rsidP="00A50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D4" w:rsidRDefault="007D50D4">
    <w:pPr>
      <w:pStyle w:val="Header"/>
      <w:rPr>
        <w:sz w:val="16"/>
      </w:rPr>
    </w:pPr>
    <w:r>
      <w:rPr>
        <w:sz w:val="16"/>
      </w:rPr>
      <w:t>Memorial Hospital</w:t>
    </w:r>
  </w:p>
  <w:p w:rsidR="007D50D4" w:rsidRDefault="007D50D4">
    <w:pPr>
      <w:pStyle w:val="Header"/>
      <w:rPr>
        <w:sz w:val="16"/>
      </w:rPr>
    </w:pPr>
    <w:r>
      <w:rPr>
        <w:sz w:val="16"/>
      </w:rPr>
      <w:t>Belleville, IL  62226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400D"/>
    <w:multiLevelType w:val="hybridMultilevel"/>
    <w:tmpl w:val="DDEAE9EA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>
    <w:nsid w:val="040C6661"/>
    <w:multiLevelType w:val="hybridMultilevel"/>
    <w:tmpl w:val="DF00A3A8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">
    <w:nsid w:val="04893884"/>
    <w:multiLevelType w:val="hybridMultilevel"/>
    <w:tmpl w:val="D74639E0"/>
    <w:lvl w:ilvl="0" w:tplc="6C9E43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83808"/>
    <w:multiLevelType w:val="hybridMultilevel"/>
    <w:tmpl w:val="7654D6B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E1D2CAC"/>
    <w:multiLevelType w:val="hybridMultilevel"/>
    <w:tmpl w:val="3C7829CC"/>
    <w:lvl w:ilvl="0" w:tplc="DAB626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512C0"/>
    <w:multiLevelType w:val="hybridMultilevel"/>
    <w:tmpl w:val="755A96E4"/>
    <w:lvl w:ilvl="0" w:tplc="23D4C4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206014"/>
    <w:multiLevelType w:val="hybridMultilevel"/>
    <w:tmpl w:val="5B728B4E"/>
    <w:lvl w:ilvl="0" w:tplc="04090017">
      <w:start w:val="1"/>
      <w:numFmt w:val="lowerLetter"/>
      <w:lvlText w:val="%1)"/>
      <w:lvlJc w:val="left"/>
      <w:pPr>
        <w:ind w:left="2031" w:hanging="360"/>
      </w:pPr>
    </w:lvl>
    <w:lvl w:ilvl="1" w:tplc="04090019" w:tentative="1">
      <w:start w:val="1"/>
      <w:numFmt w:val="lowerLetter"/>
      <w:lvlText w:val="%2."/>
      <w:lvlJc w:val="left"/>
      <w:pPr>
        <w:ind w:left="2751" w:hanging="360"/>
      </w:pPr>
    </w:lvl>
    <w:lvl w:ilvl="2" w:tplc="0409001B" w:tentative="1">
      <w:start w:val="1"/>
      <w:numFmt w:val="lowerRoman"/>
      <w:lvlText w:val="%3."/>
      <w:lvlJc w:val="right"/>
      <w:pPr>
        <w:ind w:left="3471" w:hanging="180"/>
      </w:pPr>
    </w:lvl>
    <w:lvl w:ilvl="3" w:tplc="0409000F" w:tentative="1">
      <w:start w:val="1"/>
      <w:numFmt w:val="decimal"/>
      <w:lvlText w:val="%4."/>
      <w:lvlJc w:val="left"/>
      <w:pPr>
        <w:ind w:left="4191" w:hanging="360"/>
      </w:pPr>
    </w:lvl>
    <w:lvl w:ilvl="4" w:tplc="04090019" w:tentative="1">
      <w:start w:val="1"/>
      <w:numFmt w:val="lowerLetter"/>
      <w:lvlText w:val="%5."/>
      <w:lvlJc w:val="left"/>
      <w:pPr>
        <w:ind w:left="4911" w:hanging="360"/>
      </w:pPr>
    </w:lvl>
    <w:lvl w:ilvl="5" w:tplc="0409001B" w:tentative="1">
      <w:start w:val="1"/>
      <w:numFmt w:val="lowerRoman"/>
      <w:lvlText w:val="%6."/>
      <w:lvlJc w:val="right"/>
      <w:pPr>
        <w:ind w:left="5631" w:hanging="180"/>
      </w:pPr>
    </w:lvl>
    <w:lvl w:ilvl="6" w:tplc="0409000F" w:tentative="1">
      <w:start w:val="1"/>
      <w:numFmt w:val="decimal"/>
      <w:lvlText w:val="%7."/>
      <w:lvlJc w:val="left"/>
      <w:pPr>
        <w:ind w:left="6351" w:hanging="360"/>
      </w:pPr>
    </w:lvl>
    <w:lvl w:ilvl="7" w:tplc="04090019" w:tentative="1">
      <w:start w:val="1"/>
      <w:numFmt w:val="lowerLetter"/>
      <w:lvlText w:val="%8."/>
      <w:lvlJc w:val="left"/>
      <w:pPr>
        <w:ind w:left="7071" w:hanging="360"/>
      </w:pPr>
    </w:lvl>
    <w:lvl w:ilvl="8" w:tplc="0409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7">
    <w:nsid w:val="1494218D"/>
    <w:multiLevelType w:val="hybridMultilevel"/>
    <w:tmpl w:val="9E50DE1A"/>
    <w:lvl w:ilvl="0" w:tplc="7BDC1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5B69CA"/>
    <w:multiLevelType w:val="hybridMultilevel"/>
    <w:tmpl w:val="C71C2566"/>
    <w:lvl w:ilvl="0" w:tplc="AEF0DA7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62A1"/>
    <w:multiLevelType w:val="hybridMultilevel"/>
    <w:tmpl w:val="1C08D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D663A"/>
    <w:multiLevelType w:val="hybridMultilevel"/>
    <w:tmpl w:val="2C68E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92272"/>
    <w:multiLevelType w:val="hybridMultilevel"/>
    <w:tmpl w:val="C64A7728"/>
    <w:lvl w:ilvl="0" w:tplc="3C2CE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0E4B7E"/>
    <w:multiLevelType w:val="hybridMultilevel"/>
    <w:tmpl w:val="780AB8D0"/>
    <w:lvl w:ilvl="0" w:tplc="A2A050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BE67FF"/>
    <w:multiLevelType w:val="hybridMultilevel"/>
    <w:tmpl w:val="FFB0D216"/>
    <w:lvl w:ilvl="0" w:tplc="04090017">
      <w:start w:val="1"/>
      <w:numFmt w:val="lowerLetter"/>
      <w:lvlText w:val="%1)"/>
      <w:lvlJc w:val="left"/>
      <w:pPr>
        <w:ind w:left="3165" w:hanging="360"/>
      </w:p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4">
    <w:nsid w:val="367E477F"/>
    <w:multiLevelType w:val="hybridMultilevel"/>
    <w:tmpl w:val="07DE3E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0D728D3"/>
    <w:multiLevelType w:val="hybridMultilevel"/>
    <w:tmpl w:val="591AAB0E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6">
    <w:nsid w:val="414F2CA3"/>
    <w:multiLevelType w:val="hybridMultilevel"/>
    <w:tmpl w:val="2BB668E8"/>
    <w:lvl w:ilvl="0" w:tplc="DBA87E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770AF6"/>
    <w:multiLevelType w:val="hybridMultilevel"/>
    <w:tmpl w:val="755E0B56"/>
    <w:lvl w:ilvl="0" w:tplc="B1406D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E7993"/>
    <w:multiLevelType w:val="hybridMultilevel"/>
    <w:tmpl w:val="11B22F8C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9">
    <w:nsid w:val="4A7A6071"/>
    <w:multiLevelType w:val="hybridMultilevel"/>
    <w:tmpl w:val="07A23C78"/>
    <w:lvl w:ilvl="0" w:tplc="85628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5D4CE6"/>
    <w:multiLevelType w:val="hybridMultilevel"/>
    <w:tmpl w:val="BEA42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55CF5"/>
    <w:multiLevelType w:val="hybridMultilevel"/>
    <w:tmpl w:val="E8CEC9F6"/>
    <w:lvl w:ilvl="0" w:tplc="38E89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ED0AAB"/>
    <w:multiLevelType w:val="hybridMultilevel"/>
    <w:tmpl w:val="3F761FC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8810472"/>
    <w:multiLevelType w:val="hybridMultilevel"/>
    <w:tmpl w:val="CEF8831C"/>
    <w:lvl w:ilvl="0" w:tplc="7F1CB3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E43CA4"/>
    <w:multiLevelType w:val="hybridMultilevel"/>
    <w:tmpl w:val="DF6A7FD2"/>
    <w:lvl w:ilvl="0" w:tplc="CE367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E86271"/>
    <w:multiLevelType w:val="hybridMultilevel"/>
    <w:tmpl w:val="91DE9F88"/>
    <w:lvl w:ilvl="0" w:tplc="CA883AE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5638CA">
      <w:start w:val="1"/>
      <w:numFmt w:val="lowerRoman"/>
      <w:lvlText w:val="%2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2" w:tplc="0A8E3A58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DA7914"/>
    <w:multiLevelType w:val="hybridMultilevel"/>
    <w:tmpl w:val="11B22F8C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7">
    <w:nsid w:val="61C8097C"/>
    <w:multiLevelType w:val="hybridMultilevel"/>
    <w:tmpl w:val="948641F4"/>
    <w:lvl w:ilvl="0" w:tplc="F4F2B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8B08D5"/>
    <w:multiLevelType w:val="hybridMultilevel"/>
    <w:tmpl w:val="A1060CB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C353ED"/>
    <w:multiLevelType w:val="hybridMultilevel"/>
    <w:tmpl w:val="02446C58"/>
    <w:lvl w:ilvl="0" w:tplc="EDE2BB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8756EB2"/>
    <w:multiLevelType w:val="hybridMultilevel"/>
    <w:tmpl w:val="00BA4FDE"/>
    <w:lvl w:ilvl="0" w:tplc="C85638CA">
      <w:start w:val="1"/>
      <w:numFmt w:val="lowerRoman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ECF2739"/>
    <w:multiLevelType w:val="hybridMultilevel"/>
    <w:tmpl w:val="0E4A7846"/>
    <w:lvl w:ilvl="0" w:tplc="BE8C9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5"/>
  </w:num>
  <w:num w:numId="3">
    <w:abstractNumId w:val="29"/>
  </w:num>
  <w:num w:numId="4">
    <w:abstractNumId w:val="30"/>
  </w:num>
  <w:num w:numId="5">
    <w:abstractNumId w:val="22"/>
  </w:num>
  <w:num w:numId="6">
    <w:abstractNumId w:val="28"/>
  </w:num>
  <w:num w:numId="7">
    <w:abstractNumId w:val="14"/>
  </w:num>
  <w:num w:numId="8">
    <w:abstractNumId w:val="20"/>
  </w:num>
  <w:num w:numId="9">
    <w:abstractNumId w:val="3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  <w:num w:numId="15">
    <w:abstractNumId w:val="9"/>
  </w:num>
  <w:num w:numId="16">
    <w:abstractNumId w:val="15"/>
  </w:num>
  <w:num w:numId="17">
    <w:abstractNumId w:val="1"/>
  </w:num>
  <w:num w:numId="18">
    <w:abstractNumId w:val="26"/>
  </w:num>
  <w:num w:numId="19">
    <w:abstractNumId w:val="18"/>
  </w:num>
  <w:num w:numId="20">
    <w:abstractNumId w:val="11"/>
  </w:num>
  <w:num w:numId="21">
    <w:abstractNumId w:val="27"/>
  </w:num>
  <w:num w:numId="22">
    <w:abstractNumId w:val="21"/>
  </w:num>
  <w:num w:numId="23">
    <w:abstractNumId w:val="7"/>
  </w:num>
  <w:num w:numId="24">
    <w:abstractNumId w:val="17"/>
  </w:num>
  <w:num w:numId="25">
    <w:abstractNumId w:val="4"/>
  </w:num>
  <w:num w:numId="26">
    <w:abstractNumId w:val="24"/>
  </w:num>
  <w:num w:numId="27">
    <w:abstractNumId w:val="23"/>
  </w:num>
  <w:num w:numId="28">
    <w:abstractNumId w:val="5"/>
  </w:num>
  <w:num w:numId="29">
    <w:abstractNumId w:val="19"/>
  </w:num>
  <w:num w:numId="30">
    <w:abstractNumId w:val="3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F7"/>
    <w:rsid w:val="000240DC"/>
    <w:rsid w:val="000B43DF"/>
    <w:rsid w:val="000D1FAC"/>
    <w:rsid w:val="0010429F"/>
    <w:rsid w:val="001128B6"/>
    <w:rsid w:val="00134468"/>
    <w:rsid w:val="00213BDB"/>
    <w:rsid w:val="00233120"/>
    <w:rsid w:val="00287201"/>
    <w:rsid w:val="002A51B0"/>
    <w:rsid w:val="002D0E38"/>
    <w:rsid w:val="002E68C4"/>
    <w:rsid w:val="003B29B2"/>
    <w:rsid w:val="00413098"/>
    <w:rsid w:val="00413B7C"/>
    <w:rsid w:val="00440DBE"/>
    <w:rsid w:val="004539F9"/>
    <w:rsid w:val="004B12A9"/>
    <w:rsid w:val="004B54F2"/>
    <w:rsid w:val="0054267B"/>
    <w:rsid w:val="0058136F"/>
    <w:rsid w:val="005E2EFA"/>
    <w:rsid w:val="005E6449"/>
    <w:rsid w:val="005F0A3B"/>
    <w:rsid w:val="005F4D34"/>
    <w:rsid w:val="006D6B96"/>
    <w:rsid w:val="006F5696"/>
    <w:rsid w:val="007162FA"/>
    <w:rsid w:val="007660D5"/>
    <w:rsid w:val="007D50D4"/>
    <w:rsid w:val="0086171A"/>
    <w:rsid w:val="008C2BCB"/>
    <w:rsid w:val="009176B9"/>
    <w:rsid w:val="00957F63"/>
    <w:rsid w:val="00A2651D"/>
    <w:rsid w:val="00A50EC9"/>
    <w:rsid w:val="00AA586B"/>
    <w:rsid w:val="00AA59F7"/>
    <w:rsid w:val="00AB33D7"/>
    <w:rsid w:val="00B3447A"/>
    <w:rsid w:val="00B44CD4"/>
    <w:rsid w:val="00B6689C"/>
    <w:rsid w:val="00B92EFC"/>
    <w:rsid w:val="00C200DD"/>
    <w:rsid w:val="00C45F09"/>
    <w:rsid w:val="00CA29F3"/>
    <w:rsid w:val="00D01BE6"/>
    <w:rsid w:val="00D242E2"/>
    <w:rsid w:val="00DF50D8"/>
    <w:rsid w:val="00E31E4A"/>
    <w:rsid w:val="00E577B3"/>
    <w:rsid w:val="00EA2FA6"/>
    <w:rsid w:val="00F019D4"/>
    <w:rsid w:val="00F70909"/>
    <w:rsid w:val="00FD3509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6B"/>
    <w:rPr>
      <w:sz w:val="24"/>
      <w:szCs w:val="24"/>
    </w:rPr>
  </w:style>
  <w:style w:type="paragraph" w:styleId="Heading1">
    <w:name w:val="heading 1"/>
    <w:basedOn w:val="Normal"/>
    <w:next w:val="Normal"/>
    <w:qFormat/>
    <w:rsid w:val="00AA586B"/>
    <w:pPr>
      <w:keepNext/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586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A586B"/>
    <w:pPr>
      <w:keepNext/>
      <w:ind w:left="108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A586B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AA586B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A586B"/>
    <w:pPr>
      <w:jc w:val="center"/>
    </w:pPr>
    <w:rPr>
      <w:b/>
      <w:bCs/>
    </w:rPr>
  </w:style>
  <w:style w:type="paragraph" w:styleId="Subtitle">
    <w:name w:val="Subtitle"/>
    <w:basedOn w:val="Normal"/>
    <w:qFormat/>
    <w:rsid w:val="00AA586B"/>
    <w:rPr>
      <w:b/>
      <w:bCs/>
    </w:rPr>
  </w:style>
  <w:style w:type="paragraph" w:styleId="BodyTextIndent">
    <w:name w:val="Body Text Indent"/>
    <w:basedOn w:val="Normal"/>
    <w:semiHidden/>
    <w:rsid w:val="00AA586B"/>
    <w:pPr>
      <w:ind w:left="1080"/>
    </w:pPr>
  </w:style>
  <w:style w:type="paragraph" w:styleId="ListParagraph">
    <w:name w:val="List Paragraph"/>
    <w:basedOn w:val="Normal"/>
    <w:uiPriority w:val="34"/>
    <w:qFormat/>
    <w:rsid w:val="005E6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6B"/>
    <w:rPr>
      <w:sz w:val="24"/>
      <w:szCs w:val="24"/>
    </w:rPr>
  </w:style>
  <w:style w:type="paragraph" w:styleId="Heading1">
    <w:name w:val="heading 1"/>
    <w:basedOn w:val="Normal"/>
    <w:next w:val="Normal"/>
    <w:qFormat/>
    <w:rsid w:val="00AA586B"/>
    <w:pPr>
      <w:keepNext/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586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A586B"/>
    <w:pPr>
      <w:keepNext/>
      <w:ind w:left="108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A586B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AA586B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A586B"/>
    <w:pPr>
      <w:jc w:val="center"/>
    </w:pPr>
    <w:rPr>
      <w:b/>
      <w:bCs/>
    </w:rPr>
  </w:style>
  <w:style w:type="paragraph" w:styleId="Subtitle">
    <w:name w:val="Subtitle"/>
    <w:basedOn w:val="Normal"/>
    <w:qFormat/>
    <w:rsid w:val="00AA586B"/>
    <w:rPr>
      <w:b/>
      <w:bCs/>
    </w:rPr>
  </w:style>
  <w:style w:type="paragraph" w:styleId="BodyTextIndent">
    <w:name w:val="Body Text Indent"/>
    <w:basedOn w:val="Normal"/>
    <w:semiHidden/>
    <w:rsid w:val="00AA586B"/>
    <w:pPr>
      <w:ind w:left="1080"/>
    </w:pPr>
  </w:style>
  <w:style w:type="paragraph" w:styleId="ListParagraph">
    <w:name w:val="List Paragraph"/>
    <w:basedOn w:val="Normal"/>
    <w:uiPriority w:val="34"/>
    <w:qFormat/>
    <w:rsid w:val="005E6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for Rho(D) by Manual Methods</vt:lpstr>
    </vt:vector>
  </TitlesOfParts>
  <Company>Memorial Hospital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for Rho(D) by Manual Methods</dc:title>
  <dc:creator>pab13433</dc:creator>
  <cp:lastModifiedBy>Harris, Jennifer</cp:lastModifiedBy>
  <cp:revision>4</cp:revision>
  <cp:lastPrinted>2014-10-27T19:53:00Z</cp:lastPrinted>
  <dcterms:created xsi:type="dcterms:W3CDTF">2014-10-27T19:15:00Z</dcterms:created>
  <dcterms:modified xsi:type="dcterms:W3CDTF">2014-10-27T19:53:00Z</dcterms:modified>
</cp:coreProperties>
</file>