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F8" w:rsidRPr="00A10D3F" w:rsidRDefault="00111DAD" w:rsidP="00E43987">
      <w:pPr>
        <w:pStyle w:val="PPHeader1"/>
      </w:pPr>
      <w:r>
        <w:t xml:space="preserve"> </w:t>
      </w:r>
      <w:r w:rsidR="00A91055" w:rsidRPr="00A10D3F">
        <w:t>SCOPE</w:t>
      </w:r>
    </w:p>
    <w:p w:rsidR="0022085B" w:rsidRDefault="007F6E98" w:rsidP="00393104">
      <w:pPr>
        <w:pStyle w:val="PPNormal"/>
      </w:pPr>
      <w:proofErr w:type="gramStart"/>
      <w:r>
        <w:t>All laboratory personnel</w:t>
      </w:r>
      <w:r w:rsidR="00BB5FC9">
        <w:t>.</w:t>
      </w:r>
      <w:proofErr w:type="gramEnd"/>
    </w:p>
    <w:p w:rsidR="007F6E98" w:rsidRDefault="007F6E98" w:rsidP="00393104">
      <w:pPr>
        <w:pStyle w:val="PPNormal"/>
      </w:pPr>
    </w:p>
    <w:p w:rsidR="00D11257" w:rsidRDefault="00D11257" w:rsidP="00991B14">
      <w:pPr>
        <w:pStyle w:val="PPHeader1"/>
      </w:pPr>
      <w:r>
        <w:t>P</w:t>
      </w:r>
      <w:r w:rsidR="00A91055">
        <w:t>URPOSE</w:t>
      </w:r>
    </w:p>
    <w:p w:rsidR="002F6CF9" w:rsidRPr="0084437C" w:rsidRDefault="002F6CF9" w:rsidP="007F6E98">
      <w:pPr>
        <w:pStyle w:val="myBaylorBody"/>
        <w:ind w:left="0"/>
        <w:rPr>
          <w:rFonts w:ascii="Verdana" w:hAnsi="Verdana"/>
          <w:sz w:val="22"/>
          <w:szCs w:val="22"/>
        </w:rPr>
      </w:pPr>
      <w:proofErr w:type="gramStart"/>
      <w:r w:rsidRPr="0084437C">
        <w:rPr>
          <w:rFonts w:ascii="Verdana" w:hAnsi="Verdana" w:cs="Arial"/>
          <w:sz w:val="22"/>
          <w:szCs w:val="22"/>
        </w:rPr>
        <w:t xml:space="preserve">To provide instruction for </w:t>
      </w:r>
      <w:r w:rsidRPr="0084437C">
        <w:rPr>
          <w:rFonts w:ascii="Verdana" w:hAnsi="Verdana"/>
          <w:sz w:val="22"/>
          <w:szCs w:val="22"/>
        </w:rPr>
        <w:t>processing requests for blood and blood components.</w:t>
      </w:r>
      <w:proofErr w:type="gramEnd"/>
    </w:p>
    <w:p w:rsidR="002F6CF9" w:rsidRDefault="002F6CF9" w:rsidP="002F6CF9">
      <w:pPr>
        <w:pStyle w:val="myBaylorBody"/>
      </w:pPr>
    </w:p>
    <w:p w:rsidR="00D11257" w:rsidRDefault="00DA61F5" w:rsidP="00991B14">
      <w:pPr>
        <w:pStyle w:val="PPHeader1"/>
      </w:pPr>
      <w:r>
        <w:t xml:space="preserve"> </w:t>
      </w:r>
      <w:r w:rsidR="00D11257">
        <w:t>P</w:t>
      </w:r>
      <w:r w:rsidR="00A91055">
        <w:t>OLICY</w:t>
      </w:r>
    </w:p>
    <w:p w:rsidR="007F6E98" w:rsidRPr="0084437C" w:rsidRDefault="007F6E98" w:rsidP="007F6E98">
      <w:pPr>
        <w:ind w:left="270" w:hanging="270"/>
        <w:rPr>
          <w:rFonts w:ascii="Verdana" w:hAnsi="Verdana" w:cs="Arial"/>
          <w:bCs/>
          <w:sz w:val="22"/>
          <w:szCs w:val="22"/>
        </w:rPr>
      </w:pPr>
      <w:r w:rsidRPr="0084437C">
        <w:rPr>
          <w:rFonts w:ascii="Verdana" w:hAnsi="Verdana" w:cs="Arial"/>
          <w:bCs/>
          <w:sz w:val="22"/>
          <w:szCs w:val="22"/>
        </w:rPr>
        <w:t xml:space="preserve">1. This policy applies to all requests for blood, components, </w:t>
      </w:r>
      <w:proofErr w:type="spellStart"/>
      <w:r w:rsidRPr="0084437C">
        <w:rPr>
          <w:rFonts w:ascii="Verdana" w:hAnsi="Verdana" w:cs="Arial"/>
          <w:bCs/>
          <w:sz w:val="22"/>
          <w:szCs w:val="22"/>
        </w:rPr>
        <w:t>pretransfusion</w:t>
      </w:r>
      <w:proofErr w:type="spellEnd"/>
      <w:r w:rsidRPr="0084437C">
        <w:rPr>
          <w:rFonts w:ascii="Verdana" w:hAnsi="Verdana" w:cs="Arial"/>
          <w:bCs/>
          <w:sz w:val="22"/>
          <w:szCs w:val="22"/>
        </w:rPr>
        <w:t xml:space="preserve"> testing, or any other Blood Bank procedures that may be performed as a prelude to transfusion.</w:t>
      </w:r>
    </w:p>
    <w:p w:rsidR="007F6E98" w:rsidRPr="0084437C" w:rsidRDefault="007F6E98" w:rsidP="007F6E98">
      <w:pPr>
        <w:ind w:left="270" w:hanging="270"/>
        <w:rPr>
          <w:rFonts w:ascii="Verdana" w:hAnsi="Verdana" w:cs="Arial"/>
          <w:bCs/>
          <w:sz w:val="22"/>
          <w:szCs w:val="22"/>
        </w:rPr>
      </w:pPr>
      <w:r w:rsidRPr="0084437C">
        <w:rPr>
          <w:rFonts w:ascii="Verdana" w:hAnsi="Verdana" w:cs="Arial"/>
          <w:bCs/>
          <w:sz w:val="22"/>
          <w:szCs w:val="22"/>
        </w:rPr>
        <w:t xml:space="preserve">2. This policy has been designed to conform to the AABB Standard that relates to requests for blood components and records that are submitted with blood samples for </w:t>
      </w:r>
      <w:proofErr w:type="spellStart"/>
      <w:r w:rsidRPr="0084437C">
        <w:rPr>
          <w:rFonts w:ascii="Verdana" w:hAnsi="Verdana" w:cs="Arial"/>
          <w:bCs/>
          <w:sz w:val="22"/>
          <w:szCs w:val="22"/>
        </w:rPr>
        <w:t>pretransfusion</w:t>
      </w:r>
      <w:proofErr w:type="spellEnd"/>
      <w:r w:rsidRPr="0084437C">
        <w:rPr>
          <w:rFonts w:ascii="Verdana" w:hAnsi="Verdana" w:cs="Arial"/>
          <w:bCs/>
          <w:sz w:val="22"/>
          <w:szCs w:val="22"/>
        </w:rPr>
        <w:t xml:space="preserve"> testing as stated below: </w:t>
      </w:r>
    </w:p>
    <w:p w:rsidR="007F6E98" w:rsidRPr="0084437C" w:rsidRDefault="007F6E98" w:rsidP="007F6E98">
      <w:pPr>
        <w:ind w:left="900"/>
        <w:rPr>
          <w:rFonts w:ascii="Verdana" w:hAnsi="Verdana" w:cs="Arial"/>
          <w:bCs/>
          <w:sz w:val="22"/>
          <w:szCs w:val="22"/>
        </w:rPr>
      </w:pPr>
      <w:r w:rsidRPr="0084437C">
        <w:rPr>
          <w:rFonts w:ascii="Verdana" w:hAnsi="Verdana" w:cs="Arial"/>
          <w:bCs/>
          <w:sz w:val="22"/>
          <w:szCs w:val="22"/>
        </w:rPr>
        <w:t xml:space="preserve">a. Requests for blood or components and records accompanying blood samples from the recipient must contain sufficient information for positive identification of the recipient, including the first and last names and identification number of the patient. </w:t>
      </w:r>
    </w:p>
    <w:p w:rsidR="007F6E98" w:rsidRPr="0084437C" w:rsidRDefault="007F6E98" w:rsidP="007F6E98">
      <w:pPr>
        <w:ind w:left="900"/>
        <w:rPr>
          <w:rFonts w:ascii="Verdana" w:hAnsi="Verdana" w:cs="Arial"/>
          <w:bCs/>
          <w:sz w:val="22"/>
          <w:szCs w:val="22"/>
        </w:rPr>
      </w:pPr>
      <w:r w:rsidRPr="0084437C">
        <w:rPr>
          <w:rFonts w:ascii="Verdana" w:hAnsi="Verdana" w:cs="Arial"/>
          <w:bCs/>
          <w:sz w:val="22"/>
          <w:szCs w:val="22"/>
        </w:rPr>
        <w:t>b. Incomplete, inaccurate or illegible requests shall not be accepted.</w:t>
      </w:r>
    </w:p>
    <w:p w:rsidR="002F6CF9" w:rsidRPr="0084437C" w:rsidRDefault="007F6E98" w:rsidP="0084437C">
      <w:pPr>
        <w:ind w:left="270" w:hanging="270"/>
        <w:rPr>
          <w:rFonts w:ascii="Verdana" w:hAnsi="Verdana" w:cs="Arial"/>
          <w:bCs/>
          <w:sz w:val="22"/>
          <w:szCs w:val="22"/>
        </w:rPr>
      </w:pPr>
      <w:r>
        <w:rPr>
          <w:rFonts w:ascii="Verdana" w:hAnsi="Verdana" w:cs="Arial"/>
          <w:bCs/>
          <w:sz w:val="22"/>
          <w:szCs w:val="22"/>
        </w:rPr>
        <w:t>3</w:t>
      </w:r>
      <w:r w:rsidR="002F6CF9" w:rsidRPr="0084437C">
        <w:rPr>
          <w:rFonts w:ascii="Verdana" w:hAnsi="Verdana" w:cs="Arial"/>
          <w:bCs/>
          <w:sz w:val="22"/>
          <w:szCs w:val="22"/>
        </w:rPr>
        <w:t xml:space="preserve">. A request for </w:t>
      </w:r>
      <w:proofErr w:type="spellStart"/>
      <w:r w:rsidR="002F6CF9" w:rsidRPr="0084437C">
        <w:rPr>
          <w:rFonts w:ascii="Verdana" w:hAnsi="Verdana" w:cs="Arial"/>
          <w:bCs/>
          <w:sz w:val="22"/>
          <w:szCs w:val="22"/>
        </w:rPr>
        <w:t>pretransfusion</w:t>
      </w:r>
      <w:proofErr w:type="spellEnd"/>
      <w:r w:rsidR="002F6CF9" w:rsidRPr="0084437C">
        <w:rPr>
          <w:rFonts w:ascii="Verdana" w:hAnsi="Verdana" w:cs="Arial"/>
          <w:bCs/>
          <w:sz w:val="22"/>
          <w:szCs w:val="22"/>
        </w:rPr>
        <w:t xml:space="preserve"> testing must be submitted to the laboratory when a specimen to be used for </w:t>
      </w:r>
      <w:proofErr w:type="spellStart"/>
      <w:r w:rsidR="002F6CF9" w:rsidRPr="0084437C">
        <w:rPr>
          <w:rFonts w:ascii="Verdana" w:hAnsi="Verdana" w:cs="Arial"/>
          <w:bCs/>
          <w:sz w:val="22"/>
          <w:szCs w:val="22"/>
        </w:rPr>
        <w:t>pretransfusion</w:t>
      </w:r>
      <w:proofErr w:type="spellEnd"/>
      <w:r w:rsidR="002F6CF9" w:rsidRPr="0084437C">
        <w:rPr>
          <w:rFonts w:ascii="Verdana" w:hAnsi="Verdana" w:cs="Arial"/>
          <w:bCs/>
          <w:sz w:val="22"/>
          <w:szCs w:val="22"/>
        </w:rPr>
        <w:t xml:space="preserve"> testing is delivered.  Generally, this will be a computer generated request form that will include labels for specimen identification.</w:t>
      </w:r>
    </w:p>
    <w:p w:rsidR="002F6CF9" w:rsidRPr="0084437C" w:rsidRDefault="002F6CF9" w:rsidP="0084437C">
      <w:pPr>
        <w:ind w:left="990" w:hanging="270"/>
        <w:rPr>
          <w:rFonts w:ascii="Verdana" w:hAnsi="Verdana" w:cs="Arial"/>
          <w:bCs/>
          <w:sz w:val="22"/>
          <w:szCs w:val="22"/>
        </w:rPr>
      </w:pPr>
      <w:r w:rsidRPr="0084437C">
        <w:rPr>
          <w:rFonts w:ascii="Verdana" w:hAnsi="Verdana" w:cs="Arial"/>
          <w:bCs/>
          <w:sz w:val="22"/>
          <w:szCs w:val="22"/>
        </w:rPr>
        <w:t>a. During downtime for the Hospital Information System (HIS) a Laboratory Downtime Requisition must be submitted.</w:t>
      </w:r>
    </w:p>
    <w:p w:rsidR="002F6CF9" w:rsidRPr="0084437C" w:rsidRDefault="002F6CF9" w:rsidP="0084437C">
      <w:pPr>
        <w:tabs>
          <w:tab w:val="left" w:pos="990"/>
        </w:tabs>
        <w:ind w:left="990" w:hanging="270"/>
        <w:rPr>
          <w:rFonts w:ascii="Verdana" w:hAnsi="Verdana" w:cs="Arial"/>
          <w:bCs/>
          <w:sz w:val="22"/>
          <w:szCs w:val="22"/>
        </w:rPr>
      </w:pPr>
      <w:r w:rsidRPr="0084437C">
        <w:rPr>
          <w:rFonts w:ascii="Verdana" w:hAnsi="Verdana" w:cs="Arial"/>
          <w:bCs/>
          <w:sz w:val="22"/>
          <w:szCs w:val="22"/>
        </w:rPr>
        <w:t xml:space="preserve">b. Telephone requests for </w:t>
      </w:r>
      <w:proofErr w:type="spellStart"/>
      <w:r w:rsidRPr="0084437C">
        <w:rPr>
          <w:rFonts w:ascii="Verdana" w:hAnsi="Verdana" w:cs="Arial"/>
          <w:bCs/>
          <w:sz w:val="22"/>
          <w:szCs w:val="22"/>
        </w:rPr>
        <w:t>pretransfusion</w:t>
      </w:r>
      <w:proofErr w:type="spellEnd"/>
      <w:r w:rsidRPr="0084437C">
        <w:rPr>
          <w:rFonts w:ascii="Verdana" w:hAnsi="Verdana" w:cs="Arial"/>
          <w:bCs/>
          <w:sz w:val="22"/>
          <w:szCs w:val="22"/>
        </w:rPr>
        <w:t xml:space="preserve"> testing must be written on a BRMCP Transfusion Service Verbal Order form.</w:t>
      </w:r>
    </w:p>
    <w:p w:rsidR="0084437C" w:rsidRDefault="007F6E98" w:rsidP="0084437C">
      <w:pPr>
        <w:spacing w:after="0"/>
        <w:ind w:left="1440" w:hanging="1440"/>
        <w:rPr>
          <w:rFonts w:ascii="Verdana" w:hAnsi="Verdana" w:cs="Arial"/>
          <w:bCs/>
          <w:sz w:val="22"/>
          <w:szCs w:val="22"/>
        </w:rPr>
      </w:pPr>
      <w:r>
        <w:rPr>
          <w:rFonts w:ascii="Verdana" w:hAnsi="Verdana" w:cs="Arial"/>
          <w:bCs/>
          <w:sz w:val="22"/>
          <w:szCs w:val="22"/>
        </w:rPr>
        <w:t>4</w:t>
      </w:r>
      <w:r w:rsidR="002F6CF9" w:rsidRPr="0084437C">
        <w:rPr>
          <w:rFonts w:ascii="Verdana" w:hAnsi="Verdana" w:cs="Arial"/>
          <w:bCs/>
          <w:sz w:val="22"/>
          <w:szCs w:val="22"/>
        </w:rPr>
        <w:t>. Request forms must include the first and las</w:t>
      </w:r>
      <w:r w:rsidR="0084437C">
        <w:rPr>
          <w:rFonts w:ascii="Verdana" w:hAnsi="Verdana" w:cs="Arial"/>
          <w:bCs/>
          <w:sz w:val="22"/>
          <w:szCs w:val="22"/>
        </w:rPr>
        <w:t>t names of the patient and the</w:t>
      </w:r>
    </w:p>
    <w:p w:rsidR="002F6CF9" w:rsidRPr="0084437C" w:rsidRDefault="0084437C" w:rsidP="0084437C">
      <w:pPr>
        <w:spacing w:after="0"/>
        <w:rPr>
          <w:rFonts w:ascii="Verdana" w:hAnsi="Verdana" w:cs="Arial"/>
          <w:bCs/>
          <w:sz w:val="22"/>
          <w:szCs w:val="22"/>
        </w:rPr>
      </w:pPr>
      <w:r>
        <w:rPr>
          <w:rFonts w:ascii="Verdana" w:hAnsi="Verdana" w:cs="Arial"/>
          <w:bCs/>
          <w:sz w:val="22"/>
          <w:szCs w:val="22"/>
        </w:rPr>
        <w:t xml:space="preserve">    </w:t>
      </w:r>
      <w:proofErr w:type="gramStart"/>
      <w:r w:rsidR="002F6CF9" w:rsidRPr="0084437C">
        <w:rPr>
          <w:rFonts w:ascii="Verdana" w:hAnsi="Verdana" w:cs="Arial"/>
          <w:bCs/>
          <w:sz w:val="22"/>
          <w:szCs w:val="22"/>
        </w:rPr>
        <w:t>medical</w:t>
      </w:r>
      <w:proofErr w:type="gramEnd"/>
      <w:r w:rsidR="002F6CF9" w:rsidRPr="0084437C">
        <w:rPr>
          <w:rFonts w:ascii="Verdana" w:hAnsi="Verdana" w:cs="Arial"/>
          <w:bCs/>
          <w:sz w:val="22"/>
          <w:szCs w:val="22"/>
        </w:rPr>
        <w:t xml:space="preserve"> record number. </w:t>
      </w:r>
    </w:p>
    <w:p w:rsidR="002F6CF9" w:rsidRPr="0084437C" w:rsidRDefault="002F6CF9" w:rsidP="0084437C">
      <w:pPr>
        <w:spacing w:after="0"/>
        <w:rPr>
          <w:rFonts w:ascii="Verdana" w:hAnsi="Verdana" w:cs="Arial"/>
          <w:bCs/>
          <w:sz w:val="22"/>
          <w:szCs w:val="22"/>
        </w:rPr>
      </w:pPr>
    </w:p>
    <w:p w:rsidR="002F6CF9" w:rsidRPr="0084437C" w:rsidRDefault="007F6E98" w:rsidP="0084437C">
      <w:pPr>
        <w:tabs>
          <w:tab w:val="left" w:pos="540"/>
        </w:tabs>
        <w:ind w:left="270" w:hanging="270"/>
        <w:rPr>
          <w:rFonts w:ascii="Verdana" w:hAnsi="Verdana" w:cs="Arial"/>
          <w:bCs/>
          <w:sz w:val="22"/>
          <w:szCs w:val="22"/>
        </w:rPr>
      </w:pPr>
      <w:r>
        <w:rPr>
          <w:rFonts w:ascii="Verdana" w:hAnsi="Verdana" w:cs="Arial"/>
          <w:bCs/>
          <w:sz w:val="22"/>
          <w:szCs w:val="22"/>
        </w:rPr>
        <w:lastRenderedPageBreak/>
        <w:t>5</w:t>
      </w:r>
      <w:r w:rsidR="002F6CF9" w:rsidRPr="0084437C">
        <w:rPr>
          <w:rFonts w:ascii="Verdana" w:hAnsi="Verdana" w:cs="Arial"/>
          <w:bCs/>
          <w:sz w:val="22"/>
          <w:szCs w:val="22"/>
        </w:rPr>
        <w:t>. For medical-legal reasons, the name of the responsible physician should also appear on the request form.</w:t>
      </w:r>
    </w:p>
    <w:p w:rsidR="002F6CF9" w:rsidRPr="0084437C" w:rsidRDefault="007F6E98" w:rsidP="002F6CF9">
      <w:pPr>
        <w:tabs>
          <w:tab w:val="left" w:pos="540"/>
        </w:tabs>
        <w:rPr>
          <w:rFonts w:ascii="Verdana" w:hAnsi="Verdana" w:cs="Arial"/>
          <w:bCs/>
          <w:sz w:val="22"/>
          <w:szCs w:val="22"/>
        </w:rPr>
      </w:pPr>
      <w:r>
        <w:rPr>
          <w:rFonts w:ascii="Verdana" w:hAnsi="Verdana" w:cs="Arial"/>
          <w:bCs/>
          <w:sz w:val="22"/>
          <w:szCs w:val="22"/>
        </w:rPr>
        <w:t>6</w:t>
      </w:r>
      <w:r w:rsidR="002F6CF9" w:rsidRPr="0084437C">
        <w:rPr>
          <w:rFonts w:ascii="Verdana" w:hAnsi="Verdana" w:cs="Arial"/>
          <w:bCs/>
          <w:sz w:val="22"/>
          <w:szCs w:val="22"/>
        </w:rPr>
        <w:t xml:space="preserve">. The request form must be dated. </w:t>
      </w:r>
    </w:p>
    <w:p w:rsidR="002F6CF9" w:rsidRPr="0084437C" w:rsidRDefault="007F6E98" w:rsidP="0084437C">
      <w:pPr>
        <w:tabs>
          <w:tab w:val="left" w:pos="180"/>
          <w:tab w:val="left" w:pos="540"/>
        </w:tabs>
        <w:ind w:left="270" w:hanging="270"/>
        <w:rPr>
          <w:rFonts w:ascii="Verdana" w:hAnsi="Verdana" w:cs="Arial"/>
          <w:bCs/>
          <w:sz w:val="22"/>
          <w:szCs w:val="22"/>
        </w:rPr>
      </w:pPr>
      <w:r>
        <w:rPr>
          <w:rFonts w:ascii="Verdana" w:hAnsi="Verdana" w:cs="Arial"/>
          <w:bCs/>
          <w:sz w:val="22"/>
          <w:szCs w:val="22"/>
        </w:rPr>
        <w:t>7</w:t>
      </w:r>
      <w:r w:rsidR="002F6CF9" w:rsidRPr="0084437C">
        <w:rPr>
          <w:rFonts w:ascii="Verdana" w:hAnsi="Verdana" w:cs="Arial"/>
          <w:bCs/>
          <w:sz w:val="22"/>
          <w:szCs w:val="22"/>
        </w:rPr>
        <w:t xml:space="preserve">. The type of </w:t>
      </w:r>
      <w:proofErr w:type="spellStart"/>
      <w:r w:rsidR="002F6CF9" w:rsidRPr="0084437C">
        <w:rPr>
          <w:rFonts w:ascii="Verdana" w:hAnsi="Verdana" w:cs="Arial"/>
          <w:bCs/>
          <w:sz w:val="22"/>
          <w:szCs w:val="22"/>
        </w:rPr>
        <w:t>pretransfusion</w:t>
      </w:r>
      <w:proofErr w:type="spellEnd"/>
      <w:r w:rsidR="002F6CF9" w:rsidRPr="0084437C">
        <w:rPr>
          <w:rFonts w:ascii="Verdana" w:hAnsi="Verdana" w:cs="Arial"/>
          <w:bCs/>
          <w:sz w:val="22"/>
          <w:szCs w:val="22"/>
        </w:rPr>
        <w:t xml:space="preserve"> testing required (i.e., Type and </w:t>
      </w:r>
      <w:proofErr w:type="spellStart"/>
      <w:r w:rsidR="002F6CF9" w:rsidRPr="0084437C">
        <w:rPr>
          <w:rFonts w:ascii="Verdana" w:hAnsi="Verdana" w:cs="Arial"/>
          <w:bCs/>
          <w:sz w:val="22"/>
          <w:szCs w:val="22"/>
        </w:rPr>
        <w:t>Rh</w:t>
      </w:r>
      <w:proofErr w:type="spellEnd"/>
      <w:r w:rsidR="002F6CF9" w:rsidRPr="0084437C">
        <w:rPr>
          <w:rFonts w:ascii="Verdana" w:hAnsi="Verdana" w:cs="Arial"/>
          <w:bCs/>
          <w:sz w:val="22"/>
          <w:szCs w:val="22"/>
        </w:rPr>
        <w:t xml:space="preserve"> or Type and Screen) must be specified.</w:t>
      </w:r>
    </w:p>
    <w:p w:rsidR="002F6CF9" w:rsidRPr="0084437C" w:rsidRDefault="007F6E98" w:rsidP="0084437C">
      <w:pPr>
        <w:tabs>
          <w:tab w:val="left" w:pos="540"/>
        </w:tabs>
        <w:ind w:left="270" w:hanging="270"/>
        <w:rPr>
          <w:rFonts w:ascii="Verdana" w:hAnsi="Verdana" w:cs="Arial"/>
          <w:bCs/>
          <w:sz w:val="22"/>
          <w:szCs w:val="22"/>
        </w:rPr>
      </w:pPr>
      <w:r>
        <w:rPr>
          <w:rFonts w:ascii="Verdana" w:hAnsi="Verdana" w:cs="Arial"/>
          <w:bCs/>
          <w:sz w:val="22"/>
          <w:szCs w:val="22"/>
        </w:rPr>
        <w:t>8</w:t>
      </w:r>
      <w:r w:rsidR="002F6CF9" w:rsidRPr="0084437C">
        <w:rPr>
          <w:rFonts w:ascii="Verdana" w:hAnsi="Verdana" w:cs="Arial"/>
          <w:bCs/>
          <w:sz w:val="22"/>
          <w:szCs w:val="22"/>
        </w:rPr>
        <w:t xml:space="preserve">. If blood or blood components for transfusion are requested, the amount of blood or component must be specified. </w:t>
      </w:r>
    </w:p>
    <w:p w:rsidR="002F6CF9" w:rsidRPr="0084437C" w:rsidRDefault="007F6E98" w:rsidP="002F6CF9">
      <w:pPr>
        <w:tabs>
          <w:tab w:val="left" w:pos="540"/>
        </w:tabs>
        <w:rPr>
          <w:rFonts w:ascii="Verdana" w:hAnsi="Verdana" w:cs="Arial"/>
          <w:bCs/>
          <w:sz w:val="22"/>
          <w:szCs w:val="22"/>
        </w:rPr>
      </w:pPr>
      <w:r>
        <w:rPr>
          <w:rFonts w:ascii="Verdana" w:hAnsi="Verdana" w:cs="Arial"/>
          <w:bCs/>
          <w:sz w:val="22"/>
          <w:szCs w:val="22"/>
        </w:rPr>
        <w:t>9</w:t>
      </w:r>
      <w:r w:rsidR="002F6CF9" w:rsidRPr="0084437C">
        <w:rPr>
          <w:rFonts w:ascii="Verdana" w:hAnsi="Verdana" w:cs="Arial"/>
          <w:bCs/>
          <w:sz w:val="22"/>
          <w:szCs w:val="22"/>
        </w:rPr>
        <w:t xml:space="preserve">. The date and time of anticipated transfusion, if known, should be included. </w:t>
      </w:r>
    </w:p>
    <w:p w:rsidR="002F6CF9" w:rsidRPr="0084437C" w:rsidRDefault="007F6E98" w:rsidP="0084437C">
      <w:pPr>
        <w:tabs>
          <w:tab w:val="left" w:pos="270"/>
        </w:tabs>
        <w:ind w:left="270" w:hanging="270"/>
        <w:rPr>
          <w:rFonts w:ascii="Verdana" w:hAnsi="Verdana" w:cs="Arial"/>
          <w:bCs/>
          <w:sz w:val="22"/>
          <w:szCs w:val="22"/>
        </w:rPr>
      </w:pPr>
      <w:r>
        <w:rPr>
          <w:rFonts w:ascii="Verdana" w:hAnsi="Verdana" w:cs="Arial"/>
          <w:bCs/>
          <w:sz w:val="22"/>
          <w:szCs w:val="22"/>
        </w:rPr>
        <w:t>10</w:t>
      </w:r>
      <w:r w:rsidR="002F6CF9" w:rsidRPr="0084437C">
        <w:rPr>
          <w:rFonts w:ascii="Verdana" w:hAnsi="Verdana" w:cs="Arial"/>
          <w:bCs/>
          <w:sz w:val="22"/>
          <w:szCs w:val="22"/>
        </w:rPr>
        <w:t>. Personnel receiving telephone requests should note the caller's name and the time the request is received, in addition to the patient's name and type of testing required.</w:t>
      </w:r>
    </w:p>
    <w:p w:rsidR="00011409" w:rsidRDefault="00011409" w:rsidP="00393104">
      <w:pPr>
        <w:pStyle w:val="PPNormal"/>
      </w:pPr>
    </w:p>
    <w:p w:rsidR="00D11257" w:rsidRDefault="00DA61F5" w:rsidP="00991B14">
      <w:pPr>
        <w:pStyle w:val="PPHeader1"/>
      </w:pPr>
      <w:r>
        <w:t xml:space="preserve"> </w:t>
      </w:r>
      <w:r w:rsidR="00D11257">
        <w:t>R</w:t>
      </w:r>
      <w:r w:rsidR="00A91055">
        <w:t>ESPONSIBILITIES</w:t>
      </w:r>
      <w:r w:rsidR="00B734E7">
        <w:tab/>
      </w:r>
    </w:p>
    <w:p w:rsidR="0022085B" w:rsidRPr="0022085B" w:rsidRDefault="0022085B" w:rsidP="0022085B">
      <w:pPr>
        <w:pStyle w:val="myBaylorBody"/>
        <w:ind w:left="0"/>
        <w:rPr>
          <w:rFonts w:ascii="Verdana" w:hAnsi="Verdana"/>
        </w:rPr>
      </w:pPr>
    </w:p>
    <w:p w:rsidR="00230C02" w:rsidRPr="0022085B" w:rsidRDefault="00230C02" w:rsidP="0022085B">
      <w:pPr>
        <w:pStyle w:val="PPNormal"/>
      </w:pPr>
    </w:p>
    <w:p w:rsidR="00D11257" w:rsidRDefault="00DA61F5" w:rsidP="00991B14">
      <w:pPr>
        <w:pStyle w:val="PPHeader1"/>
      </w:pPr>
      <w:r>
        <w:t xml:space="preserve"> </w:t>
      </w:r>
      <w:r w:rsidR="00D11257">
        <w:t>D</w:t>
      </w:r>
      <w:r w:rsidR="00A91055">
        <w:t>EFINITIONS</w:t>
      </w:r>
    </w:p>
    <w:p w:rsidR="00B94157" w:rsidRDefault="00B94157" w:rsidP="00393104">
      <w:pPr>
        <w:pStyle w:val="PPNormal"/>
      </w:pPr>
    </w:p>
    <w:p w:rsidR="00360D60" w:rsidRDefault="00360D60" w:rsidP="00393104">
      <w:pPr>
        <w:pStyle w:val="PPNormal"/>
      </w:pPr>
      <w:r>
        <w:t>There are no definitions for this policy.</w:t>
      </w:r>
    </w:p>
    <w:p w:rsidR="00B94157" w:rsidRDefault="00B94157" w:rsidP="00393104">
      <w:pPr>
        <w:pStyle w:val="PPNormal"/>
      </w:pPr>
    </w:p>
    <w:p w:rsidR="00230C02" w:rsidRDefault="00DA61F5" w:rsidP="00991B14">
      <w:pPr>
        <w:pStyle w:val="PPHeader1"/>
      </w:pPr>
      <w:r>
        <w:t xml:space="preserve"> </w:t>
      </w:r>
      <w:r w:rsidR="00D11257">
        <w:t>P</w:t>
      </w:r>
      <w:r w:rsidR="00A91055">
        <w:t>ROCEDURES</w:t>
      </w:r>
    </w:p>
    <w:p w:rsidR="002F6CF9" w:rsidRPr="0084437C" w:rsidRDefault="002F6CF9" w:rsidP="0084437C">
      <w:pPr>
        <w:tabs>
          <w:tab w:val="left" w:pos="360"/>
        </w:tabs>
        <w:ind w:left="270" w:hanging="270"/>
        <w:rPr>
          <w:rFonts w:ascii="Verdana" w:hAnsi="Verdana" w:cs="Arial"/>
          <w:bCs/>
          <w:sz w:val="22"/>
          <w:szCs w:val="22"/>
        </w:rPr>
      </w:pPr>
      <w:r w:rsidRPr="0084437C">
        <w:rPr>
          <w:rFonts w:ascii="Verdana" w:hAnsi="Verdana" w:cs="Arial"/>
          <w:bCs/>
          <w:sz w:val="22"/>
          <w:szCs w:val="22"/>
        </w:rPr>
        <w:t>1. Physicians or nursing service staff will enter a request for blood product(s) in the HIS.  This request will print on a printer in the blood bank and cross to the LIS to alert the phlebotomy staff. The blood bank technologist will evaluate the request and order any additional testing necessary to provide the product. If the patient has not had a type and screen performed in the previous 3 days, a type and screen must be ordered for red cell components. A second ABORH may also need to be ordered.</w:t>
      </w:r>
    </w:p>
    <w:p w:rsidR="002F6CF9" w:rsidRPr="0084437C" w:rsidRDefault="002F6CF9" w:rsidP="0084437C">
      <w:pPr>
        <w:tabs>
          <w:tab w:val="left" w:pos="270"/>
        </w:tabs>
        <w:ind w:left="360" w:hanging="360"/>
        <w:rPr>
          <w:rFonts w:ascii="Verdana" w:hAnsi="Verdana" w:cs="Arial"/>
          <w:bCs/>
          <w:sz w:val="22"/>
          <w:szCs w:val="22"/>
        </w:rPr>
      </w:pPr>
      <w:r w:rsidRPr="0084437C">
        <w:rPr>
          <w:rFonts w:ascii="Verdana" w:hAnsi="Verdana" w:cs="Arial"/>
          <w:bCs/>
          <w:sz w:val="22"/>
          <w:szCs w:val="22"/>
        </w:rPr>
        <w:t>2.  A date/time needed, specific blood product, and quantity of products must be specified for all other (non-RBC) components.</w:t>
      </w:r>
    </w:p>
    <w:p w:rsidR="002F6CF9" w:rsidRPr="0084437C" w:rsidRDefault="0084437C" w:rsidP="0084437C">
      <w:pPr>
        <w:tabs>
          <w:tab w:val="left" w:pos="270"/>
        </w:tabs>
        <w:ind w:left="270" w:hanging="270"/>
        <w:rPr>
          <w:rFonts w:ascii="Verdana" w:hAnsi="Verdana" w:cs="Arial"/>
          <w:bCs/>
          <w:sz w:val="22"/>
          <w:szCs w:val="22"/>
        </w:rPr>
      </w:pPr>
      <w:r>
        <w:rPr>
          <w:rFonts w:ascii="Verdana" w:hAnsi="Verdana" w:cs="Arial"/>
          <w:bCs/>
          <w:sz w:val="22"/>
          <w:szCs w:val="22"/>
        </w:rPr>
        <w:t>3</w:t>
      </w:r>
      <w:r w:rsidR="002F6CF9" w:rsidRPr="0084437C">
        <w:rPr>
          <w:rFonts w:ascii="Verdana" w:hAnsi="Verdana" w:cs="Arial"/>
          <w:bCs/>
          <w:sz w:val="22"/>
          <w:szCs w:val="22"/>
        </w:rPr>
        <w:t xml:space="preserve">. Nursing service staff should only request a Type and Screen or Type and </w:t>
      </w:r>
      <w:proofErr w:type="spellStart"/>
      <w:r w:rsidR="002F6CF9" w:rsidRPr="0084437C">
        <w:rPr>
          <w:rFonts w:ascii="Verdana" w:hAnsi="Verdana" w:cs="Arial"/>
          <w:bCs/>
          <w:sz w:val="22"/>
          <w:szCs w:val="22"/>
        </w:rPr>
        <w:t>Rh</w:t>
      </w:r>
      <w:proofErr w:type="spellEnd"/>
      <w:r w:rsidR="002F6CF9" w:rsidRPr="0084437C">
        <w:rPr>
          <w:rFonts w:ascii="Verdana" w:hAnsi="Verdana" w:cs="Arial"/>
          <w:bCs/>
          <w:sz w:val="22"/>
          <w:szCs w:val="22"/>
        </w:rPr>
        <w:t xml:space="preserve"> if those are the only procedures ordered by the physician.</w:t>
      </w:r>
    </w:p>
    <w:p w:rsidR="002F6CF9" w:rsidRDefault="0084437C" w:rsidP="0084437C">
      <w:pPr>
        <w:tabs>
          <w:tab w:val="left" w:pos="270"/>
        </w:tabs>
        <w:ind w:left="270" w:hanging="270"/>
        <w:rPr>
          <w:rFonts w:ascii="Verdana" w:hAnsi="Verdana" w:cs="Arial"/>
          <w:bCs/>
          <w:sz w:val="22"/>
          <w:szCs w:val="22"/>
        </w:rPr>
      </w:pPr>
      <w:r>
        <w:rPr>
          <w:rFonts w:ascii="Verdana" w:hAnsi="Verdana" w:cs="Arial"/>
          <w:bCs/>
          <w:sz w:val="22"/>
          <w:szCs w:val="22"/>
        </w:rPr>
        <w:t>4</w:t>
      </w:r>
      <w:r w:rsidR="002F6CF9" w:rsidRPr="0084437C">
        <w:rPr>
          <w:rFonts w:ascii="Verdana" w:hAnsi="Verdana" w:cs="Arial"/>
          <w:bCs/>
          <w:sz w:val="22"/>
          <w:szCs w:val="22"/>
        </w:rPr>
        <w:t>. Phlebotomy staff should bring all blood bank orders and samples directly to the blood bank tech.</w:t>
      </w:r>
    </w:p>
    <w:p w:rsidR="007F6E98" w:rsidRPr="0084437C" w:rsidRDefault="007F6E98" w:rsidP="0084437C">
      <w:pPr>
        <w:tabs>
          <w:tab w:val="left" w:pos="270"/>
        </w:tabs>
        <w:ind w:left="270" w:hanging="270"/>
        <w:rPr>
          <w:rFonts w:ascii="Verdana" w:hAnsi="Verdana" w:cs="Arial"/>
          <w:bCs/>
          <w:sz w:val="22"/>
          <w:szCs w:val="22"/>
        </w:rPr>
      </w:pPr>
    </w:p>
    <w:p w:rsidR="00963DBB" w:rsidRPr="00354180" w:rsidRDefault="00963DBB" w:rsidP="00963DBB">
      <w:pPr>
        <w:spacing w:after="0"/>
        <w:rPr>
          <w:rFonts w:ascii="Verdana" w:hAnsi="Verdana" w:cs="Arial"/>
          <w:sz w:val="22"/>
          <w:szCs w:val="22"/>
        </w:rPr>
      </w:pPr>
    </w:p>
    <w:p w:rsidR="00D11257" w:rsidRDefault="00D11257" w:rsidP="00991B14">
      <w:pPr>
        <w:pStyle w:val="PPHeader1"/>
      </w:pPr>
      <w:r>
        <w:t>R</w:t>
      </w:r>
      <w:r w:rsidR="00A91055">
        <w:t>EFERENCES</w:t>
      </w:r>
    </w:p>
    <w:p w:rsidR="00230C02" w:rsidRDefault="00230C02" w:rsidP="00393104">
      <w:pPr>
        <w:pStyle w:val="PPNormal"/>
      </w:pPr>
    </w:p>
    <w:p w:rsidR="002F6CF9" w:rsidRPr="0084437C" w:rsidRDefault="002F6CF9" w:rsidP="002F6CF9">
      <w:pPr>
        <w:suppressAutoHyphens/>
        <w:rPr>
          <w:rFonts w:ascii="Verdana" w:hAnsi="Verdana"/>
          <w:spacing w:val="-3"/>
          <w:sz w:val="22"/>
        </w:rPr>
      </w:pPr>
      <w:proofErr w:type="spellStart"/>
      <w:r w:rsidRPr="0084437C">
        <w:rPr>
          <w:rFonts w:ascii="Verdana" w:hAnsi="Verdana"/>
          <w:spacing w:val="-3"/>
          <w:sz w:val="22"/>
        </w:rPr>
        <w:t>Menitove</w:t>
      </w:r>
      <w:proofErr w:type="spellEnd"/>
      <w:r w:rsidRPr="0084437C">
        <w:rPr>
          <w:rFonts w:ascii="Verdana" w:hAnsi="Verdana"/>
          <w:spacing w:val="-3"/>
          <w:sz w:val="22"/>
        </w:rPr>
        <w:t>, JE, ed. Standards for blood banks and transfusion services. 25</w:t>
      </w:r>
      <w:r w:rsidRPr="0084437C">
        <w:rPr>
          <w:rFonts w:ascii="Verdana" w:hAnsi="Verdana"/>
          <w:spacing w:val="-3"/>
          <w:sz w:val="22"/>
          <w:vertAlign w:val="superscript"/>
        </w:rPr>
        <w:t>th</w:t>
      </w:r>
      <w:r w:rsidRPr="0084437C">
        <w:rPr>
          <w:rFonts w:ascii="Verdana" w:hAnsi="Verdana"/>
          <w:spacing w:val="-3"/>
          <w:sz w:val="22"/>
        </w:rPr>
        <w:t xml:space="preserve"> ed. </w:t>
      </w:r>
      <w:smartTag w:uri="urn:schemas-microsoft-com:office:smarttags" w:element="City">
        <w:smartTag w:uri="urn:schemas-microsoft-com:office:smarttags" w:element="place">
          <w:r w:rsidRPr="0084437C">
            <w:rPr>
              <w:rFonts w:ascii="Verdana" w:hAnsi="Verdana"/>
              <w:spacing w:val="-3"/>
              <w:sz w:val="22"/>
            </w:rPr>
            <w:t>Bethesda</w:t>
          </w:r>
        </w:smartTag>
      </w:smartTag>
      <w:r w:rsidRPr="0084437C">
        <w:rPr>
          <w:rFonts w:ascii="Verdana" w:hAnsi="Verdana"/>
          <w:spacing w:val="-3"/>
          <w:sz w:val="22"/>
        </w:rPr>
        <w:t>: American Association of Blood Banks, 2008.</w:t>
      </w:r>
    </w:p>
    <w:p w:rsidR="002F6CF9" w:rsidRPr="0084437C" w:rsidRDefault="002F6CF9" w:rsidP="002F6CF9">
      <w:pPr>
        <w:tabs>
          <w:tab w:val="left" w:pos="-720"/>
        </w:tabs>
        <w:suppressAutoHyphens/>
        <w:rPr>
          <w:rFonts w:ascii="Verdana" w:hAnsi="Verdana"/>
        </w:rPr>
      </w:pPr>
      <w:proofErr w:type="spellStart"/>
      <w:proofErr w:type="gramStart"/>
      <w:r w:rsidRPr="0084437C">
        <w:rPr>
          <w:rFonts w:ascii="Verdana" w:hAnsi="Verdana"/>
          <w:spacing w:val="-3"/>
          <w:sz w:val="22"/>
        </w:rPr>
        <w:t>Vengelen</w:t>
      </w:r>
      <w:proofErr w:type="spellEnd"/>
      <w:r w:rsidRPr="0084437C">
        <w:rPr>
          <w:rFonts w:ascii="Verdana" w:hAnsi="Verdana"/>
          <w:spacing w:val="-3"/>
          <w:sz w:val="22"/>
        </w:rPr>
        <w:t>-Tyler, V, ed. Technical Manual.</w:t>
      </w:r>
      <w:proofErr w:type="gramEnd"/>
      <w:r w:rsidRPr="0084437C">
        <w:rPr>
          <w:rFonts w:ascii="Verdana" w:hAnsi="Verdana"/>
          <w:spacing w:val="-3"/>
          <w:sz w:val="22"/>
        </w:rPr>
        <w:t xml:space="preserve"> 14</w:t>
      </w:r>
      <w:r w:rsidRPr="0084437C">
        <w:rPr>
          <w:rFonts w:ascii="Verdana" w:hAnsi="Verdana"/>
          <w:spacing w:val="-3"/>
          <w:sz w:val="22"/>
          <w:vertAlign w:val="superscript"/>
        </w:rPr>
        <w:t>th</w:t>
      </w:r>
      <w:r w:rsidRPr="0084437C">
        <w:rPr>
          <w:rFonts w:ascii="Verdana" w:hAnsi="Verdana"/>
          <w:spacing w:val="-3"/>
          <w:sz w:val="22"/>
        </w:rPr>
        <w:t xml:space="preserve"> ed. </w:t>
      </w:r>
      <w:smartTag w:uri="urn:schemas-microsoft-com:office:smarttags" w:element="City">
        <w:smartTag w:uri="urn:schemas-microsoft-com:office:smarttags" w:element="place">
          <w:r w:rsidRPr="0084437C">
            <w:rPr>
              <w:rFonts w:ascii="Verdana" w:hAnsi="Verdana"/>
              <w:spacing w:val="-3"/>
              <w:sz w:val="22"/>
            </w:rPr>
            <w:t>Bethesda</w:t>
          </w:r>
        </w:smartTag>
      </w:smartTag>
      <w:r w:rsidRPr="0084437C">
        <w:rPr>
          <w:rFonts w:ascii="Verdana" w:hAnsi="Verdana"/>
          <w:spacing w:val="-3"/>
          <w:sz w:val="22"/>
        </w:rPr>
        <w:t xml:space="preserve">: American Association of Blood Banks, 2002. </w:t>
      </w:r>
    </w:p>
    <w:p w:rsidR="00D11257" w:rsidRDefault="00DA61F5" w:rsidP="00991B14">
      <w:pPr>
        <w:pStyle w:val="PPHeader1"/>
      </w:pPr>
      <w:r>
        <w:t xml:space="preserve"> </w:t>
      </w:r>
      <w:r w:rsidR="00A91055">
        <w:t>RELATED INTERNAL DOCUMENTS</w:t>
      </w:r>
    </w:p>
    <w:p w:rsidR="00C14D17" w:rsidRDefault="00C14D17" w:rsidP="00C14D17">
      <w:pPr>
        <w:pStyle w:val="PPNormal"/>
        <w:rPr>
          <w:u w:val="single"/>
        </w:rPr>
      </w:pPr>
      <w:r>
        <w:rPr>
          <w:u w:val="single"/>
        </w:rPr>
        <w:t>Document Identifier</w:t>
      </w:r>
      <w:r>
        <w:tab/>
      </w:r>
      <w:r>
        <w:tab/>
      </w:r>
      <w:r>
        <w:tab/>
      </w:r>
      <w:r>
        <w:rPr>
          <w:u w:val="single"/>
        </w:rPr>
        <w:t>Document Name</w:t>
      </w:r>
    </w:p>
    <w:p w:rsidR="00230C02" w:rsidRDefault="00230C02" w:rsidP="00393104">
      <w:pPr>
        <w:pStyle w:val="PPNormal"/>
      </w:pPr>
    </w:p>
    <w:p w:rsidR="00360D60" w:rsidRDefault="00360D60" w:rsidP="00393104">
      <w:pPr>
        <w:pStyle w:val="PPNormal"/>
      </w:pPr>
      <w:r>
        <w:t>There are no related internal documents associated with this policy.</w:t>
      </w:r>
    </w:p>
    <w:p w:rsidR="00360D60" w:rsidRDefault="00360D60" w:rsidP="00393104">
      <w:pPr>
        <w:pStyle w:val="PPNormal"/>
      </w:pPr>
    </w:p>
    <w:p w:rsidR="005822EF" w:rsidRDefault="00DA61F5" w:rsidP="00991B14">
      <w:pPr>
        <w:pStyle w:val="PPHeader1"/>
      </w:pPr>
      <w:r>
        <w:t xml:space="preserve"> </w:t>
      </w:r>
      <w:r w:rsidR="00A91055">
        <w:t>ATTACHMENTS</w:t>
      </w:r>
    </w:p>
    <w:p w:rsidR="00C14D17" w:rsidRPr="00262E3B" w:rsidRDefault="00C14D17" w:rsidP="00C14D17">
      <w:pPr>
        <w:pStyle w:val="PPNormal"/>
        <w:rPr>
          <w:u w:val="single"/>
        </w:rPr>
      </w:pPr>
      <w:r w:rsidRPr="00262E3B">
        <w:rPr>
          <w:u w:val="single"/>
        </w:rPr>
        <w:t>Document Identifier</w:t>
      </w:r>
      <w:r w:rsidRPr="00262E3B">
        <w:tab/>
      </w:r>
      <w:r w:rsidRPr="00262E3B">
        <w:tab/>
      </w:r>
      <w:r w:rsidRPr="00262E3B">
        <w:tab/>
      </w:r>
      <w:r w:rsidRPr="00262E3B">
        <w:rPr>
          <w:u w:val="single"/>
        </w:rPr>
        <w:t>Document Name</w:t>
      </w:r>
    </w:p>
    <w:p w:rsidR="00230C02" w:rsidRDefault="00963DBB" w:rsidP="00393104">
      <w:pPr>
        <w:pStyle w:val="PPNormal"/>
      </w:pPr>
      <w:r>
        <w:rPr>
          <w:b/>
          <w:sz w:val="20"/>
          <w:szCs w:val="20"/>
        </w:rPr>
        <w:tab/>
      </w:r>
      <w:r>
        <w:rPr>
          <w:b/>
          <w:sz w:val="20"/>
          <w:szCs w:val="20"/>
        </w:rPr>
        <w:tab/>
      </w:r>
      <w:r>
        <w:rPr>
          <w:b/>
          <w:sz w:val="20"/>
          <w:szCs w:val="20"/>
        </w:rPr>
        <w:tab/>
      </w:r>
      <w:r>
        <w:rPr>
          <w:b/>
          <w:sz w:val="20"/>
          <w:szCs w:val="20"/>
        </w:rPr>
        <w:tab/>
      </w:r>
    </w:p>
    <w:p w:rsidR="00C14D17" w:rsidRDefault="00C14D1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6A6E49" w:rsidRDefault="006A6E49" w:rsidP="00393104">
      <w:pPr>
        <w:pStyle w:val="PPNormal"/>
      </w:pPr>
    </w:p>
    <w:p w:rsidR="006A6E49" w:rsidRDefault="006A6E49" w:rsidP="00393104">
      <w:pPr>
        <w:pStyle w:val="PPNormal"/>
      </w:pPr>
    </w:p>
    <w:p w:rsidR="006A6E49" w:rsidRDefault="006A6E49" w:rsidP="00393104">
      <w:pPr>
        <w:pStyle w:val="PPNormal"/>
      </w:pPr>
    </w:p>
    <w:p w:rsidR="006A6E49" w:rsidRDefault="006A6E49" w:rsidP="00393104">
      <w:pPr>
        <w:pStyle w:val="PPNormal"/>
      </w:pPr>
    </w:p>
    <w:p w:rsidR="006A6E49" w:rsidRDefault="006A6E49" w:rsidP="00393104">
      <w:pPr>
        <w:pStyle w:val="PPNormal"/>
      </w:pPr>
    </w:p>
    <w:p w:rsidR="006A6E49" w:rsidRDefault="006A6E49" w:rsidP="00393104">
      <w:pPr>
        <w:pStyle w:val="PPNormal"/>
      </w:pPr>
    </w:p>
    <w:p w:rsidR="006A6E49" w:rsidRDefault="006A6E49" w:rsidP="006A6E49">
      <w:pPr>
        <w:pStyle w:val="PPNormal"/>
      </w:pPr>
    </w:p>
    <w:p w:rsidR="006A6E49" w:rsidRPr="00425F2A" w:rsidRDefault="006A6E49" w:rsidP="006A6E49">
      <w:pPr>
        <w:pStyle w:val="PPHeader1"/>
      </w:pPr>
      <w:r w:rsidRPr="00425F2A">
        <w:t>REVISION HISTORY</w:t>
      </w:r>
    </w:p>
    <w:p w:rsidR="006A6E49" w:rsidRDefault="006A6E49" w:rsidP="006A6E49">
      <w:pPr>
        <w:pStyle w:val="Header"/>
        <w:tabs>
          <w:tab w:val="left" w:pos="2340"/>
        </w:tabs>
        <w:jc w:val="both"/>
        <w:rPr>
          <w:sz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293"/>
        <w:gridCol w:w="3027"/>
        <w:gridCol w:w="2520"/>
        <w:gridCol w:w="1440"/>
      </w:tblGrid>
      <w:tr w:rsidR="006A6E49" w:rsidTr="00000D0D">
        <w:trPr>
          <w:trHeight w:val="692"/>
        </w:trPr>
        <w:tc>
          <w:tcPr>
            <w:tcW w:w="1170" w:type="dxa"/>
          </w:tcPr>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 xml:space="preserve">Version </w:t>
            </w:r>
          </w:p>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w:t>
            </w:r>
          </w:p>
        </w:tc>
        <w:tc>
          <w:tcPr>
            <w:tcW w:w="1293" w:type="dxa"/>
          </w:tcPr>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Effective Date</w:t>
            </w:r>
          </w:p>
        </w:tc>
        <w:tc>
          <w:tcPr>
            <w:tcW w:w="3027" w:type="dxa"/>
          </w:tcPr>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Description of Change</w:t>
            </w:r>
          </w:p>
        </w:tc>
        <w:tc>
          <w:tcPr>
            <w:tcW w:w="2520" w:type="dxa"/>
          </w:tcPr>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Revised By</w:t>
            </w:r>
          </w:p>
        </w:tc>
        <w:tc>
          <w:tcPr>
            <w:tcW w:w="1440" w:type="dxa"/>
          </w:tcPr>
          <w:p w:rsidR="006A6E49" w:rsidRPr="001D5FBE" w:rsidRDefault="006A6E49" w:rsidP="00000D0D">
            <w:pPr>
              <w:tabs>
                <w:tab w:val="left" w:pos="2340"/>
              </w:tabs>
              <w:spacing w:after="0"/>
              <w:rPr>
                <w:rFonts w:ascii="Verdana" w:hAnsi="Verdana" w:cs="Arial"/>
                <w:b/>
                <w:sz w:val="22"/>
                <w:szCs w:val="22"/>
              </w:rPr>
            </w:pPr>
            <w:r w:rsidRPr="001D5FBE">
              <w:rPr>
                <w:rFonts w:ascii="Verdana" w:hAnsi="Verdana" w:cs="Arial"/>
                <w:b/>
                <w:sz w:val="22"/>
                <w:szCs w:val="22"/>
              </w:rPr>
              <w:t>Removed Date</w:t>
            </w:r>
          </w:p>
        </w:tc>
      </w:tr>
      <w:tr w:rsidR="006A6E49" w:rsidTr="00000D0D">
        <w:tc>
          <w:tcPr>
            <w:tcW w:w="1170" w:type="dxa"/>
          </w:tcPr>
          <w:p w:rsidR="006A6E49" w:rsidRPr="001D5FBE" w:rsidRDefault="006A6E49" w:rsidP="00000D0D">
            <w:pPr>
              <w:tabs>
                <w:tab w:val="left" w:pos="2340"/>
              </w:tabs>
              <w:spacing w:after="0"/>
              <w:jc w:val="center"/>
              <w:rPr>
                <w:rFonts w:ascii="Verdana" w:hAnsi="Verdana" w:cs="Arial"/>
                <w:sz w:val="22"/>
                <w:szCs w:val="22"/>
              </w:rPr>
            </w:pPr>
            <w:r>
              <w:rPr>
                <w:rFonts w:ascii="Verdana" w:hAnsi="Verdana" w:cs="Arial"/>
                <w:sz w:val="22"/>
                <w:szCs w:val="22"/>
              </w:rPr>
              <w:t>1</w:t>
            </w:r>
          </w:p>
        </w:tc>
        <w:tc>
          <w:tcPr>
            <w:tcW w:w="1293" w:type="dxa"/>
          </w:tcPr>
          <w:p w:rsidR="006A6E49" w:rsidRPr="001D5FBE" w:rsidRDefault="006A6E49" w:rsidP="00000D0D">
            <w:pPr>
              <w:tabs>
                <w:tab w:val="left" w:pos="2340"/>
              </w:tabs>
              <w:spacing w:after="0"/>
              <w:rPr>
                <w:rFonts w:ascii="Verdana" w:hAnsi="Verdana" w:cs="Arial"/>
                <w:sz w:val="22"/>
                <w:szCs w:val="22"/>
              </w:rPr>
            </w:pPr>
            <w:r>
              <w:rPr>
                <w:rFonts w:ascii="Verdana" w:hAnsi="Verdana" w:cs="Arial"/>
                <w:sz w:val="22"/>
                <w:szCs w:val="22"/>
              </w:rPr>
              <w:t>9/1/2012</w:t>
            </w:r>
          </w:p>
        </w:tc>
        <w:tc>
          <w:tcPr>
            <w:tcW w:w="3027" w:type="dxa"/>
          </w:tcPr>
          <w:p w:rsidR="006A6E49" w:rsidRPr="001D5FBE" w:rsidRDefault="006A6E49" w:rsidP="00000D0D">
            <w:pPr>
              <w:tabs>
                <w:tab w:val="left" w:pos="2340"/>
              </w:tabs>
              <w:spacing w:after="0"/>
              <w:rPr>
                <w:rFonts w:ascii="Verdana" w:hAnsi="Verdana" w:cs="Arial"/>
                <w:sz w:val="22"/>
                <w:szCs w:val="22"/>
              </w:rPr>
            </w:pPr>
            <w:r>
              <w:rPr>
                <w:rFonts w:ascii="Verdana" w:hAnsi="Verdana" w:cs="Arial"/>
                <w:sz w:val="22"/>
                <w:szCs w:val="22"/>
              </w:rPr>
              <w:t>Format update</w:t>
            </w:r>
          </w:p>
        </w:tc>
        <w:tc>
          <w:tcPr>
            <w:tcW w:w="2520" w:type="dxa"/>
          </w:tcPr>
          <w:p w:rsidR="006A6E49" w:rsidRPr="001D5FBE" w:rsidRDefault="006A6E49" w:rsidP="00000D0D">
            <w:pPr>
              <w:tabs>
                <w:tab w:val="left" w:pos="2340"/>
              </w:tabs>
              <w:spacing w:after="0"/>
              <w:rPr>
                <w:rFonts w:ascii="Verdana" w:hAnsi="Verdana" w:cs="Arial"/>
                <w:sz w:val="22"/>
                <w:szCs w:val="22"/>
              </w:rPr>
            </w:pPr>
            <w:r>
              <w:rPr>
                <w:rFonts w:ascii="Verdana" w:hAnsi="Verdana" w:cs="Arial"/>
                <w:sz w:val="22"/>
                <w:szCs w:val="22"/>
              </w:rPr>
              <w:t>Judy Barnes</w:t>
            </w: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r w:rsidR="006A6E49" w:rsidTr="00000D0D">
        <w:tc>
          <w:tcPr>
            <w:tcW w:w="1170" w:type="dxa"/>
          </w:tcPr>
          <w:p w:rsidR="006A6E49" w:rsidRPr="001D5FBE" w:rsidRDefault="006A6E49" w:rsidP="00000D0D">
            <w:pPr>
              <w:tabs>
                <w:tab w:val="left" w:pos="2340"/>
              </w:tabs>
              <w:spacing w:after="0"/>
              <w:rPr>
                <w:rFonts w:ascii="Verdana" w:hAnsi="Verdana" w:cs="Arial"/>
                <w:sz w:val="22"/>
                <w:szCs w:val="22"/>
              </w:rPr>
            </w:pPr>
          </w:p>
        </w:tc>
        <w:tc>
          <w:tcPr>
            <w:tcW w:w="1293" w:type="dxa"/>
          </w:tcPr>
          <w:p w:rsidR="006A6E49" w:rsidRPr="001D5FBE" w:rsidRDefault="006A6E49" w:rsidP="00000D0D">
            <w:pPr>
              <w:tabs>
                <w:tab w:val="left" w:pos="2340"/>
              </w:tabs>
              <w:spacing w:after="0"/>
              <w:rPr>
                <w:rFonts w:ascii="Verdana" w:hAnsi="Verdana" w:cs="Arial"/>
                <w:sz w:val="22"/>
                <w:szCs w:val="22"/>
              </w:rPr>
            </w:pPr>
          </w:p>
        </w:tc>
        <w:tc>
          <w:tcPr>
            <w:tcW w:w="3027" w:type="dxa"/>
          </w:tcPr>
          <w:p w:rsidR="006A6E49" w:rsidRPr="001D5FBE" w:rsidRDefault="006A6E49" w:rsidP="00000D0D">
            <w:pPr>
              <w:tabs>
                <w:tab w:val="left" w:pos="2340"/>
              </w:tabs>
              <w:spacing w:after="0"/>
              <w:rPr>
                <w:rFonts w:ascii="Verdana" w:hAnsi="Verdana" w:cs="Arial"/>
                <w:sz w:val="22"/>
                <w:szCs w:val="22"/>
              </w:rPr>
            </w:pPr>
          </w:p>
        </w:tc>
        <w:tc>
          <w:tcPr>
            <w:tcW w:w="2520" w:type="dxa"/>
          </w:tcPr>
          <w:p w:rsidR="006A6E49" w:rsidRPr="001D5FBE" w:rsidRDefault="006A6E49" w:rsidP="00000D0D">
            <w:pPr>
              <w:tabs>
                <w:tab w:val="left" w:pos="2340"/>
              </w:tabs>
              <w:spacing w:after="0"/>
              <w:rPr>
                <w:rFonts w:ascii="Verdana" w:hAnsi="Verdana" w:cs="Arial"/>
                <w:sz w:val="22"/>
                <w:szCs w:val="22"/>
              </w:rPr>
            </w:pPr>
          </w:p>
        </w:tc>
        <w:tc>
          <w:tcPr>
            <w:tcW w:w="1440" w:type="dxa"/>
          </w:tcPr>
          <w:p w:rsidR="006A6E49" w:rsidRPr="001D5FBE" w:rsidRDefault="006A6E49" w:rsidP="00000D0D">
            <w:pPr>
              <w:tabs>
                <w:tab w:val="left" w:pos="2340"/>
              </w:tabs>
              <w:spacing w:after="0"/>
              <w:rPr>
                <w:rFonts w:ascii="Verdana" w:hAnsi="Verdana" w:cs="Arial"/>
                <w:sz w:val="22"/>
                <w:szCs w:val="22"/>
              </w:rPr>
            </w:pPr>
          </w:p>
        </w:tc>
      </w:tr>
    </w:tbl>
    <w:p w:rsidR="006A6E49" w:rsidRDefault="006A6E49" w:rsidP="006A6E49">
      <w:pPr>
        <w:pStyle w:val="PPNormal"/>
      </w:pPr>
    </w:p>
    <w:p w:rsidR="006A6E49" w:rsidRPr="00AC74AA" w:rsidRDefault="006A6E49" w:rsidP="006A6E49">
      <w:pPr>
        <w:pStyle w:val="PPNormal"/>
        <w:rPr>
          <w:sz w:val="24"/>
        </w:rPr>
      </w:pPr>
    </w:p>
    <w:p w:rsidR="006A6E49" w:rsidRPr="00AC74AA" w:rsidRDefault="006A6E49" w:rsidP="006A6E49">
      <w:pPr>
        <w:pStyle w:val="PPHeader1"/>
      </w:pPr>
      <w:r w:rsidRPr="00AC74AA">
        <w:t>APPROVALS</w:t>
      </w:r>
    </w:p>
    <w:p w:rsidR="006A6E49" w:rsidRDefault="006A6E49" w:rsidP="006A6E49">
      <w:pPr>
        <w:pStyle w:val="Header"/>
        <w:tabs>
          <w:tab w:val="left" w:pos="2340"/>
        </w:tabs>
        <w:rPr>
          <w:rFonts w:ascii="Verdana" w:hAnsi="Verdana"/>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3240"/>
        <w:gridCol w:w="1890"/>
        <w:gridCol w:w="1422"/>
      </w:tblGrid>
      <w:tr w:rsidR="006A6E49" w:rsidRPr="004914CF" w:rsidTr="00000D0D">
        <w:tc>
          <w:tcPr>
            <w:tcW w:w="2808" w:type="dxa"/>
          </w:tcPr>
          <w:p w:rsidR="006A6E49" w:rsidRPr="003B6A60" w:rsidRDefault="006A6E49" w:rsidP="00000D0D">
            <w:pPr>
              <w:pStyle w:val="Header"/>
              <w:tabs>
                <w:tab w:val="left" w:pos="2340"/>
              </w:tabs>
              <w:jc w:val="center"/>
              <w:rPr>
                <w:rFonts w:ascii="Verdana" w:hAnsi="Verdana"/>
                <w:b/>
                <w:sz w:val="22"/>
                <w:szCs w:val="22"/>
              </w:rPr>
            </w:pPr>
            <w:r w:rsidRPr="003B6A60">
              <w:rPr>
                <w:rFonts w:ascii="Verdana" w:hAnsi="Verdana"/>
                <w:b/>
                <w:sz w:val="22"/>
                <w:szCs w:val="22"/>
              </w:rPr>
              <w:t>Name</w:t>
            </w:r>
          </w:p>
        </w:tc>
        <w:tc>
          <w:tcPr>
            <w:tcW w:w="3240" w:type="dxa"/>
          </w:tcPr>
          <w:p w:rsidR="006A6E49" w:rsidRPr="003B6A60" w:rsidRDefault="006A6E49" w:rsidP="00000D0D">
            <w:pPr>
              <w:pStyle w:val="Header"/>
              <w:tabs>
                <w:tab w:val="left" w:pos="2340"/>
              </w:tabs>
              <w:jc w:val="center"/>
              <w:rPr>
                <w:rFonts w:ascii="Verdana" w:hAnsi="Verdana"/>
                <w:b/>
                <w:sz w:val="22"/>
                <w:szCs w:val="22"/>
              </w:rPr>
            </w:pPr>
            <w:r w:rsidRPr="003B6A60">
              <w:rPr>
                <w:rFonts w:ascii="Verdana" w:hAnsi="Verdana"/>
                <w:b/>
                <w:sz w:val="22"/>
                <w:szCs w:val="22"/>
              </w:rPr>
              <w:t>Signature</w:t>
            </w:r>
          </w:p>
        </w:tc>
        <w:tc>
          <w:tcPr>
            <w:tcW w:w="1890" w:type="dxa"/>
          </w:tcPr>
          <w:p w:rsidR="006A6E49" w:rsidRPr="003B6A60" w:rsidRDefault="006A6E49" w:rsidP="00000D0D">
            <w:pPr>
              <w:pStyle w:val="Header"/>
              <w:tabs>
                <w:tab w:val="left" w:pos="2340"/>
              </w:tabs>
              <w:jc w:val="center"/>
              <w:rPr>
                <w:rFonts w:ascii="Verdana" w:hAnsi="Verdana"/>
                <w:b/>
                <w:sz w:val="22"/>
                <w:szCs w:val="22"/>
              </w:rPr>
            </w:pPr>
            <w:r w:rsidRPr="003B6A60">
              <w:rPr>
                <w:rFonts w:ascii="Verdana" w:hAnsi="Verdana"/>
                <w:b/>
                <w:sz w:val="22"/>
                <w:szCs w:val="22"/>
              </w:rPr>
              <w:t>Authority</w:t>
            </w:r>
          </w:p>
        </w:tc>
        <w:tc>
          <w:tcPr>
            <w:tcW w:w="1422" w:type="dxa"/>
          </w:tcPr>
          <w:p w:rsidR="006A6E49" w:rsidRPr="003B6A60" w:rsidRDefault="006A6E49" w:rsidP="00000D0D">
            <w:pPr>
              <w:pStyle w:val="Header"/>
              <w:tabs>
                <w:tab w:val="left" w:pos="2340"/>
              </w:tabs>
              <w:jc w:val="center"/>
              <w:rPr>
                <w:rFonts w:ascii="Verdana" w:hAnsi="Verdana"/>
                <w:b/>
                <w:sz w:val="22"/>
                <w:szCs w:val="22"/>
              </w:rPr>
            </w:pPr>
            <w:r w:rsidRPr="003B6A60">
              <w:rPr>
                <w:rFonts w:ascii="Verdana" w:hAnsi="Verdana"/>
                <w:b/>
                <w:sz w:val="22"/>
                <w:szCs w:val="22"/>
              </w:rPr>
              <w:t>Date</w:t>
            </w:r>
          </w:p>
        </w:tc>
      </w:tr>
      <w:tr w:rsidR="006A6E49" w:rsidRPr="004914CF" w:rsidTr="00000D0D">
        <w:tc>
          <w:tcPr>
            <w:tcW w:w="2808" w:type="dxa"/>
          </w:tcPr>
          <w:p w:rsidR="006A6E49" w:rsidRPr="003B6A60" w:rsidRDefault="006A125F" w:rsidP="00000D0D">
            <w:pPr>
              <w:pStyle w:val="Header"/>
              <w:tabs>
                <w:tab w:val="left" w:pos="2340"/>
              </w:tabs>
              <w:rPr>
                <w:rFonts w:ascii="Verdana" w:hAnsi="Verdana"/>
                <w:sz w:val="22"/>
                <w:szCs w:val="22"/>
              </w:rPr>
            </w:pPr>
            <w:r>
              <w:rPr>
                <w:rFonts w:ascii="Verdana" w:hAnsi="Verdana" w:cs="Arial"/>
                <w:sz w:val="22"/>
                <w:szCs w:val="22"/>
              </w:rPr>
              <w:t>Judy Barnes</w:t>
            </w:r>
          </w:p>
        </w:tc>
        <w:tc>
          <w:tcPr>
            <w:tcW w:w="3240" w:type="dxa"/>
          </w:tcPr>
          <w:p w:rsidR="006A6E49" w:rsidRPr="003B6A60" w:rsidRDefault="006A6E49" w:rsidP="00000D0D">
            <w:pPr>
              <w:pStyle w:val="Header"/>
              <w:tabs>
                <w:tab w:val="left" w:pos="2340"/>
              </w:tabs>
              <w:rPr>
                <w:rFonts w:ascii="Verdana" w:hAnsi="Verdana"/>
                <w:b/>
                <w:sz w:val="22"/>
                <w:szCs w:val="22"/>
              </w:rPr>
            </w:pPr>
          </w:p>
        </w:tc>
        <w:tc>
          <w:tcPr>
            <w:tcW w:w="1890" w:type="dxa"/>
          </w:tcPr>
          <w:p w:rsidR="006A6E49" w:rsidRPr="003B6A60" w:rsidRDefault="006A6E49" w:rsidP="00000D0D">
            <w:pPr>
              <w:pStyle w:val="Header"/>
              <w:tabs>
                <w:tab w:val="left" w:pos="2340"/>
              </w:tabs>
              <w:rPr>
                <w:rFonts w:ascii="Verdana" w:hAnsi="Verdana"/>
                <w:sz w:val="22"/>
                <w:szCs w:val="22"/>
              </w:rPr>
            </w:pPr>
            <w:r w:rsidRPr="003B6A60">
              <w:rPr>
                <w:rFonts w:ascii="Verdana" w:hAnsi="Verdana"/>
                <w:sz w:val="22"/>
                <w:szCs w:val="22"/>
              </w:rPr>
              <w:t>Author</w:t>
            </w:r>
          </w:p>
        </w:tc>
        <w:tc>
          <w:tcPr>
            <w:tcW w:w="1422" w:type="dxa"/>
          </w:tcPr>
          <w:p w:rsidR="006A6E49" w:rsidRPr="00435FE7" w:rsidRDefault="006A6E49" w:rsidP="00000D0D">
            <w:pPr>
              <w:pStyle w:val="Header"/>
              <w:tabs>
                <w:tab w:val="left" w:pos="2340"/>
              </w:tabs>
              <w:rPr>
                <w:rFonts w:ascii="Verdana" w:hAnsi="Verdana"/>
                <w:sz w:val="22"/>
                <w:szCs w:val="22"/>
              </w:rPr>
            </w:pPr>
            <w:r>
              <w:rPr>
                <w:rFonts w:ascii="Verdana" w:hAnsi="Verdana"/>
                <w:sz w:val="22"/>
                <w:szCs w:val="22"/>
              </w:rPr>
              <w:t>6/12/2012</w:t>
            </w:r>
          </w:p>
        </w:tc>
      </w:tr>
      <w:tr w:rsidR="006A6E49" w:rsidRPr="004914CF" w:rsidTr="00000D0D">
        <w:tc>
          <w:tcPr>
            <w:tcW w:w="2808" w:type="dxa"/>
          </w:tcPr>
          <w:p w:rsidR="006A6E49" w:rsidRPr="003B6A60" w:rsidRDefault="006A6E49" w:rsidP="00000D0D">
            <w:pPr>
              <w:pStyle w:val="Header"/>
              <w:tabs>
                <w:tab w:val="left" w:pos="2340"/>
              </w:tabs>
              <w:rPr>
                <w:rFonts w:ascii="Verdana" w:hAnsi="Verdana"/>
                <w:sz w:val="22"/>
                <w:szCs w:val="22"/>
              </w:rPr>
            </w:pPr>
          </w:p>
        </w:tc>
        <w:tc>
          <w:tcPr>
            <w:tcW w:w="3240" w:type="dxa"/>
          </w:tcPr>
          <w:p w:rsidR="006A6E49" w:rsidRPr="003B6A60" w:rsidRDefault="006A6E49" w:rsidP="00000D0D">
            <w:pPr>
              <w:pStyle w:val="Header"/>
              <w:tabs>
                <w:tab w:val="left" w:pos="2340"/>
              </w:tabs>
              <w:rPr>
                <w:rFonts w:ascii="Verdana" w:hAnsi="Verdana"/>
                <w:b/>
                <w:sz w:val="22"/>
                <w:szCs w:val="22"/>
              </w:rPr>
            </w:pPr>
          </w:p>
        </w:tc>
        <w:tc>
          <w:tcPr>
            <w:tcW w:w="1890" w:type="dxa"/>
          </w:tcPr>
          <w:p w:rsidR="006A6E49" w:rsidRPr="003B6A60" w:rsidRDefault="006A6E49" w:rsidP="00000D0D">
            <w:pPr>
              <w:pStyle w:val="Header"/>
              <w:tabs>
                <w:tab w:val="left" w:pos="2340"/>
              </w:tabs>
              <w:rPr>
                <w:rFonts w:ascii="Verdana" w:hAnsi="Verdana"/>
                <w:sz w:val="22"/>
                <w:szCs w:val="22"/>
              </w:rPr>
            </w:pPr>
            <w:r w:rsidRPr="003B6A60">
              <w:rPr>
                <w:rFonts w:ascii="Verdana" w:hAnsi="Verdana"/>
                <w:sz w:val="22"/>
                <w:szCs w:val="22"/>
              </w:rPr>
              <w:t>Reviewer</w:t>
            </w:r>
          </w:p>
        </w:tc>
        <w:tc>
          <w:tcPr>
            <w:tcW w:w="1422" w:type="dxa"/>
          </w:tcPr>
          <w:p w:rsidR="006A6E49" w:rsidRPr="003B6A60" w:rsidRDefault="006A6E49" w:rsidP="00000D0D">
            <w:pPr>
              <w:pStyle w:val="Header"/>
              <w:tabs>
                <w:tab w:val="left" w:pos="2340"/>
              </w:tabs>
              <w:rPr>
                <w:rFonts w:ascii="Verdana" w:hAnsi="Verdana"/>
                <w:b/>
                <w:sz w:val="22"/>
                <w:szCs w:val="22"/>
              </w:rPr>
            </w:pPr>
          </w:p>
        </w:tc>
      </w:tr>
      <w:tr w:rsidR="006A6E49" w:rsidRPr="004914CF" w:rsidTr="00000D0D">
        <w:trPr>
          <w:trHeight w:val="242"/>
        </w:trPr>
        <w:tc>
          <w:tcPr>
            <w:tcW w:w="2808" w:type="dxa"/>
          </w:tcPr>
          <w:p w:rsidR="006A6E49" w:rsidRPr="003B6A60" w:rsidRDefault="006A6E49" w:rsidP="00000D0D">
            <w:pPr>
              <w:pStyle w:val="Header"/>
              <w:tabs>
                <w:tab w:val="left" w:pos="2340"/>
              </w:tabs>
              <w:rPr>
                <w:rFonts w:ascii="Verdana" w:hAnsi="Verdana"/>
                <w:sz w:val="22"/>
                <w:szCs w:val="22"/>
              </w:rPr>
            </w:pPr>
            <w:r>
              <w:rPr>
                <w:rFonts w:ascii="Verdana" w:hAnsi="Verdana"/>
                <w:sz w:val="22"/>
                <w:szCs w:val="22"/>
              </w:rPr>
              <w:t>Becky Martin</w:t>
            </w:r>
          </w:p>
        </w:tc>
        <w:tc>
          <w:tcPr>
            <w:tcW w:w="3240" w:type="dxa"/>
          </w:tcPr>
          <w:p w:rsidR="006A6E49" w:rsidRPr="003B6A60" w:rsidRDefault="006A6E49" w:rsidP="00000D0D">
            <w:pPr>
              <w:pStyle w:val="Header"/>
              <w:tabs>
                <w:tab w:val="left" w:pos="2340"/>
              </w:tabs>
              <w:rPr>
                <w:rFonts w:ascii="Verdana" w:hAnsi="Verdana"/>
                <w:b/>
                <w:sz w:val="22"/>
                <w:szCs w:val="22"/>
              </w:rPr>
            </w:pPr>
          </w:p>
        </w:tc>
        <w:tc>
          <w:tcPr>
            <w:tcW w:w="1890" w:type="dxa"/>
          </w:tcPr>
          <w:p w:rsidR="006A6E49" w:rsidRPr="003B6A60" w:rsidRDefault="006A6E49" w:rsidP="00000D0D">
            <w:pPr>
              <w:pStyle w:val="Header"/>
              <w:tabs>
                <w:tab w:val="left" w:pos="2340"/>
              </w:tabs>
              <w:rPr>
                <w:rFonts w:ascii="Verdana" w:hAnsi="Verdana"/>
                <w:sz w:val="22"/>
                <w:szCs w:val="22"/>
              </w:rPr>
            </w:pPr>
            <w:r w:rsidRPr="003B6A60">
              <w:rPr>
                <w:rFonts w:ascii="Verdana" w:hAnsi="Verdana"/>
                <w:sz w:val="22"/>
                <w:szCs w:val="22"/>
              </w:rPr>
              <w:t>Leadership</w:t>
            </w:r>
          </w:p>
        </w:tc>
        <w:tc>
          <w:tcPr>
            <w:tcW w:w="1422" w:type="dxa"/>
          </w:tcPr>
          <w:p w:rsidR="006A6E49" w:rsidRPr="003B6A60" w:rsidRDefault="006A6E49" w:rsidP="00000D0D">
            <w:pPr>
              <w:pStyle w:val="Header"/>
              <w:tabs>
                <w:tab w:val="left" w:pos="2340"/>
              </w:tabs>
              <w:rPr>
                <w:rFonts w:ascii="Verdana" w:hAnsi="Verdana"/>
                <w:b/>
                <w:sz w:val="22"/>
                <w:szCs w:val="22"/>
              </w:rPr>
            </w:pPr>
          </w:p>
        </w:tc>
      </w:tr>
      <w:tr w:rsidR="006A6E49" w:rsidRPr="004914CF" w:rsidTr="00000D0D">
        <w:trPr>
          <w:trHeight w:val="305"/>
        </w:trPr>
        <w:tc>
          <w:tcPr>
            <w:tcW w:w="2808" w:type="dxa"/>
          </w:tcPr>
          <w:p w:rsidR="006A6E49" w:rsidRPr="003B6A60" w:rsidRDefault="006A6E49" w:rsidP="00000D0D">
            <w:pPr>
              <w:pStyle w:val="Header"/>
              <w:tabs>
                <w:tab w:val="left" w:pos="2340"/>
              </w:tabs>
              <w:rPr>
                <w:rFonts w:ascii="Verdana" w:hAnsi="Verdana"/>
                <w:sz w:val="22"/>
                <w:szCs w:val="22"/>
              </w:rPr>
            </w:pPr>
            <w:r>
              <w:rPr>
                <w:rFonts w:ascii="Verdana" w:hAnsi="Verdana"/>
                <w:sz w:val="22"/>
                <w:szCs w:val="22"/>
              </w:rPr>
              <w:t>Tom Dickey, MD</w:t>
            </w:r>
          </w:p>
        </w:tc>
        <w:tc>
          <w:tcPr>
            <w:tcW w:w="3240" w:type="dxa"/>
          </w:tcPr>
          <w:p w:rsidR="006A6E49" w:rsidRPr="003B6A60" w:rsidRDefault="006A6E49" w:rsidP="00000D0D">
            <w:pPr>
              <w:pStyle w:val="Header"/>
              <w:tabs>
                <w:tab w:val="left" w:pos="2340"/>
              </w:tabs>
              <w:rPr>
                <w:rFonts w:ascii="Verdana" w:hAnsi="Verdana"/>
                <w:b/>
                <w:sz w:val="22"/>
                <w:szCs w:val="22"/>
              </w:rPr>
            </w:pPr>
          </w:p>
        </w:tc>
        <w:tc>
          <w:tcPr>
            <w:tcW w:w="1890" w:type="dxa"/>
          </w:tcPr>
          <w:p w:rsidR="006A6E49" w:rsidRPr="003B6A60" w:rsidRDefault="006A6E49" w:rsidP="00000D0D">
            <w:pPr>
              <w:pStyle w:val="Header"/>
              <w:tabs>
                <w:tab w:val="left" w:pos="2340"/>
              </w:tabs>
              <w:rPr>
                <w:rFonts w:ascii="Verdana" w:hAnsi="Verdana"/>
                <w:sz w:val="22"/>
                <w:szCs w:val="22"/>
              </w:rPr>
            </w:pPr>
            <w:r w:rsidRPr="003B6A60">
              <w:rPr>
                <w:rFonts w:ascii="Verdana" w:hAnsi="Verdana"/>
                <w:sz w:val="22"/>
                <w:szCs w:val="22"/>
              </w:rPr>
              <w:t>CLIA Director</w:t>
            </w:r>
          </w:p>
        </w:tc>
        <w:tc>
          <w:tcPr>
            <w:tcW w:w="1422" w:type="dxa"/>
          </w:tcPr>
          <w:p w:rsidR="006A6E49" w:rsidRPr="003B6A60" w:rsidRDefault="006A6E49" w:rsidP="00000D0D">
            <w:pPr>
              <w:pStyle w:val="Header"/>
              <w:tabs>
                <w:tab w:val="left" w:pos="2340"/>
              </w:tabs>
              <w:rPr>
                <w:rFonts w:ascii="Verdana" w:hAnsi="Verdana"/>
                <w:b/>
                <w:sz w:val="22"/>
                <w:szCs w:val="22"/>
              </w:rPr>
            </w:pPr>
          </w:p>
        </w:tc>
      </w:tr>
    </w:tbl>
    <w:p w:rsidR="006A6E49" w:rsidRDefault="006A6E49" w:rsidP="006A6E49">
      <w:pPr>
        <w:pStyle w:val="PPNormal"/>
      </w:pPr>
    </w:p>
    <w:p w:rsidR="006A6E49" w:rsidRDefault="006A6E49" w:rsidP="006A6E49">
      <w:pPr>
        <w:pStyle w:val="PPNormal"/>
      </w:pPr>
    </w:p>
    <w:p w:rsidR="006A6E49" w:rsidRDefault="006A6E49" w:rsidP="006A6E49">
      <w:pPr>
        <w:pStyle w:val="PPNormal"/>
      </w:pPr>
    </w:p>
    <w:p w:rsidR="006A6E49" w:rsidRDefault="006A6E49" w:rsidP="006A6E49">
      <w:pPr>
        <w:pStyle w:val="PPNormal"/>
      </w:pPr>
    </w:p>
    <w:p w:rsidR="006A6E49" w:rsidRDefault="006A6E49" w:rsidP="006A6E49">
      <w:pPr>
        <w:pStyle w:val="PPNormal"/>
      </w:pPr>
    </w:p>
    <w:p w:rsidR="006A6E49" w:rsidRDefault="006A6E49"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p w:rsidR="00A665B7" w:rsidRDefault="00A665B7" w:rsidP="00393104">
      <w:pPr>
        <w:pStyle w:val="PPNormal"/>
      </w:pPr>
    </w:p>
    <w:sectPr w:rsidR="00A665B7" w:rsidSect="005A1ED2">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360" w:left="1440" w:header="18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587" w:rsidRPr="00646EF8" w:rsidRDefault="003A2587" w:rsidP="00646EF8">
      <w:r>
        <w:separator/>
      </w:r>
    </w:p>
  </w:endnote>
  <w:endnote w:type="continuationSeparator" w:id="0">
    <w:p w:rsidR="003A2587" w:rsidRPr="00646EF8" w:rsidRDefault="003A2587" w:rsidP="0064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F5" w:rsidRDefault="00913EF5">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19" w:rsidRDefault="00C07C19" w:rsidP="00AB1FB7">
    <w:pPr>
      <w:pBdr>
        <w:bottom w:val="single" w:sz="6" w:space="1" w:color="auto"/>
      </w:pBd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tblPr>
    <w:tblGrid>
      <w:gridCol w:w="4798"/>
      <w:gridCol w:w="4778"/>
    </w:tblGrid>
    <w:tr w:rsidR="00C07C19" w:rsidTr="00C556EE">
      <w:tc>
        <w:tcPr>
          <w:tcW w:w="4923" w:type="dxa"/>
        </w:tcPr>
        <w:p w:rsidR="00C07C19" w:rsidRDefault="008F1948" w:rsidP="00C07C19">
          <w:pPr>
            <w:pStyle w:val="PPTemplateTitle"/>
          </w:pPr>
          <w:r>
            <w:t>Request for Blood Components</w:t>
          </w:r>
        </w:p>
      </w:tc>
      <w:tc>
        <w:tcPr>
          <w:tcW w:w="4923" w:type="dxa"/>
        </w:tcPr>
        <w:p w:rsidR="00C07C19" w:rsidRDefault="00D04532" w:rsidP="00C07C19">
          <w:pPr>
            <w:pStyle w:val="PPTemplateTitle"/>
            <w:jc w:val="right"/>
          </w:pPr>
          <w:sdt>
            <w:sdtPr>
              <w:id w:val="90868046"/>
              <w:docPartObj>
                <w:docPartGallery w:val="Page Numbers (Top of Page)"/>
                <w:docPartUnique/>
              </w:docPartObj>
            </w:sdtPr>
            <w:sdtContent>
              <w:r w:rsidR="00C07C19">
                <w:t xml:space="preserve">Page </w:t>
              </w:r>
              <w:fldSimple w:instr=" PAGE ">
                <w:r w:rsidR="006A125F">
                  <w:rPr>
                    <w:noProof/>
                  </w:rPr>
                  <w:t>2</w:t>
                </w:r>
              </w:fldSimple>
              <w:r w:rsidR="00C07C19">
                <w:t xml:space="preserve"> of </w:t>
              </w:r>
              <w:fldSimple w:instr=" NUMPAGES  ">
                <w:r w:rsidR="006A125F">
                  <w:rPr>
                    <w:noProof/>
                  </w:rPr>
                  <w:t>4</w:t>
                </w:r>
              </w:fldSimple>
            </w:sdtContent>
          </w:sdt>
        </w:p>
      </w:tc>
    </w:tr>
  </w:tbl>
  <w:p w:rsidR="00C07C19" w:rsidRDefault="00C07C19" w:rsidP="00C07C19"/>
  <w:p w:rsidR="00913EF5" w:rsidRDefault="00913EF5">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A0" w:rsidRDefault="00B212A0" w:rsidP="00885A25">
    <w:pPr>
      <w:pBdr>
        <w:bottom w:val="single" w:sz="6" w:space="1" w:color="auto"/>
      </w:pBd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3859"/>
      <w:gridCol w:w="1288"/>
      <w:gridCol w:w="2838"/>
      <w:gridCol w:w="1231"/>
    </w:tblGrid>
    <w:tr w:rsidR="00C14D17" w:rsidTr="00A177A5">
      <w:tc>
        <w:tcPr>
          <w:tcW w:w="360" w:type="dxa"/>
        </w:tcPr>
        <w:p w:rsidR="00C14D17" w:rsidRDefault="00C14D17" w:rsidP="00A177A5">
          <w:pPr>
            <w:pStyle w:val="PPTemplateTitle"/>
            <w:jc w:val="center"/>
          </w:pPr>
        </w:p>
      </w:tc>
      <w:tc>
        <w:tcPr>
          <w:tcW w:w="3859" w:type="dxa"/>
        </w:tcPr>
        <w:p w:rsidR="00C14D17" w:rsidRDefault="00C14D17" w:rsidP="00A177A5">
          <w:pPr>
            <w:pStyle w:val="PPTemplateTitle"/>
            <w:jc w:val="center"/>
          </w:pPr>
          <w:r>
            <w:rPr>
              <w:szCs w:val="16"/>
            </w:rPr>
            <w:t xml:space="preserve">To access the </w:t>
          </w:r>
          <w:r w:rsidR="00A177A5">
            <w:rPr>
              <w:szCs w:val="16"/>
            </w:rPr>
            <w:t xml:space="preserve"> </w:t>
          </w:r>
          <w:r>
            <w:rPr>
              <w:szCs w:val="16"/>
            </w:rPr>
            <w:t xml:space="preserve">most current version of this document, go to the employee </w:t>
          </w:r>
          <w:r w:rsidR="00EE1D8D">
            <w:rPr>
              <w:szCs w:val="16"/>
            </w:rPr>
            <w:t>i</w:t>
          </w:r>
          <w:r>
            <w:rPr>
              <w:szCs w:val="16"/>
            </w:rPr>
            <w:t>ntranet at www.myBaylor.com</w:t>
          </w:r>
        </w:p>
      </w:tc>
      <w:tc>
        <w:tcPr>
          <w:tcW w:w="1288" w:type="dxa"/>
        </w:tcPr>
        <w:p w:rsidR="00C14D17" w:rsidRDefault="00C14D17" w:rsidP="00A177A5">
          <w:pPr>
            <w:pStyle w:val="PPTemplateTitle"/>
            <w:jc w:val="center"/>
          </w:pPr>
        </w:p>
      </w:tc>
      <w:tc>
        <w:tcPr>
          <w:tcW w:w="2838" w:type="dxa"/>
        </w:tcPr>
        <w:p w:rsidR="00C14D17" w:rsidRDefault="00C14D17" w:rsidP="00A177A5">
          <w:pPr>
            <w:pStyle w:val="PPTemplateTitle"/>
            <w:tabs>
              <w:tab w:val="left" w:pos="720"/>
            </w:tabs>
            <w:jc w:val="center"/>
          </w:pPr>
        </w:p>
      </w:tc>
      <w:tc>
        <w:tcPr>
          <w:tcW w:w="1231" w:type="dxa"/>
        </w:tcPr>
        <w:p w:rsidR="00C14D17" w:rsidRDefault="00D04532" w:rsidP="00A177A5">
          <w:pPr>
            <w:pStyle w:val="PPTemplateTitle"/>
            <w:jc w:val="center"/>
          </w:pPr>
          <w:sdt>
            <w:sdtPr>
              <w:id w:val="90868047"/>
              <w:docPartObj>
                <w:docPartGallery w:val="Page Numbers (Top of Page)"/>
                <w:docPartUnique/>
              </w:docPartObj>
            </w:sdtPr>
            <w:sdtContent>
              <w:r w:rsidR="00C14D17">
                <w:t xml:space="preserve">Page </w:t>
              </w:r>
              <w:fldSimple w:instr=" PAGE ">
                <w:r w:rsidR="006A125F">
                  <w:rPr>
                    <w:noProof/>
                  </w:rPr>
                  <w:t>1</w:t>
                </w:r>
              </w:fldSimple>
              <w:r w:rsidR="00C14D17">
                <w:t xml:space="preserve"> of </w:t>
              </w:r>
              <w:fldSimple w:instr=" NUMPAGES  ">
                <w:r w:rsidR="006A125F">
                  <w:rPr>
                    <w:noProof/>
                  </w:rPr>
                  <w:t>4</w:t>
                </w:r>
              </w:fldSimple>
            </w:sdtContent>
          </w:sdt>
        </w:p>
      </w:tc>
    </w:tr>
  </w:tbl>
  <w:p w:rsidR="00913EF5" w:rsidRDefault="00913EF5" w:rsidP="00B212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587" w:rsidRPr="00646EF8" w:rsidRDefault="003A2587" w:rsidP="00646EF8">
      <w:r>
        <w:separator/>
      </w:r>
    </w:p>
  </w:footnote>
  <w:footnote w:type="continuationSeparator" w:id="0">
    <w:p w:rsidR="003A2587" w:rsidRPr="00646EF8" w:rsidRDefault="003A2587" w:rsidP="00646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F5" w:rsidRDefault="00913EF5">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43" w:rsidRPr="00646EF8" w:rsidRDefault="00706D43" w:rsidP="00646EF8">
    <w:r w:rsidRPr="00646EF8">
      <w:tab/>
    </w:r>
  </w:p>
  <w:p w:rsidR="00706D43" w:rsidRDefault="00B212A0" w:rsidP="00192D3D">
    <w:pPr>
      <w:pStyle w:val="PPTemplateTitle"/>
      <w:pBdr>
        <w:bottom w:val="single" w:sz="6" w:space="1" w:color="auto"/>
      </w:pBdr>
    </w:pPr>
    <w:r>
      <w:t xml:space="preserve">Baylor </w:t>
    </w:r>
    <w:r w:rsidR="006A6E49">
      <w:t>Medical Center at Irving</w:t>
    </w:r>
  </w:p>
  <w:p w:rsidR="00092277" w:rsidRDefault="00092277" w:rsidP="00092277">
    <w:pPr>
      <w:pStyle w:val="PPTemplateTitle"/>
    </w:pPr>
  </w:p>
  <w:p w:rsidR="00092277" w:rsidRPr="00092277" w:rsidRDefault="00092277" w:rsidP="00092277">
    <w:pPr>
      <w:pStyle w:val="PPTemplateTit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A0" w:rsidRPr="00646EF8" w:rsidRDefault="00B212A0" w:rsidP="00B212A0">
    <w:r w:rsidRPr="00646EF8">
      <w:tab/>
    </w:r>
  </w:p>
  <w:tbl>
    <w:tblPr>
      <w:tblW w:w="9468" w:type="dxa"/>
      <w:tblLook w:val="04A0"/>
    </w:tblPr>
    <w:tblGrid>
      <w:gridCol w:w="3118"/>
      <w:gridCol w:w="3377"/>
      <w:gridCol w:w="2973"/>
    </w:tblGrid>
    <w:tr w:rsidR="00B212A0" w:rsidRPr="00706D43" w:rsidTr="00327ECA">
      <w:tc>
        <w:tcPr>
          <w:tcW w:w="3192" w:type="dxa"/>
          <w:vMerge w:val="restart"/>
        </w:tcPr>
        <w:p w:rsidR="00B212A0" w:rsidRPr="00646EF8" w:rsidRDefault="006A6E49" w:rsidP="00C556EE">
          <w:r>
            <w:rPr>
              <w:noProof/>
            </w:rPr>
            <w:drawing>
              <wp:inline distT="0" distB="0" distL="0" distR="0">
                <wp:extent cx="1508760" cy="720090"/>
                <wp:effectExtent l="19050" t="0" r="0" b="0"/>
                <wp:docPr id="1" name="Picture 1" descr="BMCI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CI_PMS"/>
                        <pic:cNvPicPr>
                          <a:picLocks noChangeAspect="1" noChangeArrowheads="1"/>
                        </pic:cNvPicPr>
                      </pic:nvPicPr>
                      <pic:blipFill>
                        <a:blip r:embed="rId1"/>
                        <a:srcRect/>
                        <a:stretch>
                          <a:fillRect/>
                        </a:stretch>
                      </pic:blipFill>
                      <pic:spPr bwMode="auto">
                        <a:xfrm>
                          <a:off x="0" y="0"/>
                          <a:ext cx="1508760" cy="720090"/>
                        </a:xfrm>
                        <a:prstGeom prst="rect">
                          <a:avLst/>
                        </a:prstGeom>
                        <a:noFill/>
                        <a:ln w="9525">
                          <a:noFill/>
                          <a:miter lim="800000"/>
                          <a:headEnd/>
                          <a:tailEnd/>
                        </a:ln>
                      </pic:spPr>
                    </pic:pic>
                  </a:graphicData>
                </a:graphic>
              </wp:inline>
            </w:drawing>
          </w:r>
        </w:p>
      </w:tc>
      <w:tc>
        <w:tcPr>
          <w:tcW w:w="6276" w:type="dxa"/>
          <w:gridSpan w:val="2"/>
          <w:tcBorders>
            <w:bottom w:val="single" w:sz="4" w:space="0" w:color="D9D9D9" w:themeColor="background1" w:themeShade="D9"/>
          </w:tcBorders>
        </w:tcPr>
        <w:p w:rsidR="00B212A0" w:rsidRPr="00C14D17" w:rsidRDefault="00B212A0" w:rsidP="0022085B">
          <w:pPr>
            <w:pStyle w:val="PPTemplateTitle"/>
            <w:rPr>
              <w:sz w:val="24"/>
              <w:szCs w:val="24"/>
            </w:rPr>
          </w:pPr>
          <w:r w:rsidRPr="00C14D17">
            <w:rPr>
              <w:sz w:val="24"/>
              <w:szCs w:val="24"/>
            </w:rPr>
            <w:t>Policy Name:</w:t>
          </w:r>
          <w:r w:rsidR="0022085B">
            <w:rPr>
              <w:sz w:val="24"/>
              <w:szCs w:val="24"/>
            </w:rPr>
            <w:t xml:space="preserve"> </w:t>
          </w:r>
        </w:p>
      </w:tc>
    </w:tr>
    <w:tr w:rsidR="00B212A0" w:rsidRPr="00706D43" w:rsidTr="00327ECA">
      <w:tc>
        <w:tcPr>
          <w:tcW w:w="3192" w:type="dxa"/>
          <w:vMerge/>
          <w:tcBorders>
            <w:right w:val="single" w:sz="4" w:space="0" w:color="D9D9D9" w:themeColor="background1" w:themeShade="D9"/>
          </w:tcBorders>
        </w:tcPr>
        <w:p w:rsidR="00B212A0" w:rsidRPr="00646EF8" w:rsidRDefault="00B212A0" w:rsidP="00C556EE"/>
      </w:tc>
      <w:tc>
        <w:tcPr>
          <w:tcW w:w="6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BB5FC9" w:rsidRDefault="008435C7" w:rsidP="00327ECA">
          <w:pPr>
            <w:pStyle w:val="PPNormal"/>
            <w:ind w:right="-18"/>
            <w:rPr>
              <w:szCs w:val="22"/>
            </w:rPr>
          </w:pPr>
          <w:r w:rsidRPr="00BB5FC9">
            <w:rPr>
              <w:szCs w:val="22"/>
            </w:rPr>
            <w:t>Request for Blood Components</w:t>
          </w:r>
        </w:p>
      </w:tc>
    </w:tr>
    <w:tr w:rsidR="00B212A0" w:rsidRPr="00C14D17" w:rsidTr="00327ECA">
      <w:tc>
        <w:tcPr>
          <w:tcW w:w="3192" w:type="dxa"/>
          <w:vMerge/>
        </w:tcPr>
        <w:p w:rsidR="00B212A0" w:rsidRPr="00646EF8" w:rsidRDefault="00B212A0" w:rsidP="00C556EE"/>
      </w:tc>
      <w:tc>
        <w:tcPr>
          <w:tcW w:w="3486" w:type="dxa"/>
          <w:tcBorders>
            <w:top w:val="single" w:sz="4" w:space="0" w:color="D9D9D9" w:themeColor="background1" w:themeShade="D9"/>
            <w:bottom w:val="single" w:sz="4" w:space="0" w:color="D9D9D9" w:themeColor="background1" w:themeShade="D9"/>
          </w:tcBorders>
        </w:tcPr>
        <w:p w:rsidR="00B212A0" w:rsidRPr="00C14D17" w:rsidRDefault="00B212A0" w:rsidP="00C556EE">
          <w:pPr>
            <w:pStyle w:val="PPTemplateTitle"/>
            <w:rPr>
              <w:sz w:val="24"/>
              <w:szCs w:val="24"/>
            </w:rPr>
          </w:pPr>
          <w:r w:rsidRPr="00C14D17">
            <w:rPr>
              <w:sz w:val="24"/>
              <w:szCs w:val="24"/>
            </w:rPr>
            <w:t>Department/Service Line:</w:t>
          </w:r>
        </w:p>
      </w:tc>
      <w:tc>
        <w:tcPr>
          <w:tcW w:w="2790" w:type="dxa"/>
          <w:tcBorders>
            <w:top w:val="single" w:sz="4" w:space="0" w:color="D9D9D9" w:themeColor="background1" w:themeShade="D9"/>
            <w:bottom w:val="single" w:sz="4" w:space="0" w:color="D9D9D9" w:themeColor="background1" w:themeShade="D9"/>
          </w:tcBorders>
        </w:tcPr>
        <w:p w:rsidR="00B212A0" w:rsidRPr="00C14D17" w:rsidRDefault="00B212A0" w:rsidP="00C556EE">
          <w:pPr>
            <w:pStyle w:val="PPTemplateTitle"/>
            <w:rPr>
              <w:sz w:val="24"/>
              <w:szCs w:val="24"/>
            </w:rPr>
          </w:pPr>
          <w:r w:rsidRPr="00C14D17">
            <w:rPr>
              <w:sz w:val="24"/>
              <w:szCs w:val="24"/>
            </w:rPr>
            <w:t>Policy Identifier:</w:t>
          </w:r>
        </w:p>
      </w:tc>
    </w:tr>
    <w:tr w:rsidR="00B212A0" w:rsidRPr="00706D43" w:rsidTr="0022085B">
      <w:trPr>
        <w:trHeight w:val="125"/>
      </w:trPr>
      <w:tc>
        <w:tcPr>
          <w:tcW w:w="3192" w:type="dxa"/>
          <w:vMerge/>
          <w:tcBorders>
            <w:right w:val="single" w:sz="4" w:space="0" w:color="D9D9D9" w:themeColor="background1" w:themeShade="D9"/>
          </w:tcBorders>
        </w:tcPr>
        <w:p w:rsidR="00B212A0" w:rsidRPr="00646EF8" w:rsidRDefault="00B212A0" w:rsidP="00C556EE"/>
      </w:tc>
      <w:tc>
        <w:tcPr>
          <w:tcW w:w="34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BB5FC9" w:rsidRDefault="009C10AE" w:rsidP="00393104">
          <w:pPr>
            <w:pStyle w:val="PPNormal"/>
            <w:rPr>
              <w:szCs w:val="22"/>
            </w:rPr>
          </w:pPr>
          <w:r w:rsidRPr="00BB5FC9">
            <w:rPr>
              <w:szCs w:val="22"/>
            </w:rPr>
            <w:t>Laboratory</w:t>
          </w:r>
        </w:p>
      </w:tc>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BB5FC9" w:rsidRDefault="006A6E49" w:rsidP="0069182C">
          <w:pPr>
            <w:pStyle w:val="PPNormal"/>
            <w:rPr>
              <w:szCs w:val="22"/>
            </w:rPr>
          </w:pPr>
          <w:r>
            <w:rPr>
              <w:szCs w:val="22"/>
            </w:rPr>
            <w:t>IRV</w:t>
          </w:r>
          <w:r w:rsidR="009C10AE" w:rsidRPr="00BB5FC9">
            <w:rPr>
              <w:szCs w:val="22"/>
            </w:rPr>
            <w:t>.</w:t>
          </w:r>
          <w:r w:rsidR="0069182C">
            <w:rPr>
              <w:szCs w:val="22"/>
            </w:rPr>
            <w:t>LAB.TRM</w:t>
          </w:r>
          <w:r w:rsidR="00A85D10">
            <w:rPr>
              <w:szCs w:val="22"/>
            </w:rPr>
            <w:t>1</w:t>
          </w:r>
          <w:r w:rsidR="0069182C">
            <w:rPr>
              <w:szCs w:val="22"/>
            </w:rPr>
            <w:t>.</w:t>
          </w:r>
          <w:r w:rsidR="006A125F">
            <w:rPr>
              <w:szCs w:val="22"/>
            </w:rPr>
            <w:t>001_R.V</w:t>
          </w:r>
          <w:r>
            <w:rPr>
              <w:szCs w:val="22"/>
            </w:rPr>
            <w:t>1</w:t>
          </w:r>
        </w:p>
      </w:tc>
    </w:tr>
    <w:tr w:rsidR="00B212A0" w:rsidRPr="00706D43" w:rsidTr="00327ECA">
      <w:tc>
        <w:tcPr>
          <w:tcW w:w="3192" w:type="dxa"/>
          <w:tcBorders>
            <w:bottom w:val="single" w:sz="4" w:space="0" w:color="D9D9D9" w:themeColor="background1" w:themeShade="D9"/>
          </w:tcBorders>
        </w:tcPr>
        <w:p w:rsidR="00B212A0" w:rsidRPr="00C14D17" w:rsidRDefault="00B212A0" w:rsidP="00C556EE">
          <w:pPr>
            <w:pStyle w:val="PPTemplateTitle"/>
            <w:rPr>
              <w:sz w:val="24"/>
              <w:szCs w:val="24"/>
            </w:rPr>
          </w:pPr>
          <w:r w:rsidRPr="00C14D17">
            <w:rPr>
              <w:sz w:val="24"/>
              <w:szCs w:val="24"/>
            </w:rPr>
            <w:t>Location:</w:t>
          </w:r>
        </w:p>
      </w:tc>
      <w:tc>
        <w:tcPr>
          <w:tcW w:w="3486" w:type="dxa"/>
          <w:tcBorders>
            <w:top w:val="single" w:sz="4" w:space="0" w:color="D9D9D9" w:themeColor="background1" w:themeShade="D9"/>
            <w:bottom w:val="single" w:sz="4" w:space="0" w:color="D9D9D9" w:themeColor="background1" w:themeShade="D9"/>
          </w:tcBorders>
        </w:tcPr>
        <w:p w:rsidR="00B212A0" w:rsidRPr="00C14D17" w:rsidRDefault="00B212A0" w:rsidP="00C556EE">
          <w:pPr>
            <w:pStyle w:val="PPTemplateTitle"/>
            <w:rPr>
              <w:sz w:val="24"/>
              <w:szCs w:val="24"/>
            </w:rPr>
          </w:pPr>
          <w:r w:rsidRPr="00C14D17">
            <w:rPr>
              <w:sz w:val="24"/>
              <w:szCs w:val="24"/>
            </w:rPr>
            <w:t>Origination Date:</w:t>
          </w:r>
        </w:p>
      </w:tc>
      <w:tc>
        <w:tcPr>
          <w:tcW w:w="2790" w:type="dxa"/>
          <w:tcBorders>
            <w:top w:val="single" w:sz="4" w:space="0" w:color="D9D9D9" w:themeColor="background1" w:themeShade="D9"/>
            <w:bottom w:val="single" w:sz="4" w:space="0" w:color="D9D9D9" w:themeColor="background1" w:themeShade="D9"/>
          </w:tcBorders>
        </w:tcPr>
        <w:p w:rsidR="00B212A0" w:rsidRPr="00C14D17" w:rsidRDefault="00B212A0" w:rsidP="00C556EE">
          <w:pPr>
            <w:pStyle w:val="PPTemplateTitle"/>
            <w:rPr>
              <w:sz w:val="24"/>
              <w:szCs w:val="24"/>
            </w:rPr>
          </w:pPr>
          <w:r w:rsidRPr="00C14D17">
            <w:rPr>
              <w:sz w:val="24"/>
              <w:szCs w:val="24"/>
            </w:rPr>
            <w:t>Date of Last Review:</w:t>
          </w:r>
        </w:p>
      </w:tc>
    </w:tr>
    <w:tr w:rsidR="00B212A0" w:rsidRPr="00706D43" w:rsidTr="00327ECA">
      <w:tc>
        <w:tcPr>
          <w:tcW w:w="31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22085B" w:rsidRDefault="006A6E49" w:rsidP="00393104">
          <w:pPr>
            <w:pStyle w:val="PPNormal"/>
          </w:pPr>
          <w:r>
            <w:t>Irving</w:t>
          </w:r>
        </w:p>
      </w:tc>
      <w:tc>
        <w:tcPr>
          <w:tcW w:w="34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3E1C52" w:rsidRDefault="006A6E49" w:rsidP="006A6E49">
          <w:pPr>
            <w:pStyle w:val="PPNormal"/>
            <w:rPr>
              <w:sz w:val="24"/>
            </w:rPr>
          </w:pPr>
          <w:r>
            <w:t>September 1, 2012</w:t>
          </w:r>
        </w:p>
      </w:tc>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212A0" w:rsidRPr="003E1C52" w:rsidRDefault="006A6E49" w:rsidP="00393104">
          <w:pPr>
            <w:pStyle w:val="PPNormal"/>
            <w:rPr>
              <w:sz w:val="24"/>
            </w:rPr>
          </w:pPr>
          <w:r>
            <w:t>July 16</w:t>
          </w:r>
          <w:r w:rsidR="00AF0197">
            <w:t>, 2012</w:t>
          </w:r>
        </w:p>
      </w:tc>
    </w:tr>
    <w:tr w:rsidR="00B212A0" w:rsidRPr="00706D43" w:rsidTr="00327ECA">
      <w:tc>
        <w:tcPr>
          <w:tcW w:w="9468" w:type="dxa"/>
          <w:gridSpan w:val="3"/>
          <w:tcBorders>
            <w:top w:val="single" w:sz="4" w:space="0" w:color="D9D9D9" w:themeColor="background1" w:themeShade="D9"/>
            <w:bottom w:val="single" w:sz="4" w:space="0" w:color="D9D9D9" w:themeColor="background1" w:themeShade="D9"/>
          </w:tcBorders>
        </w:tcPr>
        <w:p w:rsidR="00B212A0" w:rsidRPr="003E1C52" w:rsidRDefault="00B212A0" w:rsidP="008F1948">
          <w:pPr>
            <w:pStyle w:val="PPTemplateTitle"/>
            <w:rPr>
              <w:sz w:val="24"/>
              <w:szCs w:val="24"/>
            </w:rPr>
          </w:pPr>
          <w:r w:rsidRPr="003E1C52">
            <w:rPr>
              <w:sz w:val="24"/>
              <w:szCs w:val="24"/>
            </w:rPr>
            <w:t>Approved By:</w:t>
          </w:r>
          <w:r w:rsidR="0022085B" w:rsidRPr="003E1C52">
            <w:rPr>
              <w:sz w:val="24"/>
              <w:szCs w:val="24"/>
            </w:rPr>
            <w:t xml:space="preserve"> </w:t>
          </w:r>
        </w:p>
      </w:tc>
    </w:tr>
    <w:tr w:rsidR="008F1948" w:rsidRPr="00706D43" w:rsidTr="00327ECA">
      <w:tc>
        <w:tcPr>
          <w:tcW w:w="9468" w:type="dxa"/>
          <w:gridSpan w:val="3"/>
          <w:tcBorders>
            <w:top w:val="single" w:sz="4" w:space="0" w:color="D9D9D9" w:themeColor="background1" w:themeShade="D9"/>
            <w:bottom w:val="single" w:sz="4" w:space="0" w:color="D9D9D9" w:themeColor="background1" w:themeShade="D9"/>
          </w:tcBorders>
        </w:tcPr>
        <w:p w:rsidR="008F1948" w:rsidRPr="003E1C52" w:rsidRDefault="006A6E49" w:rsidP="00577D71">
          <w:pPr>
            <w:pStyle w:val="PPTemplateTitle"/>
            <w:rPr>
              <w:sz w:val="24"/>
              <w:szCs w:val="24"/>
            </w:rPr>
          </w:pPr>
          <w:r>
            <w:rPr>
              <w:sz w:val="22"/>
              <w:szCs w:val="22"/>
            </w:rPr>
            <w:t>CLIA DIRECTOR</w:t>
          </w:r>
        </w:p>
      </w:tc>
    </w:tr>
  </w:tbl>
  <w:p w:rsidR="00913EF5" w:rsidRDefault="00913EF5">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0611"/>
    <w:multiLevelType w:val="singleLevel"/>
    <w:tmpl w:val="C106810E"/>
    <w:lvl w:ilvl="0">
      <w:start w:val="1"/>
      <w:numFmt w:val="decimal"/>
      <w:lvlText w:val="%1."/>
      <w:lvlJc w:val="left"/>
      <w:pPr>
        <w:tabs>
          <w:tab w:val="num" w:pos="360"/>
        </w:tabs>
        <w:ind w:left="360" w:hanging="360"/>
      </w:pPr>
      <w:rPr>
        <w:sz w:val="18"/>
      </w:rPr>
    </w:lvl>
  </w:abstractNum>
  <w:abstractNum w:abstractNumId="1">
    <w:nsid w:val="1CCF760D"/>
    <w:multiLevelType w:val="multilevel"/>
    <w:tmpl w:val="0409001D"/>
    <w:numStyleLink w:val="PPNumberOutline"/>
  </w:abstractNum>
  <w:abstractNum w:abstractNumId="2">
    <w:nsid w:val="1EC820D7"/>
    <w:multiLevelType w:val="multilevel"/>
    <w:tmpl w:val="C380A0A6"/>
    <w:lvl w:ilvl="0">
      <w:start w:val="1"/>
      <w:numFmt w:val="decimal"/>
      <w:pStyle w:val="Header-Level1"/>
      <w:isLgl/>
      <w:suff w:val="space"/>
      <w:lvlText w:val="%1."/>
      <w:lvlJc w:val="left"/>
      <w:pPr>
        <w:ind w:left="0" w:firstLine="0"/>
      </w:pPr>
      <w:rPr>
        <w:rFonts w:ascii="Arial" w:hAnsi="Arial" w:hint="default"/>
        <w:b w:val="0"/>
        <w:i w:val="0"/>
        <w:color w:val="FFFFFF"/>
        <w:sz w:val="28"/>
        <w:szCs w:val="28"/>
      </w:rPr>
    </w:lvl>
    <w:lvl w:ilvl="1">
      <w:start w:val="1"/>
      <w:numFmt w:val="decimal"/>
      <w:pStyle w:val="Header-Level2"/>
      <w:isLgl/>
      <w:suff w:val="space"/>
      <w:lvlText w:val="%1.%2"/>
      <w:lvlJc w:val="left"/>
      <w:pPr>
        <w:ind w:left="720" w:firstLine="0"/>
      </w:pPr>
      <w:rPr>
        <w:rFonts w:ascii="Arial" w:hAnsi="Arial" w:hint="default"/>
        <w:b w:val="0"/>
        <w:i w:val="0"/>
        <w:sz w:val="20"/>
        <w:szCs w:val="20"/>
      </w:rPr>
    </w:lvl>
    <w:lvl w:ilvl="2">
      <w:start w:val="1"/>
      <w:numFmt w:val="decimal"/>
      <w:pStyle w:val="myBaylorNumberOutline"/>
      <w:isLgl/>
      <w:suff w:val="space"/>
      <w:lvlText w:val="%1.%2.%3"/>
      <w:lvlJc w:val="left"/>
      <w:pPr>
        <w:ind w:left="1080" w:firstLine="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3">
      <w:start w:val="1"/>
      <w:numFmt w:val="decimal"/>
      <w:suff w:val="space"/>
      <w:lvlText w:val="%1.%2.%3.%4"/>
      <w:lvlJc w:val="left"/>
      <w:pPr>
        <w:ind w:left="1267" w:firstLine="0"/>
      </w:pPr>
      <w:rPr>
        <w:rFonts w:hint="default"/>
      </w:rPr>
    </w:lvl>
    <w:lvl w:ilvl="4">
      <w:start w:val="1"/>
      <w:numFmt w:val="decimal"/>
      <w:suff w:val="space"/>
      <w:lvlText w:val="%1.%2.%3.%4.%5"/>
      <w:lvlJc w:val="left"/>
      <w:pPr>
        <w:ind w:left="1627" w:firstLine="0"/>
      </w:pPr>
      <w:rPr>
        <w:rFonts w:hint="default"/>
      </w:rPr>
    </w:lvl>
    <w:lvl w:ilvl="5">
      <w:start w:val="1"/>
      <w:numFmt w:val="decimal"/>
      <w:suff w:val="space"/>
      <w:lvlText w:val="%1.%2.%3.%4.%5.%6"/>
      <w:lvlJc w:val="left"/>
      <w:pPr>
        <w:ind w:left="1987" w:firstLine="0"/>
      </w:pPr>
      <w:rPr>
        <w:rFonts w:hint="default"/>
      </w:rPr>
    </w:lvl>
    <w:lvl w:ilvl="6">
      <w:start w:val="1"/>
      <w:numFmt w:val="decimal"/>
      <w:suff w:val="space"/>
      <w:lvlText w:val="%1.%2.%3.%4.%5.%6.%7"/>
      <w:lvlJc w:val="left"/>
      <w:pPr>
        <w:ind w:left="2347" w:firstLine="0"/>
      </w:pPr>
      <w:rPr>
        <w:rFonts w:hint="default"/>
      </w:rPr>
    </w:lvl>
    <w:lvl w:ilvl="7">
      <w:start w:val="1"/>
      <w:numFmt w:val="decimal"/>
      <w:suff w:val="space"/>
      <w:lvlText w:val="%1.%2.%3.%4.%5.%6.%7.%8"/>
      <w:lvlJc w:val="left"/>
      <w:pPr>
        <w:ind w:left="2707" w:firstLine="0"/>
      </w:pPr>
      <w:rPr>
        <w:rFonts w:hint="default"/>
      </w:rPr>
    </w:lvl>
    <w:lvl w:ilvl="8">
      <w:start w:val="1"/>
      <w:numFmt w:val="decimal"/>
      <w:suff w:val="space"/>
      <w:lvlText w:val="%1.%2.%3.%4.%5.%6.%7.%8.%9"/>
      <w:lvlJc w:val="left"/>
      <w:pPr>
        <w:ind w:left="3067" w:firstLine="0"/>
      </w:pPr>
      <w:rPr>
        <w:rFonts w:hint="default"/>
      </w:rPr>
    </w:lvl>
  </w:abstractNum>
  <w:abstractNum w:abstractNumId="3">
    <w:nsid w:val="20120CEB"/>
    <w:multiLevelType w:val="multilevel"/>
    <w:tmpl w:val="0409001D"/>
    <w:numStyleLink w:val="PPDefaultListStyle"/>
  </w:abstractNum>
  <w:abstractNum w:abstractNumId="4">
    <w:nsid w:val="285F78BE"/>
    <w:multiLevelType w:val="hybridMultilevel"/>
    <w:tmpl w:val="D1E6E614"/>
    <w:lvl w:ilvl="0" w:tplc="0FCA0E2E">
      <w:start w:val="1"/>
      <w:numFmt w:val="lowerLetter"/>
      <w:lvlText w:val="%1."/>
      <w:lvlJc w:val="left"/>
      <w:pPr>
        <w:tabs>
          <w:tab w:val="num" w:pos="1440"/>
        </w:tabs>
        <w:ind w:left="1440" w:hanging="360"/>
      </w:pPr>
      <w:rPr>
        <w:rFonts w:ascii="MS Reference Sans Serif" w:hAnsi="MS Reference Sans Serif"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14544D"/>
    <w:multiLevelType w:val="multilevel"/>
    <w:tmpl w:val="0409001D"/>
    <w:styleLink w:val="PPNumberOutline"/>
    <w:lvl w:ilvl="0">
      <w:start w:val="1"/>
      <w:numFmt w:val="none"/>
      <w:lvlText w:val="%1)"/>
      <w:lvlJc w:val="left"/>
      <w:pPr>
        <w:ind w:left="360" w:hanging="360"/>
      </w:pPr>
      <w:rPr>
        <w:rFonts w:ascii="Times New Roman" w:hAnsi="Times New Roman"/>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rPr>
        <w:rFonts w:ascii="Times New Roman" w:hAnsi="Times New Roman"/>
        <w:sz w:val="24"/>
      </w:rPr>
    </w:lvl>
    <w:lvl w:ilvl="3">
      <w:start w:val="1"/>
      <w:numFmt w:val="decimal"/>
      <w:lvlText w:val="(%4)"/>
      <w:lvlJc w:val="left"/>
      <w:pPr>
        <w:ind w:left="1440" w:hanging="360"/>
      </w:pPr>
      <w:rPr>
        <w:rFonts w:ascii="Times New Roman" w:hAnsi="Times New Roman"/>
        <w:sz w:val="24"/>
      </w:rPr>
    </w:lvl>
    <w:lvl w:ilvl="4">
      <w:start w:val="1"/>
      <w:numFmt w:val="lowerLetter"/>
      <w:lvlText w:val="(%5)"/>
      <w:lvlJc w:val="left"/>
      <w:pPr>
        <w:ind w:left="1800" w:hanging="360"/>
      </w:pPr>
      <w:rPr>
        <w:rFonts w:ascii="Times New Roman" w:hAnsi="Times New Roman"/>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E4730F"/>
    <w:multiLevelType w:val="multilevel"/>
    <w:tmpl w:val="01E86054"/>
    <w:numStyleLink w:val="StyleOutlinenumberedLeft025Hanging025"/>
  </w:abstractNum>
  <w:abstractNum w:abstractNumId="7">
    <w:nsid w:val="3B932E07"/>
    <w:multiLevelType w:val="multilevel"/>
    <w:tmpl w:val="E1063A6E"/>
    <w:lvl w:ilvl="0">
      <w:start w:val="1"/>
      <w:numFmt w:val="decimal"/>
      <w:pStyle w:val="myBaylorHeader-Level1"/>
      <w:isLgl/>
      <w:suff w:val="space"/>
      <w:lvlText w:val="%1."/>
      <w:lvlJc w:val="left"/>
      <w:pPr>
        <w:ind w:left="0" w:firstLine="0"/>
      </w:pPr>
      <w:rPr>
        <w:rFonts w:ascii="Arial" w:hAnsi="Arial" w:hint="default"/>
        <w:b w:val="0"/>
        <w:i w:val="0"/>
        <w:color w:val="FFFFFF"/>
        <w:sz w:val="28"/>
        <w:szCs w:val="28"/>
      </w:rPr>
    </w:lvl>
    <w:lvl w:ilvl="1">
      <w:start w:val="1"/>
      <w:numFmt w:val="decimal"/>
      <w:isLgl/>
      <w:suff w:val="space"/>
      <w:lvlText w:val="%1.%2"/>
      <w:lvlJc w:val="left"/>
      <w:pPr>
        <w:ind w:left="0" w:firstLine="0"/>
      </w:pPr>
      <w:rPr>
        <w:rFonts w:ascii="Arial" w:hAnsi="Arial" w:hint="default"/>
        <w:b w:val="0"/>
        <w:i w:val="0"/>
        <w:sz w:val="20"/>
        <w:szCs w:val="20"/>
      </w:rPr>
    </w:lvl>
    <w:lvl w:ilvl="2">
      <w:start w:val="1"/>
      <w:numFmt w:val="decimal"/>
      <w:isLgl/>
      <w:suff w:val="space"/>
      <w:lvlText w:val="%1.%2.%3"/>
      <w:lvlJc w:val="left"/>
      <w:pPr>
        <w:ind w:left="144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0"/>
        <w:u w:val="none"/>
        <w:vertAlign w:val="baseline"/>
        <w:em w:val="none"/>
      </w:rPr>
    </w:lvl>
    <w:lvl w:ilvl="3">
      <w:start w:val="1"/>
      <w:numFmt w:val="decimal"/>
      <w:suff w:val="space"/>
      <w:lvlText w:val="%1.%2.%3.%4"/>
      <w:lvlJc w:val="left"/>
      <w:pPr>
        <w:ind w:left="1800" w:firstLine="0"/>
      </w:pPr>
      <w:rPr>
        <w:rFonts w:hint="default"/>
      </w:rPr>
    </w:lvl>
    <w:lvl w:ilvl="4">
      <w:start w:val="1"/>
      <w:numFmt w:val="decimal"/>
      <w:suff w:val="space"/>
      <w:lvlText w:val="%1.%2.%3.%4.%5"/>
      <w:lvlJc w:val="left"/>
      <w:pPr>
        <w:ind w:left="2160" w:firstLine="0"/>
      </w:pPr>
      <w:rPr>
        <w:rFonts w:hint="default"/>
      </w:rPr>
    </w:lvl>
    <w:lvl w:ilvl="5">
      <w:start w:val="1"/>
      <w:numFmt w:val="decimal"/>
      <w:suff w:val="space"/>
      <w:lvlText w:val="%1.%2.%3.%4.%5.%6"/>
      <w:lvlJc w:val="left"/>
      <w:pPr>
        <w:ind w:left="2520" w:firstLine="0"/>
      </w:pPr>
      <w:rPr>
        <w:rFonts w:hint="default"/>
      </w:rPr>
    </w:lvl>
    <w:lvl w:ilvl="6">
      <w:start w:val="1"/>
      <w:numFmt w:val="decimal"/>
      <w:suff w:val="space"/>
      <w:lvlText w:val="%1.%2.%3.%4.%5.%6.%7"/>
      <w:lvlJc w:val="left"/>
      <w:pPr>
        <w:ind w:left="2880" w:firstLine="0"/>
      </w:pPr>
      <w:rPr>
        <w:rFonts w:hint="default"/>
      </w:rPr>
    </w:lvl>
    <w:lvl w:ilvl="7">
      <w:start w:val="1"/>
      <w:numFmt w:val="decimal"/>
      <w:suff w:val="space"/>
      <w:lvlText w:val="%1.%2.%3.%4.%5.%6.%7.%8"/>
      <w:lvlJc w:val="left"/>
      <w:pPr>
        <w:ind w:left="3240" w:firstLine="0"/>
      </w:pPr>
      <w:rPr>
        <w:rFonts w:hint="default"/>
      </w:rPr>
    </w:lvl>
    <w:lvl w:ilvl="8">
      <w:start w:val="1"/>
      <w:numFmt w:val="decimal"/>
      <w:suff w:val="space"/>
      <w:lvlText w:val="%1.%2.%3.%4.%5.%6.%7.%8.%9"/>
      <w:lvlJc w:val="left"/>
      <w:pPr>
        <w:ind w:left="3600" w:firstLine="0"/>
      </w:pPr>
      <w:rPr>
        <w:rFonts w:hint="default"/>
      </w:rPr>
    </w:lvl>
  </w:abstractNum>
  <w:abstractNum w:abstractNumId="8">
    <w:nsid w:val="42DB09BF"/>
    <w:multiLevelType w:val="multilevel"/>
    <w:tmpl w:val="0409001D"/>
    <w:styleLink w:val="PPDefaultListStyle"/>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A540E6"/>
    <w:multiLevelType w:val="multilevel"/>
    <w:tmpl w:val="CE0EA658"/>
    <w:lvl w:ilvl="0">
      <w:start w:val="1"/>
      <w:numFmt w:val="decimal"/>
      <w:pStyle w:val="PPNormalMultiLevel"/>
      <w:lvlText w:val="%1)"/>
      <w:lvlJc w:val="left"/>
      <w:pPr>
        <w:ind w:left="720" w:hanging="360"/>
      </w:pPr>
      <w:rPr>
        <w:rFonts w:ascii="Times New Roman" w:hAnsi="Times New Roman"/>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4A4151B6"/>
    <w:multiLevelType w:val="multilevel"/>
    <w:tmpl w:val="4738BD4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A9322F0"/>
    <w:multiLevelType w:val="hybridMultilevel"/>
    <w:tmpl w:val="07FC8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97ED2"/>
    <w:multiLevelType w:val="multilevel"/>
    <w:tmpl w:val="01E86054"/>
    <w:styleLink w:val="StyleOutlinenumberedLeft025Hanging025"/>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575C2AD6"/>
    <w:multiLevelType w:val="multilevel"/>
    <w:tmpl w:val="68E46936"/>
    <w:lvl w:ilvl="0">
      <w:start w:val="1"/>
      <w:numFmt w:val="decimal"/>
      <w:pStyle w:val="PPOutlineNumeric"/>
      <w:lvlText w:val="%1"/>
      <w:lvlJc w:val="left"/>
      <w:pPr>
        <w:ind w:left="360" w:hanging="360"/>
      </w:pPr>
      <w:rPr>
        <w:rFonts w:ascii="Times New Roman" w:hAnsi="Times New Roman" w:hint="default"/>
        <w:b w:val="0"/>
        <w:i w:val="0"/>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BCE478E"/>
    <w:multiLevelType w:val="hybridMultilevel"/>
    <w:tmpl w:val="C60E8F1A"/>
    <w:lvl w:ilvl="0" w:tplc="79C4E542">
      <w:start w:val="1"/>
      <w:numFmt w:val="bullet"/>
      <w:pStyle w:val="PPBullets"/>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31B45C5"/>
    <w:multiLevelType w:val="multilevel"/>
    <w:tmpl w:val="01E86054"/>
    <w:numStyleLink w:val="StyleOutlinenumberedLeft025Hanging025"/>
  </w:abstractNum>
  <w:num w:numId="1">
    <w:abstractNumId w:val="11"/>
  </w:num>
  <w:num w:numId="2">
    <w:abstractNumId w:val="5"/>
  </w:num>
  <w:num w:numId="3">
    <w:abstractNumId w:val="1"/>
  </w:num>
  <w:num w:numId="4">
    <w:abstractNumId w:val="8"/>
  </w:num>
  <w:num w:numId="5">
    <w:abstractNumId w:val="3"/>
  </w:num>
  <w:num w:numId="6">
    <w:abstractNumId w:val="9"/>
  </w:num>
  <w:num w:numId="7">
    <w:abstractNumId w:val="10"/>
  </w:num>
  <w:num w:numId="8">
    <w:abstractNumId w:val="14"/>
  </w:num>
  <w:num w:numId="9">
    <w:abstractNumId w:val="13"/>
  </w:num>
  <w:num w:numId="10">
    <w:abstractNumId w:val="7"/>
  </w:num>
  <w:num w:numId="11">
    <w:abstractNumId w:val="12"/>
  </w:num>
  <w:num w:numId="12">
    <w:abstractNumId w:val="6"/>
  </w:num>
  <w:num w:numId="13">
    <w:abstractNumId w:val="15"/>
  </w:num>
  <w:num w:numId="14">
    <w:abstractNumId w:val="4"/>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stylePaneFormatFilter w:val="1701"/>
  <w:stylePaneSortMethod w:val="0000"/>
  <w:documentProtection w:formatting="1" w:enforcement="0"/>
  <w:defaultTabStop w:val="360"/>
  <w:drawingGridHorizontalSpacing w:val="110"/>
  <w:displayHorizontalDrawingGridEvery w:val="2"/>
  <w:characterSpacingControl w:val="doNotCompress"/>
  <w:hdrShapeDefaults>
    <o:shapedefaults v:ext="edit" spidmax="191489"/>
  </w:hdrShapeDefaults>
  <w:footnotePr>
    <w:footnote w:id="-1"/>
    <w:footnote w:id="0"/>
  </w:footnotePr>
  <w:endnotePr>
    <w:endnote w:id="-1"/>
    <w:endnote w:id="0"/>
  </w:endnotePr>
  <w:compat/>
  <w:rsids>
    <w:rsidRoot w:val="003624B8"/>
    <w:rsid w:val="000054DA"/>
    <w:rsid w:val="00010D56"/>
    <w:rsid w:val="00011409"/>
    <w:rsid w:val="00011F58"/>
    <w:rsid w:val="000177E9"/>
    <w:rsid w:val="00042722"/>
    <w:rsid w:val="00053C3E"/>
    <w:rsid w:val="00064517"/>
    <w:rsid w:val="00066DF3"/>
    <w:rsid w:val="00091D7C"/>
    <w:rsid w:val="00092277"/>
    <w:rsid w:val="00096D85"/>
    <w:rsid w:val="000D21B4"/>
    <w:rsid w:val="000E0A01"/>
    <w:rsid w:val="000E1730"/>
    <w:rsid w:val="0010005F"/>
    <w:rsid w:val="00101327"/>
    <w:rsid w:val="00111DAD"/>
    <w:rsid w:val="00115515"/>
    <w:rsid w:val="001213C8"/>
    <w:rsid w:val="001276B3"/>
    <w:rsid w:val="00140535"/>
    <w:rsid w:val="00140B66"/>
    <w:rsid w:val="001612A4"/>
    <w:rsid w:val="0017300E"/>
    <w:rsid w:val="00185AEA"/>
    <w:rsid w:val="001928D5"/>
    <w:rsid w:val="00192D3D"/>
    <w:rsid w:val="001A0C89"/>
    <w:rsid w:val="001C2CEB"/>
    <w:rsid w:val="001E3D3C"/>
    <w:rsid w:val="001E4813"/>
    <w:rsid w:val="001E4FC6"/>
    <w:rsid w:val="001F3B08"/>
    <w:rsid w:val="001F5CA6"/>
    <w:rsid w:val="002179D7"/>
    <w:rsid w:val="0022085B"/>
    <w:rsid w:val="00230C02"/>
    <w:rsid w:val="00231C21"/>
    <w:rsid w:val="002348B1"/>
    <w:rsid w:val="002450BD"/>
    <w:rsid w:val="0025648E"/>
    <w:rsid w:val="0026500B"/>
    <w:rsid w:val="00284C35"/>
    <w:rsid w:val="002A444C"/>
    <w:rsid w:val="002A594D"/>
    <w:rsid w:val="002F6CF9"/>
    <w:rsid w:val="00327ECA"/>
    <w:rsid w:val="00347E70"/>
    <w:rsid w:val="00354180"/>
    <w:rsid w:val="00360D60"/>
    <w:rsid w:val="00362466"/>
    <w:rsid w:val="003624B8"/>
    <w:rsid w:val="00384221"/>
    <w:rsid w:val="00390A3A"/>
    <w:rsid w:val="00393104"/>
    <w:rsid w:val="003A2587"/>
    <w:rsid w:val="003A415C"/>
    <w:rsid w:val="003A4488"/>
    <w:rsid w:val="003A5826"/>
    <w:rsid w:val="003B2385"/>
    <w:rsid w:val="003B7A71"/>
    <w:rsid w:val="003C0A39"/>
    <w:rsid w:val="003D6B1E"/>
    <w:rsid w:val="003E1C52"/>
    <w:rsid w:val="003F119D"/>
    <w:rsid w:val="004272B8"/>
    <w:rsid w:val="00430CFA"/>
    <w:rsid w:val="00432065"/>
    <w:rsid w:val="00436814"/>
    <w:rsid w:val="004422CB"/>
    <w:rsid w:val="004559B9"/>
    <w:rsid w:val="00470379"/>
    <w:rsid w:val="00471614"/>
    <w:rsid w:val="00482BBD"/>
    <w:rsid w:val="004A035C"/>
    <w:rsid w:val="004C38B1"/>
    <w:rsid w:val="004D23F5"/>
    <w:rsid w:val="004D6553"/>
    <w:rsid w:val="004E3033"/>
    <w:rsid w:val="00501E7A"/>
    <w:rsid w:val="0050754A"/>
    <w:rsid w:val="00515E89"/>
    <w:rsid w:val="00524791"/>
    <w:rsid w:val="00525C57"/>
    <w:rsid w:val="005304A2"/>
    <w:rsid w:val="00537989"/>
    <w:rsid w:val="00547A54"/>
    <w:rsid w:val="00567570"/>
    <w:rsid w:val="00570885"/>
    <w:rsid w:val="00577D71"/>
    <w:rsid w:val="005822EF"/>
    <w:rsid w:val="005A1ED2"/>
    <w:rsid w:val="005A7C38"/>
    <w:rsid w:val="005C18D3"/>
    <w:rsid w:val="005C1C83"/>
    <w:rsid w:val="005C22D3"/>
    <w:rsid w:val="005D2E4D"/>
    <w:rsid w:val="005E0F67"/>
    <w:rsid w:val="005E59D3"/>
    <w:rsid w:val="00604051"/>
    <w:rsid w:val="00622C90"/>
    <w:rsid w:val="00642B64"/>
    <w:rsid w:val="00646EF8"/>
    <w:rsid w:val="00660B36"/>
    <w:rsid w:val="006666FB"/>
    <w:rsid w:val="0067561B"/>
    <w:rsid w:val="0069182C"/>
    <w:rsid w:val="006A125F"/>
    <w:rsid w:val="006A6E49"/>
    <w:rsid w:val="006B1409"/>
    <w:rsid w:val="006B16B7"/>
    <w:rsid w:val="006C1225"/>
    <w:rsid w:val="006F2F2C"/>
    <w:rsid w:val="00703242"/>
    <w:rsid w:val="00706D43"/>
    <w:rsid w:val="007100CE"/>
    <w:rsid w:val="007448F9"/>
    <w:rsid w:val="00747EAB"/>
    <w:rsid w:val="00754326"/>
    <w:rsid w:val="00774928"/>
    <w:rsid w:val="0077580D"/>
    <w:rsid w:val="007851E5"/>
    <w:rsid w:val="007934C1"/>
    <w:rsid w:val="007972D1"/>
    <w:rsid w:val="00797A3D"/>
    <w:rsid w:val="007A2D3A"/>
    <w:rsid w:val="007A6F5E"/>
    <w:rsid w:val="007C352F"/>
    <w:rsid w:val="007F3AC7"/>
    <w:rsid w:val="007F6E98"/>
    <w:rsid w:val="0080174D"/>
    <w:rsid w:val="008046D9"/>
    <w:rsid w:val="00805E0A"/>
    <w:rsid w:val="008071AA"/>
    <w:rsid w:val="00810980"/>
    <w:rsid w:val="0081658B"/>
    <w:rsid w:val="008216B9"/>
    <w:rsid w:val="00827C83"/>
    <w:rsid w:val="008435C7"/>
    <w:rsid w:val="0084437C"/>
    <w:rsid w:val="00844800"/>
    <w:rsid w:val="00844F3F"/>
    <w:rsid w:val="00845C5D"/>
    <w:rsid w:val="008518F8"/>
    <w:rsid w:val="00863C26"/>
    <w:rsid w:val="00870DC0"/>
    <w:rsid w:val="00885A25"/>
    <w:rsid w:val="00895BCF"/>
    <w:rsid w:val="0089692E"/>
    <w:rsid w:val="008A7279"/>
    <w:rsid w:val="008B2E16"/>
    <w:rsid w:val="008B2F94"/>
    <w:rsid w:val="008B3552"/>
    <w:rsid w:val="008B53A8"/>
    <w:rsid w:val="008D5E80"/>
    <w:rsid w:val="008F1948"/>
    <w:rsid w:val="00913EF5"/>
    <w:rsid w:val="009261FB"/>
    <w:rsid w:val="00937AA8"/>
    <w:rsid w:val="00941FF6"/>
    <w:rsid w:val="00954685"/>
    <w:rsid w:val="0096379B"/>
    <w:rsid w:val="00963DBB"/>
    <w:rsid w:val="0097016D"/>
    <w:rsid w:val="00971A64"/>
    <w:rsid w:val="00973744"/>
    <w:rsid w:val="0099024F"/>
    <w:rsid w:val="00991B14"/>
    <w:rsid w:val="00997448"/>
    <w:rsid w:val="009A5521"/>
    <w:rsid w:val="009A5D28"/>
    <w:rsid w:val="009C10AE"/>
    <w:rsid w:val="00A10D3F"/>
    <w:rsid w:val="00A177A5"/>
    <w:rsid w:val="00A20D84"/>
    <w:rsid w:val="00A41A01"/>
    <w:rsid w:val="00A56AE2"/>
    <w:rsid w:val="00A56BF7"/>
    <w:rsid w:val="00A652C2"/>
    <w:rsid w:val="00A65C70"/>
    <w:rsid w:val="00A665B7"/>
    <w:rsid w:val="00A713E7"/>
    <w:rsid w:val="00A82B6A"/>
    <w:rsid w:val="00A8429B"/>
    <w:rsid w:val="00A85D10"/>
    <w:rsid w:val="00A91055"/>
    <w:rsid w:val="00AA7FCF"/>
    <w:rsid w:val="00AB1FB7"/>
    <w:rsid w:val="00AC0535"/>
    <w:rsid w:val="00AD08EE"/>
    <w:rsid w:val="00AE1F5C"/>
    <w:rsid w:val="00AF0197"/>
    <w:rsid w:val="00AF637A"/>
    <w:rsid w:val="00B20401"/>
    <w:rsid w:val="00B212A0"/>
    <w:rsid w:val="00B24C8C"/>
    <w:rsid w:val="00B333AB"/>
    <w:rsid w:val="00B52146"/>
    <w:rsid w:val="00B6045C"/>
    <w:rsid w:val="00B72346"/>
    <w:rsid w:val="00B734E7"/>
    <w:rsid w:val="00B8253A"/>
    <w:rsid w:val="00B87FF4"/>
    <w:rsid w:val="00B92044"/>
    <w:rsid w:val="00B94157"/>
    <w:rsid w:val="00BB5FC9"/>
    <w:rsid w:val="00BC547D"/>
    <w:rsid w:val="00BC5729"/>
    <w:rsid w:val="00BD5827"/>
    <w:rsid w:val="00BE2390"/>
    <w:rsid w:val="00BE6152"/>
    <w:rsid w:val="00C024CA"/>
    <w:rsid w:val="00C0624C"/>
    <w:rsid w:val="00C07C19"/>
    <w:rsid w:val="00C14D17"/>
    <w:rsid w:val="00C168AE"/>
    <w:rsid w:val="00C25D69"/>
    <w:rsid w:val="00C324E7"/>
    <w:rsid w:val="00C4188A"/>
    <w:rsid w:val="00C467E0"/>
    <w:rsid w:val="00C81AE8"/>
    <w:rsid w:val="00CA53B4"/>
    <w:rsid w:val="00CB02D5"/>
    <w:rsid w:val="00CC5359"/>
    <w:rsid w:val="00CD25B3"/>
    <w:rsid w:val="00CD38CE"/>
    <w:rsid w:val="00CD5433"/>
    <w:rsid w:val="00CE7711"/>
    <w:rsid w:val="00CF6042"/>
    <w:rsid w:val="00CF696F"/>
    <w:rsid w:val="00D04532"/>
    <w:rsid w:val="00D11257"/>
    <w:rsid w:val="00D113E8"/>
    <w:rsid w:val="00D202BC"/>
    <w:rsid w:val="00D22FCB"/>
    <w:rsid w:val="00D41BF1"/>
    <w:rsid w:val="00D5689C"/>
    <w:rsid w:val="00D92FD9"/>
    <w:rsid w:val="00DA61F5"/>
    <w:rsid w:val="00DD15D8"/>
    <w:rsid w:val="00DD1710"/>
    <w:rsid w:val="00DE7B7F"/>
    <w:rsid w:val="00E04F4F"/>
    <w:rsid w:val="00E1494E"/>
    <w:rsid w:val="00E22DD3"/>
    <w:rsid w:val="00E22EBF"/>
    <w:rsid w:val="00E252D5"/>
    <w:rsid w:val="00E31BC7"/>
    <w:rsid w:val="00E3790A"/>
    <w:rsid w:val="00E40DA1"/>
    <w:rsid w:val="00E413D4"/>
    <w:rsid w:val="00E43987"/>
    <w:rsid w:val="00E454F8"/>
    <w:rsid w:val="00E712F0"/>
    <w:rsid w:val="00E743BE"/>
    <w:rsid w:val="00E776FF"/>
    <w:rsid w:val="00E93E09"/>
    <w:rsid w:val="00EA17EC"/>
    <w:rsid w:val="00EB0720"/>
    <w:rsid w:val="00EC4CE5"/>
    <w:rsid w:val="00ED3E64"/>
    <w:rsid w:val="00ED5077"/>
    <w:rsid w:val="00EE1D8D"/>
    <w:rsid w:val="00F14769"/>
    <w:rsid w:val="00F235B3"/>
    <w:rsid w:val="00F3314C"/>
    <w:rsid w:val="00F3676C"/>
    <w:rsid w:val="00F36906"/>
    <w:rsid w:val="00F36C39"/>
    <w:rsid w:val="00F62EAF"/>
    <w:rsid w:val="00F732EF"/>
    <w:rsid w:val="00F8153D"/>
    <w:rsid w:val="00F91168"/>
    <w:rsid w:val="00FA216C"/>
    <w:rsid w:val="00FE27BC"/>
    <w:rsid w:val="00FF2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91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unhideWhenUsed/>
    <w:rsid w:val="003A4488"/>
  </w:style>
  <w:style w:type="paragraph" w:styleId="Heading1">
    <w:name w:val="heading 1"/>
    <w:basedOn w:val="Normal"/>
    <w:next w:val="Normal"/>
    <w:link w:val="Heading1Char"/>
    <w:unhideWhenUsed/>
    <w:qFormat/>
    <w:locked/>
    <w:rsid w:val="00220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locked/>
    <w:rsid w:val="00706D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6D43"/>
  </w:style>
  <w:style w:type="table" w:styleId="TableGrid">
    <w:name w:val="Table Grid"/>
    <w:basedOn w:val="TableNormal"/>
    <w:uiPriority w:val="59"/>
    <w:locked/>
    <w:rsid w:val="00706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Header1">
    <w:name w:val="P&amp;P Header 1"/>
    <w:basedOn w:val="Normal"/>
    <w:qFormat/>
    <w:rsid w:val="00E43987"/>
    <w:pPr>
      <w:shd w:val="clear" w:color="auto" w:fill="548DD4" w:themeFill="text2" w:themeFillTint="99"/>
      <w:spacing w:after="60" w:line="240" w:lineRule="auto"/>
      <w:contextualSpacing/>
    </w:pPr>
    <w:rPr>
      <w:rFonts w:ascii="Verdana" w:hAnsi="Verdana"/>
      <w:b/>
      <w:color w:val="FFFFFF" w:themeColor="background1"/>
      <w:spacing w:val="40"/>
    </w:rPr>
  </w:style>
  <w:style w:type="paragraph" w:customStyle="1" w:styleId="PPNormal">
    <w:name w:val="P&amp;P Normal"/>
    <w:basedOn w:val="Normal"/>
    <w:link w:val="PPNormalChar"/>
    <w:qFormat/>
    <w:rsid w:val="00E43987"/>
    <w:pPr>
      <w:spacing w:after="0" w:line="240" w:lineRule="auto"/>
    </w:pPr>
    <w:rPr>
      <w:rFonts w:ascii="Verdana" w:hAnsi="Verdana"/>
      <w:sz w:val="22"/>
    </w:rPr>
  </w:style>
  <w:style w:type="paragraph" w:customStyle="1" w:styleId="PPTemplateTitle">
    <w:name w:val="P&amp;P Template Title"/>
    <w:basedOn w:val="Normal"/>
    <w:qFormat/>
    <w:rsid w:val="00E43987"/>
    <w:pPr>
      <w:tabs>
        <w:tab w:val="left" w:pos="2520"/>
        <w:tab w:val="center" w:pos="4680"/>
        <w:tab w:val="right" w:pos="9360"/>
      </w:tabs>
      <w:spacing w:before="60" w:after="0" w:line="240" w:lineRule="auto"/>
    </w:pPr>
    <w:rPr>
      <w:rFonts w:ascii="Verdana" w:hAnsi="Verdana" w:cs="Times New Roman"/>
      <w:color w:val="808080" w:themeColor="background1" w:themeShade="80"/>
      <w:sz w:val="16"/>
      <w:szCs w:val="20"/>
    </w:rPr>
  </w:style>
  <w:style w:type="character" w:styleId="PlaceholderText">
    <w:name w:val="Placeholder Text"/>
    <w:basedOn w:val="DefaultParagraphFont"/>
    <w:uiPriority w:val="99"/>
    <w:semiHidden/>
    <w:locked/>
    <w:rsid w:val="001A0C89"/>
    <w:rPr>
      <w:color w:val="808080"/>
    </w:rPr>
  </w:style>
  <w:style w:type="numbering" w:customStyle="1" w:styleId="PPNumberOutline">
    <w:name w:val="P&amp;P Number Outline"/>
    <w:basedOn w:val="NoList"/>
    <w:uiPriority w:val="99"/>
    <w:rsid w:val="008A7279"/>
    <w:pPr>
      <w:numPr>
        <w:numId w:val="2"/>
      </w:numPr>
    </w:pPr>
  </w:style>
  <w:style w:type="numbering" w:customStyle="1" w:styleId="PPDefaultListStyle">
    <w:name w:val="P&amp;P Default List Style"/>
    <w:uiPriority w:val="99"/>
    <w:rsid w:val="00E776FF"/>
    <w:pPr>
      <w:numPr>
        <w:numId w:val="4"/>
      </w:numPr>
    </w:pPr>
  </w:style>
  <w:style w:type="character" w:customStyle="1" w:styleId="PPNormalChar">
    <w:name w:val="P&amp;P Normal Char"/>
    <w:basedOn w:val="DefaultParagraphFont"/>
    <w:link w:val="PPNormal"/>
    <w:rsid w:val="00E43987"/>
    <w:rPr>
      <w:rFonts w:ascii="Verdana" w:hAnsi="Verdana"/>
      <w:sz w:val="22"/>
    </w:rPr>
  </w:style>
  <w:style w:type="paragraph" w:customStyle="1" w:styleId="PPOutlineNumeric">
    <w:name w:val="P&amp;P Outline Numeric"/>
    <w:basedOn w:val="PPNormal"/>
    <w:link w:val="PPOutlineNumericChar"/>
    <w:uiPriority w:val="99"/>
    <w:qFormat/>
    <w:rsid w:val="00347E70"/>
    <w:pPr>
      <w:numPr>
        <w:numId w:val="9"/>
      </w:numPr>
      <w:ind w:left="0" w:firstLine="0"/>
    </w:pPr>
  </w:style>
  <w:style w:type="paragraph" w:customStyle="1" w:styleId="PPBullets">
    <w:name w:val="P&amp;P Bullets"/>
    <w:basedOn w:val="Normal"/>
    <w:uiPriority w:val="99"/>
    <w:qFormat/>
    <w:rsid w:val="00E43987"/>
    <w:pPr>
      <w:numPr>
        <w:numId w:val="8"/>
      </w:numPr>
      <w:tabs>
        <w:tab w:val="left" w:pos="720"/>
        <w:tab w:val="left" w:pos="1080"/>
        <w:tab w:val="left" w:pos="1440"/>
        <w:tab w:val="left" w:pos="1800"/>
        <w:tab w:val="left" w:pos="2160"/>
        <w:tab w:val="left" w:pos="2520"/>
        <w:tab w:val="left" w:pos="2880"/>
        <w:tab w:val="left" w:pos="3240"/>
        <w:tab w:val="left" w:pos="3600"/>
        <w:tab w:val="left" w:pos="4320"/>
      </w:tabs>
      <w:spacing w:after="0" w:line="240" w:lineRule="auto"/>
      <w:ind w:right="-115"/>
    </w:pPr>
    <w:rPr>
      <w:rFonts w:ascii="Verdana" w:hAnsi="Verdana"/>
      <w:sz w:val="22"/>
    </w:rPr>
  </w:style>
  <w:style w:type="paragraph" w:customStyle="1" w:styleId="myBaylorHeader-Level1">
    <w:name w:val="myBaylor Header - Level 1"/>
    <w:basedOn w:val="Normal"/>
    <w:semiHidden/>
    <w:rsid w:val="00347E70"/>
    <w:pPr>
      <w:numPr>
        <w:numId w:val="10"/>
      </w:numPr>
      <w:shd w:val="clear" w:color="auto" w:fill="0066CC"/>
      <w:tabs>
        <w:tab w:val="center" w:pos="4320"/>
        <w:tab w:val="right" w:pos="8640"/>
      </w:tabs>
      <w:spacing w:before="180" w:after="120" w:line="240" w:lineRule="auto"/>
    </w:pPr>
    <w:rPr>
      <w:rFonts w:ascii="Arial" w:eastAsia="Times New Roman" w:hAnsi="Arial" w:cs="Arial"/>
      <w:bCs/>
      <w:color w:val="FFFFFF"/>
      <w:sz w:val="28"/>
      <w:szCs w:val="28"/>
    </w:rPr>
  </w:style>
  <w:style w:type="paragraph" w:styleId="Header">
    <w:name w:val="header"/>
    <w:next w:val="myBaylorHeader-Level1"/>
    <w:link w:val="HeaderChar"/>
    <w:uiPriority w:val="99"/>
    <w:unhideWhenUsed/>
    <w:rsid w:val="0034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E70"/>
  </w:style>
  <w:style w:type="character" w:customStyle="1" w:styleId="PPOutlineNumericChar">
    <w:name w:val="P&amp;P Outline Numeric Char"/>
    <w:basedOn w:val="PPNormalChar"/>
    <w:link w:val="PPOutlineNumeric"/>
    <w:uiPriority w:val="99"/>
    <w:rsid w:val="00347E70"/>
  </w:style>
  <w:style w:type="numbering" w:customStyle="1" w:styleId="StyleOutlinenumberedLeft025Hanging025">
    <w:name w:val="Style Outline numbered Left:  0.25&quot; Hanging:  0.25&quot;"/>
    <w:basedOn w:val="NoList"/>
    <w:rsid w:val="001E3D3C"/>
    <w:pPr>
      <w:numPr>
        <w:numId w:val="11"/>
      </w:numPr>
    </w:pPr>
  </w:style>
  <w:style w:type="character" w:customStyle="1" w:styleId="PPNormalMultiLevelChar">
    <w:name w:val="P&amp;P Normal Multi Level Char"/>
    <w:basedOn w:val="DefaultParagraphFont"/>
    <w:link w:val="PPNormalMultiLevel"/>
    <w:uiPriority w:val="99"/>
    <w:rsid w:val="00E43987"/>
    <w:rPr>
      <w:rFonts w:ascii="Verdana" w:hAnsi="Verdana"/>
      <w:sz w:val="22"/>
    </w:rPr>
  </w:style>
  <w:style w:type="paragraph" w:customStyle="1" w:styleId="PPNormalMultiLevel">
    <w:name w:val="P&amp;P Normal Multi Level"/>
    <w:basedOn w:val="Normal"/>
    <w:link w:val="PPNormalMultiLevelChar"/>
    <w:uiPriority w:val="99"/>
    <w:qFormat/>
    <w:rsid w:val="00E43987"/>
    <w:pPr>
      <w:numPr>
        <w:numId w:val="6"/>
      </w:numPr>
      <w:tabs>
        <w:tab w:val="left" w:pos="360"/>
        <w:tab w:val="left" w:pos="1080"/>
        <w:tab w:val="left" w:pos="1440"/>
        <w:tab w:val="left" w:pos="1800"/>
        <w:tab w:val="left" w:pos="2160"/>
        <w:tab w:val="left" w:pos="2520"/>
        <w:tab w:val="left" w:pos="2880"/>
        <w:tab w:val="left" w:pos="3240"/>
        <w:tab w:val="left" w:pos="3600"/>
        <w:tab w:val="left" w:pos="4320"/>
      </w:tabs>
      <w:spacing w:after="0" w:line="240" w:lineRule="auto"/>
      <w:ind w:left="0" w:right="-115" w:firstLine="0"/>
    </w:pPr>
    <w:rPr>
      <w:rFonts w:ascii="Verdana" w:hAnsi="Verdana"/>
      <w:sz w:val="22"/>
    </w:rPr>
  </w:style>
  <w:style w:type="paragraph" w:styleId="BalloonText">
    <w:name w:val="Balloon Text"/>
    <w:basedOn w:val="Normal"/>
    <w:link w:val="BalloonTextChar"/>
    <w:uiPriority w:val="99"/>
    <w:semiHidden/>
    <w:unhideWhenUsed/>
    <w:locked/>
    <w:rsid w:val="0022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5B"/>
    <w:rPr>
      <w:rFonts w:ascii="Tahoma" w:hAnsi="Tahoma" w:cs="Tahoma"/>
      <w:sz w:val="16"/>
      <w:szCs w:val="16"/>
    </w:rPr>
  </w:style>
  <w:style w:type="paragraph" w:customStyle="1" w:styleId="myBaylorBody">
    <w:name w:val="myBaylor Body"/>
    <w:link w:val="myBaylorBodyCharChar"/>
    <w:rsid w:val="0022085B"/>
    <w:pPr>
      <w:spacing w:after="0" w:line="240" w:lineRule="auto"/>
      <w:ind w:left="1080"/>
    </w:pPr>
    <w:rPr>
      <w:rFonts w:ascii="Arial" w:eastAsia="Times New Roman" w:hAnsi="Arial" w:cs="Times New Roman"/>
      <w:sz w:val="20"/>
      <w:szCs w:val="20"/>
    </w:rPr>
  </w:style>
  <w:style w:type="character" w:customStyle="1" w:styleId="myBaylorBodyCharChar">
    <w:name w:val="myBaylor Body Char Char"/>
    <w:basedOn w:val="DefaultParagraphFont"/>
    <w:link w:val="myBaylorBody"/>
    <w:rsid w:val="0022085B"/>
    <w:rPr>
      <w:rFonts w:ascii="Arial" w:eastAsia="Times New Roman" w:hAnsi="Arial" w:cs="Times New Roman"/>
      <w:sz w:val="20"/>
      <w:szCs w:val="20"/>
    </w:rPr>
  </w:style>
  <w:style w:type="paragraph" w:customStyle="1" w:styleId="Header-Level1">
    <w:name w:val="Header - Level 1"/>
    <w:basedOn w:val="Heading1"/>
    <w:link w:val="Header-Level1CharChar"/>
    <w:semiHidden/>
    <w:rsid w:val="0022085B"/>
    <w:pPr>
      <w:keepLines w:val="0"/>
      <w:numPr>
        <w:numId w:val="15"/>
      </w:numPr>
      <w:shd w:val="clear" w:color="auto" w:fill="0066CC"/>
      <w:spacing w:before="180" w:after="120" w:line="240" w:lineRule="auto"/>
    </w:pPr>
    <w:rPr>
      <w:rFonts w:ascii="Arial" w:eastAsia="Times New Roman" w:hAnsi="Arial" w:cs="Arial"/>
      <w:b w:val="0"/>
      <w:bCs w:val="0"/>
      <w:color w:val="FFFFFF"/>
      <w:kern w:val="32"/>
    </w:rPr>
  </w:style>
  <w:style w:type="paragraph" w:customStyle="1" w:styleId="Header-Level2">
    <w:name w:val="Header - Level 2"/>
    <w:semiHidden/>
    <w:rsid w:val="0022085B"/>
    <w:pPr>
      <w:numPr>
        <w:ilvl w:val="1"/>
        <w:numId w:val="15"/>
      </w:numPr>
      <w:shd w:val="clear" w:color="3366FF" w:fill="auto"/>
      <w:tabs>
        <w:tab w:val="left" w:pos="720"/>
      </w:tabs>
      <w:spacing w:before="180" w:after="120" w:line="240" w:lineRule="auto"/>
    </w:pPr>
    <w:rPr>
      <w:rFonts w:ascii="Arial" w:eastAsia="Times New Roman" w:hAnsi="Arial" w:cs="Arial"/>
      <w:iCs/>
      <w:kern w:val="32"/>
    </w:rPr>
  </w:style>
  <w:style w:type="character" w:customStyle="1" w:styleId="Header-Level1CharChar">
    <w:name w:val="Header - Level 1 Char Char"/>
    <w:basedOn w:val="DefaultParagraphFont"/>
    <w:link w:val="Header-Level1"/>
    <w:semiHidden/>
    <w:rsid w:val="0022085B"/>
    <w:rPr>
      <w:rFonts w:ascii="Arial" w:eastAsia="Times New Roman" w:hAnsi="Arial" w:cs="Arial"/>
      <w:color w:val="FFFFFF"/>
      <w:kern w:val="32"/>
      <w:sz w:val="28"/>
      <w:szCs w:val="28"/>
      <w:shd w:val="clear" w:color="auto" w:fill="0066CC"/>
    </w:rPr>
  </w:style>
  <w:style w:type="paragraph" w:customStyle="1" w:styleId="myBaylorNumberOutline">
    <w:name w:val="myBaylor Number Outline"/>
    <w:basedOn w:val="myBaylorBody"/>
    <w:rsid w:val="0022085B"/>
    <w:pPr>
      <w:numPr>
        <w:ilvl w:val="2"/>
        <w:numId w:val="15"/>
      </w:numPr>
      <w:tabs>
        <w:tab w:val="num" w:pos="360"/>
      </w:tabs>
      <w:ind w:left="1440"/>
    </w:pPr>
    <w:rPr>
      <w:szCs w:val="24"/>
    </w:rPr>
  </w:style>
  <w:style w:type="paragraph" w:customStyle="1" w:styleId="Style2">
    <w:name w:val="Style2"/>
    <w:basedOn w:val="Header-Level2"/>
    <w:rsid w:val="0022085B"/>
    <w:rPr>
      <w:sz w:val="20"/>
    </w:rPr>
  </w:style>
  <w:style w:type="character" w:customStyle="1" w:styleId="Heading1Char">
    <w:name w:val="Heading 1 Char"/>
    <w:basedOn w:val="DefaultParagraphFont"/>
    <w:link w:val="Heading1"/>
    <w:rsid w:val="0022085B"/>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unhideWhenUsed/>
    <w:locked/>
    <w:rsid w:val="00A665B7"/>
    <w:pPr>
      <w:spacing w:after="0" w:line="240" w:lineRule="auto"/>
      <w:ind w:left="720"/>
    </w:pPr>
    <w:rPr>
      <w:rFonts w:ascii="Courier New" w:eastAsia="Times New Roman" w:hAnsi="Courier New" w:cs="Times New Roman"/>
      <w:sz w:val="20"/>
      <w:szCs w:val="20"/>
    </w:rPr>
  </w:style>
  <w:style w:type="character" w:customStyle="1" w:styleId="BodyTextIndentChar">
    <w:name w:val="Body Text Indent Char"/>
    <w:basedOn w:val="DefaultParagraphFont"/>
    <w:link w:val="BodyTextIndent"/>
    <w:semiHidden/>
    <w:rsid w:val="00A665B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26576815">
      <w:bodyDiv w:val="1"/>
      <w:marLeft w:val="0"/>
      <w:marRight w:val="0"/>
      <w:marTop w:val="0"/>
      <w:marBottom w:val="0"/>
      <w:divBdr>
        <w:top w:val="none" w:sz="0" w:space="0" w:color="auto"/>
        <w:left w:val="none" w:sz="0" w:space="0" w:color="auto"/>
        <w:bottom w:val="none" w:sz="0" w:space="0" w:color="auto"/>
        <w:right w:val="none" w:sz="0" w:space="0" w:color="auto"/>
      </w:divBdr>
    </w:div>
    <w:div w:id="2129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CF9D0AD1AA54387D584B7CE52BDC9" ma:contentTypeVersion="0" ma:contentTypeDescription="Create a new document." ma:contentTypeScope="" ma:versionID="0adc72547762a96ff05bf5b492b240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DEDD-9D02-4982-8875-3669782F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7FDBA9-A9E8-426F-834F-B70D91745F42}">
  <ds:schemaRefs>
    <ds:schemaRef ds:uri="http://schemas.microsoft.com/sharepoint/v3/contenttype/forms"/>
  </ds:schemaRefs>
</ds:datastoreItem>
</file>

<file path=customXml/itemProps3.xml><?xml version="1.0" encoding="utf-8"?>
<ds:datastoreItem xmlns:ds="http://schemas.openxmlformats.org/officeDocument/2006/customXml" ds:itemID="{CE8AF3DB-6390-4F52-814E-57826E1698A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20C0673A-3CB7-49A4-A552-8051B92E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e74050</dc:creator>
  <cp:keywords/>
  <dc:description/>
  <cp:lastModifiedBy>beckymar</cp:lastModifiedBy>
  <cp:revision>4</cp:revision>
  <cp:lastPrinted>2012-07-16T17:32:00Z</cp:lastPrinted>
  <dcterms:created xsi:type="dcterms:W3CDTF">2012-06-14T16:17:00Z</dcterms:created>
  <dcterms:modified xsi:type="dcterms:W3CDTF">2012-07-16T17:32:00Z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0x01010013DCF9D0AD1AA54387D584B7CE52BDC9</vt:lpwstr>
  </property>
</Properties>
</file>