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B59" w:rsidRDefault="00A81B59" w:rsidP="00B03578">
      <w:pPr>
        <w:pStyle w:val="Default"/>
        <w:jc w:val="center"/>
        <w:rPr>
          <w:sz w:val="32"/>
          <w:szCs w:val="32"/>
        </w:rPr>
      </w:pPr>
      <w:r>
        <w:rPr>
          <w:b/>
          <w:bCs/>
          <w:sz w:val="32"/>
          <w:szCs w:val="32"/>
        </w:rPr>
        <w:t xml:space="preserve">FREQUENTLY </w:t>
      </w:r>
      <w:r w:rsidRPr="008517DC">
        <w:rPr>
          <w:b/>
          <w:bCs/>
          <w:sz w:val="32"/>
          <w:szCs w:val="32"/>
        </w:rPr>
        <w:t>A</w:t>
      </w:r>
      <w:r>
        <w:rPr>
          <w:b/>
          <w:bCs/>
          <w:sz w:val="32"/>
          <w:szCs w:val="32"/>
        </w:rPr>
        <w:t>S</w:t>
      </w:r>
      <w:r w:rsidRPr="008517DC">
        <w:rPr>
          <w:b/>
          <w:bCs/>
          <w:sz w:val="32"/>
          <w:szCs w:val="32"/>
        </w:rPr>
        <w:t>KED</w:t>
      </w:r>
      <w:r>
        <w:rPr>
          <w:b/>
          <w:bCs/>
          <w:sz w:val="32"/>
          <w:szCs w:val="32"/>
        </w:rPr>
        <w:t xml:space="preserve"> QUESTIONS ABOUT PHLEBOTOMY</w:t>
      </w:r>
    </w:p>
    <w:p w:rsidR="00A81B59" w:rsidRDefault="00A81B59" w:rsidP="008615BF">
      <w:pPr>
        <w:pStyle w:val="Default"/>
        <w:rPr>
          <w:sz w:val="28"/>
          <w:szCs w:val="28"/>
        </w:rPr>
      </w:pPr>
    </w:p>
    <w:p w:rsidR="00A81B59" w:rsidRPr="008517DC" w:rsidRDefault="00A81B59" w:rsidP="008615BF">
      <w:pPr>
        <w:pStyle w:val="Default"/>
        <w:rPr>
          <w:sz w:val="22"/>
          <w:szCs w:val="22"/>
        </w:rPr>
      </w:pPr>
      <w:r w:rsidRPr="008517DC">
        <w:rPr>
          <w:sz w:val="22"/>
          <w:szCs w:val="22"/>
        </w:rPr>
        <w:t>Many healthcare professionals view the collection of blood as a simple procedure. However, phlebotomy is a detailed procedure that, if not performed correctly, can affect the accuracy of laboratory test results and can even cause permanent disability in the patient. Phlebotomy is also an evolving profession. What was the standard of practice five years ago is perhaps now no longer the standard of practice. This CE module answers questions asked by practicing professionals about a wide range of topics including safe needle devices, wearing gloves, order of draw, difficult patients, volume requirements, and more.</w:t>
      </w:r>
    </w:p>
    <w:p w:rsidR="00A81B59" w:rsidRPr="008517DC" w:rsidRDefault="00A81B59" w:rsidP="008615BF">
      <w:pPr>
        <w:pStyle w:val="Default"/>
        <w:rPr>
          <w:sz w:val="22"/>
          <w:szCs w:val="22"/>
        </w:rPr>
      </w:pPr>
    </w:p>
    <w:p w:rsidR="00A81B59" w:rsidRPr="008517DC" w:rsidRDefault="00A81B59" w:rsidP="008615BF">
      <w:pPr>
        <w:pStyle w:val="Default"/>
        <w:rPr>
          <w:sz w:val="22"/>
          <w:szCs w:val="22"/>
        </w:rPr>
      </w:pPr>
      <w:r w:rsidRPr="008517DC">
        <w:rPr>
          <w:b/>
          <w:bCs/>
          <w:i/>
          <w:iCs/>
          <w:sz w:val="22"/>
          <w:szCs w:val="22"/>
        </w:rPr>
        <w:t xml:space="preserve">QUESTION: I have worked at three different places and the order of draw was different at each place. How do I know what is the right order of draw? </w:t>
      </w:r>
    </w:p>
    <w:p w:rsidR="00A81B59" w:rsidRPr="008517DC" w:rsidRDefault="00A81B59" w:rsidP="008615BF">
      <w:pPr>
        <w:pStyle w:val="Default"/>
        <w:rPr>
          <w:sz w:val="22"/>
          <w:szCs w:val="22"/>
        </w:rPr>
      </w:pPr>
      <w:r w:rsidRPr="008517DC">
        <w:rPr>
          <w:b/>
          <w:bCs/>
          <w:sz w:val="22"/>
          <w:szCs w:val="22"/>
        </w:rPr>
        <w:t xml:space="preserve">Answer: </w:t>
      </w:r>
      <w:r w:rsidRPr="008517DC">
        <w:rPr>
          <w:sz w:val="22"/>
          <w:szCs w:val="22"/>
        </w:rPr>
        <w:t xml:space="preserve">There is only one </w:t>
      </w:r>
      <w:r w:rsidRPr="008517DC">
        <w:rPr>
          <w:b/>
          <w:bCs/>
          <w:sz w:val="22"/>
          <w:szCs w:val="22"/>
        </w:rPr>
        <w:t xml:space="preserve">recommended </w:t>
      </w:r>
      <w:r w:rsidRPr="008517DC">
        <w:rPr>
          <w:sz w:val="22"/>
          <w:szCs w:val="22"/>
        </w:rPr>
        <w:t xml:space="preserve">order of draw. The recommended order of draw is found in the most current edition of the Clinical and Laboratory Standards Institute </w:t>
      </w:r>
      <w:r w:rsidRPr="008517DC">
        <w:rPr>
          <w:i/>
          <w:iCs/>
          <w:sz w:val="22"/>
          <w:szCs w:val="22"/>
        </w:rPr>
        <w:t xml:space="preserve">Procedures for the Collection of Diagnostic Blood Specimens by </w:t>
      </w:r>
      <w:proofErr w:type="spellStart"/>
      <w:r w:rsidRPr="008517DC">
        <w:rPr>
          <w:i/>
          <w:iCs/>
          <w:sz w:val="22"/>
          <w:szCs w:val="22"/>
        </w:rPr>
        <w:t>Venipuncture</w:t>
      </w:r>
      <w:proofErr w:type="spellEnd"/>
      <w:r w:rsidRPr="008517DC">
        <w:rPr>
          <w:sz w:val="22"/>
          <w:szCs w:val="22"/>
        </w:rPr>
        <w:t xml:space="preserve">, H3-A6. This document originated in 1977 and updates are prepared as needed. The latest edition is H3-A6, published in October 2007. </w:t>
      </w:r>
    </w:p>
    <w:p w:rsidR="00A81B59" w:rsidRPr="008517DC" w:rsidRDefault="00A81B59" w:rsidP="008615BF">
      <w:pPr>
        <w:pStyle w:val="Default"/>
        <w:rPr>
          <w:sz w:val="22"/>
          <w:szCs w:val="22"/>
        </w:rPr>
      </w:pPr>
      <w:r w:rsidRPr="008517DC">
        <w:rPr>
          <w:sz w:val="22"/>
          <w:szCs w:val="22"/>
        </w:rPr>
        <w:t xml:space="preserve">The Clinical and Laboratory Standards Institute (CLSI), formerly known as the National Commission on Clinical Laboratory Standards (NCCLS), is an international, nonprofit organization that develops standards and guidelines for patient testing and related healthcare issues. Healthcare professionals voluntarily participate in CLSI projects. Individuals involved in the phlebotomy standards include experts in the profession of phlebotomy and experts employed by the makers of </w:t>
      </w:r>
      <w:proofErr w:type="spellStart"/>
      <w:r w:rsidRPr="008517DC">
        <w:rPr>
          <w:sz w:val="22"/>
          <w:szCs w:val="22"/>
        </w:rPr>
        <w:t>venipuncture</w:t>
      </w:r>
      <w:proofErr w:type="spellEnd"/>
      <w:r w:rsidRPr="008517DC">
        <w:rPr>
          <w:sz w:val="22"/>
          <w:szCs w:val="22"/>
        </w:rPr>
        <w:t xml:space="preserve"> equipment.</w:t>
      </w:r>
    </w:p>
    <w:p w:rsidR="00A81B59" w:rsidRPr="008517DC" w:rsidRDefault="00A81B59" w:rsidP="008615BF">
      <w:pPr>
        <w:pStyle w:val="Default"/>
        <w:rPr>
          <w:sz w:val="22"/>
          <w:szCs w:val="22"/>
        </w:rPr>
      </w:pPr>
    </w:p>
    <w:p w:rsidR="00A81B59" w:rsidRPr="008517DC" w:rsidRDefault="00A81B59" w:rsidP="008615BF">
      <w:pPr>
        <w:pStyle w:val="Default"/>
        <w:rPr>
          <w:sz w:val="22"/>
          <w:szCs w:val="22"/>
        </w:rPr>
      </w:pPr>
      <w:r w:rsidRPr="008517DC">
        <w:rPr>
          <w:sz w:val="22"/>
          <w:szCs w:val="22"/>
        </w:rPr>
        <w:t xml:space="preserve">The purpose of the order of draw is to avoid possible test result error due to cross contamination from tube additives. While it might seem impossible for the very small amounts of additives in tubes to cause inaccurate test results, extensive research has been performed that indicates this is quite possible. For example, if a: </w:t>
      </w:r>
    </w:p>
    <w:p w:rsidR="00A81B59" w:rsidRPr="008517DC" w:rsidRDefault="00A81B59" w:rsidP="008615BF">
      <w:pPr>
        <w:pStyle w:val="Default"/>
        <w:spacing w:after="10"/>
        <w:rPr>
          <w:sz w:val="22"/>
          <w:szCs w:val="22"/>
        </w:rPr>
      </w:pPr>
      <w:r w:rsidRPr="008517DC">
        <w:rPr>
          <w:rFonts w:ascii="Wingdings 2" w:hAnsi="Wingdings 2" w:cs="Wingdings 2"/>
          <w:sz w:val="22"/>
          <w:szCs w:val="22"/>
        </w:rPr>
        <w:t></w:t>
      </w:r>
      <w:r w:rsidRPr="008517DC">
        <w:rPr>
          <w:rFonts w:ascii="Wingdings 2" w:hAnsi="Wingdings 2" w:cs="Wingdings 2"/>
          <w:sz w:val="22"/>
          <w:szCs w:val="22"/>
        </w:rPr>
        <w:t></w:t>
      </w:r>
      <w:r w:rsidRPr="008517DC">
        <w:rPr>
          <w:sz w:val="22"/>
          <w:szCs w:val="22"/>
        </w:rPr>
        <w:t xml:space="preserve">lavender closure tube is collected before a red or green closure tube: the potassium becomes falsely increased and the calcium becomes falsely decreased. </w:t>
      </w:r>
    </w:p>
    <w:p w:rsidR="00A81B59" w:rsidRPr="008517DC" w:rsidRDefault="00A81B59" w:rsidP="008615BF">
      <w:pPr>
        <w:pStyle w:val="Default"/>
        <w:rPr>
          <w:sz w:val="22"/>
          <w:szCs w:val="22"/>
        </w:rPr>
      </w:pPr>
      <w:r w:rsidRPr="008517DC">
        <w:rPr>
          <w:rFonts w:ascii="Wingdings 2" w:hAnsi="Wingdings 2" w:cs="Wingdings 2"/>
          <w:sz w:val="22"/>
          <w:szCs w:val="22"/>
        </w:rPr>
        <w:t></w:t>
      </w:r>
      <w:r w:rsidRPr="008517DC">
        <w:rPr>
          <w:rFonts w:ascii="Wingdings 2" w:hAnsi="Wingdings 2" w:cs="Wingdings 2"/>
          <w:sz w:val="22"/>
          <w:szCs w:val="22"/>
        </w:rPr>
        <w:t></w:t>
      </w:r>
      <w:r w:rsidRPr="008517DC">
        <w:rPr>
          <w:sz w:val="22"/>
          <w:szCs w:val="22"/>
        </w:rPr>
        <w:t xml:space="preserve">gray closure tube is collected before a lavender closure tube: the microscopic morphology of blood cells becomes distorted leading to inaccurate red and white blood cell evaluations. </w:t>
      </w:r>
    </w:p>
    <w:p w:rsidR="00A81B59" w:rsidRPr="008517DC" w:rsidRDefault="00A81B59" w:rsidP="008615BF">
      <w:pPr>
        <w:pStyle w:val="Default"/>
        <w:rPr>
          <w:sz w:val="22"/>
          <w:szCs w:val="22"/>
        </w:rPr>
      </w:pPr>
    </w:p>
    <w:p w:rsidR="00A81B59" w:rsidRPr="008517DC" w:rsidRDefault="00A81B59" w:rsidP="00EF47BD">
      <w:pPr>
        <w:autoSpaceDE w:val="0"/>
        <w:autoSpaceDN w:val="0"/>
        <w:adjustRightInd w:val="0"/>
        <w:spacing w:after="0" w:line="240" w:lineRule="auto"/>
        <w:rPr>
          <w:rFonts w:ascii="Arial" w:hAnsi="Arial" w:cs="Arial"/>
          <w:color w:val="000000"/>
        </w:rPr>
      </w:pPr>
      <w:r w:rsidRPr="008517DC">
        <w:rPr>
          <w:rFonts w:ascii="Arial" w:hAnsi="Arial" w:cs="Arial"/>
        </w:rPr>
        <w:t xml:space="preserve">The recommended order of draw follows. It should be used for both glass and plastic venous blood collection tubes. The same order of draw is also used for collections using a syringe or an evacuated (collection tube &amp; tube holder) system. </w:t>
      </w:r>
      <w:r w:rsidRPr="008517DC">
        <w:rPr>
          <w:rFonts w:ascii="Arial" w:hAnsi="Arial" w:cs="Arial"/>
          <w:color w:val="000000"/>
        </w:rPr>
        <w:t xml:space="preserve">The order of draw is changed when new research indicates a probable interference or inaccuracy in test results. </w:t>
      </w:r>
    </w:p>
    <w:p w:rsidR="00A81B59" w:rsidRDefault="00A81B59" w:rsidP="00A64C34">
      <w:pPr>
        <w:autoSpaceDE w:val="0"/>
        <w:autoSpaceDN w:val="0"/>
        <w:adjustRightInd w:val="0"/>
        <w:spacing w:after="0" w:line="240" w:lineRule="auto"/>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3164"/>
        <w:gridCol w:w="1582"/>
        <w:gridCol w:w="1582"/>
        <w:gridCol w:w="3165"/>
      </w:tblGrid>
      <w:tr w:rsidR="00A81B59" w:rsidTr="00BA5441">
        <w:trPr>
          <w:trHeight w:val="276"/>
          <w:jc w:val="center"/>
        </w:trPr>
        <w:tc>
          <w:tcPr>
            <w:tcW w:w="3164" w:type="dxa"/>
            <w:tcBorders>
              <w:top w:val="single" w:sz="4" w:space="0" w:color="auto"/>
              <w:bottom w:val="single" w:sz="4" w:space="0" w:color="auto"/>
              <w:right w:val="single" w:sz="4" w:space="0" w:color="auto"/>
            </w:tcBorders>
          </w:tcPr>
          <w:p w:rsidR="00A81B59" w:rsidRPr="00EF47BD" w:rsidRDefault="00A81B59" w:rsidP="00EF47BD">
            <w:pPr>
              <w:pStyle w:val="Default"/>
              <w:jc w:val="center"/>
              <w:rPr>
                <w:sz w:val="20"/>
                <w:szCs w:val="20"/>
              </w:rPr>
            </w:pPr>
          </w:p>
          <w:p w:rsidR="00A81B59" w:rsidRPr="00EF47BD" w:rsidRDefault="00A81B59" w:rsidP="00EF47BD">
            <w:pPr>
              <w:pStyle w:val="Default"/>
              <w:jc w:val="center"/>
              <w:rPr>
                <w:sz w:val="20"/>
                <w:szCs w:val="20"/>
              </w:rPr>
            </w:pPr>
            <w:r w:rsidRPr="00EF47BD">
              <w:rPr>
                <w:b/>
                <w:bCs/>
                <w:sz w:val="20"/>
                <w:szCs w:val="20"/>
              </w:rPr>
              <w:t>Order</w:t>
            </w:r>
          </w:p>
        </w:tc>
        <w:tc>
          <w:tcPr>
            <w:tcW w:w="3164" w:type="dxa"/>
            <w:gridSpan w:val="2"/>
            <w:tcBorders>
              <w:top w:val="single" w:sz="4" w:space="0" w:color="auto"/>
              <w:left w:val="single" w:sz="4" w:space="0" w:color="auto"/>
              <w:bottom w:val="single" w:sz="4" w:space="0" w:color="auto"/>
              <w:right w:val="single" w:sz="4" w:space="0" w:color="auto"/>
            </w:tcBorders>
          </w:tcPr>
          <w:p w:rsidR="00A81B59" w:rsidRPr="00EF47BD" w:rsidRDefault="00A81B59" w:rsidP="00EF47BD">
            <w:pPr>
              <w:pStyle w:val="Default"/>
              <w:jc w:val="center"/>
              <w:rPr>
                <w:sz w:val="20"/>
                <w:szCs w:val="20"/>
              </w:rPr>
            </w:pPr>
          </w:p>
          <w:p w:rsidR="00A81B59" w:rsidRPr="00EF47BD" w:rsidRDefault="00A81B59" w:rsidP="00EF47BD">
            <w:pPr>
              <w:pStyle w:val="Default"/>
              <w:jc w:val="center"/>
              <w:rPr>
                <w:sz w:val="20"/>
                <w:szCs w:val="20"/>
              </w:rPr>
            </w:pPr>
            <w:r w:rsidRPr="00EF47BD">
              <w:rPr>
                <w:b/>
                <w:bCs/>
                <w:sz w:val="20"/>
                <w:szCs w:val="20"/>
              </w:rPr>
              <w:t>Tube</w:t>
            </w:r>
          </w:p>
        </w:tc>
        <w:tc>
          <w:tcPr>
            <w:tcW w:w="3165" w:type="dxa"/>
            <w:tcBorders>
              <w:top w:val="single" w:sz="4" w:space="0" w:color="auto"/>
              <w:left w:val="single" w:sz="4" w:space="0" w:color="auto"/>
              <w:bottom w:val="single" w:sz="4" w:space="0" w:color="auto"/>
            </w:tcBorders>
          </w:tcPr>
          <w:p w:rsidR="00A81B59" w:rsidRPr="00EF47BD" w:rsidRDefault="00A81B59" w:rsidP="00EF47BD">
            <w:pPr>
              <w:pStyle w:val="Default"/>
              <w:jc w:val="center"/>
              <w:rPr>
                <w:sz w:val="20"/>
                <w:szCs w:val="20"/>
              </w:rPr>
            </w:pPr>
          </w:p>
          <w:p w:rsidR="00A81B59" w:rsidRPr="00EF47BD" w:rsidRDefault="00A81B59" w:rsidP="00EF47BD">
            <w:pPr>
              <w:pStyle w:val="Default"/>
              <w:jc w:val="center"/>
              <w:rPr>
                <w:sz w:val="20"/>
                <w:szCs w:val="20"/>
              </w:rPr>
            </w:pPr>
            <w:r w:rsidRPr="00EF47BD">
              <w:rPr>
                <w:b/>
                <w:bCs/>
                <w:sz w:val="20"/>
                <w:szCs w:val="20"/>
              </w:rPr>
              <w:t>Closure Color</w:t>
            </w:r>
          </w:p>
        </w:tc>
      </w:tr>
      <w:tr w:rsidR="00A81B59" w:rsidTr="00BA5441">
        <w:trPr>
          <w:trHeight w:val="553"/>
          <w:jc w:val="center"/>
        </w:trPr>
        <w:tc>
          <w:tcPr>
            <w:tcW w:w="3164" w:type="dxa"/>
            <w:tcBorders>
              <w:top w:val="single" w:sz="4" w:space="0" w:color="auto"/>
              <w:bottom w:val="single" w:sz="4" w:space="0" w:color="auto"/>
              <w:right w:val="single" w:sz="4" w:space="0" w:color="auto"/>
            </w:tcBorders>
            <w:vAlign w:val="center"/>
          </w:tcPr>
          <w:p w:rsidR="00A81B59" w:rsidRPr="00EF47BD" w:rsidRDefault="00A81B59" w:rsidP="001B5182">
            <w:pPr>
              <w:pStyle w:val="Default"/>
              <w:jc w:val="center"/>
              <w:rPr>
                <w:sz w:val="20"/>
                <w:szCs w:val="20"/>
              </w:rPr>
            </w:pPr>
            <w:r w:rsidRPr="00EF47BD">
              <w:rPr>
                <w:sz w:val="20"/>
                <w:szCs w:val="20"/>
              </w:rPr>
              <w:t>1</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A81B59" w:rsidRPr="00EF47BD" w:rsidRDefault="00A81B59" w:rsidP="001B5182">
            <w:pPr>
              <w:pStyle w:val="Default"/>
              <w:rPr>
                <w:sz w:val="20"/>
                <w:szCs w:val="20"/>
              </w:rPr>
            </w:pPr>
            <w:r w:rsidRPr="00EF47BD">
              <w:rPr>
                <w:sz w:val="20"/>
                <w:szCs w:val="20"/>
              </w:rPr>
              <w:t>Blood culture, i.e., sterile specimens</w:t>
            </w:r>
          </w:p>
        </w:tc>
        <w:tc>
          <w:tcPr>
            <w:tcW w:w="3165" w:type="dxa"/>
            <w:tcBorders>
              <w:top w:val="single" w:sz="4" w:space="0" w:color="auto"/>
              <w:left w:val="single" w:sz="4" w:space="0" w:color="auto"/>
              <w:bottom w:val="single" w:sz="4" w:space="0" w:color="auto"/>
            </w:tcBorders>
            <w:vAlign w:val="center"/>
          </w:tcPr>
          <w:p w:rsidR="00A81B59" w:rsidRPr="00EF47BD" w:rsidRDefault="00A81B59" w:rsidP="001B5182">
            <w:pPr>
              <w:pStyle w:val="Default"/>
              <w:rPr>
                <w:sz w:val="20"/>
                <w:szCs w:val="20"/>
              </w:rPr>
            </w:pPr>
            <w:r w:rsidRPr="00EF47BD">
              <w:rPr>
                <w:sz w:val="20"/>
                <w:szCs w:val="20"/>
              </w:rPr>
              <w:t xml:space="preserve">Blood culture bottles, yellow closure with sodium </w:t>
            </w:r>
            <w:proofErr w:type="spellStart"/>
            <w:r w:rsidRPr="00EF47BD">
              <w:rPr>
                <w:sz w:val="20"/>
                <w:szCs w:val="20"/>
              </w:rPr>
              <w:t>polyanethol</w:t>
            </w:r>
            <w:proofErr w:type="spellEnd"/>
            <w:r w:rsidRPr="00EF47BD">
              <w:rPr>
                <w:sz w:val="20"/>
                <w:szCs w:val="20"/>
              </w:rPr>
              <w:t xml:space="preserve"> </w:t>
            </w:r>
            <w:proofErr w:type="spellStart"/>
            <w:r w:rsidRPr="00EF47BD">
              <w:rPr>
                <w:sz w:val="20"/>
                <w:szCs w:val="20"/>
              </w:rPr>
              <w:t>sulfonate</w:t>
            </w:r>
            <w:proofErr w:type="spellEnd"/>
            <w:r w:rsidRPr="00EF47BD">
              <w:rPr>
                <w:sz w:val="20"/>
                <w:szCs w:val="20"/>
              </w:rPr>
              <w:t xml:space="preserve"> (SPS)  </w:t>
            </w:r>
          </w:p>
        </w:tc>
      </w:tr>
      <w:tr w:rsidR="00A81B59" w:rsidTr="00BA5441">
        <w:trPr>
          <w:trHeight w:val="554"/>
          <w:jc w:val="center"/>
        </w:trPr>
        <w:tc>
          <w:tcPr>
            <w:tcW w:w="3164" w:type="dxa"/>
            <w:tcBorders>
              <w:top w:val="single" w:sz="4" w:space="0" w:color="auto"/>
              <w:bottom w:val="single" w:sz="4" w:space="0" w:color="auto"/>
              <w:right w:val="single" w:sz="4" w:space="0" w:color="auto"/>
            </w:tcBorders>
            <w:vAlign w:val="center"/>
          </w:tcPr>
          <w:p w:rsidR="00A81B59" w:rsidRPr="00EF47BD" w:rsidRDefault="00A81B59" w:rsidP="001B5182">
            <w:pPr>
              <w:pStyle w:val="Default"/>
              <w:jc w:val="center"/>
              <w:rPr>
                <w:sz w:val="20"/>
                <w:szCs w:val="20"/>
              </w:rPr>
            </w:pPr>
            <w:r w:rsidRPr="00EF47BD">
              <w:rPr>
                <w:sz w:val="20"/>
                <w:szCs w:val="20"/>
              </w:rPr>
              <w:t>2</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A81B59" w:rsidRPr="00EF47BD" w:rsidRDefault="00A81B59" w:rsidP="001B5182">
            <w:pPr>
              <w:pStyle w:val="Default"/>
              <w:rPr>
                <w:sz w:val="20"/>
                <w:szCs w:val="20"/>
              </w:rPr>
            </w:pPr>
            <w:r w:rsidRPr="00EF47BD">
              <w:rPr>
                <w:sz w:val="20"/>
                <w:szCs w:val="20"/>
              </w:rPr>
              <w:t>Coagulation tube (sodium citrate)</w:t>
            </w:r>
          </w:p>
        </w:tc>
        <w:tc>
          <w:tcPr>
            <w:tcW w:w="3165" w:type="dxa"/>
            <w:tcBorders>
              <w:top w:val="single" w:sz="4" w:space="0" w:color="auto"/>
              <w:left w:val="single" w:sz="4" w:space="0" w:color="auto"/>
              <w:bottom w:val="single" w:sz="4" w:space="0" w:color="auto"/>
            </w:tcBorders>
            <w:vAlign w:val="center"/>
          </w:tcPr>
          <w:p w:rsidR="00A81B59" w:rsidRPr="00EF47BD" w:rsidRDefault="00A81B59" w:rsidP="001B5182">
            <w:pPr>
              <w:pStyle w:val="Default"/>
              <w:rPr>
                <w:sz w:val="20"/>
                <w:szCs w:val="20"/>
              </w:rPr>
            </w:pPr>
            <w:r w:rsidRPr="00EF47BD">
              <w:rPr>
                <w:sz w:val="20"/>
                <w:szCs w:val="20"/>
              </w:rPr>
              <w:t xml:space="preserve">Blue closure </w:t>
            </w:r>
          </w:p>
        </w:tc>
      </w:tr>
      <w:tr w:rsidR="00A81B59" w:rsidTr="00BA5441">
        <w:trPr>
          <w:trHeight w:val="554"/>
          <w:jc w:val="center"/>
        </w:trPr>
        <w:tc>
          <w:tcPr>
            <w:tcW w:w="3164" w:type="dxa"/>
            <w:tcBorders>
              <w:top w:val="single" w:sz="4" w:space="0" w:color="auto"/>
              <w:bottom w:val="single" w:sz="4" w:space="0" w:color="auto"/>
              <w:right w:val="single" w:sz="4" w:space="0" w:color="auto"/>
            </w:tcBorders>
            <w:vAlign w:val="center"/>
          </w:tcPr>
          <w:p w:rsidR="00A81B59" w:rsidRPr="00EF47BD" w:rsidRDefault="00A81B59" w:rsidP="001B5182">
            <w:pPr>
              <w:pStyle w:val="Default"/>
              <w:jc w:val="center"/>
              <w:rPr>
                <w:sz w:val="20"/>
                <w:szCs w:val="20"/>
              </w:rPr>
            </w:pPr>
            <w:r w:rsidRPr="00EF47BD">
              <w:rPr>
                <w:sz w:val="20"/>
                <w:szCs w:val="20"/>
              </w:rPr>
              <w:t>3</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A81B59" w:rsidRPr="00EF47BD" w:rsidRDefault="00A81B59" w:rsidP="001B5182">
            <w:pPr>
              <w:pStyle w:val="Default"/>
              <w:rPr>
                <w:sz w:val="20"/>
                <w:szCs w:val="20"/>
              </w:rPr>
            </w:pPr>
            <w:r w:rsidRPr="00EF47BD">
              <w:rPr>
                <w:sz w:val="20"/>
                <w:szCs w:val="20"/>
              </w:rPr>
              <w:t>Serum tube with or without clot activator, with or without gel</w:t>
            </w:r>
          </w:p>
        </w:tc>
        <w:tc>
          <w:tcPr>
            <w:tcW w:w="3165" w:type="dxa"/>
            <w:tcBorders>
              <w:top w:val="single" w:sz="4" w:space="0" w:color="auto"/>
              <w:left w:val="single" w:sz="4" w:space="0" w:color="auto"/>
              <w:bottom w:val="single" w:sz="4" w:space="0" w:color="auto"/>
            </w:tcBorders>
            <w:vAlign w:val="center"/>
          </w:tcPr>
          <w:p w:rsidR="00A81B59" w:rsidRPr="00EF47BD" w:rsidRDefault="00A81B59" w:rsidP="001B5182">
            <w:pPr>
              <w:pStyle w:val="Default"/>
              <w:rPr>
                <w:sz w:val="20"/>
                <w:szCs w:val="20"/>
              </w:rPr>
            </w:pPr>
            <w:r w:rsidRPr="00EF47BD">
              <w:rPr>
                <w:sz w:val="20"/>
                <w:szCs w:val="20"/>
              </w:rPr>
              <w:t xml:space="preserve">Red/gold/speckled red and black closure  </w:t>
            </w:r>
          </w:p>
        </w:tc>
      </w:tr>
      <w:tr w:rsidR="00A81B59" w:rsidTr="00BA5441">
        <w:trPr>
          <w:trHeight w:val="822"/>
          <w:jc w:val="center"/>
        </w:trPr>
        <w:tc>
          <w:tcPr>
            <w:tcW w:w="3164" w:type="dxa"/>
            <w:tcBorders>
              <w:top w:val="single" w:sz="4" w:space="0" w:color="auto"/>
              <w:bottom w:val="single" w:sz="4" w:space="0" w:color="auto"/>
              <w:right w:val="single" w:sz="4" w:space="0" w:color="auto"/>
            </w:tcBorders>
            <w:vAlign w:val="center"/>
          </w:tcPr>
          <w:p w:rsidR="00A81B59" w:rsidRPr="00EF47BD" w:rsidRDefault="00A81B59" w:rsidP="001B5182">
            <w:pPr>
              <w:pStyle w:val="Default"/>
              <w:jc w:val="center"/>
              <w:rPr>
                <w:sz w:val="20"/>
                <w:szCs w:val="20"/>
              </w:rPr>
            </w:pPr>
            <w:r w:rsidRPr="00EF47BD">
              <w:rPr>
                <w:sz w:val="20"/>
                <w:szCs w:val="20"/>
              </w:rPr>
              <w:t>4</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A81B59" w:rsidRPr="00EF47BD" w:rsidRDefault="00A81B59" w:rsidP="001B5182">
            <w:pPr>
              <w:pStyle w:val="Default"/>
              <w:rPr>
                <w:sz w:val="20"/>
                <w:szCs w:val="20"/>
              </w:rPr>
            </w:pPr>
            <w:r w:rsidRPr="00EF47BD">
              <w:rPr>
                <w:sz w:val="20"/>
                <w:szCs w:val="20"/>
              </w:rPr>
              <w:t>Heparin tube (lithium or sodium) with or without gel plasma separator</w:t>
            </w:r>
          </w:p>
        </w:tc>
        <w:tc>
          <w:tcPr>
            <w:tcW w:w="3165" w:type="dxa"/>
            <w:tcBorders>
              <w:top w:val="single" w:sz="4" w:space="0" w:color="auto"/>
              <w:left w:val="single" w:sz="4" w:space="0" w:color="auto"/>
              <w:bottom w:val="single" w:sz="4" w:space="0" w:color="auto"/>
            </w:tcBorders>
            <w:vAlign w:val="center"/>
          </w:tcPr>
          <w:p w:rsidR="00A81B59" w:rsidRPr="00EF47BD" w:rsidRDefault="00A81B59" w:rsidP="001B5182">
            <w:pPr>
              <w:pStyle w:val="Default"/>
              <w:rPr>
                <w:sz w:val="20"/>
                <w:szCs w:val="20"/>
              </w:rPr>
            </w:pPr>
            <w:r w:rsidRPr="00EF47BD">
              <w:rPr>
                <w:sz w:val="20"/>
                <w:szCs w:val="20"/>
              </w:rPr>
              <w:t xml:space="preserve">Green closure </w:t>
            </w:r>
          </w:p>
        </w:tc>
      </w:tr>
      <w:tr w:rsidR="00A81B59" w:rsidTr="00BA5441">
        <w:trPr>
          <w:trHeight w:val="553"/>
          <w:jc w:val="center"/>
        </w:trPr>
        <w:tc>
          <w:tcPr>
            <w:tcW w:w="3164" w:type="dxa"/>
            <w:tcBorders>
              <w:top w:val="single" w:sz="4" w:space="0" w:color="auto"/>
              <w:bottom w:val="single" w:sz="4" w:space="0" w:color="auto"/>
              <w:right w:val="single" w:sz="4" w:space="0" w:color="auto"/>
            </w:tcBorders>
            <w:vAlign w:val="center"/>
          </w:tcPr>
          <w:p w:rsidR="00A81B59" w:rsidRPr="00EF47BD" w:rsidRDefault="00A81B59" w:rsidP="001B5182">
            <w:pPr>
              <w:pStyle w:val="Default"/>
              <w:jc w:val="center"/>
              <w:rPr>
                <w:sz w:val="20"/>
                <w:szCs w:val="20"/>
              </w:rPr>
            </w:pPr>
            <w:r w:rsidRPr="00EF47BD">
              <w:rPr>
                <w:sz w:val="20"/>
                <w:szCs w:val="20"/>
              </w:rPr>
              <w:t>5</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A81B59" w:rsidRPr="00EF47BD" w:rsidRDefault="00A81B59" w:rsidP="001B5182">
            <w:pPr>
              <w:pStyle w:val="Default"/>
              <w:rPr>
                <w:sz w:val="20"/>
                <w:szCs w:val="20"/>
              </w:rPr>
            </w:pPr>
            <w:r w:rsidRPr="00EF47BD">
              <w:rPr>
                <w:sz w:val="20"/>
                <w:szCs w:val="20"/>
              </w:rPr>
              <w:t>EDTA</w:t>
            </w:r>
          </w:p>
        </w:tc>
        <w:tc>
          <w:tcPr>
            <w:tcW w:w="3165" w:type="dxa"/>
            <w:tcBorders>
              <w:top w:val="single" w:sz="4" w:space="0" w:color="auto"/>
              <w:left w:val="single" w:sz="4" w:space="0" w:color="auto"/>
              <w:bottom w:val="single" w:sz="4" w:space="0" w:color="auto"/>
            </w:tcBorders>
            <w:vAlign w:val="center"/>
          </w:tcPr>
          <w:p w:rsidR="00A81B59" w:rsidRPr="00EF47BD" w:rsidRDefault="00A81B59" w:rsidP="001B5182">
            <w:pPr>
              <w:pStyle w:val="Default"/>
              <w:rPr>
                <w:sz w:val="20"/>
                <w:szCs w:val="20"/>
              </w:rPr>
            </w:pPr>
            <w:r w:rsidRPr="00EF47BD">
              <w:rPr>
                <w:sz w:val="20"/>
                <w:szCs w:val="20"/>
              </w:rPr>
              <w:t xml:space="preserve">Lavender closure (also called purple); pink closure </w:t>
            </w:r>
          </w:p>
        </w:tc>
      </w:tr>
      <w:tr w:rsidR="00A81B59" w:rsidTr="00BA5441">
        <w:trPr>
          <w:trHeight w:val="553"/>
          <w:jc w:val="center"/>
        </w:trPr>
        <w:tc>
          <w:tcPr>
            <w:tcW w:w="3164" w:type="dxa"/>
            <w:tcBorders>
              <w:top w:val="single" w:sz="4" w:space="0" w:color="auto"/>
              <w:bottom w:val="single" w:sz="4" w:space="0" w:color="auto"/>
              <w:right w:val="single" w:sz="4" w:space="0" w:color="auto"/>
            </w:tcBorders>
            <w:vAlign w:val="center"/>
          </w:tcPr>
          <w:p w:rsidR="00A81B59" w:rsidRPr="00EF47BD" w:rsidRDefault="00A81B59" w:rsidP="001B5182">
            <w:pPr>
              <w:pStyle w:val="Default"/>
              <w:jc w:val="center"/>
              <w:rPr>
                <w:sz w:val="20"/>
                <w:szCs w:val="20"/>
              </w:rPr>
            </w:pPr>
            <w:r w:rsidRPr="00EF47BD">
              <w:rPr>
                <w:sz w:val="20"/>
                <w:szCs w:val="20"/>
              </w:rPr>
              <w:t>6</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A81B59" w:rsidRPr="00EF47BD" w:rsidRDefault="00A81B59" w:rsidP="001B5182">
            <w:pPr>
              <w:pStyle w:val="Default"/>
              <w:rPr>
                <w:sz w:val="20"/>
                <w:szCs w:val="20"/>
              </w:rPr>
            </w:pPr>
            <w:proofErr w:type="spellStart"/>
            <w:r w:rsidRPr="00EF47BD">
              <w:rPr>
                <w:sz w:val="20"/>
                <w:szCs w:val="20"/>
              </w:rPr>
              <w:t>Glycolytic</w:t>
            </w:r>
            <w:proofErr w:type="spellEnd"/>
            <w:r w:rsidRPr="00EF47BD">
              <w:rPr>
                <w:sz w:val="20"/>
                <w:szCs w:val="20"/>
              </w:rPr>
              <w:t xml:space="preserve"> inhibitor</w:t>
            </w:r>
          </w:p>
        </w:tc>
        <w:tc>
          <w:tcPr>
            <w:tcW w:w="3165" w:type="dxa"/>
            <w:tcBorders>
              <w:top w:val="single" w:sz="4" w:space="0" w:color="auto"/>
              <w:left w:val="single" w:sz="4" w:space="0" w:color="auto"/>
              <w:bottom w:val="single" w:sz="4" w:space="0" w:color="auto"/>
            </w:tcBorders>
            <w:vAlign w:val="center"/>
          </w:tcPr>
          <w:p w:rsidR="00A81B59" w:rsidRPr="00EF47BD" w:rsidRDefault="00A81B59" w:rsidP="001B5182">
            <w:pPr>
              <w:pStyle w:val="Default"/>
              <w:rPr>
                <w:sz w:val="20"/>
                <w:szCs w:val="20"/>
              </w:rPr>
            </w:pPr>
            <w:r w:rsidRPr="00EF47BD">
              <w:rPr>
                <w:sz w:val="20"/>
                <w:szCs w:val="20"/>
              </w:rPr>
              <w:t xml:space="preserve">Gray closure </w:t>
            </w:r>
          </w:p>
          <w:p w:rsidR="00A81B59" w:rsidRPr="00EF47BD" w:rsidRDefault="00A81B59" w:rsidP="001B5182">
            <w:pPr>
              <w:pStyle w:val="Default"/>
              <w:rPr>
                <w:sz w:val="20"/>
                <w:szCs w:val="20"/>
              </w:rPr>
            </w:pPr>
            <w:r w:rsidRPr="00EF47BD">
              <w:rPr>
                <w:sz w:val="20"/>
                <w:szCs w:val="20"/>
              </w:rPr>
              <w:t xml:space="preserve"> </w:t>
            </w:r>
          </w:p>
        </w:tc>
      </w:tr>
      <w:tr w:rsidR="00A81B59" w:rsidTr="00BA5441">
        <w:trPr>
          <w:trHeight w:val="286"/>
          <w:jc w:val="center"/>
        </w:trPr>
        <w:tc>
          <w:tcPr>
            <w:tcW w:w="3164" w:type="dxa"/>
            <w:tcBorders>
              <w:top w:val="single" w:sz="4" w:space="0" w:color="auto"/>
              <w:bottom w:val="single" w:sz="4" w:space="0" w:color="auto"/>
              <w:right w:val="single" w:sz="4" w:space="0" w:color="auto"/>
            </w:tcBorders>
            <w:vAlign w:val="center"/>
          </w:tcPr>
          <w:p w:rsidR="00A81B59" w:rsidRPr="00EF47BD" w:rsidRDefault="00A81B59" w:rsidP="001B5182">
            <w:pPr>
              <w:pStyle w:val="Default"/>
              <w:jc w:val="center"/>
              <w:rPr>
                <w:sz w:val="20"/>
                <w:szCs w:val="20"/>
              </w:rPr>
            </w:pPr>
            <w:r w:rsidRPr="00EF47BD">
              <w:rPr>
                <w:sz w:val="20"/>
                <w:szCs w:val="20"/>
              </w:rPr>
              <w:t>7</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A81B59" w:rsidRPr="00EF47BD" w:rsidRDefault="00A81B59" w:rsidP="001B5182">
            <w:pPr>
              <w:pStyle w:val="Default"/>
              <w:rPr>
                <w:sz w:val="20"/>
                <w:szCs w:val="20"/>
              </w:rPr>
            </w:pPr>
            <w:r w:rsidRPr="00EF47BD">
              <w:rPr>
                <w:sz w:val="20"/>
                <w:szCs w:val="20"/>
              </w:rPr>
              <w:t>ACD solution</w:t>
            </w:r>
          </w:p>
        </w:tc>
        <w:tc>
          <w:tcPr>
            <w:tcW w:w="3165" w:type="dxa"/>
            <w:tcBorders>
              <w:top w:val="single" w:sz="4" w:space="0" w:color="auto"/>
              <w:left w:val="single" w:sz="4" w:space="0" w:color="auto"/>
              <w:bottom w:val="single" w:sz="4" w:space="0" w:color="auto"/>
            </w:tcBorders>
            <w:vAlign w:val="center"/>
          </w:tcPr>
          <w:p w:rsidR="00A81B59" w:rsidRPr="00EF47BD" w:rsidRDefault="00A81B59" w:rsidP="001B5182">
            <w:pPr>
              <w:pStyle w:val="Default"/>
              <w:rPr>
                <w:sz w:val="20"/>
                <w:szCs w:val="20"/>
              </w:rPr>
            </w:pPr>
            <w:r w:rsidRPr="00EF47BD">
              <w:rPr>
                <w:sz w:val="20"/>
                <w:szCs w:val="20"/>
              </w:rPr>
              <w:t>Yellow closure (not the same tube as SPS)</w:t>
            </w:r>
          </w:p>
        </w:tc>
      </w:tr>
      <w:tr w:rsidR="00A81B59" w:rsidTr="00BA5441">
        <w:trPr>
          <w:trHeight w:val="553"/>
          <w:jc w:val="center"/>
        </w:trPr>
        <w:tc>
          <w:tcPr>
            <w:tcW w:w="4746" w:type="dxa"/>
            <w:gridSpan w:val="2"/>
            <w:tcBorders>
              <w:top w:val="single" w:sz="4" w:space="0" w:color="auto"/>
              <w:bottom w:val="single" w:sz="4" w:space="0" w:color="auto"/>
              <w:right w:val="single" w:sz="4" w:space="0" w:color="auto"/>
            </w:tcBorders>
            <w:vAlign w:val="center"/>
          </w:tcPr>
          <w:p w:rsidR="00A81B59" w:rsidRPr="00EF47BD" w:rsidRDefault="00A81B59" w:rsidP="001B5182">
            <w:pPr>
              <w:pStyle w:val="Default"/>
              <w:jc w:val="center"/>
              <w:rPr>
                <w:sz w:val="20"/>
                <w:szCs w:val="20"/>
              </w:rPr>
            </w:pPr>
            <w:r w:rsidRPr="00EF47BD">
              <w:rPr>
                <w:sz w:val="20"/>
                <w:szCs w:val="20"/>
              </w:rPr>
              <w:t>8</w:t>
            </w:r>
          </w:p>
        </w:tc>
        <w:tc>
          <w:tcPr>
            <w:tcW w:w="4746" w:type="dxa"/>
            <w:gridSpan w:val="2"/>
            <w:tcBorders>
              <w:top w:val="single" w:sz="4" w:space="0" w:color="auto"/>
              <w:left w:val="single" w:sz="4" w:space="0" w:color="auto"/>
              <w:bottom w:val="single" w:sz="4" w:space="0" w:color="auto"/>
            </w:tcBorders>
            <w:vAlign w:val="center"/>
          </w:tcPr>
          <w:p w:rsidR="00A81B59" w:rsidRPr="00EF47BD" w:rsidRDefault="00A81B59" w:rsidP="001B5182">
            <w:pPr>
              <w:pStyle w:val="Default"/>
              <w:rPr>
                <w:sz w:val="20"/>
                <w:szCs w:val="20"/>
              </w:rPr>
            </w:pPr>
            <w:r w:rsidRPr="00EF47BD">
              <w:rPr>
                <w:sz w:val="20"/>
                <w:szCs w:val="20"/>
              </w:rPr>
              <w:t xml:space="preserve">All other tubes in no particular order unless otherwise directed </w:t>
            </w:r>
          </w:p>
        </w:tc>
      </w:tr>
    </w:tbl>
    <w:p w:rsidR="00A81B59" w:rsidRPr="00A64C34" w:rsidRDefault="00A81B59" w:rsidP="00A64C34">
      <w:pPr>
        <w:autoSpaceDE w:val="0"/>
        <w:autoSpaceDN w:val="0"/>
        <w:adjustRightInd w:val="0"/>
        <w:spacing w:after="0" w:line="240" w:lineRule="auto"/>
        <w:rPr>
          <w:rFonts w:ascii="Arial" w:hAnsi="Arial" w:cs="Arial"/>
          <w:color w:val="000000"/>
          <w:sz w:val="24"/>
          <w:szCs w:val="24"/>
        </w:rPr>
        <w:sectPr w:rsidR="00A81B59" w:rsidRPr="00A64C34" w:rsidSect="00A64C34">
          <w:pgSz w:w="12240" w:h="15840" w:code="1"/>
          <w:pgMar w:top="720" w:right="720" w:bottom="475" w:left="720" w:header="720" w:footer="720" w:gutter="0"/>
          <w:cols w:space="720"/>
          <w:vAlign w:val="center"/>
          <w:noEndnote/>
        </w:sectPr>
      </w:pPr>
    </w:p>
    <w:p w:rsidR="00A81B59" w:rsidRPr="00A64C34" w:rsidRDefault="00A81B59" w:rsidP="00A64C34">
      <w:pPr>
        <w:autoSpaceDE w:val="0"/>
        <w:autoSpaceDN w:val="0"/>
        <w:adjustRightInd w:val="0"/>
        <w:spacing w:after="0" w:line="240" w:lineRule="auto"/>
        <w:rPr>
          <w:rFonts w:ascii="Arial" w:hAnsi="Arial" w:cs="Arial"/>
          <w:color w:val="000000"/>
          <w:sz w:val="24"/>
          <w:szCs w:val="24"/>
        </w:rPr>
      </w:pPr>
    </w:p>
    <w:p w:rsidR="00A81B59" w:rsidRDefault="00A81B59" w:rsidP="00BA5441">
      <w:pPr>
        <w:autoSpaceDE w:val="0"/>
        <w:autoSpaceDN w:val="0"/>
        <w:adjustRightInd w:val="0"/>
        <w:spacing w:after="0" w:line="240" w:lineRule="auto"/>
        <w:rPr>
          <w:rFonts w:ascii="Arial" w:hAnsi="Arial" w:cs="Arial"/>
          <w:b/>
          <w:bCs/>
          <w:i/>
          <w:iCs/>
          <w:color w:val="000000"/>
          <w:sz w:val="24"/>
          <w:szCs w:val="24"/>
        </w:rPr>
      </w:pPr>
      <w:r>
        <w:rPr>
          <w:rFonts w:ascii="Arial" w:hAnsi="Arial" w:cs="Arial"/>
          <w:b/>
          <w:bCs/>
          <w:i/>
          <w:iCs/>
          <w:color w:val="000000"/>
          <w:sz w:val="24"/>
          <w:szCs w:val="24"/>
        </w:rPr>
        <w:t>QUESTION: How can I remember the order of collection?</w:t>
      </w:r>
    </w:p>
    <w:p w:rsidR="00A81B59" w:rsidRDefault="00A81B59" w:rsidP="00BA5441">
      <w:pPr>
        <w:autoSpaceDE w:val="0"/>
        <w:autoSpaceDN w:val="0"/>
        <w:adjustRightInd w:val="0"/>
        <w:spacing w:after="0" w:line="240" w:lineRule="auto"/>
        <w:rPr>
          <w:rFonts w:ascii="Arial" w:hAnsi="Arial" w:cs="Arial"/>
          <w:bCs/>
          <w:iCs/>
          <w:color w:val="000000"/>
          <w:sz w:val="24"/>
          <w:szCs w:val="24"/>
        </w:rPr>
      </w:pPr>
      <w:r w:rsidRPr="004561AC">
        <w:rPr>
          <w:rFonts w:ascii="Arial" w:hAnsi="Arial" w:cs="Arial"/>
          <w:b/>
          <w:bCs/>
          <w:iCs/>
          <w:color w:val="000000"/>
          <w:sz w:val="24"/>
          <w:szCs w:val="24"/>
        </w:rPr>
        <w:t>Answer:</w:t>
      </w:r>
      <w:r>
        <w:rPr>
          <w:rFonts w:ascii="Arial" w:hAnsi="Arial" w:cs="Arial"/>
          <w:b/>
          <w:bCs/>
          <w:iCs/>
          <w:color w:val="000000"/>
          <w:sz w:val="24"/>
          <w:szCs w:val="24"/>
        </w:rPr>
        <w:t xml:space="preserve"> </w:t>
      </w:r>
      <w:r>
        <w:rPr>
          <w:rFonts w:ascii="Arial" w:hAnsi="Arial" w:cs="Arial"/>
          <w:bCs/>
          <w:iCs/>
          <w:color w:val="000000"/>
          <w:sz w:val="24"/>
          <w:szCs w:val="24"/>
        </w:rPr>
        <w:t xml:space="preserve">A way to remember the order of collection is to remember the following sentence: </w:t>
      </w:r>
    </w:p>
    <w:p w:rsidR="00A81B59" w:rsidRDefault="00A81B59" w:rsidP="00BA5441">
      <w:pPr>
        <w:autoSpaceDE w:val="0"/>
        <w:autoSpaceDN w:val="0"/>
        <w:adjustRightInd w:val="0"/>
        <w:spacing w:after="0" w:line="240" w:lineRule="auto"/>
        <w:rPr>
          <w:rFonts w:ascii="Arial" w:hAnsi="Arial" w:cs="Arial"/>
          <w:bCs/>
          <w:iCs/>
          <w:color w:val="000000"/>
          <w:sz w:val="24"/>
          <w:szCs w:val="24"/>
        </w:rPr>
      </w:pPr>
      <w:r w:rsidRPr="004561AC">
        <w:rPr>
          <w:rFonts w:ascii="Arial" w:hAnsi="Arial" w:cs="Arial"/>
          <w:b/>
          <w:bCs/>
          <w:iCs/>
          <w:color w:val="000000"/>
          <w:sz w:val="24"/>
          <w:szCs w:val="24"/>
          <w:u w:val="single"/>
        </w:rPr>
        <w:t>S</w:t>
      </w:r>
      <w:r>
        <w:rPr>
          <w:rFonts w:ascii="Arial" w:hAnsi="Arial" w:cs="Arial"/>
          <w:bCs/>
          <w:iCs/>
          <w:color w:val="000000"/>
          <w:sz w:val="24"/>
          <w:szCs w:val="24"/>
        </w:rPr>
        <w:t>ally</w:t>
      </w:r>
      <w:r>
        <w:rPr>
          <w:rFonts w:ascii="Arial" w:hAnsi="Arial" w:cs="Arial"/>
          <w:bCs/>
          <w:iCs/>
          <w:color w:val="000000"/>
          <w:sz w:val="24"/>
          <w:szCs w:val="24"/>
        </w:rPr>
        <w:tab/>
      </w:r>
      <w:r>
        <w:rPr>
          <w:rFonts w:ascii="Arial" w:hAnsi="Arial" w:cs="Arial"/>
          <w:bCs/>
          <w:iCs/>
          <w:color w:val="000000"/>
          <w:sz w:val="24"/>
          <w:szCs w:val="24"/>
        </w:rPr>
        <w:tab/>
        <w:t xml:space="preserve">= </w:t>
      </w:r>
      <w:r w:rsidRPr="004561AC">
        <w:rPr>
          <w:rFonts w:ascii="Arial" w:hAnsi="Arial" w:cs="Arial"/>
          <w:b/>
          <w:bCs/>
          <w:iCs/>
          <w:color w:val="000000"/>
          <w:sz w:val="24"/>
          <w:szCs w:val="24"/>
          <w:u w:val="single"/>
        </w:rPr>
        <w:t>s</w:t>
      </w:r>
      <w:r>
        <w:rPr>
          <w:rFonts w:ascii="Arial" w:hAnsi="Arial" w:cs="Arial"/>
          <w:bCs/>
          <w:iCs/>
          <w:color w:val="000000"/>
          <w:sz w:val="24"/>
          <w:szCs w:val="24"/>
        </w:rPr>
        <w:t>terile</w:t>
      </w:r>
    </w:p>
    <w:p w:rsidR="00A81B59" w:rsidRDefault="00A81B59" w:rsidP="00BA5441">
      <w:pPr>
        <w:autoSpaceDE w:val="0"/>
        <w:autoSpaceDN w:val="0"/>
        <w:adjustRightInd w:val="0"/>
        <w:spacing w:after="0" w:line="240" w:lineRule="auto"/>
        <w:rPr>
          <w:rFonts w:ascii="Arial" w:hAnsi="Arial" w:cs="Arial"/>
          <w:bCs/>
          <w:iCs/>
          <w:color w:val="000000"/>
          <w:sz w:val="24"/>
          <w:szCs w:val="24"/>
        </w:rPr>
      </w:pPr>
      <w:r w:rsidRPr="004561AC">
        <w:rPr>
          <w:rFonts w:ascii="Arial" w:hAnsi="Arial" w:cs="Arial"/>
          <w:b/>
          <w:bCs/>
          <w:iCs/>
          <w:color w:val="000000"/>
          <w:sz w:val="24"/>
          <w:szCs w:val="24"/>
          <w:u w:val="single"/>
        </w:rPr>
        <w:t>B</w:t>
      </w:r>
      <w:r>
        <w:rPr>
          <w:rFonts w:ascii="Arial" w:hAnsi="Arial" w:cs="Arial"/>
          <w:bCs/>
          <w:iCs/>
          <w:color w:val="000000"/>
          <w:sz w:val="24"/>
          <w:szCs w:val="24"/>
        </w:rPr>
        <w:t>rings</w:t>
      </w:r>
      <w:r>
        <w:rPr>
          <w:rFonts w:ascii="Arial" w:hAnsi="Arial" w:cs="Arial"/>
          <w:bCs/>
          <w:iCs/>
          <w:color w:val="000000"/>
          <w:sz w:val="24"/>
          <w:szCs w:val="24"/>
        </w:rPr>
        <w:tab/>
      </w:r>
      <w:r>
        <w:rPr>
          <w:rFonts w:ascii="Arial" w:hAnsi="Arial" w:cs="Arial"/>
          <w:bCs/>
          <w:iCs/>
          <w:color w:val="000000"/>
          <w:sz w:val="24"/>
          <w:szCs w:val="24"/>
        </w:rPr>
        <w:tab/>
        <w:t xml:space="preserve">= </w:t>
      </w:r>
      <w:r w:rsidRPr="004561AC">
        <w:rPr>
          <w:rFonts w:ascii="Arial" w:hAnsi="Arial" w:cs="Arial"/>
          <w:b/>
          <w:bCs/>
          <w:iCs/>
          <w:color w:val="000000"/>
          <w:sz w:val="24"/>
          <w:szCs w:val="24"/>
          <w:u w:val="single"/>
        </w:rPr>
        <w:t>b</w:t>
      </w:r>
      <w:r>
        <w:rPr>
          <w:rFonts w:ascii="Arial" w:hAnsi="Arial" w:cs="Arial"/>
          <w:bCs/>
          <w:iCs/>
          <w:color w:val="000000"/>
          <w:sz w:val="24"/>
          <w:szCs w:val="24"/>
        </w:rPr>
        <w:t>lue</w:t>
      </w:r>
    </w:p>
    <w:p w:rsidR="00A81B59" w:rsidRDefault="00A81B59" w:rsidP="00BA5441">
      <w:pPr>
        <w:autoSpaceDE w:val="0"/>
        <w:autoSpaceDN w:val="0"/>
        <w:adjustRightInd w:val="0"/>
        <w:spacing w:after="0" w:line="240" w:lineRule="auto"/>
        <w:rPr>
          <w:rFonts w:ascii="Arial" w:hAnsi="Arial" w:cs="Arial"/>
          <w:bCs/>
          <w:iCs/>
          <w:color w:val="000000"/>
          <w:sz w:val="24"/>
          <w:szCs w:val="24"/>
        </w:rPr>
      </w:pPr>
      <w:r w:rsidRPr="004561AC">
        <w:rPr>
          <w:rFonts w:ascii="Arial" w:hAnsi="Arial" w:cs="Arial"/>
          <w:b/>
          <w:bCs/>
          <w:iCs/>
          <w:color w:val="000000"/>
          <w:sz w:val="24"/>
          <w:szCs w:val="24"/>
          <w:u w:val="single"/>
        </w:rPr>
        <w:t>R</w:t>
      </w:r>
      <w:r>
        <w:rPr>
          <w:rFonts w:ascii="Arial" w:hAnsi="Arial" w:cs="Arial"/>
          <w:bCs/>
          <w:iCs/>
          <w:color w:val="000000"/>
          <w:sz w:val="24"/>
          <w:szCs w:val="24"/>
        </w:rPr>
        <w:t>eally</w:t>
      </w:r>
      <w:r>
        <w:rPr>
          <w:rFonts w:ascii="Arial" w:hAnsi="Arial" w:cs="Arial"/>
          <w:bCs/>
          <w:iCs/>
          <w:color w:val="000000"/>
          <w:sz w:val="24"/>
          <w:szCs w:val="24"/>
        </w:rPr>
        <w:tab/>
      </w:r>
      <w:r>
        <w:rPr>
          <w:rFonts w:ascii="Arial" w:hAnsi="Arial" w:cs="Arial"/>
          <w:bCs/>
          <w:iCs/>
          <w:color w:val="000000"/>
          <w:sz w:val="24"/>
          <w:szCs w:val="24"/>
        </w:rPr>
        <w:tab/>
        <w:t xml:space="preserve">= </w:t>
      </w:r>
      <w:r w:rsidRPr="004561AC">
        <w:rPr>
          <w:rFonts w:ascii="Arial" w:hAnsi="Arial" w:cs="Arial"/>
          <w:b/>
          <w:bCs/>
          <w:iCs/>
          <w:color w:val="000000"/>
          <w:sz w:val="24"/>
          <w:szCs w:val="24"/>
          <w:u w:val="single"/>
        </w:rPr>
        <w:t>r</w:t>
      </w:r>
      <w:r>
        <w:rPr>
          <w:rFonts w:ascii="Arial" w:hAnsi="Arial" w:cs="Arial"/>
          <w:bCs/>
          <w:iCs/>
          <w:color w:val="000000"/>
          <w:sz w:val="24"/>
          <w:szCs w:val="24"/>
        </w:rPr>
        <w:t>ed</w:t>
      </w:r>
    </w:p>
    <w:p w:rsidR="00A81B59" w:rsidRDefault="00A81B59" w:rsidP="00BA5441">
      <w:pPr>
        <w:autoSpaceDE w:val="0"/>
        <w:autoSpaceDN w:val="0"/>
        <w:adjustRightInd w:val="0"/>
        <w:spacing w:after="0" w:line="240" w:lineRule="auto"/>
        <w:rPr>
          <w:rFonts w:ascii="Arial" w:hAnsi="Arial" w:cs="Arial"/>
          <w:bCs/>
          <w:iCs/>
          <w:color w:val="000000"/>
          <w:sz w:val="24"/>
          <w:szCs w:val="24"/>
        </w:rPr>
      </w:pPr>
      <w:r w:rsidRPr="00E23E9D">
        <w:rPr>
          <w:rFonts w:ascii="Arial" w:hAnsi="Arial" w:cs="Arial"/>
          <w:b/>
          <w:bCs/>
          <w:iCs/>
          <w:color w:val="000000"/>
          <w:sz w:val="24"/>
          <w:szCs w:val="24"/>
          <w:u w:val="single"/>
        </w:rPr>
        <w:t>Go</w:t>
      </w:r>
      <w:r>
        <w:rPr>
          <w:rFonts w:ascii="Arial" w:hAnsi="Arial" w:cs="Arial"/>
          <w:bCs/>
          <w:iCs/>
          <w:color w:val="000000"/>
          <w:sz w:val="24"/>
          <w:szCs w:val="24"/>
        </w:rPr>
        <w:t>od</w:t>
      </w:r>
      <w:r>
        <w:rPr>
          <w:rFonts w:ascii="Arial" w:hAnsi="Arial" w:cs="Arial"/>
          <w:bCs/>
          <w:iCs/>
          <w:color w:val="000000"/>
          <w:sz w:val="24"/>
          <w:szCs w:val="24"/>
        </w:rPr>
        <w:tab/>
      </w:r>
      <w:r>
        <w:rPr>
          <w:rFonts w:ascii="Arial" w:hAnsi="Arial" w:cs="Arial"/>
          <w:bCs/>
          <w:iCs/>
          <w:color w:val="000000"/>
          <w:sz w:val="24"/>
          <w:szCs w:val="24"/>
        </w:rPr>
        <w:tab/>
        <w:t xml:space="preserve">= </w:t>
      </w:r>
      <w:r w:rsidRPr="00E23E9D">
        <w:rPr>
          <w:rFonts w:ascii="Arial" w:hAnsi="Arial" w:cs="Arial"/>
          <w:b/>
          <w:bCs/>
          <w:iCs/>
          <w:color w:val="000000"/>
          <w:sz w:val="24"/>
          <w:szCs w:val="24"/>
          <w:u w:val="single"/>
        </w:rPr>
        <w:t>go</w:t>
      </w:r>
      <w:r>
        <w:rPr>
          <w:rFonts w:ascii="Arial" w:hAnsi="Arial" w:cs="Arial"/>
          <w:bCs/>
          <w:iCs/>
          <w:color w:val="000000"/>
          <w:sz w:val="24"/>
          <w:szCs w:val="24"/>
        </w:rPr>
        <w:t>ld</w:t>
      </w:r>
    </w:p>
    <w:p w:rsidR="00A81B59" w:rsidRDefault="00A81B59" w:rsidP="00BA5441">
      <w:pPr>
        <w:autoSpaceDE w:val="0"/>
        <w:autoSpaceDN w:val="0"/>
        <w:adjustRightInd w:val="0"/>
        <w:spacing w:after="0" w:line="240" w:lineRule="auto"/>
        <w:rPr>
          <w:rFonts w:ascii="Arial" w:hAnsi="Arial" w:cs="Arial"/>
          <w:bCs/>
          <w:iCs/>
          <w:color w:val="000000"/>
          <w:sz w:val="24"/>
          <w:szCs w:val="24"/>
        </w:rPr>
      </w:pPr>
      <w:r w:rsidRPr="00E23E9D">
        <w:rPr>
          <w:rFonts w:ascii="Arial" w:hAnsi="Arial" w:cs="Arial"/>
          <w:b/>
          <w:bCs/>
          <w:iCs/>
          <w:color w:val="000000"/>
          <w:sz w:val="24"/>
          <w:szCs w:val="24"/>
          <w:u w:val="single"/>
        </w:rPr>
        <w:t>Gre</w:t>
      </w:r>
      <w:r>
        <w:rPr>
          <w:rFonts w:ascii="Arial" w:hAnsi="Arial" w:cs="Arial"/>
          <w:bCs/>
          <w:iCs/>
          <w:color w:val="000000"/>
          <w:sz w:val="24"/>
          <w:szCs w:val="24"/>
        </w:rPr>
        <w:t>ase</w:t>
      </w:r>
      <w:r>
        <w:rPr>
          <w:rFonts w:ascii="Arial" w:hAnsi="Arial" w:cs="Arial"/>
          <w:bCs/>
          <w:iCs/>
          <w:color w:val="000000"/>
          <w:sz w:val="24"/>
          <w:szCs w:val="24"/>
        </w:rPr>
        <w:tab/>
        <w:t xml:space="preserve">= </w:t>
      </w:r>
      <w:r w:rsidRPr="00E23E9D">
        <w:rPr>
          <w:rFonts w:ascii="Arial" w:hAnsi="Arial" w:cs="Arial"/>
          <w:b/>
          <w:bCs/>
          <w:iCs/>
          <w:color w:val="000000"/>
          <w:sz w:val="24"/>
          <w:szCs w:val="24"/>
          <w:u w:val="single"/>
        </w:rPr>
        <w:t>gre</w:t>
      </w:r>
      <w:r>
        <w:rPr>
          <w:rFonts w:ascii="Arial" w:hAnsi="Arial" w:cs="Arial"/>
          <w:bCs/>
          <w:iCs/>
          <w:color w:val="000000"/>
          <w:sz w:val="24"/>
          <w:szCs w:val="24"/>
        </w:rPr>
        <w:t>en</w:t>
      </w:r>
      <w:bookmarkStart w:id="0" w:name="_GoBack"/>
      <w:bookmarkEnd w:id="0"/>
    </w:p>
    <w:p w:rsidR="00A81B59" w:rsidRDefault="00A81B59" w:rsidP="00BA5441">
      <w:pPr>
        <w:autoSpaceDE w:val="0"/>
        <w:autoSpaceDN w:val="0"/>
        <w:adjustRightInd w:val="0"/>
        <w:spacing w:after="0" w:line="240" w:lineRule="auto"/>
        <w:rPr>
          <w:rFonts w:ascii="Arial" w:hAnsi="Arial" w:cs="Arial"/>
          <w:bCs/>
          <w:iCs/>
          <w:color w:val="000000"/>
          <w:sz w:val="24"/>
          <w:szCs w:val="24"/>
        </w:rPr>
      </w:pPr>
      <w:r>
        <w:rPr>
          <w:rFonts w:ascii="Arial" w:hAnsi="Arial" w:cs="Arial"/>
          <w:bCs/>
          <w:iCs/>
          <w:color w:val="000000"/>
          <w:sz w:val="24"/>
          <w:szCs w:val="24"/>
        </w:rPr>
        <w:t>And</w:t>
      </w:r>
    </w:p>
    <w:p w:rsidR="00A81B59" w:rsidRDefault="00A81B59" w:rsidP="00BA5441">
      <w:pPr>
        <w:autoSpaceDE w:val="0"/>
        <w:autoSpaceDN w:val="0"/>
        <w:adjustRightInd w:val="0"/>
        <w:spacing w:after="0" w:line="240" w:lineRule="auto"/>
        <w:rPr>
          <w:rFonts w:ascii="Arial" w:hAnsi="Arial" w:cs="Arial"/>
          <w:bCs/>
          <w:iCs/>
          <w:color w:val="000000"/>
          <w:sz w:val="24"/>
          <w:szCs w:val="24"/>
        </w:rPr>
      </w:pPr>
      <w:r w:rsidRPr="00E23E9D">
        <w:rPr>
          <w:rFonts w:ascii="Arial" w:hAnsi="Arial" w:cs="Arial"/>
          <w:b/>
          <w:bCs/>
          <w:iCs/>
          <w:color w:val="000000"/>
          <w:sz w:val="24"/>
          <w:szCs w:val="24"/>
          <w:u w:val="single"/>
        </w:rPr>
        <w:t>L</w:t>
      </w:r>
      <w:r>
        <w:rPr>
          <w:rFonts w:ascii="Arial" w:hAnsi="Arial" w:cs="Arial"/>
          <w:bCs/>
          <w:iCs/>
          <w:color w:val="000000"/>
          <w:sz w:val="24"/>
          <w:szCs w:val="24"/>
        </w:rPr>
        <w:t>eaves</w:t>
      </w:r>
      <w:r>
        <w:rPr>
          <w:rFonts w:ascii="Arial" w:hAnsi="Arial" w:cs="Arial"/>
          <w:bCs/>
          <w:iCs/>
          <w:color w:val="000000"/>
          <w:sz w:val="24"/>
          <w:szCs w:val="24"/>
        </w:rPr>
        <w:tab/>
        <w:t xml:space="preserve">= </w:t>
      </w:r>
      <w:r w:rsidRPr="00D34D7D">
        <w:rPr>
          <w:rFonts w:ascii="Arial" w:hAnsi="Arial" w:cs="Arial"/>
          <w:b/>
          <w:bCs/>
          <w:iCs/>
          <w:color w:val="000000"/>
          <w:sz w:val="24"/>
          <w:szCs w:val="24"/>
          <w:u w:val="single"/>
        </w:rPr>
        <w:t>l</w:t>
      </w:r>
      <w:r>
        <w:rPr>
          <w:rFonts w:ascii="Arial" w:hAnsi="Arial" w:cs="Arial"/>
          <w:bCs/>
          <w:iCs/>
          <w:color w:val="000000"/>
          <w:sz w:val="24"/>
          <w:szCs w:val="24"/>
        </w:rPr>
        <w:t>avender</w:t>
      </w:r>
    </w:p>
    <w:p w:rsidR="00A81B59" w:rsidRDefault="00A81B59" w:rsidP="00BA5441">
      <w:pPr>
        <w:autoSpaceDE w:val="0"/>
        <w:autoSpaceDN w:val="0"/>
        <w:adjustRightInd w:val="0"/>
        <w:spacing w:after="0" w:line="240" w:lineRule="auto"/>
        <w:rPr>
          <w:rFonts w:ascii="Arial" w:hAnsi="Arial" w:cs="Arial"/>
          <w:bCs/>
          <w:iCs/>
          <w:color w:val="000000"/>
          <w:sz w:val="24"/>
          <w:szCs w:val="24"/>
        </w:rPr>
      </w:pPr>
      <w:r>
        <w:rPr>
          <w:rFonts w:ascii="Arial" w:hAnsi="Arial" w:cs="Arial"/>
          <w:bCs/>
          <w:iCs/>
          <w:color w:val="000000"/>
          <w:sz w:val="24"/>
          <w:szCs w:val="24"/>
        </w:rPr>
        <w:t>The</w:t>
      </w:r>
    </w:p>
    <w:p w:rsidR="00A81B59" w:rsidRDefault="00A81B59" w:rsidP="00BA5441">
      <w:pPr>
        <w:autoSpaceDE w:val="0"/>
        <w:autoSpaceDN w:val="0"/>
        <w:adjustRightInd w:val="0"/>
        <w:spacing w:after="0" w:line="240" w:lineRule="auto"/>
        <w:rPr>
          <w:rFonts w:ascii="Arial" w:hAnsi="Arial" w:cs="Arial"/>
          <w:bCs/>
          <w:iCs/>
          <w:color w:val="000000"/>
          <w:sz w:val="24"/>
          <w:szCs w:val="24"/>
        </w:rPr>
      </w:pPr>
      <w:r w:rsidRPr="00E23E9D">
        <w:rPr>
          <w:rFonts w:ascii="Arial" w:hAnsi="Arial" w:cs="Arial"/>
          <w:b/>
          <w:bCs/>
          <w:iCs/>
          <w:color w:val="000000"/>
          <w:sz w:val="24"/>
          <w:szCs w:val="24"/>
          <w:u w:val="single"/>
        </w:rPr>
        <w:t>Gra</w:t>
      </w:r>
      <w:r>
        <w:rPr>
          <w:rFonts w:ascii="Arial" w:hAnsi="Arial" w:cs="Arial"/>
          <w:bCs/>
          <w:iCs/>
          <w:color w:val="000000"/>
          <w:sz w:val="24"/>
          <w:szCs w:val="24"/>
        </w:rPr>
        <w:t>vy</w:t>
      </w:r>
      <w:r>
        <w:rPr>
          <w:rFonts w:ascii="Arial" w:hAnsi="Arial" w:cs="Arial"/>
          <w:bCs/>
          <w:iCs/>
          <w:color w:val="000000"/>
          <w:sz w:val="24"/>
          <w:szCs w:val="24"/>
        </w:rPr>
        <w:tab/>
      </w:r>
      <w:r>
        <w:rPr>
          <w:rFonts w:ascii="Arial" w:hAnsi="Arial" w:cs="Arial"/>
          <w:bCs/>
          <w:iCs/>
          <w:color w:val="000000"/>
          <w:sz w:val="24"/>
          <w:szCs w:val="24"/>
        </w:rPr>
        <w:tab/>
        <w:t xml:space="preserve">= </w:t>
      </w:r>
      <w:r w:rsidRPr="00E23E9D">
        <w:rPr>
          <w:rFonts w:ascii="Arial" w:hAnsi="Arial" w:cs="Arial"/>
          <w:b/>
          <w:bCs/>
          <w:iCs/>
          <w:color w:val="000000"/>
          <w:sz w:val="24"/>
          <w:szCs w:val="24"/>
          <w:u w:val="single"/>
        </w:rPr>
        <w:t>gra</w:t>
      </w:r>
      <w:r>
        <w:rPr>
          <w:rFonts w:ascii="Arial" w:hAnsi="Arial" w:cs="Arial"/>
          <w:bCs/>
          <w:iCs/>
          <w:color w:val="000000"/>
          <w:sz w:val="24"/>
          <w:szCs w:val="24"/>
        </w:rPr>
        <w:t>y</w:t>
      </w:r>
    </w:p>
    <w:p w:rsidR="00A81B59" w:rsidRPr="004561AC" w:rsidRDefault="00A81B59" w:rsidP="00BA5441">
      <w:pPr>
        <w:autoSpaceDE w:val="0"/>
        <w:autoSpaceDN w:val="0"/>
        <w:adjustRightInd w:val="0"/>
        <w:spacing w:after="0" w:line="240" w:lineRule="auto"/>
        <w:rPr>
          <w:rFonts w:ascii="Arial" w:hAnsi="Arial" w:cs="Arial"/>
          <w:bCs/>
          <w:iCs/>
          <w:color w:val="000000"/>
          <w:sz w:val="24"/>
          <w:szCs w:val="24"/>
        </w:rPr>
      </w:pPr>
    </w:p>
    <w:p w:rsidR="00A81B59" w:rsidRDefault="00A81B59" w:rsidP="00BA5441">
      <w:pPr>
        <w:autoSpaceDE w:val="0"/>
        <w:autoSpaceDN w:val="0"/>
        <w:adjustRightInd w:val="0"/>
        <w:spacing w:after="0" w:line="240" w:lineRule="auto"/>
        <w:rPr>
          <w:rFonts w:ascii="Arial" w:hAnsi="Arial" w:cs="Arial"/>
          <w:b/>
          <w:bCs/>
          <w:i/>
          <w:iCs/>
          <w:color w:val="000000"/>
          <w:sz w:val="24"/>
          <w:szCs w:val="24"/>
        </w:rPr>
      </w:pPr>
      <w:r>
        <w:rPr>
          <w:rFonts w:ascii="Arial" w:hAnsi="Arial" w:cs="Arial"/>
          <w:b/>
          <w:bCs/>
          <w:i/>
          <w:iCs/>
          <w:color w:val="000000"/>
          <w:sz w:val="24"/>
          <w:szCs w:val="24"/>
        </w:rPr>
        <w:t>QUESTION: What is the order of collection for skin puncture?</w:t>
      </w:r>
    </w:p>
    <w:p w:rsidR="00A81B59" w:rsidRDefault="00A81B59" w:rsidP="00BA5441">
      <w:pPr>
        <w:autoSpaceDE w:val="0"/>
        <w:autoSpaceDN w:val="0"/>
        <w:adjustRightInd w:val="0"/>
        <w:spacing w:after="0" w:line="240" w:lineRule="auto"/>
        <w:rPr>
          <w:rFonts w:ascii="Arial" w:hAnsi="Arial" w:cs="Arial"/>
          <w:bCs/>
          <w:iCs/>
          <w:color w:val="000000"/>
          <w:sz w:val="24"/>
          <w:szCs w:val="24"/>
        </w:rPr>
      </w:pPr>
      <w:r w:rsidRPr="004561AC">
        <w:rPr>
          <w:rFonts w:ascii="Arial" w:hAnsi="Arial" w:cs="Arial"/>
          <w:b/>
          <w:bCs/>
          <w:iCs/>
          <w:color w:val="000000"/>
          <w:sz w:val="24"/>
          <w:szCs w:val="24"/>
        </w:rPr>
        <w:t>Answer:</w:t>
      </w:r>
      <w:r>
        <w:rPr>
          <w:rFonts w:ascii="Arial" w:hAnsi="Arial" w:cs="Arial"/>
          <w:b/>
          <w:bCs/>
          <w:iCs/>
          <w:color w:val="000000"/>
          <w:sz w:val="24"/>
          <w:szCs w:val="24"/>
        </w:rPr>
        <w:t xml:space="preserve"> </w:t>
      </w:r>
      <w:r>
        <w:rPr>
          <w:rFonts w:ascii="Arial" w:hAnsi="Arial" w:cs="Arial"/>
          <w:bCs/>
          <w:iCs/>
          <w:color w:val="000000"/>
          <w:sz w:val="24"/>
          <w:szCs w:val="24"/>
        </w:rPr>
        <w:t>CLSI also recommends that skin puncture specimens be collected in a certain order. This is to assure that specimens requiring anticoagulation are collected first. This lessens the likelihood that clots will appear in these specimens.</w:t>
      </w:r>
    </w:p>
    <w:p w:rsidR="00A81B59" w:rsidRDefault="00A81B59" w:rsidP="004561AC">
      <w:pPr>
        <w:numPr>
          <w:ilvl w:val="0"/>
          <w:numId w:val="2"/>
        </w:numPr>
        <w:autoSpaceDE w:val="0"/>
        <w:autoSpaceDN w:val="0"/>
        <w:adjustRightInd w:val="0"/>
        <w:spacing w:after="0" w:line="240" w:lineRule="auto"/>
        <w:rPr>
          <w:rFonts w:ascii="Arial" w:hAnsi="Arial" w:cs="Arial"/>
          <w:bCs/>
          <w:iCs/>
          <w:color w:val="000000"/>
          <w:sz w:val="24"/>
          <w:szCs w:val="24"/>
        </w:rPr>
      </w:pPr>
      <w:r>
        <w:rPr>
          <w:rFonts w:ascii="Arial" w:hAnsi="Arial" w:cs="Arial"/>
          <w:bCs/>
          <w:iCs/>
          <w:color w:val="000000"/>
          <w:sz w:val="24"/>
          <w:szCs w:val="24"/>
        </w:rPr>
        <w:t>Lavender top (EDTA)</w:t>
      </w:r>
    </w:p>
    <w:p w:rsidR="00A81B59" w:rsidRDefault="00A81B59" w:rsidP="004561AC">
      <w:pPr>
        <w:numPr>
          <w:ilvl w:val="0"/>
          <w:numId w:val="2"/>
        </w:numPr>
        <w:autoSpaceDE w:val="0"/>
        <w:autoSpaceDN w:val="0"/>
        <w:adjustRightInd w:val="0"/>
        <w:spacing w:after="0" w:line="240" w:lineRule="auto"/>
        <w:rPr>
          <w:rFonts w:ascii="Arial" w:hAnsi="Arial" w:cs="Arial"/>
          <w:bCs/>
          <w:iCs/>
          <w:color w:val="000000"/>
          <w:sz w:val="24"/>
          <w:szCs w:val="24"/>
        </w:rPr>
      </w:pPr>
      <w:r>
        <w:rPr>
          <w:rFonts w:ascii="Arial" w:hAnsi="Arial" w:cs="Arial"/>
          <w:bCs/>
          <w:iCs/>
          <w:color w:val="000000"/>
          <w:sz w:val="24"/>
          <w:szCs w:val="24"/>
        </w:rPr>
        <w:t>Plasma additive tubes such as blue, green, gray</w:t>
      </w:r>
    </w:p>
    <w:p w:rsidR="00A81B59" w:rsidRPr="004561AC" w:rsidRDefault="00A81B59" w:rsidP="004561AC">
      <w:pPr>
        <w:numPr>
          <w:ilvl w:val="0"/>
          <w:numId w:val="2"/>
        </w:numPr>
        <w:autoSpaceDE w:val="0"/>
        <w:autoSpaceDN w:val="0"/>
        <w:adjustRightInd w:val="0"/>
        <w:spacing w:after="0" w:line="240" w:lineRule="auto"/>
        <w:rPr>
          <w:rFonts w:ascii="Arial" w:hAnsi="Arial" w:cs="Arial"/>
          <w:bCs/>
          <w:iCs/>
          <w:color w:val="000000"/>
          <w:sz w:val="24"/>
          <w:szCs w:val="24"/>
        </w:rPr>
      </w:pPr>
      <w:r>
        <w:rPr>
          <w:rFonts w:ascii="Arial" w:hAnsi="Arial" w:cs="Arial"/>
          <w:bCs/>
          <w:iCs/>
          <w:color w:val="000000"/>
          <w:sz w:val="24"/>
          <w:szCs w:val="24"/>
        </w:rPr>
        <w:t>Serum tubes such as red, gold, yellow</w:t>
      </w:r>
    </w:p>
    <w:p w:rsidR="00A81B59" w:rsidRDefault="00A81B59" w:rsidP="00BA5441">
      <w:pPr>
        <w:autoSpaceDE w:val="0"/>
        <w:autoSpaceDN w:val="0"/>
        <w:adjustRightInd w:val="0"/>
        <w:spacing w:after="0" w:line="240" w:lineRule="auto"/>
        <w:rPr>
          <w:rFonts w:ascii="Arial" w:hAnsi="Arial" w:cs="Arial"/>
          <w:b/>
          <w:bCs/>
          <w:i/>
          <w:iCs/>
          <w:color w:val="000000"/>
          <w:sz w:val="24"/>
          <w:szCs w:val="24"/>
        </w:rPr>
      </w:pPr>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r w:rsidRPr="00EF47BD">
        <w:rPr>
          <w:rFonts w:ascii="Arial" w:hAnsi="Arial" w:cs="Arial"/>
          <w:b/>
          <w:bCs/>
          <w:i/>
          <w:iCs/>
          <w:color w:val="000000"/>
          <w:sz w:val="24"/>
          <w:szCs w:val="24"/>
        </w:rPr>
        <w:t xml:space="preserve">QUESTION: What will happen if a tourniquet is not removed in the recommended time? </w:t>
      </w:r>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r w:rsidRPr="00EF47BD">
        <w:rPr>
          <w:rFonts w:ascii="Arial" w:hAnsi="Arial" w:cs="Arial"/>
          <w:b/>
          <w:bCs/>
          <w:color w:val="000000"/>
          <w:sz w:val="24"/>
          <w:szCs w:val="24"/>
        </w:rPr>
        <w:t xml:space="preserve">Answer: </w:t>
      </w:r>
      <w:r w:rsidRPr="00EF47BD">
        <w:rPr>
          <w:rFonts w:ascii="Arial" w:hAnsi="Arial" w:cs="Arial"/>
          <w:color w:val="000000"/>
          <w:sz w:val="24"/>
          <w:szCs w:val="24"/>
        </w:rPr>
        <w:t xml:space="preserve">Inaccurate laboratory test results may occur if a tourniquet is not removed within one minute. When a tourniquet is applied, the local blood flow is stopped. This leads to concentration of the blood and blood entering the surrounding tissue. This may result in falsely high values for all protein-based </w:t>
      </w:r>
      <w:proofErr w:type="spellStart"/>
      <w:r w:rsidRPr="00EF47BD">
        <w:rPr>
          <w:rFonts w:ascii="Arial" w:hAnsi="Arial" w:cs="Arial"/>
          <w:color w:val="000000"/>
          <w:sz w:val="24"/>
          <w:szCs w:val="24"/>
        </w:rPr>
        <w:t>analytes</w:t>
      </w:r>
      <w:proofErr w:type="spellEnd"/>
      <w:r w:rsidRPr="00EF47BD">
        <w:rPr>
          <w:rFonts w:ascii="Arial" w:hAnsi="Arial" w:cs="Arial"/>
          <w:color w:val="000000"/>
          <w:sz w:val="24"/>
          <w:szCs w:val="24"/>
        </w:rPr>
        <w:t xml:space="preserve">, increased packed cell volume, and changes in other cellular elements. </w:t>
      </w:r>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r w:rsidRPr="00EF47BD">
        <w:rPr>
          <w:rFonts w:ascii="Arial" w:hAnsi="Arial" w:cs="Arial"/>
          <w:color w:val="000000"/>
          <w:sz w:val="24"/>
          <w:szCs w:val="24"/>
        </w:rPr>
        <w:t xml:space="preserve">The most current edition of the CLSI </w:t>
      </w:r>
      <w:r w:rsidRPr="00EF47BD">
        <w:rPr>
          <w:rFonts w:ascii="Arial" w:hAnsi="Arial" w:cs="Arial"/>
          <w:i/>
          <w:iCs/>
          <w:color w:val="000000"/>
          <w:sz w:val="24"/>
          <w:szCs w:val="24"/>
        </w:rPr>
        <w:t xml:space="preserve">Procedures for the Collection of Diagnostic Blood Specimens by </w:t>
      </w:r>
      <w:proofErr w:type="spellStart"/>
      <w:r w:rsidRPr="00EF47BD">
        <w:rPr>
          <w:rFonts w:ascii="Arial" w:hAnsi="Arial" w:cs="Arial"/>
          <w:i/>
          <w:iCs/>
          <w:color w:val="000000"/>
          <w:sz w:val="24"/>
          <w:szCs w:val="24"/>
        </w:rPr>
        <w:t>Venipuncture</w:t>
      </w:r>
      <w:proofErr w:type="spellEnd"/>
      <w:r w:rsidRPr="00EF47BD">
        <w:rPr>
          <w:rFonts w:ascii="Arial" w:hAnsi="Arial" w:cs="Arial"/>
          <w:color w:val="000000"/>
          <w:sz w:val="24"/>
          <w:szCs w:val="24"/>
        </w:rPr>
        <w:t xml:space="preserve">, H3-A6, states that the tourniquet application for preliminary vein selection should not exceed one minute. </w:t>
      </w:r>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r w:rsidRPr="00EF47BD">
        <w:rPr>
          <w:rFonts w:ascii="Arial" w:hAnsi="Arial" w:cs="Arial"/>
          <w:color w:val="000000"/>
          <w:sz w:val="24"/>
          <w:szCs w:val="24"/>
        </w:rPr>
        <w:t xml:space="preserve">For most patients, it is easy to release the tourniquet within the one-minute period. Most veins are easily located and the </w:t>
      </w:r>
      <w:proofErr w:type="spellStart"/>
      <w:r w:rsidRPr="00EF47BD">
        <w:rPr>
          <w:rFonts w:ascii="Arial" w:hAnsi="Arial" w:cs="Arial"/>
          <w:color w:val="000000"/>
          <w:sz w:val="24"/>
          <w:szCs w:val="24"/>
        </w:rPr>
        <w:t>venipuncture</w:t>
      </w:r>
      <w:proofErr w:type="spellEnd"/>
      <w:r w:rsidRPr="00EF47BD">
        <w:rPr>
          <w:rFonts w:ascii="Arial" w:hAnsi="Arial" w:cs="Arial"/>
          <w:color w:val="000000"/>
          <w:sz w:val="24"/>
          <w:szCs w:val="24"/>
        </w:rPr>
        <w:t xml:space="preserve"> procedure can be completed quickly. Following is an alternative procedure that can minimize the amount of time the tourniquet is on a patient. This process is also useful if you are not sure what type of </w:t>
      </w:r>
      <w:proofErr w:type="spellStart"/>
      <w:r w:rsidRPr="00EF47BD">
        <w:rPr>
          <w:rFonts w:ascii="Arial" w:hAnsi="Arial" w:cs="Arial"/>
          <w:color w:val="000000"/>
          <w:sz w:val="24"/>
          <w:szCs w:val="24"/>
        </w:rPr>
        <w:t>venipuncture</w:t>
      </w:r>
      <w:proofErr w:type="spellEnd"/>
      <w:r w:rsidRPr="00EF47BD">
        <w:rPr>
          <w:rFonts w:ascii="Arial" w:hAnsi="Arial" w:cs="Arial"/>
          <w:color w:val="000000"/>
          <w:sz w:val="24"/>
          <w:szCs w:val="24"/>
        </w:rPr>
        <w:t xml:space="preserve"> equipment you will actually be using to collect the specimen. </w:t>
      </w:r>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r w:rsidRPr="00EF47BD">
        <w:rPr>
          <w:rFonts w:ascii="Arial" w:hAnsi="Arial" w:cs="Arial"/>
          <w:color w:val="000000"/>
          <w:sz w:val="24"/>
          <w:szCs w:val="24"/>
        </w:rPr>
        <w:t xml:space="preserve">1. Confirm the identity of the patient. </w:t>
      </w:r>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r w:rsidRPr="00EF47BD">
        <w:rPr>
          <w:rFonts w:ascii="Arial" w:hAnsi="Arial" w:cs="Arial"/>
          <w:color w:val="000000"/>
          <w:sz w:val="24"/>
          <w:szCs w:val="24"/>
        </w:rPr>
        <w:t xml:space="preserve">2. Cleanse hands. </w:t>
      </w:r>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r w:rsidRPr="00EF47BD">
        <w:rPr>
          <w:rFonts w:ascii="Arial" w:hAnsi="Arial" w:cs="Arial"/>
          <w:color w:val="000000"/>
          <w:sz w:val="24"/>
          <w:szCs w:val="24"/>
        </w:rPr>
        <w:t xml:space="preserve">3. Place the tourniquet on the arm. </w:t>
      </w:r>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r w:rsidRPr="00EF47BD">
        <w:rPr>
          <w:rFonts w:ascii="Arial" w:hAnsi="Arial" w:cs="Arial"/>
          <w:color w:val="000000"/>
          <w:sz w:val="24"/>
          <w:szCs w:val="24"/>
        </w:rPr>
        <w:t xml:space="preserve">4. Locate the vein to be punctured. </w:t>
      </w:r>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r w:rsidRPr="00EF47BD">
        <w:rPr>
          <w:rFonts w:ascii="Arial" w:hAnsi="Arial" w:cs="Arial"/>
          <w:color w:val="000000"/>
          <w:sz w:val="24"/>
          <w:szCs w:val="24"/>
        </w:rPr>
        <w:t xml:space="preserve">5. Identify the actual site to perform the puncture by noting a “landmark” such as a freckle, hair, scar, etc. </w:t>
      </w:r>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r w:rsidRPr="00EF47BD">
        <w:rPr>
          <w:rFonts w:ascii="Arial" w:hAnsi="Arial" w:cs="Arial"/>
          <w:color w:val="000000"/>
          <w:sz w:val="24"/>
          <w:szCs w:val="24"/>
        </w:rPr>
        <w:t xml:space="preserve">6. Release the tourniquet. </w:t>
      </w:r>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r w:rsidRPr="00EF47BD">
        <w:rPr>
          <w:rFonts w:ascii="Arial" w:hAnsi="Arial" w:cs="Arial"/>
          <w:color w:val="000000"/>
          <w:sz w:val="24"/>
          <w:szCs w:val="24"/>
        </w:rPr>
        <w:t xml:space="preserve">7. Put on gloves. </w:t>
      </w:r>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r w:rsidRPr="00EF47BD">
        <w:rPr>
          <w:rFonts w:ascii="Arial" w:hAnsi="Arial" w:cs="Arial"/>
          <w:color w:val="000000"/>
          <w:sz w:val="24"/>
          <w:szCs w:val="24"/>
        </w:rPr>
        <w:t xml:space="preserve">8. Cleanse the arm with 70% isopropyl alcohol or other appropriate antiseptic. </w:t>
      </w:r>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r w:rsidRPr="00EF47BD">
        <w:rPr>
          <w:rFonts w:ascii="Arial" w:hAnsi="Arial" w:cs="Arial"/>
          <w:color w:val="000000"/>
          <w:sz w:val="24"/>
          <w:szCs w:val="24"/>
        </w:rPr>
        <w:t xml:space="preserve">9. Assemble the </w:t>
      </w:r>
      <w:proofErr w:type="spellStart"/>
      <w:r w:rsidRPr="00EF47BD">
        <w:rPr>
          <w:rFonts w:ascii="Arial" w:hAnsi="Arial" w:cs="Arial"/>
          <w:color w:val="000000"/>
          <w:sz w:val="24"/>
          <w:szCs w:val="24"/>
        </w:rPr>
        <w:t>venipuncture</w:t>
      </w:r>
      <w:proofErr w:type="spellEnd"/>
      <w:r w:rsidRPr="00EF47BD">
        <w:rPr>
          <w:rFonts w:ascii="Arial" w:hAnsi="Arial" w:cs="Arial"/>
          <w:color w:val="000000"/>
          <w:sz w:val="24"/>
          <w:szCs w:val="24"/>
        </w:rPr>
        <w:t xml:space="preserve"> equipment. </w:t>
      </w:r>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r w:rsidRPr="00EF47BD">
        <w:rPr>
          <w:rFonts w:ascii="Arial" w:hAnsi="Arial" w:cs="Arial"/>
          <w:color w:val="000000"/>
          <w:sz w:val="24"/>
          <w:szCs w:val="24"/>
        </w:rPr>
        <w:t xml:space="preserve">10. Assure the antiseptic has dried on the arm. </w:t>
      </w:r>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r w:rsidRPr="00EF47BD">
        <w:rPr>
          <w:rFonts w:ascii="Arial" w:hAnsi="Arial" w:cs="Arial"/>
          <w:color w:val="000000"/>
          <w:sz w:val="24"/>
          <w:szCs w:val="24"/>
        </w:rPr>
        <w:t xml:space="preserve">11. Retie the tourniquet. Do NOT </w:t>
      </w:r>
      <w:proofErr w:type="spellStart"/>
      <w:r w:rsidRPr="00EF47BD">
        <w:rPr>
          <w:rFonts w:ascii="Arial" w:hAnsi="Arial" w:cs="Arial"/>
          <w:color w:val="000000"/>
          <w:sz w:val="24"/>
          <w:szCs w:val="24"/>
        </w:rPr>
        <w:t>repalpate</w:t>
      </w:r>
      <w:proofErr w:type="spellEnd"/>
      <w:r w:rsidRPr="00EF47BD">
        <w:rPr>
          <w:rFonts w:ascii="Arial" w:hAnsi="Arial" w:cs="Arial"/>
          <w:color w:val="000000"/>
          <w:sz w:val="24"/>
          <w:szCs w:val="24"/>
        </w:rPr>
        <w:t xml:space="preserve"> the site. </w:t>
      </w:r>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r w:rsidRPr="00EF47BD">
        <w:rPr>
          <w:rFonts w:ascii="Arial" w:hAnsi="Arial" w:cs="Arial"/>
          <w:color w:val="000000"/>
          <w:sz w:val="24"/>
          <w:szCs w:val="24"/>
        </w:rPr>
        <w:t xml:space="preserve">12. Locate the “landmark” and perform the </w:t>
      </w:r>
      <w:proofErr w:type="spellStart"/>
      <w:r w:rsidRPr="00EF47BD">
        <w:rPr>
          <w:rFonts w:ascii="Arial" w:hAnsi="Arial" w:cs="Arial"/>
          <w:color w:val="000000"/>
          <w:sz w:val="24"/>
          <w:szCs w:val="24"/>
        </w:rPr>
        <w:t>venipuncture</w:t>
      </w:r>
      <w:proofErr w:type="spellEnd"/>
      <w:r w:rsidRPr="00EF47BD">
        <w:rPr>
          <w:rFonts w:ascii="Arial" w:hAnsi="Arial" w:cs="Arial"/>
          <w:color w:val="000000"/>
          <w:sz w:val="24"/>
          <w:szCs w:val="24"/>
        </w:rPr>
        <w:t xml:space="preserve">. </w:t>
      </w:r>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r w:rsidRPr="00EF47BD">
        <w:rPr>
          <w:rFonts w:ascii="Arial" w:hAnsi="Arial" w:cs="Arial"/>
          <w:color w:val="000000"/>
          <w:sz w:val="24"/>
          <w:szCs w:val="24"/>
        </w:rPr>
        <w:t xml:space="preserve">13. Release the tourniquet as soon as possible* after blood has been obtained. </w:t>
      </w:r>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r w:rsidRPr="00EF47BD">
        <w:rPr>
          <w:rFonts w:ascii="Arial" w:hAnsi="Arial" w:cs="Arial"/>
          <w:color w:val="000000"/>
          <w:sz w:val="24"/>
          <w:szCs w:val="24"/>
        </w:rPr>
        <w:t xml:space="preserve">14. Complete all other specimen collection steps. </w:t>
      </w:r>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r w:rsidRPr="00EF47BD">
        <w:rPr>
          <w:rFonts w:ascii="Arial" w:hAnsi="Arial" w:cs="Arial"/>
          <w:color w:val="000000"/>
          <w:sz w:val="24"/>
          <w:szCs w:val="24"/>
        </w:rPr>
        <w:t xml:space="preserve">If you are having difficulty locating a </w:t>
      </w:r>
      <w:proofErr w:type="spellStart"/>
      <w:r w:rsidRPr="00EF47BD">
        <w:rPr>
          <w:rFonts w:ascii="Arial" w:hAnsi="Arial" w:cs="Arial"/>
          <w:color w:val="000000"/>
          <w:sz w:val="24"/>
          <w:szCs w:val="24"/>
        </w:rPr>
        <w:t>venipuncture</w:t>
      </w:r>
      <w:proofErr w:type="spellEnd"/>
      <w:r w:rsidRPr="00EF47BD">
        <w:rPr>
          <w:rFonts w:ascii="Arial" w:hAnsi="Arial" w:cs="Arial"/>
          <w:color w:val="000000"/>
          <w:sz w:val="24"/>
          <w:szCs w:val="24"/>
        </w:rPr>
        <w:t xml:space="preserve"> site, release the tourniquet and wait at least two minutes to allow the blood to return to “normal” before retying it. </w:t>
      </w:r>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p>
    <w:p w:rsidR="00A81B59" w:rsidRPr="00EF47BD" w:rsidRDefault="00A81B59" w:rsidP="00BA5441">
      <w:pPr>
        <w:pStyle w:val="Default"/>
      </w:pPr>
      <w:r w:rsidRPr="00EF47BD">
        <w:t>*When should the tourniquet be released? While it is important to minimize the length of time a tourniquet is tied in place during the actual collection, it is also important to maximize your chances of obtaining all of the blood needed for patient testing. If collecting only one tube, it is recommended to release the tourniquet as soon as blood begins to flow into the tube. If several tubes are needed, the tourniquet may need to stay in place until blood begins to flow into the last tube being filled. Always use your best judgment to assure sufficient specimens are collected while minimizing the amount of time the tourniquet is in place.</w:t>
      </w:r>
    </w:p>
    <w:p w:rsidR="00A81B59" w:rsidRDefault="00A81B59" w:rsidP="00EF47BD">
      <w:pPr>
        <w:autoSpaceDE w:val="0"/>
        <w:autoSpaceDN w:val="0"/>
        <w:adjustRightInd w:val="0"/>
        <w:spacing w:after="0" w:line="240" w:lineRule="auto"/>
        <w:rPr>
          <w:rFonts w:ascii="Arial" w:hAnsi="Arial" w:cs="Arial"/>
          <w:b/>
          <w:bCs/>
          <w:i/>
          <w:iCs/>
          <w:color w:val="000000"/>
          <w:sz w:val="23"/>
          <w:szCs w:val="23"/>
        </w:rPr>
      </w:pPr>
    </w:p>
    <w:p w:rsidR="00A81B59" w:rsidRPr="00EF47BD" w:rsidRDefault="00A81B59" w:rsidP="00EF47BD">
      <w:pPr>
        <w:autoSpaceDE w:val="0"/>
        <w:autoSpaceDN w:val="0"/>
        <w:adjustRightInd w:val="0"/>
        <w:spacing w:after="0" w:line="240" w:lineRule="auto"/>
        <w:rPr>
          <w:rFonts w:ascii="Arial" w:hAnsi="Arial" w:cs="Arial"/>
          <w:color w:val="000000"/>
          <w:sz w:val="23"/>
          <w:szCs w:val="23"/>
        </w:rPr>
      </w:pPr>
      <w:r w:rsidRPr="00EF47BD">
        <w:rPr>
          <w:rFonts w:ascii="Arial" w:hAnsi="Arial" w:cs="Arial"/>
          <w:b/>
          <w:bCs/>
          <w:i/>
          <w:iCs/>
          <w:color w:val="000000"/>
          <w:sz w:val="23"/>
          <w:szCs w:val="23"/>
        </w:rPr>
        <w:t xml:space="preserve">QUESTION: I don’t like to wear gloves when drawing blood. What will happen if I don’t wear them? </w:t>
      </w:r>
    </w:p>
    <w:p w:rsidR="00A81B59" w:rsidRDefault="00A81B59" w:rsidP="00EF47BD">
      <w:pPr>
        <w:autoSpaceDE w:val="0"/>
        <w:autoSpaceDN w:val="0"/>
        <w:adjustRightInd w:val="0"/>
        <w:spacing w:after="0" w:line="240" w:lineRule="auto"/>
        <w:rPr>
          <w:rFonts w:ascii="Arial" w:hAnsi="Arial" w:cs="Arial"/>
          <w:color w:val="000000"/>
          <w:sz w:val="23"/>
          <w:szCs w:val="23"/>
        </w:rPr>
      </w:pPr>
      <w:r w:rsidRPr="00EF47BD">
        <w:rPr>
          <w:rFonts w:ascii="Arial" w:hAnsi="Arial" w:cs="Arial"/>
          <w:b/>
          <w:bCs/>
          <w:color w:val="000000"/>
          <w:sz w:val="23"/>
          <w:szCs w:val="23"/>
        </w:rPr>
        <w:t xml:space="preserve">Answer: </w:t>
      </w:r>
      <w:r w:rsidRPr="00EF47BD">
        <w:rPr>
          <w:rFonts w:ascii="Arial" w:hAnsi="Arial" w:cs="Arial"/>
          <w:color w:val="000000"/>
          <w:sz w:val="23"/>
          <w:szCs w:val="23"/>
        </w:rPr>
        <w:t xml:space="preserve">Failure to wear gloves during blood collection procedures increases the healthcare worker’s risk of exposure to </w:t>
      </w:r>
      <w:proofErr w:type="spellStart"/>
      <w:r w:rsidRPr="00EF47BD">
        <w:rPr>
          <w:rFonts w:ascii="Arial" w:hAnsi="Arial" w:cs="Arial"/>
          <w:color w:val="000000"/>
          <w:sz w:val="23"/>
          <w:szCs w:val="23"/>
        </w:rPr>
        <w:t>bloodborne</w:t>
      </w:r>
      <w:proofErr w:type="spellEnd"/>
      <w:r w:rsidRPr="00EF47BD">
        <w:rPr>
          <w:rFonts w:ascii="Arial" w:hAnsi="Arial" w:cs="Arial"/>
          <w:color w:val="000000"/>
          <w:sz w:val="23"/>
          <w:szCs w:val="23"/>
        </w:rPr>
        <w:t xml:space="preserve"> pathogens including, but not limited to, the Human Immunodeficiency Virus, Hepatitis B virus, and the Hepatitis C virus. Obviously, examination gloves will not stop a needle from puncturing the skin. However, if an accidental </w:t>
      </w:r>
      <w:proofErr w:type="spellStart"/>
      <w:r w:rsidRPr="00EF47BD">
        <w:rPr>
          <w:rFonts w:ascii="Arial" w:hAnsi="Arial" w:cs="Arial"/>
          <w:color w:val="000000"/>
          <w:sz w:val="23"/>
          <w:szCs w:val="23"/>
        </w:rPr>
        <w:t>needlestick</w:t>
      </w:r>
      <w:proofErr w:type="spellEnd"/>
      <w:r w:rsidRPr="00EF47BD">
        <w:rPr>
          <w:rFonts w:ascii="Arial" w:hAnsi="Arial" w:cs="Arial"/>
          <w:color w:val="000000"/>
          <w:sz w:val="23"/>
          <w:szCs w:val="23"/>
        </w:rPr>
        <w:t xml:space="preserve"> occurs when wearing gloves, the gloves will greatly reduce the amount of blood entering the skin of the healthcare worker. </w:t>
      </w:r>
    </w:p>
    <w:p w:rsidR="00A81B59" w:rsidRPr="00EF47BD" w:rsidRDefault="00A81B59" w:rsidP="00EF47BD">
      <w:pPr>
        <w:autoSpaceDE w:val="0"/>
        <w:autoSpaceDN w:val="0"/>
        <w:adjustRightInd w:val="0"/>
        <w:spacing w:after="0" w:line="240" w:lineRule="auto"/>
        <w:rPr>
          <w:rFonts w:ascii="Arial" w:hAnsi="Arial" w:cs="Arial"/>
          <w:color w:val="000000"/>
          <w:sz w:val="23"/>
          <w:szCs w:val="23"/>
        </w:rPr>
      </w:pPr>
    </w:p>
    <w:p w:rsidR="00A81B59" w:rsidRDefault="00A81B59" w:rsidP="00EF47BD">
      <w:pPr>
        <w:autoSpaceDE w:val="0"/>
        <w:autoSpaceDN w:val="0"/>
        <w:adjustRightInd w:val="0"/>
        <w:spacing w:after="0" w:line="240" w:lineRule="auto"/>
        <w:rPr>
          <w:rFonts w:ascii="Arial" w:hAnsi="Arial" w:cs="Arial"/>
          <w:color w:val="000000"/>
          <w:sz w:val="23"/>
          <w:szCs w:val="23"/>
        </w:rPr>
      </w:pPr>
      <w:r w:rsidRPr="00EF47BD">
        <w:rPr>
          <w:rFonts w:ascii="Arial" w:hAnsi="Arial" w:cs="Arial"/>
          <w:color w:val="000000"/>
          <w:sz w:val="23"/>
          <w:szCs w:val="23"/>
        </w:rPr>
        <w:t xml:space="preserve">Twenty-five years ago, the Occupational Safety and Health Administration (OSHA) released the Occupational Exposure to </w:t>
      </w:r>
      <w:proofErr w:type="spellStart"/>
      <w:r w:rsidRPr="00EF47BD">
        <w:rPr>
          <w:rFonts w:ascii="Arial" w:hAnsi="Arial" w:cs="Arial"/>
          <w:color w:val="000000"/>
          <w:sz w:val="23"/>
          <w:szCs w:val="23"/>
        </w:rPr>
        <w:t>Bloodborne</w:t>
      </w:r>
      <w:proofErr w:type="spellEnd"/>
      <w:r w:rsidRPr="00EF47BD">
        <w:rPr>
          <w:rFonts w:ascii="Arial" w:hAnsi="Arial" w:cs="Arial"/>
          <w:color w:val="000000"/>
          <w:sz w:val="23"/>
          <w:szCs w:val="23"/>
        </w:rPr>
        <w:t xml:space="preserve"> Pathogens, Final Rule, 29 CFR 1910.1030. This is a </w:t>
      </w:r>
      <w:smartTag w:uri="urn:schemas-microsoft-com:office:smarttags" w:element="country-region">
        <w:smartTag w:uri="urn:schemas-microsoft-com:office:smarttags" w:element="place">
          <w:r w:rsidRPr="00EF47BD">
            <w:rPr>
              <w:rFonts w:ascii="Arial" w:hAnsi="Arial" w:cs="Arial"/>
              <w:color w:val="000000"/>
              <w:sz w:val="23"/>
              <w:szCs w:val="23"/>
            </w:rPr>
            <w:t>United States</w:t>
          </w:r>
        </w:smartTag>
      </w:smartTag>
      <w:r w:rsidRPr="00EF47BD">
        <w:rPr>
          <w:rFonts w:ascii="Arial" w:hAnsi="Arial" w:cs="Arial"/>
          <w:color w:val="000000"/>
          <w:sz w:val="23"/>
          <w:szCs w:val="23"/>
        </w:rPr>
        <w:t xml:space="preserve"> federal law that states, "Gloves shall be worn... when performing vascular access procedures....” The standard goes on to state gloves must be worn "when it can be reasonably anticipated that the employee may have hand contact with blood, other potentially infectious materials, mucous membranes, and non-intact skin....” </w:t>
      </w:r>
      <w:proofErr w:type="spellStart"/>
      <w:r w:rsidRPr="00EF47BD">
        <w:rPr>
          <w:rFonts w:ascii="Arial" w:hAnsi="Arial" w:cs="Arial"/>
          <w:color w:val="000000"/>
          <w:sz w:val="23"/>
          <w:szCs w:val="23"/>
        </w:rPr>
        <w:t>Venipuncture</w:t>
      </w:r>
      <w:proofErr w:type="spellEnd"/>
      <w:r w:rsidRPr="00EF47BD">
        <w:rPr>
          <w:rFonts w:ascii="Arial" w:hAnsi="Arial" w:cs="Arial"/>
          <w:color w:val="000000"/>
          <w:sz w:val="23"/>
          <w:szCs w:val="23"/>
        </w:rPr>
        <w:t xml:space="preserve"> and skin puncture are vascular access procedures. </w:t>
      </w:r>
    </w:p>
    <w:p w:rsidR="00A81B59" w:rsidRPr="00EF47BD" w:rsidRDefault="00A81B59" w:rsidP="00EF47BD">
      <w:pPr>
        <w:autoSpaceDE w:val="0"/>
        <w:autoSpaceDN w:val="0"/>
        <w:adjustRightInd w:val="0"/>
        <w:spacing w:after="0" w:line="240" w:lineRule="auto"/>
        <w:rPr>
          <w:rFonts w:ascii="Arial" w:hAnsi="Arial" w:cs="Arial"/>
          <w:color w:val="000000"/>
          <w:sz w:val="20"/>
          <w:szCs w:val="20"/>
        </w:rPr>
      </w:pPr>
    </w:p>
    <w:p w:rsidR="00A81B59" w:rsidRDefault="00A81B59" w:rsidP="00EF47BD">
      <w:pPr>
        <w:autoSpaceDE w:val="0"/>
        <w:autoSpaceDN w:val="0"/>
        <w:adjustRightInd w:val="0"/>
        <w:spacing w:after="0" w:line="240" w:lineRule="auto"/>
        <w:rPr>
          <w:rFonts w:ascii="Arial" w:hAnsi="Arial" w:cs="Arial"/>
          <w:color w:val="000000"/>
          <w:sz w:val="23"/>
          <w:szCs w:val="23"/>
        </w:rPr>
      </w:pPr>
      <w:r w:rsidRPr="00EF47BD">
        <w:rPr>
          <w:rFonts w:ascii="Arial" w:hAnsi="Arial" w:cs="Arial"/>
          <w:color w:val="000000"/>
          <w:sz w:val="23"/>
          <w:szCs w:val="23"/>
        </w:rPr>
        <w:t xml:space="preserve">The </w:t>
      </w:r>
      <w:proofErr w:type="spellStart"/>
      <w:r w:rsidRPr="00EF47BD">
        <w:rPr>
          <w:rFonts w:ascii="Arial" w:hAnsi="Arial" w:cs="Arial"/>
          <w:color w:val="000000"/>
          <w:sz w:val="23"/>
          <w:szCs w:val="23"/>
        </w:rPr>
        <w:t>Bloodborne</w:t>
      </w:r>
      <w:proofErr w:type="spellEnd"/>
      <w:r w:rsidRPr="00EF47BD">
        <w:rPr>
          <w:rFonts w:ascii="Arial" w:hAnsi="Arial" w:cs="Arial"/>
          <w:color w:val="000000"/>
          <w:sz w:val="23"/>
          <w:szCs w:val="23"/>
        </w:rPr>
        <w:t xml:space="preserve"> Pathogen Rule requires employers to provide gloves in appropriate sizes and accessible locations at no cost to employees. Employers must provide alternatives for those who have allergies to the gloves normally provided. Employers who fail to comply with or enforce the </w:t>
      </w:r>
      <w:proofErr w:type="spellStart"/>
      <w:r w:rsidRPr="00EF47BD">
        <w:rPr>
          <w:rFonts w:ascii="Arial" w:hAnsi="Arial" w:cs="Arial"/>
          <w:color w:val="000000"/>
          <w:sz w:val="23"/>
          <w:szCs w:val="23"/>
        </w:rPr>
        <w:t>Bloodborne</w:t>
      </w:r>
      <w:proofErr w:type="spellEnd"/>
      <w:r w:rsidRPr="00EF47BD">
        <w:rPr>
          <w:rFonts w:ascii="Arial" w:hAnsi="Arial" w:cs="Arial"/>
          <w:color w:val="000000"/>
          <w:sz w:val="23"/>
          <w:szCs w:val="23"/>
        </w:rPr>
        <w:t xml:space="preserve"> Pathogen Rule are subject to severe monetary fines. </w:t>
      </w:r>
    </w:p>
    <w:p w:rsidR="00A81B59" w:rsidRPr="00EF47BD" w:rsidRDefault="00A81B59" w:rsidP="00EF47BD">
      <w:pPr>
        <w:autoSpaceDE w:val="0"/>
        <w:autoSpaceDN w:val="0"/>
        <w:adjustRightInd w:val="0"/>
        <w:spacing w:after="0" w:line="240" w:lineRule="auto"/>
        <w:rPr>
          <w:rFonts w:ascii="Arial" w:hAnsi="Arial" w:cs="Arial"/>
          <w:color w:val="000000"/>
          <w:sz w:val="23"/>
          <w:szCs w:val="23"/>
        </w:rPr>
      </w:pPr>
    </w:p>
    <w:p w:rsidR="00A81B59" w:rsidRPr="00EF47BD" w:rsidRDefault="00A81B59" w:rsidP="00EF47BD">
      <w:pPr>
        <w:autoSpaceDE w:val="0"/>
        <w:autoSpaceDN w:val="0"/>
        <w:adjustRightInd w:val="0"/>
        <w:spacing w:after="0" w:line="240" w:lineRule="auto"/>
        <w:rPr>
          <w:rFonts w:ascii="Arial" w:hAnsi="Arial" w:cs="Arial"/>
          <w:color w:val="000000"/>
          <w:sz w:val="23"/>
          <w:szCs w:val="23"/>
        </w:rPr>
      </w:pPr>
      <w:r w:rsidRPr="00EF47BD">
        <w:rPr>
          <w:rFonts w:ascii="Arial" w:hAnsi="Arial" w:cs="Arial"/>
          <w:color w:val="000000"/>
          <w:sz w:val="23"/>
          <w:szCs w:val="23"/>
        </w:rPr>
        <w:t xml:space="preserve">The </w:t>
      </w:r>
      <w:proofErr w:type="spellStart"/>
      <w:r w:rsidRPr="00EF47BD">
        <w:rPr>
          <w:rFonts w:ascii="Arial" w:hAnsi="Arial" w:cs="Arial"/>
          <w:color w:val="000000"/>
          <w:sz w:val="23"/>
          <w:szCs w:val="23"/>
        </w:rPr>
        <w:t>Bloodborne</w:t>
      </w:r>
      <w:proofErr w:type="spellEnd"/>
      <w:r w:rsidRPr="00EF47BD">
        <w:rPr>
          <w:rFonts w:ascii="Arial" w:hAnsi="Arial" w:cs="Arial"/>
          <w:color w:val="000000"/>
          <w:sz w:val="23"/>
          <w:szCs w:val="23"/>
        </w:rPr>
        <w:t xml:space="preserve"> Pathogen Rule does not state exactly when during the phlebotomy procedure gloves need to be donned. However, the CLSI </w:t>
      </w:r>
      <w:r w:rsidRPr="00EF47BD">
        <w:rPr>
          <w:rFonts w:ascii="Arial" w:hAnsi="Arial" w:cs="Arial"/>
          <w:i/>
          <w:iCs/>
          <w:color w:val="000000"/>
          <w:sz w:val="23"/>
          <w:szCs w:val="23"/>
        </w:rPr>
        <w:t xml:space="preserve">Procedures for the Collection of Diagnostic Blood Specimens by </w:t>
      </w:r>
      <w:proofErr w:type="spellStart"/>
      <w:r w:rsidRPr="00EF47BD">
        <w:rPr>
          <w:rFonts w:ascii="Arial" w:hAnsi="Arial" w:cs="Arial"/>
          <w:i/>
          <w:iCs/>
          <w:color w:val="000000"/>
          <w:sz w:val="23"/>
          <w:szCs w:val="23"/>
        </w:rPr>
        <w:t>Venipuncture</w:t>
      </w:r>
      <w:proofErr w:type="spellEnd"/>
      <w:r w:rsidRPr="00EF47BD">
        <w:rPr>
          <w:rFonts w:ascii="Arial" w:hAnsi="Arial" w:cs="Arial"/>
          <w:color w:val="000000"/>
          <w:sz w:val="23"/>
          <w:szCs w:val="23"/>
        </w:rPr>
        <w:t xml:space="preserve">, H3-A6 states that gloves should be put on after site selection and just before site preparation. This allows vein palpation to occur without gloves. </w:t>
      </w:r>
    </w:p>
    <w:p w:rsidR="00A81B59" w:rsidRDefault="00A81B59" w:rsidP="00EF47BD">
      <w:pPr>
        <w:autoSpaceDE w:val="0"/>
        <w:autoSpaceDN w:val="0"/>
        <w:adjustRightInd w:val="0"/>
        <w:spacing w:after="0" w:line="240" w:lineRule="auto"/>
        <w:rPr>
          <w:rFonts w:ascii="Arial" w:hAnsi="Arial" w:cs="Arial"/>
          <w:b/>
          <w:bCs/>
          <w:i/>
          <w:iCs/>
          <w:color w:val="000000"/>
          <w:sz w:val="23"/>
          <w:szCs w:val="23"/>
        </w:rPr>
      </w:pPr>
    </w:p>
    <w:p w:rsidR="00A81B59" w:rsidRPr="00EF47BD" w:rsidRDefault="00A81B59" w:rsidP="00EF47BD">
      <w:pPr>
        <w:autoSpaceDE w:val="0"/>
        <w:autoSpaceDN w:val="0"/>
        <w:adjustRightInd w:val="0"/>
        <w:spacing w:after="0" w:line="240" w:lineRule="auto"/>
        <w:rPr>
          <w:rFonts w:ascii="Arial" w:hAnsi="Arial" w:cs="Arial"/>
          <w:color w:val="000000"/>
          <w:sz w:val="23"/>
          <w:szCs w:val="23"/>
        </w:rPr>
      </w:pPr>
      <w:r w:rsidRPr="00EF47BD">
        <w:rPr>
          <w:rFonts w:ascii="Arial" w:hAnsi="Arial" w:cs="Arial"/>
          <w:b/>
          <w:bCs/>
          <w:i/>
          <w:iCs/>
          <w:color w:val="000000"/>
          <w:sz w:val="23"/>
          <w:szCs w:val="23"/>
        </w:rPr>
        <w:t xml:space="preserve">QUESTION: How do I deal with a patient who has poor veins? </w:t>
      </w:r>
    </w:p>
    <w:p w:rsidR="00A81B59" w:rsidRDefault="00A81B59" w:rsidP="00EF47BD">
      <w:pPr>
        <w:autoSpaceDE w:val="0"/>
        <w:autoSpaceDN w:val="0"/>
        <w:adjustRightInd w:val="0"/>
        <w:spacing w:after="0" w:line="240" w:lineRule="auto"/>
        <w:rPr>
          <w:rFonts w:ascii="Arial" w:hAnsi="Arial" w:cs="Arial"/>
          <w:color w:val="000000"/>
          <w:sz w:val="23"/>
          <w:szCs w:val="23"/>
        </w:rPr>
      </w:pPr>
      <w:r w:rsidRPr="00EF47BD">
        <w:rPr>
          <w:rFonts w:ascii="Arial" w:hAnsi="Arial" w:cs="Arial"/>
          <w:b/>
          <w:bCs/>
          <w:color w:val="000000"/>
          <w:sz w:val="23"/>
          <w:szCs w:val="23"/>
        </w:rPr>
        <w:t xml:space="preserve">Answer: </w:t>
      </w:r>
      <w:r w:rsidRPr="00EF47BD">
        <w:rPr>
          <w:rFonts w:ascii="Arial" w:hAnsi="Arial" w:cs="Arial"/>
          <w:color w:val="000000"/>
          <w:sz w:val="23"/>
          <w:szCs w:val="23"/>
        </w:rPr>
        <w:t xml:space="preserve">A patient with poor veins must be approached with thoughtfulness when it comes to blood specimen collection. </w:t>
      </w:r>
      <w:proofErr w:type="spellStart"/>
      <w:r w:rsidRPr="00EF47BD">
        <w:rPr>
          <w:rFonts w:ascii="Arial" w:hAnsi="Arial" w:cs="Arial"/>
          <w:color w:val="000000"/>
          <w:sz w:val="23"/>
          <w:szCs w:val="23"/>
        </w:rPr>
        <w:t>Venipuncture</w:t>
      </w:r>
      <w:proofErr w:type="spellEnd"/>
      <w:r w:rsidRPr="00EF47BD">
        <w:rPr>
          <w:rFonts w:ascii="Arial" w:hAnsi="Arial" w:cs="Arial"/>
          <w:color w:val="000000"/>
          <w:sz w:val="23"/>
          <w:szCs w:val="23"/>
        </w:rPr>
        <w:t xml:space="preserve"> techniques may need to be altered, an alternative site chosen, or the performance of a skin puncture may be required to obtain specimens. </w:t>
      </w:r>
    </w:p>
    <w:p w:rsidR="00A81B59" w:rsidRPr="00EF47BD" w:rsidRDefault="00A81B59" w:rsidP="00EF47BD">
      <w:pPr>
        <w:autoSpaceDE w:val="0"/>
        <w:autoSpaceDN w:val="0"/>
        <w:adjustRightInd w:val="0"/>
        <w:spacing w:after="0" w:line="240" w:lineRule="auto"/>
        <w:rPr>
          <w:rFonts w:ascii="Arial" w:hAnsi="Arial" w:cs="Arial"/>
          <w:color w:val="000000"/>
          <w:sz w:val="23"/>
          <w:szCs w:val="23"/>
        </w:rPr>
      </w:pPr>
    </w:p>
    <w:p w:rsidR="00A81B59" w:rsidRDefault="00A81B59" w:rsidP="00EF47BD">
      <w:pPr>
        <w:pStyle w:val="Default"/>
        <w:rPr>
          <w:sz w:val="23"/>
          <w:szCs w:val="23"/>
        </w:rPr>
      </w:pPr>
      <w:r w:rsidRPr="00EF47BD">
        <w:rPr>
          <w:sz w:val="23"/>
          <w:szCs w:val="23"/>
        </w:rPr>
        <w:t xml:space="preserve">There are both physical and clinical reasons that may make a patient difficult to draw. Some practices can improve the chance of obtaining blood via </w:t>
      </w:r>
      <w:proofErr w:type="spellStart"/>
      <w:r w:rsidRPr="00EF47BD">
        <w:rPr>
          <w:sz w:val="23"/>
          <w:szCs w:val="23"/>
        </w:rPr>
        <w:t>venipuncture</w:t>
      </w:r>
      <w:proofErr w:type="spellEnd"/>
      <w:r w:rsidRPr="00EF47BD">
        <w:rPr>
          <w:sz w:val="23"/>
          <w:szCs w:val="23"/>
        </w:rPr>
        <w:t>.</w:t>
      </w:r>
    </w:p>
    <w:p w:rsidR="00A81B59" w:rsidRPr="00697729" w:rsidRDefault="00A81B59" w:rsidP="00697729">
      <w:pPr>
        <w:autoSpaceDE w:val="0"/>
        <w:autoSpaceDN w:val="0"/>
        <w:adjustRightInd w:val="0"/>
        <w:spacing w:after="0" w:line="240" w:lineRule="auto"/>
        <w:rPr>
          <w:rFonts w:ascii="Wingdings 2" w:hAnsi="Wingdings 2" w:cs="Wingdings 2"/>
          <w:color w:val="000000"/>
          <w:sz w:val="24"/>
          <w:szCs w:val="24"/>
        </w:rPr>
      </w:pP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r w:rsidRPr="00697729">
        <w:rPr>
          <w:rFonts w:ascii="Wingdings 2" w:hAnsi="Wingdings 2" w:cs="Wingdings 2"/>
          <w:color w:val="000000"/>
          <w:sz w:val="23"/>
          <w:szCs w:val="23"/>
        </w:rPr>
        <w:t></w:t>
      </w:r>
      <w:r w:rsidRPr="00697729">
        <w:rPr>
          <w:rFonts w:ascii="Wingdings 2" w:hAnsi="Wingdings 2" w:cs="Wingdings 2"/>
          <w:color w:val="000000"/>
          <w:sz w:val="23"/>
          <w:szCs w:val="23"/>
        </w:rPr>
        <w:t></w:t>
      </w:r>
      <w:r w:rsidRPr="00697729">
        <w:rPr>
          <w:rFonts w:ascii="Arial" w:hAnsi="Arial" w:cs="Arial"/>
          <w:color w:val="000000"/>
          <w:sz w:val="23"/>
          <w:szCs w:val="23"/>
        </w:rPr>
        <w:t xml:space="preserve">Physical Difficulties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roofErr w:type="gramStart"/>
      <w:r w:rsidRPr="00697729">
        <w:rPr>
          <w:rFonts w:ascii="Courier New" w:hAnsi="Courier New" w:cs="Courier New"/>
          <w:color w:val="000000"/>
          <w:sz w:val="23"/>
          <w:szCs w:val="23"/>
        </w:rPr>
        <w:t>o</w:t>
      </w:r>
      <w:proofErr w:type="gramEnd"/>
      <w:r w:rsidRPr="00697729">
        <w:rPr>
          <w:rFonts w:ascii="Courier New" w:hAnsi="Courier New" w:cs="Courier New"/>
          <w:color w:val="000000"/>
          <w:sz w:val="23"/>
          <w:szCs w:val="23"/>
        </w:rPr>
        <w:t xml:space="preserve"> </w:t>
      </w:r>
      <w:r w:rsidRPr="00697729">
        <w:rPr>
          <w:rFonts w:ascii="Arial" w:hAnsi="Arial" w:cs="Arial"/>
          <w:color w:val="000000"/>
          <w:sz w:val="23"/>
          <w:szCs w:val="23"/>
        </w:rPr>
        <w:t xml:space="preserve">The vein rolls: Rolling veins are often found in older men and women. The movement of the vein is due to the lack of supportive, subcutaneous fatty tissue. To improve the chances of obtaining a specimen: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roofErr w:type="gramStart"/>
      <w:r w:rsidRPr="00697729">
        <w:rPr>
          <w:rFonts w:ascii="Wingdings" w:hAnsi="Wingdings" w:cs="Wingdings"/>
          <w:color w:val="000000"/>
          <w:sz w:val="23"/>
          <w:szCs w:val="23"/>
        </w:rPr>
        <w:t></w:t>
      </w:r>
      <w:r w:rsidRPr="00697729">
        <w:rPr>
          <w:rFonts w:ascii="Wingdings" w:hAnsi="Wingdings" w:cs="Wingdings"/>
          <w:color w:val="000000"/>
          <w:sz w:val="23"/>
          <w:szCs w:val="23"/>
        </w:rPr>
        <w:t></w:t>
      </w:r>
      <w:r w:rsidRPr="00697729">
        <w:rPr>
          <w:rFonts w:ascii="Arial" w:hAnsi="Arial" w:cs="Arial"/>
          <w:color w:val="000000"/>
          <w:sz w:val="23"/>
          <w:szCs w:val="23"/>
        </w:rPr>
        <w:t xml:space="preserve">Use the thumb to anchor the vein below the </w:t>
      </w:r>
      <w:proofErr w:type="spellStart"/>
      <w:r w:rsidRPr="00697729">
        <w:rPr>
          <w:rFonts w:ascii="Arial" w:hAnsi="Arial" w:cs="Arial"/>
          <w:color w:val="000000"/>
          <w:sz w:val="23"/>
          <w:szCs w:val="23"/>
        </w:rPr>
        <w:t>venipuncture</w:t>
      </w:r>
      <w:proofErr w:type="spellEnd"/>
      <w:r w:rsidRPr="00697729">
        <w:rPr>
          <w:rFonts w:ascii="Arial" w:hAnsi="Arial" w:cs="Arial"/>
          <w:color w:val="000000"/>
          <w:sz w:val="23"/>
          <w:szCs w:val="23"/>
        </w:rPr>
        <w:t xml:space="preserve"> site, slightly stretching out the vein so that it cannot roll.</w:t>
      </w:r>
      <w:proofErr w:type="gramEnd"/>
      <w:r w:rsidRPr="00697729">
        <w:rPr>
          <w:rFonts w:ascii="Arial" w:hAnsi="Arial" w:cs="Arial"/>
          <w:color w:val="000000"/>
          <w:sz w:val="23"/>
          <w:szCs w:val="23"/>
        </w:rPr>
        <w:t xml:space="preserve">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roofErr w:type="gramStart"/>
      <w:r w:rsidRPr="00697729">
        <w:rPr>
          <w:rFonts w:ascii="Wingdings" w:hAnsi="Wingdings" w:cs="Wingdings"/>
          <w:color w:val="000000"/>
          <w:sz w:val="23"/>
          <w:szCs w:val="23"/>
        </w:rPr>
        <w:lastRenderedPageBreak/>
        <w:t></w:t>
      </w:r>
      <w:r w:rsidRPr="00697729">
        <w:rPr>
          <w:rFonts w:ascii="Wingdings" w:hAnsi="Wingdings" w:cs="Wingdings"/>
          <w:color w:val="000000"/>
          <w:sz w:val="23"/>
          <w:szCs w:val="23"/>
        </w:rPr>
        <w:t></w:t>
      </w:r>
      <w:r w:rsidRPr="00697729">
        <w:rPr>
          <w:rFonts w:ascii="Arial" w:hAnsi="Arial" w:cs="Arial"/>
          <w:color w:val="000000"/>
          <w:sz w:val="23"/>
          <w:szCs w:val="23"/>
        </w:rPr>
        <w:t>Position the arm so that the area to be drawn is extended as flat as possible.</w:t>
      </w:r>
      <w:proofErr w:type="gramEnd"/>
      <w:r w:rsidRPr="00697729">
        <w:rPr>
          <w:rFonts w:ascii="Arial" w:hAnsi="Arial" w:cs="Arial"/>
          <w:color w:val="000000"/>
          <w:sz w:val="23"/>
          <w:szCs w:val="23"/>
        </w:rPr>
        <w:t xml:space="preserve">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roofErr w:type="gramStart"/>
      <w:r w:rsidRPr="00697729">
        <w:rPr>
          <w:rFonts w:ascii="Wingdings" w:hAnsi="Wingdings" w:cs="Wingdings"/>
          <w:color w:val="000000"/>
          <w:sz w:val="23"/>
          <w:szCs w:val="23"/>
        </w:rPr>
        <w:t></w:t>
      </w:r>
      <w:r w:rsidRPr="00697729">
        <w:rPr>
          <w:rFonts w:ascii="Wingdings" w:hAnsi="Wingdings" w:cs="Wingdings"/>
          <w:color w:val="000000"/>
          <w:sz w:val="23"/>
          <w:szCs w:val="23"/>
        </w:rPr>
        <w:t></w:t>
      </w:r>
      <w:r w:rsidRPr="00697729">
        <w:rPr>
          <w:rFonts w:ascii="Arial" w:hAnsi="Arial" w:cs="Arial"/>
          <w:color w:val="000000"/>
          <w:sz w:val="23"/>
          <w:szCs w:val="23"/>
        </w:rPr>
        <w:t>Insert the needle quickly.</w:t>
      </w:r>
      <w:proofErr w:type="gramEnd"/>
      <w:r w:rsidRPr="00697729">
        <w:rPr>
          <w:rFonts w:ascii="Arial" w:hAnsi="Arial" w:cs="Arial"/>
          <w:color w:val="000000"/>
          <w:sz w:val="23"/>
          <w:szCs w:val="23"/>
        </w:rPr>
        <w:t xml:space="preserve">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roofErr w:type="gramStart"/>
      <w:r w:rsidRPr="00697729">
        <w:rPr>
          <w:rFonts w:ascii="Courier New" w:hAnsi="Courier New" w:cs="Courier New"/>
          <w:color w:val="000000"/>
          <w:sz w:val="23"/>
          <w:szCs w:val="23"/>
        </w:rPr>
        <w:t>o</w:t>
      </w:r>
      <w:proofErr w:type="gramEnd"/>
      <w:r w:rsidRPr="00697729">
        <w:rPr>
          <w:rFonts w:ascii="Courier New" w:hAnsi="Courier New" w:cs="Courier New"/>
          <w:color w:val="000000"/>
          <w:sz w:val="23"/>
          <w:szCs w:val="23"/>
        </w:rPr>
        <w:t xml:space="preserve"> </w:t>
      </w:r>
      <w:r w:rsidRPr="00B03578">
        <w:rPr>
          <w:rFonts w:ascii="Arial" w:hAnsi="Arial" w:cs="Arial"/>
          <w:b/>
          <w:color w:val="000000"/>
          <w:sz w:val="23"/>
          <w:szCs w:val="23"/>
        </w:rPr>
        <w:t>The vein collapses:</w:t>
      </w:r>
      <w:r w:rsidRPr="00697729">
        <w:rPr>
          <w:rFonts w:ascii="Arial" w:hAnsi="Arial" w:cs="Arial"/>
          <w:color w:val="000000"/>
          <w:sz w:val="23"/>
          <w:szCs w:val="23"/>
        </w:rPr>
        <w:t xml:space="preserve"> Veins may collapse when blood is removed too rapidly or forcibly. Although this can happen with any vein, this is most common with small veins and/or the veins of the elderly.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r w:rsidRPr="00697729">
        <w:rPr>
          <w:rFonts w:ascii="Wingdings" w:hAnsi="Wingdings" w:cs="Wingdings"/>
          <w:color w:val="000000"/>
          <w:sz w:val="23"/>
          <w:szCs w:val="23"/>
        </w:rPr>
        <w:t></w:t>
      </w:r>
      <w:r w:rsidRPr="00697729">
        <w:rPr>
          <w:rFonts w:ascii="Wingdings" w:hAnsi="Wingdings" w:cs="Wingdings"/>
          <w:color w:val="000000"/>
          <w:sz w:val="23"/>
          <w:szCs w:val="23"/>
        </w:rPr>
        <w:t></w:t>
      </w:r>
      <w:r w:rsidRPr="00697729">
        <w:rPr>
          <w:rFonts w:ascii="Arial" w:hAnsi="Arial" w:cs="Arial"/>
          <w:color w:val="000000"/>
          <w:sz w:val="23"/>
          <w:szCs w:val="23"/>
        </w:rPr>
        <w:t xml:space="preserve">To avoid this occurrence, use the smaller sizes of vacuum tubes when collecting blood from fragile and/or veins of the elderly.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r w:rsidRPr="00697729">
        <w:rPr>
          <w:rFonts w:ascii="Wingdings" w:hAnsi="Wingdings" w:cs="Wingdings"/>
          <w:color w:val="000000"/>
          <w:sz w:val="23"/>
          <w:szCs w:val="23"/>
        </w:rPr>
        <w:t></w:t>
      </w:r>
      <w:r w:rsidRPr="00697729">
        <w:rPr>
          <w:rFonts w:ascii="Wingdings" w:hAnsi="Wingdings" w:cs="Wingdings"/>
          <w:color w:val="000000"/>
          <w:sz w:val="23"/>
          <w:szCs w:val="23"/>
        </w:rPr>
        <w:t></w:t>
      </w:r>
      <w:r w:rsidRPr="00697729">
        <w:rPr>
          <w:rFonts w:ascii="Arial" w:hAnsi="Arial" w:cs="Arial"/>
          <w:color w:val="000000"/>
          <w:sz w:val="23"/>
          <w:szCs w:val="23"/>
        </w:rPr>
        <w:t xml:space="preserve">If the vein collapses, leave the needle in and apply pressure above the puncture site on the vein with the flat end of the free index finger, then release pressure. This will allow the vein to fill up and blood to flow.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Pr="00B03578" w:rsidRDefault="00A81B59" w:rsidP="00697729">
      <w:pPr>
        <w:autoSpaceDE w:val="0"/>
        <w:autoSpaceDN w:val="0"/>
        <w:adjustRightInd w:val="0"/>
        <w:spacing w:after="0" w:line="240" w:lineRule="auto"/>
        <w:rPr>
          <w:rFonts w:ascii="Arial" w:hAnsi="Arial" w:cs="Arial"/>
          <w:b/>
          <w:color w:val="000000"/>
          <w:sz w:val="23"/>
          <w:szCs w:val="23"/>
        </w:rPr>
      </w:pPr>
      <w:proofErr w:type="gramStart"/>
      <w:r w:rsidRPr="00697729">
        <w:rPr>
          <w:rFonts w:ascii="Courier New" w:hAnsi="Courier New" w:cs="Courier New"/>
          <w:color w:val="000000"/>
          <w:sz w:val="23"/>
          <w:szCs w:val="23"/>
        </w:rPr>
        <w:t>o</w:t>
      </w:r>
      <w:proofErr w:type="gramEnd"/>
      <w:r w:rsidRPr="00697729">
        <w:rPr>
          <w:rFonts w:ascii="Courier New" w:hAnsi="Courier New" w:cs="Courier New"/>
          <w:color w:val="000000"/>
          <w:sz w:val="23"/>
          <w:szCs w:val="23"/>
        </w:rPr>
        <w:t xml:space="preserve"> </w:t>
      </w:r>
      <w:r w:rsidRPr="00B03578">
        <w:rPr>
          <w:rFonts w:ascii="Arial" w:hAnsi="Arial" w:cs="Arial"/>
          <w:b/>
          <w:color w:val="000000"/>
          <w:sz w:val="23"/>
          <w:szCs w:val="23"/>
        </w:rPr>
        <w:t xml:space="preserve">The vein is completely missed: </w:t>
      </w:r>
    </w:p>
    <w:p w:rsidR="00A81B59" w:rsidRPr="00B03578" w:rsidRDefault="00A81B59" w:rsidP="00697729">
      <w:pPr>
        <w:autoSpaceDE w:val="0"/>
        <w:autoSpaceDN w:val="0"/>
        <w:adjustRightInd w:val="0"/>
        <w:spacing w:after="0" w:line="240" w:lineRule="auto"/>
        <w:rPr>
          <w:rFonts w:ascii="Arial" w:hAnsi="Arial" w:cs="Arial"/>
          <w:b/>
          <w:color w:val="000000"/>
          <w:sz w:val="23"/>
          <w:szCs w:val="23"/>
        </w:rPr>
      </w:pP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r w:rsidRPr="00697729">
        <w:rPr>
          <w:rFonts w:ascii="Wingdings" w:hAnsi="Wingdings" w:cs="Wingdings"/>
          <w:color w:val="000000"/>
          <w:sz w:val="23"/>
          <w:szCs w:val="23"/>
        </w:rPr>
        <w:t></w:t>
      </w:r>
      <w:r w:rsidRPr="00697729">
        <w:rPr>
          <w:rFonts w:ascii="Wingdings" w:hAnsi="Wingdings" w:cs="Wingdings"/>
          <w:color w:val="000000"/>
          <w:sz w:val="23"/>
          <w:szCs w:val="23"/>
        </w:rPr>
        <w:t></w:t>
      </w:r>
      <w:r w:rsidRPr="00697729">
        <w:rPr>
          <w:rFonts w:ascii="Arial" w:hAnsi="Arial" w:cs="Arial"/>
          <w:color w:val="000000"/>
          <w:sz w:val="23"/>
          <w:szCs w:val="23"/>
        </w:rPr>
        <w:t xml:space="preserve">Draw the needle straight back until only the bevel is beneath the skin. Reposition the needle, anchor the vein, and quickly pierce the vein.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r w:rsidRPr="00697729">
        <w:rPr>
          <w:rFonts w:ascii="Wingdings" w:hAnsi="Wingdings" w:cs="Wingdings"/>
          <w:color w:val="000000"/>
          <w:sz w:val="23"/>
          <w:szCs w:val="23"/>
        </w:rPr>
        <w:t></w:t>
      </w:r>
      <w:r w:rsidRPr="00697729">
        <w:rPr>
          <w:rFonts w:ascii="Wingdings" w:hAnsi="Wingdings" w:cs="Wingdings"/>
          <w:color w:val="000000"/>
          <w:sz w:val="23"/>
          <w:szCs w:val="23"/>
        </w:rPr>
        <w:t></w:t>
      </w:r>
      <w:r w:rsidRPr="00697729">
        <w:rPr>
          <w:rFonts w:ascii="Arial" w:hAnsi="Arial" w:cs="Arial"/>
          <w:color w:val="000000"/>
          <w:sz w:val="23"/>
          <w:szCs w:val="23"/>
        </w:rPr>
        <w:t xml:space="preserve">If the needle has gone completely through the vein, a hematoma may rapidly develop. If this occurs, release the tourniquet, remove the needle, and apply pressure.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r w:rsidRPr="00697729">
        <w:rPr>
          <w:rFonts w:ascii="Wingdings" w:hAnsi="Wingdings" w:cs="Wingdings"/>
          <w:color w:val="000000"/>
          <w:sz w:val="23"/>
          <w:szCs w:val="23"/>
        </w:rPr>
        <w:t></w:t>
      </w:r>
      <w:r w:rsidRPr="00697729">
        <w:rPr>
          <w:rFonts w:ascii="Wingdings" w:hAnsi="Wingdings" w:cs="Wingdings"/>
          <w:color w:val="000000"/>
          <w:sz w:val="23"/>
          <w:szCs w:val="23"/>
        </w:rPr>
        <w:t></w:t>
      </w:r>
      <w:r w:rsidRPr="00697729">
        <w:rPr>
          <w:rFonts w:ascii="Arial" w:hAnsi="Arial" w:cs="Arial"/>
          <w:color w:val="000000"/>
          <w:sz w:val="23"/>
          <w:szCs w:val="23"/>
        </w:rPr>
        <w:t xml:space="preserve">Always palpate beyond the needle’s position in the skin or to the side.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r w:rsidRPr="00697729">
        <w:rPr>
          <w:rFonts w:ascii="Wingdings" w:hAnsi="Wingdings" w:cs="Wingdings"/>
          <w:color w:val="000000"/>
          <w:sz w:val="23"/>
          <w:szCs w:val="23"/>
        </w:rPr>
        <w:t></w:t>
      </w:r>
      <w:r w:rsidRPr="00697729">
        <w:rPr>
          <w:rFonts w:ascii="Wingdings" w:hAnsi="Wingdings" w:cs="Wingdings"/>
          <w:color w:val="000000"/>
          <w:sz w:val="23"/>
          <w:szCs w:val="23"/>
        </w:rPr>
        <w:t></w:t>
      </w:r>
      <w:r w:rsidRPr="00697729">
        <w:rPr>
          <w:rFonts w:ascii="Arial" w:hAnsi="Arial" w:cs="Arial"/>
          <w:color w:val="000000"/>
          <w:sz w:val="23"/>
          <w:szCs w:val="23"/>
        </w:rPr>
        <w:t xml:space="preserve">When a small quantity of blood leaks into the </w:t>
      </w:r>
      <w:proofErr w:type="spellStart"/>
      <w:r w:rsidRPr="00697729">
        <w:rPr>
          <w:rFonts w:ascii="Arial" w:hAnsi="Arial" w:cs="Arial"/>
          <w:color w:val="000000"/>
          <w:sz w:val="23"/>
          <w:szCs w:val="23"/>
        </w:rPr>
        <w:t>venipuncture</w:t>
      </w:r>
      <w:proofErr w:type="spellEnd"/>
      <w:r w:rsidRPr="00697729">
        <w:rPr>
          <w:rFonts w:ascii="Arial" w:hAnsi="Arial" w:cs="Arial"/>
          <w:color w:val="000000"/>
          <w:sz w:val="23"/>
          <w:szCs w:val="23"/>
        </w:rPr>
        <w:t xml:space="preserve"> site, the needle may only be partially inserted into the vein. Slightly push the needle in a little farther.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roofErr w:type="gramStart"/>
      <w:r w:rsidRPr="00697729">
        <w:rPr>
          <w:rFonts w:ascii="Courier New" w:hAnsi="Courier New" w:cs="Courier New"/>
          <w:color w:val="000000"/>
          <w:sz w:val="23"/>
          <w:szCs w:val="23"/>
        </w:rPr>
        <w:t>o</w:t>
      </w:r>
      <w:proofErr w:type="gramEnd"/>
      <w:r w:rsidRPr="00B03578">
        <w:rPr>
          <w:rFonts w:ascii="Courier New" w:hAnsi="Courier New" w:cs="Courier New"/>
          <w:b/>
          <w:color w:val="000000"/>
          <w:sz w:val="23"/>
          <w:szCs w:val="23"/>
        </w:rPr>
        <w:t xml:space="preserve"> </w:t>
      </w:r>
      <w:r w:rsidRPr="00B03578">
        <w:rPr>
          <w:rFonts w:ascii="Arial" w:hAnsi="Arial" w:cs="Arial"/>
          <w:b/>
          <w:color w:val="000000"/>
          <w:sz w:val="23"/>
          <w:szCs w:val="23"/>
        </w:rPr>
        <w:t>The veins are small, fragile, or superficial</w:t>
      </w:r>
      <w:r w:rsidRPr="00697729">
        <w:rPr>
          <w:rFonts w:ascii="Arial" w:hAnsi="Arial" w:cs="Arial"/>
          <w:color w:val="000000"/>
          <w:sz w:val="23"/>
          <w:szCs w:val="23"/>
        </w:rPr>
        <w:t xml:space="preserve">: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r w:rsidRPr="00697729">
        <w:rPr>
          <w:rFonts w:ascii="Wingdings" w:hAnsi="Wingdings" w:cs="Wingdings"/>
          <w:color w:val="000000"/>
          <w:sz w:val="23"/>
          <w:szCs w:val="23"/>
        </w:rPr>
        <w:t></w:t>
      </w:r>
      <w:r w:rsidRPr="00697729">
        <w:rPr>
          <w:rFonts w:ascii="Wingdings" w:hAnsi="Wingdings" w:cs="Wingdings"/>
          <w:color w:val="000000"/>
          <w:sz w:val="23"/>
          <w:szCs w:val="23"/>
        </w:rPr>
        <w:t></w:t>
      </w:r>
      <w:r w:rsidRPr="00697729">
        <w:rPr>
          <w:rFonts w:ascii="Arial" w:hAnsi="Arial" w:cs="Arial"/>
          <w:color w:val="000000"/>
          <w:sz w:val="23"/>
          <w:szCs w:val="23"/>
        </w:rPr>
        <w:t xml:space="preserve">Be prepared to collect small volumes of blood. Know what tests can be grouped together and the minimum volume of blood needed.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r w:rsidRPr="00697729">
        <w:rPr>
          <w:rFonts w:ascii="Wingdings" w:hAnsi="Wingdings" w:cs="Wingdings"/>
          <w:color w:val="000000"/>
          <w:sz w:val="23"/>
          <w:szCs w:val="23"/>
        </w:rPr>
        <w:t></w:t>
      </w:r>
      <w:r w:rsidRPr="00697729">
        <w:rPr>
          <w:rFonts w:ascii="Wingdings" w:hAnsi="Wingdings" w:cs="Wingdings"/>
          <w:color w:val="000000"/>
          <w:sz w:val="23"/>
          <w:szCs w:val="23"/>
        </w:rPr>
        <w:t></w:t>
      </w:r>
      <w:r w:rsidRPr="00697729">
        <w:rPr>
          <w:rFonts w:ascii="Arial" w:hAnsi="Arial" w:cs="Arial"/>
          <w:color w:val="000000"/>
          <w:sz w:val="23"/>
          <w:szCs w:val="23"/>
        </w:rPr>
        <w:t xml:space="preserve">Use a winged infusion set with a syringe. Small fragile veins my collapse when evacuated tubes are used to collect blood.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roofErr w:type="gramStart"/>
      <w:r w:rsidRPr="00697729">
        <w:rPr>
          <w:rFonts w:ascii="Wingdings" w:hAnsi="Wingdings" w:cs="Wingdings"/>
          <w:color w:val="000000"/>
          <w:sz w:val="23"/>
          <w:szCs w:val="23"/>
        </w:rPr>
        <w:t></w:t>
      </w:r>
      <w:r w:rsidRPr="00697729">
        <w:rPr>
          <w:rFonts w:ascii="Wingdings" w:hAnsi="Wingdings" w:cs="Wingdings"/>
          <w:color w:val="000000"/>
          <w:sz w:val="23"/>
          <w:szCs w:val="23"/>
        </w:rPr>
        <w:t></w:t>
      </w:r>
      <w:r w:rsidRPr="00697729">
        <w:rPr>
          <w:rFonts w:ascii="Arial" w:hAnsi="Arial" w:cs="Arial"/>
          <w:color w:val="000000"/>
          <w:sz w:val="23"/>
          <w:szCs w:val="23"/>
        </w:rPr>
        <w:t xml:space="preserve">Allow syringe to fill slowly so as not to collapse the vein or </w:t>
      </w:r>
      <w:proofErr w:type="spellStart"/>
      <w:r w:rsidRPr="00697729">
        <w:rPr>
          <w:rFonts w:ascii="Arial" w:hAnsi="Arial" w:cs="Arial"/>
          <w:color w:val="000000"/>
          <w:sz w:val="23"/>
          <w:szCs w:val="23"/>
        </w:rPr>
        <w:t>hemolyze</w:t>
      </w:r>
      <w:proofErr w:type="spellEnd"/>
      <w:r w:rsidRPr="00697729">
        <w:rPr>
          <w:rFonts w:ascii="Arial" w:hAnsi="Arial" w:cs="Arial"/>
          <w:color w:val="000000"/>
          <w:sz w:val="23"/>
          <w:szCs w:val="23"/>
        </w:rPr>
        <w:t xml:space="preserve"> the sample.</w:t>
      </w:r>
      <w:proofErr w:type="gramEnd"/>
      <w:r w:rsidRPr="00697729">
        <w:rPr>
          <w:rFonts w:ascii="Arial" w:hAnsi="Arial" w:cs="Arial"/>
          <w:color w:val="000000"/>
          <w:sz w:val="23"/>
          <w:szCs w:val="23"/>
        </w:rPr>
        <w:t xml:space="preserve"> </w:t>
      </w:r>
    </w:p>
    <w:p w:rsidR="00A81B59" w:rsidRPr="00B03578" w:rsidRDefault="00A81B59" w:rsidP="00697729">
      <w:pPr>
        <w:autoSpaceDE w:val="0"/>
        <w:autoSpaceDN w:val="0"/>
        <w:adjustRightInd w:val="0"/>
        <w:spacing w:after="0" w:line="240" w:lineRule="auto"/>
        <w:rPr>
          <w:rFonts w:ascii="Arial" w:hAnsi="Arial" w:cs="Arial"/>
          <w:b/>
          <w:color w:val="000000"/>
          <w:sz w:val="23"/>
          <w:szCs w:val="23"/>
        </w:rPr>
      </w:pPr>
    </w:p>
    <w:p w:rsidR="00A81B59" w:rsidRPr="00B03578" w:rsidRDefault="00A81B59" w:rsidP="00697729">
      <w:pPr>
        <w:autoSpaceDE w:val="0"/>
        <w:autoSpaceDN w:val="0"/>
        <w:adjustRightInd w:val="0"/>
        <w:spacing w:after="0" w:line="240" w:lineRule="auto"/>
        <w:rPr>
          <w:rFonts w:ascii="Arial" w:hAnsi="Arial" w:cs="Arial"/>
          <w:b/>
          <w:color w:val="000000"/>
          <w:sz w:val="23"/>
          <w:szCs w:val="23"/>
        </w:rPr>
      </w:pPr>
      <w:proofErr w:type="gramStart"/>
      <w:r w:rsidRPr="00B03578">
        <w:rPr>
          <w:rFonts w:ascii="Courier New" w:hAnsi="Courier New" w:cs="Courier New"/>
          <w:b/>
          <w:color w:val="000000"/>
          <w:sz w:val="23"/>
          <w:szCs w:val="23"/>
        </w:rPr>
        <w:t>o</w:t>
      </w:r>
      <w:proofErr w:type="gramEnd"/>
      <w:r w:rsidRPr="00B03578">
        <w:rPr>
          <w:rFonts w:ascii="Courier New" w:hAnsi="Courier New" w:cs="Courier New"/>
          <w:b/>
          <w:color w:val="000000"/>
          <w:sz w:val="23"/>
          <w:szCs w:val="23"/>
        </w:rPr>
        <w:t xml:space="preserve"> </w:t>
      </w:r>
      <w:r w:rsidRPr="00B03578">
        <w:rPr>
          <w:rFonts w:ascii="Arial" w:hAnsi="Arial" w:cs="Arial"/>
          <w:b/>
          <w:color w:val="000000"/>
          <w:sz w:val="23"/>
          <w:szCs w:val="23"/>
        </w:rPr>
        <w:t xml:space="preserve">There are no good veins available: </w:t>
      </w:r>
    </w:p>
    <w:p w:rsidR="00A81B59" w:rsidRPr="00697729" w:rsidRDefault="00A81B59" w:rsidP="00697729">
      <w:pPr>
        <w:autoSpaceDE w:val="0"/>
        <w:autoSpaceDN w:val="0"/>
        <w:adjustRightInd w:val="0"/>
        <w:spacing w:after="0" w:line="240" w:lineRule="auto"/>
        <w:ind w:left="360"/>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r w:rsidRPr="00697729">
        <w:rPr>
          <w:rFonts w:ascii="Wingdings 2" w:hAnsi="Wingdings 2" w:cs="Wingdings 2"/>
          <w:color w:val="000000"/>
          <w:sz w:val="23"/>
          <w:szCs w:val="23"/>
        </w:rPr>
        <w:t></w:t>
      </w:r>
      <w:r w:rsidRPr="00697729">
        <w:rPr>
          <w:rFonts w:ascii="Wingdings 2" w:hAnsi="Wingdings 2" w:cs="Wingdings 2"/>
          <w:color w:val="000000"/>
          <w:sz w:val="23"/>
          <w:szCs w:val="23"/>
        </w:rPr>
        <w:t></w:t>
      </w:r>
      <w:r w:rsidRPr="00697729">
        <w:rPr>
          <w:rFonts w:ascii="Arial" w:hAnsi="Arial" w:cs="Arial"/>
          <w:color w:val="000000"/>
          <w:sz w:val="23"/>
          <w:szCs w:val="23"/>
        </w:rPr>
        <w:t xml:space="preserve">Clinical conditions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ind w:left="360"/>
        <w:rPr>
          <w:rFonts w:ascii="Arial" w:hAnsi="Arial" w:cs="Arial"/>
          <w:color w:val="000000"/>
          <w:sz w:val="23"/>
          <w:szCs w:val="23"/>
        </w:rPr>
      </w:pPr>
      <w:proofErr w:type="gramStart"/>
      <w:r w:rsidRPr="00697729">
        <w:rPr>
          <w:rFonts w:ascii="Courier New" w:hAnsi="Courier New" w:cs="Courier New"/>
          <w:color w:val="000000"/>
          <w:sz w:val="23"/>
          <w:szCs w:val="23"/>
        </w:rPr>
        <w:t>o</w:t>
      </w:r>
      <w:proofErr w:type="gramEnd"/>
      <w:r w:rsidRPr="00697729">
        <w:rPr>
          <w:rFonts w:ascii="Courier New" w:hAnsi="Courier New" w:cs="Courier New"/>
          <w:color w:val="000000"/>
          <w:sz w:val="23"/>
          <w:szCs w:val="23"/>
        </w:rPr>
        <w:t xml:space="preserve"> </w:t>
      </w:r>
      <w:r w:rsidRPr="00697729">
        <w:rPr>
          <w:rFonts w:ascii="Arial" w:hAnsi="Arial" w:cs="Arial"/>
          <w:color w:val="000000"/>
          <w:sz w:val="23"/>
          <w:szCs w:val="23"/>
        </w:rPr>
        <w:t xml:space="preserve">Burns: Burn sites are unacceptable for phlebotomy. Areas free of burns must be inspected for possible </w:t>
      </w:r>
      <w:proofErr w:type="spellStart"/>
      <w:r w:rsidRPr="00697729">
        <w:rPr>
          <w:rFonts w:ascii="Arial" w:hAnsi="Arial" w:cs="Arial"/>
          <w:color w:val="000000"/>
          <w:sz w:val="23"/>
          <w:szCs w:val="23"/>
        </w:rPr>
        <w:t>venipuncture</w:t>
      </w:r>
      <w:proofErr w:type="spellEnd"/>
      <w:r w:rsidRPr="00697729">
        <w:rPr>
          <w:rFonts w:ascii="Arial" w:hAnsi="Arial" w:cs="Arial"/>
          <w:color w:val="000000"/>
          <w:sz w:val="23"/>
          <w:szCs w:val="23"/>
        </w:rPr>
        <w:t xml:space="preserve"> sites. If only small quantities of blood are required, skin puncture may be necessary. </w:t>
      </w:r>
    </w:p>
    <w:p w:rsidR="00A81B59" w:rsidRPr="00697729" w:rsidRDefault="00A81B59" w:rsidP="00697729">
      <w:pPr>
        <w:autoSpaceDE w:val="0"/>
        <w:autoSpaceDN w:val="0"/>
        <w:adjustRightInd w:val="0"/>
        <w:spacing w:after="0" w:line="240" w:lineRule="auto"/>
        <w:ind w:left="360"/>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ind w:left="360"/>
        <w:rPr>
          <w:rFonts w:ascii="Arial" w:hAnsi="Arial" w:cs="Arial"/>
          <w:color w:val="000000"/>
          <w:sz w:val="23"/>
          <w:szCs w:val="23"/>
        </w:rPr>
      </w:pPr>
      <w:proofErr w:type="gramStart"/>
      <w:r w:rsidRPr="00697729">
        <w:rPr>
          <w:rFonts w:ascii="Courier New" w:hAnsi="Courier New" w:cs="Courier New"/>
          <w:color w:val="000000"/>
          <w:sz w:val="23"/>
          <w:szCs w:val="23"/>
        </w:rPr>
        <w:t>o</w:t>
      </w:r>
      <w:proofErr w:type="gramEnd"/>
      <w:r w:rsidRPr="00697729">
        <w:rPr>
          <w:rFonts w:ascii="Courier New" w:hAnsi="Courier New" w:cs="Courier New"/>
          <w:color w:val="000000"/>
          <w:sz w:val="23"/>
          <w:szCs w:val="23"/>
        </w:rPr>
        <w:t xml:space="preserve"> </w:t>
      </w:r>
      <w:r w:rsidRPr="00697729">
        <w:rPr>
          <w:rFonts w:ascii="Arial" w:hAnsi="Arial" w:cs="Arial"/>
          <w:color w:val="000000"/>
          <w:sz w:val="23"/>
          <w:szCs w:val="23"/>
        </w:rPr>
        <w:t xml:space="preserve">Breast cancer surgery patients: Blood samples should not be collected from the arm on the side a patient has had breast cancer surgery (a mastectomy or a lumpectomy with lymph node removal). The presence of lymph fluid dilutes the blood in this area, giving erroneous patient test results. The lymph fluid may also make the patient’s arm swollen thus making tourniquet application painful. Additionally, skin puncture should not be performed on the side of breast cancer surgery. In addition to altering test </w:t>
      </w:r>
      <w:r w:rsidRPr="00697729">
        <w:rPr>
          <w:rFonts w:ascii="Arial" w:hAnsi="Arial" w:cs="Arial"/>
          <w:color w:val="000000"/>
          <w:sz w:val="23"/>
          <w:szCs w:val="23"/>
        </w:rPr>
        <w:lastRenderedPageBreak/>
        <w:t xml:space="preserve">results, the performance of </w:t>
      </w:r>
      <w:proofErr w:type="spellStart"/>
      <w:r w:rsidRPr="00697729">
        <w:rPr>
          <w:rFonts w:ascii="Arial" w:hAnsi="Arial" w:cs="Arial"/>
          <w:color w:val="000000"/>
          <w:sz w:val="23"/>
          <w:szCs w:val="23"/>
        </w:rPr>
        <w:t>venipuncture</w:t>
      </w:r>
      <w:proofErr w:type="spellEnd"/>
      <w:r w:rsidRPr="00697729">
        <w:rPr>
          <w:rFonts w:ascii="Arial" w:hAnsi="Arial" w:cs="Arial"/>
          <w:color w:val="000000"/>
          <w:sz w:val="23"/>
          <w:szCs w:val="23"/>
        </w:rPr>
        <w:t xml:space="preserve">, skin puncture, injections, etc. on breast cancer surgery patients may lead to the development of a bacterial infection. </w:t>
      </w:r>
    </w:p>
    <w:p w:rsidR="00A81B59" w:rsidRPr="00697729" w:rsidRDefault="00A81B59" w:rsidP="00697729">
      <w:pPr>
        <w:autoSpaceDE w:val="0"/>
        <w:autoSpaceDN w:val="0"/>
        <w:adjustRightInd w:val="0"/>
        <w:spacing w:after="0" w:line="240" w:lineRule="auto"/>
        <w:ind w:left="360"/>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ind w:left="360"/>
        <w:rPr>
          <w:rFonts w:ascii="Arial" w:hAnsi="Arial" w:cs="Arial"/>
          <w:color w:val="000000"/>
          <w:sz w:val="23"/>
          <w:szCs w:val="23"/>
        </w:rPr>
      </w:pPr>
      <w:proofErr w:type="gramStart"/>
      <w:r w:rsidRPr="00697729">
        <w:rPr>
          <w:rFonts w:ascii="Courier New" w:hAnsi="Courier New" w:cs="Courier New"/>
          <w:color w:val="000000"/>
          <w:sz w:val="23"/>
          <w:szCs w:val="23"/>
        </w:rPr>
        <w:t>o</w:t>
      </w:r>
      <w:proofErr w:type="gramEnd"/>
      <w:r w:rsidRPr="00697729">
        <w:rPr>
          <w:rFonts w:ascii="Courier New" w:hAnsi="Courier New" w:cs="Courier New"/>
          <w:color w:val="000000"/>
          <w:sz w:val="23"/>
          <w:szCs w:val="23"/>
        </w:rPr>
        <w:t xml:space="preserve"> </w:t>
      </w:r>
      <w:r w:rsidRPr="00697729">
        <w:rPr>
          <w:rFonts w:ascii="Arial" w:hAnsi="Arial" w:cs="Arial"/>
          <w:color w:val="000000"/>
          <w:sz w:val="23"/>
          <w:szCs w:val="23"/>
        </w:rPr>
        <w:t xml:space="preserve">Obese patients: The obese patient presents problems for </w:t>
      </w:r>
      <w:proofErr w:type="spellStart"/>
      <w:r w:rsidRPr="00697729">
        <w:rPr>
          <w:rFonts w:ascii="Arial" w:hAnsi="Arial" w:cs="Arial"/>
          <w:color w:val="000000"/>
          <w:sz w:val="23"/>
          <w:szCs w:val="23"/>
        </w:rPr>
        <w:t>venipuncture</w:t>
      </w:r>
      <w:proofErr w:type="spellEnd"/>
      <w:r w:rsidRPr="00697729">
        <w:rPr>
          <w:rFonts w:ascii="Arial" w:hAnsi="Arial" w:cs="Arial"/>
          <w:color w:val="000000"/>
          <w:sz w:val="23"/>
          <w:szCs w:val="23"/>
        </w:rPr>
        <w:t xml:space="preserve"> because the veins are much further from the surface and may be more difficult to feel. </w:t>
      </w:r>
    </w:p>
    <w:p w:rsidR="00A81B59" w:rsidRPr="00697729" w:rsidRDefault="00A81B59" w:rsidP="00697729">
      <w:pPr>
        <w:autoSpaceDE w:val="0"/>
        <w:autoSpaceDN w:val="0"/>
        <w:adjustRightInd w:val="0"/>
        <w:spacing w:after="0" w:line="240" w:lineRule="auto"/>
        <w:ind w:left="360"/>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ind w:left="360"/>
        <w:rPr>
          <w:rFonts w:ascii="Arial" w:hAnsi="Arial" w:cs="Arial"/>
          <w:color w:val="000000"/>
          <w:sz w:val="23"/>
          <w:szCs w:val="23"/>
        </w:rPr>
      </w:pPr>
      <w:r w:rsidRPr="00697729">
        <w:rPr>
          <w:rFonts w:ascii="Wingdings" w:hAnsi="Wingdings" w:cs="Wingdings"/>
          <w:color w:val="000000"/>
          <w:sz w:val="23"/>
          <w:szCs w:val="23"/>
        </w:rPr>
        <w:t></w:t>
      </w:r>
      <w:r w:rsidRPr="00697729">
        <w:rPr>
          <w:rFonts w:ascii="Wingdings" w:hAnsi="Wingdings" w:cs="Wingdings"/>
          <w:color w:val="000000"/>
          <w:sz w:val="23"/>
          <w:szCs w:val="23"/>
        </w:rPr>
        <w:t></w:t>
      </w:r>
      <w:r w:rsidRPr="00697729">
        <w:rPr>
          <w:rFonts w:ascii="Arial" w:hAnsi="Arial" w:cs="Arial"/>
          <w:color w:val="000000"/>
          <w:sz w:val="23"/>
          <w:szCs w:val="23"/>
        </w:rPr>
        <w:t xml:space="preserve">Conventional tourniquets may be too short to fit around the arm without rolling and twisting. Extra long tourniquets can be purchased. A long length of Penrose drain tubing or a long Velcro closure strap often works better than a conventional tourniquet. A blood pressure cuff can also be used. </w:t>
      </w:r>
    </w:p>
    <w:p w:rsidR="00A81B59" w:rsidRPr="00697729" w:rsidRDefault="00A81B59" w:rsidP="00697729">
      <w:pPr>
        <w:autoSpaceDE w:val="0"/>
        <w:autoSpaceDN w:val="0"/>
        <w:adjustRightInd w:val="0"/>
        <w:spacing w:after="0" w:line="240" w:lineRule="auto"/>
        <w:ind w:left="360"/>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ind w:left="360"/>
        <w:rPr>
          <w:rFonts w:ascii="Arial" w:hAnsi="Arial" w:cs="Arial"/>
          <w:color w:val="000000"/>
          <w:sz w:val="23"/>
          <w:szCs w:val="23"/>
        </w:rPr>
      </w:pPr>
      <w:r w:rsidRPr="00697729">
        <w:rPr>
          <w:rFonts w:ascii="Wingdings" w:hAnsi="Wingdings" w:cs="Wingdings"/>
          <w:color w:val="000000"/>
          <w:sz w:val="23"/>
          <w:szCs w:val="23"/>
        </w:rPr>
        <w:t></w:t>
      </w:r>
      <w:r w:rsidRPr="00697729">
        <w:rPr>
          <w:rFonts w:ascii="Wingdings" w:hAnsi="Wingdings" w:cs="Wingdings"/>
          <w:color w:val="000000"/>
          <w:sz w:val="23"/>
          <w:szCs w:val="23"/>
        </w:rPr>
        <w:t></w:t>
      </w:r>
      <w:r w:rsidRPr="00697729">
        <w:rPr>
          <w:rFonts w:ascii="Arial" w:hAnsi="Arial" w:cs="Arial"/>
          <w:color w:val="000000"/>
          <w:sz w:val="23"/>
          <w:szCs w:val="23"/>
        </w:rPr>
        <w:t xml:space="preserve">Palpate the area thoroughly, pressing to feel deep veins. Rotate the arm to better feel a vein. The cephalic vein may be more easily palpated by doing this. </w:t>
      </w:r>
    </w:p>
    <w:p w:rsidR="00A81B59" w:rsidRPr="00697729" w:rsidRDefault="00A81B59" w:rsidP="00697729">
      <w:pPr>
        <w:autoSpaceDE w:val="0"/>
        <w:autoSpaceDN w:val="0"/>
        <w:adjustRightInd w:val="0"/>
        <w:spacing w:after="0" w:line="240" w:lineRule="auto"/>
        <w:ind w:left="360"/>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ind w:left="360"/>
        <w:rPr>
          <w:rFonts w:ascii="Arial" w:hAnsi="Arial" w:cs="Arial"/>
          <w:color w:val="000000"/>
          <w:sz w:val="23"/>
          <w:szCs w:val="23"/>
        </w:rPr>
      </w:pPr>
      <w:r w:rsidRPr="00697729">
        <w:rPr>
          <w:rFonts w:ascii="Wingdings" w:hAnsi="Wingdings" w:cs="Wingdings"/>
          <w:color w:val="000000"/>
          <w:sz w:val="23"/>
          <w:szCs w:val="23"/>
        </w:rPr>
        <w:t></w:t>
      </w:r>
      <w:r w:rsidRPr="00697729">
        <w:rPr>
          <w:rFonts w:ascii="Wingdings" w:hAnsi="Wingdings" w:cs="Wingdings"/>
          <w:color w:val="000000"/>
          <w:sz w:val="23"/>
          <w:szCs w:val="23"/>
        </w:rPr>
        <w:t></w:t>
      </w:r>
      <w:r w:rsidRPr="00697729">
        <w:rPr>
          <w:rFonts w:ascii="Arial" w:hAnsi="Arial" w:cs="Arial"/>
          <w:color w:val="000000"/>
          <w:sz w:val="23"/>
          <w:szCs w:val="23"/>
        </w:rPr>
        <w:t xml:space="preserve">If the patient has a double crease in the </w:t>
      </w:r>
      <w:proofErr w:type="spellStart"/>
      <w:r w:rsidRPr="00697729">
        <w:rPr>
          <w:rFonts w:ascii="Arial" w:hAnsi="Arial" w:cs="Arial"/>
          <w:color w:val="000000"/>
          <w:sz w:val="23"/>
          <w:szCs w:val="23"/>
        </w:rPr>
        <w:t>antecubital</w:t>
      </w:r>
      <w:proofErr w:type="spellEnd"/>
      <w:r w:rsidRPr="00697729">
        <w:rPr>
          <w:rFonts w:ascii="Arial" w:hAnsi="Arial" w:cs="Arial"/>
          <w:color w:val="000000"/>
          <w:sz w:val="23"/>
          <w:szCs w:val="23"/>
        </w:rPr>
        <w:t xml:space="preserve"> </w:t>
      </w:r>
      <w:proofErr w:type="gramStart"/>
      <w:r w:rsidRPr="00697729">
        <w:rPr>
          <w:rFonts w:ascii="Arial" w:hAnsi="Arial" w:cs="Arial"/>
          <w:color w:val="000000"/>
          <w:sz w:val="23"/>
          <w:szCs w:val="23"/>
        </w:rPr>
        <w:t>area,</w:t>
      </w:r>
      <w:proofErr w:type="gramEnd"/>
      <w:r w:rsidRPr="00697729">
        <w:rPr>
          <w:rFonts w:ascii="Arial" w:hAnsi="Arial" w:cs="Arial"/>
          <w:color w:val="000000"/>
          <w:sz w:val="23"/>
          <w:szCs w:val="23"/>
        </w:rPr>
        <w:t xml:space="preserve"> the median </w:t>
      </w:r>
      <w:proofErr w:type="spellStart"/>
      <w:r w:rsidRPr="00697729">
        <w:rPr>
          <w:rFonts w:ascii="Arial" w:hAnsi="Arial" w:cs="Arial"/>
          <w:color w:val="000000"/>
          <w:sz w:val="23"/>
          <w:szCs w:val="23"/>
        </w:rPr>
        <w:t>cubital</w:t>
      </w:r>
      <w:proofErr w:type="spellEnd"/>
      <w:r w:rsidRPr="00697729">
        <w:rPr>
          <w:rFonts w:ascii="Arial" w:hAnsi="Arial" w:cs="Arial"/>
          <w:color w:val="000000"/>
          <w:sz w:val="23"/>
          <w:szCs w:val="23"/>
        </w:rPr>
        <w:t xml:space="preserve"> vein may be palpable in between the two creases. </w:t>
      </w:r>
    </w:p>
    <w:p w:rsidR="00A81B59" w:rsidRPr="00697729" w:rsidRDefault="00A81B59" w:rsidP="00697729">
      <w:pPr>
        <w:autoSpaceDE w:val="0"/>
        <w:autoSpaceDN w:val="0"/>
        <w:adjustRightInd w:val="0"/>
        <w:spacing w:after="0" w:line="240" w:lineRule="auto"/>
        <w:ind w:left="360"/>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ind w:left="360"/>
        <w:rPr>
          <w:rFonts w:ascii="Arial" w:hAnsi="Arial" w:cs="Arial"/>
          <w:color w:val="000000"/>
          <w:sz w:val="23"/>
          <w:szCs w:val="23"/>
        </w:rPr>
      </w:pPr>
      <w:proofErr w:type="gramStart"/>
      <w:r w:rsidRPr="00697729">
        <w:rPr>
          <w:rFonts w:ascii="Wingdings" w:hAnsi="Wingdings" w:cs="Wingdings"/>
          <w:color w:val="000000"/>
          <w:sz w:val="23"/>
          <w:szCs w:val="23"/>
        </w:rPr>
        <w:t></w:t>
      </w:r>
      <w:r w:rsidRPr="00697729">
        <w:rPr>
          <w:rFonts w:ascii="Wingdings" w:hAnsi="Wingdings" w:cs="Wingdings"/>
          <w:color w:val="000000"/>
          <w:sz w:val="23"/>
          <w:szCs w:val="23"/>
        </w:rPr>
        <w:t></w:t>
      </w:r>
      <w:r w:rsidRPr="00697729">
        <w:rPr>
          <w:rFonts w:ascii="Arial" w:hAnsi="Arial" w:cs="Arial"/>
          <w:color w:val="000000"/>
          <w:sz w:val="23"/>
          <w:szCs w:val="23"/>
        </w:rPr>
        <w:t>Never attempt to draw blood when a vein cannot be palpated.</w:t>
      </w:r>
      <w:proofErr w:type="gramEnd"/>
      <w:r w:rsidRPr="00697729">
        <w:rPr>
          <w:rFonts w:ascii="Arial" w:hAnsi="Arial" w:cs="Arial"/>
          <w:color w:val="000000"/>
          <w:sz w:val="23"/>
          <w:szCs w:val="23"/>
        </w:rPr>
        <w:t xml:space="preserve"> </w:t>
      </w:r>
    </w:p>
    <w:p w:rsidR="00A81B59" w:rsidRPr="00697729" w:rsidRDefault="00A81B59" w:rsidP="00697729">
      <w:pPr>
        <w:autoSpaceDE w:val="0"/>
        <w:autoSpaceDN w:val="0"/>
        <w:adjustRightInd w:val="0"/>
        <w:spacing w:after="0" w:line="240" w:lineRule="auto"/>
        <w:ind w:left="360"/>
        <w:rPr>
          <w:rFonts w:ascii="Arial" w:hAnsi="Arial" w:cs="Arial"/>
          <w:color w:val="000000"/>
          <w:sz w:val="23"/>
          <w:szCs w:val="23"/>
        </w:rPr>
      </w:pPr>
    </w:p>
    <w:p w:rsidR="00A81B59" w:rsidRPr="00697729" w:rsidRDefault="00A81B59" w:rsidP="00904B18">
      <w:pPr>
        <w:autoSpaceDE w:val="0"/>
        <w:autoSpaceDN w:val="0"/>
        <w:adjustRightInd w:val="0"/>
        <w:spacing w:after="0" w:line="240" w:lineRule="auto"/>
        <w:ind w:left="360"/>
        <w:rPr>
          <w:rFonts w:ascii="Arial" w:hAnsi="Arial" w:cs="Arial"/>
          <w:color w:val="000000"/>
          <w:sz w:val="23"/>
          <w:szCs w:val="23"/>
        </w:rPr>
      </w:pPr>
      <w:proofErr w:type="gramStart"/>
      <w:r w:rsidRPr="00697729">
        <w:rPr>
          <w:rFonts w:ascii="Courier New" w:hAnsi="Courier New" w:cs="Courier New"/>
          <w:color w:val="000000"/>
          <w:sz w:val="23"/>
          <w:szCs w:val="23"/>
        </w:rPr>
        <w:t>o</w:t>
      </w:r>
      <w:proofErr w:type="gramEnd"/>
      <w:r w:rsidRPr="00697729">
        <w:rPr>
          <w:rFonts w:ascii="Courier New" w:hAnsi="Courier New" w:cs="Courier New"/>
          <w:color w:val="000000"/>
          <w:sz w:val="23"/>
          <w:szCs w:val="23"/>
        </w:rPr>
        <w:t xml:space="preserve"> </w:t>
      </w:r>
      <w:r w:rsidRPr="00697729">
        <w:rPr>
          <w:rFonts w:ascii="Arial" w:hAnsi="Arial" w:cs="Arial"/>
          <w:color w:val="000000"/>
          <w:sz w:val="23"/>
          <w:szCs w:val="23"/>
        </w:rPr>
        <w:t xml:space="preserve">IV fluids: Blood samples must never be drawn from above an IV site. The IV fluid entering the vein will dilute the blood sample, giving erroneous patient results. If no other site is available to draw blood, a skin puncture should be considered. If this is not a possibility, the next best solution is to draw from a vein distal to the IV (first choice) or proximal to the IV (second choice). The IV must be discontinued for a minimum of two (2) minutes before the blood specimens can be collected. Always indicate on the specimen tube label that the specimen was collected from an arm with an IV. Indicate the type of IV fluid on the label. Some facilities have policies that recommend the first 5 </w:t>
      </w:r>
      <w:proofErr w:type="spellStart"/>
      <w:r w:rsidRPr="00697729">
        <w:rPr>
          <w:rFonts w:ascii="Arial" w:hAnsi="Arial" w:cs="Arial"/>
          <w:color w:val="000000"/>
          <w:sz w:val="23"/>
          <w:szCs w:val="23"/>
        </w:rPr>
        <w:t>mL</w:t>
      </w:r>
      <w:proofErr w:type="spellEnd"/>
      <w:r w:rsidRPr="00697729">
        <w:rPr>
          <w:rFonts w:ascii="Arial" w:hAnsi="Arial" w:cs="Arial"/>
          <w:color w:val="000000"/>
          <w:sz w:val="23"/>
          <w:szCs w:val="23"/>
        </w:rPr>
        <w:t xml:space="preserve"> of blood collected be discarded as this blood may still be contaminated with IV fluid.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roofErr w:type="gramStart"/>
      <w:r w:rsidRPr="00697729">
        <w:rPr>
          <w:rFonts w:ascii="Courier New" w:hAnsi="Courier New" w:cs="Courier New"/>
          <w:color w:val="000000"/>
          <w:sz w:val="23"/>
          <w:szCs w:val="23"/>
        </w:rPr>
        <w:t>o</w:t>
      </w:r>
      <w:proofErr w:type="gramEnd"/>
      <w:r w:rsidRPr="00697729">
        <w:rPr>
          <w:rFonts w:ascii="Courier New" w:hAnsi="Courier New" w:cs="Courier New"/>
          <w:color w:val="000000"/>
          <w:sz w:val="23"/>
          <w:szCs w:val="23"/>
        </w:rPr>
        <w:t xml:space="preserve"> </w:t>
      </w:r>
      <w:r w:rsidRPr="00697729">
        <w:rPr>
          <w:rFonts w:ascii="Arial" w:hAnsi="Arial" w:cs="Arial"/>
          <w:color w:val="000000"/>
          <w:sz w:val="23"/>
          <w:szCs w:val="23"/>
        </w:rPr>
        <w:t xml:space="preserve">Hematoma: A </w:t>
      </w:r>
      <w:proofErr w:type="spellStart"/>
      <w:r w:rsidRPr="00697729">
        <w:rPr>
          <w:rFonts w:ascii="Arial" w:hAnsi="Arial" w:cs="Arial"/>
          <w:color w:val="000000"/>
          <w:sz w:val="23"/>
          <w:szCs w:val="23"/>
        </w:rPr>
        <w:t>venipuncture</w:t>
      </w:r>
      <w:proofErr w:type="spellEnd"/>
      <w:r w:rsidRPr="00697729">
        <w:rPr>
          <w:rFonts w:ascii="Arial" w:hAnsi="Arial" w:cs="Arial"/>
          <w:color w:val="000000"/>
          <w:sz w:val="23"/>
          <w:szCs w:val="23"/>
        </w:rPr>
        <w:t xml:space="preserve"> should not be made in the area of a hematoma. Stasis of blood flow in this area may lead to inaccurate patient test results. If no other site is available, it is acceptable to perform the </w:t>
      </w:r>
      <w:proofErr w:type="spellStart"/>
      <w:r w:rsidRPr="00697729">
        <w:rPr>
          <w:rFonts w:ascii="Arial" w:hAnsi="Arial" w:cs="Arial"/>
          <w:color w:val="000000"/>
          <w:sz w:val="23"/>
          <w:szCs w:val="23"/>
        </w:rPr>
        <w:t>venipuncture</w:t>
      </w:r>
      <w:proofErr w:type="spellEnd"/>
      <w:r w:rsidRPr="00697729">
        <w:rPr>
          <w:rFonts w:ascii="Arial" w:hAnsi="Arial" w:cs="Arial"/>
          <w:color w:val="000000"/>
          <w:sz w:val="23"/>
          <w:szCs w:val="23"/>
        </w:rPr>
        <w:t xml:space="preserve"> distal to the hematoma. </w:t>
      </w:r>
    </w:p>
    <w:p w:rsidR="00A81B59" w:rsidRPr="00697729" w:rsidRDefault="00A81B59" w:rsidP="00697729">
      <w:pPr>
        <w:autoSpaceDE w:val="0"/>
        <w:autoSpaceDN w:val="0"/>
        <w:adjustRightInd w:val="0"/>
        <w:spacing w:after="0" w:line="240" w:lineRule="auto"/>
        <w:rPr>
          <w:rFonts w:ascii="Arial" w:hAnsi="Arial" w:cs="Arial"/>
          <w:color w:val="000000"/>
          <w:sz w:val="24"/>
          <w:szCs w:val="24"/>
        </w:rPr>
      </w:pP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r w:rsidRPr="00697729">
        <w:rPr>
          <w:rFonts w:ascii="Arial" w:hAnsi="Arial" w:cs="Arial"/>
          <w:color w:val="000000"/>
          <w:sz w:val="23"/>
          <w:szCs w:val="23"/>
        </w:rPr>
        <w:t xml:space="preserve">Edema: Edema impairs circulation and may disrupt the exchange of oxygen and nutrients between the blood and tissue. Consequently, drawing blood specimens from edematous areas may result in inaccurate patient test results. Edematous tissue may also be fragile and damaged by tourniquet application and antiseptic application.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roofErr w:type="gramStart"/>
      <w:r w:rsidRPr="00697729">
        <w:rPr>
          <w:rFonts w:ascii="Courier New" w:hAnsi="Courier New" w:cs="Courier New"/>
          <w:color w:val="000000"/>
          <w:sz w:val="23"/>
          <w:szCs w:val="23"/>
        </w:rPr>
        <w:t>o</w:t>
      </w:r>
      <w:proofErr w:type="gramEnd"/>
      <w:r w:rsidRPr="00697729">
        <w:rPr>
          <w:rFonts w:ascii="Courier New" w:hAnsi="Courier New" w:cs="Courier New"/>
          <w:color w:val="000000"/>
          <w:sz w:val="23"/>
          <w:szCs w:val="23"/>
        </w:rPr>
        <w:t xml:space="preserve"> </w:t>
      </w:r>
      <w:r w:rsidRPr="00697729">
        <w:rPr>
          <w:rFonts w:ascii="Arial" w:hAnsi="Arial" w:cs="Arial"/>
          <w:color w:val="000000"/>
          <w:sz w:val="23"/>
          <w:szCs w:val="23"/>
        </w:rPr>
        <w:t>Scar tissue/</w:t>
      </w:r>
      <w:proofErr w:type="spellStart"/>
      <w:r w:rsidRPr="00697729">
        <w:rPr>
          <w:rFonts w:ascii="Arial" w:hAnsi="Arial" w:cs="Arial"/>
          <w:color w:val="000000"/>
          <w:sz w:val="23"/>
          <w:szCs w:val="23"/>
        </w:rPr>
        <w:t>thrombosed</w:t>
      </w:r>
      <w:proofErr w:type="spellEnd"/>
      <w:r w:rsidRPr="00697729">
        <w:rPr>
          <w:rFonts w:ascii="Arial" w:hAnsi="Arial" w:cs="Arial"/>
          <w:color w:val="000000"/>
          <w:sz w:val="23"/>
          <w:szCs w:val="23"/>
        </w:rPr>
        <w:t xml:space="preserve"> veins: It is difficult to obtain blood from </w:t>
      </w:r>
      <w:proofErr w:type="spellStart"/>
      <w:r w:rsidRPr="00697729">
        <w:rPr>
          <w:rFonts w:ascii="Arial" w:hAnsi="Arial" w:cs="Arial"/>
          <w:color w:val="000000"/>
          <w:sz w:val="23"/>
          <w:szCs w:val="23"/>
        </w:rPr>
        <w:t>thrombosed</w:t>
      </w:r>
      <w:proofErr w:type="spellEnd"/>
      <w:r w:rsidRPr="00697729">
        <w:rPr>
          <w:rFonts w:ascii="Arial" w:hAnsi="Arial" w:cs="Arial"/>
          <w:color w:val="000000"/>
          <w:sz w:val="23"/>
          <w:szCs w:val="23"/>
        </w:rPr>
        <w:t xml:space="preserve"> veins or veins with scar tissue. In these situations, other sites should be selected or skin puncture should be considered.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Default="00A81B59" w:rsidP="00697729">
      <w:pPr>
        <w:autoSpaceDE w:val="0"/>
        <w:autoSpaceDN w:val="0"/>
        <w:adjustRightInd w:val="0"/>
        <w:spacing w:after="0" w:line="240" w:lineRule="auto"/>
        <w:rPr>
          <w:rFonts w:ascii="Arial" w:hAnsi="Arial" w:cs="Arial"/>
          <w:color w:val="000000"/>
          <w:sz w:val="23"/>
          <w:szCs w:val="23"/>
        </w:rPr>
      </w:pPr>
      <w:proofErr w:type="gramStart"/>
      <w:r w:rsidRPr="00697729">
        <w:rPr>
          <w:rFonts w:ascii="Courier New" w:hAnsi="Courier New" w:cs="Courier New"/>
          <w:color w:val="000000"/>
          <w:sz w:val="23"/>
          <w:szCs w:val="23"/>
        </w:rPr>
        <w:t>o</w:t>
      </w:r>
      <w:proofErr w:type="gramEnd"/>
      <w:r w:rsidRPr="00697729">
        <w:rPr>
          <w:rFonts w:ascii="Courier New" w:hAnsi="Courier New" w:cs="Courier New"/>
          <w:color w:val="000000"/>
          <w:sz w:val="23"/>
          <w:szCs w:val="23"/>
        </w:rPr>
        <w:t xml:space="preserve"> </w:t>
      </w:r>
      <w:r w:rsidRPr="00697729">
        <w:rPr>
          <w:rFonts w:ascii="Arial" w:hAnsi="Arial" w:cs="Arial"/>
          <w:color w:val="000000"/>
          <w:sz w:val="23"/>
          <w:szCs w:val="23"/>
        </w:rPr>
        <w:t xml:space="preserve">Indwelling lines (vascular access device, heparin lock, central venous catheter, </w:t>
      </w:r>
      <w:proofErr w:type="spellStart"/>
      <w:r w:rsidRPr="00697729">
        <w:rPr>
          <w:rFonts w:ascii="Arial" w:hAnsi="Arial" w:cs="Arial"/>
          <w:color w:val="000000"/>
          <w:sz w:val="23"/>
          <w:szCs w:val="23"/>
        </w:rPr>
        <w:t>cannula</w:t>
      </w:r>
      <w:proofErr w:type="spellEnd"/>
      <w:r w:rsidRPr="00697729">
        <w:rPr>
          <w:rFonts w:ascii="Arial" w:hAnsi="Arial" w:cs="Arial"/>
          <w:color w:val="000000"/>
          <w:sz w:val="23"/>
          <w:szCs w:val="23"/>
        </w:rPr>
        <w:t xml:space="preserve">, fistula): Only trained personnel can obtain blood samples using these sites. Because lines are routinely flushed with heparin, a minimum of five (5) </w:t>
      </w:r>
      <w:proofErr w:type="spellStart"/>
      <w:r w:rsidRPr="00697729">
        <w:rPr>
          <w:rFonts w:ascii="Arial" w:hAnsi="Arial" w:cs="Arial"/>
          <w:color w:val="000000"/>
          <w:sz w:val="23"/>
          <w:szCs w:val="23"/>
        </w:rPr>
        <w:t>mL</w:t>
      </w:r>
      <w:proofErr w:type="spellEnd"/>
      <w:r w:rsidRPr="00697729">
        <w:rPr>
          <w:rFonts w:ascii="Arial" w:hAnsi="Arial" w:cs="Arial"/>
          <w:color w:val="000000"/>
          <w:sz w:val="23"/>
          <w:szCs w:val="23"/>
        </w:rPr>
        <w:t xml:space="preserve"> of blood must be collected and discarded before obtaining blood for laboratory tests.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Default="00A81B59" w:rsidP="00697729">
      <w:pPr>
        <w:autoSpaceDE w:val="0"/>
        <w:autoSpaceDN w:val="0"/>
        <w:adjustRightInd w:val="0"/>
        <w:spacing w:after="0" w:line="240" w:lineRule="auto"/>
        <w:rPr>
          <w:rFonts w:ascii="Arial" w:hAnsi="Arial" w:cs="Arial"/>
          <w:b/>
          <w:bCs/>
          <w:i/>
          <w:iCs/>
          <w:color w:val="000000"/>
          <w:sz w:val="23"/>
          <w:szCs w:val="23"/>
        </w:rPr>
      </w:pPr>
      <w:r w:rsidRPr="00697729">
        <w:rPr>
          <w:rFonts w:ascii="Arial" w:hAnsi="Arial" w:cs="Arial"/>
          <w:b/>
          <w:bCs/>
          <w:i/>
          <w:iCs/>
          <w:color w:val="000000"/>
          <w:sz w:val="23"/>
          <w:szCs w:val="23"/>
        </w:rPr>
        <w:t xml:space="preserve">QUESTION: Why is it wrong to </w:t>
      </w:r>
      <w:r>
        <w:rPr>
          <w:rFonts w:ascii="Arial" w:hAnsi="Arial" w:cs="Arial"/>
          <w:b/>
          <w:bCs/>
          <w:i/>
          <w:iCs/>
          <w:color w:val="000000"/>
          <w:sz w:val="23"/>
          <w:szCs w:val="23"/>
        </w:rPr>
        <w:t>put</w:t>
      </w:r>
      <w:r w:rsidRPr="00697729">
        <w:rPr>
          <w:rFonts w:ascii="Arial" w:hAnsi="Arial" w:cs="Arial"/>
          <w:b/>
          <w:bCs/>
          <w:i/>
          <w:iCs/>
          <w:color w:val="000000"/>
          <w:sz w:val="23"/>
          <w:szCs w:val="23"/>
        </w:rPr>
        <w:t xml:space="preserve"> needles into tube holders before </w:t>
      </w:r>
      <w:r>
        <w:rPr>
          <w:rFonts w:ascii="Arial" w:hAnsi="Arial" w:cs="Arial"/>
          <w:b/>
          <w:bCs/>
          <w:i/>
          <w:iCs/>
          <w:color w:val="000000"/>
          <w:sz w:val="23"/>
          <w:szCs w:val="23"/>
        </w:rPr>
        <w:t xml:space="preserve">seeing </w:t>
      </w:r>
      <w:proofErr w:type="gramStart"/>
      <w:r>
        <w:rPr>
          <w:rFonts w:ascii="Arial" w:hAnsi="Arial" w:cs="Arial"/>
          <w:b/>
          <w:bCs/>
          <w:i/>
          <w:iCs/>
          <w:color w:val="000000"/>
          <w:sz w:val="23"/>
          <w:szCs w:val="23"/>
        </w:rPr>
        <w:t>patient’s</w:t>
      </w:r>
      <w:proofErr w:type="gramEnd"/>
      <w:r>
        <w:rPr>
          <w:rFonts w:ascii="Arial" w:hAnsi="Arial" w:cs="Arial"/>
          <w:b/>
          <w:bCs/>
          <w:i/>
          <w:iCs/>
          <w:color w:val="000000"/>
          <w:sz w:val="23"/>
          <w:szCs w:val="23"/>
        </w:rPr>
        <w:t>?</w:t>
      </w:r>
    </w:p>
    <w:p w:rsidR="00A81B59" w:rsidRDefault="00A81B59" w:rsidP="00697729">
      <w:pPr>
        <w:autoSpaceDE w:val="0"/>
        <w:autoSpaceDN w:val="0"/>
        <w:adjustRightInd w:val="0"/>
        <w:spacing w:after="0" w:line="240" w:lineRule="auto"/>
        <w:rPr>
          <w:rFonts w:ascii="Arial" w:hAnsi="Arial" w:cs="Arial"/>
          <w:color w:val="000000"/>
          <w:sz w:val="23"/>
          <w:szCs w:val="23"/>
        </w:rPr>
      </w:pPr>
      <w:r w:rsidRPr="00697729">
        <w:rPr>
          <w:rFonts w:ascii="Arial" w:hAnsi="Arial" w:cs="Arial"/>
          <w:b/>
          <w:bCs/>
          <w:color w:val="000000"/>
          <w:sz w:val="23"/>
          <w:szCs w:val="23"/>
        </w:rPr>
        <w:t xml:space="preserve">Answer: </w:t>
      </w:r>
      <w:r w:rsidRPr="00697729">
        <w:rPr>
          <w:rFonts w:ascii="Arial" w:hAnsi="Arial" w:cs="Arial"/>
          <w:color w:val="000000"/>
          <w:sz w:val="23"/>
          <w:szCs w:val="23"/>
        </w:rPr>
        <w:t xml:space="preserve">Opening the sterile seal on the needle and inserting the needle into a tube holder any time before the actual </w:t>
      </w:r>
      <w:proofErr w:type="spellStart"/>
      <w:r w:rsidRPr="00697729">
        <w:rPr>
          <w:rFonts w:ascii="Arial" w:hAnsi="Arial" w:cs="Arial"/>
          <w:color w:val="000000"/>
          <w:sz w:val="23"/>
          <w:szCs w:val="23"/>
        </w:rPr>
        <w:t>venipuncture</w:t>
      </w:r>
      <w:proofErr w:type="spellEnd"/>
      <w:r w:rsidRPr="00697729">
        <w:rPr>
          <w:rFonts w:ascii="Arial" w:hAnsi="Arial" w:cs="Arial"/>
          <w:color w:val="000000"/>
          <w:sz w:val="23"/>
          <w:szCs w:val="23"/>
        </w:rPr>
        <w:t xml:space="preserve"> increases the chance that the needle will become contaminated with microorganisms. </w:t>
      </w:r>
      <w:proofErr w:type="spellStart"/>
      <w:r w:rsidRPr="00697729">
        <w:rPr>
          <w:rFonts w:ascii="Arial" w:hAnsi="Arial" w:cs="Arial"/>
          <w:color w:val="000000"/>
          <w:sz w:val="23"/>
          <w:szCs w:val="23"/>
        </w:rPr>
        <w:t>Venipuncture</w:t>
      </w:r>
      <w:proofErr w:type="spellEnd"/>
      <w:r w:rsidRPr="00697729">
        <w:rPr>
          <w:rFonts w:ascii="Arial" w:hAnsi="Arial" w:cs="Arial"/>
          <w:color w:val="000000"/>
          <w:sz w:val="23"/>
          <w:szCs w:val="23"/>
        </w:rPr>
        <w:t xml:space="preserve"> is an invasive procedure that must be performed in an environment that is as sterile as possible. Failure to maintain asepsis may lead to infections in patients. Needles should be opened and placed into holders at the patient’s bedside.</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r w:rsidRPr="00697729">
        <w:rPr>
          <w:rFonts w:ascii="Arial" w:hAnsi="Arial" w:cs="Arial"/>
          <w:color w:val="000000"/>
          <w:sz w:val="23"/>
          <w:szCs w:val="23"/>
        </w:rPr>
        <w:t xml:space="preserve"> </w:t>
      </w:r>
    </w:p>
    <w:p w:rsidR="00A81B59" w:rsidRPr="00697729" w:rsidRDefault="00A81B59" w:rsidP="00697729">
      <w:pPr>
        <w:autoSpaceDE w:val="0"/>
        <w:autoSpaceDN w:val="0"/>
        <w:adjustRightInd w:val="0"/>
        <w:spacing w:after="0" w:line="240" w:lineRule="auto"/>
        <w:rPr>
          <w:rFonts w:ascii="Wingdings 2" w:hAnsi="Wingdings 2" w:cs="Wingdings 2"/>
          <w:color w:val="000000"/>
          <w:sz w:val="23"/>
          <w:szCs w:val="23"/>
        </w:rPr>
      </w:pPr>
      <w:r w:rsidRPr="00697729">
        <w:rPr>
          <w:rFonts w:ascii="Arial" w:hAnsi="Arial" w:cs="Arial"/>
          <w:b/>
          <w:bCs/>
          <w:i/>
          <w:iCs/>
          <w:color w:val="000000"/>
          <w:sz w:val="23"/>
          <w:szCs w:val="23"/>
        </w:rPr>
        <w:lastRenderedPageBreak/>
        <w:t xml:space="preserve">QUESTION: What can happen if I do not identify the patient correctly? </w:t>
      </w:r>
    </w:p>
    <w:p w:rsidR="00A81B59" w:rsidRDefault="00A81B59" w:rsidP="00697729">
      <w:pPr>
        <w:autoSpaceDE w:val="0"/>
        <w:autoSpaceDN w:val="0"/>
        <w:adjustRightInd w:val="0"/>
        <w:spacing w:after="0" w:line="240" w:lineRule="auto"/>
        <w:rPr>
          <w:rFonts w:ascii="Arial" w:hAnsi="Arial" w:cs="Arial"/>
          <w:color w:val="000000"/>
          <w:sz w:val="23"/>
          <w:szCs w:val="23"/>
        </w:rPr>
      </w:pPr>
      <w:r w:rsidRPr="00697729">
        <w:rPr>
          <w:rFonts w:ascii="Arial" w:hAnsi="Arial" w:cs="Arial"/>
          <w:b/>
          <w:bCs/>
          <w:color w:val="000000"/>
          <w:sz w:val="23"/>
          <w:szCs w:val="23"/>
        </w:rPr>
        <w:t xml:space="preserve">Answer: </w:t>
      </w:r>
      <w:r w:rsidRPr="00697729">
        <w:rPr>
          <w:rFonts w:ascii="Arial" w:hAnsi="Arial" w:cs="Arial"/>
          <w:color w:val="000000"/>
          <w:sz w:val="23"/>
          <w:szCs w:val="23"/>
        </w:rPr>
        <w:t>If a patient is not positively identified and blood is collected and labeled with the wrong patient identification, the laboratory test results will not represent the status of the intended patient. Serious consequences may arise if the patient is treated based on the lab results. For example, under doses and/or overdoses of medications such as insulin and Coumadin</w:t>
      </w:r>
      <w:r w:rsidRPr="00697729">
        <w:rPr>
          <w:rFonts w:ascii="Arial" w:hAnsi="Arial" w:cs="Arial"/>
          <w:color w:val="000000"/>
          <w:sz w:val="16"/>
          <w:szCs w:val="16"/>
        </w:rPr>
        <w:t xml:space="preserve">® </w:t>
      </w:r>
      <w:r w:rsidRPr="00697729">
        <w:rPr>
          <w:rFonts w:ascii="Arial" w:hAnsi="Arial" w:cs="Arial"/>
          <w:color w:val="000000"/>
          <w:sz w:val="23"/>
          <w:szCs w:val="23"/>
        </w:rPr>
        <w:t xml:space="preserve">could be given to a patient. The worst-case scenario is a patient dying because of an incompatible blood transfusion.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Default="00A81B59" w:rsidP="00697729">
      <w:pPr>
        <w:autoSpaceDE w:val="0"/>
        <w:autoSpaceDN w:val="0"/>
        <w:adjustRightInd w:val="0"/>
        <w:spacing w:after="0" w:line="240" w:lineRule="auto"/>
        <w:rPr>
          <w:rFonts w:ascii="Arial" w:hAnsi="Arial" w:cs="Arial"/>
          <w:color w:val="000000"/>
          <w:sz w:val="23"/>
          <w:szCs w:val="23"/>
        </w:rPr>
      </w:pPr>
      <w:r w:rsidRPr="00697729">
        <w:rPr>
          <w:rFonts w:ascii="Arial" w:hAnsi="Arial" w:cs="Arial"/>
          <w:color w:val="000000"/>
          <w:sz w:val="23"/>
          <w:szCs w:val="23"/>
        </w:rPr>
        <w:t xml:space="preserve">Each patient should be identified with two unique identifiers. These identifiers include patient first/last name, medical record number, birth date, Social Security number, address, or unique number generated by a computer system. The patient should only have blood drawn if the two unique identifiers match exactly.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Default="00A81B59" w:rsidP="00697729">
      <w:pPr>
        <w:autoSpaceDE w:val="0"/>
        <w:autoSpaceDN w:val="0"/>
        <w:adjustRightInd w:val="0"/>
        <w:spacing w:after="0" w:line="240" w:lineRule="auto"/>
        <w:rPr>
          <w:rFonts w:ascii="Arial" w:hAnsi="Arial" w:cs="Arial"/>
          <w:color w:val="000000"/>
          <w:sz w:val="23"/>
          <w:szCs w:val="23"/>
        </w:rPr>
      </w:pPr>
      <w:r w:rsidRPr="00697729">
        <w:rPr>
          <w:rFonts w:ascii="Arial" w:hAnsi="Arial" w:cs="Arial"/>
          <w:color w:val="000000"/>
          <w:sz w:val="23"/>
          <w:szCs w:val="23"/>
        </w:rPr>
        <w:t xml:space="preserve">Failure of a phlebotomist to follow the facility’s procedure for patient identification may result in termination and a lawsuit if the patient experiences permanent and/or serious consequences. </w:t>
      </w:r>
    </w:p>
    <w:p w:rsidR="00A81B59" w:rsidRDefault="00A81B59" w:rsidP="00697729">
      <w:pPr>
        <w:autoSpaceDE w:val="0"/>
        <w:autoSpaceDN w:val="0"/>
        <w:adjustRightInd w:val="0"/>
        <w:spacing w:after="0" w:line="240" w:lineRule="auto"/>
        <w:rPr>
          <w:rFonts w:ascii="Arial" w:hAnsi="Arial" w:cs="Arial"/>
          <w:b/>
          <w:bCs/>
          <w:i/>
          <w:iCs/>
          <w:color w:val="000000"/>
          <w:sz w:val="23"/>
          <w:szCs w:val="23"/>
        </w:rPr>
      </w:pPr>
    </w:p>
    <w:p w:rsidR="00A81B59" w:rsidRPr="00697729" w:rsidRDefault="00A81B59" w:rsidP="00697729">
      <w:pPr>
        <w:autoSpaceDE w:val="0"/>
        <w:autoSpaceDN w:val="0"/>
        <w:adjustRightInd w:val="0"/>
        <w:spacing w:after="0" w:line="240" w:lineRule="auto"/>
        <w:rPr>
          <w:rFonts w:ascii="Wingdings 2" w:hAnsi="Wingdings 2" w:cs="Wingdings 2"/>
          <w:color w:val="000000"/>
          <w:sz w:val="23"/>
          <w:szCs w:val="23"/>
        </w:rPr>
      </w:pPr>
      <w:r w:rsidRPr="00697729">
        <w:rPr>
          <w:rFonts w:ascii="Arial" w:hAnsi="Arial" w:cs="Arial"/>
          <w:b/>
          <w:bCs/>
          <w:i/>
          <w:iCs/>
          <w:color w:val="000000"/>
          <w:sz w:val="23"/>
          <w:szCs w:val="23"/>
        </w:rPr>
        <w:t xml:space="preserve">QUESTION: What happens if I accidentally hit a nerve while drawing blood? </w:t>
      </w:r>
    </w:p>
    <w:p w:rsidR="00A81B59" w:rsidRPr="00904B18" w:rsidRDefault="00A81B59" w:rsidP="00904B18">
      <w:pPr>
        <w:pStyle w:val="Default"/>
        <w:rPr>
          <w:sz w:val="23"/>
          <w:szCs w:val="23"/>
        </w:rPr>
      </w:pPr>
      <w:r w:rsidRPr="00697729">
        <w:rPr>
          <w:b/>
          <w:bCs/>
          <w:sz w:val="23"/>
          <w:szCs w:val="23"/>
        </w:rPr>
        <w:t xml:space="preserve">Answer: </w:t>
      </w:r>
      <w:r w:rsidRPr="00697729">
        <w:rPr>
          <w:sz w:val="23"/>
          <w:szCs w:val="23"/>
        </w:rPr>
        <w:t xml:space="preserve">Permanent disability due to nerve damage may result if a nerve is punctured or nicked during a </w:t>
      </w:r>
      <w:proofErr w:type="spellStart"/>
      <w:r w:rsidRPr="00697729">
        <w:rPr>
          <w:sz w:val="23"/>
          <w:szCs w:val="23"/>
        </w:rPr>
        <w:t>venipuncture</w:t>
      </w:r>
      <w:proofErr w:type="spellEnd"/>
      <w:r w:rsidRPr="00697729">
        <w:rPr>
          <w:sz w:val="23"/>
          <w:szCs w:val="23"/>
        </w:rPr>
        <w:t xml:space="preserve"> procedure. Several nerves lay among the muscles, veins, and arteries of the arm. The nerves include the </w:t>
      </w:r>
      <w:proofErr w:type="spellStart"/>
      <w:r w:rsidRPr="00697729">
        <w:rPr>
          <w:sz w:val="23"/>
          <w:szCs w:val="23"/>
        </w:rPr>
        <w:t>axillary</w:t>
      </w:r>
      <w:proofErr w:type="spellEnd"/>
      <w:r w:rsidRPr="00697729">
        <w:rPr>
          <w:sz w:val="23"/>
          <w:szCs w:val="23"/>
        </w:rPr>
        <w:t xml:space="preserve">, radial, median, </w:t>
      </w:r>
      <w:proofErr w:type="spellStart"/>
      <w:r w:rsidRPr="00697729">
        <w:rPr>
          <w:sz w:val="23"/>
          <w:szCs w:val="23"/>
        </w:rPr>
        <w:t>ulnar</w:t>
      </w:r>
      <w:proofErr w:type="spellEnd"/>
      <w:r w:rsidRPr="00697729">
        <w:rPr>
          <w:sz w:val="23"/>
          <w:szCs w:val="23"/>
        </w:rPr>
        <w:t xml:space="preserve">, and </w:t>
      </w:r>
      <w:proofErr w:type="spellStart"/>
      <w:r w:rsidRPr="00697729">
        <w:rPr>
          <w:sz w:val="23"/>
          <w:szCs w:val="23"/>
        </w:rPr>
        <w:t>basilic</w:t>
      </w:r>
      <w:proofErr w:type="spellEnd"/>
      <w:r w:rsidRPr="00697729">
        <w:rPr>
          <w:sz w:val="23"/>
          <w:szCs w:val="23"/>
        </w:rPr>
        <w:t>. The median nerve is the nerve most likely to be punctured or nicked during</w:t>
      </w:r>
      <w:r w:rsidRPr="00904B18">
        <w:rPr>
          <w:sz w:val="23"/>
          <w:szCs w:val="23"/>
        </w:rPr>
        <w:t xml:space="preserve"> a </w:t>
      </w:r>
      <w:proofErr w:type="spellStart"/>
      <w:r w:rsidRPr="00904B18">
        <w:rPr>
          <w:sz w:val="23"/>
          <w:szCs w:val="23"/>
        </w:rPr>
        <w:t>venipuncture</w:t>
      </w:r>
      <w:proofErr w:type="spellEnd"/>
      <w:r w:rsidRPr="00904B18">
        <w:rPr>
          <w:sz w:val="23"/>
          <w:szCs w:val="23"/>
        </w:rPr>
        <w:t xml:space="preserve"> in the </w:t>
      </w:r>
      <w:proofErr w:type="spellStart"/>
      <w:r w:rsidRPr="00904B18">
        <w:rPr>
          <w:sz w:val="23"/>
          <w:szCs w:val="23"/>
        </w:rPr>
        <w:t>antecubital</w:t>
      </w:r>
      <w:proofErr w:type="spellEnd"/>
      <w:r w:rsidRPr="00904B18">
        <w:rPr>
          <w:sz w:val="23"/>
          <w:szCs w:val="23"/>
        </w:rPr>
        <w:t xml:space="preserve"> space. When this occurs, the patient will exhibit severe shooting “electric” pains in the arm. The </w:t>
      </w:r>
      <w:proofErr w:type="spellStart"/>
      <w:r w:rsidRPr="00904B18">
        <w:rPr>
          <w:sz w:val="23"/>
          <w:szCs w:val="23"/>
        </w:rPr>
        <w:t>venipuncture</w:t>
      </w:r>
      <w:proofErr w:type="spellEnd"/>
      <w:r w:rsidRPr="00904B18">
        <w:rPr>
          <w:sz w:val="23"/>
          <w:szCs w:val="23"/>
        </w:rPr>
        <w:t xml:space="preserve"> should immediately be discontinued and direct pressure applied to the site until any bleeding has stopped. A supervisor should be notified about the incident so the proper documentation and patient evaluation by a physician can occur. </w:t>
      </w:r>
    </w:p>
    <w:p w:rsidR="00A81B59" w:rsidRDefault="00A81B59" w:rsidP="00904B18">
      <w:pPr>
        <w:autoSpaceDE w:val="0"/>
        <w:autoSpaceDN w:val="0"/>
        <w:adjustRightInd w:val="0"/>
        <w:spacing w:after="0" w:line="240" w:lineRule="auto"/>
        <w:rPr>
          <w:rFonts w:ascii="Arial" w:hAnsi="Arial" w:cs="Arial"/>
          <w:color w:val="000000"/>
          <w:sz w:val="23"/>
          <w:szCs w:val="23"/>
        </w:rPr>
      </w:pPr>
      <w:r w:rsidRPr="00904B18">
        <w:rPr>
          <w:rFonts w:ascii="Arial" w:hAnsi="Arial" w:cs="Arial"/>
          <w:color w:val="000000"/>
          <w:sz w:val="23"/>
          <w:szCs w:val="23"/>
        </w:rPr>
        <w:t xml:space="preserve">If the </w:t>
      </w:r>
      <w:proofErr w:type="spellStart"/>
      <w:r w:rsidRPr="00904B18">
        <w:rPr>
          <w:rFonts w:ascii="Arial" w:hAnsi="Arial" w:cs="Arial"/>
          <w:color w:val="000000"/>
          <w:sz w:val="23"/>
          <w:szCs w:val="23"/>
        </w:rPr>
        <w:t>venipuncture</w:t>
      </w:r>
      <w:proofErr w:type="spellEnd"/>
      <w:r w:rsidRPr="00904B18">
        <w:rPr>
          <w:rFonts w:ascii="Arial" w:hAnsi="Arial" w:cs="Arial"/>
          <w:color w:val="000000"/>
          <w:sz w:val="23"/>
          <w:szCs w:val="23"/>
        </w:rPr>
        <w:t xml:space="preserve"> continues when the patient experiences severe pain associated with nerve puncture/nick, permanent nerve damage may occur. Life-long disability may occur. Only a physician can evaluate if nerve damage has occurred. Nerve damage resulting from </w:t>
      </w:r>
      <w:proofErr w:type="spellStart"/>
      <w:r w:rsidRPr="00904B18">
        <w:rPr>
          <w:rFonts w:ascii="Arial" w:hAnsi="Arial" w:cs="Arial"/>
          <w:color w:val="000000"/>
          <w:sz w:val="23"/>
          <w:szCs w:val="23"/>
        </w:rPr>
        <w:t>venipuncture</w:t>
      </w:r>
      <w:proofErr w:type="spellEnd"/>
      <w:r w:rsidRPr="00904B18">
        <w:rPr>
          <w:rFonts w:ascii="Arial" w:hAnsi="Arial" w:cs="Arial"/>
          <w:color w:val="000000"/>
          <w:sz w:val="23"/>
          <w:szCs w:val="23"/>
        </w:rPr>
        <w:t xml:space="preserve"> has led to lawsuits against the phlebotomist. </w:t>
      </w: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r w:rsidRPr="00904B18">
        <w:rPr>
          <w:rFonts w:ascii="Arial" w:hAnsi="Arial" w:cs="Arial"/>
          <w:b/>
          <w:bCs/>
          <w:i/>
          <w:iCs/>
          <w:color w:val="000000"/>
          <w:sz w:val="23"/>
          <w:szCs w:val="23"/>
        </w:rPr>
        <w:t xml:space="preserve">QUESTION: What should I do if the patient starts to develop a hematoma? </w:t>
      </w: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r w:rsidRPr="00904B18">
        <w:rPr>
          <w:rFonts w:ascii="Arial" w:hAnsi="Arial" w:cs="Arial"/>
          <w:b/>
          <w:bCs/>
          <w:color w:val="000000"/>
          <w:sz w:val="23"/>
          <w:szCs w:val="23"/>
        </w:rPr>
        <w:t xml:space="preserve">Answer: </w:t>
      </w:r>
      <w:r w:rsidRPr="00904B18">
        <w:rPr>
          <w:rFonts w:ascii="Arial" w:hAnsi="Arial" w:cs="Arial"/>
          <w:color w:val="000000"/>
          <w:sz w:val="23"/>
          <w:szCs w:val="23"/>
        </w:rPr>
        <w:t xml:space="preserve">If a hematoma begins forming at a fast rate, the </w:t>
      </w:r>
      <w:proofErr w:type="spellStart"/>
      <w:r w:rsidRPr="00904B18">
        <w:rPr>
          <w:rFonts w:ascii="Arial" w:hAnsi="Arial" w:cs="Arial"/>
          <w:color w:val="000000"/>
          <w:sz w:val="23"/>
          <w:szCs w:val="23"/>
        </w:rPr>
        <w:t>venipuncture</w:t>
      </w:r>
      <w:proofErr w:type="spellEnd"/>
      <w:r w:rsidRPr="00904B18">
        <w:rPr>
          <w:rFonts w:ascii="Arial" w:hAnsi="Arial" w:cs="Arial"/>
          <w:color w:val="000000"/>
          <w:sz w:val="23"/>
          <w:szCs w:val="23"/>
        </w:rPr>
        <w:t xml:space="preserve"> should be discontinued and pressure held on the puncture site with the patient’s arm raised above his/her heart. If the hematoma is small, the </w:t>
      </w:r>
      <w:proofErr w:type="spellStart"/>
      <w:r w:rsidRPr="00904B18">
        <w:rPr>
          <w:rFonts w:ascii="Arial" w:hAnsi="Arial" w:cs="Arial"/>
          <w:color w:val="000000"/>
          <w:sz w:val="23"/>
          <w:szCs w:val="23"/>
        </w:rPr>
        <w:t>venipuncture</w:t>
      </w:r>
      <w:proofErr w:type="spellEnd"/>
      <w:r w:rsidRPr="00904B18">
        <w:rPr>
          <w:rFonts w:ascii="Arial" w:hAnsi="Arial" w:cs="Arial"/>
          <w:color w:val="000000"/>
          <w:sz w:val="23"/>
          <w:szCs w:val="23"/>
        </w:rPr>
        <w:t xml:space="preserve"> can be continued with caution. </w:t>
      </w:r>
    </w:p>
    <w:p w:rsidR="00A81B59" w:rsidRDefault="00A81B59" w:rsidP="00904B18">
      <w:pPr>
        <w:autoSpaceDE w:val="0"/>
        <w:autoSpaceDN w:val="0"/>
        <w:adjustRightInd w:val="0"/>
        <w:spacing w:after="0" w:line="240" w:lineRule="auto"/>
        <w:rPr>
          <w:rFonts w:ascii="Arial" w:hAnsi="Arial" w:cs="Arial"/>
          <w:color w:val="000000"/>
          <w:sz w:val="23"/>
          <w:szCs w:val="23"/>
        </w:rPr>
      </w:pPr>
      <w:r w:rsidRPr="00904B18">
        <w:rPr>
          <w:rFonts w:ascii="Arial" w:hAnsi="Arial" w:cs="Arial"/>
          <w:color w:val="000000"/>
          <w:sz w:val="23"/>
          <w:szCs w:val="23"/>
        </w:rPr>
        <w:t xml:space="preserve">A hematoma is a localized leakage of blood into the tissues. In phlebotomy, hematomas may form when the vein is punctured. The blood then clots and the hematoma </w:t>
      </w:r>
      <w:proofErr w:type="gramStart"/>
      <w:r w:rsidRPr="00904B18">
        <w:rPr>
          <w:rFonts w:ascii="Arial" w:hAnsi="Arial" w:cs="Arial"/>
          <w:color w:val="000000"/>
          <w:sz w:val="23"/>
          <w:szCs w:val="23"/>
        </w:rPr>
        <w:t>appears</w:t>
      </w:r>
      <w:proofErr w:type="gramEnd"/>
      <w:r w:rsidRPr="00904B18">
        <w:rPr>
          <w:rFonts w:ascii="Arial" w:hAnsi="Arial" w:cs="Arial"/>
          <w:color w:val="000000"/>
          <w:sz w:val="23"/>
          <w:szCs w:val="23"/>
        </w:rPr>
        <w:t xml:space="preserve"> as a dark blue-purple-red discoloration (a bruise) on the skin. Depending on the amount of blood that has leaked from the vein, the area containing the hematoma may be swollen and painful. </w:t>
      </w: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p>
    <w:p w:rsidR="00A81B59" w:rsidRDefault="00A81B59" w:rsidP="00904B18">
      <w:pPr>
        <w:pStyle w:val="Default"/>
        <w:rPr>
          <w:sz w:val="23"/>
          <w:szCs w:val="23"/>
        </w:rPr>
      </w:pPr>
      <w:r w:rsidRPr="00904B18">
        <w:rPr>
          <w:sz w:val="23"/>
          <w:szCs w:val="23"/>
        </w:rPr>
        <w:t>Blood may leak from a vein when the vein is punctured slowly allowing blood to flow out of the bevel of the needle or when the needle completely goes through the vein. While a hematoma can form on any patient type, elderly patients and patients taking anticoagulant drugs are more prone to form them.</w:t>
      </w:r>
    </w:p>
    <w:p w:rsidR="00A81B59" w:rsidRDefault="00A81B59" w:rsidP="00904B18">
      <w:pPr>
        <w:pStyle w:val="Default"/>
        <w:rPr>
          <w:sz w:val="23"/>
          <w:szCs w:val="23"/>
        </w:rPr>
      </w:pPr>
    </w:p>
    <w:p w:rsidR="00A81B59" w:rsidRDefault="00A81B59" w:rsidP="00904B18">
      <w:pPr>
        <w:autoSpaceDE w:val="0"/>
        <w:autoSpaceDN w:val="0"/>
        <w:adjustRightInd w:val="0"/>
        <w:spacing w:after="0" w:line="240" w:lineRule="auto"/>
        <w:rPr>
          <w:rFonts w:ascii="Arial" w:hAnsi="Arial" w:cs="Arial"/>
          <w:color w:val="000000"/>
          <w:sz w:val="23"/>
          <w:szCs w:val="23"/>
        </w:rPr>
      </w:pPr>
      <w:r w:rsidRPr="00904B18">
        <w:rPr>
          <w:rFonts w:ascii="Arial" w:hAnsi="Arial" w:cs="Arial"/>
          <w:color w:val="000000"/>
          <w:sz w:val="23"/>
          <w:szCs w:val="23"/>
        </w:rPr>
        <w:t xml:space="preserve">A pressure bandage made out of </w:t>
      </w:r>
      <w:proofErr w:type="spellStart"/>
      <w:r w:rsidRPr="00904B18">
        <w:rPr>
          <w:rFonts w:ascii="Arial" w:hAnsi="Arial" w:cs="Arial"/>
          <w:color w:val="000000"/>
          <w:sz w:val="23"/>
          <w:szCs w:val="23"/>
        </w:rPr>
        <w:t>Coban</w:t>
      </w:r>
      <w:proofErr w:type="spellEnd"/>
      <w:r w:rsidRPr="00904B18">
        <w:rPr>
          <w:rFonts w:ascii="Arial" w:hAnsi="Arial" w:cs="Arial"/>
          <w:color w:val="000000"/>
          <w:sz w:val="16"/>
          <w:szCs w:val="16"/>
        </w:rPr>
        <w:t xml:space="preserve"> </w:t>
      </w:r>
      <w:r w:rsidRPr="00904B18">
        <w:rPr>
          <w:rFonts w:ascii="Arial" w:hAnsi="Arial" w:cs="Arial"/>
          <w:color w:val="000000"/>
          <w:sz w:val="23"/>
          <w:szCs w:val="23"/>
        </w:rPr>
        <w:t xml:space="preserve">or folded gauze and tape should be placed on the </w:t>
      </w:r>
      <w:proofErr w:type="spellStart"/>
      <w:r w:rsidRPr="00904B18">
        <w:rPr>
          <w:rFonts w:ascii="Arial" w:hAnsi="Arial" w:cs="Arial"/>
          <w:color w:val="000000"/>
          <w:sz w:val="23"/>
          <w:szCs w:val="23"/>
        </w:rPr>
        <w:t>venipuncture</w:t>
      </w:r>
      <w:proofErr w:type="spellEnd"/>
      <w:r w:rsidRPr="00904B18">
        <w:rPr>
          <w:rFonts w:ascii="Arial" w:hAnsi="Arial" w:cs="Arial"/>
          <w:color w:val="000000"/>
          <w:sz w:val="23"/>
          <w:szCs w:val="23"/>
        </w:rPr>
        <w:t xml:space="preserve"> site with instructions for the patient to keep the bandage on for at least four hours. If the patient is taking anticoagulants, the healthcare worker should hold pressure on the </w:t>
      </w:r>
      <w:proofErr w:type="spellStart"/>
      <w:r w:rsidRPr="00904B18">
        <w:rPr>
          <w:rFonts w:ascii="Arial" w:hAnsi="Arial" w:cs="Arial"/>
          <w:color w:val="000000"/>
          <w:sz w:val="23"/>
          <w:szCs w:val="23"/>
        </w:rPr>
        <w:t>venipuncture</w:t>
      </w:r>
      <w:proofErr w:type="spellEnd"/>
      <w:r w:rsidRPr="00904B18">
        <w:rPr>
          <w:rFonts w:ascii="Arial" w:hAnsi="Arial" w:cs="Arial"/>
          <w:color w:val="000000"/>
          <w:sz w:val="23"/>
          <w:szCs w:val="23"/>
        </w:rPr>
        <w:t xml:space="preserve"> site until the site stops bleeding. A pressure bandage should then be applied. </w:t>
      </w: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p>
    <w:p w:rsidR="00A81B59" w:rsidRDefault="00A81B59" w:rsidP="00904B18">
      <w:pPr>
        <w:autoSpaceDE w:val="0"/>
        <w:autoSpaceDN w:val="0"/>
        <w:adjustRightInd w:val="0"/>
        <w:spacing w:after="0" w:line="240" w:lineRule="auto"/>
        <w:rPr>
          <w:rFonts w:ascii="Arial" w:hAnsi="Arial" w:cs="Arial"/>
          <w:color w:val="000000"/>
          <w:sz w:val="23"/>
          <w:szCs w:val="23"/>
        </w:rPr>
      </w:pPr>
      <w:r w:rsidRPr="00904B18">
        <w:rPr>
          <w:rFonts w:ascii="Arial" w:hAnsi="Arial" w:cs="Arial"/>
          <w:color w:val="000000"/>
          <w:sz w:val="23"/>
          <w:szCs w:val="23"/>
        </w:rPr>
        <w:t xml:space="preserve">A </w:t>
      </w:r>
      <w:proofErr w:type="spellStart"/>
      <w:r w:rsidRPr="00904B18">
        <w:rPr>
          <w:rFonts w:ascii="Arial" w:hAnsi="Arial" w:cs="Arial"/>
          <w:color w:val="000000"/>
          <w:sz w:val="23"/>
          <w:szCs w:val="23"/>
        </w:rPr>
        <w:t>venipuncture</w:t>
      </w:r>
      <w:proofErr w:type="spellEnd"/>
      <w:r w:rsidRPr="00904B18">
        <w:rPr>
          <w:rFonts w:ascii="Arial" w:hAnsi="Arial" w:cs="Arial"/>
          <w:color w:val="000000"/>
          <w:sz w:val="23"/>
          <w:szCs w:val="23"/>
        </w:rPr>
        <w:t xml:space="preserve"> should not be made in the area of a hematoma. Stasis of blood flow in this area may lead to inaccurate patient test results. If no other site is available, it is acceptable to perform the </w:t>
      </w:r>
      <w:proofErr w:type="spellStart"/>
      <w:r w:rsidRPr="00904B18">
        <w:rPr>
          <w:rFonts w:ascii="Arial" w:hAnsi="Arial" w:cs="Arial"/>
          <w:color w:val="000000"/>
          <w:sz w:val="23"/>
          <w:szCs w:val="23"/>
        </w:rPr>
        <w:t>venipuncture</w:t>
      </w:r>
      <w:proofErr w:type="spellEnd"/>
      <w:r w:rsidRPr="00904B18">
        <w:rPr>
          <w:rFonts w:ascii="Arial" w:hAnsi="Arial" w:cs="Arial"/>
          <w:color w:val="000000"/>
          <w:sz w:val="23"/>
          <w:szCs w:val="23"/>
        </w:rPr>
        <w:t xml:space="preserve"> distal to the hematoma. </w:t>
      </w: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r w:rsidRPr="00904B18">
        <w:rPr>
          <w:rFonts w:ascii="Arial" w:hAnsi="Arial" w:cs="Arial"/>
          <w:color w:val="000000"/>
          <w:sz w:val="23"/>
          <w:szCs w:val="23"/>
        </w:rPr>
        <w:t xml:space="preserve">Following are recommendations to prevent the formation of a hematoma. </w:t>
      </w: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r w:rsidRPr="00904B18">
        <w:rPr>
          <w:rFonts w:ascii="Wingdings 2" w:hAnsi="Wingdings 2" w:cs="Wingdings 2"/>
          <w:color w:val="000000"/>
          <w:sz w:val="23"/>
          <w:szCs w:val="23"/>
        </w:rPr>
        <w:lastRenderedPageBreak/>
        <w:t></w:t>
      </w:r>
      <w:r w:rsidRPr="00904B18">
        <w:rPr>
          <w:rFonts w:ascii="Wingdings 2" w:hAnsi="Wingdings 2" w:cs="Wingdings 2"/>
          <w:color w:val="000000"/>
          <w:sz w:val="23"/>
          <w:szCs w:val="23"/>
        </w:rPr>
        <w:t></w:t>
      </w:r>
      <w:r w:rsidRPr="00904B18">
        <w:rPr>
          <w:rFonts w:ascii="Arial" w:hAnsi="Arial" w:cs="Arial"/>
          <w:color w:val="000000"/>
          <w:sz w:val="23"/>
          <w:szCs w:val="23"/>
        </w:rPr>
        <w:t xml:space="preserve">Make sure the needle fully penetrates the top wall of the vein as partial penetration may allow blood to leak from the partially inserted needle bevel. </w:t>
      </w: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proofErr w:type="gramStart"/>
      <w:r w:rsidRPr="00904B18">
        <w:rPr>
          <w:rFonts w:ascii="Wingdings 2" w:hAnsi="Wingdings 2" w:cs="Wingdings 2"/>
          <w:color w:val="000000"/>
          <w:sz w:val="23"/>
          <w:szCs w:val="23"/>
        </w:rPr>
        <w:t></w:t>
      </w:r>
      <w:r w:rsidRPr="00904B18">
        <w:rPr>
          <w:rFonts w:ascii="Wingdings 2" w:hAnsi="Wingdings 2" w:cs="Wingdings 2"/>
          <w:color w:val="000000"/>
          <w:sz w:val="23"/>
          <w:szCs w:val="23"/>
        </w:rPr>
        <w:t></w:t>
      </w:r>
      <w:r w:rsidRPr="00904B18">
        <w:rPr>
          <w:rFonts w:ascii="Arial" w:hAnsi="Arial" w:cs="Arial"/>
          <w:color w:val="000000"/>
          <w:sz w:val="23"/>
          <w:szCs w:val="23"/>
        </w:rPr>
        <w:t>Release the tourniquet before removing the needle.</w:t>
      </w:r>
      <w:proofErr w:type="gramEnd"/>
      <w:r w:rsidRPr="00904B18">
        <w:rPr>
          <w:rFonts w:ascii="Arial" w:hAnsi="Arial" w:cs="Arial"/>
          <w:color w:val="000000"/>
          <w:sz w:val="23"/>
          <w:szCs w:val="23"/>
        </w:rPr>
        <w:t xml:space="preserve"> </w:t>
      </w: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proofErr w:type="gramStart"/>
      <w:r w:rsidRPr="00904B18">
        <w:rPr>
          <w:rFonts w:ascii="Wingdings 2" w:hAnsi="Wingdings 2" w:cs="Wingdings 2"/>
          <w:color w:val="000000"/>
          <w:sz w:val="23"/>
          <w:szCs w:val="23"/>
        </w:rPr>
        <w:t></w:t>
      </w:r>
      <w:r w:rsidRPr="00904B18">
        <w:rPr>
          <w:rFonts w:ascii="Wingdings 2" w:hAnsi="Wingdings 2" w:cs="Wingdings 2"/>
          <w:color w:val="000000"/>
          <w:sz w:val="23"/>
          <w:szCs w:val="23"/>
        </w:rPr>
        <w:t></w:t>
      </w:r>
      <w:r w:rsidRPr="00904B18">
        <w:rPr>
          <w:rFonts w:ascii="Arial" w:hAnsi="Arial" w:cs="Arial"/>
          <w:color w:val="000000"/>
          <w:sz w:val="23"/>
          <w:szCs w:val="23"/>
        </w:rPr>
        <w:t xml:space="preserve">Use only the major superficial veins for </w:t>
      </w:r>
      <w:proofErr w:type="spellStart"/>
      <w:r w:rsidRPr="00904B18">
        <w:rPr>
          <w:rFonts w:ascii="Arial" w:hAnsi="Arial" w:cs="Arial"/>
          <w:color w:val="000000"/>
          <w:sz w:val="23"/>
          <w:szCs w:val="23"/>
        </w:rPr>
        <w:t>venipuncture</w:t>
      </w:r>
      <w:proofErr w:type="spellEnd"/>
      <w:r w:rsidRPr="00904B18">
        <w:rPr>
          <w:rFonts w:ascii="Arial" w:hAnsi="Arial" w:cs="Arial"/>
          <w:color w:val="000000"/>
          <w:sz w:val="23"/>
          <w:szCs w:val="23"/>
        </w:rPr>
        <w:t>.</w:t>
      </w:r>
      <w:proofErr w:type="gramEnd"/>
      <w:r w:rsidRPr="00904B18">
        <w:rPr>
          <w:rFonts w:ascii="Arial" w:hAnsi="Arial" w:cs="Arial"/>
          <w:color w:val="000000"/>
          <w:sz w:val="23"/>
          <w:szCs w:val="23"/>
        </w:rPr>
        <w:t xml:space="preserve"> </w:t>
      </w: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proofErr w:type="gramStart"/>
      <w:r w:rsidRPr="00904B18">
        <w:rPr>
          <w:rFonts w:ascii="Wingdings 2" w:hAnsi="Wingdings 2" w:cs="Wingdings 2"/>
          <w:color w:val="000000"/>
          <w:sz w:val="23"/>
          <w:szCs w:val="23"/>
        </w:rPr>
        <w:t></w:t>
      </w:r>
      <w:r w:rsidRPr="00904B18">
        <w:rPr>
          <w:rFonts w:ascii="Wingdings 2" w:hAnsi="Wingdings 2" w:cs="Wingdings 2"/>
          <w:color w:val="000000"/>
          <w:sz w:val="23"/>
          <w:szCs w:val="23"/>
        </w:rPr>
        <w:t></w:t>
      </w:r>
      <w:r w:rsidRPr="00904B18">
        <w:rPr>
          <w:rFonts w:ascii="Arial" w:hAnsi="Arial" w:cs="Arial"/>
          <w:color w:val="000000"/>
          <w:sz w:val="23"/>
          <w:szCs w:val="23"/>
        </w:rPr>
        <w:t xml:space="preserve">Hold the </w:t>
      </w:r>
      <w:proofErr w:type="spellStart"/>
      <w:r w:rsidRPr="00904B18">
        <w:rPr>
          <w:rFonts w:ascii="Arial" w:hAnsi="Arial" w:cs="Arial"/>
          <w:color w:val="000000"/>
          <w:sz w:val="23"/>
          <w:szCs w:val="23"/>
        </w:rPr>
        <w:t>venipuncture</w:t>
      </w:r>
      <w:proofErr w:type="spellEnd"/>
      <w:r w:rsidRPr="00904B18">
        <w:rPr>
          <w:rFonts w:ascii="Arial" w:hAnsi="Arial" w:cs="Arial"/>
          <w:color w:val="000000"/>
          <w:sz w:val="23"/>
          <w:szCs w:val="23"/>
        </w:rPr>
        <w:t xml:space="preserve"> equipment as still as possible when collecting blood.</w:t>
      </w:r>
      <w:proofErr w:type="gramEnd"/>
      <w:r w:rsidRPr="00904B18">
        <w:rPr>
          <w:rFonts w:ascii="Arial" w:hAnsi="Arial" w:cs="Arial"/>
          <w:color w:val="000000"/>
          <w:sz w:val="23"/>
          <w:szCs w:val="23"/>
        </w:rPr>
        <w:t xml:space="preserve"> </w:t>
      </w: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r w:rsidRPr="00904B18">
        <w:rPr>
          <w:rFonts w:ascii="Wingdings 2" w:hAnsi="Wingdings 2" w:cs="Wingdings 2"/>
          <w:color w:val="000000"/>
          <w:sz w:val="23"/>
          <w:szCs w:val="23"/>
        </w:rPr>
        <w:t></w:t>
      </w:r>
      <w:r w:rsidRPr="00904B18">
        <w:rPr>
          <w:rFonts w:ascii="Wingdings 2" w:hAnsi="Wingdings 2" w:cs="Wingdings 2"/>
          <w:color w:val="000000"/>
          <w:sz w:val="23"/>
          <w:szCs w:val="23"/>
        </w:rPr>
        <w:t></w:t>
      </w:r>
      <w:r w:rsidRPr="00904B18">
        <w:rPr>
          <w:rFonts w:ascii="Arial" w:hAnsi="Arial" w:cs="Arial"/>
          <w:color w:val="000000"/>
          <w:sz w:val="23"/>
          <w:szCs w:val="23"/>
        </w:rPr>
        <w:t xml:space="preserve">Before placing a bandage on the patient, assure the puncture site has stopped bleeding. </w:t>
      </w: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proofErr w:type="gramStart"/>
      <w:r w:rsidRPr="00904B18">
        <w:rPr>
          <w:rFonts w:ascii="Wingdings 2" w:hAnsi="Wingdings 2" w:cs="Wingdings 2"/>
          <w:color w:val="000000"/>
          <w:sz w:val="23"/>
          <w:szCs w:val="23"/>
        </w:rPr>
        <w:t></w:t>
      </w:r>
      <w:r w:rsidRPr="00904B18">
        <w:rPr>
          <w:rFonts w:ascii="Wingdings 2" w:hAnsi="Wingdings 2" w:cs="Wingdings 2"/>
          <w:color w:val="000000"/>
          <w:sz w:val="23"/>
          <w:szCs w:val="23"/>
        </w:rPr>
        <w:t></w:t>
      </w:r>
      <w:r w:rsidRPr="00904B18">
        <w:rPr>
          <w:rFonts w:ascii="Arial" w:hAnsi="Arial" w:cs="Arial"/>
          <w:color w:val="000000"/>
          <w:sz w:val="23"/>
          <w:szCs w:val="23"/>
        </w:rPr>
        <w:t xml:space="preserve">Apply a pressure bandage by folding a small gauze pad on top of the site and covering with a bandage or </w:t>
      </w:r>
      <w:proofErr w:type="spellStart"/>
      <w:r w:rsidRPr="00904B18">
        <w:rPr>
          <w:rFonts w:ascii="Arial" w:hAnsi="Arial" w:cs="Arial"/>
          <w:color w:val="000000"/>
          <w:sz w:val="23"/>
          <w:szCs w:val="23"/>
        </w:rPr>
        <w:t>Coban</w:t>
      </w:r>
      <w:proofErr w:type="spellEnd"/>
      <w:r w:rsidRPr="00904B18">
        <w:rPr>
          <w:rFonts w:ascii="Arial" w:hAnsi="Arial" w:cs="Arial"/>
          <w:color w:val="000000"/>
          <w:sz w:val="16"/>
          <w:szCs w:val="16"/>
        </w:rPr>
        <w:t></w:t>
      </w:r>
      <w:r w:rsidRPr="00904B18">
        <w:rPr>
          <w:rFonts w:ascii="Arial" w:hAnsi="Arial" w:cs="Arial"/>
          <w:color w:val="000000"/>
          <w:sz w:val="23"/>
          <w:szCs w:val="23"/>
        </w:rPr>
        <w:t>.</w:t>
      </w:r>
      <w:proofErr w:type="gramEnd"/>
      <w:r w:rsidRPr="00904B18">
        <w:rPr>
          <w:rFonts w:ascii="Arial" w:hAnsi="Arial" w:cs="Arial"/>
          <w:color w:val="000000"/>
          <w:sz w:val="23"/>
          <w:szCs w:val="23"/>
        </w:rPr>
        <w:t xml:space="preserve"> </w:t>
      </w: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r w:rsidRPr="00904B18">
        <w:rPr>
          <w:rFonts w:ascii="Arial" w:hAnsi="Arial" w:cs="Arial"/>
          <w:b/>
          <w:bCs/>
          <w:i/>
          <w:iCs/>
          <w:color w:val="000000"/>
          <w:sz w:val="23"/>
          <w:szCs w:val="23"/>
        </w:rPr>
        <w:t xml:space="preserve">QUESTION: I was taught to clean the </w:t>
      </w:r>
      <w:proofErr w:type="spellStart"/>
      <w:r w:rsidRPr="00904B18">
        <w:rPr>
          <w:rFonts w:ascii="Arial" w:hAnsi="Arial" w:cs="Arial"/>
          <w:b/>
          <w:bCs/>
          <w:i/>
          <w:iCs/>
          <w:color w:val="000000"/>
          <w:sz w:val="23"/>
          <w:szCs w:val="23"/>
        </w:rPr>
        <w:t>venipuncture</w:t>
      </w:r>
      <w:proofErr w:type="spellEnd"/>
      <w:r w:rsidRPr="00904B18">
        <w:rPr>
          <w:rFonts w:ascii="Arial" w:hAnsi="Arial" w:cs="Arial"/>
          <w:b/>
          <w:bCs/>
          <w:i/>
          <w:iCs/>
          <w:color w:val="000000"/>
          <w:sz w:val="23"/>
          <w:szCs w:val="23"/>
        </w:rPr>
        <w:t xml:space="preserve"> site with alcohol and then wipe the alcohol off with a cotton ball so it doesn’t sting when the needle goes in. Why is this now considered wrong? </w:t>
      </w: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r w:rsidRPr="00904B18">
        <w:rPr>
          <w:rFonts w:ascii="Arial" w:hAnsi="Arial" w:cs="Arial"/>
          <w:b/>
          <w:bCs/>
          <w:color w:val="000000"/>
          <w:sz w:val="23"/>
          <w:szCs w:val="23"/>
        </w:rPr>
        <w:t xml:space="preserve">Answer: </w:t>
      </w:r>
      <w:r w:rsidRPr="00904B18">
        <w:rPr>
          <w:rFonts w:ascii="Arial" w:hAnsi="Arial" w:cs="Arial"/>
          <w:color w:val="000000"/>
          <w:sz w:val="23"/>
          <w:szCs w:val="23"/>
        </w:rPr>
        <w:t xml:space="preserve">All antiseptics must be allowed to dry in order to provide proper antisepsis. </w:t>
      </w:r>
    </w:p>
    <w:p w:rsidR="00A81B59" w:rsidRDefault="00A81B59" w:rsidP="00904B18">
      <w:pPr>
        <w:autoSpaceDE w:val="0"/>
        <w:autoSpaceDN w:val="0"/>
        <w:adjustRightInd w:val="0"/>
        <w:spacing w:after="0" w:line="240" w:lineRule="auto"/>
        <w:rPr>
          <w:rFonts w:ascii="Arial" w:hAnsi="Arial" w:cs="Arial"/>
          <w:color w:val="000000"/>
          <w:sz w:val="23"/>
          <w:szCs w:val="23"/>
        </w:rPr>
      </w:pPr>
      <w:r w:rsidRPr="00904B18">
        <w:rPr>
          <w:rFonts w:ascii="Arial" w:hAnsi="Arial" w:cs="Arial"/>
          <w:color w:val="000000"/>
          <w:sz w:val="23"/>
          <w:szCs w:val="23"/>
        </w:rPr>
        <w:t xml:space="preserve">Antiseptics are substances or solutions used to prevent sepsis, a disease state resulting from the presence of microorganisms or their toxic products in the bloodstream. If the skin is not properly cleansed, bacteria from the skin may enter the blood system at the time of </w:t>
      </w:r>
      <w:proofErr w:type="spellStart"/>
      <w:r w:rsidRPr="00904B18">
        <w:rPr>
          <w:rFonts w:ascii="Arial" w:hAnsi="Arial" w:cs="Arial"/>
          <w:color w:val="000000"/>
          <w:sz w:val="23"/>
          <w:szCs w:val="23"/>
        </w:rPr>
        <w:t>venipuncture</w:t>
      </w:r>
      <w:proofErr w:type="spellEnd"/>
      <w:r w:rsidRPr="00904B18">
        <w:rPr>
          <w:rFonts w:ascii="Arial" w:hAnsi="Arial" w:cs="Arial"/>
          <w:color w:val="000000"/>
          <w:sz w:val="23"/>
          <w:szCs w:val="23"/>
        </w:rPr>
        <w:t xml:space="preserve">. Wet antiseptics should never be wiped dry for the purposes of speeding up the </w:t>
      </w:r>
      <w:proofErr w:type="spellStart"/>
      <w:r w:rsidRPr="00904B18">
        <w:rPr>
          <w:rFonts w:ascii="Arial" w:hAnsi="Arial" w:cs="Arial"/>
          <w:color w:val="000000"/>
          <w:sz w:val="23"/>
          <w:szCs w:val="23"/>
        </w:rPr>
        <w:t>venipuncture</w:t>
      </w:r>
      <w:proofErr w:type="spellEnd"/>
      <w:r w:rsidRPr="00904B18">
        <w:rPr>
          <w:rFonts w:ascii="Arial" w:hAnsi="Arial" w:cs="Arial"/>
          <w:color w:val="000000"/>
          <w:sz w:val="23"/>
          <w:szCs w:val="23"/>
        </w:rPr>
        <w:t xml:space="preserve"> procedure. </w:t>
      </w: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p>
    <w:p w:rsidR="00A81B59" w:rsidRDefault="00A81B59" w:rsidP="00904B18">
      <w:pPr>
        <w:autoSpaceDE w:val="0"/>
        <w:autoSpaceDN w:val="0"/>
        <w:adjustRightInd w:val="0"/>
        <w:spacing w:after="0" w:line="240" w:lineRule="auto"/>
        <w:rPr>
          <w:rFonts w:ascii="Arial" w:hAnsi="Arial" w:cs="Arial"/>
          <w:color w:val="000000"/>
          <w:sz w:val="23"/>
          <w:szCs w:val="23"/>
        </w:rPr>
      </w:pPr>
      <w:r w:rsidRPr="00904B18">
        <w:rPr>
          <w:rFonts w:ascii="Arial" w:hAnsi="Arial" w:cs="Arial"/>
          <w:color w:val="000000"/>
          <w:sz w:val="23"/>
          <w:szCs w:val="23"/>
        </w:rPr>
        <w:t xml:space="preserve">70% isopropyl alcohol in the form of individually wrapped prep pads is the most common antiseptic used for routine blood collection. Other antiseptics include </w:t>
      </w:r>
      <w:proofErr w:type="spellStart"/>
      <w:r w:rsidRPr="00904B18">
        <w:rPr>
          <w:rFonts w:ascii="Arial" w:hAnsi="Arial" w:cs="Arial"/>
          <w:color w:val="000000"/>
          <w:sz w:val="23"/>
          <w:szCs w:val="23"/>
        </w:rPr>
        <w:t>povidone</w:t>
      </w:r>
      <w:proofErr w:type="spellEnd"/>
      <w:r w:rsidRPr="00904B18">
        <w:rPr>
          <w:rFonts w:ascii="Arial" w:hAnsi="Arial" w:cs="Arial"/>
          <w:color w:val="000000"/>
          <w:sz w:val="23"/>
          <w:szCs w:val="23"/>
        </w:rPr>
        <w:t xml:space="preserve"> iodine in several forms (prep pads for blood gas collection and sponge pads for blood culture collection). </w:t>
      </w:r>
      <w:proofErr w:type="spellStart"/>
      <w:r w:rsidRPr="00904B18">
        <w:rPr>
          <w:rFonts w:ascii="Arial" w:hAnsi="Arial" w:cs="Arial"/>
          <w:color w:val="000000"/>
          <w:sz w:val="23"/>
          <w:szCs w:val="23"/>
        </w:rPr>
        <w:t>Chlorhexidine</w:t>
      </w:r>
      <w:proofErr w:type="spellEnd"/>
      <w:r w:rsidRPr="00904B18">
        <w:rPr>
          <w:rFonts w:ascii="Arial" w:hAnsi="Arial" w:cs="Arial"/>
          <w:color w:val="000000"/>
          <w:sz w:val="23"/>
          <w:szCs w:val="23"/>
        </w:rPr>
        <w:t xml:space="preserve"> </w:t>
      </w:r>
      <w:proofErr w:type="spellStart"/>
      <w:r w:rsidRPr="00904B18">
        <w:rPr>
          <w:rFonts w:ascii="Arial" w:hAnsi="Arial" w:cs="Arial"/>
          <w:color w:val="000000"/>
          <w:sz w:val="23"/>
          <w:szCs w:val="23"/>
        </w:rPr>
        <w:t>gluconate</w:t>
      </w:r>
      <w:proofErr w:type="spellEnd"/>
      <w:r w:rsidRPr="00904B18">
        <w:rPr>
          <w:rFonts w:ascii="Arial" w:hAnsi="Arial" w:cs="Arial"/>
          <w:color w:val="000000"/>
          <w:sz w:val="23"/>
          <w:szCs w:val="23"/>
        </w:rPr>
        <w:t xml:space="preserve"> can be used for those allergic to iodine. Specialized procedures are necessary to cleanse the skin prior to the collection of blood cultures. </w:t>
      </w: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r w:rsidRPr="00904B18">
        <w:rPr>
          <w:rFonts w:ascii="Arial" w:hAnsi="Arial" w:cs="Arial"/>
          <w:b/>
          <w:bCs/>
          <w:i/>
          <w:iCs/>
          <w:color w:val="000000"/>
          <w:sz w:val="23"/>
          <w:szCs w:val="23"/>
        </w:rPr>
        <w:t xml:space="preserve">QUESTION: Why shouldn’t I use the veins on the inside of the wrist? </w:t>
      </w: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r w:rsidRPr="00904B18">
        <w:rPr>
          <w:rFonts w:ascii="Arial" w:hAnsi="Arial" w:cs="Arial"/>
          <w:b/>
          <w:bCs/>
          <w:color w:val="000000"/>
          <w:sz w:val="23"/>
          <w:szCs w:val="23"/>
        </w:rPr>
        <w:t xml:space="preserve">Answer: </w:t>
      </w:r>
      <w:r w:rsidRPr="00904B18">
        <w:rPr>
          <w:rFonts w:ascii="Arial" w:hAnsi="Arial" w:cs="Arial"/>
          <w:color w:val="000000"/>
          <w:sz w:val="23"/>
          <w:szCs w:val="23"/>
        </w:rPr>
        <w:t xml:space="preserve">Small bones, nerves, arteries, and veins are closely placed in the wrist area. </w:t>
      </w:r>
    </w:p>
    <w:p w:rsidR="00A81B59" w:rsidRDefault="00A81B59" w:rsidP="00904B18">
      <w:pPr>
        <w:autoSpaceDE w:val="0"/>
        <w:autoSpaceDN w:val="0"/>
        <w:adjustRightInd w:val="0"/>
        <w:spacing w:after="0" w:line="240" w:lineRule="auto"/>
        <w:rPr>
          <w:rFonts w:ascii="Arial" w:hAnsi="Arial" w:cs="Arial"/>
          <w:color w:val="000000"/>
          <w:sz w:val="23"/>
          <w:szCs w:val="23"/>
        </w:rPr>
      </w:pPr>
      <w:r w:rsidRPr="00904B18">
        <w:rPr>
          <w:rFonts w:ascii="Arial" w:hAnsi="Arial" w:cs="Arial"/>
          <w:color w:val="000000"/>
          <w:sz w:val="23"/>
          <w:szCs w:val="23"/>
        </w:rPr>
        <w:t>Puncturing or nicking a nerve could cause temporary or permanent nerve damage that could lead to a disability.</w:t>
      </w: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r w:rsidRPr="00904B18">
        <w:rPr>
          <w:rFonts w:ascii="Arial" w:hAnsi="Arial" w:cs="Arial"/>
          <w:color w:val="000000"/>
          <w:sz w:val="23"/>
          <w:szCs w:val="23"/>
        </w:rPr>
        <w:t xml:space="preserve"> </w:t>
      </w:r>
    </w:p>
    <w:p w:rsidR="00A81B59" w:rsidRDefault="00A81B59" w:rsidP="00904B18">
      <w:pPr>
        <w:autoSpaceDE w:val="0"/>
        <w:autoSpaceDN w:val="0"/>
        <w:adjustRightInd w:val="0"/>
        <w:spacing w:after="0" w:line="240" w:lineRule="auto"/>
        <w:rPr>
          <w:rFonts w:ascii="Arial" w:hAnsi="Arial" w:cs="Arial"/>
          <w:color w:val="000000"/>
          <w:sz w:val="23"/>
          <w:szCs w:val="23"/>
        </w:rPr>
      </w:pPr>
      <w:r w:rsidRPr="00904B18">
        <w:rPr>
          <w:rFonts w:ascii="Arial" w:hAnsi="Arial" w:cs="Arial"/>
          <w:color w:val="000000"/>
          <w:sz w:val="23"/>
          <w:szCs w:val="23"/>
        </w:rPr>
        <w:t xml:space="preserve">The latest version of CLSI </w:t>
      </w:r>
      <w:r w:rsidRPr="00904B18">
        <w:rPr>
          <w:rFonts w:ascii="Arial" w:hAnsi="Arial" w:cs="Arial"/>
          <w:i/>
          <w:iCs/>
          <w:color w:val="000000"/>
          <w:sz w:val="23"/>
          <w:szCs w:val="23"/>
        </w:rPr>
        <w:t xml:space="preserve">Procedures for the Collection of Diagnostic Blood Specimens by </w:t>
      </w:r>
      <w:proofErr w:type="spellStart"/>
      <w:r w:rsidRPr="00904B18">
        <w:rPr>
          <w:rFonts w:ascii="Arial" w:hAnsi="Arial" w:cs="Arial"/>
          <w:i/>
          <w:iCs/>
          <w:color w:val="000000"/>
          <w:sz w:val="23"/>
          <w:szCs w:val="23"/>
        </w:rPr>
        <w:t>Venipuncture</w:t>
      </w:r>
      <w:proofErr w:type="spellEnd"/>
      <w:r w:rsidRPr="00904B18">
        <w:rPr>
          <w:rFonts w:ascii="Arial" w:hAnsi="Arial" w:cs="Arial"/>
          <w:color w:val="000000"/>
          <w:sz w:val="23"/>
          <w:szCs w:val="23"/>
        </w:rPr>
        <w:t xml:space="preserve">, H3-A6 states that the veins on the palm-side of the wrist should not be used for </w:t>
      </w:r>
      <w:proofErr w:type="spellStart"/>
      <w:r w:rsidRPr="00904B18">
        <w:rPr>
          <w:rFonts w:ascii="Arial" w:hAnsi="Arial" w:cs="Arial"/>
          <w:color w:val="000000"/>
          <w:sz w:val="23"/>
          <w:szCs w:val="23"/>
        </w:rPr>
        <w:t>venipuncture</w:t>
      </w:r>
      <w:proofErr w:type="spellEnd"/>
      <w:r w:rsidRPr="00904B18">
        <w:rPr>
          <w:rFonts w:ascii="Arial" w:hAnsi="Arial" w:cs="Arial"/>
          <w:color w:val="000000"/>
          <w:sz w:val="23"/>
          <w:szCs w:val="23"/>
        </w:rPr>
        <w:t xml:space="preserve">. </w:t>
      </w: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r w:rsidRPr="00904B18">
        <w:rPr>
          <w:rFonts w:ascii="Arial" w:hAnsi="Arial" w:cs="Arial"/>
          <w:b/>
          <w:bCs/>
          <w:i/>
          <w:iCs/>
          <w:color w:val="000000"/>
          <w:sz w:val="23"/>
          <w:szCs w:val="23"/>
        </w:rPr>
        <w:t xml:space="preserve">QUESTION: I have been told that when I am having problems getting enough blood for a set of blood cultures, it is OK to draw only the aerobic bottle. Why shouldn’t we do this all of the time? </w:t>
      </w:r>
    </w:p>
    <w:p w:rsidR="00A81B59" w:rsidRDefault="00A81B59" w:rsidP="00904B18">
      <w:pPr>
        <w:autoSpaceDE w:val="0"/>
        <w:autoSpaceDN w:val="0"/>
        <w:adjustRightInd w:val="0"/>
        <w:spacing w:after="0" w:line="240" w:lineRule="auto"/>
        <w:rPr>
          <w:rFonts w:ascii="Arial" w:hAnsi="Arial" w:cs="Arial"/>
          <w:color w:val="000000"/>
          <w:sz w:val="23"/>
          <w:szCs w:val="23"/>
        </w:rPr>
      </w:pPr>
      <w:r w:rsidRPr="00904B18">
        <w:rPr>
          <w:rFonts w:ascii="Arial" w:hAnsi="Arial" w:cs="Arial"/>
          <w:b/>
          <w:bCs/>
          <w:color w:val="000000"/>
          <w:sz w:val="23"/>
          <w:szCs w:val="23"/>
        </w:rPr>
        <w:t xml:space="preserve">Answer: </w:t>
      </w:r>
      <w:r w:rsidRPr="00904B18">
        <w:rPr>
          <w:rFonts w:ascii="Arial" w:hAnsi="Arial" w:cs="Arial"/>
          <w:color w:val="000000"/>
          <w:sz w:val="23"/>
          <w:szCs w:val="23"/>
        </w:rPr>
        <w:t xml:space="preserve">To assure the best chance of culturing microorganisms from the blood, the specific blood volume requirements of the blood culture bottle manufacturer must be followed. This is to make sure there are actually enough bacteria in the blood to grow in the culture medium. The volume requirements vary considerably among manufacturers. Only on rare occasions should just one bottle be collected. </w:t>
      </w: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p>
    <w:p w:rsidR="00A81B59" w:rsidRPr="00E15143" w:rsidRDefault="00A81B59" w:rsidP="00E15143">
      <w:pPr>
        <w:autoSpaceDE w:val="0"/>
        <w:autoSpaceDN w:val="0"/>
        <w:adjustRightInd w:val="0"/>
        <w:spacing w:after="0" w:line="240" w:lineRule="auto"/>
        <w:rPr>
          <w:rFonts w:ascii="Arial" w:hAnsi="Arial" w:cs="Arial"/>
          <w:color w:val="000000"/>
          <w:sz w:val="23"/>
          <w:szCs w:val="23"/>
        </w:rPr>
      </w:pPr>
      <w:r w:rsidRPr="00E15143">
        <w:rPr>
          <w:rFonts w:ascii="Arial" w:hAnsi="Arial" w:cs="Arial"/>
          <w:b/>
          <w:bCs/>
          <w:i/>
          <w:iCs/>
          <w:color w:val="000000"/>
          <w:sz w:val="23"/>
          <w:szCs w:val="23"/>
        </w:rPr>
        <w:t xml:space="preserve">QUESTION: Why do I have to use a discard tube when drawing a blue closure using a winged infusion set? </w:t>
      </w:r>
    </w:p>
    <w:p w:rsidR="00A81B59" w:rsidRDefault="00A81B59" w:rsidP="00E15143">
      <w:pPr>
        <w:autoSpaceDE w:val="0"/>
        <w:autoSpaceDN w:val="0"/>
        <w:adjustRightInd w:val="0"/>
        <w:spacing w:after="0" w:line="240" w:lineRule="auto"/>
        <w:rPr>
          <w:rFonts w:ascii="Arial" w:hAnsi="Arial" w:cs="Arial"/>
          <w:color w:val="000000"/>
          <w:sz w:val="23"/>
          <w:szCs w:val="23"/>
        </w:rPr>
      </w:pPr>
      <w:r w:rsidRPr="00E15143">
        <w:rPr>
          <w:rFonts w:ascii="Arial" w:hAnsi="Arial" w:cs="Arial"/>
          <w:b/>
          <w:bCs/>
          <w:color w:val="000000"/>
          <w:sz w:val="23"/>
          <w:szCs w:val="23"/>
        </w:rPr>
        <w:t xml:space="preserve">Answer: </w:t>
      </w:r>
      <w:r w:rsidRPr="00E15143">
        <w:rPr>
          <w:rFonts w:ascii="Arial" w:hAnsi="Arial" w:cs="Arial"/>
          <w:color w:val="000000"/>
          <w:sz w:val="23"/>
          <w:szCs w:val="23"/>
        </w:rPr>
        <w:t xml:space="preserve">When using a winged infusion set to collect blood for coagulation testing (PT, </w:t>
      </w:r>
      <w:proofErr w:type="spellStart"/>
      <w:r w:rsidRPr="00E15143">
        <w:rPr>
          <w:rFonts w:ascii="Arial" w:hAnsi="Arial" w:cs="Arial"/>
          <w:color w:val="000000"/>
          <w:sz w:val="23"/>
          <w:szCs w:val="23"/>
        </w:rPr>
        <w:t>aPTT</w:t>
      </w:r>
      <w:proofErr w:type="spellEnd"/>
      <w:r w:rsidRPr="00E15143">
        <w:rPr>
          <w:rFonts w:ascii="Arial" w:hAnsi="Arial" w:cs="Arial"/>
          <w:color w:val="000000"/>
          <w:sz w:val="23"/>
          <w:szCs w:val="23"/>
        </w:rPr>
        <w:t>, and other coagulation tests), a small volume of blood must first be collected into a discard tube. If this is not done, the volume of blood collected into the blue closure tube will be incomplete due to the displacement volume in the winged infusion set tubing.</w:t>
      </w:r>
    </w:p>
    <w:p w:rsidR="00A81B59" w:rsidRDefault="00A81B59" w:rsidP="00E15143">
      <w:pPr>
        <w:autoSpaceDE w:val="0"/>
        <w:autoSpaceDN w:val="0"/>
        <w:adjustRightInd w:val="0"/>
        <w:spacing w:after="0" w:line="240" w:lineRule="auto"/>
        <w:rPr>
          <w:rFonts w:ascii="Arial" w:hAnsi="Arial" w:cs="Arial"/>
          <w:color w:val="000000"/>
          <w:sz w:val="23"/>
          <w:szCs w:val="23"/>
        </w:rPr>
      </w:pPr>
    </w:p>
    <w:p w:rsidR="00A81B59" w:rsidRDefault="00A81B59" w:rsidP="00E15143">
      <w:pPr>
        <w:autoSpaceDE w:val="0"/>
        <w:autoSpaceDN w:val="0"/>
        <w:adjustRightInd w:val="0"/>
        <w:spacing w:after="0" w:line="240" w:lineRule="auto"/>
        <w:rPr>
          <w:rFonts w:ascii="Arial" w:hAnsi="Arial" w:cs="Arial"/>
          <w:color w:val="000000"/>
          <w:sz w:val="23"/>
          <w:szCs w:val="23"/>
        </w:rPr>
      </w:pPr>
    </w:p>
    <w:p w:rsidR="00A81B59" w:rsidRDefault="00A81B59" w:rsidP="00E15143">
      <w:pPr>
        <w:autoSpaceDE w:val="0"/>
        <w:autoSpaceDN w:val="0"/>
        <w:adjustRightInd w:val="0"/>
        <w:spacing w:after="0" w:line="240" w:lineRule="auto"/>
        <w:rPr>
          <w:rFonts w:ascii="Arial" w:hAnsi="Arial" w:cs="Arial"/>
          <w:color w:val="000000"/>
          <w:sz w:val="23"/>
          <w:szCs w:val="23"/>
        </w:rPr>
      </w:pPr>
    </w:p>
    <w:p w:rsidR="00A81B59" w:rsidRPr="00E15143" w:rsidRDefault="00A81B59" w:rsidP="00E15143">
      <w:pPr>
        <w:autoSpaceDE w:val="0"/>
        <w:autoSpaceDN w:val="0"/>
        <w:adjustRightInd w:val="0"/>
        <w:spacing w:after="0" w:line="240" w:lineRule="auto"/>
        <w:rPr>
          <w:rFonts w:ascii="Arial" w:hAnsi="Arial" w:cs="Arial"/>
          <w:color w:val="000000"/>
          <w:sz w:val="23"/>
          <w:szCs w:val="23"/>
        </w:rPr>
      </w:pPr>
      <w:r w:rsidRPr="00E15143">
        <w:rPr>
          <w:rFonts w:ascii="Arial" w:hAnsi="Arial" w:cs="Arial"/>
          <w:color w:val="000000"/>
          <w:sz w:val="23"/>
          <w:szCs w:val="23"/>
        </w:rPr>
        <w:lastRenderedPageBreak/>
        <w:t xml:space="preserve">Displacement volume in winged infusion set tubing </w:t>
      </w:r>
    </w:p>
    <w:p w:rsidR="00A81B59" w:rsidRDefault="00A81B59" w:rsidP="00904B18">
      <w:pPr>
        <w:pStyle w:val="Default"/>
        <w:rPr>
          <w:sz w:val="23"/>
          <w:szCs w:val="23"/>
        </w:rPr>
      </w:pPr>
    </w:p>
    <w:p w:rsidR="00A81B59" w:rsidRDefault="00D34D7D" w:rsidP="00904B18">
      <w:pPr>
        <w:pStyle w:val="Default"/>
        <w:rPr>
          <w:sz w:val="20"/>
          <w:szCs w:val="20"/>
        </w:rPr>
      </w:pPr>
      <w:r w:rsidRPr="00803A13">
        <w:rPr>
          <w:sz w:val="20"/>
          <w:szCs w:val="20"/>
        </w:rPr>
        <w:pict>
          <v:shape id="_x0000_i1026" type="#_x0000_t75" style="width:169.05pt;height:142.95pt">
            <v:imagedata r:id="rId7" o:title=""/>
          </v:shape>
        </w:pict>
      </w:r>
    </w:p>
    <w:p w:rsidR="00A81B59" w:rsidRDefault="00A81B59" w:rsidP="00904B18">
      <w:pPr>
        <w:pStyle w:val="Default"/>
        <w:rPr>
          <w:sz w:val="20"/>
          <w:szCs w:val="20"/>
        </w:rPr>
      </w:pPr>
    </w:p>
    <w:p w:rsidR="00A81B59" w:rsidRPr="00E15143" w:rsidRDefault="00A81B59" w:rsidP="00E15143">
      <w:pPr>
        <w:autoSpaceDE w:val="0"/>
        <w:autoSpaceDN w:val="0"/>
        <w:adjustRightInd w:val="0"/>
        <w:spacing w:after="0" w:line="240" w:lineRule="auto"/>
        <w:rPr>
          <w:rFonts w:ascii="Arial" w:hAnsi="Arial" w:cs="Arial"/>
          <w:color w:val="000000"/>
          <w:sz w:val="23"/>
          <w:szCs w:val="23"/>
        </w:rPr>
      </w:pPr>
    </w:p>
    <w:p w:rsidR="00A81B59" w:rsidRPr="003E5E32" w:rsidRDefault="00A81B59" w:rsidP="003E5E32">
      <w:pPr>
        <w:autoSpaceDE w:val="0"/>
        <w:autoSpaceDN w:val="0"/>
        <w:adjustRightInd w:val="0"/>
        <w:spacing w:after="0" w:line="240" w:lineRule="auto"/>
        <w:rPr>
          <w:rFonts w:ascii="Arial" w:hAnsi="Arial" w:cs="Arial"/>
        </w:rPr>
      </w:pPr>
      <w:r>
        <w:rPr>
          <w:rFonts w:ascii="Arial" w:hAnsi="Arial" w:cs="Arial"/>
          <w:b/>
          <w:bCs/>
          <w:i/>
          <w:iCs/>
          <w:color w:val="000000"/>
        </w:rPr>
        <w:t>Q</w:t>
      </w:r>
      <w:r w:rsidRPr="00E15143">
        <w:rPr>
          <w:rFonts w:ascii="Arial" w:hAnsi="Arial" w:cs="Arial"/>
          <w:b/>
          <w:bCs/>
          <w:i/>
          <w:iCs/>
          <w:color w:val="000000"/>
        </w:rPr>
        <w:t>UESTION: I see that there is a new tube with a pink closure. What is it used for?</w:t>
      </w:r>
      <w:r w:rsidRPr="003E5E32">
        <w:rPr>
          <w:rFonts w:ascii="Arial" w:hAnsi="Arial" w:cs="Arial"/>
          <w:b/>
          <w:bCs/>
          <w:i/>
          <w:iCs/>
          <w:color w:val="000000"/>
        </w:rPr>
        <w:t xml:space="preserve"> </w:t>
      </w:r>
      <w:r w:rsidRPr="003E5E32">
        <w:rPr>
          <w:rFonts w:ascii="Arial" w:hAnsi="Arial" w:cs="Arial"/>
          <w:b/>
          <w:bCs/>
        </w:rPr>
        <w:t xml:space="preserve">Answer: </w:t>
      </w:r>
      <w:r w:rsidRPr="003E5E32">
        <w:rPr>
          <w:rFonts w:ascii="Arial" w:hAnsi="Arial" w:cs="Arial"/>
        </w:rPr>
        <w:t xml:space="preserve">Tube manufacturers have developed a new evacuated tube with a pink closure. The tube contains spray-dried potassium EDTA and it is designed for whole blood hematology testing and blood bank testing. The tube has a special label for patient information that is required to meet the American Association of Blood Banks (AABB) requirements. Except for the special label, the pink closure tube is the same as the lavender closure tube. </w:t>
      </w:r>
    </w:p>
    <w:p w:rsidR="00A81B59" w:rsidRPr="003E5E32" w:rsidRDefault="00A81B59" w:rsidP="00E15143">
      <w:pPr>
        <w:pStyle w:val="Default"/>
        <w:rPr>
          <w:sz w:val="22"/>
          <w:szCs w:val="22"/>
        </w:rPr>
      </w:pPr>
    </w:p>
    <w:p w:rsidR="00A81B59" w:rsidRPr="003E5E32" w:rsidRDefault="00A81B59" w:rsidP="00E15143">
      <w:pPr>
        <w:autoSpaceDE w:val="0"/>
        <w:autoSpaceDN w:val="0"/>
        <w:adjustRightInd w:val="0"/>
        <w:spacing w:after="0" w:line="240" w:lineRule="auto"/>
        <w:rPr>
          <w:rFonts w:ascii="Arial" w:hAnsi="Arial" w:cs="Arial"/>
          <w:color w:val="000000"/>
        </w:rPr>
      </w:pPr>
      <w:r w:rsidRPr="003E5E32">
        <w:rPr>
          <w:rFonts w:ascii="Arial" w:hAnsi="Arial" w:cs="Arial"/>
          <w:color w:val="000000"/>
        </w:rPr>
        <w:t xml:space="preserve">The pink tube should be inverted eight (8) times to prevent clotting. </w:t>
      </w:r>
    </w:p>
    <w:p w:rsidR="00A81B59" w:rsidRPr="003E5E32" w:rsidRDefault="00A81B59" w:rsidP="00E15143">
      <w:pPr>
        <w:autoSpaceDE w:val="0"/>
        <w:autoSpaceDN w:val="0"/>
        <w:adjustRightInd w:val="0"/>
        <w:spacing w:after="0" w:line="240" w:lineRule="auto"/>
        <w:rPr>
          <w:rFonts w:ascii="Arial" w:hAnsi="Arial" w:cs="Arial"/>
          <w:color w:val="000000"/>
        </w:rPr>
      </w:pPr>
    </w:p>
    <w:p w:rsidR="00A81B59" w:rsidRPr="00E15143" w:rsidRDefault="00A81B59" w:rsidP="00E15143">
      <w:pPr>
        <w:autoSpaceDE w:val="0"/>
        <w:autoSpaceDN w:val="0"/>
        <w:adjustRightInd w:val="0"/>
        <w:spacing w:after="0" w:line="240" w:lineRule="auto"/>
        <w:rPr>
          <w:rFonts w:ascii="Arial" w:hAnsi="Arial" w:cs="Arial"/>
          <w:color w:val="000000"/>
          <w:sz w:val="23"/>
          <w:szCs w:val="23"/>
        </w:rPr>
      </w:pPr>
      <w:r w:rsidRPr="00E15143">
        <w:rPr>
          <w:rFonts w:ascii="Arial" w:hAnsi="Arial" w:cs="Arial"/>
          <w:b/>
          <w:bCs/>
          <w:i/>
          <w:iCs/>
          <w:color w:val="000000"/>
          <w:sz w:val="23"/>
          <w:szCs w:val="23"/>
        </w:rPr>
        <w:t>QUESTION</w:t>
      </w:r>
      <w:r w:rsidRPr="00E15143">
        <w:rPr>
          <w:rFonts w:ascii="Arial" w:hAnsi="Arial" w:cs="Arial"/>
          <w:b/>
          <w:bCs/>
          <w:color w:val="000000"/>
          <w:sz w:val="23"/>
          <w:szCs w:val="23"/>
        </w:rPr>
        <w:t xml:space="preserve">: </w:t>
      </w:r>
      <w:r w:rsidRPr="00E15143">
        <w:rPr>
          <w:rFonts w:ascii="Arial" w:hAnsi="Arial" w:cs="Arial"/>
          <w:b/>
          <w:bCs/>
          <w:i/>
          <w:iCs/>
          <w:color w:val="000000"/>
          <w:sz w:val="23"/>
          <w:szCs w:val="23"/>
        </w:rPr>
        <w:t xml:space="preserve">What tests require that blood specimens be cooled immediately following </w:t>
      </w:r>
      <w:proofErr w:type="spellStart"/>
      <w:r w:rsidRPr="00E15143">
        <w:rPr>
          <w:rFonts w:ascii="Arial" w:hAnsi="Arial" w:cs="Arial"/>
          <w:b/>
          <w:bCs/>
          <w:i/>
          <w:iCs/>
          <w:color w:val="000000"/>
          <w:sz w:val="23"/>
          <w:szCs w:val="23"/>
        </w:rPr>
        <w:t>venipuncture</w:t>
      </w:r>
      <w:proofErr w:type="spellEnd"/>
      <w:r w:rsidRPr="00E15143">
        <w:rPr>
          <w:rFonts w:ascii="Arial" w:hAnsi="Arial" w:cs="Arial"/>
          <w:b/>
          <w:bCs/>
          <w:i/>
          <w:iCs/>
          <w:color w:val="000000"/>
          <w:sz w:val="23"/>
          <w:szCs w:val="23"/>
        </w:rPr>
        <w:t xml:space="preserve">? </w:t>
      </w:r>
    </w:p>
    <w:p w:rsidR="00A81B59" w:rsidRDefault="00A81B59" w:rsidP="00E15143">
      <w:pPr>
        <w:autoSpaceDE w:val="0"/>
        <w:autoSpaceDN w:val="0"/>
        <w:adjustRightInd w:val="0"/>
        <w:spacing w:after="0" w:line="240" w:lineRule="auto"/>
        <w:rPr>
          <w:rFonts w:ascii="Arial" w:hAnsi="Arial" w:cs="Arial"/>
          <w:color w:val="000000"/>
          <w:sz w:val="23"/>
          <w:szCs w:val="23"/>
        </w:rPr>
      </w:pPr>
      <w:r w:rsidRPr="00E15143">
        <w:rPr>
          <w:rFonts w:ascii="Arial" w:hAnsi="Arial" w:cs="Arial"/>
          <w:b/>
          <w:bCs/>
          <w:color w:val="000000"/>
          <w:sz w:val="23"/>
          <w:szCs w:val="23"/>
        </w:rPr>
        <w:t xml:space="preserve">Answer: </w:t>
      </w:r>
      <w:r w:rsidRPr="00E15143">
        <w:rPr>
          <w:rFonts w:ascii="Arial" w:hAnsi="Arial" w:cs="Arial"/>
          <w:color w:val="000000"/>
          <w:sz w:val="23"/>
          <w:szCs w:val="23"/>
        </w:rPr>
        <w:t xml:space="preserve">Chilling of blood specimens ( 2 to 8 ºC) immediately following </w:t>
      </w:r>
      <w:proofErr w:type="spellStart"/>
      <w:r w:rsidRPr="00E15143">
        <w:rPr>
          <w:rFonts w:ascii="Arial" w:hAnsi="Arial" w:cs="Arial"/>
          <w:color w:val="000000"/>
          <w:sz w:val="23"/>
          <w:szCs w:val="23"/>
        </w:rPr>
        <w:t>venipuncture</w:t>
      </w:r>
      <w:proofErr w:type="spellEnd"/>
      <w:r w:rsidRPr="00E15143">
        <w:rPr>
          <w:rFonts w:ascii="Arial" w:hAnsi="Arial" w:cs="Arial"/>
          <w:color w:val="000000"/>
          <w:sz w:val="23"/>
          <w:szCs w:val="23"/>
        </w:rPr>
        <w:t xml:space="preserve"> is needed for </w:t>
      </w:r>
      <w:proofErr w:type="spellStart"/>
      <w:r w:rsidRPr="00E15143">
        <w:rPr>
          <w:rFonts w:ascii="Arial" w:hAnsi="Arial" w:cs="Arial"/>
          <w:color w:val="000000"/>
          <w:sz w:val="23"/>
          <w:szCs w:val="23"/>
        </w:rPr>
        <w:t>gastrin</w:t>
      </w:r>
      <w:proofErr w:type="spellEnd"/>
      <w:r w:rsidRPr="00E15143">
        <w:rPr>
          <w:rFonts w:ascii="Arial" w:hAnsi="Arial" w:cs="Arial"/>
          <w:color w:val="000000"/>
          <w:sz w:val="23"/>
          <w:szCs w:val="23"/>
        </w:rPr>
        <w:t xml:space="preserve">, ammonia, lactic acid, </w:t>
      </w:r>
      <w:proofErr w:type="spellStart"/>
      <w:r w:rsidRPr="00E15143">
        <w:rPr>
          <w:rFonts w:ascii="Arial" w:hAnsi="Arial" w:cs="Arial"/>
          <w:color w:val="000000"/>
          <w:sz w:val="23"/>
          <w:szCs w:val="23"/>
        </w:rPr>
        <w:t>catecholamines</w:t>
      </w:r>
      <w:proofErr w:type="spellEnd"/>
      <w:r w:rsidRPr="00E15143">
        <w:rPr>
          <w:rFonts w:ascii="Arial" w:hAnsi="Arial" w:cs="Arial"/>
          <w:color w:val="000000"/>
          <w:sz w:val="23"/>
          <w:szCs w:val="23"/>
        </w:rPr>
        <w:t xml:space="preserve">, pH/blood gas, and parathyroid hormone (PTH) lab tests. Chilling the specimen slows down metabolic processes which can alter these test results. </w:t>
      </w:r>
    </w:p>
    <w:p w:rsidR="00A81B59" w:rsidRDefault="00A81B59" w:rsidP="00E15143">
      <w:pPr>
        <w:autoSpaceDE w:val="0"/>
        <w:autoSpaceDN w:val="0"/>
        <w:adjustRightInd w:val="0"/>
        <w:spacing w:after="0" w:line="240" w:lineRule="auto"/>
        <w:rPr>
          <w:rFonts w:ascii="Arial" w:hAnsi="Arial" w:cs="Arial"/>
          <w:color w:val="000000"/>
          <w:sz w:val="23"/>
          <w:szCs w:val="23"/>
        </w:rPr>
      </w:pPr>
    </w:p>
    <w:p w:rsidR="00A81B59" w:rsidRDefault="00A81B59" w:rsidP="003E5E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color w:val="000000"/>
          <w:sz w:val="23"/>
          <w:szCs w:val="23"/>
        </w:rPr>
      </w:pPr>
      <w:r w:rsidRPr="00E15143">
        <w:rPr>
          <w:rFonts w:ascii="Arial" w:hAnsi="Arial" w:cs="Arial"/>
          <w:color w:val="000000"/>
          <w:sz w:val="23"/>
          <w:szCs w:val="23"/>
        </w:rPr>
        <w:t xml:space="preserve">NOTE: Other lab tests may require chilling. Follow your laboratory’s policies. </w:t>
      </w:r>
    </w:p>
    <w:p w:rsidR="00A81B59" w:rsidRPr="00E15143" w:rsidRDefault="00A81B59" w:rsidP="00E15143">
      <w:pPr>
        <w:autoSpaceDE w:val="0"/>
        <w:autoSpaceDN w:val="0"/>
        <w:adjustRightInd w:val="0"/>
        <w:spacing w:after="0" w:line="240" w:lineRule="auto"/>
        <w:rPr>
          <w:rFonts w:ascii="Arial" w:hAnsi="Arial" w:cs="Arial"/>
          <w:color w:val="000000"/>
          <w:sz w:val="23"/>
          <w:szCs w:val="23"/>
        </w:rPr>
      </w:pPr>
    </w:p>
    <w:p w:rsidR="00A81B59" w:rsidRDefault="00A81B59" w:rsidP="00E15143">
      <w:pPr>
        <w:autoSpaceDE w:val="0"/>
        <w:autoSpaceDN w:val="0"/>
        <w:adjustRightInd w:val="0"/>
        <w:spacing w:after="0" w:line="240" w:lineRule="auto"/>
        <w:rPr>
          <w:rFonts w:ascii="Arial" w:hAnsi="Arial" w:cs="Arial"/>
          <w:color w:val="000000"/>
          <w:sz w:val="23"/>
          <w:szCs w:val="23"/>
        </w:rPr>
      </w:pPr>
      <w:r w:rsidRPr="00E15143">
        <w:rPr>
          <w:rFonts w:ascii="Arial" w:hAnsi="Arial" w:cs="Arial"/>
          <w:color w:val="000000"/>
          <w:sz w:val="23"/>
          <w:szCs w:val="23"/>
        </w:rPr>
        <w:t xml:space="preserve">Blood specimens are chilled by placing the tubes immediately in either crushed ice or a mixture of ice and water. The ice or ice/water mixture must cover all of the blood in the tube. Large cubes of ice are not acceptable because the temperature is inconsistent and areas of the blood may not be sufficiently chilled. </w:t>
      </w:r>
    </w:p>
    <w:p w:rsidR="00A81B59" w:rsidRPr="00E15143" w:rsidRDefault="00A81B59" w:rsidP="00E15143">
      <w:pPr>
        <w:autoSpaceDE w:val="0"/>
        <w:autoSpaceDN w:val="0"/>
        <w:adjustRightInd w:val="0"/>
        <w:spacing w:after="0" w:line="240" w:lineRule="auto"/>
        <w:rPr>
          <w:rFonts w:ascii="Arial" w:hAnsi="Arial" w:cs="Arial"/>
          <w:color w:val="000000"/>
          <w:sz w:val="23"/>
          <w:szCs w:val="23"/>
        </w:rPr>
      </w:pPr>
    </w:p>
    <w:p w:rsidR="00A81B59" w:rsidRPr="00E15143" w:rsidRDefault="00A81B59" w:rsidP="00E15143">
      <w:pPr>
        <w:autoSpaceDE w:val="0"/>
        <w:autoSpaceDN w:val="0"/>
        <w:adjustRightInd w:val="0"/>
        <w:spacing w:after="0" w:line="240" w:lineRule="auto"/>
        <w:rPr>
          <w:rFonts w:ascii="Arial" w:hAnsi="Arial" w:cs="Arial"/>
          <w:color w:val="000000"/>
          <w:sz w:val="23"/>
          <w:szCs w:val="23"/>
        </w:rPr>
      </w:pPr>
      <w:r w:rsidRPr="00E15143">
        <w:rPr>
          <w:rFonts w:ascii="Arial" w:hAnsi="Arial" w:cs="Arial"/>
          <w:b/>
          <w:bCs/>
          <w:i/>
          <w:iCs/>
          <w:color w:val="000000"/>
          <w:sz w:val="23"/>
          <w:szCs w:val="23"/>
        </w:rPr>
        <w:t xml:space="preserve">QUESTION: What tests should be kept warm immediately following </w:t>
      </w:r>
      <w:proofErr w:type="spellStart"/>
      <w:r w:rsidRPr="00E15143">
        <w:rPr>
          <w:rFonts w:ascii="Arial" w:hAnsi="Arial" w:cs="Arial"/>
          <w:b/>
          <w:bCs/>
          <w:i/>
          <w:iCs/>
          <w:color w:val="000000"/>
          <w:sz w:val="23"/>
          <w:szCs w:val="23"/>
        </w:rPr>
        <w:t>venipuncture</w:t>
      </w:r>
      <w:proofErr w:type="spellEnd"/>
      <w:r w:rsidRPr="00E15143">
        <w:rPr>
          <w:rFonts w:ascii="Arial" w:hAnsi="Arial" w:cs="Arial"/>
          <w:b/>
          <w:bCs/>
          <w:i/>
          <w:iCs/>
          <w:color w:val="000000"/>
          <w:sz w:val="23"/>
          <w:szCs w:val="23"/>
        </w:rPr>
        <w:t xml:space="preserve">? </w:t>
      </w:r>
    </w:p>
    <w:p w:rsidR="00A81B59" w:rsidRPr="00E15143" w:rsidRDefault="00A81B59" w:rsidP="00E15143">
      <w:pPr>
        <w:autoSpaceDE w:val="0"/>
        <w:autoSpaceDN w:val="0"/>
        <w:adjustRightInd w:val="0"/>
        <w:spacing w:after="0" w:line="240" w:lineRule="auto"/>
        <w:rPr>
          <w:rFonts w:ascii="Arial" w:hAnsi="Arial" w:cs="Arial"/>
          <w:color w:val="000000"/>
          <w:sz w:val="23"/>
          <w:szCs w:val="23"/>
        </w:rPr>
      </w:pPr>
      <w:r w:rsidRPr="00E15143">
        <w:rPr>
          <w:rFonts w:ascii="Arial" w:hAnsi="Arial" w:cs="Arial"/>
          <w:b/>
          <w:bCs/>
          <w:color w:val="000000"/>
          <w:sz w:val="23"/>
          <w:szCs w:val="23"/>
        </w:rPr>
        <w:t xml:space="preserve">Answer: </w:t>
      </w:r>
      <w:r w:rsidRPr="00E15143">
        <w:rPr>
          <w:rFonts w:ascii="Arial" w:hAnsi="Arial" w:cs="Arial"/>
          <w:color w:val="000000"/>
          <w:sz w:val="23"/>
          <w:szCs w:val="23"/>
        </w:rPr>
        <w:t xml:space="preserve">Specimens that must be kept at body temperature (37 ºC) from the time of collection to testing include cold agglutinins and </w:t>
      </w:r>
      <w:proofErr w:type="spellStart"/>
      <w:r w:rsidRPr="00E15143">
        <w:rPr>
          <w:rFonts w:ascii="Arial" w:hAnsi="Arial" w:cs="Arial"/>
          <w:color w:val="000000"/>
          <w:sz w:val="23"/>
          <w:szCs w:val="23"/>
        </w:rPr>
        <w:t>cryofibrinogen</w:t>
      </w:r>
      <w:proofErr w:type="spellEnd"/>
      <w:r w:rsidRPr="00E15143">
        <w:rPr>
          <w:rFonts w:ascii="Arial" w:hAnsi="Arial" w:cs="Arial"/>
          <w:color w:val="000000"/>
          <w:sz w:val="23"/>
          <w:szCs w:val="23"/>
        </w:rPr>
        <w:t xml:space="preserve">. A heat block for </w:t>
      </w:r>
    </w:p>
    <w:p w:rsidR="00A81B59" w:rsidRDefault="00A81B59" w:rsidP="00E15143">
      <w:pPr>
        <w:autoSpaceDE w:val="0"/>
        <w:autoSpaceDN w:val="0"/>
        <w:adjustRightInd w:val="0"/>
        <w:spacing w:after="0" w:line="240" w:lineRule="auto"/>
        <w:rPr>
          <w:rFonts w:ascii="Arial" w:hAnsi="Arial" w:cs="Arial"/>
          <w:color w:val="000000"/>
          <w:sz w:val="23"/>
          <w:szCs w:val="23"/>
        </w:rPr>
      </w:pPr>
      <w:proofErr w:type="gramStart"/>
      <w:r w:rsidRPr="00E15143">
        <w:rPr>
          <w:rFonts w:ascii="Arial" w:hAnsi="Arial" w:cs="Arial"/>
          <w:color w:val="000000"/>
          <w:sz w:val="23"/>
          <w:szCs w:val="23"/>
        </w:rPr>
        <w:t>transportation</w:t>
      </w:r>
      <w:proofErr w:type="gramEnd"/>
      <w:r w:rsidRPr="00E15143">
        <w:rPr>
          <w:rFonts w:ascii="Arial" w:hAnsi="Arial" w:cs="Arial"/>
          <w:color w:val="000000"/>
          <w:sz w:val="23"/>
          <w:szCs w:val="23"/>
        </w:rPr>
        <w:t xml:space="preserve"> is required. NOTE: Other lab tests may require maintenance at body temperature. Follow your laboratory’s policies. </w:t>
      </w:r>
    </w:p>
    <w:p w:rsidR="00A81B59" w:rsidRPr="00E15143" w:rsidRDefault="00A81B59" w:rsidP="00E15143">
      <w:pPr>
        <w:autoSpaceDE w:val="0"/>
        <w:autoSpaceDN w:val="0"/>
        <w:adjustRightInd w:val="0"/>
        <w:spacing w:after="0" w:line="240" w:lineRule="auto"/>
        <w:rPr>
          <w:rFonts w:ascii="Arial" w:hAnsi="Arial" w:cs="Arial"/>
          <w:color w:val="000000"/>
          <w:sz w:val="23"/>
          <w:szCs w:val="23"/>
        </w:rPr>
      </w:pPr>
    </w:p>
    <w:p w:rsidR="00A81B59" w:rsidRPr="00E15143" w:rsidRDefault="00A81B59" w:rsidP="00E15143">
      <w:pPr>
        <w:autoSpaceDE w:val="0"/>
        <w:autoSpaceDN w:val="0"/>
        <w:adjustRightInd w:val="0"/>
        <w:spacing w:after="0" w:line="240" w:lineRule="auto"/>
        <w:rPr>
          <w:rFonts w:ascii="Arial" w:hAnsi="Arial" w:cs="Arial"/>
          <w:color w:val="000000"/>
          <w:sz w:val="23"/>
          <w:szCs w:val="23"/>
        </w:rPr>
      </w:pPr>
      <w:r w:rsidRPr="00E15143">
        <w:rPr>
          <w:rFonts w:ascii="Arial" w:hAnsi="Arial" w:cs="Arial"/>
          <w:b/>
          <w:bCs/>
          <w:i/>
          <w:iCs/>
          <w:color w:val="000000"/>
          <w:sz w:val="23"/>
          <w:szCs w:val="23"/>
        </w:rPr>
        <w:t xml:space="preserve">QUESTION: I had a patient continue to bleed for about 10 minutes. Did I do something wrong? </w:t>
      </w:r>
    </w:p>
    <w:p w:rsidR="00A81B59" w:rsidRDefault="00A81B59" w:rsidP="00E15143">
      <w:pPr>
        <w:autoSpaceDE w:val="0"/>
        <w:autoSpaceDN w:val="0"/>
        <w:adjustRightInd w:val="0"/>
        <w:spacing w:after="0" w:line="240" w:lineRule="auto"/>
        <w:rPr>
          <w:rFonts w:ascii="Arial" w:hAnsi="Arial" w:cs="Arial"/>
          <w:color w:val="000000"/>
          <w:sz w:val="23"/>
          <w:szCs w:val="23"/>
        </w:rPr>
      </w:pPr>
      <w:r w:rsidRPr="00E15143">
        <w:rPr>
          <w:rFonts w:ascii="Arial" w:hAnsi="Arial" w:cs="Arial"/>
          <w:b/>
          <w:bCs/>
          <w:color w:val="000000"/>
          <w:sz w:val="23"/>
          <w:szCs w:val="23"/>
        </w:rPr>
        <w:t xml:space="preserve">Answer: </w:t>
      </w:r>
      <w:r w:rsidRPr="00E15143">
        <w:rPr>
          <w:rFonts w:ascii="Arial" w:hAnsi="Arial" w:cs="Arial"/>
          <w:color w:val="000000"/>
          <w:sz w:val="23"/>
          <w:szCs w:val="23"/>
        </w:rPr>
        <w:t xml:space="preserve">Excessive bleeding following a </w:t>
      </w:r>
      <w:proofErr w:type="spellStart"/>
      <w:r w:rsidRPr="00E15143">
        <w:rPr>
          <w:rFonts w:ascii="Arial" w:hAnsi="Arial" w:cs="Arial"/>
          <w:color w:val="000000"/>
          <w:sz w:val="23"/>
          <w:szCs w:val="23"/>
        </w:rPr>
        <w:t>venipuncture</w:t>
      </w:r>
      <w:proofErr w:type="spellEnd"/>
      <w:r w:rsidRPr="00E15143">
        <w:rPr>
          <w:rFonts w:ascii="Arial" w:hAnsi="Arial" w:cs="Arial"/>
          <w:color w:val="000000"/>
          <w:sz w:val="23"/>
          <w:szCs w:val="23"/>
        </w:rPr>
        <w:t xml:space="preserve"> is almost always the result of medication being taken by the patient (anticoagulant drugs) or the patient having a coagulation disorder such as hemophilia. The phlebotomist should observe for </w:t>
      </w:r>
      <w:proofErr w:type="spellStart"/>
      <w:r w:rsidRPr="00E15143">
        <w:rPr>
          <w:rFonts w:ascii="Arial" w:hAnsi="Arial" w:cs="Arial"/>
          <w:color w:val="000000"/>
          <w:sz w:val="23"/>
          <w:szCs w:val="23"/>
        </w:rPr>
        <w:t>excessivebleeding</w:t>
      </w:r>
      <w:proofErr w:type="spellEnd"/>
      <w:r w:rsidRPr="00E15143">
        <w:rPr>
          <w:rFonts w:ascii="Arial" w:hAnsi="Arial" w:cs="Arial"/>
          <w:color w:val="000000"/>
          <w:sz w:val="23"/>
          <w:szCs w:val="23"/>
        </w:rPr>
        <w:t xml:space="preserve">. If bleeding continues for more than five minutes, the patient’s nurse or doctor should be notified. Pressure, applied with a gauze pad, must continue at the site as long as necessary to stop the bleeding. Once bleeding has stopped, a pressure bandage made with a folded gauze square and tape, adhesive bandage, or </w:t>
      </w:r>
      <w:proofErr w:type="spellStart"/>
      <w:r w:rsidRPr="00E15143">
        <w:rPr>
          <w:rFonts w:ascii="Arial" w:hAnsi="Arial" w:cs="Arial"/>
          <w:color w:val="000000"/>
          <w:sz w:val="23"/>
          <w:szCs w:val="23"/>
        </w:rPr>
        <w:t>Coban</w:t>
      </w:r>
      <w:proofErr w:type="spellEnd"/>
      <w:r w:rsidRPr="00E15143">
        <w:rPr>
          <w:rFonts w:ascii="Arial" w:hAnsi="Arial" w:cs="Arial"/>
          <w:color w:val="000000"/>
          <w:sz w:val="16"/>
          <w:szCs w:val="16"/>
        </w:rPr>
        <w:t xml:space="preserve"> </w:t>
      </w:r>
      <w:r w:rsidRPr="00E15143">
        <w:rPr>
          <w:rFonts w:ascii="Arial" w:hAnsi="Arial" w:cs="Arial"/>
          <w:color w:val="000000"/>
          <w:sz w:val="23"/>
          <w:szCs w:val="23"/>
        </w:rPr>
        <w:t xml:space="preserve">wrap should be tightly wound around the arm and left in place for at least 15 more minutes. </w:t>
      </w:r>
    </w:p>
    <w:p w:rsidR="00A81B59" w:rsidRPr="00E15143" w:rsidRDefault="00A81B59" w:rsidP="00E15143">
      <w:pPr>
        <w:autoSpaceDE w:val="0"/>
        <w:autoSpaceDN w:val="0"/>
        <w:adjustRightInd w:val="0"/>
        <w:spacing w:after="0" w:line="240" w:lineRule="auto"/>
        <w:rPr>
          <w:rFonts w:ascii="Arial" w:hAnsi="Arial" w:cs="Arial"/>
          <w:color w:val="000000"/>
          <w:sz w:val="23"/>
          <w:szCs w:val="23"/>
        </w:rPr>
      </w:pPr>
    </w:p>
    <w:p w:rsidR="00A81B59" w:rsidRDefault="00A81B59" w:rsidP="00E15143">
      <w:pPr>
        <w:autoSpaceDE w:val="0"/>
        <w:autoSpaceDN w:val="0"/>
        <w:adjustRightInd w:val="0"/>
        <w:spacing w:after="0" w:line="240" w:lineRule="auto"/>
        <w:rPr>
          <w:rFonts w:ascii="Arial" w:hAnsi="Arial" w:cs="Arial"/>
          <w:b/>
          <w:bCs/>
          <w:i/>
          <w:iCs/>
          <w:color w:val="000000"/>
          <w:sz w:val="23"/>
          <w:szCs w:val="23"/>
        </w:rPr>
      </w:pPr>
    </w:p>
    <w:p w:rsidR="00A81B59" w:rsidRDefault="00A81B59" w:rsidP="00E15143">
      <w:pPr>
        <w:autoSpaceDE w:val="0"/>
        <w:autoSpaceDN w:val="0"/>
        <w:adjustRightInd w:val="0"/>
        <w:spacing w:after="0" w:line="240" w:lineRule="auto"/>
        <w:rPr>
          <w:rFonts w:ascii="Arial" w:hAnsi="Arial" w:cs="Arial"/>
          <w:b/>
          <w:bCs/>
          <w:i/>
          <w:iCs/>
          <w:color w:val="000000"/>
          <w:sz w:val="23"/>
          <w:szCs w:val="23"/>
        </w:rPr>
      </w:pPr>
    </w:p>
    <w:p w:rsidR="00A81B59" w:rsidRPr="00E15143" w:rsidRDefault="00A81B59" w:rsidP="00E15143">
      <w:pPr>
        <w:autoSpaceDE w:val="0"/>
        <w:autoSpaceDN w:val="0"/>
        <w:adjustRightInd w:val="0"/>
        <w:spacing w:after="0" w:line="240" w:lineRule="auto"/>
        <w:rPr>
          <w:rFonts w:ascii="Arial" w:hAnsi="Arial" w:cs="Arial"/>
          <w:color w:val="000000"/>
          <w:sz w:val="23"/>
          <w:szCs w:val="23"/>
        </w:rPr>
      </w:pPr>
      <w:r w:rsidRPr="00E15143">
        <w:rPr>
          <w:rFonts w:ascii="Arial" w:hAnsi="Arial" w:cs="Arial"/>
          <w:b/>
          <w:bCs/>
          <w:i/>
          <w:iCs/>
          <w:color w:val="000000"/>
          <w:sz w:val="23"/>
          <w:szCs w:val="23"/>
        </w:rPr>
        <w:lastRenderedPageBreak/>
        <w:t xml:space="preserve">QUESTION: What is a blood transfer device? </w:t>
      </w:r>
    </w:p>
    <w:p w:rsidR="00A81B59" w:rsidRDefault="00A81B59" w:rsidP="00E15143">
      <w:pPr>
        <w:autoSpaceDE w:val="0"/>
        <w:autoSpaceDN w:val="0"/>
        <w:adjustRightInd w:val="0"/>
        <w:spacing w:after="0" w:line="240" w:lineRule="auto"/>
        <w:rPr>
          <w:rFonts w:ascii="Arial" w:hAnsi="Arial" w:cs="Arial"/>
        </w:rPr>
      </w:pPr>
      <w:r w:rsidRPr="00E15143">
        <w:rPr>
          <w:rFonts w:ascii="Arial" w:hAnsi="Arial" w:cs="Arial"/>
          <w:b/>
          <w:bCs/>
        </w:rPr>
        <w:t xml:space="preserve">Answer: </w:t>
      </w:r>
      <w:r w:rsidRPr="00E15143">
        <w:rPr>
          <w:rFonts w:ascii="Arial" w:hAnsi="Arial" w:cs="Arial"/>
        </w:rPr>
        <w:t xml:space="preserve">OSHA requires that safety needle devices be used to collect blood specimens. Safety needles must be activated while still in the patient’s arm or immediately after removal from the vein. Therefore, it is impossible to insert the needle that is attached to a syringe through the closure to get blood into vacuum tubes. This requirement has led to the development of blood transfer devices. Most transfer devices resemble a tube holder with a </w:t>
      </w:r>
      <w:proofErr w:type="spellStart"/>
      <w:r w:rsidRPr="00E15143">
        <w:rPr>
          <w:rFonts w:ascii="Arial" w:hAnsi="Arial" w:cs="Arial"/>
        </w:rPr>
        <w:t>preattached</w:t>
      </w:r>
      <w:proofErr w:type="spellEnd"/>
      <w:r w:rsidRPr="00E15143">
        <w:rPr>
          <w:rFonts w:ascii="Arial" w:hAnsi="Arial" w:cs="Arial"/>
        </w:rPr>
        <w:t xml:space="preserve"> multiple sample female </w:t>
      </w:r>
      <w:proofErr w:type="spellStart"/>
      <w:r w:rsidRPr="00E15143">
        <w:rPr>
          <w:rFonts w:ascii="Arial" w:hAnsi="Arial" w:cs="Arial"/>
        </w:rPr>
        <w:t>luer</w:t>
      </w:r>
      <w:proofErr w:type="spellEnd"/>
      <w:r w:rsidRPr="00E15143">
        <w:rPr>
          <w:rFonts w:ascii="Arial" w:hAnsi="Arial" w:cs="Arial"/>
        </w:rPr>
        <w:t xml:space="preserve"> adapter.</w:t>
      </w:r>
    </w:p>
    <w:p w:rsidR="00A81B59" w:rsidRDefault="00A81B59" w:rsidP="00E15143">
      <w:pPr>
        <w:autoSpaceDE w:val="0"/>
        <w:autoSpaceDN w:val="0"/>
        <w:adjustRightInd w:val="0"/>
        <w:spacing w:after="0" w:line="240" w:lineRule="auto"/>
        <w:rPr>
          <w:rFonts w:ascii="Arial" w:hAnsi="Arial" w:cs="Arial"/>
        </w:rPr>
      </w:pPr>
    </w:p>
    <w:p w:rsidR="00A81B59" w:rsidRDefault="00A81B59" w:rsidP="00E15143">
      <w:pPr>
        <w:autoSpaceDE w:val="0"/>
        <w:autoSpaceDN w:val="0"/>
        <w:adjustRightInd w:val="0"/>
        <w:spacing w:after="0" w:line="240" w:lineRule="auto"/>
        <w:rPr>
          <w:rFonts w:ascii="Arial" w:hAnsi="Arial" w:cs="Arial"/>
        </w:rPr>
      </w:pPr>
      <w:r w:rsidRPr="00E15143">
        <w:rPr>
          <w:rFonts w:ascii="Arial" w:hAnsi="Arial" w:cs="Arial"/>
        </w:rPr>
        <w:t xml:space="preserve">The syringe is attached to the </w:t>
      </w:r>
      <w:proofErr w:type="spellStart"/>
      <w:r w:rsidRPr="00E15143">
        <w:rPr>
          <w:rFonts w:ascii="Arial" w:hAnsi="Arial" w:cs="Arial"/>
        </w:rPr>
        <w:t>luer</w:t>
      </w:r>
      <w:proofErr w:type="spellEnd"/>
      <w:r w:rsidRPr="00E15143">
        <w:rPr>
          <w:rFonts w:ascii="Arial" w:hAnsi="Arial" w:cs="Arial"/>
        </w:rPr>
        <w:t xml:space="preserve"> adapter on the outside portion of the transfer device. The evacuated tube is pushed on to the multiple sample </w:t>
      </w:r>
      <w:proofErr w:type="gramStart"/>
      <w:r w:rsidRPr="00E15143">
        <w:rPr>
          <w:rFonts w:ascii="Arial" w:hAnsi="Arial" w:cs="Arial"/>
        </w:rPr>
        <w:t>needle</w:t>
      </w:r>
      <w:proofErr w:type="gramEnd"/>
      <w:r w:rsidRPr="00E15143">
        <w:rPr>
          <w:rFonts w:ascii="Arial" w:hAnsi="Arial" w:cs="Arial"/>
        </w:rPr>
        <w:t xml:space="preserve"> inside of the transfer device. Tubes are allowed to fill completely until all blood has been transferred to the appropriate tube. Thus, blood can be transferred from the syringe to tubes without risk of </w:t>
      </w:r>
      <w:proofErr w:type="spellStart"/>
      <w:r w:rsidRPr="00E15143">
        <w:rPr>
          <w:rFonts w:ascii="Arial" w:hAnsi="Arial" w:cs="Arial"/>
        </w:rPr>
        <w:t>needlestick</w:t>
      </w:r>
      <w:proofErr w:type="spellEnd"/>
      <w:r w:rsidRPr="00E15143">
        <w:rPr>
          <w:rFonts w:ascii="Arial" w:hAnsi="Arial" w:cs="Arial"/>
        </w:rPr>
        <w:t>.</w:t>
      </w:r>
    </w:p>
    <w:p w:rsidR="00A81B59" w:rsidRDefault="00A81B59" w:rsidP="007E5D90">
      <w:pPr>
        <w:autoSpaceDE w:val="0"/>
        <w:autoSpaceDN w:val="0"/>
        <w:adjustRightInd w:val="0"/>
        <w:spacing w:after="0" w:line="240" w:lineRule="auto"/>
        <w:ind w:firstLine="720"/>
        <w:rPr>
          <w:rFonts w:ascii="Arial" w:hAnsi="Arial" w:cs="Arial"/>
        </w:rPr>
      </w:pPr>
    </w:p>
    <w:p w:rsidR="00A81B59" w:rsidRPr="000D5F60" w:rsidRDefault="00A81B59" w:rsidP="00BA4428">
      <w:pPr>
        <w:autoSpaceDE w:val="0"/>
        <w:autoSpaceDN w:val="0"/>
        <w:adjustRightInd w:val="0"/>
        <w:spacing w:after="0" w:line="240" w:lineRule="auto"/>
        <w:ind w:firstLine="720"/>
        <w:rPr>
          <w:rFonts w:ascii="Arial" w:hAnsi="Arial" w:cs="Arial"/>
          <w:sz w:val="28"/>
          <w:szCs w:val="28"/>
        </w:rPr>
      </w:pPr>
      <w:r w:rsidRPr="000D5F60">
        <w:rPr>
          <w:sz w:val="28"/>
          <w:szCs w:val="28"/>
        </w:rPr>
        <w:t xml:space="preserve">Transfer device </w:t>
      </w:r>
      <w:proofErr w:type="gramStart"/>
      <w:r w:rsidRPr="000D5F60">
        <w:rPr>
          <w:sz w:val="28"/>
          <w:szCs w:val="28"/>
        </w:rPr>
        <w:t>placed</w:t>
      </w:r>
      <w:r>
        <w:rPr>
          <w:sz w:val="28"/>
          <w:szCs w:val="28"/>
        </w:rPr>
        <w:t xml:space="preserve"> </w:t>
      </w:r>
      <w:r w:rsidRPr="000D5F60">
        <w:rPr>
          <w:sz w:val="28"/>
          <w:szCs w:val="28"/>
        </w:rPr>
        <w:t xml:space="preserve"> on</w:t>
      </w:r>
      <w:proofErr w:type="gramEnd"/>
      <w:r w:rsidRPr="000D5F60">
        <w:rPr>
          <w:sz w:val="28"/>
          <w:szCs w:val="28"/>
        </w:rPr>
        <w:t xml:space="preserve"> a syringe</w:t>
      </w:r>
    </w:p>
    <w:p w:rsidR="00A81B59" w:rsidRDefault="00803A13" w:rsidP="00E15143">
      <w:pPr>
        <w:autoSpaceDE w:val="0"/>
        <w:autoSpaceDN w:val="0"/>
        <w:adjustRightInd w:val="0"/>
        <w:spacing w:after="0" w:line="240" w:lineRule="auto"/>
        <w:rPr>
          <w:rFonts w:ascii="Arial" w:hAnsi="Arial" w:cs="Arial"/>
        </w:rPr>
      </w:pPr>
      <w:r w:rsidRPr="00803A13">
        <w:rPr>
          <w:noProof/>
        </w:rPr>
        <w:pict>
          <v:shape id="_x0000_s1026" type="#_x0000_t75" style="position:absolute;margin-left:9pt;margin-top:8.5pt;width:160.7pt;height:222.25pt;z-index:-251658240" wrapcoords="-101 0 -101 21527 21600 21527 21600 0 -101 0">
            <v:imagedata r:id="rId8" o:title=""/>
            <w10:wrap type="tight"/>
          </v:shape>
        </w:pict>
      </w:r>
      <w:r w:rsidR="00A81B59">
        <w:rPr>
          <w:rFonts w:ascii="Arial" w:hAnsi="Arial" w:cs="Arial"/>
        </w:rPr>
        <w:tab/>
      </w:r>
      <w:r w:rsidR="00A81B59">
        <w:rPr>
          <w:rFonts w:ascii="Arial" w:hAnsi="Arial" w:cs="Arial"/>
        </w:rPr>
        <w:tab/>
      </w:r>
      <w:r w:rsidR="00A81B59">
        <w:rPr>
          <w:rFonts w:ascii="Arial" w:hAnsi="Arial" w:cs="Arial"/>
        </w:rPr>
        <w:tab/>
      </w:r>
      <w:r w:rsidR="00A81B59">
        <w:rPr>
          <w:rFonts w:ascii="Arial" w:hAnsi="Arial" w:cs="Arial"/>
        </w:rPr>
        <w:tab/>
      </w:r>
      <w:r w:rsidR="00A81B59">
        <w:rPr>
          <w:rFonts w:ascii="Arial" w:hAnsi="Arial" w:cs="Arial"/>
        </w:rPr>
        <w:tab/>
      </w:r>
      <w:r w:rsidR="00A81B59">
        <w:rPr>
          <w:rFonts w:ascii="Arial" w:hAnsi="Arial" w:cs="Arial"/>
        </w:rPr>
        <w:tab/>
      </w:r>
      <w:r w:rsidR="00A81B59">
        <w:rPr>
          <w:rFonts w:ascii="Arial" w:hAnsi="Arial" w:cs="Arial"/>
        </w:rPr>
        <w:tab/>
      </w:r>
      <w:r w:rsidR="00A81B59">
        <w:rPr>
          <w:rFonts w:ascii="Arial" w:hAnsi="Arial" w:cs="Arial"/>
        </w:rPr>
        <w:tab/>
      </w:r>
      <w:r w:rsidR="00A81B59">
        <w:rPr>
          <w:rFonts w:ascii="Arial" w:hAnsi="Arial" w:cs="Arial"/>
        </w:rPr>
        <w:tab/>
      </w:r>
    </w:p>
    <w:p w:rsidR="00A81B59" w:rsidRDefault="00A81B59" w:rsidP="00E15143">
      <w:pPr>
        <w:autoSpaceDE w:val="0"/>
        <w:autoSpaceDN w:val="0"/>
        <w:adjustRightInd w:val="0"/>
        <w:spacing w:after="0" w:line="240" w:lineRule="auto"/>
        <w:rPr>
          <w:rFonts w:ascii="Arial" w:hAnsi="Arial" w:cs="Arial"/>
        </w:rPr>
      </w:pPr>
      <w:r>
        <w:rPr>
          <w:rFonts w:ascii="Arial" w:hAnsi="Arial" w:cs="Arial"/>
        </w:rPr>
        <w:tab/>
      </w:r>
      <w:r w:rsidR="00D34D7D" w:rsidRPr="00803A13">
        <w:rPr>
          <w:rFonts w:ascii="Arial" w:hAnsi="Arial" w:cs="Arial"/>
        </w:rPr>
        <w:pict>
          <v:shape id="_x0000_i1027" type="#_x0000_t75" style="width:161.75pt;height:221.2pt">
            <v:imagedata r:id="rId8" o:title=""/>
          </v:shape>
        </w:pict>
      </w:r>
      <w:r>
        <w:rPr>
          <w:rFonts w:ascii="Arial" w:hAnsi="Arial" w:cs="Arial"/>
        </w:rPr>
        <w:tab/>
      </w:r>
      <w:r w:rsidR="00D34D7D" w:rsidRPr="00803A13">
        <w:rPr>
          <w:rFonts w:ascii="Arial" w:hAnsi="Arial" w:cs="Arial"/>
        </w:rPr>
        <w:pict>
          <v:shape id="_x0000_i1028" type="#_x0000_t75" style="width:126.25pt;height:222.25pt">
            <v:imagedata r:id="rId9" o:title=""/>
          </v:shape>
        </w:pict>
      </w:r>
    </w:p>
    <w:p w:rsidR="00A81B59" w:rsidRDefault="00A81B59" w:rsidP="00BA4428">
      <w:pPr>
        <w:autoSpaceDE w:val="0"/>
        <w:autoSpaceDN w:val="0"/>
        <w:adjustRightInd w:val="0"/>
        <w:spacing w:after="0" w:line="240" w:lineRule="auto"/>
        <w:ind w:left="5040"/>
        <w:rPr>
          <w:sz w:val="28"/>
          <w:szCs w:val="28"/>
        </w:rPr>
      </w:pPr>
      <w:r w:rsidRPr="000D5F60">
        <w:rPr>
          <w:sz w:val="28"/>
          <w:szCs w:val="28"/>
        </w:rPr>
        <w:t>Evacuated tube placed on needle inside transfer device</w:t>
      </w:r>
    </w:p>
    <w:p w:rsidR="00A81B59" w:rsidRDefault="00A81B59" w:rsidP="00953618">
      <w:pPr>
        <w:autoSpaceDE w:val="0"/>
        <w:autoSpaceDN w:val="0"/>
        <w:adjustRightInd w:val="0"/>
        <w:spacing w:after="0" w:line="240" w:lineRule="auto"/>
        <w:rPr>
          <w:rFonts w:ascii="Arial" w:hAnsi="Arial" w:cs="Arial"/>
          <w:color w:val="000000"/>
          <w:sz w:val="16"/>
          <w:szCs w:val="16"/>
        </w:rPr>
      </w:pPr>
    </w:p>
    <w:p w:rsidR="00A81B59" w:rsidRPr="00953618" w:rsidRDefault="00A81B59" w:rsidP="00953618">
      <w:pPr>
        <w:autoSpaceDE w:val="0"/>
        <w:autoSpaceDN w:val="0"/>
        <w:adjustRightInd w:val="0"/>
        <w:spacing w:after="0" w:line="240" w:lineRule="auto"/>
        <w:rPr>
          <w:rFonts w:ascii="Arial" w:hAnsi="Arial" w:cs="Arial"/>
          <w:color w:val="000000"/>
          <w:sz w:val="16"/>
          <w:szCs w:val="16"/>
        </w:rPr>
      </w:pPr>
    </w:p>
    <w:p w:rsidR="00A81B59" w:rsidRPr="00953618" w:rsidRDefault="00A81B59" w:rsidP="00953618">
      <w:pPr>
        <w:autoSpaceDE w:val="0"/>
        <w:autoSpaceDN w:val="0"/>
        <w:adjustRightInd w:val="0"/>
        <w:spacing w:after="0" w:line="240" w:lineRule="auto"/>
        <w:rPr>
          <w:rFonts w:ascii="Arial" w:hAnsi="Arial" w:cs="Arial"/>
          <w:color w:val="000000"/>
          <w:sz w:val="23"/>
          <w:szCs w:val="23"/>
        </w:rPr>
      </w:pPr>
      <w:r w:rsidRPr="00953618">
        <w:rPr>
          <w:rFonts w:ascii="Arial" w:hAnsi="Arial" w:cs="Arial"/>
          <w:b/>
          <w:bCs/>
          <w:i/>
          <w:iCs/>
          <w:color w:val="000000"/>
          <w:sz w:val="23"/>
          <w:szCs w:val="23"/>
        </w:rPr>
        <w:t xml:space="preserve">QUESTION: I think it is very wasteful to throw away a tube holder after using it only once. Why can’t I reuse them? </w:t>
      </w:r>
    </w:p>
    <w:p w:rsidR="00A81B59" w:rsidRDefault="00A81B59" w:rsidP="00953618">
      <w:pPr>
        <w:autoSpaceDE w:val="0"/>
        <w:autoSpaceDN w:val="0"/>
        <w:adjustRightInd w:val="0"/>
        <w:spacing w:after="0" w:line="240" w:lineRule="auto"/>
        <w:rPr>
          <w:rFonts w:ascii="Arial" w:hAnsi="Arial" w:cs="Arial"/>
          <w:color w:val="000000"/>
          <w:sz w:val="23"/>
          <w:szCs w:val="23"/>
        </w:rPr>
      </w:pPr>
      <w:r w:rsidRPr="00953618">
        <w:rPr>
          <w:rFonts w:ascii="Arial" w:hAnsi="Arial" w:cs="Arial"/>
          <w:b/>
          <w:bCs/>
          <w:color w:val="000000"/>
          <w:sz w:val="23"/>
          <w:szCs w:val="23"/>
        </w:rPr>
        <w:t xml:space="preserve">Answer: </w:t>
      </w:r>
      <w:r w:rsidRPr="00953618">
        <w:rPr>
          <w:rFonts w:ascii="Arial" w:hAnsi="Arial" w:cs="Arial"/>
          <w:color w:val="000000"/>
          <w:sz w:val="23"/>
          <w:szCs w:val="23"/>
        </w:rPr>
        <w:t xml:space="preserve">Tube holders are </w:t>
      </w:r>
      <w:r w:rsidRPr="00953618">
        <w:rPr>
          <w:rFonts w:ascii="Arial" w:hAnsi="Arial" w:cs="Arial"/>
          <w:b/>
          <w:bCs/>
          <w:color w:val="000000"/>
          <w:sz w:val="23"/>
          <w:szCs w:val="23"/>
        </w:rPr>
        <w:t xml:space="preserve">single-use only </w:t>
      </w:r>
      <w:r w:rsidRPr="00953618">
        <w:rPr>
          <w:rFonts w:ascii="Arial" w:hAnsi="Arial" w:cs="Arial"/>
          <w:color w:val="000000"/>
          <w:sz w:val="23"/>
          <w:szCs w:val="23"/>
        </w:rPr>
        <w:t xml:space="preserve">disposable devices. Effective June 12, 2002, OSHA policy amended the </w:t>
      </w:r>
      <w:proofErr w:type="spellStart"/>
      <w:r w:rsidRPr="00953618">
        <w:rPr>
          <w:rFonts w:ascii="Arial" w:hAnsi="Arial" w:cs="Arial"/>
          <w:color w:val="000000"/>
          <w:sz w:val="23"/>
          <w:szCs w:val="23"/>
        </w:rPr>
        <w:t>Bloodborne</w:t>
      </w:r>
      <w:proofErr w:type="spellEnd"/>
      <w:r w:rsidRPr="00953618">
        <w:rPr>
          <w:rFonts w:ascii="Arial" w:hAnsi="Arial" w:cs="Arial"/>
          <w:color w:val="000000"/>
          <w:sz w:val="23"/>
          <w:szCs w:val="23"/>
        </w:rPr>
        <w:t xml:space="preserve"> Pathogen Rule to require that the tube holder and needle must be discarded as a unit into a sharps container immediately after the activation of the safe needle device. </w:t>
      </w:r>
    </w:p>
    <w:p w:rsidR="00A81B59" w:rsidRPr="00953618" w:rsidRDefault="00A81B59" w:rsidP="00953618">
      <w:pPr>
        <w:autoSpaceDE w:val="0"/>
        <w:autoSpaceDN w:val="0"/>
        <w:adjustRightInd w:val="0"/>
        <w:spacing w:after="0" w:line="240" w:lineRule="auto"/>
        <w:rPr>
          <w:rFonts w:ascii="Arial" w:hAnsi="Arial" w:cs="Arial"/>
          <w:color w:val="000000"/>
          <w:sz w:val="23"/>
          <w:szCs w:val="23"/>
        </w:rPr>
      </w:pPr>
    </w:p>
    <w:p w:rsidR="00A81B59" w:rsidRDefault="00A81B59" w:rsidP="00953618">
      <w:pPr>
        <w:autoSpaceDE w:val="0"/>
        <w:autoSpaceDN w:val="0"/>
        <w:adjustRightInd w:val="0"/>
        <w:spacing w:after="0" w:line="240" w:lineRule="auto"/>
        <w:jc w:val="both"/>
        <w:rPr>
          <w:rFonts w:ascii="Arial" w:hAnsi="Arial" w:cs="Arial"/>
          <w:color w:val="000000"/>
          <w:sz w:val="23"/>
          <w:szCs w:val="23"/>
        </w:rPr>
      </w:pPr>
      <w:r w:rsidRPr="00953618">
        <w:rPr>
          <w:rFonts w:ascii="Arial" w:hAnsi="Arial" w:cs="Arial"/>
          <w:color w:val="000000"/>
          <w:sz w:val="23"/>
          <w:szCs w:val="23"/>
        </w:rPr>
        <w:t xml:space="preserve">Reasons for this policy include the potential for a </w:t>
      </w:r>
      <w:proofErr w:type="spellStart"/>
      <w:r w:rsidRPr="00953618">
        <w:rPr>
          <w:rFonts w:ascii="Arial" w:hAnsi="Arial" w:cs="Arial"/>
          <w:color w:val="000000"/>
          <w:sz w:val="23"/>
          <w:szCs w:val="23"/>
        </w:rPr>
        <w:t>needlestick</w:t>
      </w:r>
      <w:proofErr w:type="spellEnd"/>
      <w:r w:rsidRPr="00953618">
        <w:rPr>
          <w:rFonts w:ascii="Arial" w:hAnsi="Arial" w:cs="Arial"/>
          <w:color w:val="000000"/>
          <w:sz w:val="23"/>
          <w:szCs w:val="23"/>
        </w:rPr>
        <w:t xml:space="preserve"> injury when removing the needle and the potential presence of blood in the tube holder. While some individuals believe that using alcohol to wipe out the inside of the tube holder between phlebotomies is sufficient, OSHA states that this practice is not acceptable.</w:t>
      </w:r>
    </w:p>
    <w:p w:rsidR="00A81B59" w:rsidRDefault="00A81B59" w:rsidP="00953618">
      <w:pPr>
        <w:autoSpaceDE w:val="0"/>
        <w:autoSpaceDN w:val="0"/>
        <w:adjustRightInd w:val="0"/>
        <w:spacing w:after="0" w:line="240" w:lineRule="auto"/>
        <w:rPr>
          <w:rFonts w:ascii="Arial" w:hAnsi="Arial" w:cs="Arial"/>
          <w:b/>
          <w:bCs/>
          <w:i/>
          <w:iCs/>
          <w:color w:val="000000"/>
          <w:sz w:val="23"/>
          <w:szCs w:val="23"/>
        </w:rPr>
      </w:pPr>
    </w:p>
    <w:p w:rsidR="00A81B59" w:rsidRPr="00953618" w:rsidRDefault="00A81B59" w:rsidP="00953618">
      <w:pPr>
        <w:autoSpaceDE w:val="0"/>
        <w:autoSpaceDN w:val="0"/>
        <w:adjustRightInd w:val="0"/>
        <w:spacing w:after="0" w:line="240" w:lineRule="auto"/>
        <w:rPr>
          <w:rFonts w:ascii="Arial" w:hAnsi="Arial" w:cs="Arial"/>
          <w:color w:val="000000"/>
          <w:sz w:val="23"/>
          <w:szCs w:val="23"/>
        </w:rPr>
      </w:pPr>
      <w:r w:rsidRPr="00953618">
        <w:rPr>
          <w:rFonts w:ascii="Arial" w:hAnsi="Arial" w:cs="Arial"/>
          <w:b/>
          <w:bCs/>
          <w:i/>
          <w:iCs/>
          <w:color w:val="000000"/>
          <w:sz w:val="23"/>
          <w:szCs w:val="23"/>
        </w:rPr>
        <w:t xml:space="preserve">QUESTION: How do I know if I have enough blood in the tube? </w:t>
      </w:r>
    </w:p>
    <w:p w:rsidR="00A81B59" w:rsidRDefault="00A81B59" w:rsidP="00953618">
      <w:pPr>
        <w:autoSpaceDE w:val="0"/>
        <w:autoSpaceDN w:val="0"/>
        <w:adjustRightInd w:val="0"/>
        <w:spacing w:after="0" w:line="240" w:lineRule="auto"/>
        <w:rPr>
          <w:rFonts w:ascii="Arial" w:hAnsi="Arial" w:cs="Arial"/>
          <w:color w:val="000000"/>
          <w:sz w:val="23"/>
          <w:szCs w:val="23"/>
        </w:rPr>
      </w:pPr>
      <w:r w:rsidRPr="00953618">
        <w:rPr>
          <w:rFonts w:ascii="Arial" w:hAnsi="Arial" w:cs="Arial"/>
          <w:b/>
          <w:bCs/>
          <w:color w:val="000000"/>
          <w:sz w:val="23"/>
          <w:szCs w:val="23"/>
        </w:rPr>
        <w:t>Answer</w:t>
      </w:r>
      <w:r w:rsidRPr="00953618">
        <w:rPr>
          <w:rFonts w:ascii="Arial" w:hAnsi="Arial" w:cs="Arial"/>
          <w:color w:val="000000"/>
          <w:sz w:val="23"/>
          <w:szCs w:val="23"/>
        </w:rPr>
        <w:t xml:space="preserve">: Some patients are very hard to draw. No matter what amount of blood you obtain, always take it to (or call) the laboratory to see if the testing can be performed. The chart on the following page identifies the recommended acceptable draw volumes as well as effects of overfilling and </w:t>
      </w:r>
      <w:proofErr w:type="spellStart"/>
      <w:r w:rsidRPr="00953618">
        <w:rPr>
          <w:rFonts w:ascii="Arial" w:hAnsi="Arial" w:cs="Arial"/>
          <w:color w:val="000000"/>
          <w:sz w:val="23"/>
          <w:szCs w:val="23"/>
        </w:rPr>
        <w:t>underfilling</w:t>
      </w:r>
      <w:proofErr w:type="spellEnd"/>
      <w:r w:rsidRPr="00953618">
        <w:rPr>
          <w:rFonts w:ascii="Arial" w:hAnsi="Arial" w:cs="Arial"/>
          <w:color w:val="000000"/>
          <w:sz w:val="23"/>
          <w:szCs w:val="23"/>
        </w:rPr>
        <w:t xml:space="preserve"> tubes. </w:t>
      </w:r>
    </w:p>
    <w:p w:rsidR="00A81B59" w:rsidRDefault="00A81B59" w:rsidP="00953618">
      <w:pPr>
        <w:autoSpaceDE w:val="0"/>
        <w:autoSpaceDN w:val="0"/>
        <w:adjustRightInd w:val="0"/>
        <w:spacing w:after="0" w:line="240" w:lineRule="auto"/>
        <w:rPr>
          <w:rFonts w:ascii="Arial" w:hAnsi="Arial" w:cs="Arial"/>
          <w:color w:val="000000"/>
          <w:sz w:val="23"/>
          <w:szCs w:val="23"/>
        </w:rPr>
      </w:pPr>
    </w:p>
    <w:p w:rsidR="00A81B59" w:rsidRPr="00953618" w:rsidRDefault="00A81B59" w:rsidP="00953618">
      <w:pPr>
        <w:autoSpaceDE w:val="0"/>
        <w:autoSpaceDN w:val="0"/>
        <w:adjustRightInd w:val="0"/>
        <w:spacing w:after="0" w:line="240" w:lineRule="auto"/>
        <w:rPr>
          <w:rFonts w:ascii="Arial" w:hAnsi="Arial" w:cs="Arial"/>
          <w:color w:val="000000"/>
          <w:sz w:val="23"/>
          <w:szCs w:val="23"/>
        </w:rP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2"/>
        <w:gridCol w:w="2492"/>
        <w:gridCol w:w="2492"/>
        <w:gridCol w:w="2492"/>
      </w:tblGrid>
      <w:tr w:rsidR="00A81B59" w:rsidRPr="00953618" w:rsidTr="007B291C">
        <w:trPr>
          <w:trHeight w:val="428"/>
        </w:trPr>
        <w:tc>
          <w:tcPr>
            <w:tcW w:w="2492" w:type="dxa"/>
            <w:vAlign w:val="center"/>
          </w:tcPr>
          <w:p w:rsidR="00A81B59" w:rsidRPr="00953618" w:rsidRDefault="00A81B59" w:rsidP="007B291C">
            <w:pPr>
              <w:autoSpaceDE w:val="0"/>
              <w:autoSpaceDN w:val="0"/>
              <w:adjustRightInd w:val="0"/>
              <w:spacing w:after="0" w:line="240" w:lineRule="auto"/>
              <w:jc w:val="center"/>
              <w:rPr>
                <w:rFonts w:ascii="Arial" w:hAnsi="Arial" w:cs="Arial"/>
                <w:color w:val="000000"/>
                <w:sz w:val="20"/>
                <w:szCs w:val="20"/>
              </w:rPr>
            </w:pPr>
            <w:r w:rsidRPr="00953618">
              <w:rPr>
                <w:rFonts w:ascii="Arial" w:hAnsi="Arial" w:cs="Arial"/>
                <w:b/>
                <w:bCs/>
                <w:color w:val="000000"/>
                <w:sz w:val="20"/>
                <w:szCs w:val="20"/>
              </w:rPr>
              <w:lastRenderedPageBreak/>
              <w:t>CLOSURE</w:t>
            </w:r>
          </w:p>
          <w:p w:rsidR="00A81B59" w:rsidRPr="00953618" w:rsidRDefault="00A81B59" w:rsidP="007B291C">
            <w:pPr>
              <w:autoSpaceDE w:val="0"/>
              <w:autoSpaceDN w:val="0"/>
              <w:adjustRightInd w:val="0"/>
              <w:spacing w:after="0" w:line="240" w:lineRule="auto"/>
              <w:jc w:val="center"/>
              <w:rPr>
                <w:rFonts w:ascii="Arial" w:hAnsi="Arial" w:cs="Arial"/>
                <w:color w:val="000000"/>
                <w:sz w:val="20"/>
                <w:szCs w:val="20"/>
              </w:rPr>
            </w:pPr>
            <w:r w:rsidRPr="00953618">
              <w:rPr>
                <w:rFonts w:ascii="Arial" w:hAnsi="Arial" w:cs="Arial"/>
                <w:b/>
                <w:bCs/>
                <w:color w:val="000000"/>
                <w:sz w:val="20"/>
                <w:szCs w:val="20"/>
              </w:rPr>
              <w:t>COLOR</w:t>
            </w:r>
          </w:p>
        </w:tc>
        <w:tc>
          <w:tcPr>
            <w:tcW w:w="2492" w:type="dxa"/>
            <w:vAlign w:val="center"/>
          </w:tcPr>
          <w:p w:rsidR="00A81B59" w:rsidRPr="00953618" w:rsidRDefault="00A81B59" w:rsidP="007B291C">
            <w:pPr>
              <w:autoSpaceDE w:val="0"/>
              <w:autoSpaceDN w:val="0"/>
              <w:adjustRightInd w:val="0"/>
              <w:spacing w:after="0" w:line="240" w:lineRule="auto"/>
              <w:jc w:val="center"/>
              <w:rPr>
                <w:rFonts w:ascii="Arial" w:hAnsi="Arial" w:cs="Arial"/>
                <w:color w:val="000000"/>
                <w:sz w:val="20"/>
                <w:szCs w:val="20"/>
              </w:rPr>
            </w:pPr>
            <w:r w:rsidRPr="00953618">
              <w:rPr>
                <w:rFonts w:ascii="Arial" w:hAnsi="Arial" w:cs="Arial"/>
                <w:b/>
                <w:bCs/>
                <w:color w:val="000000"/>
                <w:sz w:val="20"/>
                <w:szCs w:val="20"/>
              </w:rPr>
              <w:t>OVERFILL EFFECTS</w:t>
            </w:r>
          </w:p>
        </w:tc>
        <w:tc>
          <w:tcPr>
            <w:tcW w:w="2492" w:type="dxa"/>
            <w:vAlign w:val="center"/>
          </w:tcPr>
          <w:p w:rsidR="00A81B59" w:rsidRPr="00953618" w:rsidRDefault="00A81B59" w:rsidP="007B291C">
            <w:pPr>
              <w:autoSpaceDE w:val="0"/>
              <w:autoSpaceDN w:val="0"/>
              <w:adjustRightInd w:val="0"/>
              <w:spacing w:after="0" w:line="240" w:lineRule="auto"/>
              <w:jc w:val="center"/>
              <w:rPr>
                <w:rFonts w:ascii="Arial" w:hAnsi="Arial" w:cs="Arial"/>
                <w:color w:val="000000"/>
                <w:sz w:val="20"/>
                <w:szCs w:val="20"/>
              </w:rPr>
            </w:pPr>
            <w:r w:rsidRPr="00953618">
              <w:rPr>
                <w:rFonts w:ascii="Arial" w:hAnsi="Arial" w:cs="Arial"/>
                <w:b/>
                <w:bCs/>
                <w:color w:val="000000"/>
                <w:sz w:val="20"/>
                <w:szCs w:val="20"/>
              </w:rPr>
              <w:t>UNDERFILL EFFECTS</w:t>
            </w:r>
          </w:p>
        </w:tc>
        <w:tc>
          <w:tcPr>
            <w:tcW w:w="2492" w:type="dxa"/>
            <w:vAlign w:val="center"/>
          </w:tcPr>
          <w:p w:rsidR="00A81B59" w:rsidRPr="00953618" w:rsidRDefault="00A81B59" w:rsidP="007B291C">
            <w:pPr>
              <w:autoSpaceDE w:val="0"/>
              <w:autoSpaceDN w:val="0"/>
              <w:adjustRightInd w:val="0"/>
              <w:spacing w:after="0" w:line="240" w:lineRule="auto"/>
              <w:jc w:val="center"/>
              <w:rPr>
                <w:rFonts w:ascii="Arial" w:hAnsi="Arial" w:cs="Arial"/>
                <w:color w:val="000000"/>
                <w:sz w:val="20"/>
                <w:szCs w:val="20"/>
              </w:rPr>
            </w:pPr>
            <w:r w:rsidRPr="00953618">
              <w:rPr>
                <w:rFonts w:ascii="Arial" w:hAnsi="Arial" w:cs="Arial"/>
                <w:b/>
                <w:bCs/>
                <w:color w:val="000000"/>
                <w:sz w:val="20"/>
                <w:szCs w:val="20"/>
              </w:rPr>
              <w:t>MINIMUM ACCEPTABLE DRAW VOLUMES*</w:t>
            </w:r>
          </w:p>
        </w:tc>
      </w:tr>
      <w:tr w:rsidR="00A81B59" w:rsidRPr="00953618" w:rsidTr="007B291C">
        <w:trPr>
          <w:trHeight w:val="656"/>
        </w:trPr>
        <w:tc>
          <w:tcPr>
            <w:tcW w:w="2492" w:type="dxa"/>
            <w:vAlign w:val="center"/>
          </w:tcPr>
          <w:p w:rsidR="00A81B59" w:rsidRPr="00953618" w:rsidRDefault="00A81B59" w:rsidP="00953618">
            <w:pPr>
              <w:autoSpaceDE w:val="0"/>
              <w:autoSpaceDN w:val="0"/>
              <w:adjustRightInd w:val="0"/>
              <w:spacing w:after="0" w:line="240" w:lineRule="auto"/>
              <w:rPr>
                <w:rFonts w:ascii="Arial" w:hAnsi="Arial" w:cs="Arial"/>
                <w:color w:val="000000"/>
                <w:sz w:val="20"/>
                <w:szCs w:val="20"/>
              </w:rPr>
            </w:pPr>
            <w:r w:rsidRPr="00953618">
              <w:rPr>
                <w:rFonts w:ascii="Arial" w:hAnsi="Arial" w:cs="Arial"/>
                <w:color w:val="000000"/>
                <w:sz w:val="20"/>
                <w:szCs w:val="20"/>
              </w:rPr>
              <w:t xml:space="preserve">Red/Gold/ </w:t>
            </w:r>
          </w:p>
          <w:p w:rsidR="00A81B59" w:rsidRPr="00953618" w:rsidRDefault="00A81B59" w:rsidP="00953618">
            <w:pPr>
              <w:autoSpaceDE w:val="0"/>
              <w:autoSpaceDN w:val="0"/>
              <w:adjustRightInd w:val="0"/>
              <w:spacing w:after="0" w:line="240" w:lineRule="auto"/>
              <w:rPr>
                <w:rFonts w:ascii="Arial" w:hAnsi="Arial" w:cs="Arial"/>
                <w:color w:val="000000"/>
                <w:sz w:val="20"/>
                <w:szCs w:val="20"/>
              </w:rPr>
            </w:pPr>
            <w:r w:rsidRPr="00953618">
              <w:rPr>
                <w:rFonts w:ascii="Arial" w:hAnsi="Arial" w:cs="Arial"/>
                <w:color w:val="000000"/>
                <w:sz w:val="20"/>
                <w:szCs w:val="20"/>
              </w:rPr>
              <w:t xml:space="preserve">Speckled </w:t>
            </w:r>
          </w:p>
        </w:tc>
        <w:tc>
          <w:tcPr>
            <w:tcW w:w="2492" w:type="dxa"/>
            <w:vAlign w:val="center"/>
          </w:tcPr>
          <w:p w:rsidR="00A81B59" w:rsidRPr="00953618" w:rsidRDefault="00A81B59" w:rsidP="007B291C">
            <w:pPr>
              <w:autoSpaceDE w:val="0"/>
              <w:autoSpaceDN w:val="0"/>
              <w:adjustRightInd w:val="0"/>
              <w:spacing w:after="0" w:line="240" w:lineRule="auto"/>
              <w:rPr>
                <w:rFonts w:ascii="Arial" w:hAnsi="Arial" w:cs="Arial"/>
                <w:color w:val="000000"/>
                <w:sz w:val="20"/>
                <w:szCs w:val="20"/>
              </w:rPr>
            </w:pPr>
            <w:r w:rsidRPr="00953618">
              <w:rPr>
                <w:rFonts w:ascii="Arial" w:hAnsi="Arial" w:cs="Arial"/>
                <w:color w:val="000000"/>
                <w:sz w:val="20"/>
                <w:szCs w:val="20"/>
              </w:rPr>
              <w:t xml:space="preserve">None </w:t>
            </w:r>
          </w:p>
        </w:tc>
        <w:tc>
          <w:tcPr>
            <w:tcW w:w="2492" w:type="dxa"/>
            <w:vAlign w:val="center"/>
          </w:tcPr>
          <w:p w:rsidR="00A81B59" w:rsidRPr="00953618" w:rsidRDefault="00A81B59" w:rsidP="007B291C">
            <w:pPr>
              <w:autoSpaceDE w:val="0"/>
              <w:autoSpaceDN w:val="0"/>
              <w:adjustRightInd w:val="0"/>
              <w:spacing w:after="0" w:line="240" w:lineRule="auto"/>
              <w:rPr>
                <w:rFonts w:ascii="Arial" w:hAnsi="Arial" w:cs="Arial"/>
                <w:color w:val="000000"/>
                <w:sz w:val="20"/>
                <w:szCs w:val="20"/>
              </w:rPr>
            </w:pPr>
            <w:r w:rsidRPr="00953618">
              <w:rPr>
                <w:rFonts w:ascii="Arial" w:hAnsi="Arial" w:cs="Arial"/>
                <w:color w:val="000000"/>
                <w:sz w:val="20"/>
                <w:szCs w:val="20"/>
              </w:rPr>
              <w:t xml:space="preserve">QNS (Quantity Not Sufficient) to analyze </w:t>
            </w:r>
          </w:p>
        </w:tc>
        <w:tc>
          <w:tcPr>
            <w:tcW w:w="2492" w:type="dxa"/>
            <w:vAlign w:val="center"/>
          </w:tcPr>
          <w:p w:rsidR="00A81B59" w:rsidRPr="00953618" w:rsidRDefault="00A81B59" w:rsidP="007B291C">
            <w:pPr>
              <w:autoSpaceDE w:val="0"/>
              <w:autoSpaceDN w:val="0"/>
              <w:adjustRightInd w:val="0"/>
              <w:spacing w:after="0" w:line="240" w:lineRule="auto"/>
              <w:rPr>
                <w:rFonts w:ascii="Arial" w:hAnsi="Arial" w:cs="Arial"/>
                <w:color w:val="000000"/>
                <w:sz w:val="20"/>
                <w:szCs w:val="20"/>
              </w:rPr>
            </w:pPr>
            <w:r w:rsidRPr="00953618">
              <w:rPr>
                <w:rFonts w:ascii="Arial" w:hAnsi="Arial" w:cs="Arial"/>
                <w:color w:val="000000"/>
                <w:sz w:val="20"/>
                <w:szCs w:val="20"/>
              </w:rPr>
              <w:t xml:space="preserve">50% of capacity </w:t>
            </w:r>
          </w:p>
        </w:tc>
      </w:tr>
      <w:tr w:rsidR="00A81B59" w:rsidRPr="00953618" w:rsidTr="00465D5A">
        <w:trPr>
          <w:trHeight w:val="1108"/>
        </w:trPr>
        <w:tc>
          <w:tcPr>
            <w:tcW w:w="2492" w:type="dxa"/>
            <w:vAlign w:val="center"/>
          </w:tcPr>
          <w:p w:rsidR="00A81B59" w:rsidRPr="00953618" w:rsidRDefault="00A81B59" w:rsidP="00953618">
            <w:pPr>
              <w:autoSpaceDE w:val="0"/>
              <w:autoSpaceDN w:val="0"/>
              <w:adjustRightInd w:val="0"/>
              <w:spacing w:after="0" w:line="240" w:lineRule="auto"/>
              <w:rPr>
                <w:rFonts w:ascii="Arial" w:hAnsi="Arial" w:cs="Arial"/>
                <w:color w:val="000000"/>
                <w:sz w:val="20"/>
                <w:szCs w:val="20"/>
              </w:rPr>
            </w:pPr>
            <w:r w:rsidRPr="00953618">
              <w:rPr>
                <w:rFonts w:ascii="Arial" w:hAnsi="Arial" w:cs="Arial"/>
                <w:color w:val="000000"/>
                <w:sz w:val="20"/>
                <w:szCs w:val="20"/>
              </w:rPr>
              <w:t xml:space="preserve">Lavender/pink </w:t>
            </w:r>
          </w:p>
        </w:tc>
        <w:tc>
          <w:tcPr>
            <w:tcW w:w="2492" w:type="dxa"/>
          </w:tcPr>
          <w:p w:rsidR="00A81B59" w:rsidRPr="00953618" w:rsidRDefault="00A81B59" w:rsidP="00953618">
            <w:pPr>
              <w:autoSpaceDE w:val="0"/>
              <w:autoSpaceDN w:val="0"/>
              <w:adjustRightInd w:val="0"/>
              <w:spacing w:after="0" w:line="240" w:lineRule="auto"/>
              <w:rPr>
                <w:rFonts w:ascii="Arial" w:hAnsi="Arial" w:cs="Arial"/>
                <w:color w:val="000000"/>
                <w:sz w:val="20"/>
                <w:szCs w:val="20"/>
              </w:rPr>
            </w:pPr>
            <w:r w:rsidRPr="00953618">
              <w:rPr>
                <w:rFonts w:ascii="Arial" w:hAnsi="Arial" w:cs="Arial"/>
                <w:color w:val="000000"/>
                <w:sz w:val="20"/>
                <w:szCs w:val="20"/>
              </w:rPr>
              <w:t xml:space="preserve">Insufficient EDTA to completely inactivate clotting; results in clots within the specimen, rendering it useless for testing </w:t>
            </w:r>
          </w:p>
        </w:tc>
        <w:tc>
          <w:tcPr>
            <w:tcW w:w="2492" w:type="dxa"/>
          </w:tcPr>
          <w:p w:rsidR="00A81B59" w:rsidRPr="00953618" w:rsidRDefault="00A81B59" w:rsidP="00953618">
            <w:pPr>
              <w:autoSpaceDE w:val="0"/>
              <w:autoSpaceDN w:val="0"/>
              <w:adjustRightInd w:val="0"/>
              <w:spacing w:after="0" w:line="240" w:lineRule="auto"/>
              <w:rPr>
                <w:rFonts w:ascii="Arial" w:hAnsi="Arial" w:cs="Arial"/>
                <w:color w:val="000000"/>
                <w:sz w:val="20"/>
                <w:szCs w:val="20"/>
              </w:rPr>
            </w:pPr>
            <w:r w:rsidRPr="00953618">
              <w:rPr>
                <w:rFonts w:ascii="Arial" w:hAnsi="Arial" w:cs="Arial"/>
                <w:color w:val="000000"/>
                <w:sz w:val="20"/>
                <w:szCs w:val="20"/>
              </w:rPr>
              <w:t xml:space="preserve">dilution effect; erroneously low cell counts &amp; </w:t>
            </w:r>
            <w:proofErr w:type="spellStart"/>
            <w:r w:rsidRPr="00953618">
              <w:rPr>
                <w:rFonts w:ascii="Arial" w:hAnsi="Arial" w:cs="Arial"/>
                <w:color w:val="000000"/>
                <w:sz w:val="20"/>
                <w:szCs w:val="20"/>
              </w:rPr>
              <w:t>hematocrits</w:t>
            </w:r>
            <w:proofErr w:type="spellEnd"/>
            <w:r w:rsidRPr="00953618">
              <w:rPr>
                <w:rFonts w:ascii="Arial" w:hAnsi="Arial" w:cs="Arial"/>
                <w:color w:val="000000"/>
                <w:sz w:val="20"/>
                <w:szCs w:val="20"/>
              </w:rPr>
              <w:t xml:space="preserve">; RBC morphology changes; staining changes; QNS </w:t>
            </w:r>
          </w:p>
        </w:tc>
        <w:tc>
          <w:tcPr>
            <w:tcW w:w="2492" w:type="dxa"/>
            <w:vAlign w:val="center"/>
          </w:tcPr>
          <w:p w:rsidR="00A81B59" w:rsidRPr="00953618" w:rsidRDefault="00A81B59" w:rsidP="00953618">
            <w:pPr>
              <w:autoSpaceDE w:val="0"/>
              <w:autoSpaceDN w:val="0"/>
              <w:adjustRightInd w:val="0"/>
              <w:spacing w:after="0" w:line="240" w:lineRule="auto"/>
              <w:rPr>
                <w:rFonts w:ascii="Arial" w:hAnsi="Arial" w:cs="Arial"/>
                <w:color w:val="000000"/>
                <w:sz w:val="20"/>
                <w:szCs w:val="20"/>
              </w:rPr>
            </w:pPr>
            <w:r w:rsidRPr="00953618">
              <w:rPr>
                <w:rFonts w:ascii="Arial" w:hAnsi="Arial" w:cs="Arial"/>
                <w:color w:val="000000"/>
                <w:sz w:val="20"/>
                <w:szCs w:val="20"/>
              </w:rPr>
              <w:t xml:space="preserve">50% of capacity </w:t>
            </w:r>
          </w:p>
        </w:tc>
      </w:tr>
      <w:tr w:rsidR="00A81B59" w:rsidRPr="00953618" w:rsidTr="00465D5A">
        <w:trPr>
          <w:trHeight w:val="1108"/>
        </w:trPr>
        <w:tc>
          <w:tcPr>
            <w:tcW w:w="2492" w:type="dxa"/>
            <w:vAlign w:val="center"/>
          </w:tcPr>
          <w:p w:rsidR="00A81B59" w:rsidRPr="00953618" w:rsidRDefault="00A81B59" w:rsidP="00953618">
            <w:pPr>
              <w:autoSpaceDE w:val="0"/>
              <w:autoSpaceDN w:val="0"/>
              <w:adjustRightInd w:val="0"/>
              <w:spacing w:after="0" w:line="240" w:lineRule="auto"/>
              <w:rPr>
                <w:rFonts w:ascii="Arial" w:hAnsi="Arial" w:cs="Arial"/>
                <w:color w:val="000000"/>
                <w:sz w:val="20"/>
                <w:szCs w:val="20"/>
              </w:rPr>
            </w:pPr>
            <w:r w:rsidRPr="00953618">
              <w:rPr>
                <w:rFonts w:ascii="Arial" w:hAnsi="Arial" w:cs="Arial"/>
                <w:color w:val="000000"/>
                <w:sz w:val="20"/>
                <w:szCs w:val="20"/>
              </w:rPr>
              <w:t xml:space="preserve">Blue </w:t>
            </w:r>
          </w:p>
        </w:tc>
        <w:tc>
          <w:tcPr>
            <w:tcW w:w="2492" w:type="dxa"/>
          </w:tcPr>
          <w:p w:rsidR="00A81B59" w:rsidRPr="00953618" w:rsidRDefault="00A81B59" w:rsidP="00953618">
            <w:pPr>
              <w:autoSpaceDE w:val="0"/>
              <w:autoSpaceDN w:val="0"/>
              <w:adjustRightInd w:val="0"/>
              <w:spacing w:after="0" w:line="240" w:lineRule="auto"/>
              <w:rPr>
                <w:rFonts w:ascii="Arial" w:hAnsi="Arial" w:cs="Arial"/>
                <w:color w:val="000000"/>
                <w:sz w:val="20"/>
                <w:szCs w:val="20"/>
              </w:rPr>
            </w:pPr>
            <w:r w:rsidRPr="00953618">
              <w:rPr>
                <w:rFonts w:ascii="Arial" w:hAnsi="Arial" w:cs="Arial"/>
                <w:color w:val="000000"/>
                <w:sz w:val="20"/>
                <w:szCs w:val="20"/>
              </w:rPr>
              <w:t xml:space="preserve">insufficient sodium citrate to completely inactivate clotting; results in coagulation of the specimen, rendering it useless for testing </w:t>
            </w:r>
          </w:p>
        </w:tc>
        <w:tc>
          <w:tcPr>
            <w:tcW w:w="2492" w:type="dxa"/>
            <w:vAlign w:val="center"/>
          </w:tcPr>
          <w:p w:rsidR="00A81B59" w:rsidRPr="00953618" w:rsidRDefault="00A81B59" w:rsidP="00953618">
            <w:pPr>
              <w:autoSpaceDE w:val="0"/>
              <w:autoSpaceDN w:val="0"/>
              <w:adjustRightInd w:val="0"/>
              <w:spacing w:after="0" w:line="240" w:lineRule="auto"/>
              <w:jc w:val="center"/>
              <w:rPr>
                <w:rFonts w:ascii="Arial" w:hAnsi="Arial" w:cs="Arial"/>
                <w:color w:val="000000"/>
                <w:sz w:val="20"/>
                <w:szCs w:val="20"/>
              </w:rPr>
            </w:pPr>
            <w:r w:rsidRPr="00953618">
              <w:rPr>
                <w:rFonts w:ascii="Arial" w:hAnsi="Arial" w:cs="Arial"/>
                <w:color w:val="000000"/>
                <w:sz w:val="20"/>
                <w:szCs w:val="20"/>
              </w:rPr>
              <w:t xml:space="preserve">prolongation of both PT and </w:t>
            </w:r>
            <w:proofErr w:type="spellStart"/>
            <w:r w:rsidRPr="00953618">
              <w:rPr>
                <w:rFonts w:ascii="Arial" w:hAnsi="Arial" w:cs="Arial"/>
                <w:color w:val="000000"/>
                <w:sz w:val="20"/>
                <w:szCs w:val="20"/>
              </w:rPr>
              <w:t>aPTT</w:t>
            </w:r>
            <w:proofErr w:type="spellEnd"/>
            <w:r w:rsidRPr="00953618">
              <w:rPr>
                <w:rFonts w:ascii="Arial" w:hAnsi="Arial" w:cs="Arial"/>
                <w:color w:val="000000"/>
                <w:sz w:val="20"/>
                <w:szCs w:val="20"/>
              </w:rPr>
              <w:t xml:space="preserve"> test results</w:t>
            </w:r>
          </w:p>
        </w:tc>
        <w:tc>
          <w:tcPr>
            <w:tcW w:w="2492" w:type="dxa"/>
            <w:vAlign w:val="center"/>
          </w:tcPr>
          <w:p w:rsidR="00A81B59" w:rsidRPr="00953618" w:rsidRDefault="00A81B59" w:rsidP="00953618">
            <w:pPr>
              <w:autoSpaceDE w:val="0"/>
              <w:autoSpaceDN w:val="0"/>
              <w:adjustRightInd w:val="0"/>
              <w:spacing w:after="0" w:line="240" w:lineRule="auto"/>
              <w:rPr>
                <w:rFonts w:ascii="Arial" w:hAnsi="Arial" w:cs="Arial"/>
                <w:color w:val="000000"/>
                <w:sz w:val="20"/>
                <w:szCs w:val="20"/>
              </w:rPr>
            </w:pPr>
            <w:r w:rsidRPr="00953618">
              <w:rPr>
                <w:rFonts w:ascii="Arial" w:hAnsi="Arial" w:cs="Arial"/>
                <w:b/>
                <w:bCs/>
                <w:color w:val="000000"/>
                <w:sz w:val="20"/>
                <w:szCs w:val="20"/>
              </w:rPr>
              <w:t xml:space="preserve">100% capacity </w:t>
            </w:r>
          </w:p>
        </w:tc>
      </w:tr>
      <w:tr w:rsidR="00A81B59" w:rsidRPr="00953618" w:rsidTr="00465D5A">
        <w:trPr>
          <w:trHeight w:val="1106"/>
        </w:trPr>
        <w:tc>
          <w:tcPr>
            <w:tcW w:w="2492" w:type="dxa"/>
            <w:vAlign w:val="center"/>
          </w:tcPr>
          <w:p w:rsidR="00A81B59" w:rsidRPr="00953618" w:rsidRDefault="00A81B59" w:rsidP="00953618">
            <w:pPr>
              <w:autoSpaceDE w:val="0"/>
              <w:autoSpaceDN w:val="0"/>
              <w:adjustRightInd w:val="0"/>
              <w:spacing w:after="0" w:line="240" w:lineRule="auto"/>
              <w:rPr>
                <w:rFonts w:ascii="Arial" w:hAnsi="Arial" w:cs="Arial"/>
                <w:color w:val="000000"/>
                <w:sz w:val="20"/>
                <w:szCs w:val="20"/>
              </w:rPr>
            </w:pPr>
            <w:r w:rsidRPr="00953618">
              <w:rPr>
                <w:rFonts w:ascii="Arial" w:hAnsi="Arial" w:cs="Arial"/>
                <w:color w:val="000000"/>
                <w:sz w:val="20"/>
                <w:szCs w:val="20"/>
              </w:rPr>
              <w:t xml:space="preserve">Green </w:t>
            </w:r>
          </w:p>
        </w:tc>
        <w:tc>
          <w:tcPr>
            <w:tcW w:w="2492" w:type="dxa"/>
          </w:tcPr>
          <w:p w:rsidR="00A81B59" w:rsidRPr="00953618" w:rsidRDefault="00A81B59" w:rsidP="00953618">
            <w:pPr>
              <w:autoSpaceDE w:val="0"/>
              <w:autoSpaceDN w:val="0"/>
              <w:adjustRightInd w:val="0"/>
              <w:spacing w:after="0" w:line="240" w:lineRule="auto"/>
              <w:rPr>
                <w:rFonts w:ascii="Arial" w:hAnsi="Arial" w:cs="Arial"/>
                <w:color w:val="000000"/>
                <w:sz w:val="20"/>
                <w:szCs w:val="20"/>
              </w:rPr>
            </w:pPr>
            <w:r w:rsidRPr="00953618">
              <w:rPr>
                <w:rFonts w:ascii="Arial" w:hAnsi="Arial" w:cs="Arial"/>
                <w:color w:val="000000"/>
                <w:sz w:val="20"/>
                <w:szCs w:val="20"/>
              </w:rPr>
              <w:t xml:space="preserve">insufficient heparin to completely inactivate clotting; results in clotting of the specimen, rendering it useless for testing </w:t>
            </w:r>
          </w:p>
        </w:tc>
        <w:tc>
          <w:tcPr>
            <w:tcW w:w="2492" w:type="dxa"/>
            <w:vAlign w:val="center"/>
          </w:tcPr>
          <w:p w:rsidR="00A81B59" w:rsidRPr="00953618" w:rsidRDefault="00A81B59" w:rsidP="00953618">
            <w:pPr>
              <w:autoSpaceDE w:val="0"/>
              <w:autoSpaceDN w:val="0"/>
              <w:adjustRightInd w:val="0"/>
              <w:spacing w:after="0" w:line="240" w:lineRule="auto"/>
              <w:jc w:val="center"/>
              <w:rPr>
                <w:rFonts w:ascii="Arial" w:hAnsi="Arial" w:cs="Arial"/>
                <w:color w:val="000000"/>
                <w:sz w:val="20"/>
                <w:szCs w:val="20"/>
              </w:rPr>
            </w:pPr>
            <w:r w:rsidRPr="00953618">
              <w:rPr>
                <w:rFonts w:ascii="Arial" w:hAnsi="Arial" w:cs="Arial"/>
                <w:color w:val="000000"/>
                <w:sz w:val="20"/>
                <w:szCs w:val="20"/>
              </w:rPr>
              <w:t>dilution effect; excess heparin may cause erroneously low test results</w:t>
            </w:r>
          </w:p>
        </w:tc>
        <w:tc>
          <w:tcPr>
            <w:tcW w:w="2492" w:type="dxa"/>
            <w:vAlign w:val="center"/>
          </w:tcPr>
          <w:p w:rsidR="00A81B59" w:rsidRPr="00953618" w:rsidRDefault="00A81B59" w:rsidP="00953618">
            <w:pPr>
              <w:autoSpaceDE w:val="0"/>
              <w:autoSpaceDN w:val="0"/>
              <w:adjustRightInd w:val="0"/>
              <w:spacing w:after="0" w:line="240" w:lineRule="auto"/>
              <w:rPr>
                <w:rFonts w:ascii="Arial" w:hAnsi="Arial" w:cs="Arial"/>
                <w:color w:val="000000"/>
                <w:sz w:val="20"/>
                <w:szCs w:val="20"/>
              </w:rPr>
            </w:pPr>
            <w:r w:rsidRPr="00953618">
              <w:rPr>
                <w:rFonts w:ascii="Arial" w:hAnsi="Arial" w:cs="Arial"/>
                <w:color w:val="000000"/>
                <w:sz w:val="20"/>
                <w:szCs w:val="20"/>
              </w:rPr>
              <w:t xml:space="preserve">50% of capacity </w:t>
            </w:r>
          </w:p>
        </w:tc>
      </w:tr>
      <w:tr w:rsidR="00A81B59" w:rsidRPr="00953618" w:rsidTr="00465D5A">
        <w:trPr>
          <w:trHeight w:val="1108"/>
        </w:trPr>
        <w:tc>
          <w:tcPr>
            <w:tcW w:w="2492" w:type="dxa"/>
            <w:vAlign w:val="center"/>
          </w:tcPr>
          <w:p w:rsidR="00A81B59" w:rsidRPr="00953618" w:rsidRDefault="00A81B59" w:rsidP="00953618">
            <w:pPr>
              <w:autoSpaceDE w:val="0"/>
              <w:autoSpaceDN w:val="0"/>
              <w:adjustRightInd w:val="0"/>
              <w:spacing w:after="0" w:line="240" w:lineRule="auto"/>
              <w:rPr>
                <w:rFonts w:ascii="Arial" w:hAnsi="Arial" w:cs="Arial"/>
                <w:color w:val="000000"/>
                <w:sz w:val="20"/>
                <w:szCs w:val="20"/>
              </w:rPr>
            </w:pPr>
            <w:r w:rsidRPr="00953618">
              <w:rPr>
                <w:rFonts w:ascii="Arial" w:hAnsi="Arial" w:cs="Arial"/>
                <w:color w:val="000000"/>
                <w:sz w:val="20"/>
                <w:szCs w:val="20"/>
              </w:rPr>
              <w:t xml:space="preserve">Gray </w:t>
            </w:r>
          </w:p>
        </w:tc>
        <w:tc>
          <w:tcPr>
            <w:tcW w:w="2492" w:type="dxa"/>
          </w:tcPr>
          <w:p w:rsidR="00A81B59" w:rsidRPr="00953618" w:rsidRDefault="00A81B59" w:rsidP="00953618">
            <w:pPr>
              <w:autoSpaceDE w:val="0"/>
              <w:autoSpaceDN w:val="0"/>
              <w:adjustRightInd w:val="0"/>
              <w:spacing w:after="0" w:line="240" w:lineRule="auto"/>
              <w:rPr>
                <w:rFonts w:ascii="Arial" w:hAnsi="Arial" w:cs="Arial"/>
                <w:color w:val="000000"/>
                <w:sz w:val="20"/>
                <w:szCs w:val="20"/>
              </w:rPr>
            </w:pPr>
            <w:r w:rsidRPr="00953618">
              <w:rPr>
                <w:rFonts w:ascii="Arial" w:hAnsi="Arial" w:cs="Arial"/>
                <w:color w:val="000000"/>
                <w:sz w:val="20"/>
                <w:szCs w:val="20"/>
              </w:rPr>
              <w:t xml:space="preserve">insufficient additive to completely inactivate clotting; results in clotting of the specimen, rendering it useless for testing </w:t>
            </w:r>
          </w:p>
        </w:tc>
        <w:tc>
          <w:tcPr>
            <w:tcW w:w="2492" w:type="dxa"/>
            <w:vAlign w:val="center"/>
          </w:tcPr>
          <w:p w:rsidR="00A81B59" w:rsidRPr="00953618" w:rsidRDefault="00A81B59" w:rsidP="00953618">
            <w:pPr>
              <w:autoSpaceDE w:val="0"/>
              <w:autoSpaceDN w:val="0"/>
              <w:adjustRightInd w:val="0"/>
              <w:spacing w:after="0" w:line="240" w:lineRule="auto"/>
              <w:rPr>
                <w:rFonts w:ascii="Arial" w:hAnsi="Arial" w:cs="Arial"/>
                <w:color w:val="000000"/>
                <w:sz w:val="20"/>
                <w:szCs w:val="20"/>
              </w:rPr>
            </w:pPr>
            <w:r w:rsidRPr="00953618">
              <w:rPr>
                <w:rFonts w:ascii="Arial" w:hAnsi="Arial" w:cs="Arial"/>
                <w:color w:val="000000"/>
                <w:sz w:val="20"/>
                <w:szCs w:val="20"/>
              </w:rPr>
              <w:t xml:space="preserve">dilution effect; excess additive may cause erroneously low test results </w:t>
            </w:r>
          </w:p>
        </w:tc>
        <w:tc>
          <w:tcPr>
            <w:tcW w:w="2492" w:type="dxa"/>
            <w:vAlign w:val="center"/>
          </w:tcPr>
          <w:p w:rsidR="00A81B59" w:rsidRPr="00953618" w:rsidRDefault="00A81B59" w:rsidP="00953618">
            <w:pPr>
              <w:autoSpaceDE w:val="0"/>
              <w:autoSpaceDN w:val="0"/>
              <w:adjustRightInd w:val="0"/>
              <w:spacing w:after="0" w:line="240" w:lineRule="auto"/>
              <w:rPr>
                <w:rFonts w:ascii="Arial" w:hAnsi="Arial" w:cs="Arial"/>
                <w:color w:val="000000"/>
                <w:sz w:val="20"/>
                <w:szCs w:val="20"/>
              </w:rPr>
            </w:pPr>
            <w:r w:rsidRPr="00953618">
              <w:rPr>
                <w:rFonts w:ascii="Arial" w:hAnsi="Arial" w:cs="Arial"/>
                <w:color w:val="000000"/>
                <w:sz w:val="20"/>
                <w:szCs w:val="20"/>
              </w:rPr>
              <w:t xml:space="preserve">50% of capacity </w:t>
            </w:r>
          </w:p>
        </w:tc>
      </w:tr>
      <w:tr w:rsidR="00A81B59" w:rsidRPr="00953618" w:rsidTr="00465D5A">
        <w:trPr>
          <w:trHeight w:val="1336"/>
        </w:trPr>
        <w:tc>
          <w:tcPr>
            <w:tcW w:w="2492" w:type="dxa"/>
            <w:vAlign w:val="center"/>
          </w:tcPr>
          <w:p w:rsidR="00A81B59" w:rsidRPr="00953618" w:rsidRDefault="00A81B59" w:rsidP="00953618">
            <w:pPr>
              <w:autoSpaceDE w:val="0"/>
              <w:autoSpaceDN w:val="0"/>
              <w:adjustRightInd w:val="0"/>
              <w:spacing w:after="0" w:line="240" w:lineRule="auto"/>
              <w:rPr>
                <w:rFonts w:ascii="Arial" w:hAnsi="Arial" w:cs="Arial"/>
                <w:color w:val="000000"/>
                <w:sz w:val="20"/>
                <w:szCs w:val="20"/>
              </w:rPr>
            </w:pPr>
            <w:r w:rsidRPr="00953618">
              <w:rPr>
                <w:rFonts w:ascii="Arial" w:hAnsi="Arial" w:cs="Arial"/>
                <w:color w:val="000000"/>
                <w:sz w:val="20"/>
                <w:szCs w:val="20"/>
              </w:rPr>
              <w:t xml:space="preserve">Yellow for blood culture </w:t>
            </w:r>
          </w:p>
        </w:tc>
        <w:tc>
          <w:tcPr>
            <w:tcW w:w="2492" w:type="dxa"/>
          </w:tcPr>
          <w:p w:rsidR="00A81B59" w:rsidRPr="00953618" w:rsidRDefault="00A81B59" w:rsidP="00953618">
            <w:pPr>
              <w:autoSpaceDE w:val="0"/>
              <w:autoSpaceDN w:val="0"/>
              <w:adjustRightInd w:val="0"/>
              <w:spacing w:after="0" w:line="240" w:lineRule="auto"/>
              <w:rPr>
                <w:rFonts w:ascii="Arial" w:hAnsi="Arial" w:cs="Arial"/>
                <w:color w:val="000000"/>
                <w:sz w:val="20"/>
                <w:szCs w:val="20"/>
              </w:rPr>
            </w:pPr>
            <w:r w:rsidRPr="00953618">
              <w:rPr>
                <w:rFonts w:ascii="Arial" w:hAnsi="Arial" w:cs="Arial"/>
                <w:color w:val="000000"/>
                <w:sz w:val="20"/>
                <w:szCs w:val="20"/>
              </w:rPr>
              <w:t xml:space="preserve">insufficient additive to completely inactivate clotting; results in bacteria trapped in clot and decreased chance of growth of microorganism </w:t>
            </w:r>
            <w:r w:rsidRPr="00953618">
              <w:rPr>
                <w:rFonts w:ascii="Arial" w:hAnsi="Arial" w:cs="Arial"/>
                <w:i/>
                <w:iCs/>
                <w:color w:val="000000"/>
                <w:sz w:val="20"/>
                <w:szCs w:val="20"/>
              </w:rPr>
              <w:t xml:space="preserve">in vitro </w:t>
            </w:r>
          </w:p>
        </w:tc>
        <w:tc>
          <w:tcPr>
            <w:tcW w:w="2492" w:type="dxa"/>
            <w:vAlign w:val="center"/>
          </w:tcPr>
          <w:p w:rsidR="00A81B59" w:rsidRPr="00953618" w:rsidRDefault="00A81B59" w:rsidP="00953618">
            <w:pPr>
              <w:autoSpaceDE w:val="0"/>
              <w:autoSpaceDN w:val="0"/>
              <w:adjustRightInd w:val="0"/>
              <w:spacing w:after="0" w:line="240" w:lineRule="auto"/>
              <w:rPr>
                <w:rFonts w:ascii="Arial" w:hAnsi="Arial" w:cs="Arial"/>
                <w:color w:val="000000"/>
                <w:sz w:val="20"/>
                <w:szCs w:val="20"/>
              </w:rPr>
            </w:pPr>
            <w:r w:rsidRPr="00953618">
              <w:rPr>
                <w:rFonts w:ascii="Arial" w:hAnsi="Arial" w:cs="Arial"/>
                <w:color w:val="000000"/>
                <w:sz w:val="20"/>
                <w:szCs w:val="20"/>
              </w:rPr>
              <w:t xml:space="preserve">decreased blood volume collection decreases the incidence of pathogen recovery </w:t>
            </w:r>
          </w:p>
        </w:tc>
        <w:tc>
          <w:tcPr>
            <w:tcW w:w="2492" w:type="dxa"/>
            <w:vAlign w:val="center"/>
          </w:tcPr>
          <w:p w:rsidR="00A81B59" w:rsidRPr="00953618" w:rsidRDefault="00A81B59" w:rsidP="00953618">
            <w:pPr>
              <w:autoSpaceDE w:val="0"/>
              <w:autoSpaceDN w:val="0"/>
              <w:adjustRightInd w:val="0"/>
              <w:spacing w:after="0" w:line="240" w:lineRule="auto"/>
              <w:rPr>
                <w:rFonts w:ascii="Arial" w:hAnsi="Arial" w:cs="Arial"/>
                <w:color w:val="000000"/>
                <w:sz w:val="20"/>
                <w:szCs w:val="20"/>
              </w:rPr>
            </w:pPr>
            <w:r w:rsidRPr="00953618">
              <w:rPr>
                <w:rFonts w:ascii="Arial" w:hAnsi="Arial" w:cs="Arial"/>
                <w:b/>
                <w:bCs/>
                <w:color w:val="000000"/>
                <w:sz w:val="20"/>
                <w:szCs w:val="20"/>
              </w:rPr>
              <w:t xml:space="preserve">100% of capacity </w:t>
            </w:r>
          </w:p>
        </w:tc>
      </w:tr>
    </w:tbl>
    <w:p w:rsidR="00A81B59" w:rsidRDefault="00A81B59" w:rsidP="00953618">
      <w:pPr>
        <w:autoSpaceDE w:val="0"/>
        <w:autoSpaceDN w:val="0"/>
        <w:adjustRightInd w:val="0"/>
        <w:spacing w:after="0" w:line="240" w:lineRule="auto"/>
        <w:jc w:val="both"/>
        <w:rPr>
          <w:rFonts w:ascii="Arial" w:hAnsi="Arial" w:cs="Arial"/>
          <w:sz w:val="28"/>
          <w:szCs w:val="28"/>
        </w:rPr>
      </w:pPr>
      <w:r>
        <w:rPr>
          <w:sz w:val="20"/>
          <w:szCs w:val="20"/>
        </w:rPr>
        <w:t>*Maximum volume of draw for each size of tube is generally indicated by a line (the same color as the rubber closure) found at the top of the label when holding the tube upright.</w:t>
      </w:r>
    </w:p>
    <w:p w:rsidR="00A81B59" w:rsidRDefault="00A81B59" w:rsidP="00EF739E">
      <w:pPr>
        <w:autoSpaceDE w:val="0"/>
        <w:autoSpaceDN w:val="0"/>
        <w:adjustRightInd w:val="0"/>
        <w:spacing w:after="0" w:line="240" w:lineRule="auto"/>
        <w:rPr>
          <w:rFonts w:ascii="Arial" w:hAnsi="Arial" w:cs="Arial"/>
          <w:b/>
          <w:bCs/>
          <w:color w:val="000000"/>
          <w:sz w:val="28"/>
          <w:szCs w:val="28"/>
        </w:rPr>
      </w:pPr>
    </w:p>
    <w:p w:rsidR="00A81B59" w:rsidRDefault="00A81B59" w:rsidP="00BA4428">
      <w:pPr>
        <w:pStyle w:val="Default"/>
        <w:rPr>
          <w:sz w:val="23"/>
          <w:szCs w:val="23"/>
        </w:rPr>
      </w:pPr>
      <w:r>
        <w:rPr>
          <w:b/>
          <w:bCs/>
          <w:i/>
          <w:iCs/>
          <w:sz w:val="23"/>
          <w:szCs w:val="23"/>
        </w:rPr>
        <w:t xml:space="preserve">QUESTION: Why would I use a butterfly needle and how do I use it? </w:t>
      </w:r>
    </w:p>
    <w:p w:rsidR="00A81B59" w:rsidRDefault="00A81B59" w:rsidP="00BA4428">
      <w:pPr>
        <w:pStyle w:val="Default"/>
        <w:rPr>
          <w:sz w:val="23"/>
          <w:szCs w:val="23"/>
        </w:rPr>
      </w:pPr>
      <w:r>
        <w:rPr>
          <w:b/>
          <w:bCs/>
          <w:sz w:val="23"/>
          <w:szCs w:val="23"/>
        </w:rPr>
        <w:t xml:space="preserve">Answer: </w:t>
      </w:r>
      <w:r>
        <w:rPr>
          <w:sz w:val="23"/>
          <w:szCs w:val="23"/>
        </w:rPr>
        <w:t xml:space="preserve">“Butterfly” is the informal name for a winged infusion set, which is also called a scalp needle set. It consists of a needle and tubing with plastic wings on either side of the needle and a </w:t>
      </w:r>
      <w:proofErr w:type="spellStart"/>
      <w:r>
        <w:rPr>
          <w:sz w:val="23"/>
          <w:szCs w:val="23"/>
        </w:rPr>
        <w:t>luer</w:t>
      </w:r>
      <w:proofErr w:type="spellEnd"/>
      <w:r>
        <w:rPr>
          <w:sz w:val="23"/>
          <w:szCs w:val="23"/>
        </w:rPr>
        <w:t xml:space="preserve"> adapter on the end of the tubing. </w:t>
      </w:r>
    </w:p>
    <w:p w:rsidR="00A81B59" w:rsidRDefault="00A81B59" w:rsidP="00BA4428">
      <w:pPr>
        <w:pStyle w:val="Default"/>
        <w:rPr>
          <w:sz w:val="23"/>
          <w:szCs w:val="23"/>
        </w:rPr>
      </w:pPr>
    </w:p>
    <w:p w:rsidR="00A81B59" w:rsidRPr="00BA4428" w:rsidRDefault="00D34D7D" w:rsidP="0092761E">
      <w:pPr>
        <w:pStyle w:val="Default"/>
        <w:jc w:val="center"/>
        <w:rPr>
          <w:sz w:val="23"/>
          <w:szCs w:val="23"/>
        </w:rPr>
      </w:pPr>
      <w:r w:rsidRPr="00803A13">
        <w:rPr>
          <w:sz w:val="23"/>
          <w:szCs w:val="23"/>
        </w:rPr>
        <w:pict>
          <v:shape id="_x0000_i1029" type="#_x0000_t75" style="width:170.1pt;height:97.05pt">
            <v:imagedata r:id="rId10" o:title=""/>
          </v:shape>
        </w:pict>
      </w:r>
    </w:p>
    <w:p w:rsidR="00A81B59" w:rsidRDefault="00A81B59" w:rsidP="00BA4428">
      <w:pPr>
        <w:pStyle w:val="Default"/>
        <w:rPr>
          <w:sz w:val="23"/>
          <w:szCs w:val="23"/>
        </w:rPr>
      </w:pPr>
    </w:p>
    <w:p w:rsidR="00A81B59" w:rsidRDefault="00A81B59" w:rsidP="00BA4428">
      <w:pPr>
        <w:pStyle w:val="Default"/>
        <w:rPr>
          <w:sz w:val="16"/>
          <w:szCs w:val="16"/>
        </w:rPr>
      </w:pPr>
      <w:r>
        <w:rPr>
          <w:b/>
          <w:bCs/>
          <w:sz w:val="16"/>
          <w:szCs w:val="16"/>
        </w:rPr>
        <w:t xml:space="preserve">Note: The collection set pictured below is attached to a tube holder. </w:t>
      </w:r>
    </w:p>
    <w:p w:rsidR="00A81B59" w:rsidRDefault="00A81B59" w:rsidP="00BA4428">
      <w:pPr>
        <w:pStyle w:val="Default"/>
        <w:rPr>
          <w:sz w:val="23"/>
          <w:szCs w:val="23"/>
        </w:rPr>
      </w:pPr>
    </w:p>
    <w:p w:rsidR="00A81B59" w:rsidRDefault="00A81B59" w:rsidP="00BA4428">
      <w:pPr>
        <w:pStyle w:val="Default"/>
        <w:rPr>
          <w:sz w:val="23"/>
          <w:szCs w:val="23"/>
        </w:rPr>
      </w:pPr>
      <w:r>
        <w:rPr>
          <w:sz w:val="23"/>
          <w:szCs w:val="23"/>
        </w:rPr>
        <w:lastRenderedPageBreak/>
        <w:t xml:space="preserve">The needle is shorter than a routine </w:t>
      </w:r>
      <w:proofErr w:type="spellStart"/>
      <w:r>
        <w:rPr>
          <w:sz w:val="23"/>
          <w:szCs w:val="23"/>
        </w:rPr>
        <w:t>venipuncture</w:t>
      </w:r>
      <w:proofErr w:type="spellEnd"/>
      <w:r>
        <w:rPr>
          <w:sz w:val="23"/>
          <w:szCs w:val="23"/>
        </w:rPr>
        <w:t xml:space="preserve"> needle and the wings are grasped to assist with insertion and removal of the needle. A syringe or tube adapter is attached to the </w:t>
      </w:r>
      <w:proofErr w:type="spellStart"/>
      <w:r>
        <w:rPr>
          <w:sz w:val="23"/>
          <w:szCs w:val="23"/>
        </w:rPr>
        <w:t>luer</w:t>
      </w:r>
      <w:proofErr w:type="spellEnd"/>
      <w:r>
        <w:rPr>
          <w:sz w:val="23"/>
          <w:szCs w:val="23"/>
        </w:rPr>
        <w:t xml:space="preserve"> adapter at the end of the tubing. The needle sizes are 21-, 23-, and 25-gauge. Because nothing is directly attached to the needle, the angle of insertion can be very low. This is useful when collecting blood from superficial veins. Therefore, a butterfly with a 23- or 25-gauge needle is helpful when collecting blood from infants, children, elderly individuals, hand veins, and foot veins. </w:t>
      </w:r>
    </w:p>
    <w:p w:rsidR="00A81B59" w:rsidRDefault="00A81B59" w:rsidP="00BA4428">
      <w:pPr>
        <w:pStyle w:val="Default"/>
        <w:rPr>
          <w:sz w:val="23"/>
          <w:szCs w:val="23"/>
        </w:rPr>
      </w:pPr>
      <w:r>
        <w:rPr>
          <w:sz w:val="23"/>
          <w:szCs w:val="23"/>
        </w:rPr>
        <w:t xml:space="preserve">There are two disadvantages to the use of butterfly needles: 1) drawing blood through a smaller gauge needle and the tubing increases the chance of </w:t>
      </w:r>
      <w:proofErr w:type="spellStart"/>
      <w:r>
        <w:rPr>
          <w:sz w:val="23"/>
          <w:szCs w:val="23"/>
        </w:rPr>
        <w:t>hemolysis</w:t>
      </w:r>
      <w:proofErr w:type="spellEnd"/>
      <w:r>
        <w:rPr>
          <w:sz w:val="23"/>
          <w:szCs w:val="23"/>
        </w:rPr>
        <w:t xml:space="preserve">; and </w:t>
      </w:r>
    </w:p>
    <w:p w:rsidR="00A81B59" w:rsidRDefault="00A81B59" w:rsidP="00BA4428">
      <w:pPr>
        <w:autoSpaceDE w:val="0"/>
        <w:autoSpaceDN w:val="0"/>
        <w:adjustRightInd w:val="0"/>
        <w:spacing w:after="0" w:line="240" w:lineRule="auto"/>
        <w:rPr>
          <w:rFonts w:ascii="Arial" w:hAnsi="Arial" w:cs="Arial"/>
          <w:b/>
          <w:bCs/>
          <w:color w:val="000000"/>
          <w:sz w:val="28"/>
          <w:szCs w:val="28"/>
        </w:rPr>
      </w:pPr>
      <w:r>
        <w:rPr>
          <w:sz w:val="23"/>
          <w:szCs w:val="23"/>
        </w:rPr>
        <w:t xml:space="preserve">2) </w:t>
      </w:r>
      <w:proofErr w:type="gramStart"/>
      <w:r>
        <w:rPr>
          <w:sz w:val="23"/>
          <w:szCs w:val="23"/>
        </w:rPr>
        <w:t>studies</w:t>
      </w:r>
      <w:proofErr w:type="gramEnd"/>
      <w:r>
        <w:rPr>
          <w:sz w:val="23"/>
          <w:szCs w:val="23"/>
        </w:rPr>
        <w:t xml:space="preserve"> have shown that butterfly needles account for the highest percentage of </w:t>
      </w:r>
      <w:proofErr w:type="spellStart"/>
      <w:r>
        <w:rPr>
          <w:sz w:val="23"/>
          <w:szCs w:val="23"/>
        </w:rPr>
        <w:t>needlestick</w:t>
      </w:r>
      <w:proofErr w:type="spellEnd"/>
      <w:r>
        <w:rPr>
          <w:sz w:val="23"/>
          <w:szCs w:val="23"/>
        </w:rPr>
        <w:t xml:space="preserve"> injuries. Therefore, extreme care must be used to avoid these issues when using a butterfly.</w:t>
      </w:r>
    </w:p>
    <w:p w:rsidR="00A81B59" w:rsidRDefault="00A81B59" w:rsidP="00EF739E">
      <w:pPr>
        <w:autoSpaceDE w:val="0"/>
        <w:autoSpaceDN w:val="0"/>
        <w:adjustRightInd w:val="0"/>
        <w:spacing w:after="0" w:line="240" w:lineRule="auto"/>
        <w:rPr>
          <w:rFonts w:ascii="Arial" w:hAnsi="Arial" w:cs="Arial"/>
          <w:b/>
          <w:bCs/>
          <w:color w:val="000000"/>
          <w:sz w:val="28"/>
          <w:szCs w:val="28"/>
        </w:rPr>
      </w:pPr>
    </w:p>
    <w:p w:rsidR="00A81B59" w:rsidRDefault="00A81B59" w:rsidP="00EF739E">
      <w:pPr>
        <w:autoSpaceDE w:val="0"/>
        <w:autoSpaceDN w:val="0"/>
        <w:adjustRightInd w:val="0"/>
        <w:spacing w:after="0" w:line="240" w:lineRule="auto"/>
        <w:rPr>
          <w:b/>
          <w:bCs/>
          <w:i/>
          <w:iCs/>
          <w:sz w:val="23"/>
          <w:szCs w:val="23"/>
        </w:rPr>
      </w:pPr>
    </w:p>
    <w:p w:rsidR="00A81B59" w:rsidRDefault="00A81B59" w:rsidP="00EF739E">
      <w:pPr>
        <w:autoSpaceDE w:val="0"/>
        <w:autoSpaceDN w:val="0"/>
        <w:adjustRightInd w:val="0"/>
        <w:spacing w:after="0" w:line="240" w:lineRule="auto"/>
        <w:rPr>
          <w:rFonts w:ascii="Arial" w:hAnsi="Arial" w:cs="Arial"/>
          <w:b/>
          <w:bCs/>
          <w:color w:val="000000"/>
          <w:sz w:val="28"/>
          <w:szCs w:val="28"/>
        </w:rPr>
      </w:pPr>
      <w:r>
        <w:rPr>
          <w:b/>
          <w:bCs/>
          <w:i/>
          <w:iCs/>
          <w:sz w:val="23"/>
          <w:szCs w:val="23"/>
        </w:rPr>
        <w:t>QUESTION: What do I do if a patient faints? What other things can happen to a patient when his blood is drawn?</w:t>
      </w:r>
    </w:p>
    <w:p w:rsidR="00A81B59" w:rsidRDefault="00A81B59" w:rsidP="00E10CFF">
      <w:pPr>
        <w:pStyle w:val="Default"/>
        <w:rPr>
          <w:sz w:val="23"/>
          <w:szCs w:val="23"/>
        </w:rPr>
      </w:pPr>
      <w:r>
        <w:rPr>
          <w:b/>
          <w:bCs/>
          <w:sz w:val="23"/>
          <w:szCs w:val="23"/>
        </w:rPr>
        <w:t xml:space="preserve">Answer: </w:t>
      </w:r>
      <w:r>
        <w:rPr>
          <w:sz w:val="23"/>
          <w:szCs w:val="23"/>
        </w:rPr>
        <w:t xml:space="preserve">Every facility that collects blood specimens must have a plan of action in place in the event a patient has an adverse reaction. It is always necessary to have someone help you when a patient has an adverse reaction. </w:t>
      </w:r>
    </w:p>
    <w:p w:rsidR="00A81B59" w:rsidRDefault="00A81B59" w:rsidP="00E10CFF">
      <w:pPr>
        <w:pStyle w:val="Default"/>
        <w:rPr>
          <w:sz w:val="23"/>
          <w:szCs w:val="23"/>
        </w:rPr>
      </w:pPr>
      <w:r>
        <w:rPr>
          <w:sz w:val="23"/>
          <w:szCs w:val="23"/>
        </w:rPr>
        <w:t xml:space="preserve">When fainting occurs from blood collection, the reason is almost always </w:t>
      </w:r>
      <w:proofErr w:type="spellStart"/>
      <w:r>
        <w:rPr>
          <w:sz w:val="23"/>
          <w:szCs w:val="23"/>
        </w:rPr>
        <w:t>vasovagal</w:t>
      </w:r>
      <w:proofErr w:type="spellEnd"/>
      <w:r>
        <w:rPr>
          <w:sz w:val="23"/>
          <w:szCs w:val="23"/>
        </w:rPr>
        <w:t xml:space="preserve"> syncope. Syncope is the medical term for fainting. The </w:t>
      </w:r>
      <w:proofErr w:type="spellStart"/>
      <w:r>
        <w:rPr>
          <w:sz w:val="23"/>
          <w:szCs w:val="23"/>
        </w:rPr>
        <w:t>vagus</w:t>
      </w:r>
      <w:proofErr w:type="spellEnd"/>
      <w:r>
        <w:rPr>
          <w:sz w:val="23"/>
          <w:szCs w:val="23"/>
        </w:rPr>
        <w:t xml:space="preserve"> nerve runs from the brain to the colon and when it is </w:t>
      </w:r>
      <w:proofErr w:type="spellStart"/>
      <w:r>
        <w:rPr>
          <w:sz w:val="23"/>
          <w:szCs w:val="23"/>
        </w:rPr>
        <w:t>overstimulated</w:t>
      </w:r>
      <w:proofErr w:type="spellEnd"/>
      <w:r>
        <w:rPr>
          <w:sz w:val="23"/>
          <w:szCs w:val="23"/>
        </w:rPr>
        <w:t xml:space="preserve"> it causes the body's blood vessels to dilate and the heart to slow down. This anti-adrenaline effect decreases the ability of the heart to pump blood upward to the brain against gravity. Without blood flow, the brain turns off and fainting occurs. </w:t>
      </w:r>
    </w:p>
    <w:p w:rsidR="00A81B59" w:rsidRDefault="00A81B59" w:rsidP="00E10CFF">
      <w:pPr>
        <w:pStyle w:val="Default"/>
        <w:rPr>
          <w:sz w:val="23"/>
          <w:szCs w:val="23"/>
        </w:rPr>
      </w:pPr>
      <w:r>
        <w:rPr>
          <w:sz w:val="23"/>
          <w:szCs w:val="23"/>
        </w:rPr>
        <w:t xml:space="preserve">Signs that a patient might faint include sweating, pallor, dilated pupils, and shaking. The patient may state he/she is feeling light-headed and is seeing “spots in front of his/her eyes”. At this time, you should call for assistance. </w:t>
      </w:r>
    </w:p>
    <w:p w:rsidR="00A81B59" w:rsidRDefault="00A81B59" w:rsidP="00E10CFF">
      <w:pPr>
        <w:pStyle w:val="Default"/>
        <w:rPr>
          <w:sz w:val="23"/>
          <w:szCs w:val="23"/>
        </w:rPr>
      </w:pPr>
      <w:r>
        <w:rPr>
          <w:sz w:val="23"/>
          <w:szCs w:val="23"/>
        </w:rPr>
        <w:t xml:space="preserve">If a seated patient feels faint, the needle should be removed from the arm and the patient’s head placed between his/her knees. Tight clothing should be loosened. If the patient loses consciousness, you and another individual should try to move the patient to the floor. Once the patient becomes conscious, he/she should stay in the collection area for at least 15 minutes. A wet towel applied to the patient’s forehead and a glass of juice or water can help the patient feel better. </w:t>
      </w:r>
    </w:p>
    <w:p w:rsidR="00A81B59" w:rsidRDefault="00A81B59" w:rsidP="00E10CFF">
      <w:pPr>
        <w:autoSpaceDE w:val="0"/>
        <w:autoSpaceDN w:val="0"/>
        <w:adjustRightInd w:val="0"/>
        <w:spacing w:after="0" w:line="240" w:lineRule="auto"/>
        <w:rPr>
          <w:rFonts w:ascii="Arial" w:hAnsi="Arial" w:cs="Arial"/>
          <w:b/>
          <w:bCs/>
          <w:color w:val="000000"/>
          <w:sz w:val="28"/>
          <w:szCs w:val="28"/>
        </w:rPr>
      </w:pPr>
      <w:r>
        <w:rPr>
          <w:sz w:val="23"/>
          <w:szCs w:val="23"/>
        </w:rPr>
        <w:t>Rare adverse reactions to blood collection include vomiting, seizure, and loss of bladder control. The healthcare facility should have procedures in place to handle all patient adverse reactions.</w:t>
      </w:r>
    </w:p>
    <w:p w:rsidR="00A81B59" w:rsidRDefault="00A81B59" w:rsidP="00EF739E">
      <w:pPr>
        <w:autoSpaceDE w:val="0"/>
        <w:autoSpaceDN w:val="0"/>
        <w:adjustRightInd w:val="0"/>
        <w:spacing w:after="0" w:line="240" w:lineRule="auto"/>
        <w:rPr>
          <w:rFonts w:ascii="Arial" w:hAnsi="Arial" w:cs="Arial"/>
          <w:b/>
          <w:bCs/>
          <w:color w:val="000000"/>
          <w:sz w:val="28"/>
          <w:szCs w:val="28"/>
        </w:rPr>
      </w:pPr>
    </w:p>
    <w:p w:rsidR="00A81B59" w:rsidRDefault="00A81B59" w:rsidP="00E10CFF">
      <w:pPr>
        <w:pStyle w:val="Default"/>
        <w:rPr>
          <w:sz w:val="23"/>
          <w:szCs w:val="23"/>
        </w:rPr>
      </w:pPr>
      <w:r>
        <w:rPr>
          <w:b/>
          <w:bCs/>
          <w:i/>
          <w:iCs/>
          <w:sz w:val="23"/>
          <w:szCs w:val="23"/>
        </w:rPr>
        <w:t xml:space="preserve">QUESTION: What is the correct positioning of an arm for blood drawing? </w:t>
      </w:r>
    </w:p>
    <w:p w:rsidR="00A81B59" w:rsidRDefault="00A81B59" w:rsidP="00E10CFF">
      <w:pPr>
        <w:autoSpaceDE w:val="0"/>
        <w:autoSpaceDN w:val="0"/>
        <w:adjustRightInd w:val="0"/>
        <w:spacing w:after="0" w:line="240" w:lineRule="auto"/>
        <w:rPr>
          <w:sz w:val="23"/>
          <w:szCs w:val="23"/>
        </w:rPr>
      </w:pPr>
      <w:r>
        <w:rPr>
          <w:b/>
          <w:bCs/>
          <w:sz w:val="23"/>
          <w:szCs w:val="23"/>
        </w:rPr>
        <w:t xml:space="preserve">Answer: </w:t>
      </w:r>
      <w:r>
        <w:rPr>
          <w:sz w:val="23"/>
          <w:szCs w:val="23"/>
        </w:rPr>
        <w:t>If possible, the patient’s arm should be in a downward position to prevent backflow of blood from the tube into the vein.</w:t>
      </w:r>
    </w:p>
    <w:p w:rsidR="00A81B59" w:rsidRDefault="00A81B59" w:rsidP="00E10CFF">
      <w:pPr>
        <w:autoSpaceDE w:val="0"/>
        <w:autoSpaceDN w:val="0"/>
        <w:adjustRightInd w:val="0"/>
        <w:spacing w:after="0" w:line="240" w:lineRule="auto"/>
        <w:rPr>
          <w:sz w:val="23"/>
          <w:szCs w:val="23"/>
        </w:rPr>
      </w:pPr>
    </w:p>
    <w:p w:rsidR="00A81B59" w:rsidRDefault="00A81B59" w:rsidP="00E10CFF">
      <w:pPr>
        <w:pStyle w:val="Default"/>
        <w:rPr>
          <w:sz w:val="23"/>
          <w:szCs w:val="23"/>
        </w:rPr>
      </w:pPr>
      <w:r>
        <w:rPr>
          <w:b/>
          <w:bCs/>
          <w:i/>
          <w:iCs/>
          <w:sz w:val="23"/>
          <w:szCs w:val="23"/>
        </w:rPr>
        <w:t>QUESTION</w:t>
      </w:r>
      <w:r>
        <w:rPr>
          <w:b/>
          <w:bCs/>
          <w:sz w:val="23"/>
          <w:szCs w:val="23"/>
        </w:rPr>
        <w:t xml:space="preserve">: </w:t>
      </w:r>
      <w:r>
        <w:rPr>
          <w:b/>
          <w:bCs/>
          <w:i/>
          <w:iCs/>
          <w:sz w:val="23"/>
          <w:szCs w:val="23"/>
        </w:rPr>
        <w:t xml:space="preserve">What are </w:t>
      </w:r>
      <w:proofErr w:type="spellStart"/>
      <w:r>
        <w:rPr>
          <w:b/>
          <w:bCs/>
          <w:i/>
          <w:iCs/>
          <w:sz w:val="23"/>
          <w:szCs w:val="23"/>
        </w:rPr>
        <w:t>preanalytical</w:t>
      </w:r>
      <w:proofErr w:type="spellEnd"/>
      <w:r>
        <w:rPr>
          <w:b/>
          <w:bCs/>
          <w:i/>
          <w:iCs/>
          <w:sz w:val="23"/>
          <w:szCs w:val="23"/>
        </w:rPr>
        <w:t xml:space="preserve"> errors? </w:t>
      </w:r>
    </w:p>
    <w:p w:rsidR="00A81B59" w:rsidRDefault="00A81B59" w:rsidP="00E10CFF">
      <w:pPr>
        <w:autoSpaceDE w:val="0"/>
        <w:autoSpaceDN w:val="0"/>
        <w:adjustRightInd w:val="0"/>
        <w:spacing w:after="0" w:line="240" w:lineRule="auto"/>
        <w:rPr>
          <w:sz w:val="23"/>
          <w:szCs w:val="23"/>
        </w:rPr>
      </w:pPr>
      <w:r>
        <w:rPr>
          <w:b/>
          <w:bCs/>
          <w:sz w:val="23"/>
          <w:szCs w:val="23"/>
        </w:rPr>
        <w:t xml:space="preserve">Answer: </w:t>
      </w:r>
      <w:r>
        <w:rPr>
          <w:sz w:val="23"/>
          <w:szCs w:val="23"/>
        </w:rPr>
        <w:t xml:space="preserve">The collection and analysis of blood specimens are subject to errors of many kinds, some of which are avoidable, others are not. It is the responsibility of the laboratory to minimize and take into account as many of these errors as possible. Errors are divided into three types: </w:t>
      </w:r>
      <w:proofErr w:type="spellStart"/>
      <w:r>
        <w:rPr>
          <w:sz w:val="23"/>
          <w:szCs w:val="23"/>
        </w:rPr>
        <w:t>preanalytical</w:t>
      </w:r>
      <w:proofErr w:type="spellEnd"/>
      <w:r>
        <w:rPr>
          <w:sz w:val="23"/>
          <w:szCs w:val="23"/>
        </w:rPr>
        <w:t xml:space="preserve">, analytical, and post-analytical. </w:t>
      </w:r>
      <w:proofErr w:type="spellStart"/>
      <w:r>
        <w:rPr>
          <w:sz w:val="23"/>
          <w:szCs w:val="23"/>
        </w:rPr>
        <w:t>Preanalytical</w:t>
      </w:r>
      <w:proofErr w:type="spellEnd"/>
      <w:r>
        <w:rPr>
          <w:sz w:val="23"/>
          <w:szCs w:val="23"/>
        </w:rPr>
        <w:t xml:space="preserve"> errors are those errors that present themselves from the time of laboratory test order to the analysis of the specimen. The table on the following pages summarizes </w:t>
      </w:r>
      <w:proofErr w:type="spellStart"/>
      <w:r>
        <w:rPr>
          <w:sz w:val="23"/>
          <w:szCs w:val="23"/>
        </w:rPr>
        <w:t>preanalytical</w:t>
      </w:r>
      <w:proofErr w:type="spellEnd"/>
      <w:r>
        <w:rPr>
          <w:sz w:val="23"/>
          <w:szCs w:val="23"/>
        </w:rPr>
        <w:t xml:space="preserve"> errors related to specimen collection.</w:t>
      </w:r>
    </w:p>
    <w:p w:rsidR="00A81B59" w:rsidRDefault="00A81B59" w:rsidP="00527BBF">
      <w:pPr>
        <w:autoSpaceDE w:val="0"/>
        <w:autoSpaceDN w:val="0"/>
        <w:adjustRightInd w:val="0"/>
        <w:spacing w:after="0" w:line="240" w:lineRule="auto"/>
        <w:rPr>
          <w:rFonts w:ascii="Arial" w:hAnsi="Arial" w:cs="Arial"/>
          <w:b/>
          <w:bCs/>
          <w:i/>
          <w:iCs/>
          <w:color w:val="000000"/>
          <w:sz w:val="23"/>
          <w:szCs w:val="23"/>
        </w:rPr>
      </w:pPr>
    </w:p>
    <w:p w:rsidR="00A81B59" w:rsidRPr="00527BBF" w:rsidRDefault="00A81B59" w:rsidP="00527BBF">
      <w:pPr>
        <w:autoSpaceDE w:val="0"/>
        <w:autoSpaceDN w:val="0"/>
        <w:adjustRightInd w:val="0"/>
        <w:spacing w:after="0" w:line="240" w:lineRule="auto"/>
        <w:rPr>
          <w:rFonts w:ascii="Arial" w:hAnsi="Arial" w:cs="Arial"/>
          <w:color w:val="000000"/>
          <w:sz w:val="23"/>
          <w:szCs w:val="23"/>
        </w:rPr>
      </w:pPr>
      <w:r>
        <w:rPr>
          <w:rFonts w:ascii="Arial" w:hAnsi="Arial" w:cs="Arial"/>
          <w:b/>
          <w:bCs/>
          <w:i/>
          <w:iCs/>
          <w:color w:val="000000"/>
          <w:sz w:val="23"/>
          <w:szCs w:val="23"/>
        </w:rPr>
        <w:t>QUESTION</w:t>
      </w:r>
      <w:r w:rsidRPr="00527BBF">
        <w:rPr>
          <w:rFonts w:ascii="Arial" w:hAnsi="Arial" w:cs="Arial"/>
          <w:b/>
          <w:bCs/>
          <w:i/>
          <w:iCs/>
          <w:color w:val="000000"/>
          <w:sz w:val="23"/>
          <w:szCs w:val="23"/>
        </w:rPr>
        <w:t xml:space="preserve">: If a patient needs to have fasted for 12 hours before blood is drawn, does it matter if the fasting is during the night or during the day? </w:t>
      </w:r>
    </w:p>
    <w:p w:rsidR="00A81B59" w:rsidRDefault="00A81B59" w:rsidP="00527BBF">
      <w:pPr>
        <w:autoSpaceDE w:val="0"/>
        <w:autoSpaceDN w:val="0"/>
        <w:adjustRightInd w:val="0"/>
        <w:spacing w:after="0" w:line="240" w:lineRule="auto"/>
        <w:rPr>
          <w:rFonts w:ascii="Arial" w:hAnsi="Arial" w:cs="Arial"/>
          <w:b/>
          <w:bCs/>
          <w:color w:val="000000"/>
          <w:sz w:val="28"/>
          <w:szCs w:val="28"/>
        </w:rPr>
      </w:pPr>
      <w:r w:rsidRPr="00527BBF">
        <w:rPr>
          <w:rFonts w:ascii="Arial" w:hAnsi="Arial" w:cs="Arial"/>
          <w:b/>
          <w:bCs/>
          <w:color w:val="000000"/>
          <w:sz w:val="23"/>
          <w:szCs w:val="23"/>
        </w:rPr>
        <w:t xml:space="preserve">Answer: </w:t>
      </w:r>
      <w:r w:rsidRPr="00527BBF">
        <w:rPr>
          <w:rFonts w:ascii="Arial" w:hAnsi="Arial" w:cs="Arial"/>
          <w:color w:val="000000"/>
          <w:sz w:val="23"/>
          <w:szCs w:val="23"/>
        </w:rPr>
        <w:t>For most routine tests, including lipids, no. However, there are some tests where the substances in the blood may vary at different times during the day. These include iron and various hormones.</w:t>
      </w:r>
    </w:p>
    <w:p w:rsidR="00A81B59" w:rsidRDefault="00A81B59" w:rsidP="00EF739E">
      <w:pPr>
        <w:autoSpaceDE w:val="0"/>
        <w:autoSpaceDN w:val="0"/>
        <w:adjustRightInd w:val="0"/>
        <w:spacing w:after="0" w:line="240" w:lineRule="auto"/>
        <w:rPr>
          <w:rFonts w:ascii="Arial" w:hAnsi="Arial" w:cs="Arial"/>
          <w:b/>
          <w:bCs/>
          <w:color w:val="000000"/>
          <w:sz w:val="28"/>
          <w:szCs w:val="28"/>
        </w:rPr>
      </w:pPr>
    </w:p>
    <w:p w:rsidR="00A81B59" w:rsidRPr="00527BBF" w:rsidRDefault="00A81B59" w:rsidP="00527BBF">
      <w:pPr>
        <w:autoSpaceDE w:val="0"/>
        <w:autoSpaceDN w:val="0"/>
        <w:adjustRightInd w:val="0"/>
        <w:spacing w:after="0" w:line="240" w:lineRule="auto"/>
        <w:rPr>
          <w:rFonts w:ascii="Arial" w:hAnsi="Arial" w:cs="Arial"/>
          <w:color w:val="000000"/>
          <w:sz w:val="23"/>
          <w:szCs w:val="23"/>
        </w:rPr>
      </w:pPr>
      <w:proofErr w:type="gramStart"/>
      <w:r>
        <w:rPr>
          <w:rFonts w:ascii="Arial" w:hAnsi="Arial" w:cs="Arial"/>
          <w:b/>
          <w:bCs/>
          <w:i/>
          <w:iCs/>
          <w:color w:val="000000"/>
          <w:sz w:val="23"/>
          <w:szCs w:val="23"/>
        </w:rPr>
        <w:t xml:space="preserve">QUESTION </w:t>
      </w:r>
      <w:r w:rsidRPr="00527BBF">
        <w:rPr>
          <w:rFonts w:ascii="Arial" w:hAnsi="Arial" w:cs="Arial"/>
          <w:color w:val="000000"/>
          <w:sz w:val="23"/>
          <w:szCs w:val="23"/>
        </w:rPr>
        <w:t>:</w:t>
      </w:r>
      <w:proofErr w:type="gramEnd"/>
      <w:r w:rsidRPr="00527BBF">
        <w:rPr>
          <w:rFonts w:ascii="Arial" w:hAnsi="Arial" w:cs="Arial"/>
          <w:color w:val="000000"/>
          <w:sz w:val="23"/>
          <w:szCs w:val="23"/>
        </w:rPr>
        <w:t xml:space="preserve"> </w:t>
      </w:r>
      <w:r w:rsidRPr="00527BBF">
        <w:rPr>
          <w:rFonts w:ascii="Arial" w:hAnsi="Arial" w:cs="Arial"/>
          <w:b/>
          <w:bCs/>
          <w:i/>
          <w:iCs/>
          <w:color w:val="000000"/>
          <w:sz w:val="23"/>
          <w:szCs w:val="23"/>
        </w:rPr>
        <w:t xml:space="preserve">What specimens need to be protected from light and why? </w:t>
      </w:r>
    </w:p>
    <w:p w:rsidR="00A81B59" w:rsidRDefault="00A81B59" w:rsidP="00527BBF">
      <w:pPr>
        <w:autoSpaceDE w:val="0"/>
        <w:autoSpaceDN w:val="0"/>
        <w:adjustRightInd w:val="0"/>
        <w:spacing w:after="0" w:line="240" w:lineRule="auto"/>
        <w:rPr>
          <w:rFonts w:ascii="Arial" w:hAnsi="Arial" w:cs="Arial"/>
          <w:color w:val="000000"/>
          <w:sz w:val="23"/>
          <w:szCs w:val="23"/>
        </w:rPr>
      </w:pPr>
      <w:r w:rsidRPr="00527BBF">
        <w:rPr>
          <w:rFonts w:ascii="Arial" w:hAnsi="Arial" w:cs="Arial"/>
          <w:b/>
          <w:bCs/>
          <w:i/>
          <w:iCs/>
          <w:color w:val="000000"/>
          <w:sz w:val="23"/>
          <w:szCs w:val="23"/>
        </w:rPr>
        <w:lastRenderedPageBreak/>
        <w:t xml:space="preserve">Answer: </w:t>
      </w:r>
      <w:r w:rsidRPr="00527BBF">
        <w:rPr>
          <w:rFonts w:ascii="Arial" w:hAnsi="Arial" w:cs="Arial"/>
          <w:color w:val="000000"/>
          <w:sz w:val="23"/>
          <w:szCs w:val="23"/>
        </w:rPr>
        <w:t xml:space="preserve">There are certain substances in the blood that break down when exposed to light. Therefore, if the specimen is exposed to light, test results will be falsely decreased. Examples of tests requiring protection from light include </w:t>
      </w:r>
      <w:proofErr w:type="spellStart"/>
      <w:r w:rsidRPr="00527BBF">
        <w:rPr>
          <w:rFonts w:ascii="Arial" w:hAnsi="Arial" w:cs="Arial"/>
          <w:color w:val="000000"/>
          <w:sz w:val="23"/>
          <w:szCs w:val="23"/>
        </w:rPr>
        <w:t>bilirubin</w:t>
      </w:r>
      <w:proofErr w:type="spellEnd"/>
      <w:r w:rsidRPr="00527BBF">
        <w:rPr>
          <w:rFonts w:ascii="Arial" w:hAnsi="Arial" w:cs="Arial"/>
          <w:color w:val="000000"/>
          <w:sz w:val="23"/>
          <w:szCs w:val="23"/>
        </w:rPr>
        <w:t>, vitamin A, vitamin B</w:t>
      </w:r>
      <w:r w:rsidRPr="00527BBF">
        <w:rPr>
          <w:rFonts w:ascii="Arial" w:hAnsi="Arial" w:cs="Arial"/>
          <w:color w:val="000000"/>
          <w:sz w:val="16"/>
          <w:szCs w:val="16"/>
        </w:rPr>
        <w:t>6</w:t>
      </w:r>
      <w:r w:rsidRPr="00527BBF">
        <w:rPr>
          <w:rFonts w:ascii="Arial" w:hAnsi="Arial" w:cs="Arial"/>
          <w:color w:val="000000"/>
          <w:sz w:val="23"/>
          <w:szCs w:val="23"/>
        </w:rPr>
        <w:t xml:space="preserve">, beta-carotene, and </w:t>
      </w:r>
      <w:proofErr w:type="spellStart"/>
      <w:r w:rsidRPr="00527BBF">
        <w:rPr>
          <w:rFonts w:ascii="Arial" w:hAnsi="Arial" w:cs="Arial"/>
          <w:color w:val="000000"/>
          <w:sz w:val="23"/>
          <w:szCs w:val="23"/>
        </w:rPr>
        <w:t>porphyrins</w:t>
      </w:r>
      <w:proofErr w:type="spellEnd"/>
      <w:r w:rsidRPr="00527BBF">
        <w:rPr>
          <w:rFonts w:ascii="Arial" w:hAnsi="Arial" w:cs="Arial"/>
          <w:color w:val="000000"/>
          <w:sz w:val="23"/>
          <w:szCs w:val="23"/>
        </w:rPr>
        <w:t>.</w:t>
      </w:r>
    </w:p>
    <w:p w:rsidR="00A81B59" w:rsidRDefault="00A81B59" w:rsidP="00527BBF">
      <w:pPr>
        <w:autoSpaceDE w:val="0"/>
        <w:autoSpaceDN w:val="0"/>
        <w:adjustRightInd w:val="0"/>
        <w:spacing w:after="0" w:line="240" w:lineRule="auto"/>
        <w:rPr>
          <w:rFonts w:ascii="Arial" w:hAnsi="Arial" w:cs="Arial"/>
          <w:color w:val="000000"/>
          <w:sz w:val="23"/>
          <w:szCs w:val="23"/>
        </w:rPr>
      </w:pPr>
    </w:p>
    <w:p w:rsidR="00A81B59" w:rsidRPr="00527BBF" w:rsidRDefault="00A81B59" w:rsidP="00527BBF">
      <w:pPr>
        <w:autoSpaceDE w:val="0"/>
        <w:autoSpaceDN w:val="0"/>
        <w:adjustRightInd w:val="0"/>
        <w:spacing w:after="0" w:line="240" w:lineRule="auto"/>
        <w:rPr>
          <w:rFonts w:ascii="Arial" w:hAnsi="Arial" w:cs="Arial"/>
          <w:color w:val="000000"/>
          <w:sz w:val="23"/>
          <w:szCs w:val="23"/>
        </w:rPr>
      </w:pPr>
      <w:r>
        <w:rPr>
          <w:rFonts w:ascii="Arial" w:hAnsi="Arial" w:cs="Arial"/>
          <w:b/>
          <w:bCs/>
          <w:i/>
          <w:iCs/>
          <w:color w:val="000000"/>
          <w:sz w:val="23"/>
          <w:szCs w:val="23"/>
        </w:rPr>
        <w:t>QUESTION</w:t>
      </w:r>
      <w:r w:rsidRPr="00527BBF">
        <w:rPr>
          <w:rFonts w:ascii="Arial" w:hAnsi="Arial" w:cs="Arial"/>
          <w:b/>
          <w:bCs/>
          <w:i/>
          <w:iCs/>
          <w:color w:val="000000"/>
          <w:sz w:val="23"/>
          <w:szCs w:val="23"/>
        </w:rPr>
        <w:t xml:space="preserve">: How many times can I stick a patient after an unsuccessful </w:t>
      </w:r>
      <w:proofErr w:type="spellStart"/>
      <w:r w:rsidRPr="00527BBF">
        <w:rPr>
          <w:rFonts w:ascii="Arial" w:hAnsi="Arial" w:cs="Arial"/>
          <w:b/>
          <w:bCs/>
          <w:i/>
          <w:iCs/>
          <w:color w:val="000000"/>
          <w:sz w:val="23"/>
          <w:szCs w:val="23"/>
        </w:rPr>
        <w:t>venipuncture</w:t>
      </w:r>
      <w:proofErr w:type="spellEnd"/>
      <w:r w:rsidRPr="00527BBF">
        <w:rPr>
          <w:rFonts w:ascii="Arial" w:hAnsi="Arial" w:cs="Arial"/>
          <w:b/>
          <w:bCs/>
          <w:i/>
          <w:iCs/>
          <w:color w:val="000000"/>
          <w:sz w:val="23"/>
          <w:szCs w:val="23"/>
        </w:rPr>
        <w:t xml:space="preserve">? </w:t>
      </w:r>
    </w:p>
    <w:p w:rsidR="00A81B59" w:rsidRDefault="00A81B59" w:rsidP="00527BBF">
      <w:pPr>
        <w:autoSpaceDE w:val="0"/>
        <w:autoSpaceDN w:val="0"/>
        <w:adjustRightInd w:val="0"/>
        <w:spacing w:after="0" w:line="240" w:lineRule="auto"/>
        <w:rPr>
          <w:rFonts w:ascii="Arial" w:hAnsi="Arial" w:cs="Arial"/>
          <w:color w:val="000000"/>
          <w:sz w:val="23"/>
          <w:szCs w:val="23"/>
        </w:rPr>
      </w:pPr>
      <w:r w:rsidRPr="00527BBF">
        <w:rPr>
          <w:rFonts w:ascii="Arial" w:hAnsi="Arial" w:cs="Arial"/>
          <w:b/>
          <w:bCs/>
          <w:color w:val="000000"/>
          <w:sz w:val="23"/>
          <w:szCs w:val="23"/>
        </w:rPr>
        <w:t>Answer</w:t>
      </w:r>
      <w:r w:rsidRPr="00527BBF">
        <w:rPr>
          <w:rFonts w:ascii="Arial" w:hAnsi="Arial" w:cs="Arial"/>
          <w:color w:val="000000"/>
          <w:sz w:val="23"/>
          <w:szCs w:val="23"/>
        </w:rPr>
        <w:t>: You must follow your healthcare facility’s policies. Most facilities limit a phlebotomist to two attempts.</w:t>
      </w:r>
    </w:p>
    <w:p w:rsidR="00A81B59" w:rsidRDefault="00A81B59" w:rsidP="00527BBF">
      <w:pPr>
        <w:autoSpaceDE w:val="0"/>
        <w:autoSpaceDN w:val="0"/>
        <w:adjustRightInd w:val="0"/>
        <w:spacing w:after="0" w:line="240" w:lineRule="auto"/>
        <w:rPr>
          <w:rFonts w:ascii="Arial" w:hAnsi="Arial" w:cs="Arial"/>
          <w:b/>
          <w:bCs/>
          <w:i/>
          <w:iCs/>
          <w:color w:val="000000"/>
          <w:sz w:val="23"/>
          <w:szCs w:val="23"/>
        </w:rPr>
      </w:pPr>
    </w:p>
    <w:p w:rsidR="00A81B59" w:rsidRPr="00527BBF" w:rsidRDefault="00A81B59" w:rsidP="00527BBF">
      <w:pPr>
        <w:autoSpaceDE w:val="0"/>
        <w:autoSpaceDN w:val="0"/>
        <w:adjustRightInd w:val="0"/>
        <w:spacing w:after="0" w:line="240" w:lineRule="auto"/>
        <w:rPr>
          <w:rFonts w:ascii="Arial" w:hAnsi="Arial" w:cs="Arial"/>
          <w:color w:val="000000"/>
          <w:sz w:val="23"/>
          <w:szCs w:val="23"/>
        </w:rPr>
      </w:pPr>
      <w:r>
        <w:rPr>
          <w:rFonts w:ascii="Arial" w:hAnsi="Arial" w:cs="Arial"/>
          <w:b/>
          <w:bCs/>
          <w:i/>
          <w:iCs/>
          <w:color w:val="000000"/>
          <w:sz w:val="23"/>
          <w:szCs w:val="23"/>
        </w:rPr>
        <w:t>QUESTION</w:t>
      </w:r>
      <w:r w:rsidRPr="00527BBF">
        <w:rPr>
          <w:rFonts w:ascii="Arial" w:hAnsi="Arial" w:cs="Arial"/>
          <w:b/>
          <w:bCs/>
          <w:i/>
          <w:iCs/>
          <w:color w:val="000000"/>
          <w:sz w:val="23"/>
          <w:szCs w:val="23"/>
        </w:rPr>
        <w:t xml:space="preserve">: How do I collect </w:t>
      </w:r>
      <w:proofErr w:type="spellStart"/>
      <w:r w:rsidRPr="00527BBF">
        <w:rPr>
          <w:rFonts w:ascii="Arial" w:hAnsi="Arial" w:cs="Arial"/>
          <w:b/>
          <w:bCs/>
          <w:i/>
          <w:iCs/>
          <w:color w:val="000000"/>
          <w:sz w:val="23"/>
          <w:szCs w:val="23"/>
        </w:rPr>
        <w:t>microsamples</w:t>
      </w:r>
      <w:proofErr w:type="spellEnd"/>
      <w:r w:rsidRPr="00527BBF">
        <w:rPr>
          <w:rFonts w:ascii="Arial" w:hAnsi="Arial" w:cs="Arial"/>
          <w:b/>
          <w:bCs/>
          <w:i/>
          <w:iCs/>
          <w:color w:val="000000"/>
          <w:sz w:val="23"/>
          <w:szCs w:val="23"/>
        </w:rPr>
        <w:t xml:space="preserve">? </w:t>
      </w:r>
    </w:p>
    <w:p w:rsidR="00A81B59" w:rsidRPr="00527BBF" w:rsidRDefault="00A81B59" w:rsidP="00527BBF">
      <w:pPr>
        <w:autoSpaceDE w:val="0"/>
        <w:autoSpaceDN w:val="0"/>
        <w:adjustRightInd w:val="0"/>
        <w:spacing w:after="0" w:line="240" w:lineRule="auto"/>
        <w:rPr>
          <w:rFonts w:ascii="Arial" w:hAnsi="Arial" w:cs="Arial"/>
          <w:color w:val="000000"/>
          <w:sz w:val="23"/>
          <w:szCs w:val="23"/>
        </w:rPr>
      </w:pPr>
      <w:r w:rsidRPr="00527BBF">
        <w:rPr>
          <w:rFonts w:ascii="Arial" w:hAnsi="Arial" w:cs="Arial"/>
          <w:b/>
          <w:bCs/>
          <w:color w:val="000000"/>
          <w:sz w:val="23"/>
          <w:szCs w:val="23"/>
        </w:rPr>
        <w:t>Answer</w:t>
      </w:r>
      <w:r w:rsidRPr="00527BBF">
        <w:rPr>
          <w:rFonts w:ascii="Arial" w:hAnsi="Arial" w:cs="Arial"/>
          <w:color w:val="000000"/>
          <w:sz w:val="23"/>
          <w:szCs w:val="23"/>
        </w:rPr>
        <w:t xml:space="preserve">: </w:t>
      </w:r>
      <w:proofErr w:type="spellStart"/>
      <w:r w:rsidRPr="00527BBF">
        <w:rPr>
          <w:rFonts w:ascii="Arial" w:hAnsi="Arial" w:cs="Arial"/>
          <w:color w:val="000000"/>
          <w:sz w:val="23"/>
          <w:szCs w:val="23"/>
        </w:rPr>
        <w:t>Microsamples</w:t>
      </w:r>
      <w:proofErr w:type="spellEnd"/>
      <w:r w:rsidRPr="00527BBF">
        <w:rPr>
          <w:rFonts w:ascii="Arial" w:hAnsi="Arial" w:cs="Arial"/>
          <w:color w:val="000000"/>
          <w:sz w:val="23"/>
          <w:szCs w:val="23"/>
        </w:rPr>
        <w:t xml:space="preserve"> are collected by </w:t>
      </w:r>
      <w:proofErr w:type="spellStart"/>
      <w:r w:rsidRPr="00527BBF">
        <w:rPr>
          <w:rFonts w:ascii="Arial" w:hAnsi="Arial" w:cs="Arial"/>
          <w:color w:val="000000"/>
          <w:sz w:val="23"/>
          <w:szCs w:val="23"/>
        </w:rPr>
        <w:t>fingerstick</w:t>
      </w:r>
      <w:proofErr w:type="spellEnd"/>
      <w:r w:rsidRPr="00527BBF">
        <w:rPr>
          <w:rFonts w:ascii="Arial" w:hAnsi="Arial" w:cs="Arial"/>
          <w:color w:val="000000"/>
          <w:sz w:val="23"/>
          <w:szCs w:val="23"/>
        </w:rPr>
        <w:t xml:space="preserve"> (adult/child) or </w:t>
      </w:r>
      <w:proofErr w:type="spellStart"/>
      <w:r w:rsidRPr="00527BBF">
        <w:rPr>
          <w:rFonts w:ascii="Arial" w:hAnsi="Arial" w:cs="Arial"/>
          <w:color w:val="000000"/>
          <w:sz w:val="23"/>
          <w:szCs w:val="23"/>
        </w:rPr>
        <w:t>heelstick</w:t>
      </w:r>
      <w:proofErr w:type="spellEnd"/>
      <w:r w:rsidRPr="00527BBF">
        <w:rPr>
          <w:rFonts w:ascii="Arial" w:hAnsi="Arial" w:cs="Arial"/>
          <w:color w:val="000000"/>
          <w:sz w:val="23"/>
          <w:szCs w:val="23"/>
        </w:rPr>
        <w:t xml:space="preserve"> (infant). Capillary blood is collected into capillary tubes or micro-collection containers. At least one manufacturer makes a combination capillary tube and micro-collection container. </w:t>
      </w:r>
    </w:p>
    <w:p w:rsidR="00A81B59" w:rsidRPr="00527BBF" w:rsidRDefault="00A81B59" w:rsidP="00527BBF">
      <w:pPr>
        <w:autoSpaceDE w:val="0"/>
        <w:autoSpaceDN w:val="0"/>
        <w:adjustRightInd w:val="0"/>
        <w:spacing w:after="0" w:line="240" w:lineRule="auto"/>
        <w:rPr>
          <w:rFonts w:ascii="Arial" w:hAnsi="Arial" w:cs="Arial"/>
          <w:color w:val="000000"/>
          <w:sz w:val="23"/>
          <w:szCs w:val="23"/>
        </w:rPr>
      </w:pPr>
      <w:r w:rsidRPr="00527BBF">
        <w:rPr>
          <w:rFonts w:ascii="Arial" w:hAnsi="Arial" w:cs="Arial"/>
          <w:color w:val="000000"/>
          <w:sz w:val="23"/>
          <w:szCs w:val="23"/>
        </w:rPr>
        <w:t xml:space="preserve">Site Selection </w:t>
      </w:r>
    </w:p>
    <w:p w:rsidR="00A81B59" w:rsidRPr="00527BBF" w:rsidRDefault="00A81B59" w:rsidP="00527BBF">
      <w:pPr>
        <w:autoSpaceDE w:val="0"/>
        <w:autoSpaceDN w:val="0"/>
        <w:adjustRightInd w:val="0"/>
        <w:spacing w:after="0" w:line="240" w:lineRule="auto"/>
        <w:rPr>
          <w:rFonts w:ascii="Arial" w:hAnsi="Arial" w:cs="Arial"/>
          <w:color w:val="000000"/>
          <w:sz w:val="23"/>
          <w:szCs w:val="23"/>
        </w:rPr>
      </w:pPr>
      <w:r w:rsidRPr="00527BBF">
        <w:rPr>
          <w:rFonts w:ascii="Arial" w:hAnsi="Arial" w:cs="Arial"/>
          <w:i/>
          <w:iCs/>
          <w:color w:val="000000"/>
          <w:sz w:val="23"/>
          <w:szCs w:val="23"/>
        </w:rPr>
        <w:t xml:space="preserve">Finger </w:t>
      </w:r>
    </w:p>
    <w:p w:rsidR="00A81B59" w:rsidRPr="00527BBF" w:rsidRDefault="00A81B59" w:rsidP="00527BBF">
      <w:pPr>
        <w:autoSpaceDE w:val="0"/>
        <w:autoSpaceDN w:val="0"/>
        <w:adjustRightInd w:val="0"/>
        <w:spacing w:after="0" w:line="240" w:lineRule="auto"/>
        <w:rPr>
          <w:rFonts w:ascii="Arial" w:hAnsi="Arial" w:cs="Arial"/>
          <w:color w:val="000000"/>
          <w:sz w:val="23"/>
          <w:szCs w:val="23"/>
        </w:rPr>
      </w:pPr>
      <w:r w:rsidRPr="00527BBF">
        <w:rPr>
          <w:rFonts w:ascii="Arial" w:hAnsi="Arial" w:cs="Arial"/>
          <w:color w:val="000000"/>
          <w:sz w:val="23"/>
          <w:szCs w:val="23"/>
        </w:rPr>
        <w:t xml:space="preserve">For patients older than one year, the palmer surface of the middle or ring finger is the preferred site. It is not recommended to use the: </w:t>
      </w:r>
    </w:p>
    <w:p w:rsidR="00A81B59" w:rsidRPr="00527BBF" w:rsidRDefault="00A81B59" w:rsidP="00527BBF">
      <w:pPr>
        <w:autoSpaceDE w:val="0"/>
        <w:autoSpaceDN w:val="0"/>
        <w:adjustRightInd w:val="0"/>
        <w:spacing w:after="0" w:line="240" w:lineRule="auto"/>
        <w:rPr>
          <w:rFonts w:ascii="Arial" w:hAnsi="Arial" w:cs="Arial"/>
          <w:color w:val="000000"/>
          <w:sz w:val="23"/>
          <w:szCs w:val="23"/>
        </w:rPr>
      </w:pPr>
    </w:p>
    <w:p w:rsidR="00A81B59" w:rsidRPr="00527BBF" w:rsidRDefault="00A81B59" w:rsidP="00527BBF">
      <w:pPr>
        <w:autoSpaceDE w:val="0"/>
        <w:autoSpaceDN w:val="0"/>
        <w:adjustRightInd w:val="0"/>
        <w:spacing w:after="0" w:line="240" w:lineRule="auto"/>
        <w:rPr>
          <w:rFonts w:ascii="Arial" w:hAnsi="Arial" w:cs="Arial"/>
          <w:color w:val="000000"/>
          <w:sz w:val="23"/>
          <w:szCs w:val="23"/>
        </w:rPr>
      </w:pPr>
      <w:r w:rsidRPr="00527BBF">
        <w:rPr>
          <w:rFonts w:ascii="Arial" w:hAnsi="Arial" w:cs="Arial"/>
          <w:color w:val="000000"/>
          <w:sz w:val="23"/>
          <w:szCs w:val="23"/>
        </w:rPr>
        <w:t xml:space="preserve"> the thumb as it has a pulse, </w:t>
      </w:r>
    </w:p>
    <w:p w:rsidR="00A81B59" w:rsidRPr="00527BBF" w:rsidRDefault="00A81B59" w:rsidP="00527BBF">
      <w:pPr>
        <w:autoSpaceDE w:val="0"/>
        <w:autoSpaceDN w:val="0"/>
        <w:adjustRightInd w:val="0"/>
        <w:spacing w:after="0" w:line="240" w:lineRule="auto"/>
        <w:rPr>
          <w:rFonts w:ascii="Arial" w:hAnsi="Arial" w:cs="Arial"/>
          <w:color w:val="000000"/>
          <w:sz w:val="23"/>
          <w:szCs w:val="23"/>
        </w:rPr>
      </w:pPr>
    </w:p>
    <w:p w:rsidR="00A81B59" w:rsidRPr="00527BBF" w:rsidRDefault="00A81B59" w:rsidP="00527BBF">
      <w:pPr>
        <w:autoSpaceDE w:val="0"/>
        <w:autoSpaceDN w:val="0"/>
        <w:adjustRightInd w:val="0"/>
        <w:spacing w:after="0" w:line="240" w:lineRule="auto"/>
        <w:rPr>
          <w:rFonts w:ascii="Arial" w:hAnsi="Arial" w:cs="Arial"/>
          <w:color w:val="000000"/>
          <w:sz w:val="23"/>
          <w:szCs w:val="23"/>
        </w:rPr>
      </w:pPr>
      <w:r w:rsidRPr="00527BBF">
        <w:rPr>
          <w:rFonts w:ascii="Arial" w:hAnsi="Arial" w:cs="Arial"/>
          <w:color w:val="000000"/>
          <w:sz w:val="23"/>
          <w:szCs w:val="23"/>
        </w:rPr>
        <w:t xml:space="preserve"> the index finger as it may be more sensitive or callused, and the </w:t>
      </w:r>
    </w:p>
    <w:p w:rsidR="00A81B59" w:rsidRPr="00527BBF" w:rsidRDefault="00A81B59" w:rsidP="00527BBF">
      <w:pPr>
        <w:autoSpaceDE w:val="0"/>
        <w:autoSpaceDN w:val="0"/>
        <w:adjustRightInd w:val="0"/>
        <w:spacing w:after="0" w:line="240" w:lineRule="auto"/>
        <w:rPr>
          <w:rFonts w:ascii="Arial" w:hAnsi="Arial" w:cs="Arial"/>
          <w:color w:val="000000"/>
          <w:sz w:val="23"/>
          <w:szCs w:val="23"/>
        </w:rPr>
      </w:pPr>
    </w:p>
    <w:p w:rsidR="00A81B59" w:rsidRPr="00527BBF" w:rsidRDefault="00A81B59" w:rsidP="00527BBF">
      <w:pPr>
        <w:autoSpaceDE w:val="0"/>
        <w:autoSpaceDN w:val="0"/>
        <w:adjustRightInd w:val="0"/>
        <w:spacing w:after="0" w:line="240" w:lineRule="auto"/>
        <w:rPr>
          <w:rFonts w:ascii="Arial" w:hAnsi="Arial" w:cs="Arial"/>
          <w:color w:val="000000"/>
          <w:sz w:val="23"/>
          <w:szCs w:val="23"/>
        </w:rPr>
      </w:pPr>
      <w:r w:rsidRPr="00527BBF">
        <w:rPr>
          <w:rFonts w:ascii="Arial" w:hAnsi="Arial" w:cs="Arial"/>
          <w:color w:val="000000"/>
          <w:sz w:val="23"/>
          <w:szCs w:val="23"/>
        </w:rPr>
        <w:t></w:t>
      </w:r>
      <w:r>
        <w:rPr>
          <w:rFonts w:ascii="Arial" w:hAnsi="Arial" w:cs="Arial"/>
          <w:color w:val="000000"/>
          <w:sz w:val="23"/>
          <w:szCs w:val="23"/>
        </w:rPr>
        <w:t xml:space="preserve"> </w:t>
      </w:r>
      <w:proofErr w:type="spellStart"/>
      <w:proofErr w:type="gramStart"/>
      <w:r>
        <w:rPr>
          <w:rFonts w:ascii="Arial" w:hAnsi="Arial" w:cs="Arial"/>
          <w:color w:val="000000"/>
          <w:sz w:val="23"/>
          <w:szCs w:val="23"/>
        </w:rPr>
        <w:t>fifi</w:t>
      </w:r>
      <w:r w:rsidRPr="00527BBF">
        <w:rPr>
          <w:rFonts w:ascii="Arial" w:hAnsi="Arial" w:cs="Arial"/>
          <w:color w:val="000000"/>
          <w:sz w:val="23"/>
          <w:szCs w:val="23"/>
        </w:rPr>
        <w:t>th</w:t>
      </w:r>
      <w:proofErr w:type="spellEnd"/>
      <w:proofErr w:type="gramEnd"/>
      <w:r w:rsidRPr="00527BBF">
        <w:rPr>
          <w:rFonts w:ascii="Arial" w:hAnsi="Arial" w:cs="Arial"/>
          <w:color w:val="000000"/>
          <w:sz w:val="23"/>
          <w:szCs w:val="23"/>
        </w:rPr>
        <w:t xml:space="preserve"> (little) finger, as it has insufficient tissue depth to prevent bone injury. </w:t>
      </w:r>
    </w:p>
    <w:p w:rsidR="00A81B59" w:rsidRPr="00527BBF" w:rsidRDefault="00A81B59" w:rsidP="00527BBF">
      <w:pPr>
        <w:autoSpaceDE w:val="0"/>
        <w:autoSpaceDN w:val="0"/>
        <w:adjustRightInd w:val="0"/>
        <w:spacing w:after="0" w:line="240" w:lineRule="auto"/>
        <w:rPr>
          <w:rFonts w:ascii="Arial" w:hAnsi="Arial" w:cs="Arial"/>
          <w:color w:val="000000"/>
          <w:sz w:val="23"/>
          <w:szCs w:val="23"/>
        </w:rPr>
      </w:pPr>
    </w:p>
    <w:p w:rsidR="00A81B59" w:rsidRDefault="00A81B59" w:rsidP="00527BBF">
      <w:pPr>
        <w:autoSpaceDE w:val="0"/>
        <w:autoSpaceDN w:val="0"/>
        <w:adjustRightInd w:val="0"/>
        <w:spacing w:after="0" w:line="240" w:lineRule="auto"/>
        <w:rPr>
          <w:rFonts w:ascii="Arial" w:hAnsi="Arial" w:cs="Arial"/>
          <w:color w:val="000000"/>
          <w:sz w:val="23"/>
          <w:szCs w:val="23"/>
        </w:rPr>
      </w:pPr>
      <w:r w:rsidRPr="00527BBF">
        <w:rPr>
          <w:rFonts w:ascii="Arial" w:hAnsi="Arial" w:cs="Arial"/>
          <w:color w:val="000000"/>
          <w:sz w:val="23"/>
          <w:szCs w:val="23"/>
        </w:rPr>
        <w:t xml:space="preserve">The puncture must be made on the palmer surface and not on the side or tip of the finger. The tissue on the side and tip of the finger is about half as thick as the tissue in the center of the finger. The puncture should be made across the fingerprints and not parallel to them as demonstrated in the following graphic. </w:t>
      </w:r>
    </w:p>
    <w:p w:rsidR="00A81B59" w:rsidRPr="00D75770" w:rsidRDefault="00D34D7D" w:rsidP="00CE5188">
      <w:pPr>
        <w:tabs>
          <w:tab w:val="left" w:pos="1106"/>
        </w:tabs>
        <w:autoSpaceDE w:val="0"/>
        <w:autoSpaceDN w:val="0"/>
        <w:adjustRightInd w:val="0"/>
        <w:spacing w:after="0" w:line="240" w:lineRule="auto"/>
        <w:jc w:val="center"/>
        <w:rPr>
          <w:rFonts w:ascii="Arial" w:hAnsi="Arial" w:cs="Arial"/>
          <w:b/>
          <w:color w:val="000000"/>
          <w:sz w:val="28"/>
          <w:szCs w:val="28"/>
        </w:rPr>
      </w:pPr>
      <w:r w:rsidRPr="00803A13">
        <w:rPr>
          <w:rFonts w:ascii="Arial" w:hAnsi="Arial" w:cs="Arial"/>
          <w:color w:val="000000"/>
          <w:sz w:val="40"/>
          <w:szCs w:val="40"/>
        </w:rPr>
        <w:pict>
          <v:shape id="_x0000_i1030" type="#_x0000_t75" style="width:316.15pt;height:199.3pt">
            <v:imagedata r:id="rId11" o:title=""/>
          </v:shape>
        </w:pict>
      </w:r>
    </w:p>
    <w:p w:rsidR="00A81B59" w:rsidRDefault="00A81B59" w:rsidP="00527BBF">
      <w:pPr>
        <w:autoSpaceDE w:val="0"/>
        <w:autoSpaceDN w:val="0"/>
        <w:adjustRightInd w:val="0"/>
        <w:spacing w:after="0" w:line="240" w:lineRule="auto"/>
        <w:rPr>
          <w:rFonts w:ascii="Arial" w:hAnsi="Arial" w:cs="Arial"/>
          <w:i/>
          <w:iCs/>
          <w:color w:val="000000"/>
          <w:sz w:val="23"/>
          <w:szCs w:val="23"/>
        </w:rPr>
      </w:pPr>
      <w:r w:rsidRPr="00AE13D9">
        <w:rPr>
          <w:rFonts w:ascii="Arial" w:hAnsi="Arial" w:cs="Arial"/>
          <w:b/>
          <w:iCs/>
          <w:color w:val="000000"/>
          <w:sz w:val="40"/>
          <w:szCs w:val="40"/>
        </w:rPr>
        <w:t>HEEL</w:t>
      </w:r>
    </w:p>
    <w:p w:rsidR="00A81B59" w:rsidRPr="00AE13D9" w:rsidRDefault="00A81B59" w:rsidP="00527BBF">
      <w:pPr>
        <w:autoSpaceDE w:val="0"/>
        <w:autoSpaceDN w:val="0"/>
        <w:adjustRightInd w:val="0"/>
        <w:spacing w:after="0" w:line="240" w:lineRule="auto"/>
        <w:rPr>
          <w:rFonts w:ascii="Arial" w:hAnsi="Arial" w:cs="Arial"/>
          <w:iCs/>
          <w:color w:val="000000"/>
          <w:sz w:val="23"/>
          <w:szCs w:val="23"/>
        </w:rPr>
      </w:pPr>
      <w:r>
        <w:rPr>
          <w:rFonts w:ascii="Arial" w:hAnsi="Arial" w:cs="Arial"/>
          <w:iCs/>
          <w:color w:val="000000"/>
          <w:sz w:val="23"/>
          <w:szCs w:val="23"/>
        </w:rPr>
        <w:t xml:space="preserve">                          </w:t>
      </w:r>
    </w:p>
    <w:p w:rsidR="00A81B59" w:rsidRDefault="00803A13" w:rsidP="00527BBF">
      <w:pPr>
        <w:autoSpaceDE w:val="0"/>
        <w:autoSpaceDN w:val="0"/>
        <w:adjustRightInd w:val="0"/>
        <w:spacing w:after="0" w:line="240" w:lineRule="auto"/>
        <w:rPr>
          <w:rFonts w:ascii="Arial" w:hAnsi="Arial" w:cs="Arial"/>
          <w:b/>
          <w:bCs/>
          <w:color w:val="000000"/>
          <w:sz w:val="28"/>
          <w:szCs w:val="28"/>
        </w:rPr>
      </w:pPr>
      <w:r w:rsidRPr="00803A13">
        <w:rPr>
          <w:noProof/>
        </w:rPr>
        <w:pict>
          <v:shape id="_x0000_s1027" type="#_x0000_t75" style="position:absolute;margin-left:.7pt;margin-top:0;width:160.7pt;height:121.05pt;z-index:251659264">
            <v:imagedata r:id="rId12" o:title=""/>
            <w10:wrap type="square"/>
          </v:shape>
        </w:pict>
      </w:r>
      <w:r w:rsidR="00A81B59" w:rsidRPr="008A3706">
        <w:rPr>
          <w:sz w:val="23"/>
          <w:szCs w:val="23"/>
        </w:rPr>
        <w:t xml:space="preserve"> </w:t>
      </w:r>
      <w:r w:rsidR="00A81B59">
        <w:rPr>
          <w:sz w:val="23"/>
          <w:szCs w:val="23"/>
        </w:rPr>
        <w:t>For infants less than one year of age, puncture to the lateral or medial plantar surface of the heel is generally used. The puncture must be made on the plantar surface medial to a line drawn posterior from the middle of the great toe to the heel, or lateral to a line drawn posterior from between the fourth and fifth toes to the heel (see below). Puncturing in areas other than these locations can damage the bones in the infant’s heel.</w:t>
      </w:r>
    </w:p>
    <w:p w:rsidR="00A81B59" w:rsidRDefault="00A81B59" w:rsidP="00EF739E">
      <w:pPr>
        <w:autoSpaceDE w:val="0"/>
        <w:autoSpaceDN w:val="0"/>
        <w:adjustRightInd w:val="0"/>
        <w:spacing w:after="0" w:line="240" w:lineRule="auto"/>
        <w:rPr>
          <w:rFonts w:ascii="Arial" w:hAnsi="Arial" w:cs="Arial"/>
          <w:b/>
          <w:bCs/>
          <w:color w:val="000000"/>
          <w:sz w:val="40"/>
          <w:szCs w:val="40"/>
        </w:rPr>
      </w:pPr>
      <w:r>
        <w:rPr>
          <w:rFonts w:ascii="Arial" w:hAnsi="Arial" w:cs="Arial"/>
          <w:b/>
          <w:iCs/>
          <w:color w:val="000000"/>
          <w:sz w:val="40"/>
          <w:szCs w:val="40"/>
        </w:rPr>
        <w:t xml:space="preserve">          </w:t>
      </w:r>
      <w:r w:rsidRPr="00AE13D9">
        <w:rPr>
          <w:rFonts w:ascii="Arial" w:hAnsi="Arial" w:cs="Arial"/>
          <w:b/>
          <w:iCs/>
          <w:color w:val="000000"/>
          <w:sz w:val="40"/>
          <w:szCs w:val="40"/>
        </w:rPr>
        <w:t xml:space="preserve">  </w:t>
      </w:r>
    </w:p>
    <w:p w:rsidR="00A81B59" w:rsidRPr="007B291C" w:rsidRDefault="00A81B59" w:rsidP="00EF739E">
      <w:pPr>
        <w:autoSpaceDE w:val="0"/>
        <w:autoSpaceDN w:val="0"/>
        <w:adjustRightInd w:val="0"/>
        <w:spacing w:after="0" w:line="240" w:lineRule="auto"/>
        <w:rPr>
          <w:rFonts w:ascii="Arial" w:hAnsi="Arial" w:cs="Arial"/>
          <w:b/>
          <w:bCs/>
          <w:color w:val="000000"/>
          <w:sz w:val="40"/>
          <w:szCs w:val="40"/>
        </w:rPr>
      </w:pPr>
      <w:r w:rsidRPr="00EF739E">
        <w:rPr>
          <w:rFonts w:ascii="Arial" w:hAnsi="Arial" w:cs="Arial"/>
          <w:b/>
          <w:bCs/>
          <w:color w:val="000000"/>
          <w:sz w:val="28"/>
          <w:szCs w:val="28"/>
        </w:rPr>
        <w:lastRenderedPageBreak/>
        <w:t>R</w:t>
      </w:r>
      <w:r w:rsidRPr="00EF739E">
        <w:rPr>
          <w:rFonts w:ascii="Arial" w:hAnsi="Arial" w:cs="Arial"/>
          <w:b/>
          <w:bCs/>
          <w:color w:val="000000"/>
          <w:sz w:val="32"/>
          <w:szCs w:val="32"/>
        </w:rPr>
        <w:t xml:space="preserve">eferences </w:t>
      </w:r>
    </w:p>
    <w:p w:rsidR="00A81B59" w:rsidRDefault="00A81B59" w:rsidP="00EF739E">
      <w:pPr>
        <w:autoSpaceDE w:val="0"/>
        <w:autoSpaceDN w:val="0"/>
        <w:adjustRightInd w:val="0"/>
        <w:spacing w:after="0" w:line="240" w:lineRule="auto"/>
        <w:rPr>
          <w:rFonts w:ascii="Arial" w:hAnsi="Arial" w:cs="Arial"/>
          <w:color w:val="000000"/>
          <w:sz w:val="23"/>
          <w:szCs w:val="23"/>
        </w:rPr>
      </w:pPr>
      <w:proofErr w:type="gramStart"/>
      <w:r w:rsidRPr="00EF739E">
        <w:rPr>
          <w:rFonts w:ascii="Arial" w:hAnsi="Arial" w:cs="Arial"/>
          <w:color w:val="000000"/>
          <w:sz w:val="23"/>
          <w:szCs w:val="23"/>
        </w:rPr>
        <w:t>CLSI.</w:t>
      </w:r>
      <w:proofErr w:type="gramEnd"/>
      <w:r w:rsidRPr="00EF739E">
        <w:rPr>
          <w:rFonts w:ascii="Arial" w:hAnsi="Arial" w:cs="Arial"/>
          <w:color w:val="000000"/>
          <w:sz w:val="23"/>
          <w:szCs w:val="23"/>
        </w:rPr>
        <w:t xml:space="preserve"> </w:t>
      </w:r>
      <w:r w:rsidRPr="00EF739E">
        <w:rPr>
          <w:rFonts w:ascii="Arial" w:hAnsi="Arial" w:cs="Arial"/>
          <w:i/>
          <w:iCs/>
          <w:color w:val="000000"/>
          <w:sz w:val="23"/>
          <w:szCs w:val="23"/>
        </w:rPr>
        <w:t xml:space="preserve">Procedures for the Collection of Diagnostic Blood Specimens by </w:t>
      </w:r>
      <w:proofErr w:type="spellStart"/>
      <w:r w:rsidRPr="00EF739E">
        <w:rPr>
          <w:rFonts w:ascii="Arial" w:hAnsi="Arial" w:cs="Arial"/>
          <w:i/>
          <w:iCs/>
          <w:color w:val="000000"/>
          <w:sz w:val="23"/>
          <w:szCs w:val="23"/>
        </w:rPr>
        <w:t>Venipuncture</w:t>
      </w:r>
      <w:proofErr w:type="spellEnd"/>
      <w:r w:rsidRPr="00EF739E">
        <w:rPr>
          <w:rFonts w:ascii="Arial" w:hAnsi="Arial" w:cs="Arial"/>
          <w:i/>
          <w:iCs/>
          <w:color w:val="000000"/>
          <w:sz w:val="23"/>
          <w:szCs w:val="23"/>
        </w:rPr>
        <w:t>; Approved Standard-Fifth Edition</w:t>
      </w:r>
      <w:r w:rsidRPr="00EF739E">
        <w:rPr>
          <w:rFonts w:ascii="Arial" w:hAnsi="Arial" w:cs="Arial"/>
          <w:color w:val="000000"/>
          <w:sz w:val="23"/>
          <w:szCs w:val="23"/>
        </w:rPr>
        <w:t xml:space="preserve">. </w:t>
      </w:r>
      <w:proofErr w:type="gramStart"/>
      <w:r w:rsidRPr="00EF739E">
        <w:rPr>
          <w:rFonts w:ascii="Arial" w:hAnsi="Arial" w:cs="Arial"/>
          <w:color w:val="000000"/>
          <w:sz w:val="23"/>
          <w:szCs w:val="23"/>
        </w:rPr>
        <w:t>CLSI, 940 West Valley Road, Suite 1400, Wayne, Pennsylvania 19087-1898.</w:t>
      </w:r>
      <w:proofErr w:type="gramEnd"/>
      <w:r w:rsidRPr="00EF739E">
        <w:rPr>
          <w:rFonts w:ascii="Arial" w:hAnsi="Arial" w:cs="Arial"/>
          <w:color w:val="000000"/>
          <w:sz w:val="23"/>
          <w:szCs w:val="23"/>
        </w:rPr>
        <w:t xml:space="preserve"> </w:t>
      </w:r>
    </w:p>
    <w:p w:rsidR="00A81B59" w:rsidRPr="00EF739E" w:rsidRDefault="00A81B59" w:rsidP="00EF739E">
      <w:pPr>
        <w:autoSpaceDE w:val="0"/>
        <w:autoSpaceDN w:val="0"/>
        <w:adjustRightInd w:val="0"/>
        <w:spacing w:after="0" w:line="240" w:lineRule="auto"/>
        <w:rPr>
          <w:rFonts w:ascii="Arial" w:hAnsi="Arial" w:cs="Arial"/>
          <w:color w:val="000000"/>
          <w:sz w:val="23"/>
          <w:szCs w:val="23"/>
        </w:rPr>
      </w:pPr>
    </w:p>
    <w:p w:rsidR="00A81B59" w:rsidRDefault="00A81B59" w:rsidP="00EF739E">
      <w:pPr>
        <w:autoSpaceDE w:val="0"/>
        <w:autoSpaceDN w:val="0"/>
        <w:adjustRightInd w:val="0"/>
        <w:spacing w:after="0" w:line="240" w:lineRule="auto"/>
        <w:rPr>
          <w:rFonts w:ascii="Arial" w:hAnsi="Arial" w:cs="Arial"/>
          <w:color w:val="000000"/>
          <w:sz w:val="23"/>
          <w:szCs w:val="23"/>
        </w:rPr>
      </w:pPr>
      <w:r w:rsidRPr="00EF739E">
        <w:rPr>
          <w:rFonts w:ascii="Arial" w:hAnsi="Arial" w:cs="Arial"/>
          <w:color w:val="000000"/>
          <w:sz w:val="23"/>
          <w:szCs w:val="23"/>
        </w:rPr>
        <w:t xml:space="preserve">Blood Collection Variables, Complications, and Procedural Errors, </w:t>
      </w:r>
      <w:hyperlink r:id="rId13" w:history="1">
        <w:r w:rsidRPr="003F20F1">
          <w:rPr>
            <w:rStyle w:val="Hyperlink"/>
            <w:rFonts w:ascii="Arial" w:hAnsi="Arial" w:cs="Arial"/>
            <w:sz w:val="23"/>
            <w:szCs w:val="23"/>
          </w:rPr>
          <w:t>www.connection.lww.com/Products/mccall-essentials</w:t>
        </w:r>
      </w:hyperlink>
      <w:r w:rsidRPr="00EF739E">
        <w:rPr>
          <w:rFonts w:ascii="Arial" w:hAnsi="Arial" w:cs="Arial"/>
          <w:color w:val="000000"/>
          <w:sz w:val="23"/>
          <w:szCs w:val="23"/>
        </w:rPr>
        <w:t xml:space="preserve"> </w:t>
      </w:r>
    </w:p>
    <w:p w:rsidR="00A81B59" w:rsidRPr="00EF739E" w:rsidRDefault="00A81B59" w:rsidP="00EF739E">
      <w:pPr>
        <w:autoSpaceDE w:val="0"/>
        <w:autoSpaceDN w:val="0"/>
        <w:adjustRightInd w:val="0"/>
        <w:spacing w:after="0" w:line="240" w:lineRule="auto"/>
        <w:rPr>
          <w:rFonts w:ascii="Arial" w:hAnsi="Arial" w:cs="Arial"/>
          <w:color w:val="000000"/>
          <w:sz w:val="23"/>
          <w:szCs w:val="23"/>
        </w:rPr>
      </w:pPr>
    </w:p>
    <w:p w:rsidR="00A81B59" w:rsidRDefault="00A81B59" w:rsidP="00EF739E">
      <w:pPr>
        <w:autoSpaceDE w:val="0"/>
        <w:autoSpaceDN w:val="0"/>
        <w:adjustRightInd w:val="0"/>
        <w:spacing w:after="0" w:line="240" w:lineRule="auto"/>
        <w:rPr>
          <w:rFonts w:ascii="Arial" w:hAnsi="Arial" w:cs="Arial"/>
          <w:color w:val="0065CC"/>
          <w:sz w:val="23"/>
          <w:szCs w:val="23"/>
        </w:rPr>
      </w:pPr>
      <w:proofErr w:type="gramStart"/>
      <w:r w:rsidRPr="00EF739E">
        <w:rPr>
          <w:rFonts w:ascii="Arial" w:hAnsi="Arial" w:cs="Arial"/>
          <w:color w:val="000000"/>
          <w:sz w:val="23"/>
          <w:szCs w:val="23"/>
        </w:rPr>
        <w:t>Communication Skills for the Phlebotomist.</w:t>
      </w:r>
      <w:proofErr w:type="gramEnd"/>
      <w:r w:rsidRPr="00EF739E">
        <w:rPr>
          <w:rFonts w:ascii="Arial" w:hAnsi="Arial" w:cs="Arial"/>
          <w:color w:val="000000"/>
          <w:sz w:val="23"/>
          <w:szCs w:val="23"/>
        </w:rPr>
        <w:t xml:space="preserve"> Donna </w:t>
      </w:r>
      <w:proofErr w:type="spellStart"/>
      <w:r w:rsidRPr="00EF739E">
        <w:rPr>
          <w:rFonts w:ascii="Arial" w:hAnsi="Arial" w:cs="Arial"/>
          <w:color w:val="000000"/>
          <w:sz w:val="23"/>
          <w:szCs w:val="23"/>
        </w:rPr>
        <w:t>Kirven</w:t>
      </w:r>
      <w:proofErr w:type="spellEnd"/>
      <w:r w:rsidRPr="00EF739E">
        <w:rPr>
          <w:rFonts w:ascii="Arial" w:hAnsi="Arial" w:cs="Arial"/>
          <w:color w:val="000000"/>
          <w:sz w:val="23"/>
          <w:szCs w:val="23"/>
        </w:rPr>
        <w:t xml:space="preserve">, BA, BPPVE, CPT </w:t>
      </w:r>
      <w:proofErr w:type="gramStart"/>
      <w:r w:rsidRPr="00EF739E">
        <w:rPr>
          <w:rFonts w:ascii="Arial" w:hAnsi="Arial" w:cs="Arial"/>
          <w:color w:val="000000"/>
          <w:sz w:val="23"/>
          <w:szCs w:val="23"/>
        </w:rPr>
        <w:t>I(</w:t>
      </w:r>
      <w:proofErr w:type="gramEnd"/>
      <w:r w:rsidRPr="00EF739E">
        <w:rPr>
          <w:rFonts w:ascii="Arial" w:hAnsi="Arial" w:cs="Arial"/>
          <w:color w:val="000000"/>
          <w:sz w:val="23"/>
          <w:szCs w:val="23"/>
        </w:rPr>
        <w:t xml:space="preserve">CA), PBT(ASCP), NCPT(NCCT). Advance News Magazines for Medical Laboratory Professionals. </w:t>
      </w:r>
      <w:hyperlink r:id="rId14" w:history="1">
        <w:r w:rsidRPr="003F20F1">
          <w:rPr>
            <w:rStyle w:val="Hyperlink"/>
            <w:rFonts w:ascii="Arial" w:hAnsi="Arial" w:cs="Arial"/>
            <w:sz w:val="23"/>
            <w:szCs w:val="23"/>
          </w:rPr>
          <w:t>www.laboratorian.advanceweb.com</w:t>
        </w:r>
      </w:hyperlink>
      <w:r w:rsidRPr="00EF739E">
        <w:rPr>
          <w:rFonts w:ascii="Arial" w:hAnsi="Arial" w:cs="Arial"/>
          <w:color w:val="0065CC"/>
          <w:sz w:val="23"/>
          <w:szCs w:val="23"/>
        </w:rPr>
        <w:t xml:space="preserve"> </w:t>
      </w:r>
    </w:p>
    <w:p w:rsidR="00A81B59" w:rsidRPr="00EF739E" w:rsidRDefault="00A81B59" w:rsidP="00EF739E">
      <w:pPr>
        <w:autoSpaceDE w:val="0"/>
        <w:autoSpaceDN w:val="0"/>
        <w:adjustRightInd w:val="0"/>
        <w:spacing w:after="0" w:line="240" w:lineRule="auto"/>
        <w:rPr>
          <w:rFonts w:ascii="Arial" w:hAnsi="Arial" w:cs="Arial"/>
          <w:color w:val="0065CC"/>
          <w:sz w:val="23"/>
          <w:szCs w:val="23"/>
        </w:rPr>
      </w:pPr>
    </w:p>
    <w:p w:rsidR="00A81B59" w:rsidRPr="00EF739E" w:rsidRDefault="00A81B59" w:rsidP="00EF739E">
      <w:pPr>
        <w:autoSpaceDE w:val="0"/>
        <w:autoSpaceDN w:val="0"/>
        <w:adjustRightInd w:val="0"/>
        <w:spacing w:after="0" w:line="240" w:lineRule="auto"/>
        <w:rPr>
          <w:rFonts w:ascii="Arial" w:hAnsi="Arial" w:cs="Arial"/>
          <w:color w:val="000000"/>
          <w:sz w:val="23"/>
          <w:szCs w:val="23"/>
        </w:rPr>
      </w:pPr>
      <w:proofErr w:type="gramStart"/>
      <w:r w:rsidRPr="00EF739E">
        <w:rPr>
          <w:rFonts w:ascii="Arial" w:hAnsi="Arial" w:cs="Arial"/>
          <w:color w:val="000000"/>
          <w:sz w:val="23"/>
          <w:szCs w:val="23"/>
        </w:rPr>
        <w:t>Managing the Angry Patient.</w:t>
      </w:r>
      <w:proofErr w:type="gramEnd"/>
      <w:r w:rsidRPr="00EF739E">
        <w:rPr>
          <w:rFonts w:ascii="Arial" w:hAnsi="Arial" w:cs="Arial"/>
          <w:color w:val="000000"/>
          <w:sz w:val="23"/>
          <w:szCs w:val="23"/>
        </w:rPr>
        <w:t xml:space="preserve"> </w:t>
      </w:r>
      <w:proofErr w:type="gramStart"/>
      <w:r w:rsidRPr="00EF739E">
        <w:rPr>
          <w:rFonts w:ascii="Arial" w:hAnsi="Arial" w:cs="Arial"/>
          <w:color w:val="000000"/>
          <w:sz w:val="23"/>
          <w:szCs w:val="23"/>
        </w:rPr>
        <w:t>Bruce Berger, PhD, U.S. Pharmacist.</w:t>
      </w:r>
      <w:proofErr w:type="gramEnd"/>
      <w:r w:rsidRPr="00EF739E">
        <w:rPr>
          <w:rFonts w:ascii="Arial" w:hAnsi="Arial" w:cs="Arial"/>
          <w:color w:val="000000"/>
          <w:sz w:val="23"/>
          <w:szCs w:val="23"/>
        </w:rPr>
        <w:t xml:space="preserve"> </w:t>
      </w:r>
    </w:p>
    <w:p w:rsidR="00A81B59" w:rsidRDefault="00803A13" w:rsidP="00EF739E">
      <w:pPr>
        <w:autoSpaceDE w:val="0"/>
        <w:autoSpaceDN w:val="0"/>
        <w:adjustRightInd w:val="0"/>
        <w:spacing w:after="0" w:line="240" w:lineRule="auto"/>
        <w:rPr>
          <w:rFonts w:ascii="Arial" w:hAnsi="Arial" w:cs="Arial"/>
          <w:color w:val="0065CC"/>
          <w:sz w:val="23"/>
          <w:szCs w:val="23"/>
        </w:rPr>
      </w:pPr>
      <w:hyperlink r:id="rId15" w:history="1">
        <w:r w:rsidR="00A81B59" w:rsidRPr="003F20F1">
          <w:rPr>
            <w:rStyle w:val="Hyperlink"/>
            <w:rFonts w:ascii="Arial" w:hAnsi="Arial" w:cs="Arial"/>
            <w:sz w:val="23"/>
            <w:szCs w:val="23"/>
          </w:rPr>
          <w:t>www.uspharmacist.com</w:t>
        </w:r>
      </w:hyperlink>
      <w:r w:rsidR="00A81B59" w:rsidRPr="00EF739E">
        <w:rPr>
          <w:rFonts w:ascii="Arial" w:hAnsi="Arial" w:cs="Arial"/>
          <w:color w:val="0065CC"/>
          <w:sz w:val="23"/>
          <w:szCs w:val="23"/>
        </w:rPr>
        <w:t xml:space="preserve"> </w:t>
      </w:r>
    </w:p>
    <w:p w:rsidR="00A81B59" w:rsidRPr="00EF739E" w:rsidRDefault="00A81B59" w:rsidP="00EF739E">
      <w:pPr>
        <w:autoSpaceDE w:val="0"/>
        <w:autoSpaceDN w:val="0"/>
        <w:adjustRightInd w:val="0"/>
        <w:spacing w:after="0" w:line="240" w:lineRule="auto"/>
        <w:rPr>
          <w:rFonts w:ascii="Arial" w:hAnsi="Arial" w:cs="Arial"/>
          <w:color w:val="0065CC"/>
          <w:sz w:val="23"/>
          <w:szCs w:val="23"/>
        </w:rPr>
      </w:pPr>
    </w:p>
    <w:p w:rsidR="00A81B59" w:rsidRDefault="00A81B59" w:rsidP="00EF739E">
      <w:pPr>
        <w:autoSpaceDE w:val="0"/>
        <w:autoSpaceDN w:val="0"/>
        <w:adjustRightInd w:val="0"/>
        <w:spacing w:after="0" w:line="240" w:lineRule="auto"/>
        <w:rPr>
          <w:rFonts w:ascii="Arial" w:hAnsi="Arial" w:cs="Arial"/>
          <w:color w:val="0065CC"/>
          <w:sz w:val="23"/>
          <w:szCs w:val="23"/>
        </w:rPr>
      </w:pPr>
      <w:r w:rsidRPr="00EF739E">
        <w:rPr>
          <w:rFonts w:ascii="Arial" w:hAnsi="Arial" w:cs="Arial"/>
          <w:color w:val="000000"/>
          <w:sz w:val="23"/>
          <w:szCs w:val="23"/>
        </w:rPr>
        <w:t>Phlebotomy Patient Juncture: Preventing Phlebotomy Errors-Potential for Harming Your Patients. Helen Ogden-</w:t>
      </w:r>
      <w:proofErr w:type="spellStart"/>
      <w:r w:rsidRPr="00EF739E">
        <w:rPr>
          <w:rFonts w:ascii="Arial" w:hAnsi="Arial" w:cs="Arial"/>
          <w:color w:val="000000"/>
          <w:sz w:val="23"/>
          <w:szCs w:val="23"/>
        </w:rPr>
        <w:t>Grable</w:t>
      </w:r>
      <w:proofErr w:type="spellEnd"/>
      <w:r w:rsidRPr="00EF739E">
        <w:rPr>
          <w:rFonts w:ascii="Arial" w:hAnsi="Arial" w:cs="Arial"/>
          <w:color w:val="000000"/>
          <w:sz w:val="23"/>
          <w:szCs w:val="23"/>
        </w:rPr>
        <w:t xml:space="preserve">, </w:t>
      </w:r>
      <w:proofErr w:type="gramStart"/>
      <w:r w:rsidRPr="00EF739E">
        <w:rPr>
          <w:rFonts w:ascii="Arial" w:hAnsi="Arial" w:cs="Arial"/>
          <w:color w:val="000000"/>
          <w:sz w:val="23"/>
          <w:szCs w:val="23"/>
        </w:rPr>
        <w:t>MT(</w:t>
      </w:r>
      <w:proofErr w:type="gramEnd"/>
      <w:r w:rsidRPr="00EF739E">
        <w:rPr>
          <w:rFonts w:ascii="Arial" w:hAnsi="Arial" w:cs="Arial"/>
          <w:color w:val="000000"/>
          <w:sz w:val="23"/>
          <w:szCs w:val="23"/>
        </w:rPr>
        <w:t xml:space="preserve">ASCP)PBT; Gary W. Gill, CT(ASCP),CFIAC. </w:t>
      </w:r>
      <w:hyperlink r:id="rId16" w:history="1">
        <w:r w:rsidRPr="003F20F1">
          <w:rPr>
            <w:rStyle w:val="Hyperlink"/>
            <w:rFonts w:ascii="Arial" w:hAnsi="Arial" w:cs="Arial"/>
            <w:sz w:val="23"/>
            <w:szCs w:val="23"/>
          </w:rPr>
          <w:t>www.medscape.com/viewarticle/509098</w:t>
        </w:r>
      </w:hyperlink>
      <w:r w:rsidRPr="00EF739E">
        <w:rPr>
          <w:rFonts w:ascii="Arial" w:hAnsi="Arial" w:cs="Arial"/>
          <w:color w:val="0065CC"/>
          <w:sz w:val="23"/>
          <w:szCs w:val="23"/>
        </w:rPr>
        <w:t xml:space="preserve"> </w:t>
      </w:r>
    </w:p>
    <w:p w:rsidR="00A81B59" w:rsidRPr="00EF739E" w:rsidRDefault="00A81B59" w:rsidP="00EF739E">
      <w:pPr>
        <w:autoSpaceDE w:val="0"/>
        <w:autoSpaceDN w:val="0"/>
        <w:adjustRightInd w:val="0"/>
        <w:spacing w:after="0" w:line="240" w:lineRule="auto"/>
        <w:rPr>
          <w:rFonts w:ascii="Arial" w:hAnsi="Arial" w:cs="Arial"/>
          <w:color w:val="0065CC"/>
          <w:sz w:val="23"/>
          <w:szCs w:val="23"/>
        </w:rPr>
      </w:pPr>
    </w:p>
    <w:p w:rsidR="00A81B59" w:rsidRDefault="00A81B59" w:rsidP="00EF739E">
      <w:pPr>
        <w:autoSpaceDE w:val="0"/>
        <w:autoSpaceDN w:val="0"/>
        <w:adjustRightInd w:val="0"/>
        <w:spacing w:after="0" w:line="240" w:lineRule="auto"/>
        <w:rPr>
          <w:rFonts w:ascii="Arial" w:hAnsi="Arial" w:cs="Arial"/>
          <w:color w:val="0065CC"/>
          <w:sz w:val="23"/>
          <w:szCs w:val="23"/>
        </w:rPr>
      </w:pPr>
      <w:proofErr w:type="gramStart"/>
      <w:r w:rsidRPr="00EF739E">
        <w:rPr>
          <w:rFonts w:ascii="Arial" w:hAnsi="Arial" w:cs="Arial"/>
          <w:color w:val="000000"/>
          <w:sz w:val="23"/>
          <w:szCs w:val="23"/>
        </w:rPr>
        <w:t>Centers for Disease Control and Prevention.</w:t>
      </w:r>
      <w:proofErr w:type="gramEnd"/>
      <w:r w:rsidRPr="00EF739E">
        <w:rPr>
          <w:rFonts w:ascii="Arial" w:hAnsi="Arial" w:cs="Arial"/>
          <w:color w:val="000000"/>
          <w:sz w:val="23"/>
          <w:szCs w:val="23"/>
        </w:rPr>
        <w:t xml:space="preserve"> </w:t>
      </w:r>
      <w:proofErr w:type="gramStart"/>
      <w:r w:rsidRPr="00EF739E">
        <w:rPr>
          <w:rFonts w:ascii="Arial" w:hAnsi="Arial" w:cs="Arial"/>
          <w:color w:val="000000"/>
          <w:sz w:val="23"/>
          <w:szCs w:val="23"/>
        </w:rPr>
        <w:t>Community-Associated MRSA Information for Healthcare Personnel.</w:t>
      </w:r>
      <w:proofErr w:type="gramEnd"/>
      <w:r w:rsidRPr="00EF739E">
        <w:rPr>
          <w:rFonts w:ascii="Arial" w:hAnsi="Arial" w:cs="Arial"/>
          <w:color w:val="000000"/>
          <w:sz w:val="23"/>
          <w:szCs w:val="23"/>
        </w:rPr>
        <w:t xml:space="preserve"> </w:t>
      </w:r>
      <w:hyperlink r:id="rId17" w:history="1">
        <w:r w:rsidRPr="003F20F1">
          <w:rPr>
            <w:rStyle w:val="Hyperlink"/>
            <w:rFonts w:ascii="Arial" w:hAnsi="Arial" w:cs="Arial"/>
            <w:sz w:val="23"/>
            <w:szCs w:val="23"/>
          </w:rPr>
          <w:t>www.cdc.gov/ncidod/dhqp/ar_mrsa_healthcareFS.html</w:t>
        </w:r>
      </w:hyperlink>
      <w:r w:rsidRPr="00EF739E">
        <w:rPr>
          <w:rFonts w:ascii="Arial" w:hAnsi="Arial" w:cs="Arial"/>
          <w:color w:val="0065CC"/>
          <w:sz w:val="23"/>
          <w:szCs w:val="23"/>
        </w:rPr>
        <w:t xml:space="preserve"> </w:t>
      </w:r>
    </w:p>
    <w:p w:rsidR="00A81B59" w:rsidRPr="00EF739E" w:rsidRDefault="00A81B59" w:rsidP="00EF739E">
      <w:pPr>
        <w:autoSpaceDE w:val="0"/>
        <w:autoSpaceDN w:val="0"/>
        <w:adjustRightInd w:val="0"/>
        <w:spacing w:after="0" w:line="240" w:lineRule="auto"/>
        <w:rPr>
          <w:rFonts w:ascii="Arial" w:hAnsi="Arial" w:cs="Arial"/>
          <w:color w:val="0065CC"/>
          <w:sz w:val="23"/>
          <w:szCs w:val="23"/>
        </w:rPr>
      </w:pPr>
    </w:p>
    <w:p w:rsidR="00A81B59" w:rsidRDefault="00A81B59" w:rsidP="00EF739E">
      <w:pPr>
        <w:autoSpaceDE w:val="0"/>
        <w:autoSpaceDN w:val="0"/>
        <w:adjustRightInd w:val="0"/>
        <w:spacing w:after="0" w:line="240" w:lineRule="auto"/>
        <w:rPr>
          <w:rFonts w:ascii="Arial" w:hAnsi="Arial" w:cs="Arial"/>
          <w:color w:val="000000"/>
          <w:sz w:val="23"/>
          <w:szCs w:val="23"/>
        </w:rPr>
      </w:pPr>
      <w:r w:rsidRPr="00EF739E">
        <w:rPr>
          <w:rFonts w:ascii="Arial" w:hAnsi="Arial" w:cs="Arial"/>
          <w:color w:val="000000"/>
          <w:sz w:val="23"/>
          <w:szCs w:val="23"/>
        </w:rPr>
        <w:t xml:space="preserve">Diana Garza, Kathleen </w:t>
      </w:r>
      <w:proofErr w:type="spellStart"/>
      <w:r w:rsidRPr="00EF739E">
        <w:rPr>
          <w:rFonts w:ascii="Arial" w:hAnsi="Arial" w:cs="Arial"/>
          <w:color w:val="000000"/>
          <w:sz w:val="23"/>
          <w:szCs w:val="23"/>
        </w:rPr>
        <w:t>Becan</w:t>
      </w:r>
      <w:proofErr w:type="spellEnd"/>
      <w:r w:rsidRPr="00EF739E">
        <w:rPr>
          <w:rFonts w:ascii="Arial" w:hAnsi="Arial" w:cs="Arial"/>
          <w:color w:val="000000"/>
          <w:sz w:val="23"/>
          <w:szCs w:val="23"/>
        </w:rPr>
        <w:t xml:space="preserve">-McBride; </w:t>
      </w:r>
      <w:r w:rsidRPr="00EF739E">
        <w:rPr>
          <w:rFonts w:ascii="Arial" w:hAnsi="Arial" w:cs="Arial"/>
          <w:i/>
          <w:iCs/>
          <w:color w:val="000000"/>
          <w:sz w:val="23"/>
          <w:szCs w:val="23"/>
        </w:rPr>
        <w:t xml:space="preserve">Phlebotomy Handbook Blood Collection Essentials, </w:t>
      </w:r>
      <w:r w:rsidRPr="00EF739E">
        <w:rPr>
          <w:rFonts w:ascii="Arial" w:hAnsi="Arial" w:cs="Arial"/>
          <w:color w:val="000000"/>
          <w:sz w:val="23"/>
          <w:szCs w:val="23"/>
        </w:rPr>
        <w:t>7</w:t>
      </w:r>
      <w:r w:rsidRPr="00EF739E">
        <w:rPr>
          <w:rFonts w:ascii="Arial" w:hAnsi="Arial" w:cs="Arial"/>
          <w:color w:val="000000"/>
          <w:sz w:val="16"/>
          <w:szCs w:val="16"/>
        </w:rPr>
        <w:t xml:space="preserve">th </w:t>
      </w:r>
      <w:r w:rsidRPr="00EF739E">
        <w:rPr>
          <w:rFonts w:ascii="Arial" w:hAnsi="Arial" w:cs="Arial"/>
          <w:color w:val="000000"/>
          <w:sz w:val="23"/>
          <w:szCs w:val="23"/>
        </w:rPr>
        <w:t xml:space="preserve">edition, Prentice Hall Health, New Jersey, 07458 </w:t>
      </w:r>
    </w:p>
    <w:p w:rsidR="00A81B59" w:rsidRPr="00EF739E" w:rsidRDefault="00A81B59" w:rsidP="00EF739E">
      <w:pPr>
        <w:autoSpaceDE w:val="0"/>
        <w:autoSpaceDN w:val="0"/>
        <w:adjustRightInd w:val="0"/>
        <w:spacing w:after="0" w:line="240" w:lineRule="auto"/>
        <w:rPr>
          <w:rFonts w:ascii="Arial" w:hAnsi="Arial" w:cs="Arial"/>
          <w:color w:val="000000"/>
          <w:sz w:val="23"/>
          <w:szCs w:val="23"/>
        </w:rPr>
      </w:pPr>
    </w:p>
    <w:p w:rsidR="00A81B59" w:rsidRDefault="00A81B59" w:rsidP="00EF739E">
      <w:pPr>
        <w:autoSpaceDE w:val="0"/>
        <w:autoSpaceDN w:val="0"/>
        <w:adjustRightInd w:val="0"/>
        <w:spacing w:after="0" w:line="240" w:lineRule="auto"/>
        <w:rPr>
          <w:rFonts w:ascii="Arial" w:hAnsi="Arial" w:cs="Arial"/>
          <w:color w:val="0065CC"/>
          <w:sz w:val="23"/>
          <w:szCs w:val="23"/>
        </w:rPr>
      </w:pPr>
      <w:proofErr w:type="gramStart"/>
      <w:r w:rsidRPr="00EF739E">
        <w:rPr>
          <w:rFonts w:ascii="Arial" w:hAnsi="Arial" w:cs="Arial"/>
          <w:color w:val="000000"/>
          <w:sz w:val="23"/>
          <w:szCs w:val="23"/>
        </w:rPr>
        <w:t>Centers for Disease Control and Prevention.</w:t>
      </w:r>
      <w:proofErr w:type="gramEnd"/>
      <w:r w:rsidRPr="00EF739E">
        <w:rPr>
          <w:rFonts w:ascii="Arial" w:hAnsi="Arial" w:cs="Arial"/>
          <w:color w:val="000000"/>
          <w:sz w:val="23"/>
          <w:szCs w:val="23"/>
        </w:rPr>
        <w:t xml:space="preserve"> Hand Hygiene in Healthcare Settings: An Overview. </w:t>
      </w:r>
      <w:hyperlink r:id="rId18" w:history="1">
        <w:r w:rsidRPr="002576CE">
          <w:rPr>
            <w:rStyle w:val="Hyperlink"/>
            <w:rFonts w:ascii="Arial" w:hAnsi="Arial" w:cs="Arial"/>
            <w:sz w:val="23"/>
            <w:szCs w:val="23"/>
          </w:rPr>
          <w:t>www.cdc.gov</w:t>
        </w:r>
      </w:hyperlink>
    </w:p>
    <w:sectPr w:rsidR="00A81B59" w:rsidSect="00D75770">
      <w:headerReference w:type="default" r:id="rId19"/>
      <w:pgSz w:w="12240" w:h="15840" w:code="1"/>
      <w:pgMar w:top="1008"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B59" w:rsidRDefault="00A81B59" w:rsidP="008615BF">
      <w:pPr>
        <w:spacing w:after="0" w:line="240" w:lineRule="auto"/>
      </w:pPr>
      <w:r>
        <w:separator/>
      </w:r>
    </w:p>
  </w:endnote>
  <w:endnote w:type="continuationSeparator" w:id="0">
    <w:p w:rsidR="00A81B59" w:rsidRDefault="00A81B59" w:rsidP="008615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B59" w:rsidRDefault="00A81B59" w:rsidP="008615BF">
      <w:pPr>
        <w:spacing w:after="0" w:line="240" w:lineRule="auto"/>
      </w:pPr>
      <w:r>
        <w:separator/>
      </w:r>
    </w:p>
  </w:footnote>
  <w:footnote w:type="continuationSeparator" w:id="0">
    <w:p w:rsidR="00A81B59" w:rsidRDefault="00A81B59" w:rsidP="008615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B59" w:rsidRDefault="00A81B59">
    <w:pPr>
      <w:pStyle w:val="Header"/>
    </w:pPr>
  </w:p>
  <w:p w:rsidR="00A81B59" w:rsidRPr="00DA3F0A" w:rsidRDefault="00A81B59" w:rsidP="00DA3F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8pt;height:28.15pt" o:bullet="t">
        <v:imagedata r:id="rId1" o:title=""/>
      </v:shape>
    </w:pict>
  </w:numPicBullet>
  <w:abstractNum w:abstractNumId="0">
    <w:nsid w:val="3B9A32C1"/>
    <w:multiLevelType w:val="hybridMultilevel"/>
    <w:tmpl w:val="B58E8F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BEE36F9"/>
    <w:multiLevelType w:val="hybridMultilevel"/>
    <w:tmpl w:val="73784824"/>
    <w:lvl w:ilvl="0" w:tplc="DB26D136">
      <w:start w:val="1"/>
      <w:numFmt w:val="bullet"/>
      <w:lvlText w:val=""/>
      <w:lvlPicBulletId w:val="0"/>
      <w:lvlJc w:val="left"/>
      <w:pPr>
        <w:tabs>
          <w:tab w:val="num" w:pos="720"/>
        </w:tabs>
        <w:ind w:left="720" w:hanging="360"/>
      </w:pPr>
      <w:rPr>
        <w:rFonts w:ascii="Symbol" w:hAnsi="Symbol" w:hint="default"/>
      </w:rPr>
    </w:lvl>
    <w:lvl w:ilvl="1" w:tplc="B5AAE91C" w:tentative="1">
      <w:start w:val="1"/>
      <w:numFmt w:val="bullet"/>
      <w:lvlText w:val=""/>
      <w:lvlJc w:val="left"/>
      <w:pPr>
        <w:tabs>
          <w:tab w:val="num" w:pos="1440"/>
        </w:tabs>
        <w:ind w:left="1440" w:hanging="360"/>
      </w:pPr>
      <w:rPr>
        <w:rFonts w:ascii="Symbol" w:hAnsi="Symbol" w:hint="default"/>
      </w:rPr>
    </w:lvl>
    <w:lvl w:ilvl="2" w:tplc="53CE92B8" w:tentative="1">
      <w:start w:val="1"/>
      <w:numFmt w:val="bullet"/>
      <w:lvlText w:val=""/>
      <w:lvlJc w:val="left"/>
      <w:pPr>
        <w:tabs>
          <w:tab w:val="num" w:pos="2160"/>
        </w:tabs>
        <w:ind w:left="2160" w:hanging="360"/>
      </w:pPr>
      <w:rPr>
        <w:rFonts w:ascii="Symbol" w:hAnsi="Symbol" w:hint="default"/>
      </w:rPr>
    </w:lvl>
    <w:lvl w:ilvl="3" w:tplc="29447726" w:tentative="1">
      <w:start w:val="1"/>
      <w:numFmt w:val="bullet"/>
      <w:lvlText w:val=""/>
      <w:lvlJc w:val="left"/>
      <w:pPr>
        <w:tabs>
          <w:tab w:val="num" w:pos="2880"/>
        </w:tabs>
        <w:ind w:left="2880" w:hanging="360"/>
      </w:pPr>
      <w:rPr>
        <w:rFonts w:ascii="Symbol" w:hAnsi="Symbol" w:hint="default"/>
      </w:rPr>
    </w:lvl>
    <w:lvl w:ilvl="4" w:tplc="6EE4A9E4" w:tentative="1">
      <w:start w:val="1"/>
      <w:numFmt w:val="bullet"/>
      <w:lvlText w:val=""/>
      <w:lvlJc w:val="left"/>
      <w:pPr>
        <w:tabs>
          <w:tab w:val="num" w:pos="3600"/>
        </w:tabs>
        <w:ind w:left="3600" w:hanging="360"/>
      </w:pPr>
      <w:rPr>
        <w:rFonts w:ascii="Symbol" w:hAnsi="Symbol" w:hint="default"/>
      </w:rPr>
    </w:lvl>
    <w:lvl w:ilvl="5" w:tplc="2CD093AE" w:tentative="1">
      <w:start w:val="1"/>
      <w:numFmt w:val="bullet"/>
      <w:lvlText w:val=""/>
      <w:lvlJc w:val="left"/>
      <w:pPr>
        <w:tabs>
          <w:tab w:val="num" w:pos="4320"/>
        </w:tabs>
        <w:ind w:left="4320" w:hanging="360"/>
      </w:pPr>
      <w:rPr>
        <w:rFonts w:ascii="Symbol" w:hAnsi="Symbol" w:hint="default"/>
      </w:rPr>
    </w:lvl>
    <w:lvl w:ilvl="6" w:tplc="07CC8240" w:tentative="1">
      <w:start w:val="1"/>
      <w:numFmt w:val="bullet"/>
      <w:lvlText w:val=""/>
      <w:lvlJc w:val="left"/>
      <w:pPr>
        <w:tabs>
          <w:tab w:val="num" w:pos="5040"/>
        </w:tabs>
        <w:ind w:left="5040" w:hanging="360"/>
      </w:pPr>
      <w:rPr>
        <w:rFonts w:ascii="Symbol" w:hAnsi="Symbol" w:hint="default"/>
      </w:rPr>
    </w:lvl>
    <w:lvl w:ilvl="7" w:tplc="52D8A732" w:tentative="1">
      <w:start w:val="1"/>
      <w:numFmt w:val="bullet"/>
      <w:lvlText w:val=""/>
      <w:lvlJc w:val="left"/>
      <w:pPr>
        <w:tabs>
          <w:tab w:val="num" w:pos="5760"/>
        </w:tabs>
        <w:ind w:left="5760" w:hanging="360"/>
      </w:pPr>
      <w:rPr>
        <w:rFonts w:ascii="Symbol" w:hAnsi="Symbol" w:hint="default"/>
      </w:rPr>
    </w:lvl>
    <w:lvl w:ilvl="8" w:tplc="D70A228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15BF"/>
    <w:rsid w:val="000701B1"/>
    <w:rsid w:val="00077C7E"/>
    <w:rsid w:val="0009009F"/>
    <w:rsid w:val="000A3249"/>
    <w:rsid w:val="000B4721"/>
    <w:rsid w:val="000D5F60"/>
    <w:rsid w:val="001B5182"/>
    <w:rsid w:val="001D440B"/>
    <w:rsid w:val="001F7B18"/>
    <w:rsid w:val="0024223A"/>
    <w:rsid w:val="002576CE"/>
    <w:rsid w:val="002B60CB"/>
    <w:rsid w:val="00306875"/>
    <w:rsid w:val="003119C2"/>
    <w:rsid w:val="003305D1"/>
    <w:rsid w:val="003E4C6A"/>
    <w:rsid w:val="003E5E32"/>
    <w:rsid w:val="003F20F1"/>
    <w:rsid w:val="00433E5B"/>
    <w:rsid w:val="004561AC"/>
    <w:rsid w:val="00465D5A"/>
    <w:rsid w:val="00473C88"/>
    <w:rsid w:val="00487C64"/>
    <w:rsid w:val="00496622"/>
    <w:rsid w:val="004A2DD2"/>
    <w:rsid w:val="004D7BE4"/>
    <w:rsid w:val="0050765F"/>
    <w:rsid w:val="00527BBF"/>
    <w:rsid w:val="00544993"/>
    <w:rsid w:val="00697729"/>
    <w:rsid w:val="007107F7"/>
    <w:rsid w:val="00744E52"/>
    <w:rsid w:val="00770A6B"/>
    <w:rsid w:val="007B291C"/>
    <w:rsid w:val="007D2B96"/>
    <w:rsid w:val="007D5923"/>
    <w:rsid w:val="007E33E6"/>
    <w:rsid w:val="007E5D90"/>
    <w:rsid w:val="00803A13"/>
    <w:rsid w:val="008517DC"/>
    <w:rsid w:val="008615BF"/>
    <w:rsid w:val="00877F3C"/>
    <w:rsid w:val="008939D7"/>
    <w:rsid w:val="008A3706"/>
    <w:rsid w:val="00903ED4"/>
    <w:rsid w:val="00904B18"/>
    <w:rsid w:val="0092761E"/>
    <w:rsid w:val="00953618"/>
    <w:rsid w:val="00A35758"/>
    <w:rsid w:val="00A64C34"/>
    <w:rsid w:val="00A81B59"/>
    <w:rsid w:val="00AA6EDE"/>
    <w:rsid w:val="00AE13D9"/>
    <w:rsid w:val="00B03578"/>
    <w:rsid w:val="00B075C9"/>
    <w:rsid w:val="00B3169A"/>
    <w:rsid w:val="00B52A6D"/>
    <w:rsid w:val="00B955DA"/>
    <w:rsid w:val="00BA4428"/>
    <w:rsid w:val="00BA5441"/>
    <w:rsid w:val="00C039BB"/>
    <w:rsid w:val="00C20E2E"/>
    <w:rsid w:val="00C21CFF"/>
    <w:rsid w:val="00C61664"/>
    <w:rsid w:val="00C80582"/>
    <w:rsid w:val="00CE5188"/>
    <w:rsid w:val="00D23B59"/>
    <w:rsid w:val="00D34D7D"/>
    <w:rsid w:val="00D75770"/>
    <w:rsid w:val="00D757A0"/>
    <w:rsid w:val="00DA3F0A"/>
    <w:rsid w:val="00DD0593"/>
    <w:rsid w:val="00DE451C"/>
    <w:rsid w:val="00E10CFF"/>
    <w:rsid w:val="00E15143"/>
    <w:rsid w:val="00E23E9D"/>
    <w:rsid w:val="00E52F0A"/>
    <w:rsid w:val="00E80060"/>
    <w:rsid w:val="00E9019D"/>
    <w:rsid w:val="00EC3A5E"/>
    <w:rsid w:val="00EF47BD"/>
    <w:rsid w:val="00EF73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C8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615BF"/>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8615B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615BF"/>
    <w:rPr>
      <w:rFonts w:cs="Times New Roman"/>
    </w:rPr>
  </w:style>
  <w:style w:type="paragraph" w:styleId="Footer">
    <w:name w:val="footer"/>
    <w:basedOn w:val="Normal"/>
    <w:link w:val="FooterChar"/>
    <w:uiPriority w:val="99"/>
    <w:rsid w:val="008615B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615BF"/>
    <w:rPr>
      <w:rFonts w:cs="Times New Roman"/>
    </w:rPr>
  </w:style>
  <w:style w:type="paragraph" w:styleId="BalloonText">
    <w:name w:val="Balloon Text"/>
    <w:basedOn w:val="Normal"/>
    <w:link w:val="BalloonTextChar"/>
    <w:uiPriority w:val="99"/>
    <w:semiHidden/>
    <w:rsid w:val="00861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5BF"/>
    <w:rPr>
      <w:rFonts w:ascii="Tahoma" w:hAnsi="Tahoma" w:cs="Tahoma"/>
      <w:sz w:val="16"/>
      <w:szCs w:val="16"/>
    </w:rPr>
  </w:style>
  <w:style w:type="character" w:styleId="Hyperlink">
    <w:name w:val="Hyperlink"/>
    <w:basedOn w:val="DefaultParagraphFont"/>
    <w:uiPriority w:val="99"/>
    <w:rsid w:val="00EF739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www.connection.lww.com/Products/mccall-essentials" TargetMode="External"/><Relationship Id="rId18" Type="http://schemas.openxmlformats.org/officeDocument/2006/relationships/hyperlink" Target="http://www.cdc.go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hyperlink" Target="http://www.cdc.gov/ncidod/dhqp/ar_mrsa_healthcareFS.html" TargetMode="External"/><Relationship Id="rId2" Type="http://schemas.openxmlformats.org/officeDocument/2006/relationships/styles" Target="styles.xml"/><Relationship Id="rId16" Type="http://schemas.openxmlformats.org/officeDocument/2006/relationships/hyperlink" Target="http://www.medscape.com/viewarticle/50909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yperlink" Target="http://www.uspharmacist.com" TargetMode="External"/><Relationship Id="rId10" Type="http://schemas.openxmlformats.org/officeDocument/2006/relationships/image" Target="media/image5.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hyperlink" Target="http://www.laboratorian.advanceweb.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462</TotalTime>
  <Pages>13</Pages>
  <Words>5728</Words>
  <Characters>30681</Characters>
  <Application>Microsoft Office Word</Application>
  <DocSecurity>0</DocSecurity>
  <Lines>255</Lines>
  <Paragraphs>72</Paragraphs>
  <ScaleCrop>false</ScaleCrop>
  <Company>HealthPartners, INC.</Company>
  <LinksUpToDate>false</LinksUpToDate>
  <CharactersWithSpaces>36337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kekaestner</dc:creator>
  <cp:keywords/>
  <dc:description/>
  <cp:lastModifiedBy>akhoward</cp:lastModifiedBy>
  <cp:revision>34</cp:revision>
  <cp:lastPrinted>2014-10-27T21:04:00Z</cp:lastPrinted>
  <dcterms:created xsi:type="dcterms:W3CDTF">2014-09-16T14:26:00Z</dcterms:created>
  <dcterms:modified xsi:type="dcterms:W3CDTF">2014-10-27T21:17:00Z</dcterms:modified>
</cp:coreProperties>
</file>