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0"/>
        <w:gridCol w:w="5490"/>
      </w:tblGrid>
      <w:tr w:rsidR="008A5117" w:rsidTr="002A6594">
        <w:trPr>
          <w:cantSplit/>
          <w:trHeight w:val="1700"/>
        </w:trPr>
        <w:tc>
          <w:tcPr>
            <w:tcW w:w="4770" w:type="dxa"/>
          </w:tcPr>
          <w:p w:rsidR="008A5117" w:rsidRPr="007D1BD0" w:rsidRDefault="00462884" w:rsidP="00D14A9E">
            <w:pPr>
              <w:pStyle w:val="Heading5"/>
              <w:jc w:val="center"/>
              <w:rPr>
                <w:sz w:val="24"/>
                <w:szCs w:val="24"/>
              </w:rPr>
            </w:pPr>
            <w:r w:rsidRPr="007D1BD0">
              <w:rPr>
                <w:noProof/>
              </w:rPr>
              <w:drawing>
                <wp:inline distT="0" distB="0" distL="0" distR="0">
                  <wp:extent cx="2311722" cy="603250"/>
                  <wp:effectExtent l="0" t="0" r="0" b="0"/>
                  <wp:docPr id="2" name="Picture 1" descr="C:\Users\mindyp\AppData\Local\Microsoft\Windows\Temporary Internet Files\Content.Outlook\VBIRRK80\sp_medical_center_high_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dyp\AppData\Local\Microsoft\Windows\Temporary Internet Files\Content.Outlook\VBIRRK80\sp_medical_center_high_res.gif"/>
                          <pic:cNvPicPr>
                            <a:picLocks noChangeAspect="1" noChangeArrowheads="1"/>
                          </pic:cNvPicPr>
                        </pic:nvPicPr>
                        <pic:blipFill>
                          <a:blip r:embed="rId10" cstate="print"/>
                          <a:srcRect/>
                          <a:stretch>
                            <a:fillRect/>
                          </a:stretch>
                        </pic:blipFill>
                        <pic:spPr bwMode="auto">
                          <a:xfrm>
                            <a:off x="0" y="0"/>
                            <a:ext cx="2311545" cy="603204"/>
                          </a:xfrm>
                          <a:prstGeom prst="rect">
                            <a:avLst/>
                          </a:prstGeom>
                          <a:noFill/>
                          <a:ln w="9525">
                            <a:noFill/>
                            <a:miter lim="800000"/>
                            <a:headEnd/>
                            <a:tailEnd/>
                          </a:ln>
                        </pic:spPr>
                      </pic:pic>
                    </a:graphicData>
                  </a:graphic>
                </wp:inline>
              </w:drawing>
            </w:r>
          </w:p>
          <w:p w:rsidR="00462884" w:rsidRPr="007D1BD0" w:rsidRDefault="00462884" w:rsidP="00462884">
            <w:pPr>
              <w:jc w:val="center"/>
            </w:pPr>
            <w:r w:rsidRPr="007D1BD0">
              <w:t>600 E Main Street</w:t>
            </w:r>
          </w:p>
          <w:p w:rsidR="00462884" w:rsidRPr="007D1BD0" w:rsidRDefault="00462884" w:rsidP="00462884">
            <w:pPr>
              <w:jc w:val="center"/>
              <w:rPr>
                <w:color w:val="1F497D"/>
              </w:rPr>
            </w:pPr>
            <w:r w:rsidRPr="007D1BD0">
              <w:t>Elma WA  98541</w:t>
            </w:r>
          </w:p>
          <w:p w:rsidR="008A5117" w:rsidRPr="007D1BD0" w:rsidRDefault="008A5117" w:rsidP="00462884">
            <w:pPr>
              <w:rPr>
                <w:sz w:val="28"/>
              </w:rPr>
            </w:pPr>
          </w:p>
        </w:tc>
        <w:tc>
          <w:tcPr>
            <w:tcW w:w="5490" w:type="dxa"/>
          </w:tcPr>
          <w:p w:rsidR="002A6594" w:rsidRPr="007D1BD0" w:rsidRDefault="002A6594" w:rsidP="00D14A9E">
            <w:pPr>
              <w:rPr>
                <w:sz w:val="28"/>
              </w:rPr>
            </w:pPr>
          </w:p>
          <w:p w:rsidR="008A5117" w:rsidRPr="00EA2364" w:rsidRDefault="00ED4AC0" w:rsidP="00C74F3B">
            <w:pPr>
              <w:rPr>
                <w:sz w:val="28"/>
              </w:rPr>
            </w:pPr>
            <w:r w:rsidRPr="007D1BD0">
              <w:rPr>
                <w:sz w:val="28"/>
              </w:rPr>
              <w:t>Title</w:t>
            </w:r>
            <w:r w:rsidR="002A6594" w:rsidRPr="007D1BD0">
              <w:rPr>
                <w:sz w:val="28"/>
              </w:rPr>
              <w:t>:</w:t>
            </w:r>
            <w:r w:rsidR="00332F83" w:rsidRPr="007D1BD0">
              <w:rPr>
                <w:sz w:val="28"/>
              </w:rPr>
              <w:t xml:space="preserve"> </w:t>
            </w:r>
            <w:r w:rsidR="00462884" w:rsidRPr="007D1BD0">
              <w:rPr>
                <w:sz w:val="28"/>
              </w:rPr>
              <w:t xml:space="preserve"> </w:t>
            </w:r>
            <w:r w:rsidR="00C74F3B">
              <w:rPr>
                <w:sz w:val="28"/>
              </w:rPr>
              <w:t>Hazardous Chemical Inventory</w:t>
            </w:r>
          </w:p>
          <w:p w:rsidR="002A6594" w:rsidRPr="007D1BD0" w:rsidRDefault="00C53FAB" w:rsidP="00B63401">
            <w:pPr>
              <w:rPr>
                <w:sz w:val="28"/>
              </w:rPr>
            </w:pPr>
            <w:r w:rsidRPr="00EA2364">
              <w:rPr>
                <w:sz w:val="28"/>
              </w:rPr>
              <w:t xml:space="preserve">Total Number of </w:t>
            </w:r>
            <w:r w:rsidR="002A6594" w:rsidRPr="00EA2364">
              <w:rPr>
                <w:sz w:val="28"/>
              </w:rPr>
              <w:t>Pages:</w:t>
            </w:r>
            <w:r w:rsidR="00EA2364" w:rsidRPr="00EA2364">
              <w:rPr>
                <w:sz w:val="28"/>
              </w:rPr>
              <w:t xml:space="preserve"> </w:t>
            </w:r>
            <w:r w:rsidR="00B63401">
              <w:rPr>
                <w:sz w:val="28"/>
              </w:rPr>
              <w:t>1</w:t>
            </w:r>
          </w:p>
        </w:tc>
      </w:tr>
      <w:tr w:rsidR="008A5117" w:rsidRPr="001A1EBF" w:rsidTr="00332F83">
        <w:trPr>
          <w:cantSplit/>
          <w:trHeight w:val="233"/>
        </w:trPr>
        <w:tc>
          <w:tcPr>
            <w:tcW w:w="4770" w:type="dxa"/>
          </w:tcPr>
          <w:p w:rsidR="008A5117" w:rsidRPr="007D1BD0" w:rsidRDefault="008A5117" w:rsidP="00D14A9E">
            <w:pPr>
              <w:pStyle w:val="Heading1"/>
              <w:rPr>
                <w:sz w:val="20"/>
              </w:rPr>
            </w:pPr>
            <w:r w:rsidRPr="007D1BD0">
              <w:rPr>
                <w:sz w:val="20"/>
              </w:rPr>
              <w:t>Effective Date:</w:t>
            </w:r>
            <w:r w:rsidR="00332F83" w:rsidRPr="007D1BD0">
              <w:rPr>
                <w:sz w:val="20"/>
              </w:rPr>
              <w:t xml:space="preserve"> </w:t>
            </w:r>
            <w:r w:rsidR="001D4D17" w:rsidRPr="007D1BD0">
              <w:rPr>
                <w:sz w:val="20"/>
              </w:rPr>
              <w:t xml:space="preserve">                </w:t>
            </w:r>
            <w:r w:rsidRPr="007D1BD0">
              <w:rPr>
                <w:sz w:val="20"/>
              </w:rPr>
              <w:t>Revised:</w:t>
            </w:r>
            <w:r w:rsidR="00332F83" w:rsidRPr="007D1BD0">
              <w:rPr>
                <w:sz w:val="20"/>
              </w:rPr>
              <w:t xml:space="preserve"> </w:t>
            </w:r>
          </w:p>
          <w:p w:rsidR="008A5117" w:rsidRPr="007D1BD0" w:rsidRDefault="008A5117" w:rsidP="00D14A9E">
            <w:pPr>
              <w:rPr>
                <w:color w:val="FF0000"/>
              </w:rPr>
            </w:pPr>
          </w:p>
        </w:tc>
        <w:tc>
          <w:tcPr>
            <w:tcW w:w="5490" w:type="dxa"/>
          </w:tcPr>
          <w:p w:rsidR="008A5117" w:rsidRPr="007D1BD0" w:rsidRDefault="008A5117" w:rsidP="00EC7AC6">
            <w:pPr>
              <w:pStyle w:val="Heading3"/>
              <w:jc w:val="left"/>
            </w:pPr>
          </w:p>
        </w:tc>
      </w:tr>
      <w:tr w:rsidR="008A5117" w:rsidRPr="001A1EBF" w:rsidTr="00332F83">
        <w:trPr>
          <w:cantSplit/>
          <w:trHeight w:val="1241"/>
        </w:trPr>
        <w:tc>
          <w:tcPr>
            <w:tcW w:w="4770" w:type="dxa"/>
          </w:tcPr>
          <w:p w:rsidR="00332F83" w:rsidRPr="007D1BD0" w:rsidRDefault="008A5117" w:rsidP="00332F83">
            <w:pPr>
              <w:pStyle w:val="Heading1"/>
              <w:spacing w:after="240"/>
            </w:pPr>
            <w:proofErr w:type="spellStart"/>
            <w:r w:rsidRPr="007D1BD0">
              <w:t>Approval</w:t>
            </w:r>
            <w:proofErr w:type="gramStart"/>
            <w:r w:rsidRPr="007D1BD0">
              <w:t>:</w:t>
            </w:r>
            <w:r w:rsidR="00332EC7" w:rsidRPr="007D1BD0">
              <w:t>_</w:t>
            </w:r>
            <w:proofErr w:type="gramEnd"/>
            <w:r w:rsidR="00332EC7" w:rsidRPr="007D1BD0">
              <w:t>______________Date</w:t>
            </w:r>
            <w:proofErr w:type="spellEnd"/>
            <w:r w:rsidR="00332EC7" w:rsidRPr="007D1BD0">
              <w:t>_______</w:t>
            </w:r>
          </w:p>
          <w:p w:rsidR="00332EC7" w:rsidRPr="007D1BD0" w:rsidRDefault="00332EC7" w:rsidP="00332EC7">
            <w:r w:rsidRPr="007D1BD0">
              <w:t xml:space="preserve">                 Medical Director</w:t>
            </w:r>
          </w:p>
          <w:p w:rsidR="00332EC7" w:rsidRPr="007D1BD0" w:rsidRDefault="00332EC7" w:rsidP="00332EC7"/>
          <w:p w:rsidR="004772FC" w:rsidRPr="007D1BD0" w:rsidRDefault="004772FC" w:rsidP="004772FC"/>
          <w:p w:rsidR="004772FC" w:rsidRPr="007D1BD0" w:rsidRDefault="004772FC" w:rsidP="007D1BD0">
            <w:r w:rsidRPr="007D1BD0">
              <w:t xml:space="preserve">Author name/title: </w:t>
            </w:r>
            <w:r w:rsidR="004F214B">
              <w:t>Bradford Harris, MT(AMT)</w:t>
            </w:r>
          </w:p>
        </w:tc>
        <w:tc>
          <w:tcPr>
            <w:tcW w:w="5490" w:type="dxa"/>
          </w:tcPr>
          <w:p w:rsidR="008A5117" w:rsidRPr="007D1BD0" w:rsidRDefault="008A5117" w:rsidP="00D14A9E">
            <w:pPr>
              <w:jc w:val="center"/>
            </w:pPr>
          </w:p>
          <w:p w:rsidR="008A5117" w:rsidRPr="007D1BD0" w:rsidRDefault="008A5117" w:rsidP="00D14A9E">
            <w:pPr>
              <w:jc w:val="center"/>
            </w:pPr>
          </w:p>
          <w:p w:rsidR="002A6594" w:rsidRPr="007D1BD0" w:rsidRDefault="002A6594" w:rsidP="00D14A9E">
            <w:pPr>
              <w:jc w:val="center"/>
            </w:pPr>
          </w:p>
          <w:p w:rsidR="002A6594" w:rsidRPr="007D1BD0" w:rsidRDefault="002A6594" w:rsidP="00D14A9E">
            <w:pPr>
              <w:jc w:val="center"/>
            </w:pPr>
          </w:p>
          <w:p w:rsidR="002A6594" w:rsidRPr="007D1BD0" w:rsidRDefault="002A6594" w:rsidP="002A6594">
            <w:pPr>
              <w:rPr>
                <w:szCs w:val="22"/>
              </w:rPr>
            </w:pPr>
          </w:p>
        </w:tc>
      </w:tr>
    </w:tbl>
    <w:p w:rsidR="002A6594" w:rsidRDefault="002A6594" w:rsidP="002A6594">
      <w:pPr>
        <w:pStyle w:val="NormalWeb"/>
        <w:spacing w:before="0" w:beforeAutospacing="0" w:after="0" w:afterAutospacing="0"/>
        <w:rPr>
          <w:rFonts w:ascii="Arial" w:hAnsi="Arial" w:cs="Arial"/>
          <w:bCs/>
          <w:color w:val="000000"/>
        </w:rPr>
      </w:pPr>
    </w:p>
    <w:p w:rsidR="00C74F3B" w:rsidRDefault="00C74F3B" w:rsidP="00C74F3B">
      <w:pPr>
        <w:rPr>
          <w:rFonts w:ascii="Arial" w:hAnsi="Arial"/>
          <w:b/>
        </w:rPr>
      </w:pPr>
      <w:r>
        <w:rPr>
          <w:rFonts w:ascii="Arial" w:hAnsi="Arial"/>
          <w:b/>
        </w:rPr>
        <w:t>POLICY:</w:t>
      </w:r>
    </w:p>
    <w:p w:rsidR="00C74F3B" w:rsidRDefault="00C74F3B" w:rsidP="00C74F3B">
      <w:pPr>
        <w:rPr>
          <w:rFonts w:ascii="Arial" w:hAnsi="Arial"/>
        </w:rPr>
      </w:pPr>
      <w:r>
        <w:rPr>
          <w:rFonts w:ascii="Arial" w:hAnsi="Arial"/>
        </w:rPr>
        <w:t>It is the policy of this institution to review carcinogenic and reproductively toxic chemicals and to encourage the elimination of these substances from the workplace. New tests and reagents will be reviewed with the goal of eliminating or decreasing the presence of chemicals having carcinogenic or reproductive toxicity.</w:t>
      </w:r>
    </w:p>
    <w:p w:rsidR="00C74F3B" w:rsidRDefault="00C74F3B" w:rsidP="00C74F3B">
      <w:pPr>
        <w:rPr>
          <w:rFonts w:ascii="Arial" w:hAnsi="Arial"/>
        </w:rPr>
      </w:pPr>
      <w:bookmarkStart w:id="0" w:name="_GoBack"/>
      <w:bookmarkEnd w:id="0"/>
    </w:p>
    <w:p w:rsidR="00C74F3B" w:rsidRDefault="00C74F3B" w:rsidP="00C74F3B">
      <w:pPr>
        <w:rPr>
          <w:rFonts w:ascii="Arial" w:hAnsi="Arial"/>
          <w:b/>
        </w:rPr>
      </w:pPr>
      <w:r>
        <w:rPr>
          <w:rFonts w:ascii="Arial" w:hAnsi="Arial"/>
          <w:b/>
        </w:rPr>
        <w:t>PROCEDURE:</w:t>
      </w:r>
    </w:p>
    <w:p w:rsidR="00C74F3B" w:rsidRDefault="00C74F3B" w:rsidP="00C74F3B">
      <w:pPr>
        <w:rPr>
          <w:rFonts w:ascii="Arial" w:hAnsi="Arial"/>
        </w:rPr>
      </w:pPr>
      <w:r>
        <w:rPr>
          <w:rFonts w:ascii="Arial" w:hAnsi="Arial"/>
        </w:rPr>
        <w:t xml:space="preserve">1. The Laboratory Director will assess the use of reagents as they are proposed for use in the lab. Every effort will be made to decrease or eliminate either carcinogenic or reproductively toxic materials from all sections of the lab. </w:t>
      </w:r>
    </w:p>
    <w:p w:rsidR="00C74F3B" w:rsidRDefault="00C74F3B" w:rsidP="00C74F3B">
      <w:pPr>
        <w:rPr>
          <w:rFonts w:ascii="Arial" w:hAnsi="Arial"/>
        </w:rPr>
      </w:pPr>
      <w:r>
        <w:rPr>
          <w:rFonts w:ascii="Arial" w:hAnsi="Arial"/>
        </w:rPr>
        <w:t>2. Hoods are provided in those areas of the lab most commonly associated with hazardous chemicals (histology and microbiology).</w:t>
      </w:r>
    </w:p>
    <w:p w:rsidR="00C74F3B" w:rsidRDefault="00C74F3B" w:rsidP="00C74F3B">
      <w:pPr>
        <w:rPr>
          <w:rFonts w:ascii="Arial" w:hAnsi="Arial"/>
        </w:rPr>
      </w:pPr>
      <w:r>
        <w:rPr>
          <w:rFonts w:ascii="Arial" w:hAnsi="Arial"/>
        </w:rPr>
        <w:t>3. A list of carcinogenic or potentially reproductive toxic chemicals will be maintained with this policy. It will be revised when new chemicals are added to the lab or current chemicals eliminated from use.</w:t>
      </w:r>
    </w:p>
    <w:p w:rsidR="00C74F3B" w:rsidRDefault="00C74F3B" w:rsidP="00C74F3B">
      <w:pPr>
        <w:rPr>
          <w:rFonts w:ascii="Arial" w:hAnsi="Arial"/>
        </w:rPr>
      </w:pPr>
      <w:r>
        <w:rPr>
          <w:rFonts w:ascii="Arial" w:hAnsi="Arial"/>
        </w:rPr>
        <w:t>4. Each chemical or substance on the list will be evaluated for exposure potential and recommendations made for safe handling.</w:t>
      </w:r>
    </w:p>
    <w:p w:rsidR="00C74F3B" w:rsidRDefault="00C74F3B" w:rsidP="00C74F3B">
      <w:pPr>
        <w:rPr>
          <w:rFonts w:ascii="Arial" w:hAnsi="Arial"/>
        </w:rPr>
      </w:pPr>
      <w:r>
        <w:rPr>
          <w:rFonts w:ascii="Arial" w:hAnsi="Arial"/>
        </w:rPr>
        <w:t>5.  Safety Data Sheets (SDS) will be maintained on the hospital intranet as well as physical copies maintained in the laboratory SDS binder.</w:t>
      </w:r>
    </w:p>
    <w:p w:rsidR="00C74F3B" w:rsidRDefault="00C74F3B" w:rsidP="00C74F3B">
      <w:pPr>
        <w:rPr>
          <w:rFonts w:ascii="Arial" w:hAnsi="Arial"/>
        </w:rPr>
      </w:pPr>
    </w:p>
    <w:p w:rsidR="00C74F3B" w:rsidRDefault="00C74F3B" w:rsidP="00C74F3B">
      <w:pPr>
        <w:rPr>
          <w:rFonts w:ascii="Arial" w:hAnsi="Arial" w:cs="Arial"/>
          <w:sz w:val="22"/>
          <w:szCs w:val="22"/>
        </w:rPr>
      </w:pPr>
    </w:p>
    <w:p w:rsidR="00C74F3B" w:rsidRDefault="00C74F3B" w:rsidP="00C74F3B">
      <w:pPr>
        <w:ind w:left="1440" w:hanging="720"/>
        <w:rPr>
          <w:rFonts w:ascii="Arial" w:hAnsi="Arial" w:cs="Arial"/>
          <w:sz w:val="22"/>
          <w:szCs w:val="22"/>
        </w:rPr>
      </w:pPr>
    </w:p>
    <w:p w:rsidR="00C74F3B" w:rsidRDefault="00C74F3B" w:rsidP="00C74F3B">
      <w:pPr>
        <w:ind w:left="720"/>
        <w:rPr>
          <w:rFonts w:ascii="Arial" w:hAnsi="Arial" w:cs="Arial"/>
          <w:iCs/>
        </w:rPr>
      </w:pPr>
    </w:p>
    <w:p w:rsidR="00C74F3B" w:rsidRPr="005F5865" w:rsidRDefault="00C74F3B" w:rsidP="00C74F3B">
      <w:pPr>
        <w:rPr>
          <w:rFonts w:ascii="Arial" w:hAnsi="Arial" w:cs="Arial"/>
        </w:rPr>
      </w:pPr>
      <w:r>
        <w:rPr>
          <w:rFonts w:ascii="Arial" w:hAnsi="Arial" w:cs="Arial"/>
          <w:b/>
          <w:bCs/>
        </w:rPr>
        <w:t>ATTACHMENTS:</w:t>
      </w:r>
      <w:r w:rsidRPr="00F46728">
        <w:rPr>
          <w:rFonts w:ascii="Arial" w:hAnsi="Arial" w:cs="Arial"/>
          <w:b/>
          <w:bCs/>
        </w:rPr>
        <w:t xml:space="preserve">   </w:t>
      </w:r>
      <w:r>
        <w:rPr>
          <w:rFonts w:ascii="Arial" w:hAnsi="Arial" w:cs="Arial"/>
          <w:iCs/>
        </w:rPr>
        <w:t>Hazardous Chemical Inventory Log</w:t>
      </w:r>
    </w:p>
    <w:p w:rsidR="00FD3857" w:rsidRDefault="00FD3857" w:rsidP="00C74F3B">
      <w:pPr>
        <w:pStyle w:val="NormalWeb"/>
        <w:spacing w:before="0" w:beforeAutospacing="0" w:after="0" w:afterAutospacing="0"/>
        <w:rPr>
          <w:bCs/>
          <w:color w:val="000000"/>
        </w:rPr>
      </w:pPr>
    </w:p>
    <w:p w:rsidR="00B63401" w:rsidRDefault="00B63401" w:rsidP="00C74F3B">
      <w:pPr>
        <w:pStyle w:val="NormalWeb"/>
        <w:spacing w:before="0" w:beforeAutospacing="0" w:after="0" w:afterAutospacing="0"/>
        <w:rPr>
          <w:rFonts w:ascii="Arial" w:hAnsi="Arial"/>
          <w:sz w:val="22"/>
        </w:rPr>
      </w:pPr>
      <w:r w:rsidRPr="00ED4AC0">
        <w:rPr>
          <w:rFonts w:ascii="Arial" w:hAnsi="Arial"/>
          <w:sz w:val="22"/>
        </w:rPr>
        <w:t xml:space="preserve">Reviewed </w:t>
      </w:r>
      <w:r>
        <w:rPr>
          <w:rFonts w:ascii="Arial" w:hAnsi="Arial"/>
          <w:sz w:val="22"/>
        </w:rPr>
        <w:t>(No Change)</w:t>
      </w:r>
      <w:r w:rsidRPr="00ED4AC0">
        <w:rPr>
          <w:rFonts w:ascii="Arial" w:hAnsi="Arial"/>
          <w:sz w:val="22"/>
        </w:rPr>
        <w:t xml:space="preserve"> ______</w:t>
      </w:r>
      <w:r>
        <w:rPr>
          <w:rFonts w:ascii="Arial" w:hAnsi="Arial"/>
          <w:sz w:val="22"/>
        </w:rPr>
        <w:t>__________________</w:t>
      </w:r>
      <w:r w:rsidRPr="00ED4AC0">
        <w:rPr>
          <w:rFonts w:ascii="Arial" w:hAnsi="Arial"/>
          <w:sz w:val="22"/>
        </w:rPr>
        <w:t xml:space="preserve"> Date ___________</w:t>
      </w:r>
    </w:p>
    <w:p w:rsidR="00B63401" w:rsidRDefault="00B63401" w:rsidP="00B63401">
      <w:pPr>
        <w:pStyle w:val="NormalWeb"/>
        <w:spacing w:before="0" w:beforeAutospacing="0" w:after="0" w:afterAutospacing="0"/>
        <w:rPr>
          <w:rFonts w:ascii="Arial" w:hAnsi="Arial"/>
          <w:sz w:val="22"/>
        </w:rPr>
      </w:pPr>
      <w:r w:rsidRPr="00ED4AC0">
        <w:rPr>
          <w:rFonts w:ascii="Arial" w:hAnsi="Arial"/>
          <w:sz w:val="22"/>
        </w:rPr>
        <w:t xml:space="preserve">Reviewed </w:t>
      </w:r>
      <w:r>
        <w:rPr>
          <w:rFonts w:ascii="Arial" w:hAnsi="Arial"/>
          <w:sz w:val="22"/>
        </w:rPr>
        <w:t>(No Change)</w:t>
      </w:r>
      <w:r w:rsidRPr="00ED4AC0">
        <w:rPr>
          <w:rFonts w:ascii="Arial" w:hAnsi="Arial"/>
          <w:sz w:val="22"/>
        </w:rPr>
        <w:t xml:space="preserve"> ______</w:t>
      </w:r>
      <w:r>
        <w:rPr>
          <w:rFonts w:ascii="Arial" w:hAnsi="Arial"/>
          <w:sz w:val="22"/>
        </w:rPr>
        <w:t>__________________</w:t>
      </w:r>
      <w:r w:rsidRPr="00ED4AC0">
        <w:rPr>
          <w:rFonts w:ascii="Arial" w:hAnsi="Arial"/>
          <w:sz w:val="22"/>
        </w:rPr>
        <w:t xml:space="preserve"> Date ___________</w:t>
      </w:r>
    </w:p>
    <w:p w:rsidR="00B63401" w:rsidRDefault="00B63401" w:rsidP="00B63401">
      <w:pPr>
        <w:pStyle w:val="NormalWeb"/>
        <w:spacing w:before="0" w:beforeAutospacing="0" w:after="0" w:afterAutospacing="0"/>
        <w:rPr>
          <w:rFonts w:ascii="Arial" w:hAnsi="Arial"/>
          <w:sz w:val="22"/>
        </w:rPr>
      </w:pPr>
      <w:r w:rsidRPr="00ED4AC0">
        <w:rPr>
          <w:rFonts w:ascii="Arial" w:hAnsi="Arial"/>
          <w:sz w:val="22"/>
        </w:rPr>
        <w:t xml:space="preserve">Reviewed </w:t>
      </w:r>
      <w:r>
        <w:rPr>
          <w:rFonts w:ascii="Arial" w:hAnsi="Arial"/>
          <w:sz w:val="22"/>
        </w:rPr>
        <w:t>(No Change)</w:t>
      </w:r>
      <w:r w:rsidRPr="00ED4AC0">
        <w:rPr>
          <w:rFonts w:ascii="Arial" w:hAnsi="Arial"/>
          <w:sz w:val="22"/>
        </w:rPr>
        <w:t xml:space="preserve"> ______</w:t>
      </w:r>
      <w:r>
        <w:rPr>
          <w:rFonts w:ascii="Arial" w:hAnsi="Arial"/>
          <w:sz w:val="22"/>
        </w:rPr>
        <w:t>__________________</w:t>
      </w:r>
      <w:r w:rsidRPr="00ED4AC0">
        <w:rPr>
          <w:rFonts w:ascii="Arial" w:hAnsi="Arial"/>
          <w:sz w:val="22"/>
        </w:rPr>
        <w:t xml:space="preserve"> Date ___________</w:t>
      </w:r>
    </w:p>
    <w:p w:rsidR="00B63401" w:rsidRDefault="00B63401" w:rsidP="00B63401">
      <w:pPr>
        <w:pStyle w:val="NormalWeb"/>
        <w:spacing w:before="0" w:beforeAutospacing="0" w:after="0" w:afterAutospacing="0"/>
        <w:rPr>
          <w:rFonts w:ascii="Arial" w:hAnsi="Arial"/>
          <w:sz w:val="22"/>
        </w:rPr>
      </w:pPr>
      <w:r w:rsidRPr="00ED4AC0">
        <w:rPr>
          <w:rFonts w:ascii="Arial" w:hAnsi="Arial"/>
          <w:sz w:val="22"/>
        </w:rPr>
        <w:t xml:space="preserve">Reviewed </w:t>
      </w:r>
      <w:r>
        <w:rPr>
          <w:rFonts w:ascii="Arial" w:hAnsi="Arial"/>
          <w:sz w:val="22"/>
        </w:rPr>
        <w:t>(No Change)</w:t>
      </w:r>
      <w:r w:rsidRPr="00ED4AC0">
        <w:rPr>
          <w:rFonts w:ascii="Arial" w:hAnsi="Arial"/>
          <w:sz w:val="22"/>
        </w:rPr>
        <w:t xml:space="preserve"> ______</w:t>
      </w:r>
      <w:r>
        <w:rPr>
          <w:rFonts w:ascii="Arial" w:hAnsi="Arial"/>
          <w:sz w:val="22"/>
        </w:rPr>
        <w:t>__________________</w:t>
      </w:r>
      <w:r w:rsidRPr="00ED4AC0">
        <w:rPr>
          <w:rFonts w:ascii="Arial" w:hAnsi="Arial"/>
          <w:sz w:val="22"/>
        </w:rPr>
        <w:t xml:space="preserve"> Date ___________</w:t>
      </w:r>
    </w:p>
    <w:p w:rsidR="00B63401" w:rsidRDefault="00B63401" w:rsidP="00B63401">
      <w:pPr>
        <w:pStyle w:val="NormalWeb"/>
        <w:spacing w:before="0" w:beforeAutospacing="0" w:after="0" w:afterAutospacing="0"/>
        <w:rPr>
          <w:rFonts w:ascii="Arial" w:hAnsi="Arial"/>
          <w:sz w:val="22"/>
        </w:rPr>
      </w:pPr>
      <w:r w:rsidRPr="00ED4AC0">
        <w:rPr>
          <w:rFonts w:ascii="Arial" w:hAnsi="Arial"/>
          <w:sz w:val="22"/>
        </w:rPr>
        <w:t xml:space="preserve">Reviewed </w:t>
      </w:r>
      <w:r>
        <w:rPr>
          <w:rFonts w:ascii="Arial" w:hAnsi="Arial"/>
          <w:sz w:val="22"/>
        </w:rPr>
        <w:t>(No Change)</w:t>
      </w:r>
      <w:r w:rsidRPr="00ED4AC0">
        <w:rPr>
          <w:rFonts w:ascii="Arial" w:hAnsi="Arial"/>
          <w:sz w:val="22"/>
        </w:rPr>
        <w:t xml:space="preserve"> ______</w:t>
      </w:r>
      <w:r>
        <w:rPr>
          <w:rFonts w:ascii="Arial" w:hAnsi="Arial"/>
          <w:sz w:val="22"/>
        </w:rPr>
        <w:t>__________________</w:t>
      </w:r>
      <w:r w:rsidRPr="00ED4AC0">
        <w:rPr>
          <w:rFonts w:ascii="Arial" w:hAnsi="Arial"/>
          <w:sz w:val="22"/>
        </w:rPr>
        <w:t xml:space="preserve"> Date ___________</w:t>
      </w:r>
    </w:p>
    <w:p w:rsidR="00B63401" w:rsidRDefault="00B63401" w:rsidP="00B63401">
      <w:pPr>
        <w:pStyle w:val="NormalWeb"/>
        <w:spacing w:before="0" w:beforeAutospacing="0" w:after="0" w:afterAutospacing="0"/>
        <w:rPr>
          <w:rFonts w:ascii="Arial" w:hAnsi="Arial"/>
          <w:sz w:val="22"/>
        </w:rPr>
      </w:pPr>
      <w:r w:rsidRPr="00ED4AC0">
        <w:rPr>
          <w:rFonts w:ascii="Arial" w:hAnsi="Arial"/>
          <w:sz w:val="22"/>
        </w:rPr>
        <w:t xml:space="preserve">Reviewed </w:t>
      </w:r>
      <w:r>
        <w:rPr>
          <w:rFonts w:ascii="Arial" w:hAnsi="Arial"/>
          <w:sz w:val="22"/>
        </w:rPr>
        <w:t>(No Change)</w:t>
      </w:r>
      <w:r w:rsidRPr="00ED4AC0">
        <w:rPr>
          <w:rFonts w:ascii="Arial" w:hAnsi="Arial"/>
          <w:sz w:val="22"/>
        </w:rPr>
        <w:t xml:space="preserve"> ______</w:t>
      </w:r>
      <w:r>
        <w:rPr>
          <w:rFonts w:ascii="Arial" w:hAnsi="Arial"/>
          <w:sz w:val="22"/>
        </w:rPr>
        <w:t>__________________</w:t>
      </w:r>
      <w:r w:rsidRPr="00ED4AC0">
        <w:rPr>
          <w:rFonts w:ascii="Arial" w:hAnsi="Arial"/>
          <w:sz w:val="22"/>
        </w:rPr>
        <w:t xml:space="preserve"> Date ___________</w:t>
      </w:r>
    </w:p>
    <w:p w:rsidR="00B63401" w:rsidRDefault="00B63401" w:rsidP="00C74F3B">
      <w:pPr>
        <w:pStyle w:val="NormalWeb"/>
        <w:spacing w:before="0" w:beforeAutospacing="0" w:after="0" w:afterAutospacing="0"/>
        <w:rPr>
          <w:rFonts w:ascii="Arial" w:hAnsi="Arial"/>
          <w:sz w:val="22"/>
        </w:rPr>
      </w:pPr>
      <w:r w:rsidRPr="00ED4AC0">
        <w:rPr>
          <w:rFonts w:ascii="Arial" w:hAnsi="Arial"/>
          <w:sz w:val="22"/>
        </w:rPr>
        <w:t xml:space="preserve">Reviewed </w:t>
      </w:r>
      <w:r>
        <w:rPr>
          <w:rFonts w:ascii="Arial" w:hAnsi="Arial"/>
          <w:sz w:val="22"/>
        </w:rPr>
        <w:t>(No Change)</w:t>
      </w:r>
      <w:r w:rsidRPr="00ED4AC0">
        <w:rPr>
          <w:rFonts w:ascii="Arial" w:hAnsi="Arial"/>
          <w:sz w:val="22"/>
        </w:rPr>
        <w:t xml:space="preserve"> ______</w:t>
      </w:r>
      <w:r>
        <w:rPr>
          <w:rFonts w:ascii="Arial" w:hAnsi="Arial"/>
          <w:sz w:val="22"/>
        </w:rPr>
        <w:t>__________________</w:t>
      </w:r>
      <w:r w:rsidRPr="00ED4AC0">
        <w:rPr>
          <w:rFonts w:ascii="Arial" w:hAnsi="Arial"/>
          <w:sz w:val="22"/>
        </w:rPr>
        <w:t xml:space="preserve"> Date ___________</w:t>
      </w:r>
    </w:p>
    <w:sectPr w:rsidR="00B63401" w:rsidSect="00D66F3E">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58C" w:rsidRDefault="005C458C" w:rsidP="002A6594">
      <w:r>
        <w:separator/>
      </w:r>
    </w:p>
  </w:endnote>
  <w:endnote w:type="continuationSeparator" w:id="0">
    <w:p w:rsidR="005C458C" w:rsidRDefault="005C458C" w:rsidP="002A65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63" w:rsidRPr="00ED4AC0" w:rsidRDefault="00B63401">
    <w:pPr>
      <w:pStyle w:val="Footer"/>
      <w:rPr>
        <w:rFonts w:ascii="Arial" w:hAnsi="Arial"/>
        <w:sz w:val="22"/>
      </w:rPr>
    </w:pPr>
    <w:r w:rsidRPr="00B63401">
      <w:rPr>
        <w:rFonts w:asciiTheme="majorHAnsi" w:eastAsiaTheme="majorEastAsia" w:hAnsiTheme="majorHAnsi" w:cstheme="majorBidi"/>
        <w:sz w:val="22"/>
      </w:rPr>
      <w:t>Hazardous Chemical Inventory</w:t>
    </w:r>
    <w:r w:rsidRPr="00B63401">
      <w:rPr>
        <w:rFonts w:asciiTheme="majorHAnsi" w:eastAsiaTheme="majorEastAsia" w:hAnsiTheme="majorHAnsi" w:cstheme="majorBidi"/>
        <w:sz w:val="22"/>
      </w:rPr>
      <w:t xml:space="preserve"> </w:t>
    </w:r>
    <w:r w:rsidR="00846A63" w:rsidRPr="007D1BD0">
      <w:rPr>
        <w:rFonts w:asciiTheme="majorHAnsi" w:eastAsiaTheme="majorEastAsia" w:hAnsiTheme="majorHAnsi" w:cstheme="majorBidi"/>
        <w:sz w:val="22"/>
      </w:rPr>
      <w:ptab w:relativeTo="margin" w:alignment="right" w:leader="none"/>
    </w:r>
    <w:r w:rsidR="00846A63" w:rsidRPr="007D1BD0">
      <w:rPr>
        <w:rFonts w:asciiTheme="majorHAnsi" w:eastAsiaTheme="majorEastAsia" w:hAnsiTheme="majorHAnsi" w:cstheme="majorBidi"/>
        <w:sz w:val="22"/>
      </w:rPr>
      <w:t xml:space="preserve">Page </w:t>
    </w:r>
    <w:r w:rsidR="000B1F0A" w:rsidRPr="000B1F0A">
      <w:rPr>
        <w:rFonts w:ascii="Arial" w:eastAsiaTheme="minorEastAsia" w:hAnsi="Arial" w:cstheme="minorBidi"/>
        <w:sz w:val="22"/>
      </w:rPr>
      <w:fldChar w:fldCharType="begin"/>
    </w:r>
    <w:r w:rsidR="00846A63" w:rsidRPr="007D1BD0">
      <w:rPr>
        <w:rFonts w:ascii="Arial" w:hAnsi="Arial"/>
        <w:sz w:val="22"/>
      </w:rPr>
      <w:instrText xml:space="preserve"> PAGE   \* MERGEFORMAT </w:instrText>
    </w:r>
    <w:r w:rsidR="000B1F0A" w:rsidRPr="000B1F0A">
      <w:rPr>
        <w:rFonts w:ascii="Arial" w:eastAsiaTheme="minorEastAsia" w:hAnsi="Arial" w:cstheme="minorBidi"/>
        <w:sz w:val="22"/>
      </w:rPr>
      <w:fldChar w:fldCharType="separate"/>
    </w:r>
    <w:r w:rsidRPr="00B63401">
      <w:rPr>
        <w:rFonts w:asciiTheme="majorHAnsi" w:eastAsiaTheme="majorEastAsia" w:hAnsiTheme="majorHAnsi" w:cstheme="majorBidi"/>
        <w:noProof/>
        <w:sz w:val="22"/>
      </w:rPr>
      <w:t>1</w:t>
    </w:r>
    <w:r w:rsidR="000B1F0A" w:rsidRPr="007D1BD0">
      <w:rPr>
        <w:rFonts w:asciiTheme="majorHAnsi" w:eastAsiaTheme="majorEastAsia" w:hAnsiTheme="majorHAnsi" w:cstheme="majorBidi"/>
        <w:noProof/>
        <w:sz w:val="22"/>
      </w:rPr>
      <w:fldChar w:fldCharType="end"/>
    </w:r>
    <w:r w:rsidR="00C74F3B">
      <w:rPr>
        <w:rFonts w:asciiTheme="majorHAnsi" w:eastAsiaTheme="majorEastAsia" w:hAnsiTheme="majorHAnsi" w:cstheme="majorBidi"/>
        <w:noProof/>
        <w:sz w:val="22"/>
      </w:rPr>
      <w:t xml:space="preserve">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58C" w:rsidRDefault="005C458C" w:rsidP="002A6594">
      <w:r>
        <w:separator/>
      </w:r>
    </w:p>
  </w:footnote>
  <w:footnote w:type="continuationSeparator" w:id="0">
    <w:p w:rsidR="005C458C" w:rsidRDefault="005C458C" w:rsidP="002A6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0F1"/>
    <w:multiLevelType w:val="hybridMultilevel"/>
    <w:tmpl w:val="CB62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C1440"/>
    <w:multiLevelType w:val="hybridMultilevel"/>
    <w:tmpl w:val="3C04BC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D027D2A"/>
    <w:multiLevelType w:val="hybridMultilevel"/>
    <w:tmpl w:val="F646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00CA8"/>
    <w:multiLevelType w:val="hybridMultilevel"/>
    <w:tmpl w:val="9154C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06BB3"/>
    <w:multiLevelType w:val="hybridMultilevel"/>
    <w:tmpl w:val="DC8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003EB"/>
    <w:multiLevelType w:val="hybridMultilevel"/>
    <w:tmpl w:val="43E647E6"/>
    <w:lvl w:ilvl="0" w:tplc="182EFB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A7D2A"/>
    <w:multiLevelType w:val="hybridMultilevel"/>
    <w:tmpl w:val="04A8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61090"/>
    <w:multiLevelType w:val="hybridMultilevel"/>
    <w:tmpl w:val="246A3CAC"/>
    <w:lvl w:ilvl="0" w:tplc="63900CCE">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36141"/>
    <w:multiLevelType w:val="hybridMultilevel"/>
    <w:tmpl w:val="8A44B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C6453"/>
    <w:multiLevelType w:val="hybridMultilevel"/>
    <w:tmpl w:val="BE4A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46F80"/>
    <w:multiLevelType w:val="hybridMultilevel"/>
    <w:tmpl w:val="8188CB8E"/>
    <w:lvl w:ilvl="0" w:tplc="63900CCE">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E63154"/>
    <w:multiLevelType w:val="hybridMultilevel"/>
    <w:tmpl w:val="4802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D4ED4"/>
    <w:multiLevelType w:val="hybridMultilevel"/>
    <w:tmpl w:val="A43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F7558"/>
    <w:multiLevelType w:val="hybridMultilevel"/>
    <w:tmpl w:val="D906490A"/>
    <w:lvl w:ilvl="0" w:tplc="764814A2">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DC76A3"/>
    <w:multiLevelType w:val="multilevel"/>
    <w:tmpl w:val="535A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8A0DAA"/>
    <w:multiLevelType w:val="hybridMultilevel"/>
    <w:tmpl w:val="C132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3F2172"/>
    <w:multiLevelType w:val="hybridMultilevel"/>
    <w:tmpl w:val="B67C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5"/>
  </w:num>
  <w:num w:numId="5">
    <w:abstractNumId w:val="1"/>
  </w:num>
  <w:num w:numId="6">
    <w:abstractNumId w:val="3"/>
  </w:num>
  <w:num w:numId="7">
    <w:abstractNumId w:val="2"/>
  </w:num>
  <w:num w:numId="8">
    <w:abstractNumId w:val="13"/>
  </w:num>
  <w:num w:numId="9">
    <w:abstractNumId w:val="4"/>
  </w:num>
  <w:num w:numId="10">
    <w:abstractNumId w:val="10"/>
  </w:num>
  <w:num w:numId="11">
    <w:abstractNumId w:val="7"/>
  </w:num>
  <w:num w:numId="12">
    <w:abstractNumId w:val="11"/>
  </w:num>
  <w:num w:numId="13">
    <w:abstractNumId w:val="0"/>
  </w:num>
  <w:num w:numId="14">
    <w:abstractNumId w:val="5"/>
  </w:num>
  <w:num w:numId="15">
    <w:abstractNumId w:val="16"/>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8A5117"/>
    <w:rsid w:val="000B1F0A"/>
    <w:rsid w:val="001533BA"/>
    <w:rsid w:val="00163499"/>
    <w:rsid w:val="001726F0"/>
    <w:rsid w:val="0019456C"/>
    <w:rsid w:val="001D4D17"/>
    <w:rsid w:val="00242049"/>
    <w:rsid w:val="002461E6"/>
    <w:rsid w:val="00271596"/>
    <w:rsid w:val="002A0589"/>
    <w:rsid w:val="002A6594"/>
    <w:rsid w:val="00332EC7"/>
    <w:rsid w:val="00332F83"/>
    <w:rsid w:val="00374036"/>
    <w:rsid w:val="003B4572"/>
    <w:rsid w:val="003D67AF"/>
    <w:rsid w:val="00462884"/>
    <w:rsid w:val="004772FC"/>
    <w:rsid w:val="00487211"/>
    <w:rsid w:val="004A6EA7"/>
    <w:rsid w:val="004F214B"/>
    <w:rsid w:val="00585AD0"/>
    <w:rsid w:val="005A4B2A"/>
    <w:rsid w:val="005C458C"/>
    <w:rsid w:val="006077CB"/>
    <w:rsid w:val="00651246"/>
    <w:rsid w:val="006704F9"/>
    <w:rsid w:val="00680D18"/>
    <w:rsid w:val="00760E91"/>
    <w:rsid w:val="00791C96"/>
    <w:rsid w:val="007D1BD0"/>
    <w:rsid w:val="007E1751"/>
    <w:rsid w:val="00846A63"/>
    <w:rsid w:val="008A5117"/>
    <w:rsid w:val="00917727"/>
    <w:rsid w:val="00934461"/>
    <w:rsid w:val="00952FA0"/>
    <w:rsid w:val="00987504"/>
    <w:rsid w:val="00987ACF"/>
    <w:rsid w:val="009C020D"/>
    <w:rsid w:val="009E3C6D"/>
    <w:rsid w:val="009E69E0"/>
    <w:rsid w:val="00A27F35"/>
    <w:rsid w:val="00A33E62"/>
    <w:rsid w:val="00A94D4B"/>
    <w:rsid w:val="00AA1F96"/>
    <w:rsid w:val="00AB17C6"/>
    <w:rsid w:val="00AF655B"/>
    <w:rsid w:val="00B2551F"/>
    <w:rsid w:val="00B63401"/>
    <w:rsid w:val="00B75EA3"/>
    <w:rsid w:val="00BB60A0"/>
    <w:rsid w:val="00C2353C"/>
    <w:rsid w:val="00C23A20"/>
    <w:rsid w:val="00C53FAB"/>
    <w:rsid w:val="00C74F3B"/>
    <w:rsid w:val="00C95C1D"/>
    <w:rsid w:val="00CA2FD5"/>
    <w:rsid w:val="00CB1863"/>
    <w:rsid w:val="00CE5188"/>
    <w:rsid w:val="00D008CC"/>
    <w:rsid w:val="00D14A9E"/>
    <w:rsid w:val="00D66F3E"/>
    <w:rsid w:val="00DE5E7C"/>
    <w:rsid w:val="00DF46A8"/>
    <w:rsid w:val="00E93A69"/>
    <w:rsid w:val="00EA2364"/>
    <w:rsid w:val="00EA4D6C"/>
    <w:rsid w:val="00EB19F0"/>
    <w:rsid w:val="00EC7AC6"/>
    <w:rsid w:val="00ED4AC0"/>
    <w:rsid w:val="00F07602"/>
    <w:rsid w:val="00F20E89"/>
    <w:rsid w:val="00F660AC"/>
    <w:rsid w:val="00FA1A54"/>
    <w:rsid w:val="00FA1B4D"/>
    <w:rsid w:val="00FB3B06"/>
    <w:rsid w:val="00FD3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17"/>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qFormat/>
    <w:rsid w:val="008A5117"/>
    <w:pPr>
      <w:keepNext/>
      <w:outlineLvl w:val="0"/>
    </w:pPr>
  </w:style>
  <w:style w:type="paragraph" w:styleId="Heading3">
    <w:name w:val="heading 3"/>
    <w:basedOn w:val="Normal"/>
    <w:next w:val="Normal"/>
    <w:link w:val="Heading3Char"/>
    <w:qFormat/>
    <w:rsid w:val="008A5117"/>
    <w:pPr>
      <w:keepNext/>
      <w:jc w:val="center"/>
      <w:outlineLvl w:val="2"/>
    </w:pPr>
  </w:style>
  <w:style w:type="paragraph" w:styleId="Heading5">
    <w:name w:val="heading 5"/>
    <w:basedOn w:val="Normal"/>
    <w:next w:val="Normal"/>
    <w:link w:val="Heading5Char"/>
    <w:qFormat/>
    <w:rsid w:val="008A5117"/>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117"/>
    <w:rPr>
      <w:rFonts w:ascii="Times New Roman" w:eastAsia="Calibri" w:hAnsi="Times New Roman" w:cs="Times New Roman"/>
      <w:sz w:val="24"/>
      <w:szCs w:val="20"/>
    </w:rPr>
  </w:style>
  <w:style w:type="character" w:customStyle="1" w:styleId="Heading3Char">
    <w:name w:val="Heading 3 Char"/>
    <w:basedOn w:val="DefaultParagraphFont"/>
    <w:link w:val="Heading3"/>
    <w:rsid w:val="008A5117"/>
    <w:rPr>
      <w:rFonts w:ascii="Times New Roman" w:eastAsia="Calibri" w:hAnsi="Times New Roman" w:cs="Times New Roman"/>
      <w:sz w:val="24"/>
      <w:szCs w:val="20"/>
    </w:rPr>
  </w:style>
  <w:style w:type="character" w:customStyle="1" w:styleId="Heading5Char">
    <w:name w:val="Heading 5 Char"/>
    <w:basedOn w:val="DefaultParagraphFont"/>
    <w:link w:val="Heading5"/>
    <w:rsid w:val="008A5117"/>
    <w:rPr>
      <w:rFonts w:ascii="Times New Roman" w:eastAsia="Calibri" w:hAnsi="Times New Roman" w:cs="Times New Roman"/>
      <w:b/>
      <w:sz w:val="32"/>
      <w:szCs w:val="20"/>
    </w:rPr>
  </w:style>
  <w:style w:type="paragraph" w:styleId="BalloonText">
    <w:name w:val="Balloon Text"/>
    <w:basedOn w:val="Normal"/>
    <w:link w:val="BalloonTextChar"/>
    <w:uiPriority w:val="99"/>
    <w:semiHidden/>
    <w:unhideWhenUsed/>
    <w:rsid w:val="008A5117"/>
    <w:rPr>
      <w:rFonts w:ascii="Tahoma" w:hAnsi="Tahoma" w:cs="Tahoma"/>
      <w:sz w:val="16"/>
      <w:szCs w:val="16"/>
    </w:rPr>
  </w:style>
  <w:style w:type="character" w:customStyle="1" w:styleId="BalloonTextChar">
    <w:name w:val="Balloon Text Char"/>
    <w:basedOn w:val="DefaultParagraphFont"/>
    <w:link w:val="BalloonText"/>
    <w:uiPriority w:val="99"/>
    <w:semiHidden/>
    <w:rsid w:val="008A5117"/>
    <w:rPr>
      <w:rFonts w:ascii="Tahoma" w:eastAsia="Calibri" w:hAnsi="Tahoma" w:cs="Tahoma"/>
      <w:sz w:val="16"/>
      <w:szCs w:val="16"/>
    </w:rPr>
  </w:style>
  <w:style w:type="paragraph" w:styleId="NormalWeb">
    <w:name w:val="Normal (Web)"/>
    <w:basedOn w:val="Normal"/>
    <w:uiPriority w:val="99"/>
    <w:unhideWhenUsed/>
    <w:rsid w:val="002A6594"/>
    <w:pPr>
      <w:spacing w:before="100" w:beforeAutospacing="1" w:after="100" w:afterAutospacing="1"/>
    </w:pPr>
    <w:rPr>
      <w:rFonts w:eastAsia="Times New Roman"/>
      <w:szCs w:val="24"/>
    </w:rPr>
  </w:style>
  <w:style w:type="paragraph" w:styleId="Header">
    <w:name w:val="header"/>
    <w:basedOn w:val="Normal"/>
    <w:link w:val="HeaderChar"/>
    <w:uiPriority w:val="99"/>
    <w:semiHidden/>
    <w:unhideWhenUsed/>
    <w:rsid w:val="002A6594"/>
    <w:pPr>
      <w:tabs>
        <w:tab w:val="center" w:pos="4680"/>
        <w:tab w:val="right" w:pos="9360"/>
      </w:tabs>
    </w:pPr>
  </w:style>
  <w:style w:type="character" w:customStyle="1" w:styleId="HeaderChar">
    <w:name w:val="Header Char"/>
    <w:basedOn w:val="DefaultParagraphFont"/>
    <w:link w:val="Header"/>
    <w:uiPriority w:val="99"/>
    <w:semiHidden/>
    <w:rsid w:val="002A6594"/>
    <w:rPr>
      <w:rFonts w:ascii="Times New Roman" w:eastAsia="Calibri" w:hAnsi="Times New Roman" w:cs="Times New Roman"/>
      <w:sz w:val="24"/>
      <w:szCs w:val="20"/>
    </w:rPr>
  </w:style>
  <w:style w:type="paragraph" w:styleId="Footer">
    <w:name w:val="footer"/>
    <w:basedOn w:val="Normal"/>
    <w:link w:val="FooterChar"/>
    <w:uiPriority w:val="99"/>
    <w:unhideWhenUsed/>
    <w:rsid w:val="002A6594"/>
    <w:pPr>
      <w:tabs>
        <w:tab w:val="center" w:pos="4680"/>
        <w:tab w:val="right" w:pos="9360"/>
      </w:tabs>
    </w:pPr>
  </w:style>
  <w:style w:type="character" w:customStyle="1" w:styleId="FooterChar">
    <w:name w:val="Footer Char"/>
    <w:basedOn w:val="DefaultParagraphFont"/>
    <w:link w:val="Footer"/>
    <w:uiPriority w:val="99"/>
    <w:rsid w:val="002A6594"/>
    <w:rPr>
      <w:rFonts w:ascii="Times New Roman" w:eastAsia="Calibri" w:hAnsi="Times New Roman" w:cs="Times New Roman"/>
      <w:sz w:val="24"/>
      <w:szCs w:val="20"/>
    </w:rPr>
  </w:style>
  <w:style w:type="paragraph" w:customStyle="1" w:styleId="Default">
    <w:name w:val="Default"/>
    <w:basedOn w:val="Normal"/>
    <w:rsid w:val="00332F83"/>
    <w:pPr>
      <w:autoSpaceDE w:val="0"/>
      <w:autoSpaceDN w:val="0"/>
    </w:pPr>
    <w:rPr>
      <w:rFonts w:ascii="Arial" w:eastAsia="SimSun" w:hAnsi="Arial" w:cs="Arial"/>
      <w:color w:val="000000"/>
      <w:szCs w:val="24"/>
      <w:lang w:eastAsia="zh-CN"/>
    </w:rPr>
  </w:style>
  <w:style w:type="paragraph" w:styleId="ListParagraph">
    <w:name w:val="List Paragraph"/>
    <w:basedOn w:val="Normal"/>
    <w:uiPriority w:val="34"/>
    <w:qFormat/>
    <w:rsid w:val="00246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17"/>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qFormat/>
    <w:rsid w:val="008A5117"/>
    <w:pPr>
      <w:keepNext/>
      <w:outlineLvl w:val="0"/>
    </w:pPr>
  </w:style>
  <w:style w:type="paragraph" w:styleId="Heading3">
    <w:name w:val="heading 3"/>
    <w:basedOn w:val="Normal"/>
    <w:next w:val="Normal"/>
    <w:link w:val="Heading3Char"/>
    <w:qFormat/>
    <w:rsid w:val="008A5117"/>
    <w:pPr>
      <w:keepNext/>
      <w:jc w:val="center"/>
      <w:outlineLvl w:val="2"/>
    </w:pPr>
  </w:style>
  <w:style w:type="paragraph" w:styleId="Heading5">
    <w:name w:val="heading 5"/>
    <w:basedOn w:val="Normal"/>
    <w:next w:val="Normal"/>
    <w:link w:val="Heading5Char"/>
    <w:qFormat/>
    <w:rsid w:val="008A5117"/>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117"/>
    <w:rPr>
      <w:rFonts w:ascii="Times New Roman" w:eastAsia="Calibri" w:hAnsi="Times New Roman" w:cs="Times New Roman"/>
      <w:sz w:val="24"/>
      <w:szCs w:val="20"/>
    </w:rPr>
  </w:style>
  <w:style w:type="character" w:customStyle="1" w:styleId="Heading3Char">
    <w:name w:val="Heading 3 Char"/>
    <w:basedOn w:val="DefaultParagraphFont"/>
    <w:link w:val="Heading3"/>
    <w:rsid w:val="008A5117"/>
    <w:rPr>
      <w:rFonts w:ascii="Times New Roman" w:eastAsia="Calibri" w:hAnsi="Times New Roman" w:cs="Times New Roman"/>
      <w:sz w:val="24"/>
      <w:szCs w:val="20"/>
    </w:rPr>
  </w:style>
  <w:style w:type="character" w:customStyle="1" w:styleId="Heading5Char">
    <w:name w:val="Heading 5 Char"/>
    <w:basedOn w:val="DefaultParagraphFont"/>
    <w:link w:val="Heading5"/>
    <w:rsid w:val="008A5117"/>
    <w:rPr>
      <w:rFonts w:ascii="Times New Roman" w:eastAsia="Calibri" w:hAnsi="Times New Roman" w:cs="Times New Roman"/>
      <w:b/>
      <w:sz w:val="32"/>
      <w:szCs w:val="20"/>
    </w:rPr>
  </w:style>
  <w:style w:type="paragraph" w:styleId="BalloonText">
    <w:name w:val="Balloon Text"/>
    <w:basedOn w:val="Normal"/>
    <w:link w:val="BalloonTextChar"/>
    <w:uiPriority w:val="99"/>
    <w:semiHidden/>
    <w:unhideWhenUsed/>
    <w:rsid w:val="008A5117"/>
    <w:rPr>
      <w:rFonts w:ascii="Tahoma" w:hAnsi="Tahoma" w:cs="Tahoma"/>
      <w:sz w:val="16"/>
      <w:szCs w:val="16"/>
    </w:rPr>
  </w:style>
  <w:style w:type="character" w:customStyle="1" w:styleId="BalloonTextChar">
    <w:name w:val="Balloon Text Char"/>
    <w:basedOn w:val="DefaultParagraphFont"/>
    <w:link w:val="BalloonText"/>
    <w:uiPriority w:val="99"/>
    <w:semiHidden/>
    <w:rsid w:val="008A5117"/>
    <w:rPr>
      <w:rFonts w:ascii="Tahoma" w:eastAsia="Calibri" w:hAnsi="Tahoma" w:cs="Tahoma"/>
      <w:sz w:val="16"/>
      <w:szCs w:val="16"/>
    </w:rPr>
  </w:style>
  <w:style w:type="paragraph" w:styleId="NormalWeb">
    <w:name w:val="Normal (Web)"/>
    <w:basedOn w:val="Normal"/>
    <w:uiPriority w:val="99"/>
    <w:unhideWhenUsed/>
    <w:rsid w:val="002A6594"/>
    <w:pPr>
      <w:spacing w:before="100" w:beforeAutospacing="1" w:after="100" w:afterAutospacing="1"/>
    </w:pPr>
    <w:rPr>
      <w:rFonts w:eastAsia="Times New Roman"/>
      <w:szCs w:val="24"/>
    </w:rPr>
  </w:style>
  <w:style w:type="paragraph" w:styleId="Header">
    <w:name w:val="header"/>
    <w:basedOn w:val="Normal"/>
    <w:link w:val="HeaderChar"/>
    <w:uiPriority w:val="99"/>
    <w:semiHidden/>
    <w:unhideWhenUsed/>
    <w:rsid w:val="002A6594"/>
    <w:pPr>
      <w:tabs>
        <w:tab w:val="center" w:pos="4680"/>
        <w:tab w:val="right" w:pos="9360"/>
      </w:tabs>
    </w:pPr>
  </w:style>
  <w:style w:type="character" w:customStyle="1" w:styleId="HeaderChar">
    <w:name w:val="Header Char"/>
    <w:basedOn w:val="DefaultParagraphFont"/>
    <w:link w:val="Header"/>
    <w:uiPriority w:val="99"/>
    <w:semiHidden/>
    <w:rsid w:val="002A6594"/>
    <w:rPr>
      <w:rFonts w:ascii="Times New Roman" w:eastAsia="Calibri" w:hAnsi="Times New Roman" w:cs="Times New Roman"/>
      <w:sz w:val="24"/>
      <w:szCs w:val="20"/>
    </w:rPr>
  </w:style>
  <w:style w:type="paragraph" w:styleId="Footer">
    <w:name w:val="footer"/>
    <w:basedOn w:val="Normal"/>
    <w:link w:val="FooterChar"/>
    <w:uiPriority w:val="99"/>
    <w:unhideWhenUsed/>
    <w:rsid w:val="002A6594"/>
    <w:pPr>
      <w:tabs>
        <w:tab w:val="center" w:pos="4680"/>
        <w:tab w:val="right" w:pos="9360"/>
      </w:tabs>
    </w:pPr>
  </w:style>
  <w:style w:type="character" w:customStyle="1" w:styleId="FooterChar">
    <w:name w:val="Footer Char"/>
    <w:basedOn w:val="DefaultParagraphFont"/>
    <w:link w:val="Footer"/>
    <w:uiPriority w:val="99"/>
    <w:rsid w:val="002A6594"/>
    <w:rPr>
      <w:rFonts w:ascii="Times New Roman" w:eastAsia="Calibri" w:hAnsi="Times New Roman" w:cs="Times New Roman"/>
      <w:sz w:val="24"/>
      <w:szCs w:val="20"/>
    </w:rPr>
  </w:style>
  <w:style w:type="paragraph" w:customStyle="1" w:styleId="Default">
    <w:name w:val="Default"/>
    <w:basedOn w:val="Normal"/>
    <w:rsid w:val="00332F83"/>
    <w:pPr>
      <w:autoSpaceDE w:val="0"/>
      <w:autoSpaceDN w:val="0"/>
    </w:pPr>
    <w:rPr>
      <w:rFonts w:ascii="Arial" w:eastAsia="SimSun" w:hAnsi="Arial" w:cs="Arial"/>
      <w:color w:val="000000"/>
      <w:szCs w:val="24"/>
      <w:lang w:eastAsia="zh-CN"/>
    </w:rPr>
  </w:style>
  <w:style w:type="paragraph" w:styleId="ListParagraph">
    <w:name w:val="List Paragraph"/>
    <w:basedOn w:val="Normal"/>
    <w:uiPriority w:val="34"/>
    <w:qFormat/>
    <w:rsid w:val="002461E6"/>
    <w:pPr>
      <w:ind w:left="720"/>
      <w:contextualSpacing/>
    </w:pPr>
  </w:style>
</w:styles>
</file>

<file path=word/webSettings.xml><?xml version="1.0" encoding="utf-8"?>
<w:webSettings xmlns:r="http://schemas.openxmlformats.org/officeDocument/2006/relationships" xmlns:w="http://schemas.openxmlformats.org/wordprocessingml/2006/main">
  <w:divs>
    <w:div w:id="1001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6CB88BAA5884DAE5E7231973CD752" ma:contentTypeVersion="0" ma:contentTypeDescription="Create a new document." ma:contentTypeScope="" ma:versionID="896a13d27b324dfa2f856606c6966c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5F3F264-CA4E-4701-9591-C1A110DBE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7FB9F46-8FC0-4709-B422-667265F857F6}">
  <ds:schemaRefs>
    <ds:schemaRef ds:uri="http://schemas.microsoft.com/sharepoint/v3/contenttype/forms"/>
  </ds:schemaRefs>
</ds:datastoreItem>
</file>

<file path=customXml/itemProps3.xml><?xml version="1.0" encoding="utf-8"?>
<ds:datastoreItem xmlns:ds="http://schemas.openxmlformats.org/officeDocument/2006/customXml" ds:itemID="{003193FC-77F2-41E8-B495-76D217454D4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FedEx Office and Print Services, Inc.</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Portschy</dc:creator>
  <cp:lastModifiedBy>orchard</cp:lastModifiedBy>
  <cp:revision>4</cp:revision>
  <cp:lastPrinted>2012-02-01T15:27:00Z</cp:lastPrinted>
  <dcterms:created xsi:type="dcterms:W3CDTF">2016-08-08T16:14:00Z</dcterms:created>
  <dcterms:modified xsi:type="dcterms:W3CDTF">2016-08-09T15:45:00Z</dcterms:modified>
</cp:coreProperties>
</file>