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134" w:rsidRPr="0089074C" w:rsidRDefault="00397FEA" w:rsidP="0089074C">
      <w:pPr>
        <w:pBdr>
          <w:between w:val="single" w:sz="4" w:space="1" w:color="auto"/>
        </w:pBdr>
        <w:ind w:left="-90" w:right="-180"/>
        <w:rPr>
          <w:rFonts w:cs="Arial"/>
        </w:rPr>
      </w:pPr>
      <w:bookmarkStart w:id="0" w:name="_GoBack"/>
      <w:bookmarkEnd w:id="0"/>
      <w:r>
        <w:rPr>
          <w:rFonts w:cs="Arial"/>
        </w:rPr>
        <w:pict>
          <v:rect id="_x0000_i1025" style="width:486pt;height:1pt" o:hralign="center" o:hrstd="t" o:hrnoshade="t" o:hr="t" fillcolor="#a0a0a0" stroked="f"/>
        </w:pict>
      </w:r>
    </w:p>
    <w:p w:rsidR="008823D5" w:rsidRDefault="00397FEA" w:rsidP="00C54304">
      <w:pPr>
        <w:ind w:left="-86" w:right="-187"/>
        <w:outlineLvl w:val="0"/>
        <w:rPr>
          <w:rFonts w:cs="Arial"/>
        </w:rPr>
      </w:pPr>
      <w:r>
        <w:rPr>
          <w:rFonts w:cs="Arial"/>
        </w:rPr>
        <w:pict>
          <v:rect id="_x0000_i1026" style="width:472.25pt;height:1pt" o:hrpct="990" o:hralign="center" o:hrstd="t" o:hrnoshade="t" o:hr="t" fillcolor="#a0a0a0" stroked="f"/>
        </w:pict>
      </w:r>
    </w:p>
    <w:tbl>
      <w:tblPr>
        <w:tblpPr w:leftFromText="180" w:rightFromText="180" w:vertAnchor="page" w:horzAnchor="margin" w:tblpX="108" w:tblpY="2833"/>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898"/>
        <w:gridCol w:w="2250"/>
        <w:gridCol w:w="2160"/>
        <w:gridCol w:w="2142"/>
      </w:tblGrid>
      <w:tr w:rsidR="0079379A" w:rsidRPr="0059018B" w:rsidTr="00067E47">
        <w:trPr>
          <w:trHeight w:val="260"/>
        </w:trPr>
        <w:tc>
          <w:tcPr>
            <w:tcW w:w="2898" w:type="dxa"/>
            <w:shd w:val="clear" w:color="auto" w:fill="F2F2F2" w:themeFill="background1" w:themeFillShade="F2"/>
            <w:vAlign w:val="center"/>
          </w:tcPr>
          <w:p w:rsidR="008823D5" w:rsidRPr="0079379A" w:rsidRDefault="008823D5" w:rsidP="001928A9">
            <w:pPr>
              <w:pStyle w:val="Header"/>
              <w:jc w:val="right"/>
              <w:rPr>
                <w:rFonts w:cs="Arial"/>
                <w:b/>
                <w:sz w:val="20"/>
                <w:szCs w:val="20"/>
              </w:rPr>
            </w:pPr>
            <w:r w:rsidRPr="0079379A">
              <w:rPr>
                <w:rFonts w:cs="Arial"/>
                <w:b/>
                <w:sz w:val="20"/>
                <w:szCs w:val="20"/>
              </w:rPr>
              <w:t>SOP Number:</w:t>
            </w:r>
          </w:p>
        </w:tc>
        <w:tc>
          <w:tcPr>
            <w:tcW w:w="2250" w:type="dxa"/>
            <w:shd w:val="clear" w:color="auto" w:fill="FFFFFF"/>
            <w:vAlign w:val="center"/>
          </w:tcPr>
          <w:p w:rsidR="008823D5" w:rsidRPr="0079379A" w:rsidRDefault="0089074C" w:rsidP="00853A1B">
            <w:pPr>
              <w:pStyle w:val="Header"/>
              <w:jc w:val="center"/>
              <w:rPr>
                <w:rFonts w:cs="Arial"/>
                <w:sz w:val="20"/>
                <w:szCs w:val="20"/>
              </w:rPr>
            </w:pPr>
            <w:r>
              <w:rPr>
                <w:rFonts w:cs="Arial"/>
                <w:sz w:val="20"/>
                <w:szCs w:val="20"/>
              </w:rPr>
              <w:t>CH030</w:t>
            </w:r>
          </w:p>
        </w:tc>
        <w:tc>
          <w:tcPr>
            <w:tcW w:w="2160" w:type="dxa"/>
            <w:shd w:val="clear" w:color="auto" w:fill="F2F2F2" w:themeFill="background1" w:themeFillShade="F2"/>
            <w:vAlign w:val="center"/>
          </w:tcPr>
          <w:p w:rsidR="008823D5" w:rsidRPr="0079379A" w:rsidRDefault="00041888" w:rsidP="001928A9">
            <w:pPr>
              <w:pStyle w:val="Header"/>
              <w:jc w:val="right"/>
              <w:rPr>
                <w:rFonts w:cs="Arial"/>
                <w:b/>
                <w:sz w:val="20"/>
                <w:szCs w:val="20"/>
              </w:rPr>
            </w:pPr>
            <w:r>
              <w:rPr>
                <w:rFonts w:cs="Arial"/>
                <w:b/>
                <w:sz w:val="20"/>
                <w:szCs w:val="20"/>
              </w:rPr>
              <w:t>Effective Date</w:t>
            </w:r>
          </w:p>
        </w:tc>
        <w:tc>
          <w:tcPr>
            <w:tcW w:w="2142" w:type="dxa"/>
            <w:shd w:val="clear" w:color="auto" w:fill="FFFFFF"/>
            <w:vAlign w:val="center"/>
          </w:tcPr>
          <w:p w:rsidR="008823D5" w:rsidRPr="000375B9" w:rsidRDefault="008823D5" w:rsidP="00595827">
            <w:pPr>
              <w:pStyle w:val="Header"/>
              <w:jc w:val="left"/>
              <w:rPr>
                <w:rFonts w:cs="Arial"/>
                <w:sz w:val="22"/>
              </w:rPr>
            </w:pPr>
          </w:p>
        </w:tc>
      </w:tr>
      <w:tr w:rsidR="0079379A" w:rsidRPr="0059018B" w:rsidTr="00067E47">
        <w:trPr>
          <w:trHeight w:val="350"/>
        </w:trPr>
        <w:tc>
          <w:tcPr>
            <w:tcW w:w="2898" w:type="dxa"/>
            <w:shd w:val="clear" w:color="auto" w:fill="F2F2F2" w:themeFill="background1" w:themeFillShade="F2"/>
            <w:vAlign w:val="center"/>
          </w:tcPr>
          <w:p w:rsidR="008823D5" w:rsidRPr="0079379A" w:rsidRDefault="008823D5" w:rsidP="00C54304">
            <w:pPr>
              <w:pStyle w:val="Header"/>
              <w:jc w:val="right"/>
              <w:rPr>
                <w:rFonts w:cs="Arial"/>
                <w:b/>
                <w:sz w:val="20"/>
                <w:szCs w:val="20"/>
              </w:rPr>
            </w:pPr>
            <w:r w:rsidRPr="0079379A">
              <w:rPr>
                <w:rFonts w:cs="Arial"/>
                <w:b/>
                <w:sz w:val="20"/>
                <w:szCs w:val="20"/>
              </w:rPr>
              <w:t>Departmen</w:t>
            </w:r>
            <w:r w:rsidR="00C54304" w:rsidRPr="0079379A">
              <w:rPr>
                <w:rFonts w:cs="Arial"/>
                <w:b/>
                <w:sz w:val="20"/>
                <w:szCs w:val="20"/>
              </w:rPr>
              <w:t>t &amp; Section</w:t>
            </w:r>
            <w:r w:rsidRPr="0079379A">
              <w:rPr>
                <w:rFonts w:cs="Arial"/>
                <w:b/>
                <w:sz w:val="20"/>
                <w:szCs w:val="20"/>
              </w:rPr>
              <w:t>:</w:t>
            </w:r>
          </w:p>
        </w:tc>
        <w:tc>
          <w:tcPr>
            <w:tcW w:w="2250" w:type="dxa"/>
            <w:shd w:val="clear" w:color="auto" w:fill="FFFFFF"/>
            <w:vAlign w:val="center"/>
          </w:tcPr>
          <w:p w:rsidR="008823D5" w:rsidRPr="0079379A" w:rsidRDefault="0089074C" w:rsidP="004F48AC">
            <w:pPr>
              <w:pStyle w:val="Header"/>
              <w:jc w:val="center"/>
              <w:rPr>
                <w:rFonts w:cs="Arial"/>
                <w:sz w:val="20"/>
                <w:szCs w:val="20"/>
              </w:rPr>
            </w:pPr>
            <w:r>
              <w:rPr>
                <w:rFonts w:cs="Arial"/>
                <w:sz w:val="20"/>
                <w:szCs w:val="20"/>
              </w:rPr>
              <w:t>Hematology</w:t>
            </w:r>
          </w:p>
        </w:tc>
        <w:tc>
          <w:tcPr>
            <w:tcW w:w="2160" w:type="dxa"/>
            <w:shd w:val="clear" w:color="auto" w:fill="F2F2F2" w:themeFill="background1" w:themeFillShade="F2"/>
            <w:vAlign w:val="center"/>
          </w:tcPr>
          <w:p w:rsidR="008823D5" w:rsidRPr="0079379A" w:rsidRDefault="0039281B" w:rsidP="001928A9">
            <w:pPr>
              <w:pStyle w:val="Header"/>
              <w:jc w:val="right"/>
              <w:rPr>
                <w:rFonts w:cs="Arial"/>
                <w:b/>
                <w:sz w:val="20"/>
                <w:szCs w:val="20"/>
              </w:rPr>
            </w:pPr>
            <w:r w:rsidRPr="0079379A">
              <w:rPr>
                <w:rFonts w:cs="Arial"/>
                <w:b/>
                <w:sz w:val="20"/>
                <w:szCs w:val="20"/>
              </w:rPr>
              <w:t>Revision Date(s)</w:t>
            </w:r>
            <w:r w:rsidR="008823D5" w:rsidRPr="0079379A">
              <w:rPr>
                <w:rFonts w:cs="Arial"/>
                <w:b/>
                <w:sz w:val="20"/>
                <w:szCs w:val="20"/>
              </w:rPr>
              <w:t>:</w:t>
            </w:r>
          </w:p>
        </w:tc>
        <w:tc>
          <w:tcPr>
            <w:tcW w:w="2142" w:type="dxa"/>
            <w:shd w:val="clear" w:color="auto" w:fill="FFFFFF"/>
            <w:vAlign w:val="center"/>
          </w:tcPr>
          <w:p w:rsidR="008823D5" w:rsidRPr="000375B9" w:rsidRDefault="008823D5" w:rsidP="00595827">
            <w:pPr>
              <w:pStyle w:val="Header"/>
              <w:jc w:val="left"/>
              <w:rPr>
                <w:rFonts w:cs="Arial"/>
                <w:sz w:val="22"/>
              </w:rPr>
            </w:pPr>
          </w:p>
        </w:tc>
      </w:tr>
      <w:tr w:rsidR="0079379A" w:rsidRPr="0059018B" w:rsidTr="00067E47">
        <w:trPr>
          <w:trHeight w:val="286"/>
        </w:trPr>
        <w:tc>
          <w:tcPr>
            <w:tcW w:w="2898" w:type="dxa"/>
            <w:shd w:val="clear" w:color="auto" w:fill="F2F2F2" w:themeFill="background1" w:themeFillShade="F2"/>
            <w:vAlign w:val="center"/>
          </w:tcPr>
          <w:p w:rsidR="008823D5" w:rsidRPr="0079379A" w:rsidRDefault="008B084B" w:rsidP="00D67B57">
            <w:pPr>
              <w:pStyle w:val="Header"/>
              <w:jc w:val="right"/>
              <w:rPr>
                <w:rFonts w:cs="Arial"/>
                <w:b/>
                <w:sz w:val="20"/>
                <w:szCs w:val="20"/>
              </w:rPr>
            </w:pPr>
            <w:r>
              <w:rPr>
                <w:rFonts w:cs="Arial"/>
                <w:b/>
                <w:sz w:val="20"/>
                <w:szCs w:val="20"/>
              </w:rPr>
              <w:t>Author:</w:t>
            </w:r>
          </w:p>
        </w:tc>
        <w:tc>
          <w:tcPr>
            <w:tcW w:w="2250" w:type="dxa"/>
            <w:shd w:val="clear" w:color="auto" w:fill="FFFFFF"/>
            <w:vAlign w:val="center"/>
          </w:tcPr>
          <w:p w:rsidR="008823D5" w:rsidRDefault="0089074C" w:rsidP="007E2AD9">
            <w:pPr>
              <w:pStyle w:val="Header"/>
              <w:rPr>
                <w:rFonts w:cs="Arial"/>
                <w:sz w:val="20"/>
                <w:szCs w:val="20"/>
              </w:rPr>
            </w:pPr>
            <w:r>
              <w:rPr>
                <w:rFonts w:cs="Arial"/>
                <w:sz w:val="20"/>
                <w:szCs w:val="20"/>
              </w:rPr>
              <w:t>K. Miller MT (ASCP)</w:t>
            </w:r>
          </w:p>
          <w:p w:rsidR="0089074C" w:rsidRPr="0079379A" w:rsidRDefault="0089074C" w:rsidP="007E2AD9">
            <w:pPr>
              <w:pStyle w:val="Header"/>
              <w:rPr>
                <w:rFonts w:cs="Arial"/>
                <w:sz w:val="20"/>
                <w:szCs w:val="20"/>
              </w:rPr>
            </w:pPr>
            <w:r>
              <w:rPr>
                <w:rFonts w:cs="Arial"/>
                <w:sz w:val="20"/>
                <w:szCs w:val="20"/>
              </w:rPr>
              <w:t>K. Clark MT(ASCP)</w:t>
            </w:r>
          </w:p>
        </w:tc>
        <w:tc>
          <w:tcPr>
            <w:tcW w:w="2160" w:type="dxa"/>
            <w:shd w:val="clear" w:color="auto" w:fill="F2F2F2" w:themeFill="background1" w:themeFillShade="F2"/>
            <w:vAlign w:val="center"/>
          </w:tcPr>
          <w:p w:rsidR="008823D5" w:rsidRPr="0079379A" w:rsidRDefault="008823D5" w:rsidP="001928A9">
            <w:pPr>
              <w:pStyle w:val="Header"/>
              <w:jc w:val="right"/>
              <w:rPr>
                <w:rFonts w:cs="Arial"/>
                <w:b/>
                <w:sz w:val="20"/>
                <w:szCs w:val="20"/>
              </w:rPr>
            </w:pPr>
            <w:r w:rsidRPr="0079379A">
              <w:rPr>
                <w:rFonts w:cs="Arial"/>
                <w:b/>
                <w:sz w:val="20"/>
                <w:szCs w:val="20"/>
              </w:rPr>
              <w:t>Version:</w:t>
            </w:r>
          </w:p>
        </w:tc>
        <w:tc>
          <w:tcPr>
            <w:tcW w:w="2142" w:type="dxa"/>
            <w:shd w:val="clear" w:color="auto" w:fill="FFFFFF"/>
            <w:vAlign w:val="center"/>
          </w:tcPr>
          <w:p w:rsidR="008823D5" w:rsidRPr="000375B9" w:rsidRDefault="00067E47" w:rsidP="001928A9">
            <w:pPr>
              <w:pStyle w:val="Header"/>
              <w:jc w:val="left"/>
              <w:rPr>
                <w:rFonts w:cs="Arial"/>
                <w:sz w:val="22"/>
              </w:rPr>
            </w:pPr>
            <w:r>
              <w:rPr>
                <w:rFonts w:cs="Arial"/>
                <w:sz w:val="22"/>
              </w:rPr>
              <w:t>1</w:t>
            </w:r>
          </w:p>
        </w:tc>
      </w:tr>
    </w:tbl>
    <w:p w:rsidR="00C06D91" w:rsidRDefault="00C06D9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630"/>
        <w:gridCol w:w="735"/>
        <w:gridCol w:w="1450"/>
        <w:gridCol w:w="270"/>
        <w:gridCol w:w="1070"/>
        <w:gridCol w:w="275"/>
        <w:gridCol w:w="1795"/>
        <w:gridCol w:w="1818"/>
      </w:tblGrid>
      <w:tr w:rsidR="002C1F70" w:rsidRPr="0059018B" w:rsidTr="008823D5">
        <w:trPr>
          <w:trHeight w:val="253"/>
        </w:trPr>
        <w:tc>
          <w:tcPr>
            <w:tcW w:w="4240" w:type="dxa"/>
            <w:gridSpan w:val="4"/>
            <w:tcBorders>
              <w:bottom w:val="single" w:sz="4" w:space="0" w:color="auto"/>
            </w:tcBorders>
            <w:shd w:val="clear" w:color="auto" w:fill="D9D9D9"/>
            <w:vAlign w:val="center"/>
          </w:tcPr>
          <w:p w:rsidR="002C1F70" w:rsidRPr="0059018B" w:rsidRDefault="002C1F70" w:rsidP="008F4B58">
            <w:pPr>
              <w:spacing w:line="240" w:lineRule="auto"/>
              <w:jc w:val="center"/>
              <w:rPr>
                <w:rFonts w:cs="Arial"/>
                <w:sz w:val="22"/>
              </w:rPr>
            </w:pPr>
            <w:r w:rsidRPr="0059018B">
              <w:rPr>
                <w:rFonts w:cs="Arial"/>
                <w:sz w:val="22"/>
              </w:rPr>
              <w:t>Applicable Standards</w:t>
            </w:r>
          </w:p>
        </w:tc>
        <w:tc>
          <w:tcPr>
            <w:tcW w:w="270" w:type="dxa"/>
            <w:tcBorders>
              <w:top w:val="nil"/>
              <w:bottom w:val="nil"/>
            </w:tcBorders>
            <w:vAlign w:val="center"/>
          </w:tcPr>
          <w:p w:rsidR="002C1F70" w:rsidRPr="0059018B" w:rsidRDefault="002C1F70" w:rsidP="008F4B58">
            <w:pPr>
              <w:spacing w:line="240" w:lineRule="auto"/>
              <w:jc w:val="center"/>
              <w:rPr>
                <w:rFonts w:cs="Arial"/>
                <w:sz w:val="22"/>
              </w:rPr>
            </w:pPr>
          </w:p>
        </w:tc>
        <w:tc>
          <w:tcPr>
            <w:tcW w:w="4958" w:type="dxa"/>
            <w:gridSpan w:val="4"/>
            <w:tcBorders>
              <w:bottom w:val="single" w:sz="4" w:space="0" w:color="auto"/>
            </w:tcBorders>
            <w:shd w:val="clear" w:color="auto" w:fill="D9D9D9"/>
            <w:vAlign w:val="center"/>
          </w:tcPr>
          <w:p w:rsidR="002C1F70" w:rsidRPr="0059018B" w:rsidRDefault="002C1F70" w:rsidP="008F4B58">
            <w:pPr>
              <w:spacing w:line="240" w:lineRule="auto"/>
              <w:jc w:val="center"/>
              <w:rPr>
                <w:rFonts w:cs="Arial"/>
                <w:sz w:val="22"/>
              </w:rPr>
            </w:pPr>
            <w:r w:rsidRPr="0059018B">
              <w:rPr>
                <w:rFonts w:cs="Arial"/>
                <w:sz w:val="22"/>
              </w:rPr>
              <w:t>Version History</w:t>
            </w:r>
          </w:p>
        </w:tc>
      </w:tr>
      <w:tr w:rsidR="002C1F70" w:rsidRPr="0059018B" w:rsidTr="008823D5">
        <w:trPr>
          <w:trHeight w:val="253"/>
        </w:trPr>
        <w:tc>
          <w:tcPr>
            <w:tcW w:w="2055" w:type="dxa"/>
            <w:gridSpan w:val="2"/>
            <w:shd w:val="clear" w:color="auto" w:fill="F2F2F2"/>
            <w:vAlign w:val="center"/>
          </w:tcPr>
          <w:p w:rsidR="002C1F70" w:rsidRPr="0059018B" w:rsidRDefault="00DA67CE" w:rsidP="008F4B58">
            <w:pPr>
              <w:spacing w:line="240" w:lineRule="auto"/>
              <w:jc w:val="center"/>
              <w:rPr>
                <w:rFonts w:cs="Arial"/>
                <w:sz w:val="22"/>
              </w:rPr>
            </w:pPr>
            <w:r w:rsidRPr="0059018B">
              <w:rPr>
                <w:rFonts w:cs="Arial"/>
                <w:sz w:val="22"/>
              </w:rPr>
              <w:t>Standard</w:t>
            </w:r>
          </w:p>
        </w:tc>
        <w:tc>
          <w:tcPr>
            <w:tcW w:w="2185" w:type="dxa"/>
            <w:gridSpan w:val="2"/>
            <w:shd w:val="clear" w:color="auto" w:fill="F2F2F2"/>
            <w:vAlign w:val="center"/>
          </w:tcPr>
          <w:p w:rsidR="002C1F70" w:rsidRPr="0059018B" w:rsidRDefault="00DA67CE" w:rsidP="004D678A">
            <w:pPr>
              <w:spacing w:line="240" w:lineRule="auto"/>
              <w:jc w:val="center"/>
              <w:rPr>
                <w:rFonts w:cs="Arial"/>
                <w:sz w:val="22"/>
              </w:rPr>
            </w:pPr>
            <w:r w:rsidRPr="0059018B">
              <w:rPr>
                <w:rFonts w:cs="Arial"/>
                <w:sz w:val="22"/>
              </w:rPr>
              <w:t>Organization</w:t>
            </w:r>
            <w:r w:rsidR="004D678A">
              <w:t xml:space="preserve"> </w:t>
            </w:r>
            <w:sdt>
              <w:sdtPr>
                <w:alias w:val="Organization"/>
                <w:tag w:val="ORG"/>
                <w:id w:val="71349963"/>
                <w:placeholder>
                  <w:docPart w:val="C30A136666A54FD6981C7F7713F87DCF"/>
                </w:placeholder>
                <w:showingPlcHdr/>
                <w:dropDownList>
                  <w:listItem w:displayText="CAP" w:value="CAP"/>
                  <w:listItem w:displayText="Joint Commission" w:value="Joint Commission"/>
                  <w:listItem w:displayText="AABB" w:value="AABB"/>
                  <w:listItem w:displayText="CMS/DHH" w:value="CMS/DHH"/>
                </w:dropDownList>
              </w:sdtPr>
              <w:sdtEndPr/>
              <w:sdtContent>
                <w:r w:rsidR="004D678A">
                  <w:rPr>
                    <w:rStyle w:val="PlaceholderText"/>
                  </w:rPr>
                  <w:t xml:space="preserve"> </w:t>
                </w:r>
              </w:sdtContent>
            </w:sdt>
          </w:p>
        </w:tc>
        <w:tc>
          <w:tcPr>
            <w:tcW w:w="270" w:type="dxa"/>
            <w:tcBorders>
              <w:top w:val="nil"/>
              <w:bottom w:val="nil"/>
            </w:tcBorders>
            <w:vAlign w:val="center"/>
          </w:tcPr>
          <w:p w:rsidR="002C1F70" w:rsidRPr="0059018B" w:rsidRDefault="002C1F70" w:rsidP="008F4B58">
            <w:pPr>
              <w:spacing w:line="240" w:lineRule="auto"/>
              <w:jc w:val="center"/>
              <w:rPr>
                <w:rFonts w:cs="Arial"/>
                <w:sz w:val="22"/>
              </w:rPr>
            </w:pPr>
          </w:p>
        </w:tc>
        <w:tc>
          <w:tcPr>
            <w:tcW w:w="1070" w:type="dxa"/>
            <w:shd w:val="clear" w:color="auto" w:fill="F2F2F2"/>
            <w:vAlign w:val="center"/>
          </w:tcPr>
          <w:p w:rsidR="002C1F70" w:rsidRPr="0059018B" w:rsidRDefault="00DA67CE" w:rsidP="008F4B58">
            <w:pPr>
              <w:spacing w:line="240" w:lineRule="auto"/>
              <w:jc w:val="center"/>
              <w:rPr>
                <w:rFonts w:cs="Arial"/>
                <w:sz w:val="22"/>
              </w:rPr>
            </w:pPr>
            <w:r w:rsidRPr="0059018B">
              <w:rPr>
                <w:rFonts w:cs="Arial"/>
                <w:sz w:val="22"/>
              </w:rPr>
              <w:t>Version</w:t>
            </w:r>
          </w:p>
        </w:tc>
        <w:tc>
          <w:tcPr>
            <w:tcW w:w="2070" w:type="dxa"/>
            <w:gridSpan w:val="2"/>
            <w:shd w:val="clear" w:color="auto" w:fill="F2F2F2"/>
            <w:vAlign w:val="center"/>
          </w:tcPr>
          <w:p w:rsidR="002C1F70" w:rsidRPr="0059018B" w:rsidRDefault="00DA67CE" w:rsidP="008F4B58">
            <w:pPr>
              <w:spacing w:line="240" w:lineRule="auto"/>
              <w:jc w:val="center"/>
              <w:rPr>
                <w:rFonts w:cs="Arial"/>
                <w:sz w:val="22"/>
              </w:rPr>
            </w:pPr>
            <w:r w:rsidRPr="0059018B">
              <w:rPr>
                <w:rFonts w:cs="Arial"/>
                <w:sz w:val="22"/>
              </w:rPr>
              <w:t>Effective Date</w:t>
            </w:r>
          </w:p>
        </w:tc>
        <w:tc>
          <w:tcPr>
            <w:tcW w:w="1818" w:type="dxa"/>
            <w:shd w:val="clear" w:color="auto" w:fill="F2F2F2"/>
            <w:vAlign w:val="center"/>
          </w:tcPr>
          <w:p w:rsidR="002C1F70" w:rsidRPr="0059018B" w:rsidRDefault="00C058FB" w:rsidP="008F4B58">
            <w:pPr>
              <w:spacing w:line="240" w:lineRule="auto"/>
              <w:jc w:val="center"/>
              <w:rPr>
                <w:rFonts w:cs="Arial"/>
                <w:sz w:val="22"/>
              </w:rPr>
            </w:pPr>
            <w:r>
              <w:rPr>
                <w:rFonts w:cs="Arial"/>
                <w:sz w:val="22"/>
              </w:rPr>
              <w:t xml:space="preserve">Retired </w:t>
            </w:r>
            <w:r w:rsidR="00DA67CE" w:rsidRPr="0059018B">
              <w:rPr>
                <w:rFonts w:cs="Arial"/>
                <w:sz w:val="22"/>
              </w:rPr>
              <w:t>Date</w:t>
            </w:r>
          </w:p>
        </w:tc>
      </w:tr>
      <w:tr w:rsidR="002C1F70" w:rsidRPr="0059018B" w:rsidTr="00067E47">
        <w:trPr>
          <w:trHeight w:val="323"/>
        </w:trPr>
        <w:tc>
          <w:tcPr>
            <w:tcW w:w="2055" w:type="dxa"/>
            <w:gridSpan w:val="2"/>
            <w:vAlign w:val="center"/>
          </w:tcPr>
          <w:p w:rsidR="002C1F70" w:rsidRPr="0059018B" w:rsidRDefault="002C1F70" w:rsidP="008F4B58">
            <w:pPr>
              <w:spacing w:line="240" w:lineRule="auto"/>
              <w:jc w:val="center"/>
              <w:rPr>
                <w:rFonts w:cs="Arial"/>
                <w:sz w:val="22"/>
              </w:rPr>
            </w:pPr>
          </w:p>
        </w:tc>
        <w:sdt>
          <w:sdtPr>
            <w:alias w:val="Organization"/>
            <w:tag w:val="ORG"/>
            <w:id w:val="1816203975"/>
            <w:placeholder>
              <w:docPart w:val="BB6319D7496F4FCF8790166AB7322BE0"/>
            </w:placeholder>
            <w:showingPlcHdr/>
            <w:dropDownList>
              <w:listItem w:displayText="CAP" w:value="CAP"/>
              <w:listItem w:displayText="Joint Commission" w:value="Joint Commission"/>
              <w:listItem w:displayText="AABB" w:value="AABB"/>
              <w:listItem w:displayText="CMS/DHH" w:value="CMS/DHH"/>
            </w:dropDownList>
          </w:sdtPr>
          <w:sdtEndPr/>
          <w:sdtContent>
            <w:tc>
              <w:tcPr>
                <w:tcW w:w="2185" w:type="dxa"/>
                <w:gridSpan w:val="2"/>
                <w:vAlign w:val="center"/>
              </w:tcPr>
              <w:p w:rsidR="002C1F70" w:rsidRPr="0059018B" w:rsidRDefault="007730E2" w:rsidP="004D678A">
                <w:pPr>
                  <w:spacing w:line="240" w:lineRule="auto"/>
                  <w:jc w:val="center"/>
                  <w:rPr>
                    <w:rFonts w:cs="Arial"/>
                    <w:sz w:val="22"/>
                  </w:rPr>
                </w:pPr>
                <w:r>
                  <w:rPr>
                    <w:rStyle w:val="PlaceholderText"/>
                  </w:rPr>
                  <w:t xml:space="preserve"> </w:t>
                </w:r>
              </w:p>
            </w:tc>
          </w:sdtContent>
        </w:sdt>
        <w:tc>
          <w:tcPr>
            <w:tcW w:w="270" w:type="dxa"/>
            <w:tcBorders>
              <w:top w:val="nil"/>
              <w:bottom w:val="nil"/>
            </w:tcBorders>
            <w:vAlign w:val="center"/>
          </w:tcPr>
          <w:p w:rsidR="002C1F70" w:rsidRPr="0059018B" w:rsidRDefault="002C1F70" w:rsidP="008F4B58">
            <w:pPr>
              <w:spacing w:line="240" w:lineRule="auto"/>
              <w:jc w:val="center"/>
              <w:rPr>
                <w:rFonts w:cs="Arial"/>
                <w:sz w:val="22"/>
              </w:rPr>
            </w:pPr>
          </w:p>
        </w:tc>
        <w:tc>
          <w:tcPr>
            <w:tcW w:w="1070" w:type="dxa"/>
            <w:vAlign w:val="center"/>
          </w:tcPr>
          <w:p w:rsidR="002C1F70" w:rsidRPr="0059018B" w:rsidRDefault="002C1F70" w:rsidP="008F4B58">
            <w:pPr>
              <w:spacing w:line="240" w:lineRule="auto"/>
              <w:jc w:val="center"/>
              <w:rPr>
                <w:rFonts w:cs="Arial"/>
                <w:sz w:val="22"/>
              </w:rPr>
            </w:pPr>
          </w:p>
        </w:tc>
        <w:tc>
          <w:tcPr>
            <w:tcW w:w="2070" w:type="dxa"/>
            <w:gridSpan w:val="2"/>
            <w:vAlign w:val="center"/>
          </w:tcPr>
          <w:p w:rsidR="00CA79A9" w:rsidRPr="0059018B" w:rsidRDefault="00CA79A9" w:rsidP="00D96AE9">
            <w:pPr>
              <w:spacing w:line="240" w:lineRule="auto"/>
              <w:jc w:val="center"/>
              <w:rPr>
                <w:rFonts w:cs="Arial"/>
                <w:sz w:val="22"/>
              </w:rPr>
            </w:pPr>
          </w:p>
        </w:tc>
        <w:tc>
          <w:tcPr>
            <w:tcW w:w="1818" w:type="dxa"/>
            <w:vAlign w:val="center"/>
          </w:tcPr>
          <w:p w:rsidR="002C1F70" w:rsidRPr="0059018B" w:rsidRDefault="002C1F70" w:rsidP="008F4B58">
            <w:pPr>
              <w:spacing w:line="240" w:lineRule="auto"/>
              <w:jc w:val="center"/>
              <w:rPr>
                <w:rFonts w:cs="Arial"/>
                <w:sz w:val="22"/>
              </w:rPr>
            </w:pPr>
          </w:p>
        </w:tc>
      </w:tr>
      <w:tr w:rsidR="00CA79A9" w:rsidRPr="0059018B" w:rsidTr="008823D5">
        <w:trPr>
          <w:trHeight w:val="253"/>
        </w:trPr>
        <w:tc>
          <w:tcPr>
            <w:tcW w:w="2055" w:type="dxa"/>
            <w:gridSpan w:val="2"/>
            <w:vAlign w:val="center"/>
          </w:tcPr>
          <w:p w:rsidR="00CA79A9" w:rsidRPr="0059018B" w:rsidRDefault="00CA79A9" w:rsidP="008F4B58">
            <w:pPr>
              <w:spacing w:line="240" w:lineRule="auto"/>
              <w:jc w:val="center"/>
              <w:rPr>
                <w:rFonts w:cs="Arial"/>
                <w:sz w:val="22"/>
              </w:rPr>
            </w:pPr>
          </w:p>
        </w:tc>
        <w:sdt>
          <w:sdtPr>
            <w:alias w:val="Organization"/>
            <w:tag w:val="ORG"/>
            <w:id w:val="1816203974"/>
            <w:placeholder>
              <w:docPart w:val="00E48B3371A14098B8AAB573910AA2A1"/>
            </w:placeholder>
            <w:showingPlcHdr/>
            <w:dropDownList>
              <w:listItem w:displayText="CAP" w:value="CAP"/>
              <w:listItem w:displayText="Joint Commission" w:value="Joint Commission"/>
              <w:listItem w:displayText="AABB" w:value="AABB"/>
              <w:listItem w:displayText="CMS/DHH" w:value="CMS/DHH"/>
            </w:dropDownList>
          </w:sdtPr>
          <w:sdtEndPr/>
          <w:sdtContent>
            <w:tc>
              <w:tcPr>
                <w:tcW w:w="2185" w:type="dxa"/>
                <w:gridSpan w:val="2"/>
                <w:vAlign w:val="center"/>
              </w:tcPr>
              <w:p w:rsidR="00CA79A9" w:rsidRPr="0059018B" w:rsidRDefault="00CA79A9" w:rsidP="008F4B58">
                <w:pPr>
                  <w:spacing w:line="240" w:lineRule="auto"/>
                  <w:jc w:val="center"/>
                  <w:rPr>
                    <w:rFonts w:cs="Arial"/>
                    <w:sz w:val="22"/>
                  </w:rPr>
                </w:pPr>
                <w:r>
                  <w:rPr>
                    <w:rStyle w:val="PlaceholderText"/>
                  </w:rPr>
                  <w:t xml:space="preserve"> </w:t>
                </w:r>
              </w:p>
            </w:tc>
          </w:sdtContent>
        </w:sdt>
        <w:tc>
          <w:tcPr>
            <w:tcW w:w="270" w:type="dxa"/>
            <w:tcBorders>
              <w:top w:val="nil"/>
              <w:bottom w:val="nil"/>
            </w:tcBorders>
            <w:vAlign w:val="center"/>
          </w:tcPr>
          <w:p w:rsidR="00CA79A9" w:rsidRPr="0059018B" w:rsidRDefault="00CA79A9" w:rsidP="008F4B58">
            <w:pPr>
              <w:spacing w:line="240" w:lineRule="auto"/>
              <w:jc w:val="center"/>
              <w:rPr>
                <w:rFonts w:cs="Arial"/>
                <w:sz w:val="22"/>
              </w:rPr>
            </w:pPr>
          </w:p>
        </w:tc>
        <w:tc>
          <w:tcPr>
            <w:tcW w:w="1070" w:type="dxa"/>
            <w:vAlign w:val="center"/>
          </w:tcPr>
          <w:p w:rsidR="00CA79A9" w:rsidRPr="0059018B" w:rsidRDefault="00CA79A9" w:rsidP="008F4B58">
            <w:pPr>
              <w:spacing w:line="240" w:lineRule="auto"/>
              <w:jc w:val="center"/>
              <w:rPr>
                <w:rFonts w:cs="Arial"/>
                <w:sz w:val="22"/>
              </w:rPr>
            </w:pPr>
          </w:p>
        </w:tc>
        <w:tc>
          <w:tcPr>
            <w:tcW w:w="2070" w:type="dxa"/>
            <w:gridSpan w:val="2"/>
            <w:vAlign w:val="center"/>
          </w:tcPr>
          <w:p w:rsidR="00CA79A9" w:rsidRPr="0059018B" w:rsidRDefault="00CA79A9" w:rsidP="00CA79A9">
            <w:pPr>
              <w:spacing w:line="240" w:lineRule="auto"/>
              <w:jc w:val="center"/>
              <w:rPr>
                <w:rFonts w:cs="Arial"/>
                <w:sz w:val="22"/>
              </w:rPr>
            </w:pPr>
          </w:p>
        </w:tc>
        <w:tc>
          <w:tcPr>
            <w:tcW w:w="1818" w:type="dxa"/>
            <w:vAlign w:val="center"/>
          </w:tcPr>
          <w:p w:rsidR="00CA79A9" w:rsidRPr="0059018B" w:rsidRDefault="00CA79A9" w:rsidP="00CA79A9">
            <w:pPr>
              <w:spacing w:line="240" w:lineRule="auto"/>
              <w:jc w:val="center"/>
              <w:rPr>
                <w:rFonts w:cs="Arial"/>
                <w:sz w:val="22"/>
              </w:rPr>
            </w:pPr>
          </w:p>
        </w:tc>
      </w:tr>
      <w:tr w:rsidR="00CA79A9" w:rsidRPr="0059018B" w:rsidTr="008823D5">
        <w:trPr>
          <w:trHeight w:val="253"/>
        </w:trPr>
        <w:tc>
          <w:tcPr>
            <w:tcW w:w="2055" w:type="dxa"/>
            <w:gridSpan w:val="2"/>
            <w:vAlign w:val="center"/>
          </w:tcPr>
          <w:p w:rsidR="00CA79A9" w:rsidRPr="0059018B" w:rsidRDefault="00CA79A9" w:rsidP="008F4B58">
            <w:pPr>
              <w:spacing w:line="240" w:lineRule="auto"/>
              <w:jc w:val="center"/>
              <w:rPr>
                <w:rFonts w:cs="Arial"/>
                <w:sz w:val="22"/>
              </w:rPr>
            </w:pPr>
          </w:p>
        </w:tc>
        <w:sdt>
          <w:sdtPr>
            <w:alias w:val="Organization"/>
            <w:tag w:val="ORG"/>
            <w:id w:val="1816203861"/>
            <w:placeholder>
              <w:docPart w:val="3E8E8DB3E3C940C08D848FA3F111712B"/>
            </w:placeholder>
            <w:showingPlcHdr/>
            <w:dropDownList>
              <w:listItem w:displayText="CAP" w:value="CAP"/>
              <w:listItem w:displayText="Joint Commission" w:value="Joint Commission"/>
              <w:listItem w:displayText="AABB" w:value="AABB"/>
              <w:listItem w:displayText="CMS/DHH" w:value="CMS/DHH"/>
            </w:dropDownList>
          </w:sdtPr>
          <w:sdtEndPr/>
          <w:sdtContent>
            <w:tc>
              <w:tcPr>
                <w:tcW w:w="2185" w:type="dxa"/>
                <w:gridSpan w:val="2"/>
                <w:vAlign w:val="center"/>
              </w:tcPr>
              <w:p w:rsidR="00CA79A9" w:rsidRPr="0059018B" w:rsidRDefault="00CA79A9" w:rsidP="008F4B58">
                <w:pPr>
                  <w:spacing w:line="240" w:lineRule="auto"/>
                  <w:jc w:val="center"/>
                  <w:rPr>
                    <w:rFonts w:cs="Arial"/>
                    <w:sz w:val="22"/>
                  </w:rPr>
                </w:pPr>
                <w:r>
                  <w:rPr>
                    <w:rStyle w:val="PlaceholderText"/>
                  </w:rPr>
                  <w:t xml:space="preserve"> </w:t>
                </w:r>
              </w:p>
            </w:tc>
          </w:sdtContent>
        </w:sdt>
        <w:tc>
          <w:tcPr>
            <w:tcW w:w="270" w:type="dxa"/>
            <w:tcBorders>
              <w:top w:val="nil"/>
              <w:bottom w:val="nil"/>
            </w:tcBorders>
            <w:vAlign w:val="center"/>
          </w:tcPr>
          <w:p w:rsidR="00CA79A9" w:rsidRPr="0059018B" w:rsidRDefault="00CA79A9" w:rsidP="008F4B58">
            <w:pPr>
              <w:spacing w:line="240" w:lineRule="auto"/>
              <w:jc w:val="center"/>
              <w:rPr>
                <w:rFonts w:cs="Arial"/>
                <w:sz w:val="22"/>
              </w:rPr>
            </w:pPr>
          </w:p>
        </w:tc>
        <w:tc>
          <w:tcPr>
            <w:tcW w:w="1070" w:type="dxa"/>
            <w:vAlign w:val="center"/>
          </w:tcPr>
          <w:p w:rsidR="00CA79A9" w:rsidRPr="0059018B" w:rsidRDefault="00CA79A9" w:rsidP="008F4B58">
            <w:pPr>
              <w:spacing w:line="240" w:lineRule="auto"/>
              <w:jc w:val="center"/>
              <w:rPr>
                <w:rFonts w:cs="Arial"/>
                <w:sz w:val="22"/>
              </w:rPr>
            </w:pPr>
          </w:p>
        </w:tc>
        <w:tc>
          <w:tcPr>
            <w:tcW w:w="2070" w:type="dxa"/>
            <w:gridSpan w:val="2"/>
            <w:vAlign w:val="center"/>
          </w:tcPr>
          <w:p w:rsidR="00CA79A9" w:rsidRPr="0059018B" w:rsidRDefault="00CA79A9" w:rsidP="00CA79A9">
            <w:pPr>
              <w:spacing w:line="240" w:lineRule="auto"/>
              <w:jc w:val="center"/>
              <w:rPr>
                <w:rFonts w:cs="Arial"/>
                <w:sz w:val="22"/>
              </w:rPr>
            </w:pPr>
          </w:p>
        </w:tc>
        <w:tc>
          <w:tcPr>
            <w:tcW w:w="1818" w:type="dxa"/>
            <w:vAlign w:val="center"/>
          </w:tcPr>
          <w:p w:rsidR="00CA79A9" w:rsidRPr="0059018B" w:rsidRDefault="00CA79A9" w:rsidP="00CA79A9">
            <w:pPr>
              <w:spacing w:line="240" w:lineRule="auto"/>
              <w:jc w:val="center"/>
              <w:rPr>
                <w:rFonts w:cs="Arial"/>
                <w:sz w:val="22"/>
              </w:rPr>
            </w:pPr>
          </w:p>
        </w:tc>
      </w:tr>
      <w:tr w:rsidR="00CA79A9" w:rsidRPr="0059018B" w:rsidTr="008823D5">
        <w:trPr>
          <w:trHeight w:val="253"/>
        </w:trPr>
        <w:tc>
          <w:tcPr>
            <w:tcW w:w="2055" w:type="dxa"/>
            <w:gridSpan w:val="2"/>
            <w:tcBorders>
              <w:bottom w:val="single" w:sz="4" w:space="0" w:color="auto"/>
            </w:tcBorders>
            <w:vAlign w:val="center"/>
          </w:tcPr>
          <w:p w:rsidR="00CA79A9" w:rsidRPr="0059018B" w:rsidRDefault="00CA79A9" w:rsidP="008F4B58">
            <w:pPr>
              <w:spacing w:line="240" w:lineRule="auto"/>
              <w:jc w:val="center"/>
              <w:rPr>
                <w:rFonts w:cs="Arial"/>
                <w:sz w:val="22"/>
              </w:rPr>
            </w:pPr>
          </w:p>
        </w:tc>
        <w:sdt>
          <w:sdtPr>
            <w:alias w:val="Organization"/>
            <w:tag w:val="ORG"/>
            <w:id w:val="1816203976"/>
            <w:placeholder>
              <w:docPart w:val="39922EE121AA49EC96423BE749D80B91"/>
            </w:placeholder>
            <w:showingPlcHdr/>
            <w:dropDownList>
              <w:listItem w:displayText="CAP" w:value="CAP"/>
              <w:listItem w:displayText="Joint Commission" w:value="Joint Commission"/>
              <w:listItem w:displayText="AABB" w:value="AABB"/>
              <w:listItem w:displayText="CMS/DHH" w:value="CMS/DHH"/>
            </w:dropDownList>
          </w:sdtPr>
          <w:sdtEndPr/>
          <w:sdtContent>
            <w:tc>
              <w:tcPr>
                <w:tcW w:w="2185" w:type="dxa"/>
                <w:gridSpan w:val="2"/>
                <w:tcBorders>
                  <w:bottom w:val="single" w:sz="4" w:space="0" w:color="auto"/>
                </w:tcBorders>
                <w:vAlign w:val="center"/>
              </w:tcPr>
              <w:p w:rsidR="00CA79A9" w:rsidRPr="0059018B" w:rsidRDefault="00CA79A9" w:rsidP="008F4B58">
                <w:pPr>
                  <w:spacing w:line="240" w:lineRule="auto"/>
                  <w:jc w:val="center"/>
                  <w:rPr>
                    <w:rFonts w:cs="Arial"/>
                    <w:sz w:val="22"/>
                  </w:rPr>
                </w:pPr>
                <w:r>
                  <w:rPr>
                    <w:rStyle w:val="PlaceholderText"/>
                  </w:rPr>
                  <w:t xml:space="preserve"> </w:t>
                </w:r>
              </w:p>
            </w:tc>
          </w:sdtContent>
        </w:sdt>
        <w:tc>
          <w:tcPr>
            <w:tcW w:w="270" w:type="dxa"/>
            <w:tcBorders>
              <w:top w:val="nil"/>
              <w:bottom w:val="nil"/>
            </w:tcBorders>
            <w:vAlign w:val="center"/>
          </w:tcPr>
          <w:p w:rsidR="00CA79A9" w:rsidRPr="0059018B" w:rsidRDefault="00CA79A9" w:rsidP="008F4B58">
            <w:pPr>
              <w:spacing w:line="240" w:lineRule="auto"/>
              <w:jc w:val="center"/>
              <w:rPr>
                <w:rFonts w:cs="Arial"/>
                <w:sz w:val="22"/>
              </w:rPr>
            </w:pPr>
          </w:p>
        </w:tc>
        <w:tc>
          <w:tcPr>
            <w:tcW w:w="1070" w:type="dxa"/>
            <w:vAlign w:val="center"/>
          </w:tcPr>
          <w:p w:rsidR="00CA79A9" w:rsidRPr="0059018B" w:rsidRDefault="00CA79A9" w:rsidP="008F4B58">
            <w:pPr>
              <w:spacing w:line="240" w:lineRule="auto"/>
              <w:jc w:val="center"/>
              <w:rPr>
                <w:rFonts w:cs="Arial"/>
                <w:sz w:val="22"/>
              </w:rPr>
            </w:pPr>
          </w:p>
        </w:tc>
        <w:tc>
          <w:tcPr>
            <w:tcW w:w="2070" w:type="dxa"/>
            <w:gridSpan w:val="2"/>
            <w:vAlign w:val="center"/>
          </w:tcPr>
          <w:p w:rsidR="00CA79A9" w:rsidRPr="0059018B" w:rsidRDefault="00CA79A9" w:rsidP="00CA79A9">
            <w:pPr>
              <w:spacing w:line="240" w:lineRule="auto"/>
              <w:jc w:val="center"/>
              <w:rPr>
                <w:rFonts w:cs="Arial"/>
                <w:sz w:val="22"/>
              </w:rPr>
            </w:pPr>
          </w:p>
        </w:tc>
        <w:tc>
          <w:tcPr>
            <w:tcW w:w="1818" w:type="dxa"/>
            <w:vAlign w:val="center"/>
          </w:tcPr>
          <w:p w:rsidR="00CA79A9" w:rsidRPr="0059018B" w:rsidRDefault="00CA79A9" w:rsidP="008F4B58">
            <w:pPr>
              <w:spacing w:line="240" w:lineRule="auto"/>
              <w:jc w:val="center"/>
              <w:rPr>
                <w:rFonts w:cs="Arial"/>
                <w:sz w:val="22"/>
              </w:rPr>
            </w:pPr>
          </w:p>
        </w:tc>
      </w:tr>
      <w:tr w:rsidR="00CA79A9" w:rsidRPr="0059018B" w:rsidTr="008823D5">
        <w:trPr>
          <w:trHeight w:val="253"/>
        </w:trPr>
        <w:tc>
          <w:tcPr>
            <w:tcW w:w="4240" w:type="dxa"/>
            <w:gridSpan w:val="4"/>
            <w:shd w:val="clear" w:color="auto" w:fill="D9D9D9"/>
            <w:vAlign w:val="center"/>
          </w:tcPr>
          <w:p w:rsidR="00CA79A9" w:rsidRPr="0059018B" w:rsidRDefault="00CA79A9" w:rsidP="008F4B58">
            <w:pPr>
              <w:spacing w:line="240" w:lineRule="auto"/>
              <w:jc w:val="center"/>
              <w:rPr>
                <w:rFonts w:cs="Arial"/>
                <w:sz w:val="22"/>
              </w:rPr>
            </w:pPr>
            <w:r w:rsidRPr="0059018B">
              <w:rPr>
                <w:rFonts w:cs="Arial"/>
                <w:sz w:val="22"/>
              </w:rPr>
              <w:t>Related Documents</w:t>
            </w:r>
          </w:p>
        </w:tc>
        <w:tc>
          <w:tcPr>
            <w:tcW w:w="270" w:type="dxa"/>
            <w:tcBorders>
              <w:top w:val="nil"/>
              <w:bottom w:val="nil"/>
            </w:tcBorders>
            <w:vAlign w:val="center"/>
          </w:tcPr>
          <w:p w:rsidR="00CA79A9" w:rsidRPr="0059018B" w:rsidRDefault="00CA79A9" w:rsidP="008F4B58">
            <w:pPr>
              <w:spacing w:line="240" w:lineRule="auto"/>
              <w:jc w:val="center"/>
              <w:rPr>
                <w:rFonts w:cs="Arial"/>
                <w:sz w:val="22"/>
              </w:rPr>
            </w:pPr>
          </w:p>
        </w:tc>
        <w:tc>
          <w:tcPr>
            <w:tcW w:w="1070" w:type="dxa"/>
            <w:vAlign w:val="center"/>
          </w:tcPr>
          <w:p w:rsidR="00CA79A9" w:rsidRPr="0059018B" w:rsidRDefault="00CA79A9" w:rsidP="008F4B58">
            <w:pPr>
              <w:spacing w:line="240" w:lineRule="auto"/>
              <w:jc w:val="center"/>
              <w:rPr>
                <w:rFonts w:cs="Arial"/>
                <w:sz w:val="22"/>
              </w:rPr>
            </w:pPr>
          </w:p>
        </w:tc>
        <w:tc>
          <w:tcPr>
            <w:tcW w:w="2070" w:type="dxa"/>
            <w:gridSpan w:val="2"/>
            <w:vAlign w:val="center"/>
          </w:tcPr>
          <w:p w:rsidR="00CA79A9" w:rsidRPr="0059018B" w:rsidRDefault="00CA79A9" w:rsidP="008F4B58">
            <w:pPr>
              <w:spacing w:line="240" w:lineRule="auto"/>
              <w:jc w:val="center"/>
              <w:rPr>
                <w:rFonts w:cs="Arial"/>
                <w:sz w:val="22"/>
              </w:rPr>
            </w:pPr>
          </w:p>
        </w:tc>
        <w:tc>
          <w:tcPr>
            <w:tcW w:w="1818" w:type="dxa"/>
            <w:vAlign w:val="center"/>
          </w:tcPr>
          <w:p w:rsidR="00CA79A9" w:rsidRPr="0059018B" w:rsidRDefault="00CA79A9" w:rsidP="008F4B58">
            <w:pPr>
              <w:spacing w:line="240" w:lineRule="auto"/>
              <w:jc w:val="center"/>
              <w:rPr>
                <w:rFonts w:cs="Arial"/>
                <w:sz w:val="22"/>
              </w:rPr>
            </w:pPr>
          </w:p>
        </w:tc>
      </w:tr>
      <w:tr w:rsidR="00CA79A9" w:rsidRPr="0059018B" w:rsidTr="008823D5">
        <w:trPr>
          <w:trHeight w:val="253"/>
        </w:trPr>
        <w:tc>
          <w:tcPr>
            <w:tcW w:w="4240" w:type="dxa"/>
            <w:gridSpan w:val="4"/>
            <w:vAlign w:val="center"/>
          </w:tcPr>
          <w:p w:rsidR="00CA79A9" w:rsidRPr="0059018B" w:rsidRDefault="00CA79A9" w:rsidP="008F4B58">
            <w:pPr>
              <w:spacing w:line="240" w:lineRule="auto"/>
              <w:jc w:val="center"/>
              <w:rPr>
                <w:rFonts w:cs="Arial"/>
                <w:sz w:val="22"/>
              </w:rPr>
            </w:pPr>
          </w:p>
        </w:tc>
        <w:tc>
          <w:tcPr>
            <w:tcW w:w="270" w:type="dxa"/>
            <w:tcBorders>
              <w:top w:val="nil"/>
              <w:bottom w:val="nil"/>
            </w:tcBorders>
            <w:vAlign w:val="center"/>
          </w:tcPr>
          <w:p w:rsidR="00CA79A9" w:rsidRPr="0059018B" w:rsidRDefault="00CA79A9" w:rsidP="008F4B58">
            <w:pPr>
              <w:spacing w:line="240" w:lineRule="auto"/>
              <w:jc w:val="center"/>
              <w:rPr>
                <w:rFonts w:cs="Arial"/>
                <w:sz w:val="22"/>
              </w:rPr>
            </w:pPr>
          </w:p>
        </w:tc>
        <w:tc>
          <w:tcPr>
            <w:tcW w:w="1070" w:type="dxa"/>
            <w:vAlign w:val="center"/>
          </w:tcPr>
          <w:p w:rsidR="00CA79A9" w:rsidRPr="0059018B" w:rsidRDefault="00CA79A9" w:rsidP="008F4B58">
            <w:pPr>
              <w:spacing w:line="240" w:lineRule="auto"/>
              <w:jc w:val="center"/>
              <w:rPr>
                <w:rFonts w:cs="Arial"/>
                <w:sz w:val="22"/>
              </w:rPr>
            </w:pPr>
          </w:p>
        </w:tc>
        <w:tc>
          <w:tcPr>
            <w:tcW w:w="2070" w:type="dxa"/>
            <w:gridSpan w:val="2"/>
            <w:vAlign w:val="center"/>
          </w:tcPr>
          <w:p w:rsidR="00CA79A9" w:rsidRPr="0059018B" w:rsidRDefault="00CA79A9" w:rsidP="008F4B58">
            <w:pPr>
              <w:spacing w:line="240" w:lineRule="auto"/>
              <w:jc w:val="center"/>
              <w:rPr>
                <w:rFonts w:cs="Arial"/>
                <w:sz w:val="22"/>
              </w:rPr>
            </w:pPr>
          </w:p>
        </w:tc>
        <w:tc>
          <w:tcPr>
            <w:tcW w:w="1818" w:type="dxa"/>
            <w:vAlign w:val="center"/>
          </w:tcPr>
          <w:p w:rsidR="00CA79A9" w:rsidRPr="0059018B" w:rsidRDefault="00CA79A9" w:rsidP="008F4B58">
            <w:pPr>
              <w:spacing w:line="240" w:lineRule="auto"/>
              <w:jc w:val="center"/>
              <w:rPr>
                <w:rFonts w:cs="Arial"/>
                <w:sz w:val="22"/>
              </w:rPr>
            </w:pPr>
          </w:p>
        </w:tc>
      </w:tr>
      <w:tr w:rsidR="00CA79A9" w:rsidRPr="0059018B" w:rsidTr="008823D5">
        <w:trPr>
          <w:trHeight w:val="70"/>
        </w:trPr>
        <w:tc>
          <w:tcPr>
            <w:tcW w:w="4240" w:type="dxa"/>
            <w:gridSpan w:val="4"/>
            <w:vAlign w:val="center"/>
          </w:tcPr>
          <w:p w:rsidR="00CA79A9" w:rsidRPr="0059018B" w:rsidRDefault="00CA79A9" w:rsidP="008F4B58">
            <w:pPr>
              <w:spacing w:line="240" w:lineRule="auto"/>
              <w:jc w:val="center"/>
              <w:rPr>
                <w:rFonts w:cs="Arial"/>
                <w:sz w:val="22"/>
              </w:rPr>
            </w:pPr>
          </w:p>
        </w:tc>
        <w:tc>
          <w:tcPr>
            <w:tcW w:w="270" w:type="dxa"/>
            <w:tcBorders>
              <w:top w:val="nil"/>
              <w:bottom w:val="nil"/>
            </w:tcBorders>
            <w:vAlign w:val="center"/>
          </w:tcPr>
          <w:p w:rsidR="00CA79A9" w:rsidRPr="0059018B" w:rsidRDefault="00CA79A9" w:rsidP="008F4B58">
            <w:pPr>
              <w:spacing w:line="240" w:lineRule="auto"/>
              <w:jc w:val="center"/>
              <w:rPr>
                <w:rFonts w:cs="Arial"/>
                <w:sz w:val="22"/>
              </w:rPr>
            </w:pPr>
          </w:p>
        </w:tc>
        <w:tc>
          <w:tcPr>
            <w:tcW w:w="1070" w:type="dxa"/>
            <w:vAlign w:val="center"/>
          </w:tcPr>
          <w:p w:rsidR="00CA79A9" w:rsidRPr="0059018B" w:rsidRDefault="00CA79A9" w:rsidP="008F4B58">
            <w:pPr>
              <w:spacing w:line="240" w:lineRule="auto"/>
              <w:jc w:val="center"/>
              <w:rPr>
                <w:rFonts w:cs="Arial"/>
                <w:sz w:val="22"/>
              </w:rPr>
            </w:pPr>
          </w:p>
        </w:tc>
        <w:tc>
          <w:tcPr>
            <w:tcW w:w="2070" w:type="dxa"/>
            <w:gridSpan w:val="2"/>
            <w:vAlign w:val="center"/>
          </w:tcPr>
          <w:p w:rsidR="00CA79A9" w:rsidRPr="0059018B" w:rsidRDefault="00CA79A9" w:rsidP="008F4B58">
            <w:pPr>
              <w:spacing w:line="240" w:lineRule="auto"/>
              <w:jc w:val="center"/>
              <w:rPr>
                <w:rFonts w:cs="Arial"/>
                <w:sz w:val="22"/>
              </w:rPr>
            </w:pPr>
          </w:p>
        </w:tc>
        <w:tc>
          <w:tcPr>
            <w:tcW w:w="1818" w:type="dxa"/>
            <w:vAlign w:val="center"/>
          </w:tcPr>
          <w:p w:rsidR="00CA79A9" w:rsidRPr="0059018B" w:rsidRDefault="00CA79A9" w:rsidP="008F4B58">
            <w:pPr>
              <w:spacing w:line="240" w:lineRule="auto"/>
              <w:jc w:val="center"/>
              <w:rPr>
                <w:rFonts w:cs="Arial"/>
                <w:sz w:val="22"/>
              </w:rPr>
            </w:pPr>
          </w:p>
        </w:tc>
      </w:tr>
      <w:tr w:rsidR="00CA79A9" w:rsidRPr="0059018B" w:rsidTr="00971134">
        <w:trPr>
          <w:trHeight w:val="341"/>
        </w:trPr>
        <w:tc>
          <w:tcPr>
            <w:tcW w:w="4240" w:type="dxa"/>
            <w:gridSpan w:val="4"/>
            <w:vAlign w:val="center"/>
          </w:tcPr>
          <w:p w:rsidR="00CA79A9" w:rsidRPr="0059018B" w:rsidRDefault="00CA79A9" w:rsidP="008F4B58">
            <w:pPr>
              <w:spacing w:line="240" w:lineRule="auto"/>
              <w:jc w:val="center"/>
              <w:rPr>
                <w:rFonts w:cs="Arial"/>
                <w:sz w:val="22"/>
              </w:rPr>
            </w:pPr>
          </w:p>
        </w:tc>
        <w:tc>
          <w:tcPr>
            <w:tcW w:w="270" w:type="dxa"/>
            <w:tcBorders>
              <w:top w:val="nil"/>
              <w:bottom w:val="nil"/>
            </w:tcBorders>
            <w:vAlign w:val="center"/>
          </w:tcPr>
          <w:p w:rsidR="00CA79A9" w:rsidRPr="0059018B" w:rsidRDefault="00CA79A9" w:rsidP="008F4B58">
            <w:pPr>
              <w:spacing w:line="240" w:lineRule="auto"/>
              <w:jc w:val="center"/>
              <w:rPr>
                <w:rFonts w:cs="Arial"/>
                <w:sz w:val="22"/>
              </w:rPr>
            </w:pPr>
          </w:p>
        </w:tc>
        <w:tc>
          <w:tcPr>
            <w:tcW w:w="1070" w:type="dxa"/>
            <w:vAlign w:val="center"/>
          </w:tcPr>
          <w:p w:rsidR="00CA79A9" w:rsidRPr="0059018B" w:rsidRDefault="00CA79A9" w:rsidP="008F4B58">
            <w:pPr>
              <w:spacing w:line="240" w:lineRule="auto"/>
              <w:jc w:val="center"/>
              <w:rPr>
                <w:rFonts w:cs="Arial"/>
                <w:sz w:val="22"/>
              </w:rPr>
            </w:pPr>
          </w:p>
        </w:tc>
        <w:tc>
          <w:tcPr>
            <w:tcW w:w="2070" w:type="dxa"/>
            <w:gridSpan w:val="2"/>
            <w:vAlign w:val="center"/>
          </w:tcPr>
          <w:p w:rsidR="00CA79A9" w:rsidRPr="0059018B" w:rsidRDefault="00CA79A9" w:rsidP="008F4B58">
            <w:pPr>
              <w:spacing w:line="240" w:lineRule="auto"/>
              <w:jc w:val="center"/>
              <w:rPr>
                <w:rFonts w:cs="Arial"/>
                <w:sz w:val="22"/>
              </w:rPr>
            </w:pPr>
          </w:p>
        </w:tc>
        <w:tc>
          <w:tcPr>
            <w:tcW w:w="1818" w:type="dxa"/>
            <w:vAlign w:val="center"/>
          </w:tcPr>
          <w:p w:rsidR="00CA79A9" w:rsidRPr="0059018B" w:rsidRDefault="00CA79A9" w:rsidP="008F4B58">
            <w:pPr>
              <w:spacing w:line="240" w:lineRule="auto"/>
              <w:jc w:val="center"/>
              <w:rPr>
                <w:rFonts w:cs="Arial"/>
                <w:sz w:val="22"/>
              </w:rPr>
            </w:pPr>
          </w:p>
        </w:tc>
      </w:tr>
      <w:tr w:rsidR="00CA79A9" w:rsidRPr="0059018B" w:rsidTr="008823D5">
        <w:trPr>
          <w:trHeight w:val="253"/>
        </w:trPr>
        <w:tc>
          <w:tcPr>
            <w:tcW w:w="2055" w:type="dxa"/>
            <w:gridSpan w:val="2"/>
            <w:tcBorders>
              <w:left w:val="nil"/>
              <w:bottom w:val="single" w:sz="4" w:space="0" w:color="auto"/>
              <w:right w:val="nil"/>
            </w:tcBorders>
            <w:vAlign w:val="center"/>
          </w:tcPr>
          <w:p w:rsidR="00CA79A9" w:rsidRPr="00C058FB" w:rsidRDefault="00CA79A9" w:rsidP="00C058FB">
            <w:pPr>
              <w:spacing w:line="240" w:lineRule="auto"/>
              <w:rPr>
                <w:rFonts w:cs="Arial"/>
                <w:sz w:val="16"/>
                <w:szCs w:val="16"/>
              </w:rPr>
            </w:pPr>
          </w:p>
        </w:tc>
        <w:tc>
          <w:tcPr>
            <w:tcW w:w="2185" w:type="dxa"/>
            <w:gridSpan w:val="2"/>
            <w:tcBorders>
              <w:left w:val="nil"/>
              <w:bottom w:val="single" w:sz="4" w:space="0" w:color="auto"/>
              <w:right w:val="nil"/>
            </w:tcBorders>
            <w:vAlign w:val="center"/>
          </w:tcPr>
          <w:p w:rsidR="00CA79A9" w:rsidRPr="0059018B" w:rsidRDefault="00CA79A9" w:rsidP="008F4B58">
            <w:pPr>
              <w:spacing w:line="240" w:lineRule="auto"/>
              <w:jc w:val="center"/>
              <w:rPr>
                <w:rFonts w:cs="Arial"/>
                <w:sz w:val="22"/>
              </w:rPr>
            </w:pPr>
          </w:p>
        </w:tc>
        <w:tc>
          <w:tcPr>
            <w:tcW w:w="270" w:type="dxa"/>
            <w:tcBorders>
              <w:top w:val="nil"/>
              <w:left w:val="nil"/>
              <w:bottom w:val="single" w:sz="4" w:space="0" w:color="auto"/>
              <w:right w:val="nil"/>
            </w:tcBorders>
            <w:vAlign w:val="center"/>
          </w:tcPr>
          <w:p w:rsidR="00CA79A9" w:rsidRPr="0059018B" w:rsidRDefault="00CA79A9" w:rsidP="008F4B58">
            <w:pPr>
              <w:spacing w:line="240" w:lineRule="auto"/>
              <w:jc w:val="center"/>
              <w:rPr>
                <w:rFonts w:cs="Arial"/>
                <w:sz w:val="22"/>
              </w:rPr>
            </w:pPr>
          </w:p>
        </w:tc>
        <w:tc>
          <w:tcPr>
            <w:tcW w:w="1070" w:type="dxa"/>
            <w:tcBorders>
              <w:left w:val="nil"/>
              <w:bottom w:val="single" w:sz="4" w:space="0" w:color="auto"/>
              <w:right w:val="nil"/>
            </w:tcBorders>
            <w:vAlign w:val="center"/>
          </w:tcPr>
          <w:p w:rsidR="00CA79A9" w:rsidRPr="0059018B" w:rsidRDefault="00CA79A9" w:rsidP="008F4B58">
            <w:pPr>
              <w:spacing w:line="240" w:lineRule="auto"/>
              <w:jc w:val="center"/>
              <w:rPr>
                <w:rFonts w:cs="Arial"/>
                <w:sz w:val="22"/>
              </w:rPr>
            </w:pPr>
          </w:p>
        </w:tc>
        <w:tc>
          <w:tcPr>
            <w:tcW w:w="2070" w:type="dxa"/>
            <w:gridSpan w:val="2"/>
            <w:tcBorders>
              <w:left w:val="nil"/>
              <w:bottom w:val="single" w:sz="4" w:space="0" w:color="auto"/>
              <w:right w:val="nil"/>
            </w:tcBorders>
            <w:vAlign w:val="center"/>
          </w:tcPr>
          <w:p w:rsidR="00CA79A9" w:rsidRPr="0059018B" w:rsidRDefault="00CA79A9" w:rsidP="008F4B58">
            <w:pPr>
              <w:spacing w:line="240" w:lineRule="auto"/>
              <w:jc w:val="center"/>
              <w:rPr>
                <w:rFonts w:cs="Arial"/>
                <w:sz w:val="22"/>
              </w:rPr>
            </w:pPr>
          </w:p>
        </w:tc>
        <w:tc>
          <w:tcPr>
            <w:tcW w:w="1818" w:type="dxa"/>
            <w:tcBorders>
              <w:left w:val="nil"/>
              <w:bottom w:val="single" w:sz="4" w:space="0" w:color="auto"/>
              <w:right w:val="nil"/>
            </w:tcBorders>
            <w:vAlign w:val="center"/>
          </w:tcPr>
          <w:p w:rsidR="00CA79A9" w:rsidRPr="0059018B" w:rsidRDefault="00CA79A9" w:rsidP="008F4B58">
            <w:pPr>
              <w:spacing w:line="240" w:lineRule="auto"/>
              <w:jc w:val="center"/>
              <w:rPr>
                <w:rFonts w:cs="Arial"/>
                <w:sz w:val="22"/>
              </w:rPr>
            </w:pPr>
          </w:p>
        </w:tc>
      </w:tr>
      <w:tr w:rsidR="00CA79A9" w:rsidRPr="007539BD" w:rsidTr="008823D5">
        <w:trPr>
          <w:trHeight w:val="253"/>
        </w:trPr>
        <w:tc>
          <w:tcPr>
            <w:tcW w:w="9468" w:type="dxa"/>
            <w:gridSpan w:val="9"/>
            <w:tcBorders>
              <w:bottom w:val="single" w:sz="4" w:space="0" w:color="auto"/>
            </w:tcBorders>
            <w:shd w:val="clear" w:color="auto" w:fill="D9D9D9"/>
            <w:vAlign w:val="center"/>
          </w:tcPr>
          <w:p w:rsidR="00CA79A9" w:rsidRPr="007539BD" w:rsidRDefault="00CA79A9" w:rsidP="008F4B58">
            <w:pPr>
              <w:spacing w:line="240" w:lineRule="auto"/>
              <w:jc w:val="center"/>
              <w:rPr>
                <w:rFonts w:cs="Arial"/>
                <w:sz w:val="22"/>
              </w:rPr>
            </w:pPr>
            <w:r w:rsidRPr="007539BD">
              <w:rPr>
                <w:rFonts w:cs="Arial"/>
                <w:sz w:val="22"/>
              </w:rPr>
              <w:t>Review History (Up to the Last 15 Occurrences)</w:t>
            </w:r>
          </w:p>
        </w:tc>
      </w:tr>
      <w:tr w:rsidR="00CA79A9" w:rsidRPr="007539BD" w:rsidTr="00CA79A9">
        <w:trPr>
          <w:trHeight w:val="253"/>
        </w:trPr>
        <w:tc>
          <w:tcPr>
            <w:tcW w:w="1425" w:type="dxa"/>
            <w:shd w:val="clear" w:color="auto" w:fill="F2F2F2"/>
            <w:vAlign w:val="center"/>
          </w:tcPr>
          <w:p w:rsidR="00CA79A9" w:rsidRPr="007539BD" w:rsidRDefault="00CA79A9" w:rsidP="008F4B58">
            <w:pPr>
              <w:spacing w:line="240" w:lineRule="auto"/>
              <w:jc w:val="center"/>
              <w:rPr>
                <w:rFonts w:cs="Arial"/>
                <w:sz w:val="22"/>
              </w:rPr>
            </w:pPr>
            <w:r w:rsidRPr="007539BD">
              <w:rPr>
                <w:rFonts w:cs="Arial"/>
                <w:sz w:val="22"/>
              </w:rPr>
              <w:t>Date</w:t>
            </w:r>
          </w:p>
        </w:tc>
        <w:tc>
          <w:tcPr>
            <w:tcW w:w="1365" w:type="dxa"/>
            <w:gridSpan w:val="2"/>
            <w:shd w:val="clear" w:color="auto" w:fill="F2F2F2"/>
            <w:vAlign w:val="center"/>
          </w:tcPr>
          <w:p w:rsidR="00CA79A9" w:rsidRPr="007539BD" w:rsidRDefault="00CA79A9" w:rsidP="008F4B58">
            <w:pPr>
              <w:spacing w:line="240" w:lineRule="auto"/>
              <w:jc w:val="center"/>
              <w:rPr>
                <w:rFonts w:cs="Arial"/>
                <w:sz w:val="22"/>
              </w:rPr>
            </w:pPr>
            <w:r w:rsidRPr="007539BD">
              <w:rPr>
                <w:rFonts w:cs="Arial"/>
                <w:sz w:val="22"/>
              </w:rPr>
              <w:t>Version</w:t>
            </w:r>
          </w:p>
        </w:tc>
        <w:tc>
          <w:tcPr>
            <w:tcW w:w="3065" w:type="dxa"/>
            <w:gridSpan w:val="4"/>
            <w:shd w:val="clear" w:color="auto" w:fill="F2F2F2"/>
            <w:vAlign w:val="center"/>
          </w:tcPr>
          <w:p w:rsidR="00CA79A9" w:rsidRPr="007539BD" w:rsidRDefault="00CA79A9" w:rsidP="008F4B58">
            <w:pPr>
              <w:spacing w:line="240" w:lineRule="auto"/>
              <w:jc w:val="center"/>
              <w:rPr>
                <w:rFonts w:cs="Arial"/>
                <w:sz w:val="22"/>
              </w:rPr>
            </w:pPr>
            <w:r w:rsidRPr="007539BD">
              <w:rPr>
                <w:rFonts w:cs="Arial"/>
                <w:sz w:val="22"/>
              </w:rPr>
              <w:t>Revision Type</w:t>
            </w:r>
          </w:p>
        </w:tc>
        <w:tc>
          <w:tcPr>
            <w:tcW w:w="3613" w:type="dxa"/>
            <w:gridSpan w:val="2"/>
            <w:shd w:val="clear" w:color="auto" w:fill="F2F2F2"/>
            <w:vAlign w:val="center"/>
          </w:tcPr>
          <w:p w:rsidR="00CA79A9" w:rsidRPr="007539BD" w:rsidRDefault="00CA79A9" w:rsidP="008F4B58">
            <w:pPr>
              <w:spacing w:line="240" w:lineRule="auto"/>
              <w:jc w:val="center"/>
              <w:rPr>
                <w:rFonts w:cs="Arial"/>
                <w:sz w:val="22"/>
              </w:rPr>
            </w:pPr>
            <w:r w:rsidRPr="007539BD">
              <w:rPr>
                <w:rFonts w:cs="Arial"/>
                <w:sz w:val="22"/>
              </w:rPr>
              <w:t>Review By</w:t>
            </w:r>
            <w:r>
              <w:rPr>
                <w:rFonts w:cs="Arial"/>
                <w:sz w:val="22"/>
              </w:rPr>
              <w:t>/Initials &amp; Date</w:t>
            </w:r>
          </w:p>
        </w:tc>
      </w:tr>
      <w:tr w:rsidR="00CA79A9" w:rsidRPr="007539BD" w:rsidTr="00CA79A9">
        <w:trPr>
          <w:trHeight w:val="253"/>
        </w:trPr>
        <w:tc>
          <w:tcPr>
            <w:tcW w:w="1425" w:type="dxa"/>
            <w:vAlign w:val="center"/>
          </w:tcPr>
          <w:p w:rsidR="00CA79A9" w:rsidRPr="007539BD" w:rsidRDefault="00CA79A9" w:rsidP="00D67B57">
            <w:pPr>
              <w:spacing w:line="240" w:lineRule="auto"/>
              <w:jc w:val="center"/>
              <w:rPr>
                <w:rFonts w:cs="Arial"/>
                <w:sz w:val="22"/>
              </w:rPr>
            </w:pPr>
          </w:p>
        </w:tc>
        <w:tc>
          <w:tcPr>
            <w:tcW w:w="1365" w:type="dxa"/>
            <w:gridSpan w:val="2"/>
            <w:vAlign w:val="center"/>
          </w:tcPr>
          <w:p w:rsidR="00CA79A9" w:rsidRPr="007539BD" w:rsidRDefault="00C7566C" w:rsidP="008F4B58">
            <w:pPr>
              <w:spacing w:line="240" w:lineRule="auto"/>
              <w:jc w:val="center"/>
              <w:rPr>
                <w:rFonts w:cs="Arial"/>
                <w:sz w:val="22"/>
              </w:rPr>
            </w:pPr>
            <w:r>
              <w:rPr>
                <w:rFonts w:cs="Arial"/>
                <w:sz w:val="22"/>
              </w:rPr>
              <w:t>1</w:t>
            </w:r>
          </w:p>
        </w:tc>
        <w:tc>
          <w:tcPr>
            <w:tcW w:w="3065" w:type="dxa"/>
            <w:gridSpan w:val="4"/>
            <w:vAlign w:val="center"/>
          </w:tcPr>
          <w:p w:rsidR="00CA79A9" w:rsidRPr="007539BD" w:rsidRDefault="00397FEA" w:rsidP="00763A99">
            <w:pPr>
              <w:spacing w:line="240" w:lineRule="auto"/>
              <w:jc w:val="center"/>
              <w:rPr>
                <w:rFonts w:cs="Arial"/>
                <w:sz w:val="22"/>
              </w:rPr>
            </w:pPr>
            <w:sdt>
              <w:sdtPr>
                <w:rPr>
                  <w:rFonts w:cs="Arial"/>
                  <w:sz w:val="22"/>
                </w:rPr>
                <w:alias w:val="Revision Type"/>
                <w:tag w:val="RType"/>
                <w:id w:val="1816203980"/>
                <w:placeholder>
                  <w:docPart w:val="8BDD5B2182CC45C19FF140FAE7E38A5C"/>
                </w:placeholde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00067E47">
                  <w:rPr>
                    <w:rFonts w:cs="Arial"/>
                    <w:sz w:val="22"/>
                  </w:rPr>
                  <w:t>New Policy/Procedure</w:t>
                </w:r>
              </w:sdtContent>
            </w:sdt>
          </w:p>
        </w:tc>
        <w:tc>
          <w:tcPr>
            <w:tcW w:w="3613" w:type="dxa"/>
            <w:gridSpan w:val="2"/>
            <w:vAlign w:val="center"/>
          </w:tcPr>
          <w:p w:rsidR="00CA79A9" w:rsidRPr="00146D34" w:rsidRDefault="00CA79A9" w:rsidP="00146D34">
            <w:pPr>
              <w:spacing w:line="240" w:lineRule="auto"/>
              <w:jc w:val="left"/>
              <w:rPr>
                <w:rFonts w:cs="Arial"/>
                <w:sz w:val="18"/>
                <w:szCs w:val="18"/>
              </w:rPr>
            </w:pPr>
            <w:r w:rsidRPr="00146D34">
              <w:rPr>
                <w:rFonts w:cs="Arial"/>
                <w:sz w:val="18"/>
                <w:szCs w:val="18"/>
              </w:rPr>
              <w:t>System Laboratory Medical Director, Joe A. Lewis, M.D., F.C.A.P.</w:t>
            </w:r>
          </w:p>
        </w:tc>
      </w:tr>
      <w:tr w:rsidR="00CA79A9" w:rsidRPr="007539BD" w:rsidTr="00CA79A9">
        <w:trPr>
          <w:trHeight w:val="253"/>
        </w:trPr>
        <w:tc>
          <w:tcPr>
            <w:tcW w:w="1425" w:type="dxa"/>
            <w:vAlign w:val="center"/>
          </w:tcPr>
          <w:p w:rsidR="00CA79A9" w:rsidRPr="007539BD" w:rsidRDefault="00CA79A9" w:rsidP="008F4B58">
            <w:pPr>
              <w:spacing w:line="240" w:lineRule="auto"/>
              <w:jc w:val="center"/>
              <w:rPr>
                <w:rFonts w:cs="Arial"/>
                <w:sz w:val="22"/>
              </w:rPr>
            </w:pPr>
          </w:p>
        </w:tc>
        <w:tc>
          <w:tcPr>
            <w:tcW w:w="1365" w:type="dxa"/>
            <w:gridSpan w:val="2"/>
            <w:vAlign w:val="center"/>
          </w:tcPr>
          <w:p w:rsidR="00CA79A9" w:rsidRPr="007539BD" w:rsidRDefault="00CA79A9" w:rsidP="008F4B58">
            <w:pPr>
              <w:spacing w:line="240" w:lineRule="auto"/>
              <w:jc w:val="center"/>
              <w:rPr>
                <w:rFonts w:cs="Arial"/>
                <w:sz w:val="22"/>
              </w:rPr>
            </w:pPr>
          </w:p>
        </w:tc>
        <w:tc>
          <w:tcPr>
            <w:tcW w:w="3065" w:type="dxa"/>
            <w:gridSpan w:val="4"/>
            <w:vAlign w:val="center"/>
          </w:tcPr>
          <w:p w:rsidR="00CA79A9" w:rsidRPr="007539BD" w:rsidRDefault="00397FEA" w:rsidP="005D26E7">
            <w:pPr>
              <w:spacing w:line="240" w:lineRule="auto"/>
              <w:jc w:val="center"/>
              <w:rPr>
                <w:rFonts w:cs="Arial"/>
                <w:sz w:val="22"/>
              </w:rPr>
            </w:pPr>
            <w:sdt>
              <w:sdtPr>
                <w:rPr>
                  <w:rFonts w:cs="Arial"/>
                  <w:sz w:val="22"/>
                </w:rPr>
                <w:alias w:val="Revision Type"/>
                <w:tag w:val="RType"/>
                <w:id w:val="1816203979"/>
                <w:placeholder>
                  <w:docPart w:val="D7622EAE00B342E5A6C3894940425CBA"/>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00CA79A9" w:rsidRPr="007539BD">
                  <w:rPr>
                    <w:rFonts w:cs="Arial"/>
                    <w:sz w:val="22"/>
                  </w:rPr>
                  <w:t xml:space="preserve"> </w:t>
                </w:r>
              </w:sdtContent>
            </w:sdt>
          </w:p>
        </w:tc>
        <w:tc>
          <w:tcPr>
            <w:tcW w:w="3613" w:type="dxa"/>
            <w:gridSpan w:val="2"/>
            <w:vAlign w:val="center"/>
          </w:tcPr>
          <w:p w:rsidR="00CA79A9" w:rsidRPr="007539BD" w:rsidRDefault="00CA79A9" w:rsidP="008F4B58">
            <w:pPr>
              <w:spacing w:line="240" w:lineRule="auto"/>
              <w:jc w:val="center"/>
              <w:rPr>
                <w:rFonts w:cs="Arial"/>
                <w:sz w:val="22"/>
              </w:rPr>
            </w:pPr>
          </w:p>
        </w:tc>
      </w:tr>
      <w:tr w:rsidR="00CA79A9" w:rsidRPr="007539BD" w:rsidTr="00CA79A9">
        <w:trPr>
          <w:trHeight w:val="253"/>
        </w:trPr>
        <w:tc>
          <w:tcPr>
            <w:tcW w:w="1425" w:type="dxa"/>
            <w:vAlign w:val="center"/>
          </w:tcPr>
          <w:p w:rsidR="00CA79A9" w:rsidRPr="007539BD" w:rsidRDefault="00CA79A9" w:rsidP="006A78CE">
            <w:pPr>
              <w:spacing w:line="240" w:lineRule="auto"/>
              <w:jc w:val="center"/>
              <w:rPr>
                <w:rFonts w:cs="Arial"/>
                <w:sz w:val="22"/>
              </w:rPr>
            </w:pPr>
          </w:p>
        </w:tc>
        <w:tc>
          <w:tcPr>
            <w:tcW w:w="1365" w:type="dxa"/>
            <w:gridSpan w:val="2"/>
            <w:vAlign w:val="center"/>
          </w:tcPr>
          <w:p w:rsidR="00CA79A9" w:rsidRPr="007539BD" w:rsidRDefault="00CA79A9" w:rsidP="006A78CE">
            <w:pPr>
              <w:spacing w:line="240" w:lineRule="auto"/>
              <w:jc w:val="center"/>
              <w:rPr>
                <w:rFonts w:cs="Arial"/>
                <w:sz w:val="22"/>
              </w:rPr>
            </w:pPr>
          </w:p>
        </w:tc>
        <w:tc>
          <w:tcPr>
            <w:tcW w:w="3065" w:type="dxa"/>
            <w:gridSpan w:val="4"/>
          </w:tcPr>
          <w:p w:rsidR="00CA79A9" w:rsidRPr="007539BD" w:rsidRDefault="00397FEA" w:rsidP="005D26E7">
            <w:pPr>
              <w:spacing w:line="240" w:lineRule="auto"/>
              <w:jc w:val="center"/>
              <w:rPr>
                <w:rFonts w:cs="Arial"/>
                <w:sz w:val="22"/>
              </w:rPr>
            </w:pPr>
            <w:sdt>
              <w:sdtPr>
                <w:rPr>
                  <w:rFonts w:cs="Arial"/>
                  <w:sz w:val="22"/>
                </w:rPr>
                <w:alias w:val="Revision Type"/>
                <w:tag w:val="RType"/>
                <w:id w:val="1816203866"/>
                <w:placeholder>
                  <w:docPart w:val="9773A17568524D5E8A369EE5DDE4E9A2"/>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00CA79A9" w:rsidRPr="007539BD">
                  <w:rPr>
                    <w:rFonts w:cs="Arial"/>
                    <w:sz w:val="22"/>
                  </w:rPr>
                  <w:t xml:space="preserve"> </w:t>
                </w:r>
              </w:sdtContent>
            </w:sdt>
          </w:p>
        </w:tc>
        <w:tc>
          <w:tcPr>
            <w:tcW w:w="3613" w:type="dxa"/>
            <w:gridSpan w:val="2"/>
            <w:vAlign w:val="center"/>
          </w:tcPr>
          <w:p w:rsidR="00CA79A9" w:rsidRPr="007539BD" w:rsidRDefault="00CA79A9" w:rsidP="006A78CE">
            <w:pPr>
              <w:spacing w:line="240" w:lineRule="auto"/>
              <w:jc w:val="center"/>
              <w:rPr>
                <w:rFonts w:cs="Arial"/>
                <w:sz w:val="22"/>
              </w:rPr>
            </w:pPr>
          </w:p>
        </w:tc>
      </w:tr>
      <w:tr w:rsidR="00CA79A9" w:rsidRPr="007539BD" w:rsidTr="00CA79A9">
        <w:trPr>
          <w:trHeight w:val="253"/>
        </w:trPr>
        <w:tc>
          <w:tcPr>
            <w:tcW w:w="1425" w:type="dxa"/>
            <w:vAlign w:val="center"/>
          </w:tcPr>
          <w:p w:rsidR="00CA79A9" w:rsidRPr="007539BD" w:rsidRDefault="00CA79A9" w:rsidP="008F4B58">
            <w:pPr>
              <w:spacing w:line="240" w:lineRule="auto"/>
              <w:jc w:val="center"/>
              <w:rPr>
                <w:rFonts w:cs="Arial"/>
                <w:sz w:val="22"/>
              </w:rPr>
            </w:pPr>
          </w:p>
        </w:tc>
        <w:tc>
          <w:tcPr>
            <w:tcW w:w="1365" w:type="dxa"/>
            <w:gridSpan w:val="2"/>
            <w:vAlign w:val="center"/>
          </w:tcPr>
          <w:p w:rsidR="00CA79A9" w:rsidRPr="007539BD" w:rsidRDefault="00CA79A9" w:rsidP="008F4B58">
            <w:pPr>
              <w:spacing w:line="240" w:lineRule="auto"/>
              <w:jc w:val="center"/>
              <w:rPr>
                <w:rFonts w:cs="Arial"/>
                <w:sz w:val="22"/>
              </w:rPr>
            </w:pPr>
          </w:p>
        </w:tc>
        <w:tc>
          <w:tcPr>
            <w:tcW w:w="3065" w:type="dxa"/>
            <w:gridSpan w:val="4"/>
          </w:tcPr>
          <w:p w:rsidR="00CA79A9" w:rsidRPr="007539BD" w:rsidRDefault="00397FEA" w:rsidP="005D26E7">
            <w:pPr>
              <w:spacing w:line="240" w:lineRule="auto"/>
              <w:jc w:val="center"/>
              <w:rPr>
                <w:rFonts w:cs="Arial"/>
                <w:sz w:val="22"/>
              </w:rPr>
            </w:pPr>
            <w:sdt>
              <w:sdtPr>
                <w:rPr>
                  <w:rFonts w:cs="Arial"/>
                  <w:sz w:val="22"/>
                </w:rPr>
                <w:alias w:val="Revision Type"/>
                <w:tag w:val="RType"/>
                <w:id w:val="1816203982"/>
                <w:placeholder>
                  <w:docPart w:val="A4386352BB134DD6A554A52CE19C5AE2"/>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00CA79A9" w:rsidRPr="007539BD">
                  <w:rPr>
                    <w:rFonts w:cs="Arial"/>
                    <w:sz w:val="22"/>
                  </w:rPr>
                  <w:t xml:space="preserve"> </w:t>
                </w:r>
              </w:sdtContent>
            </w:sdt>
          </w:p>
        </w:tc>
        <w:tc>
          <w:tcPr>
            <w:tcW w:w="3613" w:type="dxa"/>
            <w:gridSpan w:val="2"/>
            <w:vAlign w:val="center"/>
          </w:tcPr>
          <w:p w:rsidR="00CA79A9" w:rsidRPr="007539BD" w:rsidRDefault="00CA79A9" w:rsidP="008F4B58">
            <w:pPr>
              <w:spacing w:line="240" w:lineRule="auto"/>
              <w:jc w:val="center"/>
              <w:rPr>
                <w:rFonts w:cs="Arial"/>
                <w:sz w:val="22"/>
              </w:rPr>
            </w:pPr>
          </w:p>
        </w:tc>
      </w:tr>
      <w:tr w:rsidR="00CA79A9" w:rsidRPr="007539BD" w:rsidTr="00CA79A9">
        <w:trPr>
          <w:trHeight w:val="253"/>
        </w:trPr>
        <w:tc>
          <w:tcPr>
            <w:tcW w:w="1425" w:type="dxa"/>
            <w:vAlign w:val="center"/>
          </w:tcPr>
          <w:p w:rsidR="00CA79A9" w:rsidRPr="007539BD" w:rsidRDefault="00CA79A9" w:rsidP="008F4B58">
            <w:pPr>
              <w:spacing w:line="240" w:lineRule="auto"/>
              <w:jc w:val="center"/>
              <w:rPr>
                <w:rFonts w:cs="Arial"/>
                <w:sz w:val="22"/>
              </w:rPr>
            </w:pPr>
          </w:p>
        </w:tc>
        <w:tc>
          <w:tcPr>
            <w:tcW w:w="1365" w:type="dxa"/>
            <w:gridSpan w:val="2"/>
            <w:vAlign w:val="center"/>
          </w:tcPr>
          <w:p w:rsidR="00CA79A9" w:rsidRPr="007539BD" w:rsidRDefault="00CA79A9" w:rsidP="008F4B58">
            <w:pPr>
              <w:spacing w:line="240" w:lineRule="auto"/>
              <w:jc w:val="center"/>
              <w:rPr>
                <w:rFonts w:cs="Arial"/>
                <w:sz w:val="22"/>
              </w:rPr>
            </w:pPr>
          </w:p>
        </w:tc>
        <w:tc>
          <w:tcPr>
            <w:tcW w:w="3065" w:type="dxa"/>
            <w:gridSpan w:val="4"/>
          </w:tcPr>
          <w:p w:rsidR="00CA79A9" w:rsidRPr="007539BD" w:rsidRDefault="00397FEA" w:rsidP="005D26E7">
            <w:pPr>
              <w:spacing w:line="240" w:lineRule="auto"/>
              <w:jc w:val="center"/>
              <w:rPr>
                <w:rFonts w:cs="Arial"/>
                <w:sz w:val="22"/>
              </w:rPr>
            </w:pPr>
            <w:sdt>
              <w:sdtPr>
                <w:rPr>
                  <w:rFonts w:cs="Arial"/>
                  <w:sz w:val="22"/>
                </w:rPr>
                <w:alias w:val="Revision Type"/>
                <w:tag w:val="RType"/>
                <w:id w:val="1816203864"/>
                <w:placeholder>
                  <w:docPart w:val="3612873911B542C49ADEC4075277F748"/>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00CA79A9" w:rsidRPr="007539BD">
                  <w:rPr>
                    <w:rFonts w:cs="Arial"/>
                    <w:sz w:val="22"/>
                  </w:rPr>
                  <w:t xml:space="preserve"> </w:t>
                </w:r>
              </w:sdtContent>
            </w:sdt>
          </w:p>
        </w:tc>
        <w:tc>
          <w:tcPr>
            <w:tcW w:w="3613" w:type="dxa"/>
            <w:gridSpan w:val="2"/>
            <w:vAlign w:val="center"/>
          </w:tcPr>
          <w:p w:rsidR="00CA79A9" w:rsidRPr="007539BD" w:rsidRDefault="00CA79A9" w:rsidP="008F4B58">
            <w:pPr>
              <w:spacing w:line="240" w:lineRule="auto"/>
              <w:jc w:val="center"/>
              <w:rPr>
                <w:rFonts w:cs="Arial"/>
                <w:sz w:val="22"/>
              </w:rPr>
            </w:pPr>
          </w:p>
        </w:tc>
      </w:tr>
      <w:tr w:rsidR="00CA79A9" w:rsidRPr="007539BD" w:rsidTr="00CA79A9">
        <w:trPr>
          <w:trHeight w:val="253"/>
        </w:trPr>
        <w:tc>
          <w:tcPr>
            <w:tcW w:w="1425" w:type="dxa"/>
            <w:vAlign w:val="center"/>
          </w:tcPr>
          <w:p w:rsidR="00CA79A9" w:rsidRPr="007539BD" w:rsidRDefault="00CA79A9" w:rsidP="008F4B58">
            <w:pPr>
              <w:spacing w:line="240" w:lineRule="auto"/>
              <w:jc w:val="center"/>
              <w:rPr>
                <w:rFonts w:cs="Arial"/>
                <w:sz w:val="22"/>
              </w:rPr>
            </w:pPr>
          </w:p>
        </w:tc>
        <w:tc>
          <w:tcPr>
            <w:tcW w:w="1365" w:type="dxa"/>
            <w:gridSpan w:val="2"/>
            <w:vAlign w:val="center"/>
          </w:tcPr>
          <w:p w:rsidR="00CA79A9" w:rsidRPr="007539BD" w:rsidRDefault="00CA79A9" w:rsidP="008F4B58">
            <w:pPr>
              <w:spacing w:line="240" w:lineRule="auto"/>
              <w:jc w:val="center"/>
              <w:rPr>
                <w:rFonts w:cs="Arial"/>
                <w:sz w:val="22"/>
              </w:rPr>
            </w:pPr>
          </w:p>
        </w:tc>
        <w:tc>
          <w:tcPr>
            <w:tcW w:w="3065" w:type="dxa"/>
            <w:gridSpan w:val="4"/>
          </w:tcPr>
          <w:p w:rsidR="00CA79A9" w:rsidRPr="007539BD" w:rsidRDefault="00397FEA" w:rsidP="005D26E7">
            <w:pPr>
              <w:spacing w:line="240" w:lineRule="auto"/>
              <w:jc w:val="center"/>
              <w:rPr>
                <w:rFonts w:cs="Arial"/>
                <w:sz w:val="22"/>
              </w:rPr>
            </w:pPr>
            <w:sdt>
              <w:sdtPr>
                <w:rPr>
                  <w:rFonts w:cs="Arial"/>
                  <w:sz w:val="22"/>
                </w:rPr>
                <w:alias w:val="Revision Type"/>
                <w:tag w:val="RType"/>
                <w:id w:val="1816203863"/>
                <w:placeholder>
                  <w:docPart w:val="300521375FB446F796957AE6FF1DCCFA"/>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00CA79A9" w:rsidRPr="007539BD">
                  <w:rPr>
                    <w:rFonts w:cs="Arial"/>
                    <w:sz w:val="22"/>
                  </w:rPr>
                  <w:t xml:space="preserve"> </w:t>
                </w:r>
              </w:sdtContent>
            </w:sdt>
          </w:p>
        </w:tc>
        <w:tc>
          <w:tcPr>
            <w:tcW w:w="3613" w:type="dxa"/>
            <w:gridSpan w:val="2"/>
            <w:vAlign w:val="center"/>
          </w:tcPr>
          <w:p w:rsidR="00CA79A9" w:rsidRPr="007539BD" w:rsidRDefault="00CA79A9" w:rsidP="008F4B58">
            <w:pPr>
              <w:spacing w:line="240" w:lineRule="auto"/>
              <w:jc w:val="center"/>
              <w:rPr>
                <w:rFonts w:cs="Arial"/>
                <w:sz w:val="22"/>
              </w:rPr>
            </w:pPr>
          </w:p>
        </w:tc>
      </w:tr>
      <w:tr w:rsidR="00CA79A9" w:rsidRPr="007539BD" w:rsidTr="00CA79A9">
        <w:trPr>
          <w:trHeight w:val="253"/>
        </w:trPr>
        <w:tc>
          <w:tcPr>
            <w:tcW w:w="1425" w:type="dxa"/>
            <w:vAlign w:val="center"/>
          </w:tcPr>
          <w:p w:rsidR="00CA79A9" w:rsidRPr="007539BD" w:rsidRDefault="00CA79A9" w:rsidP="008F4B58">
            <w:pPr>
              <w:spacing w:line="240" w:lineRule="auto"/>
              <w:jc w:val="center"/>
              <w:rPr>
                <w:rFonts w:cs="Arial"/>
                <w:sz w:val="22"/>
              </w:rPr>
            </w:pPr>
          </w:p>
        </w:tc>
        <w:tc>
          <w:tcPr>
            <w:tcW w:w="1365" w:type="dxa"/>
            <w:gridSpan w:val="2"/>
            <w:vAlign w:val="center"/>
          </w:tcPr>
          <w:p w:rsidR="00CA79A9" w:rsidRPr="007539BD" w:rsidRDefault="00CA79A9" w:rsidP="008F4B58">
            <w:pPr>
              <w:spacing w:line="240" w:lineRule="auto"/>
              <w:jc w:val="center"/>
              <w:rPr>
                <w:rFonts w:cs="Arial"/>
                <w:sz w:val="22"/>
              </w:rPr>
            </w:pPr>
          </w:p>
        </w:tc>
        <w:tc>
          <w:tcPr>
            <w:tcW w:w="3065" w:type="dxa"/>
            <w:gridSpan w:val="4"/>
          </w:tcPr>
          <w:p w:rsidR="00CA79A9" w:rsidRPr="007539BD" w:rsidRDefault="00397FEA" w:rsidP="005D26E7">
            <w:pPr>
              <w:spacing w:line="240" w:lineRule="auto"/>
              <w:jc w:val="center"/>
              <w:rPr>
                <w:rFonts w:cs="Arial"/>
                <w:sz w:val="22"/>
              </w:rPr>
            </w:pPr>
            <w:sdt>
              <w:sdtPr>
                <w:rPr>
                  <w:rFonts w:cs="Arial"/>
                  <w:sz w:val="22"/>
                </w:rPr>
                <w:alias w:val="Revision Type"/>
                <w:tag w:val="RType"/>
                <w:id w:val="1816203862"/>
                <w:placeholder>
                  <w:docPart w:val="E2486BB972DB4B1C90C07D986D214B90"/>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00CA79A9" w:rsidRPr="007539BD">
                  <w:rPr>
                    <w:rFonts w:cs="Arial"/>
                    <w:sz w:val="22"/>
                  </w:rPr>
                  <w:t xml:space="preserve"> </w:t>
                </w:r>
              </w:sdtContent>
            </w:sdt>
          </w:p>
        </w:tc>
        <w:tc>
          <w:tcPr>
            <w:tcW w:w="3613" w:type="dxa"/>
            <w:gridSpan w:val="2"/>
            <w:vAlign w:val="center"/>
          </w:tcPr>
          <w:p w:rsidR="00CA79A9" w:rsidRPr="007539BD" w:rsidRDefault="00CA79A9" w:rsidP="008F4B58">
            <w:pPr>
              <w:spacing w:line="240" w:lineRule="auto"/>
              <w:jc w:val="center"/>
              <w:rPr>
                <w:rFonts w:cs="Arial"/>
                <w:sz w:val="22"/>
              </w:rPr>
            </w:pPr>
          </w:p>
        </w:tc>
      </w:tr>
      <w:tr w:rsidR="00CA79A9" w:rsidRPr="007539BD" w:rsidTr="00CA79A9">
        <w:trPr>
          <w:trHeight w:val="253"/>
        </w:trPr>
        <w:tc>
          <w:tcPr>
            <w:tcW w:w="1425" w:type="dxa"/>
            <w:vAlign w:val="center"/>
          </w:tcPr>
          <w:p w:rsidR="00CA79A9" w:rsidRPr="007539BD" w:rsidRDefault="00CA79A9" w:rsidP="008F4B58">
            <w:pPr>
              <w:spacing w:line="240" w:lineRule="auto"/>
              <w:jc w:val="center"/>
              <w:rPr>
                <w:rFonts w:cs="Arial"/>
                <w:sz w:val="22"/>
              </w:rPr>
            </w:pPr>
          </w:p>
        </w:tc>
        <w:tc>
          <w:tcPr>
            <w:tcW w:w="1365" w:type="dxa"/>
            <w:gridSpan w:val="2"/>
            <w:vAlign w:val="center"/>
          </w:tcPr>
          <w:p w:rsidR="00CA79A9" w:rsidRPr="007539BD" w:rsidRDefault="00CA79A9" w:rsidP="008F4B58">
            <w:pPr>
              <w:spacing w:line="240" w:lineRule="auto"/>
              <w:jc w:val="center"/>
              <w:rPr>
                <w:rFonts w:cs="Arial"/>
                <w:sz w:val="22"/>
              </w:rPr>
            </w:pPr>
          </w:p>
        </w:tc>
        <w:tc>
          <w:tcPr>
            <w:tcW w:w="3065" w:type="dxa"/>
            <w:gridSpan w:val="4"/>
          </w:tcPr>
          <w:p w:rsidR="00CA79A9" w:rsidRPr="007539BD" w:rsidRDefault="00CA79A9"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29"/>
                <w:placeholder>
                  <w:docPart w:val="EDC00CF681BA49C78F634A43DA3194CC"/>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Pr="007539BD">
                  <w:rPr>
                    <w:rFonts w:cs="Arial"/>
                    <w:sz w:val="22"/>
                  </w:rPr>
                  <w:t xml:space="preserve"> </w:t>
                </w:r>
              </w:sdtContent>
            </w:sdt>
          </w:p>
        </w:tc>
        <w:tc>
          <w:tcPr>
            <w:tcW w:w="3613" w:type="dxa"/>
            <w:gridSpan w:val="2"/>
            <w:vAlign w:val="center"/>
          </w:tcPr>
          <w:p w:rsidR="00CA79A9" w:rsidRPr="007539BD" w:rsidRDefault="00CA79A9" w:rsidP="008F4B58">
            <w:pPr>
              <w:spacing w:line="240" w:lineRule="auto"/>
              <w:jc w:val="center"/>
              <w:rPr>
                <w:rFonts w:cs="Arial"/>
                <w:sz w:val="22"/>
              </w:rPr>
            </w:pPr>
          </w:p>
        </w:tc>
      </w:tr>
      <w:tr w:rsidR="00CA79A9" w:rsidRPr="007539BD" w:rsidTr="00CA79A9">
        <w:trPr>
          <w:trHeight w:val="253"/>
        </w:trPr>
        <w:tc>
          <w:tcPr>
            <w:tcW w:w="1425" w:type="dxa"/>
            <w:vAlign w:val="center"/>
          </w:tcPr>
          <w:p w:rsidR="00CA79A9" w:rsidRPr="007539BD" w:rsidRDefault="00CA79A9" w:rsidP="008F4B58">
            <w:pPr>
              <w:spacing w:line="240" w:lineRule="auto"/>
              <w:jc w:val="center"/>
              <w:rPr>
                <w:rFonts w:cs="Arial"/>
                <w:sz w:val="22"/>
              </w:rPr>
            </w:pPr>
          </w:p>
        </w:tc>
        <w:tc>
          <w:tcPr>
            <w:tcW w:w="1365" w:type="dxa"/>
            <w:gridSpan w:val="2"/>
            <w:vAlign w:val="center"/>
          </w:tcPr>
          <w:p w:rsidR="00CA79A9" w:rsidRPr="007539BD" w:rsidRDefault="00CA79A9" w:rsidP="008F4B58">
            <w:pPr>
              <w:spacing w:line="240" w:lineRule="auto"/>
              <w:jc w:val="center"/>
              <w:rPr>
                <w:rFonts w:cs="Arial"/>
                <w:sz w:val="22"/>
              </w:rPr>
            </w:pPr>
          </w:p>
        </w:tc>
        <w:tc>
          <w:tcPr>
            <w:tcW w:w="3065" w:type="dxa"/>
            <w:gridSpan w:val="4"/>
          </w:tcPr>
          <w:p w:rsidR="00CA79A9" w:rsidRPr="007539BD" w:rsidRDefault="00CA79A9"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30"/>
                <w:placeholder>
                  <w:docPart w:val="1966711C897241FDAB1A90ADF7955738"/>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Pr="007539BD">
                  <w:rPr>
                    <w:rFonts w:cs="Arial"/>
                    <w:sz w:val="22"/>
                  </w:rPr>
                  <w:t xml:space="preserve"> </w:t>
                </w:r>
              </w:sdtContent>
            </w:sdt>
          </w:p>
        </w:tc>
        <w:tc>
          <w:tcPr>
            <w:tcW w:w="3613" w:type="dxa"/>
            <w:gridSpan w:val="2"/>
            <w:vAlign w:val="center"/>
          </w:tcPr>
          <w:p w:rsidR="00CA79A9" w:rsidRPr="007539BD" w:rsidRDefault="00CA79A9" w:rsidP="008F4B58">
            <w:pPr>
              <w:spacing w:line="240" w:lineRule="auto"/>
              <w:jc w:val="center"/>
              <w:rPr>
                <w:rFonts w:cs="Arial"/>
                <w:sz w:val="22"/>
              </w:rPr>
            </w:pPr>
          </w:p>
        </w:tc>
      </w:tr>
      <w:tr w:rsidR="00CA79A9" w:rsidRPr="007539BD" w:rsidTr="00CA79A9">
        <w:trPr>
          <w:trHeight w:val="253"/>
        </w:trPr>
        <w:tc>
          <w:tcPr>
            <w:tcW w:w="1425" w:type="dxa"/>
            <w:vAlign w:val="center"/>
          </w:tcPr>
          <w:p w:rsidR="00CA79A9" w:rsidRPr="007539BD" w:rsidRDefault="00CA79A9" w:rsidP="008F4B58">
            <w:pPr>
              <w:spacing w:line="240" w:lineRule="auto"/>
              <w:jc w:val="center"/>
              <w:rPr>
                <w:rFonts w:cs="Arial"/>
                <w:sz w:val="22"/>
              </w:rPr>
            </w:pPr>
          </w:p>
        </w:tc>
        <w:tc>
          <w:tcPr>
            <w:tcW w:w="1365" w:type="dxa"/>
            <w:gridSpan w:val="2"/>
            <w:vAlign w:val="center"/>
          </w:tcPr>
          <w:p w:rsidR="00CA79A9" w:rsidRPr="007539BD" w:rsidRDefault="00CA79A9" w:rsidP="008F4B58">
            <w:pPr>
              <w:spacing w:line="240" w:lineRule="auto"/>
              <w:jc w:val="center"/>
              <w:rPr>
                <w:rFonts w:cs="Arial"/>
                <w:sz w:val="22"/>
              </w:rPr>
            </w:pPr>
          </w:p>
        </w:tc>
        <w:tc>
          <w:tcPr>
            <w:tcW w:w="3065" w:type="dxa"/>
            <w:gridSpan w:val="4"/>
          </w:tcPr>
          <w:p w:rsidR="00CA79A9" w:rsidRPr="007539BD" w:rsidRDefault="00CA79A9"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31"/>
                <w:placeholder>
                  <w:docPart w:val="E009096F4F544F70A0214C727A89AEB9"/>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Pr="007539BD">
                  <w:rPr>
                    <w:rFonts w:cs="Arial"/>
                    <w:sz w:val="22"/>
                  </w:rPr>
                  <w:t xml:space="preserve"> </w:t>
                </w:r>
              </w:sdtContent>
            </w:sdt>
          </w:p>
        </w:tc>
        <w:tc>
          <w:tcPr>
            <w:tcW w:w="3613" w:type="dxa"/>
            <w:gridSpan w:val="2"/>
            <w:vAlign w:val="center"/>
          </w:tcPr>
          <w:p w:rsidR="00CA79A9" w:rsidRPr="007539BD" w:rsidRDefault="00CA79A9" w:rsidP="008F4B58">
            <w:pPr>
              <w:spacing w:line="240" w:lineRule="auto"/>
              <w:jc w:val="center"/>
              <w:rPr>
                <w:rFonts w:cs="Arial"/>
                <w:sz w:val="22"/>
              </w:rPr>
            </w:pPr>
          </w:p>
        </w:tc>
      </w:tr>
      <w:tr w:rsidR="00CA79A9" w:rsidRPr="007539BD" w:rsidTr="00CA79A9">
        <w:trPr>
          <w:trHeight w:val="253"/>
        </w:trPr>
        <w:tc>
          <w:tcPr>
            <w:tcW w:w="1425" w:type="dxa"/>
            <w:vAlign w:val="center"/>
          </w:tcPr>
          <w:p w:rsidR="00CA79A9" w:rsidRPr="007539BD" w:rsidRDefault="00CA79A9" w:rsidP="008F4B58">
            <w:pPr>
              <w:spacing w:line="240" w:lineRule="auto"/>
              <w:jc w:val="center"/>
              <w:rPr>
                <w:rFonts w:cs="Arial"/>
                <w:sz w:val="22"/>
              </w:rPr>
            </w:pPr>
          </w:p>
        </w:tc>
        <w:tc>
          <w:tcPr>
            <w:tcW w:w="1365" w:type="dxa"/>
            <w:gridSpan w:val="2"/>
            <w:vAlign w:val="center"/>
          </w:tcPr>
          <w:p w:rsidR="00CA79A9" w:rsidRPr="007539BD" w:rsidRDefault="00CA79A9" w:rsidP="008F4B58">
            <w:pPr>
              <w:spacing w:line="240" w:lineRule="auto"/>
              <w:jc w:val="center"/>
              <w:rPr>
                <w:rFonts w:cs="Arial"/>
                <w:sz w:val="22"/>
              </w:rPr>
            </w:pPr>
          </w:p>
        </w:tc>
        <w:tc>
          <w:tcPr>
            <w:tcW w:w="3065" w:type="dxa"/>
            <w:gridSpan w:val="4"/>
          </w:tcPr>
          <w:p w:rsidR="00CA79A9" w:rsidRPr="007539BD" w:rsidRDefault="00CA79A9"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32"/>
                <w:placeholder>
                  <w:docPart w:val="BD3CC786E8BA4F81988B638F24D38A70"/>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Pr="007539BD">
                  <w:rPr>
                    <w:rFonts w:cs="Arial"/>
                    <w:sz w:val="22"/>
                  </w:rPr>
                  <w:t xml:space="preserve"> </w:t>
                </w:r>
              </w:sdtContent>
            </w:sdt>
          </w:p>
        </w:tc>
        <w:tc>
          <w:tcPr>
            <w:tcW w:w="3613" w:type="dxa"/>
            <w:gridSpan w:val="2"/>
            <w:vAlign w:val="center"/>
          </w:tcPr>
          <w:p w:rsidR="00CA79A9" w:rsidRPr="007539BD" w:rsidRDefault="00CA79A9" w:rsidP="008F4B58">
            <w:pPr>
              <w:spacing w:line="240" w:lineRule="auto"/>
              <w:jc w:val="center"/>
              <w:rPr>
                <w:rFonts w:cs="Arial"/>
                <w:sz w:val="22"/>
              </w:rPr>
            </w:pPr>
          </w:p>
        </w:tc>
      </w:tr>
      <w:tr w:rsidR="00CA79A9" w:rsidRPr="007539BD" w:rsidTr="00CA79A9">
        <w:trPr>
          <w:trHeight w:val="253"/>
        </w:trPr>
        <w:tc>
          <w:tcPr>
            <w:tcW w:w="1425" w:type="dxa"/>
            <w:vAlign w:val="center"/>
          </w:tcPr>
          <w:p w:rsidR="00CA79A9" w:rsidRPr="007539BD" w:rsidRDefault="00CA79A9" w:rsidP="008F4B58">
            <w:pPr>
              <w:spacing w:line="240" w:lineRule="auto"/>
              <w:jc w:val="center"/>
              <w:rPr>
                <w:rFonts w:cs="Arial"/>
                <w:sz w:val="22"/>
              </w:rPr>
            </w:pPr>
          </w:p>
        </w:tc>
        <w:tc>
          <w:tcPr>
            <w:tcW w:w="1365" w:type="dxa"/>
            <w:gridSpan w:val="2"/>
            <w:vAlign w:val="center"/>
          </w:tcPr>
          <w:p w:rsidR="00CA79A9" w:rsidRPr="007539BD" w:rsidRDefault="00CA79A9" w:rsidP="008F4B58">
            <w:pPr>
              <w:spacing w:line="240" w:lineRule="auto"/>
              <w:jc w:val="center"/>
              <w:rPr>
                <w:rFonts w:cs="Arial"/>
                <w:sz w:val="22"/>
              </w:rPr>
            </w:pPr>
          </w:p>
        </w:tc>
        <w:tc>
          <w:tcPr>
            <w:tcW w:w="3065" w:type="dxa"/>
            <w:gridSpan w:val="4"/>
          </w:tcPr>
          <w:p w:rsidR="00CA79A9" w:rsidRPr="007539BD" w:rsidRDefault="00CA79A9"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33"/>
                <w:placeholder>
                  <w:docPart w:val="B6177B89CBE147208801AEECD7F11FC8"/>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Pr="007539BD">
                  <w:rPr>
                    <w:rFonts w:cs="Arial"/>
                    <w:sz w:val="22"/>
                  </w:rPr>
                  <w:t xml:space="preserve"> </w:t>
                </w:r>
              </w:sdtContent>
            </w:sdt>
          </w:p>
        </w:tc>
        <w:tc>
          <w:tcPr>
            <w:tcW w:w="3613" w:type="dxa"/>
            <w:gridSpan w:val="2"/>
            <w:vAlign w:val="center"/>
          </w:tcPr>
          <w:p w:rsidR="00CA79A9" w:rsidRPr="007539BD" w:rsidRDefault="00CA79A9" w:rsidP="008F4B58">
            <w:pPr>
              <w:spacing w:line="240" w:lineRule="auto"/>
              <w:jc w:val="center"/>
              <w:rPr>
                <w:rFonts w:cs="Arial"/>
                <w:sz w:val="22"/>
              </w:rPr>
            </w:pPr>
          </w:p>
        </w:tc>
      </w:tr>
      <w:tr w:rsidR="00CA79A9" w:rsidRPr="007539BD" w:rsidTr="00CA79A9">
        <w:trPr>
          <w:trHeight w:val="253"/>
        </w:trPr>
        <w:tc>
          <w:tcPr>
            <w:tcW w:w="1425" w:type="dxa"/>
            <w:vAlign w:val="center"/>
          </w:tcPr>
          <w:p w:rsidR="00CA79A9" w:rsidRPr="007539BD" w:rsidRDefault="00CA79A9" w:rsidP="008F4B58">
            <w:pPr>
              <w:spacing w:line="240" w:lineRule="auto"/>
              <w:jc w:val="center"/>
              <w:rPr>
                <w:rFonts w:cs="Arial"/>
                <w:sz w:val="22"/>
              </w:rPr>
            </w:pPr>
          </w:p>
        </w:tc>
        <w:tc>
          <w:tcPr>
            <w:tcW w:w="1365" w:type="dxa"/>
            <w:gridSpan w:val="2"/>
            <w:vAlign w:val="center"/>
          </w:tcPr>
          <w:p w:rsidR="00CA79A9" w:rsidRPr="007539BD" w:rsidRDefault="00CA79A9" w:rsidP="008F4B58">
            <w:pPr>
              <w:spacing w:line="240" w:lineRule="auto"/>
              <w:jc w:val="center"/>
              <w:rPr>
                <w:rFonts w:cs="Arial"/>
                <w:sz w:val="22"/>
              </w:rPr>
            </w:pPr>
          </w:p>
        </w:tc>
        <w:tc>
          <w:tcPr>
            <w:tcW w:w="3065" w:type="dxa"/>
            <w:gridSpan w:val="4"/>
          </w:tcPr>
          <w:p w:rsidR="00CA79A9" w:rsidRPr="007539BD" w:rsidRDefault="00CA79A9"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34"/>
                <w:placeholder>
                  <w:docPart w:val="D3DEA7B494EF469E9C51996962C183B1"/>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Pr="007539BD">
                  <w:rPr>
                    <w:rFonts w:cs="Arial"/>
                    <w:sz w:val="22"/>
                  </w:rPr>
                  <w:t xml:space="preserve"> </w:t>
                </w:r>
              </w:sdtContent>
            </w:sdt>
          </w:p>
        </w:tc>
        <w:tc>
          <w:tcPr>
            <w:tcW w:w="3613" w:type="dxa"/>
            <w:gridSpan w:val="2"/>
            <w:vAlign w:val="center"/>
          </w:tcPr>
          <w:p w:rsidR="00CA79A9" w:rsidRPr="007539BD" w:rsidRDefault="00CA79A9" w:rsidP="008F4B58">
            <w:pPr>
              <w:spacing w:line="240" w:lineRule="auto"/>
              <w:jc w:val="center"/>
              <w:rPr>
                <w:rFonts w:cs="Arial"/>
                <w:sz w:val="22"/>
              </w:rPr>
            </w:pPr>
          </w:p>
        </w:tc>
      </w:tr>
      <w:tr w:rsidR="00CA79A9" w:rsidRPr="007539BD" w:rsidTr="00CA79A9">
        <w:trPr>
          <w:trHeight w:val="253"/>
        </w:trPr>
        <w:tc>
          <w:tcPr>
            <w:tcW w:w="1425" w:type="dxa"/>
            <w:vAlign w:val="center"/>
          </w:tcPr>
          <w:p w:rsidR="00CA79A9" w:rsidRPr="007539BD" w:rsidRDefault="00CA79A9" w:rsidP="008F4B58">
            <w:pPr>
              <w:spacing w:line="240" w:lineRule="auto"/>
              <w:jc w:val="center"/>
              <w:rPr>
                <w:rFonts w:cs="Arial"/>
                <w:sz w:val="22"/>
              </w:rPr>
            </w:pPr>
          </w:p>
        </w:tc>
        <w:tc>
          <w:tcPr>
            <w:tcW w:w="1365" w:type="dxa"/>
            <w:gridSpan w:val="2"/>
            <w:vAlign w:val="center"/>
          </w:tcPr>
          <w:p w:rsidR="00CA79A9" w:rsidRPr="007539BD" w:rsidRDefault="00CA79A9" w:rsidP="008F4B58">
            <w:pPr>
              <w:spacing w:line="240" w:lineRule="auto"/>
              <w:jc w:val="center"/>
              <w:rPr>
                <w:rFonts w:cs="Arial"/>
                <w:sz w:val="22"/>
              </w:rPr>
            </w:pPr>
          </w:p>
        </w:tc>
        <w:sdt>
          <w:sdtPr>
            <w:rPr>
              <w:rFonts w:cs="Arial"/>
              <w:sz w:val="22"/>
            </w:rPr>
            <w:alias w:val="Revision Type"/>
            <w:tag w:val="RType"/>
            <w:id w:val="1816203835"/>
            <w:placeholder>
              <w:docPart w:val="0B5BBF54D4FF43B6AB2C10B77EA795D6"/>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tc>
              <w:tcPr>
                <w:tcW w:w="3065" w:type="dxa"/>
                <w:gridSpan w:val="4"/>
              </w:tcPr>
              <w:p w:rsidR="00CA79A9" w:rsidRPr="007539BD" w:rsidRDefault="00CA79A9" w:rsidP="008F4B58">
                <w:pPr>
                  <w:spacing w:line="240" w:lineRule="auto"/>
                  <w:jc w:val="center"/>
                  <w:rPr>
                    <w:rFonts w:cs="Arial"/>
                    <w:sz w:val="22"/>
                  </w:rPr>
                </w:pPr>
                <w:r w:rsidRPr="007539BD">
                  <w:rPr>
                    <w:rFonts w:cs="Arial"/>
                    <w:sz w:val="22"/>
                  </w:rPr>
                  <w:t xml:space="preserve"> </w:t>
                </w:r>
              </w:p>
            </w:tc>
          </w:sdtContent>
        </w:sdt>
        <w:tc>
          <w:tcPr>
            <w:tcW w:w="3613" w:type="dxa"/>
            <w:gridSpan w:val="2"/>
            <w:vAlign w:val="center"/>
          </w:tcPr>
          <w:p w:rsidR="00CA79A9" w:rsidRPr="007539BD" w:rsidRDefault="00CA79A9" w:rsidP="008F4B58">
            <w:pPr>
              <w:spacing w:line="240" w:lineRule="auto"/>
              <w:jc w:val="center"/>
              <w:rPr>
                <w:rFonts w:cs="Arial"/>
                <w:sz w:val="22"/>
              </w:rPr>
            </w:pPr>
          </w:p>
        </w:tc>
      </w:tr>
      <w:tr w:rsidR="00CA79A9" w:rsidRPr="007539BD" w:rsidTr="00CA79A9">
        <w:trPr>
          <w:trHeight w:val="253"/>
        </w:trPr>
        <w:tc>
          <w:tcPr>
            <w:tcW w:w="1425" w:type="dxa"/>
            <w:vAlign w:val="center"/>
          </w:tcPr>
          <w:p w:rsidR="00CA79A9" w:rsidRPr="007539BD" w:rsidRDefault="00CA79A9" w:rsidP="008F4B58">
            <w:pPr>
              <w:spacing w:line="240" w:lineRule="auto"/>
              <w:jc w:val="center"/>
              <w:rPr>
                <w:rFonts w:cs="Arial"/>
                <w:sz w:val="22"/>
              </w:rPr>
            </w:pPr>
          </w:p>
        </w:tc>
        <w:tc>
          <w:tcPr>
            <w:tcW w:w="1365" w:type="dxa"/>
            <w:gridSpan w:val="2"/>
            <w:vAlign w:val="center"/>
          </w:tcPr>
          <w:p w:rsidR="00CA79A9" w:rsidRPr="007539BD" w:rsidRDefault="00CA79A9" w:rsidP="008F4B58">
            <w:pPr>
              <w:spacing w:line="240" w:lineRule="auto"/>
              <w:jc w:val="center"/>
              <w:rPr>
                <w:rFonts w:cs="Arial"/>
                <w:sz w:val="22"/>
              </w:rPr>
            </w:pPr>
          </w:p>
        </w:tc>
        <w:tc>
          <w:tcPr>
            <w:tcW w:w="3065" w:type="dxa"/>
            <w:gridSpan w:val="4"/>
          </w:tcPr>
          <w:p w:rsidR="00CA79A9" w:rsidRPr="007539BD" w:rsidRDefault="00CA79A9"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37"/>
                <w:placeholder>
                  <w:docPart w:val="7B6DA02713D449188C4E41094806ABC4"/>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Pr="007539BD">
                  <w:rPr>
                    <w:rFonts w:cs="Arial"/>
                    <w:sz w:val="22"/>
                  </w:rPr>
                  <w:t xml:space="preserve"> </w:t>
                </w:r>
              </w:sdtContent>
            </w:sdt>
          </w:p>
        </w:tc>
        <w:tc>
          <w:tcPr>
            <w:tcW w:w="3613" w:type="dxa"/>
            <w:gridSpan w:val="2"/>
            <w:vAlign w:val="center"/>
          </w:tcPr>
          <w:p w:rsidR="00CA79A9" w:rsidRPr="007539BD" w:rsidRDefault="00CA79A9" w:rsidP="008F4B58">
            <w:pPr>
              <w:spacing w:line="240" w:lineRule="auto"/>
              <w:jc w:val="center"/>
              <w:rPr>
                <w:rFonts w:cs="Arial"/>
                <w:sz w:val="22"/>
              </w:rPr>
            </w:pPr>
          </w:p>
        </w:tc>
      </w:tr>
    </w:tbl>
    <w:p w:rsidR="00DD6AB9" w:rsidRPr="007539BD" w:rsidRDefault="00DD6AB9" w:rsidP="002C1F70">
      <w:pPr>
        <w:rPr>
          <w:rFonts w:cs="Arial"/>
          <w:sz w:val="22"/>
        </w:rPr>
      </w:pPr>
    </w:p>
    <w:tbl>
      <w:tblPr>
        <w:tblpPr w:leftFromText="180" w:rightFromText="180" w:vertAnchor="text" w:horzAnchor="margin" w:tblpX="108" w:tblpY="1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5843BE" w:rsidRPr="007539BD" w:rsidTr="00D67B57">
        <w:trPr>
          <w:trHeight w:val="265"/>
        </w:trPr>
        <w:tc>
          <w:tcPr>
            <w:tcW w:w="9468" w:type="dxa"/>
            <w:shd w:val="clear" w:color="auto" w:fill="D9D9D9"/>
            <w:vAlign w:val="center"/>
          </w:tcPr>
          <w:p w:rsidR="005843BE" w:rsidRPr="007539BD" w:rsidRDefault="005843BE" w:rsidP="00D67B57">
            <w:pPr>
              <w:spacing w:line="240" w:lineRule="auto"/>
              <w:jc w:val="center"/>
              <w:rPr>
                <w:rFonts w:cs="Arial"/>
                <w:sz w:val="22"/>
              </w:rPr>
            </w:pPr>
            <w:r w:rsidRPr="007539BD">
              <w:rPr>
                <w:rFonts w:cs="Arial"/>
                <w:sz w:val="22"/>
              </w:rPr>
              <w:t>Distribution</w:t>
            </w:r>
          </w:p>
        </w:tc>
      </w:tr>
      <w:tr w:rsidR="005843BE" w:rsidRPr="007539BD" w:rsidTr="00D67B57">
        <w:trPr>
          <w:trHeight w:val="265"/>
        </w:trPr>
        <w:tc>
          <w:tcPr>
            <w:tcW w:w="9468" w:type="dxa"/>
            <w:vAlign w:val="center"/>
          </w:tcPr>
          <w:p w:rsidR="005843BE" w:rsidRPr="007539BD" w:rsidRDefault="005843BE" w:rsidP="00D67B57">
            <w:pPr>
              <w:spacing w:line="240" w:lineRule="auto"/>
              <w:jc w:val="center"/>
              <w:rPr>
                <w:rFonts w:cs="Arial"/>
                <w:sz w:val="22"/>
              </w:rPr>
            </w:pPr>
          </w:p>
        </w:tc>
      </w:tr>
      <w:tr w:rsidR="005843BE" w:rsidRPr="007539BD" w:rsidTr="002C1347">
        <w:trPr>
          <w:trHeight w:val="158"/>
        </w:trPr>
        <w:tc>
          <w:tcPr>
            <w:tcW w:w="9468" w:type="dxa"/>
            <w:vAlign w:val="center"/>
          </w:tcPr>
          <w:p w:rsidR="005843BE" w:rsidRPr="007539BD" w:rsidRDefault="005843BE" w:rsidP="00D67B57">
            <w:pPr>
              <w:spacing w:line="240" w:lineRule="auto"/>
              <w:jc w:val="center"/>
              <w:rPr>
                <w:rFonts w:cs="Arial"/>
                <w:sz w:val="22"/>
              </w:rPr>
            </w:pPr>
          </w:p>
        </w:tc>
      </w:tr>
      <w:tr w:rsidR="005843BE" w:rsidRPr="007539BD" w:rsidTr="00D67B57">
        <w:trPr>
          <w:trHeight w:val="265"/>
        </w:trPr>
        <w:tc>
          <w:tcPr>
            <w:tcW w:w="9468" w:type="dxa"/>
            <w:vAlign w:val="center"/>
          </w:tcPr>
          <w:p w:rsidR="005843BE" w:rsidRPr="007539BD" w:rsidRDefault="005843BE" w:rsidP="00D67B57">
            <w:pPr>
              <w:spacing w:line="240" w:lineRule="auto"/>
              <w:jc w:val="center"/>
              <w:rPr>
                <w:rFonts w:cs="Arial"/>
                <w:sz w:val="22"/>
              </w:rPr>
            </w:pPr>
          </w:p>
        </w:tc>
      </w:tr>
      <w:tr w:rsidR="005843BE" w:rsidRPr="0059018B" w:rsidTr="00D67B57">
        <w:trPr>
          <w:trHeight w:val="265"/>
        </w:trPr>
        <w:tc>
          <w:tcPr>
            <w:tcW w:w="9468" w:type="dxa"/>
            <w:vAlign w:val="center"/>
          </w:tcPr>
          <w:p w:rsidR="005843BE" w:rsidRPr="0059018B" w:rsidRDefault="005843BE" w:rsidP="00D67B57">
            <w:pPr>
              <w:spacing w:line="240" w:lineRule="auto"/>
              <w:jc w:val="center"/>
              <w:rPr>
                <w:rFonts w:cs="Arial"/>
                <w:sz w:val="22"/>
              </w:rPr>
            </w:pPr>
          </w:p>
        </w:tc>
      </w:tr>
      <w:tr w:rsidR="00E67142" w:rsidRPr="0059018B" w:rsidTr="00D67B57">
        <w:trPr>
          <w:trHeight w:val="265"/>
        </w:trPr>
        <w:tc>
          <w:tcPr>
            <w:tcW w:w="9468" w:type="dxa"/>
            <w:vAlign w:val="center"/>
          </w:tcPr>
          <w:p w:rsidR="00E67142" w:rsidRPr="0059018B" w:rsidRDefault="00E67142" w:rsidP="00D67B57">
            <w:pPr>
              <w:spacing w:line="240" w:lineRule="auto"/>
              <w:jc w:val="center"/>
              <w:rPr>
                <w:rFonts w:cs="Arial"/>
                <w:sz w:val="22"/>
              </w:rPr>
            </w:pPr>
          </w:p>
        </w:tc>
      </w:tr>
      <w:tr w:rsidR="00E67142" w:rsidRPr="0059018B" w:rsidTr="00D67B57">
        <w:trPr>
          <w:trHeight w:val="252"/>
        </w:trPr>
        <w:tc>
          <w:tcPr>
            <w:tcW w:w="9468" w:type="dxa"/>
            <w:vAlign w:val="center"/>
          </w:tcPr>
          <w:p w:rsidR="00E67142" w:rsidRPr="0059018B" w:rsidRDefault="00E67142" w:rsidP="00D67B57">
            <w:pPr>
              <w:spacing w:line="240" w:lineRule="auto"/>
              <w:jc w:val="center"/>
              <w:rPr>
                <w:rFonts w:cs="Arial"/>
                <w:sz w:val="22"/>
              </w:rPr>
            </w:pPr>
          </w:p>
        </w:tc>
      </w:tr>
    </w:tbl>
    <w:p w:rsidR="00AB674A" w:rsidRPr="00AB674A" w:rsidRDefault="00AB674A" w:rsidP="00CE4738">
      <w:pPr>
        <w:rPr>
          <w:rFonts w:ascii="Verdana" w:hAnsi="Verdana"/>
          <w:bCs/>
          <w:sz w:val="22"/>
        </w:rPr>
      </w:pPr>
      <w:r>
        <w:rPr>
          <w:rFonts w:ascii="Verdana" w:hAnsi="Verdana"/>
          <w:b/>
          <w:bCs/>
          <w:sz w:val="22"/>
        </w:rPr>
        <w:lastRenderedPageBreak/>
        <w:t xml:space="preserve">Maintenance Procedures: </w:t>
      </w:r>
      <w:r>
        <w:rPr>
          <w:rFonts w:ascii="Verdana" w:hAnsi="Verdana"/>
          <w:bCs/>
          <w:sz w:val="22"/>
        </w:rPr>
        <w:t>each facility/site will design a routine preventive maintenance schedule to accommodate the testing needs/volumes of the facility.  Documentation of these procedures will happen according to each facility requirements.</w:t>
      </w:r>
    </w:p>
    <w:p w:rsidR="00AB674A" w:rsidRDefault="00AB674A" w:rsidP="00CE4738">
      <w:pPr>
        <w:rPr>
          <w:rFonts w:ascii="Verdana" w:hAnsi="Verdana"/>
          <w:b/>
          <w:bCs/>
          <w:sz w:val="22"/>
        </w:rPr>
      </w:pPr>
    </w:p>
    <w:p w:rsidR="00CE4738" w:rsidRPr="00B274E6" w:rsidRDefault="00CE4738" w:rsidP="00CE4738">
      <w:pPr>
        <w:rPr>
          <w:rFonts w:ascii="Verdana" w:hAnsi="Verdana"/>
          <w:sz w:val="22"/>
        </w:rPr>
      </w:pPr>
      <w:r w:rsidRPr="00B274E6">
        <w:rPr>
          <w:rFonts w:ascii="Verdana" w:hAnsi="Verdana"/>
          <w:b/>
          <w:bCs/>
          <w:sz w:val="22"/>
        </w:rPr>
        <w:t>Daily Preparation and Maintenance:</w:t>
      </w:r>
    </w:p>
    <w:p w:rsidR="00CE4738" w:rsidRPr="00B274E6" w:rsidRDefault="00CE4738" w:rsidP="00CE4738">
      <w:pPr>
        <w:pStyle w:val="BodyText2"/>
        <w:spacing w:line="240" w:lineRule="auto"/>
        <w:rPr>
          <w:rFonts w:ascii="Verdana" w:hAnsi="Verdana"/>
          <w:sz w:val="22"/>
        </w:rPr>
      </w:pPr>
    </w:p>
    <w:p w:rsidR="00CE4738" w:rsidRPr="00B274E6" w:rsidRDefault="00CE4738" w:rsidP="00CE4738">
      <w:pPr>
        <w:pStyle w:val="BodyText2"/>
        <w:numPr>
          <w:ilvl w:val="0"/>
          <w:numId w:val="24"/>
        </w:numPr>
        <w:tabs>
          <w:tab w:val="left" w:pos="360"/>
          <w:tab w:val="left" w:pos="990"/>
        </w:tabs>
        <w:overflowPunct w:val="0"/>
        <w:autoSpaceDE w:val="0"/>
        <w:autoSpaceDN w:val="0"/>
        <w:adjustRightInd w:val="0"/>
        <w:spacing w:after="0" w:line="240" w:lineRule="auto"/>
        <w:contextualSpacing w:val="0"/>
        <w:jc w:val="left"/>
        <w:textAlignment w:val="baseline"/>
        <w:rPr>
          <w:rFonts w:ascii="Verdana" w:hAnsi="Verdana"/>
          <w:b/>
          <w:sz w:val="22"/>
        </w:rPr>
      </w:pPr>
      <w:r w:rsidRPr="00B274E6">
        <w:rPr>
          <w:rFonts w:ascii="Verdana" w:hAnsi="Verdana"/>
          <w:b/>
          <w:sz w:val="22"/>
        </w:rPr>
        <w:t>Emptying the Waste Container</w:t>
      </w:r>
    </w:p>
    <w:p w:rsidR="00CE4738" w:rsidRPr="00B274E6" w:rsidRDefault="00CE4738" w:rsidP="00CE4738">
      <w:pPr>
        <w:pStyle w:val="BodyText2"/>
        <w:spacing w:line="240" w:lineRule="auto"/>
        <w:rPr>
          <w:rFonts w:ascii="Verdana" w:hAnsi="Verdana"/>
          <w:b/>
          <w:sz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98"/>
      </w:tblGrid>
      <w:tr w:rsidR="00CE4738" w:rsidRPr="00B274E6" w:rsidTr="00CE4738">
        <w:trPr>
          <w:trHeight w:val="1627"/>
        </w:trPr>
        <w:tc>
          <w:tcPr>
            <w:tcW w:w="8198" w:type="dxa"/>
          </w:tcPr>
          <w:p w:rsidR="00CE4738" w:rsidRPr="00B274E6" w:rsidRDefault="00AB674A" w:rsidP="00CE4738">
            <w:pPr>
              <w:pStyle w:val="BodyText2"/>
              <w:spacing w:line="240" w:lineRule="auto"/>
              <w:rPr>
                <w:rFonts w:ascii="Verdana" w:hAnsi="Verdana"/>
                <w:sz w:val="22"/>
              </w:rPr>
            </w:pPr>
            <w:r>
              <w:rPr>
                <w:rFonts w:ascii="Verdana" w:hAnsi="Verdana"/>
                <w:sz w:val="22"/>
              </w:rPr>
              <w:t xml:space="preserve">   </w:t>
            </w:r>
            <w:r w:rsidR="00CE4738" w:rsidRPr="00B274E6">
              <w:rPr>
                <w:rFonts w:ascii="Verdana" w:hAnsi="Verdana"/>
                <w:sz w:val="22"/>
              </w:rPr>
              <w:t xml:space="preserve"> </w:t>
            </w:r>
          </w:p>
          <w:p w:rsidR="00CE4738" w:rsidRPr="00B274E6" w:rsidRDefault="00CE4738" w:rsidP="00CE4738">
            <w:pPr>
              <w:pStyle w:val="BodyText2"/>
              <w:spacing w:line="240" w:lineRule="auto"/>
              <w:rPr>
                <w:rFonts w:ascii="Verdana" w:hAnsi="Verdana"/>
                <w:color w:val="800000"/>
                <w:sz w:val="22"/>
              </w:rPr>
            </w:pPr>
            <w:r w:rsidRPr="00B274E6">
              <w:rPr>
                <w:rFonts w:ascii="Verdana" w:hAnsi="Verdana"/>
                <w:shadow/>
                <w:color w:val="FFFF00"/>
                <w:sz w:val="22"/>
              </w:rPr>
              <w:sym w:font="Monotype Sorts" w:char="F073"/>
            </w:r>
            <w:r w:rsidRPr="00B274E6">
              <w:rPr>
                <w:rFonts w:ascii="Verdana" w:hAnsi="Verdana"/>
                <w:color w:val="800000"/>
                <w:sz w:val="22"/>
              </w:rPr>
              <w:t xml:space="preserve">    </w:t>
            </w:r>
            <w:proofErr w:type="gramStart"/>
            <w:r w:rsidRPr="00B274E6">
              <w:rPr>
                <w:rFonts w:ascii="Verdana" w:hAnsi="Verdana"/>
                <w:color w:val="800000"/>
                <w:sz w:val="22"/>
              </w:rPr>
              <w:t>WARNING !</w:t>
            </w:r>
            <w:proofErr w:type="gramEnd"/>
          </w:p>
          <w:p w:rsidR="00CE4738" w:rsidRPr="00B274E6" w:rsidRDefault="00CE4738" w:rsidP="00CE4738">
            <w:pPr>
              <w:pStyle w:val="BodyText2"/>
              <w:spacing w:line="240" w:lineRule="auto"/>
              <w:rPr>
                <w:rFonts w:ascii="Verdana" w:hAnsi="Verdana"/>
                <w:b/>
                <w:sz w:val="22"/>
              </w:rPr>
            </w:pPr>
            <w:r w:rsidRPr="00B274E6">
              <w:rPr>
                <w:rFonts w:ascii="Verdana" w:hAnsi="Verdana"/>
                <w:sz w:val="22"/>
              </w:rPr>
              <w:t>Local laws and regulations protect the environment and encourage resource conservation by regulating the disposal of hazardous wastes. Because some of the wastes generated by the analyzer may be classified as hazardous waste, you must be familiar with the applicable hazardous waste handling and disposal laws and regulations in your area.</w:t>
            </w:r>
          </w:p>
        </w:tc>
      </w:tr>
    </w:tbl>
    <w:p w:rsidR="00CE4738" w:rsidRPr="00B274E6" w:rsidRDefault="00CE4738" w:rsidP="00CE4738">
      <w:pPr>
        <w:pStyle w:val="BodyText2"/>
        <w:spacing w:line="240" w:lineRule="auto"/>
        <w:rPr>
          <w:rFonts w:ascii="Verdana" w:hAnsi="Verdana"/>
          <w:b/>
          <w:sz w:val="22"/>
        </w:rPr>
      </w:pPr>
    </w:p>
    <w:p w:rsidR="00CE4738" w:rsidRPr="00B274E6" w:rsidRDefault="00CE4738" w:rsidP="00CE4738">
      <w:pPr>
        <w:pStyle w:val="BodyText2"/>
        <w:spacing w:line="240" w:lineRule="auto"/>
        <w:rPr>
          <w:rFonts w:ascii="Verdana" w:hAnsi="Verdana"/>
          <w:sz w:val="22"/>
        </w:rPr>
      </w:pPr>
      <w:r w:rsidRPr="00B274E6">
        <w:rPr>
          <w:rFonts w:ascii="Verdana" w:hAnsi="Verdana"/>
          <w:sz w:val="22"/>
        </w:rPr>
        <w:t>All analyzer waste is stored in an 11-liter waste container. When the fluid level in the container reaches the “Maximum Level” line (approximately 8 liters), an error message appears on the monitor and an audible alarm is sounded. The system will not aspirate any more samples until the waste container is emptied.</w:t>
      </w:r>
    </w:p>
    <w:p w:rsidR="00CE4738" w:rsidRPr="00B274E6" w:rsidRDefault="00CE4738" w:rsidP="00CE4738">
      <w:pPr>
        <w:pStyle w:val="BodyText2"/>
        <w:spacing w:line="240" w:lineRule="auto"/>
        <w:rPr>
          <w:rFonts w:ascii="Verdana" w:hAnsi="Verdana"/>
          <w:sz w:val="22"/>
        </w:rPr>
      </w:pPr>
    </w:p>
    <w:p w:rsidR="00CE4738" w:rsidRPr="00B274E6" w:rsidRDefault="00CE4738" w:rsidP="00CE4738">
      <w:pPr>
        <w:pStyle w:val="BodyText2"/>
        <w:spacing w:line="240" w:lineRule="auto"/>
        <w:rPr>
          <w:rFonts w:ascii="Verdana" w:hAnsi="Verdana"/>
          <w:sz w:val="22"/>
        </w:rPr>
      </w:pPr>
      <w:r w:rsidRPr="00B274E6">
        <w:rPr>
          <w:rFonts w:ascii="Verdana" w:hAnsi="Verdana"/>
          <w:sz w:val="22"/>
        </w:rPr>
        <w:t>For information on how to empty the waste container, follow the type of waste-control system that is on your analyzer:</w:t>
      </w:r>
    </w:p>
    <w:p w:rsidR="00CE4738" w:rsidRPr="00B274E6" w:rsidRDefault="00CE4738" w:rsidP="00CE4738">
      <w:pPr>
        <w:pStyle w:val="BodyText2"/>
        <w:spacing w:line="240" w:lineRule="auto"/>
        <w:rPr>
          <w:rFonts w:ascii="Verdana" w:hAnsi="Verdana"/>
          <w:b/>
          <w:sz w:val="22"/>
        </w:rPr>
      </w:pPr>
    </w:p>
    <w:p w:rsidR="00CE4738" w:rsidRPr="00B274E6" w:rsidRDefault="00CE4738" w:rsidP="00CE4738">
      <w:pPr>
        <w:pStyle w:val="BodyText2"/>
        <w:spacing w:line="240" w:lineRule="auto"/>
        <w:rPr>
          <w:rFonts w:ascii="Verdana" w:hAnsi="Verdana"/>
          <w:sz w:val="22"/>
        </w:rPr>
      </w:pPr>
      <w:r w:rsidRPr="00B274E6">
        <w:rPr>
          <w:rFonts w:ascii="Verdana" w:hAnsi="Verdana"/>
          <w:sz w:val="22"/>
        </w:rPr>
        <w:t>Manual, stand-alone container: Manual Waste Removal (refer to below diagram)</w:t>
      </w:r>
    </w:p>
    <w:p w:rsidR="00CE4738" w:rsidRPr="00B274E6" w:rsidRDefault="00CE4738" w:rsidP="00CE4738">
      <w:pPr>
        <w:pStyle w:val="BodyText2"/>
        <w:spacing w:line="240" w:lineRule="auto"/>
        <w:rPr>
          <w:rFonts w:ascii="Verdana" w:hAnsi="Verdana"/>
          <w:sz w:val="22"/>
        </w:rPr>
      </w:pPr>
    </w:p>
    <w:p w:rsidR="00CE4738" w:rsidRPr="00B274E6" w:rsidRDefault="00CE4738" w:rsidP="00CE4738">
      <w:pPr>
        <w:pStyle w:val="BodyText2"/>
        <w:numPr>
          <w:ilvl w:val="0"/>
          <w:numId w:val="25"/>
        </w:numPr>
        <w:tabs>
          <w:tab w:val="left" w:pos="360"/>
          <w:tab w:val="left" w:pos="990"/>
        </w:tabs>
        <w:overflowPunct w:val="0"/>
        <w:autoSpaceDE w:val="0"/>
        <w:autoSpaceDN w:val="0"/>
        <w:adjustRightInd w:val="0"/>
        <w:spacing w:line="240" w:lineRule="auto"/>
        <w:contextualSpacing w:val="0"/>
        <w:jc w:val="left"/>
        <w:textAlignment w:val="baseline"/>
        <w:rPr>
          <w:rFonts w:ascii="Verdana" w:hAnsi="Verdana"/>
          <w:sz w:val="22"/>
        </w:rPr>
      </w:pPr>
      <w:r w:rsidRPr="00B274E6">
        <w:rPr>
          <w:rFonts w:ascii="Verdana" w:hAnsi="Verdana"/>
          <w:sz w:val="22"/>
        </w:rPr>
        <w:t>Make sure that the analyzer is not sampling.</w:t>
      </w:r>
    </w:p>
    <w:p w:rsidR="00CE4738" w:rsidRPr="00B274E6" w:rsidRDefault="00CE4738" w:rsidP="00CE4738">
      <w:pPr>
        <w:pStyle w:val="BodyText2"/>
        <w:numPr>
          <w:ilvl w:val="0"/>
          <w:numId w:val="25"/>
        </w:numPr>
        <w:tabs>
          <w:tab w:val="left" w:pos="360"/>
          <w:tab w:val="left" w:pos="990"/>
        </w:tabs>
        <w:overflowPunct w:val="0"/>
        <w:autoSpaceDE w:val="0"/>
        <w:autoSpaceDN w:val="0"/>
        <w:adjustRightInd w:val="0"/>
        <w:spacing w:line="240" w:lineRule="auto"/>
        <w:contextualSpacing w:val="0"/>
        <w:jc w:val="left"/>
        <w:textAlignment w:val="baseline"/>
        <w:rPr>
          <w:rFonts w:ascii="Verdana" w:hAnsi="Verdana"/>
          <w:sz w:val="22"/>
        </w:rPr>
      </w:pPr>
      <w:r w:rsidRPr="00B274E6">
        <w:rPr>
          <w:rFonts w:ascii="Verdana" w:hAnsi="Verdana"/>
          <w:sz w:val="22"/>
        </w:rPr>
        <w:t>Cancel all the auto cycles, Auto Wash, Auto Rinse, Auto Standby and Auto Startup.</w:t>
      </w:r>
    </w:p>
    <w:p w:rsidR="00CE4738" w:rsidRPr="00B274E6" w:rsidRDefault="00CE4738" w:rsidP="00CE4738">
      <w:pPr>
        <w:pStyle w:val="BodyText2"/>
        <w:numPr>
          <w:ilvl w:val="0"/>
          <w:numId w:val="25"/>
        </w:numPr>
        <w:tabs>
          <w:tab w:val="left" w:pos="360"/>
          <w:tab w:val="left" w:pos="990"/>
        </w:tabs>
        <w:overflowPunct w:val="0"/>
        <w:autoSpaceDE w:val="0"/>
        <w:autoSpaceDN w:val="0"/>
        <w:adjustRightInd w:val="0"/>
        <w:spacing w:line="240" w:lineRule="auto"/>
        <w:contextualSpacing w:val="0"/>
        <w:jc w:val="left"/>
        <w:textAlignment w:val="baseline"/>
        <w:rPr>
          <w:rFonts w:ascii="Verdana" w:hAnsi="Verdana"/>
          <w:sz w:val="22"/>
        </w:rPr>
      </w:pPr>
      <w:r w:rsidRPr="00B274E6">
        <w:rPr>
          <w:rFonts w:ascii="Verdana" w:hAnsi="Verdana"/>
          <w:sz w:val="22"/>
        </w:rPr>
        <w:t>Disconnect the waste line (1) and the vacuum line (2). To do this, press the buttons (3) on the quick-release connectors as you pull the lines straight up.</w:t>
      </w:r>
    </w:p>
    <w:p w:rsidR="00CE4738" w:rsidRPr="00B274E6" w:rsidRDefault="00CE4738" w:rsidP="00CE4738">
      <w:pPr>
        <w:pStyle w:val="BodyText2"/>
        <w:numPr>
          <w:ilvl w:val="0"/>
          <w:numId w:val="25"/>
        </w:numPr>
        <w:tabs>
          <w:tab w:val="left" w:pos="360"/>
          <w:tab w:val="left" w:pos="990"/>
        </w:tabs>
        <w:overflowPunct w:val="0"/>
        <w:autoSpaceDE w:val="0"/>
        <w:autoSpaceDN w:val="0"/>
        <w:adjustRightInd w:val="0"/>
        <w:spacing w:line="240" w:lineRule="auto"/>
        <w:contextualSpacing w:val="0"/>
        <w:jc w:val="left"/>
        <w:textAlignment w:val="baseline"/>
        <w:rPr>
          <w:rFonts w:ascii="Verdana" w:hAnsi="Verdana"/>
          <w:sz w:val="22"/>
        </w:rPr>
      </w:pPr>
      <w:r w:rsidRPr="00B274E6">
        <w:rPr>
          <w:rFonts w:ascii="Verdana" w:hAnsi="Verdana"/>
          <w:sz w:val="22"/>
        </w:rPr>
        <w:t>Disconnect the level switch sensor (4).</w:t>
      </w:r>
    </w:p>
    <w:p w:rsidR="00CE4738" w:rsidRDefault="00CE4738" w:rsidP="00CE4738">
      <w:pPr>
        <w:pStyle w:val="BodyText2"/>
        <w:numPr>
          <w:ilvl w:val="0"/>
          <w:numId w:val="25"/>
        </w:numPr>
        <w:tabs>
          <w:tab w:val="left" w:pos="360"/>
          <w:tab w:val="left" w:pos="990"/>
        </w:tabs>
        <w:overflowPunct w:val="0"/>
        <w:autoSpaceDE w:val="0"/>
        <w:autoSpaceDN w:val="0"/>
        <w:adjustRightInd w:val="0"/>
        <w:spacing w:after="0" w:line="240" w:lineRule="auto"/>
        <w:contextualSpacing w:val="0"/>
        <w:jc w:val="left"/>
        <w:textAlignment w:val="baseline"/>
        <w:rPr>
          <w:rFonts w:ascii="Verdana" w:hAnsi="Verdana"/>
          <w:sz w:val="22"/>
        </w:rPr>
      </w:pPr>
      <w:r w:rsidRPr="00B274E6">
        <w:rPr>
          <w:rFonts w:ascii="Verdana" w:hAnsi="Verdana"/>
          <w:sz w:val="22"/>
        </w:rPr>
        <w:t>Replace the full container with an empty one and connect the waste and vacuum lines, and level sensor to the new container.</w:t>
      </w:r>
    </w:p>
    <w:p w:rsidR="00CE4738" w:rsidRPr="00B274E6" w:rsidRDefault="00CE4738" w:rsidP="00CE4738">
      <w:pPr>
        <w:pStyle w:val="BodyText2"/>
        <w:tabs>
          <w:tab w:val="left" w:pos="360"/>
          <w:tab w:val="left" w:pos="990"/>
        </w:tabs>
        <w:overflowPunct w:val="0"/>
        <w:autoSpaceDE w:val="0"/>
        <w:autoSpaceDN w:val="0"/>
        <w:adjustRightInd w:val="0"/>
        <w:spacing w:after="0" w:line="240" w:lineRule="auto"/>
        <w:contextualSpacing w:val="0"/>
        <w:jc w:val="left"/>
        <w:textAlignment w:val="baseline"/>
        <w:rPr>
          <w:rFonts w:ascii="Verdana" w:hAnsi="Verdana"/>
          <w:sz w:val="22"/>
        </w:rPr>
      </w:pPr>
    </w:p>
    <w:p w:rsidR="00CE4738" w:rsidRPr="00B274E6" w:rsidRDefault="00397FEA" w:rsidP="00CE4738">
      <w:pPr>
        <w:pStyle w:val="BodyText2"/>
        <w:tabs>
          <w:tab w:val="left" w:pos="360"/>
        </w:tabs>
        <w:rPr>
          <w:rFonts w:ascii="Verdana" w:hAnsi="Verdana"/>
          <w:b/>
          <w:sz w:val="22"/>
        </w:rPr>
      </w:pPr>
      <w:r>
        <w:rPr>
          <w:rFonts w:ascii="Verdana" w:hAnsi="Verdana"/>
          <w:noProof/>
          <w:sz w:val="22"/>
        </w:rPr>
        <w:pict>
          <v:rect id="_x0000_s1028" style="position:absolute;left:0;text-align:left;margin-left:114.25pt;margin-top:10.8pt;width:106.15pt;height:89.8pt;z-index:251660288;mso-wrap-style:none" o:allowincell="f" filled="f" stroked="f" strokeweight="0">
            <v:textbox style="mso-fit-shape-to-text:t" inset="0,0,0,0">
              <w:txbxContent>
                <w:p w:rsidR="00354C7A" w:rsidRDefault="00354C7A" w:rsidP="00CE4738">
                  <w:pPr>
                    <w:jc w:val="center"/>
                  </w:pPr>
                  <w:r>
                    <w:object w:dxaOrig="3390" w:dyaOrig="2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5.75pt;height:90pt" o:ole="">
                        <v:imagedata r:id="rId9" o:title=""/>
                      </v:shape>
                      <o:OLEObject Type="Embed" ProgID="PBrush" ShapeID="_x0000_i1028" DrawAspect="Content" ObjectID="_1488798191" r:id="rId10"/>
                    </w:object>
                  </w:r>
                </w:p>
              </w:txbxContent>
            </v:textbox>
          </v:rect>
        </w:pict>
      </w:r>
    </w:p>
    <w:p w:rsidR="00CE4738" w:rsidRDefault="00CE4738" w:rsidP="00CE4738">
      <w:pPr>
        <w:pStyle w:val="BodyText2"/>
        <w:tabs>
          <w:tab w:val="left" w:pos="360"/>
        </w:tabs>
        <w:rPr>
          <w:rFonts w:ascii="Verdana" w:hAnsi="Verdana"/>
          <w:b/>
          <w:sz w:val="22"/>
        </w:rPr>
      </w:pPr>
    </w:p>
    <w:p w:rsidR="00AB674A" w:rsidRPr="00B274E6" w:rsidRDefault="00AB674A" w:rsidP="00CE4738">
      <w:pPr>
        <w:pStyle w:val="BodyText2"/>
        <w:tabs>
          <w:tab w:val="left" w:pos="360"/>
        </w:tabs>
        <w:rPr>
          <w:rFonts w:ascii="Verdana" w:hAnsi="Verdana"/>
          <w:b/>
          <w:sz w:val="22"/>
        </w:rPr>
      </w:pPr>
    </w:p>
    <w:tbl>
      <w:tblPr>
        <w:tblW w:w="88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0"/>
      </w:tblGrid>
      <w:tr w:rsidR="00CE4738" w:rsidRPr="00B274E6" w:rsidTr="00CE4738">
        <w:tc>
          <w:tcPr>
            <w:tcW w:w="8820" w:type="dxa"/>
          </w:tcPr>
          <w:p w:rsidR="00CE4738" w:rsidRPr="00B274E6" w:rsidRDefault="00CE4738" w:rsidP="00CE4738">
            <w:pPr>
              <w:pStyle w:val="BodyText2"/>
              <w:spacing w:line="240" w:lineRule="auto"/>
              <w:rPr>
                <w:rFonts w:ascii="Verdana" w:hAnsi="Verdana"/>
                <w:b/>
                <w:sz w:val="22"/>
              </w:rPr>
            </w:pPr>
            <w:r w:rsidRPr="00B274E6">
              <w:rPr>
                <w:rFonts w:ascii="Verdana" w:hAnsi="Verdana"/>
                <w:shadow/>
                <w:color w:val="FFFF00"/>
                <w:sz w:val="22"/>
              </w:rPr>
              <w:lastRenderedPageBreak/>
              <w:sym w:font="Monotype Sorts" w:char="F073"/>
            </w:r>
            <w:r w:rsidRPr="00B274E6">
              <w:rPr>
                <w:rFonts w:ascii="Verdana" w:hAnsi="Verdana"/>
                <w:color w:val="800000"/>
                <w:sz w:val="22"/>
              </w:rPr>
              <w:t xml:space="preserve">   </w:t>
            </w:r>
            <w:proofErr w:type="gramStart"/>
            <w:r w:rsidRPr="00B274E6">
              <w:rPr>
                <w:rFonts w:ascii="Verdana" w:hAnsi="Verdana"/>
                <w:color w:val="800000"/>
                <w:sz w:val="22"/>
              </w:rPr>
              <w:t>CAUTION !</w:t>
            </w:r>
            <w:proofErr w:type="gramEnd"/>
          </w:p>
          <w:p w:rsidR="00CE4738" w:rsidRPr="00B274E6" w:rsidRDefault="00CE4738" w:rsidP="00CE4738">
            <w:pPr>
              <w:pStyle w:val="BodyText2"/>
              <w:spacing w:line="240" w:lineRule="auto"/>
              <w:rPr>
                <w:rFonts w:ascii="Verdana" w:hAnsi="Verdana"/>
                <w:b/>
                <w:sz w:val="22"/>
              </w:rPr>
            </w:pPr>
            <w:r w:rsidRPr="00B274E6">
              <w:rPr>
                <w:rFonts w:ascii="Verdana" w:hAnsi="Verdana"/>
                <w:sz w:val="22"/>
              </w:rPr>
              <w:t>Do not open the waste container cap! If the cap is loosened or not replaced correctly, sufficient operating vacuum cannot be reached.</w:t>
            </w:r>
          </w:p>
        </w:tc>
      </w:tr>
    </w:tbl>
    <w:p w:rsidR="00CE4738" w:rsidRPr="00B274E6" w:rsidRDefault="00CE4738" w:rsidP="00CE4738">
      <w:pPr>
        <w:pStyle w:val="BodyText2"/>
        <w:spacing w:line="240" w:lineRule="auto"/>
        <w:rPr>
          <w:rFonts w:ascii="Verdana" w:hAnsi="Verdana"/>
          <w:b/>
          <w:sz w:val="22"/>
        </w:rPr>
      </w:pPr>
    </w:p>
    <w:p w:rsidR="00CE4738" w:rsidRPr="00B274E6" w:rsidRDefault="00CE4738" w:rsidP="00CE4738">
      <w:pPr>
        <w:pStyle w:val="BodyText2"/>
        <w:numPr>
          <w:ilvl w:val="0"/>
          <w:numId w:val="26"/>
        </w:numPr>
        <w:tabs>
          <w:tab w:val="left" w:pos="360"/>
          <w:tab w:val="left" w:pos="990"/>
        </w:tabs>
        <w:overflowPunct w:val="0"/>
        <w:autoSpaceDE w:val="0"/>
        <w:autoSpaceDN w:val="0"/>
        <w:adjustRightInd w:val="0"/>
        <w:spacing w:line="240" w:lineRule="auto"/>
        <w:contextualSpacing w:val="0"/>
        <w:jc w:val="left"/>
        <w:textAlignment w:val="baseline"/>
        <w:rPr>
          <w:rFonts w:ascii="Verdana" w:hAnsi="Verdana"/>
          <w:sz w:val="22"/>
        </w:rPr>
      </w:pPr>
      <w:r w:rsidRPr="00B274E6">
        <w:rPr>
          <w:rFonts w:ascii="Verdana" w:hAnsi="Verdana"/>
          <w:sz w:val="22"/>
        </w:rPr>
        <w:t xml:space="preserve">Empty the full container by opening the </w:t>
      </w:r>
      <w:proofErr w:type="gramStart"/>
      <w:r w:rsidRPr="00B274E6">
        <w:rPr>
          <w:rFonts w:ascii="Verdana" w:hAnsi="Verdana"/>
          <w:sz w:val="22"/>
        </w:rPr>
        <w:t>spigot  (</w:t>
      </w:r>
      <w:proofErr w:type="gramEnd"/>
      <w:r w:rsidRPr="00B274E6">
        <w:rPr>
          <w:rFonts w:ascii="Verdana" w:hAnsi="Verdana"/>
          <w:sz w:val="22"/>
        </w:rPr>
        <w:t>5) into a drain that is capable of accommodating a flow rate of approximately five liters per minute. Total drainage time will be about two and a half minutes.</w:t>
      </w:r>
    </w:p>
    <w:p w:rsidR="00CE4738" w:rsidRPr="00B274E6" w:rsidRDefault="00CE4738" w:rsidP="00CE4738">
      <w:pPr>
        <w:pStyle w:val="BodyText2"/>
        <w:numPr>
          <w:ilvl w:val="0"/>
          <w:numId w:val="26"/>
        </w:numPr>
        <w:tabs>
          <w:tab w:val="left" w:pos="360"/>
          <w:tab w:val="left" w:pos="990"/>
        </w:tabs>
        <w:overflowPunct w:val="0"/>
        <w:autoSpaceDE w:val="0"/>
        <w:autoSpaceDN w:val="0"/>
        <w:adjustRightInd w:val="0"/>
        <w:spacing w:after="0" w:line="240" w:lineRule="auto"/>
        <w:contextualSpacing w:val="0"/>
        <w:jc w:val="left"/>
        <w:textAlignment w:val="baseline"/>
        <w:rPr>
          <w:rFonts w:ascii="Verdana" w:hAnsi="Verdana"/>
          <w:sz w:val="22"/>
        </w:rPr>
      </w:pPr>
      <w:r w:rsidRPr="00B274E6">
        <w:rPr>
          <w:rFonts w:ascii="Verdana" w:hAnsi="Verdana"/>
          <w:sz w:val="22"/>
        </w:rPr>
        <w:t>When the waste container is empty, close the spigot and store the container for future use.</w:t>
      </w:r>
    </w:p>
    <w:p w:rsidR="00CE4738" w:rsidRPr="00B274E6" w:rsidRDefault="00CE4738" w:rsidP="00CE4738">
      <w:pPr>
        <w:pStyle w:val="BodyText2"/>
        <w:spacing w:line="240" w:lineRule="auto"/>
        <w:rPr>
          <w:rFonts w:ascii="Verdana" w:hAnsi="Verdana"/>
          <w:b/>
          <w:sz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08"/>
      </w:tblGrid>
      <w:tr w:rsidR="00CE4738" w:rsidRPr="00B274E6" w:rsidTr="00CE4738">
        <w:tc>
          <w:tcPr>
            <w:tcW w:w="8208" w:type="dxa"/>
          </w:tcPr>
          <w:p w:rsidR="00CE4738" w:rsidRPr="00B274E6" w:rsidRDefault="00CE4738" w:rsidP="00CE4738">
            <w:pPr>
              <w:pStyle w:val="BodyText2"/>
              <w:spacing w:line="240" w:lineRule="auto"/>
              <w:rPr>
                <w:rFonts w:ascii="Verdana" w:hAnsi="Verdana"/>
                <w:color w:val="800000"/>
                <w:sz w:val="22"/>
              </w:rPr>
            </w:pPr>
            <w:r w:rsidRPr="00B274E6">
              <w:rPr>
                <w:rFonts w:ascii="Verdana" w:hAnsi="Verdana"/>
                <w:shadow/>
                <w:color w:val="FFFF00"/>
                <w:sz w:val="22"/>
              </w:rPr>
              <w:sym w:font="Monotype Sorts" w:char="F073"/>
            </w:r>
            <w:r w:rsidRPr="00B274E6">
              <w:rPr>
                <w:rFonts w:ascii="Verdana" w:hAnsi="Verdana"/>
                <w:color w:val="800000"/>
                <w:sz w:val="22"/>
              </w:rPr>
              <w:t xml:space="preserve">     </w:t>
            </w:r>
            <w:proofErr w:type="gramStart"/>
            <w:r w:rsidRPr="00B274E6">
              <w:rPr>
                <w:rFonts w:ascii="Verdana" w:hAnsi="Verdana"/>
                <w:color w:val="800000"/>
                <w:sz w:val="22"/>
              </w:rPr>
              <w:t>IMPORTANT !</w:t>
            </w:r>
            <w:proofErr w:type="gramEnd"/>
          </w:p>
          <w:p w:rsidR="00CE4738" w:rsidRPr="00B274E6" w:rsidRDefault="00CE4738" w:rsidP="00CE4738">
            <w:pPr>
              <w:pStyle w:val="BodyText2"/>
              <w:spacing w:line="240" w:lineRule="auto"/>
              <w:rPr>
                <w:rFonts w:ascii="Verdana" w:hAnsi="Verdana"/>
                <w:b/>
                <w:sz w:val="22"/>
              </w:rPr>
            </w:pPr>
            <w:r w:rsidRPr="00B274E6">
              <w:rPr>
                <w:rFonts w:ascii="Verdana" w:hAnsi="Verdana"/>
                <w:sz w:val="22"/>
              </w:rPr>
              <w:t>Make sure that the spigot is closed securely; otherwise, sufficient operating vacuum may not be reached.</w:t>
            </w:r>
          </w:p>
        </w:tc>
      </w:tr>
    </w:tbl>
    <w:p w:rsidR="00CE4738" w:rsidRPr="00B274E6" w:rsidRDefault="00CE4738" w:rsidP="00CE4738">
      <w:pPr>
        <w:pStyle w:val="BodyText2"/>
        <w:rPr>
          <w:rFonts w:ascii="Verdana" w:hAnsi="Verdana"/>
          <w:b/>
          <w:sz w:val="22"/>
        </w:rPr>
      </w:pPr>
    </w:p>
    <w:p w:rsidR="00CE4738" w:rsidRPr="00EC6B3B" w:rsidRDefault="00CE4738" w:rsidP="00CE4738">
      <w:pPr>
        <w:pStyle w:val="BodyText2"/>
        <w:numPr>
          <w:ilvl w:val="0"/>
          <w:numId w:val="27"/>
        </w:numPr>
        <w:tabs>
          <w:tab w:val="left" w:pos="990"/>
        </w:tabs>
        <w:overflowPunct w:val="0"/>
        <w:autoSpaceDE w:val="0"/>
        <w:autoSpaceDN w:val="0"/>
        <w:adjustRightInd w:val="0"/>
        <w:spacing w:after="0" w:line="240" w:lineRule="auto"/>
        <w:contextualSpacing w:val="0"/>
        <w:jc w:val="left"/>
        <w:textAlignment w:val="baseline"/>
        <w:rPr>
          <w:rFonts w:ascii="Verdana" w:hAnsi="Verdana"/>
          <w:sz w:val="22"/>
        </w:rPr>
      </w:pPr>
      <w:r w:rsidRPr="00B274E6">
        <w:rPr>
          <w:rFonts w:ascii="Verdana" w:hAnsi="Verdana"/>
          <w:sz w:val="22"/>
        </w:rPr>
        <w:t>Reset any auto cycles that you canceled in step 2.</w:t>
      </w:r>
    </w:p>
    <w:p w:rsidR="00CE4738" w:rsidRPr="00B274E6" w:rsidRDefault="00CE4738" w:rsidP="00CE4738">
      <w:pPr>
        <w:pStyle w:val="BodyText2"/>
        <w:spacing w:line="240" w:lineRule="auto"/>
        <w:ind w:left="900"/>
        <w:rPr>
          <w:rFonts w:ascii="Verdana" w:hAnsi="Verdana"/>
          <w:sz w:val="22"/>
        </w:rPr>
      </w:pPr>
    </w:p>
    <w:p w:rsidR="00DA67CE" w:rsidRDefault="00CE4738" w:rsidP="00CE4738">
      <w:pPr>
        <w:rPr>
          <w:rFonts w:ascii="Verdana" w:hAnsi="Verdana"/>
          <w:sz w:val="22"/>
        </w:rPr>
      </w:pPr>
      <w:r w:rsidRPr="00B274E6">
        <w:rPr>
          <w:rFonts w:ascii="Verdana" w:hAnsi="Verdana"/>
          <w:sz w:val="22"/>
        </w:rPr>
        <w:t>Automatic waste removal</w:t>
      </w:r>
    </w:p>
    <w:p w:rsidR="00CE4738" w:rsidRDefault="00CE4738" w:rsidP="00CE4738">
      <w:pPr>
        <w:rPr>
          <w:rFonts w:ascii="Verdana" w:hAnsi="Verdana"/>
          <w:sz w:val="22"/>
        </w:rPr>
      </w:pPr>
    </w:p>
    <w:p w:rsidR="00CE4738" w:rsidRPr="00B274E6" w:rsidRDefault="00CE4738" w:rsidP="00CE4738">
      <w:pPr>
        <w:pStyle w:val="BodyText2"/>
        <w:spacing w:line="240" w:lineRule="auto"/>
        <w:rPr>
          <w:rFonts w:ascii="Verdana" w:hAnsi="Verdana"/>
          <w:sz w:val="22"/>
        </w:rPr>
      </w:pPr>
    </w:p>
    <w:p w:rsidR="00CE4738" w:rsidRPr="00B274E6" w:rsidRDefault="00CE4738" w:rsidP="00CE4738">
      <w:pPr>
        <w:pStyle w:val="BodyText2"/>
        <w:spacing w:line="240" w:lineRule="auto"/>
        <w:ind w:left="900"/>
        <w:rPr>
          <w:rFonts w:ascii="Verdana" w:hAnsi="Verdana"/>
          <w:sz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10"/>
      </w:tblGrid>
      <w:tr w:rsidR="00CE4738" w:rsidRPr="00B274E6" w:rsidTr="00CE4738">
        <w:tc>
          <w:tcPr>
            <w:tcW w:w="8910" w:type="dxa"/>
          </w:tcPr>
          <w:p w:rsidR="00CE4738" w:rsidRPr="00B274E6" w:rsidRDefault="00CE4738" w:rsidP="00CE4738">
            <w:pPr>
              <w:pStyle w:val="BodyText2"/>
              <w:spacing w:line="240" w:lineRule="auto"/>
              <w:rPr>
                <w:rFonts w:ascii="Verdana" w:hAnsi="Verdana"/>
                <w:sz w:val="22"/>
              </w:rPr>
            </w:pPr>
            <w:r w:rsidRPr="00B274E6">
              <w:rPr>
                <w:rFonts w:ascii="Verdana" w:hAnsi="Verdana"/>
                <w:shadow/>
                <w:color w:val="808080"/>
                <w:sz w:val="22"/>
              </w:rPr>
              <w:sym w:font="Monotype Sorts" w:char="F073"/>
            </w:r>
            <w:r w:rsidRPr="00B274E6">
              <w:rPr>
                <w:rFonts w:ascii="Verdana" w:hAnsi="Verdana"/>
                <w:color w:val="808080"/>
                <w:sz w:val="22"/>
              </w:rPr>
              <w:t xml:space="preserve">  </w:t>
            </w:r>
            <w:r w:rsidRPr="00B274E6">
              <w:rPr>
                <w:rFonts w:ascii="Verdana" w:hAnsi="Verdana"/>
                <w:color w:val="800000"/>
                <w:sz w:val="22"/>
              </w:rPr>
              <w:t xml:space="preserve">     IMPORTANT!</w:t>
            </w:r>
          </w:p>
          <w:p w:rsidR="00CE4738" w:rsidRPr="00B274E6" w:rsidRDefault="00CE4738" w:rsidP="00CE4738">
            <w:pPr>
              <w:pStyle w:val="BodyText2"/>
              <w:spacing w:line="240" w:lineRule="auto"/>
              <w:rPr>
                <w:rFonts w:ascii="Verdana" w:hAnsi="Verdana"/>
                <w:sz w:val="22"/>
              </w:rPr>
            </w:pPr>
            <w:r w:rsidRPr="00B274E6">
              <w:rPr>
                <w:rFonts w:ascii="Verdana" w:hAnsi="Verdana"/>
                <w:sz w:val="22"/>
              </w:rPr>
              <w:t>In order to empty the automatic waste removal system, the analyzer must be on and must not be in Standby mode.</w:t>
            </w:r>
          </w:p>
        </w:tc>
      </w:tr>
    </w:tbl>
    <w:p w:rsidR="00CE4738" w:rsidRPr="00B274E6" w:rsidRDefault="00CE4738" w:rsidP="00CE4738">
      <w:pPr>
        <w:pStyle w:val="BodyText2"/>
        <w:spacing w:line="240" w:lineRule="auto"/>
        <w:ind w:left="900"/>
        <w:rPr>
          <w:rFonts w:ascii="Verdana" w:hAnsi="Verdana"/>
          <w:sz w:val="22"/>
        </w:rPr>
      </w:pPr>
    </w:p>
    <w:p w:rsidR="00CE4738" w:rsidRPr="00B274E6" w:rsidRDefault="00CE4738" w:rsidP="00CE4738">
      <w:pPr>
        <w:pStyle w:val="BodyText2"/>
        <w:numPr>
          <w:ilvl w:val="0"/>
          <w:numId w:val="28"/>
        </w:numPr>
        <w:tabs>
          <w:tab w:val="left" w:pos="360"/>
          <w:tab w:val="left" w:pos="990"/>
        </w:tabs>
        <w:overflowPunct w:val="0"/>
        <w:autoSpaceDE w:val="0"/>
        <w:autoSpaceDN w:val="0"/>
        <w:adjustRightInd w:val="0"/>
        <w:spacing w:line="240" w:lineRule="auto"/>
        <w:contextualSpacing w:val="0"/>
        <w:jc w:val="left"/>
        <w:textAlignment w:val="baseline"/>
        <w:rPr>
          <w:rFonts w:ascii="Verdana" w:hAnsi="Verdana"/>
          <w:sz w:val="22"/>
        </w:rPr>
      </w:pPr>
      <w:r w:rsidRPr="00B274E6">
        <w:rPr>
          <w:rFonts w:ascii="Verdana" w:hAnsi="Verdana"/>
          <w:sz w:val="22"/>
        </w:rPr>
        <w:t>Make sure that the analyzer is not sampling.</w:t>
      </w:r>
    </w:p>
    <w:p w:rsidR="00CE4738" w:rsidRPr="00B274E6" w:rsidRDefault="00CE4738" w:rsidP="00CE4738">
      <w:pPr>
        <w:pStyle w:val="BodyText2"/>
        <w:numPr>
          <w:ilvl w:val="0"/>
          <w:numId w:val="28"/>
        </w:numPr>
        <w:tabs>
          <w:tab w:val="left" w:pos="360"/>
          <w:tab w:val="left" w:pos="990"/>
        </w:tabs>
        <w:overflowPunct w:val="0"/>
        <w:autoSpaceDE w:val="0"/>
        <w:autoSpaceDN w:val="0"/>
        <w:adjustRightInd w:val="0"/>
        <w:spacing w:line="240" w:lineRule="auto"/>
        <w:contextualSpacing w:val="0"/>
        <w:jc w:val="left"/>
        <w:textAlignment w:val="baseline"/>
        <w:rPr>
          <w:rFonts w:ascii="Verdana" w:hAnsi="Verdana"/>
          <w:sz w:val="22"/>
        </w:rPr>
      </w:pPr>
      <w:r w:rsidRPr="00B274E6">
        <w:rPr>
          <w:rFonts w:ascii="Verdana" w:hAnsi="Verdana"/>
          <w:sz w:val="22"/>
        </w:rPr>
        <w:t>Cancel all the auto cycles, Auto Wash, Auto Rinse, Auto Standby, and Auto Startup.</w:t>
      </w:r>
    </w:p>
    <w:p w:rsidR="00CE4738" w:rsidRPr="00B274E6" w:rsidRDefault="00CE4738" w:rsidP="00CE4738">
      <w:pPr>
        <w:pStyle w:val="BodyText2"/>
        <w:numPr>
          <w:ilvl w:val="0"/>
          <w:numId w:val="28"/>
        </w:numPr>
        <w:tabs>
          <w:tab w:val="left" w:pos="360"/>
          <w:tab w:val="left" w:pos="990"/>
        </w:tabs>
        <w:overflowPunct w:val="0"/>
        <w:autoSpaceDE w:val="0"/>
        <w:autoSpaceDN w:val="0"/>
        <w:adjustRightInd w:val="0"/>
        <w:spacing w:line="240" w:lineRule="auto"/>
        <w:contextualSpacing w:val="0"/>
        <w:jc w:val="left"/>
        <w:textAlignment w:val="baseline"/>
        <w:rPr>
          <w:rFonts w:ascii="Verdana" w:hAnsi="Verdana"/>
          <w:sz w:val="22"/>
        </w:rPr>
      </w:pPr>
      <w:r w:rsidRPr="00B274E6">
        <w:rPr>
          <w:rFonts w:ascii="Verdana" w:hAnsi="Verdana"/>
          <w:sz w:val="22"/>
        </w:rPr>
        <w:t>On the waste removal assembly tray, turn the mode selector knob (1) from NORMAL to EMPTY.  (Refer to below diagram.)</w:t>
      </w:r>
    </w:p>
    <w:p w:rsidR="00CE4738" w:rsidRPr="00B274E6" w:rsidRDefault="00CE4738" w:rsidP="00CE4738">
      <w:pPr>
        <w:pStyle w:val="BodyText2"/>
        <w:numPr>
          <w:ilvl w:val="0"/>
          <w:numId w:val="28"/>
        </w:numPr>
        <w:tabs>
          <w:tab w:val="left" w:pos="360"/>
          <w:tab w:val="left" w:pos="990"/>
        </w:tabs>
        <w:overflowPunct w:val="0"/>
        <w:autoSpaceDE w:val="0"/>
        <w:autoSpaceDN w:val="0"/>
        <w:adjustRightInd w:val="0"/>
        <w:spacing w:line="240" w:lineRule="auto"/>
        <w:contextualSpacing w:val="0"/>
        <w:jc w:val="left"/>
        <w:textAlignment w:val="baseline"/>
        <w:rPr>
          <w:rFonts w:ascii="Verdana" w:hAnsi="Verdana"/>
          <w:sz w:val="22"/>
        </w:rPr>
      </w:pPr>
      <w:r w:rsidRPr="00B274E6">
        <w:rPr>
          <w:rFonts w:ascii="Verdana" w:hAnsi="Verdana"/>
          <w:sz w:val="22"/>
        </w:rPr>
        <w:t>The waste in the container should start to empty. It will take between two and five minutes to completely empty the container. When you see air bubbles in the discharge line (2), the container is empty.</w:t>
      </w:r>
    </w:p>
    <w:p w:rsidR="00CE4738" w:rsidRPr="00B274E6" w:rsidRDefault="00CE4738" w:rsidP="00CE4738">
      <w:pPr>
        <w:pStyle w:val="BodyText2"/>
        <w:numPr>
          <w:ilvl w:val="0"/>
          <w:numId w:val="28"/>
        </w:numPr>
        <w:tabs>
          <w:tab w:val="left" w:pos="360"/>
          <w:tab w:val="left" w:pos="990"/>
        </w:tabs>
        <w:overflowPunct w:val="0"/>
        <w:autoSpaceDE w:val="0"/>
        <w:autoSpaceDN w:val="0"/>
        <w:adjustRightInd w:val="0"/>
        <w:spacing w:line="240" w:lineRule="auto"/>
        <w:contextualSpacing w:val="0"/>
        <w:jc w:val="left"/>
        <w:textAlignment w:val="baseline"/>
        <w:rPr>
          <w:rFonts w:ascii="Verdana" w:hAnsi="Verdana"/>
          <w:sz w:val="22"/>
        </w:rPr>
      </w:pPr>
      <w:r w:rsidRPr="00B274E6">
        <w:rPr>
          <w:rFonts w:ascii="Verdana" w:hAnsi="Verdana"/>
          <w:sz w:val="22"/>
        </w:rPr>
        <w:t>Once the container is empty, turn the mode selector knob (1) back to the NORMAL setting.</w:t>
      </w:r>
    </w:p>
    <w:p w:rsidR="00CE4738" w:rsidRPr="00B274E6" w:rsidRDefault="00CE4738" w:rsidP="00CE4738">
      <w:pPr>
        <w:pStyle w:val="BodyText2"/>
        <w:numPr>
          <w:ilvl w:val="0"/>
          <w:numId w:val="28"/>
        </w:numPr>
        <w:tabs>
          <w:tab w:val="left" w:pos="360"/>
          <w:tab w:val="left" w:pos="990"/>
        </w:tabs>
        <w:overflowPunct w:val="0"/>
        <w:autoSpaceDE w:val="0"/>
        <w:autoSpaceDN w:val="0"/>
        <w:adjustRightInd w:val="0"/>
        <w:spacing w:after="0" w:line="240" w:lineRule="auto"/>
        <w:contextualSpacing w:val="0"/>
        <w:jc w:val="left"/>
        <w:textAlignment w:val="baseline"/>
        <w:rPr>
          <w:rFonts w:ascii="Verdana" w:hAnsi="Verdana"/>
          <w:sz w:val="22"/>
        </w:rPr>
      </w:pPr>
      <w:r w:rsidRPr="00B274E6">
        <w:rPr>
          <w:rFonts w:ascii="Verdana" w:hAnsi="Verdana"/>
          <w:sz w:val="22"/>
        </w:rPr>
        <w:t>Reset any auto cycles that you canceled in step 2.</w:t>
      </w:r>
    </w:p>
    <w:p w:rsidR="00CE4738" w:rsidRPr="00B274E6" w:rsidRDefault="00CE4738" w:rsidP="00CE4738">
      <w:pPr>
        <w:pStyle w:val="BodyText2"/>
        <w:spacing w:line="240" w:lineRule="auto"/>
        <w:ind w:left="810"/>
        <w:rPr>
          <w:rFonts w:ascii="Verdana" w:hAnsi="Verdana"/>
          <w:b/>
          <w:sz w:val="22"/>
        </w:rPr>
      </w:pPr>
    </w:p>
    <w:p w:rsidR="00CE4738" w:rsidRPr="00B274E6" w:rsidRDefault="00397FEA" w:rsidP="00CE4738">
      <w:pPr>
        <w:pStyle w:val="BodyText2"/>
        <w:ind w:left="810"/>
        <w:rPr>
          <w:rFonts w:ascii="Verdana" w:hAnsi="Verdana"/>
          <w:b/>
          <w:sz w:val="22"/>
        </w:rPr>
      </w:pPr>
      <w:r>
        <w:rPr>
          <w:rFonts w:ascii="Verdana" w:hAnsi="Verdana"/>
          <w:noProof/>
          <w:sz w:val="22"/>
        </w:rPr>
        <w:pict>
          <v:rect id="_x0000_s1029" style="position:absolute;left:0;text-align:left;margin-left:128.65pt;margin-top:2.15pt;width:126.85pt;height:69.05pt;z-index:251662336;mso-wrap-style:none" o:allowincell="f" filled="f" stroked="f" strokeweight="0">
            <v:textbox style="mso-fit-shape-to-text:t" inset="0,0,0,0">
              <w:txbxContent>
                <w:p w:rsidR="00354C7A" w:rsidRDefault="00354C7A" w:rsidP="00CE4738">
                  <w:r>
                    <w:object w:dxaOrig="4125" w:dyaOrig="2790">
                      <v:shape id="_x0000_i1030" type="#_x0000_t75" style="width:126.75pt;height:69pt" o:ole="">
                        <v:imagedata r:id="rId11" o:title=""/>
                      </v:shape>
                      <o:OLEObject Type="Embed" ProgID="PBrush" ShapeID="_x0000_i1030" DrawAspect="Content" ObjectID="_1488798192" r:id="rId12"/>
                    </w:object>
                  </w:r>
                </w:p>
              </w:txbxContent>
            </v:textbox>
          </v:rect>
        </w:pict>
      </w:r>
    </w:p>
    <w:p w:rsidR="00CE4738" w:rsidRPr="00B274E6" w:rsidRDefault="00CE4738" w:rsidP="00CE4738">
      <w:pPr>
        <w:pStyle w:val="BodyText2"/>
        <w:ind w:left="810"/>
        <w:rPr>
          <w:rFonts w:ascii="Verdana" w:hAnsi="Verdana"/>
          <w:b/>
          <w:sz w:val="22"/>
        </w:rPr>
      </w:pPr>
    </w:p>
    <w:p w:rsidR="00CE4738" w:rsidRDefault="00CE4738" w:rsidP="00CE4738">
      <w:pPr>
        <w:pStyle w:val="BodyText2"/>
        <w:spacing w:line="240" w:lineRule="auto"/>
        <w:ind w:left="810"/>
        <w:rPr>
          <w:rFonts w:ascii="Verdana" w:hAnsi="Verdana"/>
          <w:b/>
          <w:sz w:val="22"/>
        </w:rPr>
      </w:pPr>
    </w:p>
    <w:p w:rsidR="00CE4738" w:rsidRDefault="00CE4738" w:rsidP="00CE4738">
      <w:pPr>
        <w:pStyle w:val="BodyText2"/>
        <w:spacing w:line="240" w:lineRule="auto"/>
        <w:ind w:left="810"/>
        <w:rPr>
          <w:rFonts w:ascii="Verdana" w:hAnsi="Verdana"/>
          <w:b/>
          <w:sz w:val="22"/>
        </w:rPr>
      </w:pPr>
    </w:p>
    <w:p w:rsidR="00CE4738" w:rsidRPr="00B274E6" w:rsidRDefault="00CE4738" w:rsidP="00CE4738">
      <w:pPr>
        <w:pStyle w:val="BodyText2"/>
        <w:spacing w:line="240" w:lineRule="auto"/>
        <w:ind w:left="810"/>
        <w:rPr>
          <w:rFonts w:ascii="Verdana" w:hAnsi="Verdana"/>
          <w:b/>
          <w:sz w:val="22"/>
        </w:rPr>
      </w:pPr>
    </w:p>
    <w:p w:rsidR="00CE4738" w:rsidRPr="003E53E3" w:rsidRDefault="00CE4738" w:rsidP="00CE4738">
      <w:pPr>
        <w:pStyle w:val="BodyText2"/>
        <w:numPr>
          <w:ilvl w:val="0"/>
          <w:numId w:val="24"/>
        </w:numPr>
        <w:tabs>
          <w:tab w:val="left" w:pos="360"/>
          <w:tab w:val="left" w:pos="990"/>
        </w:tabs>
        <w:overflowPunct w:val="0"/>
        <w:autoSpaceDE w:val="0"/>
        <w:autoSpaceDN w:val="0"/>
        <w:adjustRightInd w:val="0"/>
        <w:spacing w:after="0" w:line="240" w:lineRule="auto"/>
        <w:ind w:left="360"/>
        <w:contextualSpacing w:val="0"/>
        <w:jc w:val="left"/>
        <w:textAlignment w:val="baseline"/>
        <w:rPr>
          <w:rFonts w:ascii="Verdana" w:hAnsi="Verdana"/>
          <w:b/>
          <w:sz w:val="22"/>
        </w:rPr>
      </w:pPr>
      <w:r w:rsidRPr="003E53E3">
        <w:rPr>
          <w:rFonts w:ascii="Verdana" w:hAnsi="Verdana"/>
          <w:b/>
          <w:sz w:val="22"/>
        </w:rPr>
        <w:t>CHECKING AND EMPTYING THE OVERFLOW BOTTLE</w:t>
      </w:r>
    </w:p>
    <w:p w:rsidR="00CE4738" w:rsidRPr="00B274E6" w:rsidRDefault="00CE4738" w:rsidP="00CE4738">
      <w:pPr>
        <w:pStyle w:val="BodyText2"/>
        <w:tabs>
          <w:tab w:val="left" w:pos="360"/>
        </w:tabs>
        <w:spacing w:line="240" w:lineRule="auto"/>
        <w:rPr>
          <w:rFonts w:ascii="Verdana" w:hAnsi="Verdana"/>
          <w:sz w:val="22"/>
        </w:rPr>
      </w:pPr>
    </w:p>
    <w:p w:rsidR="00CE4738" w:rsidRPr="00B274E6" w:rsidRDefault="00CE4738" w:rsidP="00CE4738">
      <w:pPr>
        <w:pStyle w:val="BodyText2"/>
        <w:spacing w:line="240" w:lineRule="auto"/>
        <w:rPr>
          <w:rFonts w:ascii="Verdana" w:hAnsi="Verdana"/>
          <w:sz w:val="22"/>
        </w:rPr>
      </w:pPr>
      <w:r w:rsidRPr="00B274E6">
        <w:rPr>
          <w:rFonts w:ascii="Verdana" w:hAnsi="Verdana"/>
          <w:sz w:val="22"/>
        </w:rPr>
        <w:t xml:space="preserve">Visually check the fluid level in the small, overflow bottle (1) located to the right of the RBC sample and sheath pumps. If it has any liquid in it, empty the bottle, </w:t>
      </w:r>
      <w:proofErr w:type="gramStart"/>
      <w:r w:rsidRPr="00B274E6">
        <w:rPr>
          <w:rFonts w:ascii="Verdana" w:hAnsi="Verdana"/>
          <w:sz w:val="22"/>
        </w:rPr>
        <w:t>then</w:t>
      </w:r>
      <w:proofErr w:type="gramEnd"/>
      <w:r w:rsidRPr="00B274E6">
        <w:rPr>
          <w:rFonts w:ascii="Verdana" w:hAnsi="Verdana"/>
          <w:sz w:val="22"/>
        </w:rPr>
        <w:t xml:space="preserve"> clean the vent lines and chambers.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58"/>
      </w:tblGrid>
      <w:tr w:rsidR="00CE4738" w:rsidRPr="00B274E6" w:rsidTr="00CE4738">
        <w:tc>
          <w:tcPr>
            <w:tcW w:w="8658" w:type="dxa"/>
          </w:tcPr>
          <w:p w:rsidR="00CE4738" w:rsidRPr="00B274E6" w:rsidRDefault="00CE4738" w:rsidP="00CE4738">
            <w:pPr>
              <w:pStyle w:val="BodyText2"/>
              <w:spacing w:line="240" w:lineRule="auto"/>
              <w:rPr>
                <w:rFonts w:ascii="Verdana" w:hAnsi="Verdana"/>
                <w:sz w:val="22"/>
              </w:rPr>
            </w:pPr>
            <w:r w:rsidRPr="00B274E6">
              <w:rPr>
                <w:rFonts w:ascii="Verdana" w:hAnsi="Verdana"/>
                <w:shadow/>
                <w:color w:val="FFFF00"/>
                <w:sz w:val="22"/>
              </w:rPr>
              <w:sym w:font="Monotype Sorts" w:char="F073"/>
            </w:r>
            <w:r w:rsidRPr="00B274E6">
              <w:rPr>
                <w:rFonts w:ascii="Verdana" w:hAnsi="Verdana"/>
                <w:color w:val="800000"/>
                <w:sz w:val="22"/>
              </w:rPr>
              <w:t xml:space="preserve">     </w:t>
            </w:r>
            <w:proofErr w:type="gramStart"/>
            <w:r w:rsidRPr="00B274E6">
              <w:rPr>
                <w:rFonts w:ascii="Verdana" w:hAnsi="Verdana"/>
                <w:color w:val="800000"/>
                <w:sz w:val="22"/>
              </w:rPr>
              <w:t>IMPORTANT !</w:t>
            </w:r>
            <w:proofErr w:type="gramEnd"/>
          </w:p>
          <w:p w:rsidR="00CE4738" w:rsidRPr="00B274E6" w:rsidRDefault="00CE4738" w:rsidP="00CE4738">
            <w:pPr>
              <w:pStyle w:val="BodyText2"/>
              <w:spacing w:line="240" w:lineRule="auto"/>
              <w:rPr>
                <w:rFonts w:ascii="Verdana" w:hAnsi="Verdana"/>
                <w:b/>
                <w:sz w:val="22"/>
              </w:rPr>
            </w:pPr>
            <w:r w:rsidRPr="00B274E6">
              <w:rPr>
                <w:rFonts w:ascii="Verdana" w:hAnsi="Verdana"/>
                <w:sz w:val="22"/>
              </w:rPr>
              <w:t>If liquid consistently accumulates in the overflow bottle, call your Siemens service representative.</w:t>
            </w:r>
          </w:p>
        </w:tc>
      </w:tr>
    </w:tbl>
    <w:p w:rsidR="00CE4738" w:rsidRDefault="00CE4738" w:rsidP="00CE4738">
      <w:pPr>
        <w:pStyle w:val="BodyText2"/>
        <w:spacing w:line="240" w:lineRule="auto"/>
        <w:rPr>
          <w:rFonts w:ascii="Verdana" w:hAnsi="Verdana"/>
          <w:b/>
          <w:sz w:val="22"/>
        </w:rPr>
      </w:pPr>
    </w:p>
    <w:p w:rsidR="00CE4738" w:rsidRPr="00B274E6" w:rsidRDefault="00CE4738" w:rsidP="00CE4738">
      <w:pPr>
        <w:pStyle w:val="BodyText2"/>
        <w:spacing w:line="240" w:lineRule="auto"/>
        <w:rPr>
          <w:rFonts w:ascii="Verdana" w:hAnsi="Verdana"/>
          <w:b/>
          <w:sz w:val="22"/>
        </w:rPr>
      </w:pPr>
    </w:p>
    <w:p w:rsidR="00CE4738" w:rsidRPr="003E53E3" w:rsidRDefault="00CE4738" w:rsidP="00CE4738">
      <w:pPr>
        <w:pStyle w:val="BodyText2"/>
        <w:spacing w:line="240" w:lineRule="auto"/>
        <w:rPr>
          <w:rFonts w:ascii="Verdana" w:hAnsi="Verdana"/>
          <w:b/>
          <w:sz w:val="22"/>
        </w:rPr>
      </w:pPr>
      <w:r w:rsidRPr="003E53E3">
        <w:rPr>
          <w:rFonts w:ascii="Verdana" w:hAnsi="Verdana"/>
          <w:b/>
          <w:sz w:val="22"/>
        </w:rPr>
        <w:t>To empty the overflow bottle</w:t>
      </w:r>
    </w:p>
    <w:p w:rsidR="00CE4738" w:rsidRPr="00B274E6" w:rsidRDefault="00CE4738" w:rsidP="00CE4738">
      <w:pPr>
        <w:pStyle w:val="BodyText2"/>
        <w:spacing w:line="240" w:lineRule="auto"/>
        <w:rPr>
          <w:rFonts w:ascii="Verdana" w:hAnsi="Verdana"/>
          <w:b/>
          <w:sz w:val="22"/>
        </w:rPr>
      </w:pPr>
    </w:p>
    <w:p w:rsidR="00CE4738" w:rsidRPr="00B274E6" w:rsidRDefault="00CE4738" w:rsidP="00CE4738">
      <w:pPr>
        <w:pStyle w:val="BodyText2"/>
        <w:spacing w:line="240" w:lineRule="auto"/>
        <w:rPr>
          <w:rFonts w:ascii="Verdana" w:hAnsi="Verdana"/>
          <w:b/>
          <w:sz w:val="22"/>
        </w:rPr>
      </w:pPr>
      <w:r w:rsidRPr="00B274E6">
        <w:rPr>
          <w:rFonts w:ascii="Verdana" w:hAnsi="Verdana"/>
          <w:b/>
          <w:sz w:val="22"/>
        </w:rPr>
        <w:t>Biohazard warning</w:t>
      </w:r>
    </w:p>
    <w:p w:rsidR="00CE4738" w:rsidRPr="00B274E6" w:rsidRDefault="00CE4738" w:rsidP="00CE4738">
      <w:pPr>
        <w:pStyle w:val="BodyText2"/>
        <w:spacing w:line="240" w:lineRule="auto"/>
        <w:rPr>
          <w:rFonts w:ascii="Verdana" w:hAnsi="Verdana"/>
          <w:b/>
          <w:sz w:val="22"/>
        </w:rPr>
      </w:pPr>
    </w:p>
    <w:p w:rsidR="00CE4738" w:rsidRPr="00B274E6" w:rsidRDefault="00CE4738" w:rsidP="00CE4738">
      <w:pPr>
        <w:pStyle w:val="BodyText2"/>
        <w:numPr>
          <w:ilvl w:val="0"/>
          <w:numId w:val="29"/>
        </w:numPr>
        <w:tabs>
          <w:tab w:val="left" w:pos="360"/>
          <w:tab w:val="left" w:pos="990"/>
        </w:tabs>
        <w:overflowPunct w:val="0"/>
        <w:autoSpaceDE w:val="0"/>
        <w:autoSpaceDN w:val="0"/>
        <w:adjustRightInd w:val="0"/>
        <w:spacing w:line="240" w:lineRule="auto"/>
        <w:contextualSpacing w:val="0"/>
        <w:jc w:val="left"/>
        <w:textAlignment w:val="baseline"/>
        <w:rPr>
          <w:rFonts w:ascii="Verdana" w:hAnsi="Verdana"/>
          <w:sz w:val="22"/>
        </w:rPr>
      </w:pPr>
      <w:r w:rsidRPr="00B274E6">
        <w:rPr>
          <w:rFonts w:ascii="Verdana" w:hAnsi="Verdana"/>
          <w:sz w:val="22"/>
        </w:rPr>
        <w:t xml:space="preserve">Snap the bottle (1) out of the clip, </w:t>
      </w:r>
      <w:proofErr w:type="gramStart"/>
      <w:r w:rsidRPr="00B274E6">
        <w:rPr>
          <w:rFonts w:ascii="Verdana" w:hAnsi="Verdana"/>
          <w:sz w:val="22"/>
        </w:rPr>
        <w:t>then</w:t>
      </w:r>
      <w:proofErr w:type="gramEnd"/>
      <w:r w:rsidRPr="00B274E6">
        <w:rPr>
          <w:rFonts w:ascii="Verdana" w:hAnsi="Verdana"/>
          <w:sz w:val="22"/>
        </w:rPr>
        <w:t xml:space="preserve"> remove the bottle cap (2). You can allow the lines (3) with the cap to hang loosely.  (Refer to below diagram.)</w:t>
      </w:r>
    </w:p>
    <w:p w:rsidR="00CE4738" w:rsidRPr="00B274E6" w:rsidRDefault="00CE4738" w:rsidP="00CE4738">
      <w:pPr>
        <w:pStyle w:val="BodyText2"/>
        <w:numPr>
          <w:ilvl w:val="0"/>
          <w:numId w:val="29"/>
        </w:numPr>
        <w:tabs>
          <w:tab w:val="left" w:pos="360"/>
          <w:tab w:val="left" w:pos="990"/>
        </w:tabs>
        <w:overflowPunct w:val="0"/>
        <w:autoSpaceDE w:val="0"/>
        <w:autoSpaceDN w:val="0"/>
        <w:adjustRightInd w:val="0"/>
        <w:spacing w:line="240" w:lineRule="auto"/>
        <w:contextualSpacing w:val="0"/>
        <w:jc w:val="left"/>
        <w:textAlignment w:val="baseline"/>
        <w:rPr>
          <w:rFonts w:ascii="Verdana" w:hAnsi="Verdana"/>
          <w:sz w:val="22"/>
        </w:rPr>
      </w:pPr>
      <w:r w:rsidRPr="00B274E6">
        <w:rPr>
          <w:rFonts w:ascii="Verdana" w:hAnsi="Verdana"/>
          <w:sz w:val="22"/>
        </w:rPr>
        <w:t>Empty the contents of the bottle in accordance with proper laboratory practices and environmental regulations.</w:t>
      </w:r>
    </w:p>
    <w:p w:rsidR="00CE4738" w:rsidRPr="00B274E6" w:rsidRDefault="00CE4738" w:rsidP="00CE4738">
      <w:pPr>
        <w:pStyle w:val="BodyText2"/>
        <w:numPr>
          <w:ilvl w:val="0"/>
          <w:numId w:val="29"/>
        </w:numPr>
        <w:tabs>
          <w:tab w:val="left" w:pos="360"/>
          <w:tab w:val="left" w:pos="990"/>
        </w:tabs>
        <w:overflowPunct w:val="0"/>
        <w:autoSpaceDE w:val="0"/>
        <w:autoSpaceDN w:val="0"/>
        <w:adjustRightInd w:val="0"/>
        <w:spacing w:line="240" w:lineRule="auto"/>
        <w:contextualSpacing w:val="0"/>
        <w:jc w:val="left"/>
        <w:textAlignment w:val="baseline"/>
        <w:rPr>
          <w:rFonts w:ascii="Verdana" w:hAnsi="Verdana"/>
          <w:sz w:val="22"/>
        </w:rPr>
      </w:pPr>
      <w:r w:rsidRPr="00B274E6">
        <w:rPr>
          <w:rFonts w:ascii="Verdana" w:hAnsi="Verdana"/>
          <w:sz w:val="22"/>
        </w:rPr>
        <w:t xml:space="preserve">Replace the cap, </w:t>
      </w:r>
      <w:proofErr w:type="gramStart"/>
      <w:r w:rsidRPr="00B274E6">
        <w:rPr>
          <w:rFonts w:ascii="Verdana" w:hAnsi="Verdana"/>
          <w:sz w:val="22"/>
        </w:rPr>
        <w:t>then</w:t>
      </w:r>
      <w:proofErr w:type="gramEnd"/>
      <w:r w:rsidRPr="00B274E6">
        <w:rPr>
          <w:rFonts w:ascii="Verdana" w:hAnsi="Verdana"/>
          <w:sz w:val="22"/>
        </w:rPr>
        <w:t xml:space="preserve"> snap the bottle in place.</w:t>
      </w:r>
    </w:p>
    <w:p w:rsidR="00CE4738" w:rsidRPr="00EC6B3B" w:rsidRDefault="00CE4738" w:rsidP="00CE4738">
      <w:pPr>
        <w:pStyle w:val="BodyText2"/>
        <w:numPr>
          <w:ilvl w:val="0"/>
          <w:numId w:val="29"/>
        </w:numPr>
        <w:tabs>
          <w:tab w:val="left" w:pos="360"/>
          <w:tab w:val="left" w:pos="990"/>
        </w:tabs>
        <w:overflowPunct w:val="0"/>
        <w:autoSpaceDE w:val="0"/>
        <w:autoSpaceDN w:val="0"/>
        <w:adjustRightInd w:val="0"/>
        <w:spacing w:after="0" w:line="240" w:lineRule="auto"/>
        <w:contextualSpacing w:val="0"/>
        <w:jc w:val="left"/>
        <w:textAlignment w:val="baseline"/>
        <w:rPr>
          <w:rFonts w:ascii="Verdana" w:hAnsi="Verdana"/>
          <w:sz w:val="22"/>
        </w:rPr>
      </w:pPr>
      <w:r w:rsidRPr="00B274E6">
        <w:rPr>
          <w:rFonts w:ascii="Verdana" w:hAnsi="Verdana"/>
          <w:sz w:val="22"/>
        </w:rPr>
        <w:t>Make sure that the tubes have not slipped through the cap. The ends of the tubes should be at least 1.5 inches from the bottom of the bottle. Adjust if necessary.</w:t>
      </w:r>
    </w:p>
    <w:p w:rsidR="00CE4738" w:rsidRPr="00B274E6" w:rsidRDefault="00397FEA" w:rsidP="00CE4738">
      <w:pPr>
        <w:pStyle w:val="BodyText2"/>
        <w:rPr>
          <w:rFonts w:ascii="Verdana" w:hAnsi="Verdana"/>
          <w:b/>
          <w:sz w:val="22"/>
        </w:rPr>
      </w:pPr>
      <w:r>
        <w:rPr>
          <w:rFonts w:ascii="Verdana" w:hAnsi="Verdana"/>
          <w:noProof/>
          <w:sz w:val="22"/>
        </w:rPr>
        <w:pict>
          <v:rect id="_x0000_s1030" style="position:absolute;left:0;text-align:left;margin-left:99.85pt;margin-top:3.6pt;width:170.75pt;height:108.45pt;z-index:251663360;mso-wrap-style:none" o:allowincell="f" filled="f" stroked="f" strokeweight="0">
            <v:textbox style="mso-fit-shape-to-text:t" inset="0,0,0,0">
              <w:txbxContent>
                <w:p w:rsidR="00354C7A" w:rsidRDefault="00354C7A" w:rsidP="00CE4738">
                  <w:r>
                    <w:object w:dxaOrig="4185" w:dyaOrig="2655">
                      <v:shape id="_x0000_i1032" type="#_x0000_t75" style="width:171pt;height:108.75pt" o:ole="">
                        <v:imagedata r:id="rId13" o:title=""/>
                      </v:shape>
                      <o:OLEObject Type="Embed" ProgID="PBrush" ShapeID="_x0000_i1032" DrawAspect="Content" ObjectID="_1488798193" r:id="rId14"/>
                    </w:object>
                  </w:r>
                </w:p>
              </w:txbxContent>
            </v:textbox>
          </v:rect>
        </w:pict>
      </w:r>
    </w:p>
    <w:p w:rsidR="00CE4738" w:rsidRPr="00B274E6" w:rsidRDefault="00CE4738" w:rsidP="00CE4738">
      <w:pPr>
        <w:pStyle w:val="BodyText2"/>
        <w:rPr>
          <w:rFonts w:ascii="Verdana" w:hAnsi="Verdana"/>
          <w:b/>
          <w:sz w:val="22"/>
        </w:rPr>
      </w:pPr>
    </w:p>
    <w:p w:rsidR="00CE4738" w:rsidRPr="00B274E6" w:rsidRDefault="00CE4738" w:rsidP="00CE4738">
      <w:pPr>
        <w:pStyle w:val="BodyText2"/>
        <w:rPr>
          <w:rFonts w:ascii="Verdana" w:hAnsi="Verdana"/>
          <w:b/>
          <w:sz w:val="22"/>
        </w:rPr>
      </w:pPr>
    </w:p>
    <w:p w:rsidR="00CE4738" w:rsidRDefault="00CE4738" w:rsidP="00CE4738">
      <w:pPr>
        <w:pStyle w:val="BodyText2"/>
        <w:rPr>
          <w:rFonts w:ascii="Verdana" w:hAnsi="Verdana"/>
          <w:b/>
          <w:sz w:val="22"/>
        </w:rPr>
      </w:pPr>
    </w:p>
    <w:p w:rsidR="00CE4738" w:rsidRPr="00B274E6" w:rsidRDefault="00CE4738" w:rsidP="00CE4738">
      <w:pPr>
        <w:pStyle w:val="BodyText2"/>
        <w:rPr>
          <w:rFonts w:ascii="Verdana" w:hAnsi="Verdana"/>
          <w:b/>
          <w:sz w:val="22"/>
        </w:rPr>
      </w:pPr>
    </w:p>
    <w:p w:rsidR="00CE4738" w:rsidRPr="00B274E6" w:rsidRDefault="00CE4738" w:rsidP="00CE4738">
      <w:pPr>
        <w:pStyle w:val="BodyText2"/>
        <w:tabs>
          <w:tab w:val="left" w:pos="360"/>
          <w:tab w:val="left" w:pos="990"/>
        </w:tabs>
        <w:overflowPunct w:val="0"/>
        <w:autoSpaceDE w:val="0"/>
        <w:autoSpaceDN w:val="0"/>
        <w:adjustRightInd w:val="0"/>
        <w:spacing w:after="0" w:line="240" w:lineRule="auto"/>
        <w:ind w:left="360"/>
        <w:contextualSpacing w:val="0"/>
        <w:jc w:val="left"/>
        <w:textAlignment w:val="baseline"/>
        <w:rPr>
          <w:rFonts w:ascii="Verdana" w:hAnsi="Verdana"/>
          <w:b/>
          <w:sz w:val="22"/>
        </w:rPr>
      </w:pPr>
      <w:r w:rsidRPr="00B274E6">
        <w:rPr>
          <w:rFonts w:ascii="Verdana" w:hAnsi="Verdana"/>
          <w:b/>
          <w:sz w:val="22"/>
        </w:rPr>
        <w:t>Checking the Reagents</w:t>
      </w:r>
    </w:p>
    <w:p w:rsidR="00CE4738" w:rsidRPr="00B274E6" w:rsidRDefault="00CE4738" w:rsidP="00CE4738">
      <w:pPr>
        <w:pStyle w:val="BodyText2"/>
        <w:tabs>
          <w:tab w:val="left" w:pos="360"/>
        </w:tabs>
        <w:rPr>
          <w:rFonts w:ascii="Verdana" w:hAnsi="Verdana"/>
          <w:sz w:val="22"/>
        </w:rPr>
      </w:pPr>
    </w:p>
    <w:p w:rsidR="00CE4738" w:rsidRPr="00B274E6" w:rsidRDefault="00CE4738" w:rsidP="00CE4738">
      <w:pPr>
        <w:pStyle w:val="BodyText2"/>
        <w:numPr>
          <w:ilvl w:val="0"/>
          <w:numId w:val="30"/>
        </w:numPr>
        <w:tabs>
          <w:tab w:val="left" w:pos="360"/>
          <w:tab w:val="left" w:pos="990"/>
        </w:tabs>
        <w:overflowPunct w:val="0"/>
        <w:autoSpaceDE w:val="0"/>
        <w:autoSpaceDN w:val="0"/>
        <w:adjustRightInd w:val="0"/>
        <w:spacing w:line="240" w:lineRule="auto"/>
        <w:contextualSpacing w:val="0"/>
        <w:jc w:val="left"/>
        <w:textAlignment w:val="baseline"/>
        <w:rPr>
          <w:rFonts w:ascii="Verdana" w:hAnsi="Verdana"/>
          <w:sz w:val="22"/>
        </w:rPr>
      </w:pPr>
      <w:r w:rsidRPr="00B274E6">
        <w:rPr>
          <w:rFonts w:ascii="Verdana" w:hAnsi="Verdana"/>
          <w:sz w:val="22"/>
        </w:rPr>
        <w:t>Use the Startup tab or the Reagent Log tab to check the supply of all reagents except ADVIA</w:t>
      </w:r>
      <w:r w:rsidRPr="00B274E6">
        <w:rPr>
          <w:rFonts w:ascii="Verdana" w:hAnsi="Verdana"/>
          <w:sz w:val="22"/>
        </w:rPr>
        <w:sym w:font="Symbol" w:char="F0E4"/>
      </w:r>
      <w:r w:rsidRPr="00B274E6">
        <w:rPr>
          <w:rFonts w:ascii="Verdana" w:hAnsi="Verdana"/>
          <w:sz w:val="22"/>
        </w:rPr>
        <w:t xml:space="preserve"> 2120i DEFOAMER. </w:t>
      </w:r>
    </w:p>
    <w:p w:rsidR="00CE4738" w:rsidRPr="00B274E6" w:rsidRDefault="00CE4738" w:rsidP="00CE4738">
      <w:pPr>
        <w:pStyle w:val="BodyText2"/>
        <w:numPr>
          <w:ilvl w:val="12"/>
          <w:numId w:val="0"/>
        </w:numPr>
        <w:ind w:left="720"/>
        <w:rPr>
          <w:rFonts w:ascii="Verdana" w:hAnsi="Verdana"/>
          <w:sz w:val="22"/>
        </w:rPr>
      </w:pPr>
      <w:r w:rsidRPr="00B274E6">
        <w:rPr>
          <w:rFonts w:ascii="Verdana" w:hAnsi="Verdana"/>
          <w:sz w:val="22"/>
        </w:rPr>
        <w:t>Visually check the supply of ADVIA 2120i DEFOAMER.</w:t>
      </w:r>
    </w:p>
    <w:p w:rsidR="00CE4738" w:rsidRDefault="00CE4738" w:rsidP="00CE4738">
      <w:pPr>
        <w:pStyle w:val="BodyText2"/>
        <w:numPr>
          <w:ilvl w:val="0"/>
          <w:numId w:val="30"/>
        </w:numPr>
        <w:tabs>
          <w:tab w:val="left" w:pos="360"/>
          <w:tab w:val="left" w:pos="990"/>
        </w:tabs>
        <w:overflowPunct w:val="0"/>
        <w:autoSpaceDE w:val="0"/>
        <w:autoSpaceDN w:val="0"/>
        <w:adjustRightInd w:val="0"/>
        <w:spacing w:after="0" w:line="240" w:lineRule="auto"/>
        <w:contextualSpacing w:val="0"/>
        <w:jc w:val="left"/>
        <w:textAlignment w:val="baseline"/>
        <w:rPr>
          <w:rFonts w:ascii="Verdana" w:hAnsi="Verdana"/>
          <w:sz w:val="22"/>
        </w:rPr>
      </w:pPr>
      <w:r w:rsidRPr="00B274E6">
        <w:rPr>
          <w:rFonts w:ascii="Verdana" w:hAnsi="Verdana"/>
          <w:sz w:val="22"/>
        </w:rPr>
        <w:t>If you need to replace reagents, use the Reagent Log tab.</w:t>
      </w:r>
    </w:p>
    <w:p w:rsidR="00CE4738" w:rsidRPr="003E53E3" w:rsidRDefault="00CE4738" w:rsidP="00CE4738">
      <w:pPr>
        <w:pStyle w:val="BodyText2"/>
        <w:tabs>
          <w:tab w:val="left" w:pos="360"/>
          <w:tab w:val="left" w:pos="990"/>
        </w:tabs>
        <w:overflowPunct w:val="0"/>
        <w:autoSpaceDE w:val="0"/>
        <w:autoSpaceDN w:val="0"/>
        <w:adjustRightInd w:val="0"/>
        <w:spacing w:after="0" w:line="240" w:lineRule="auto"/>
        <w:ind w:left="720"/>
        <w:contextualSpacing w:val="0"/>
        <w:jc w:val="left"/>
        <w:textAlignment w:val="baseline"/>
        <w:rPr>
          <w:rFonts w:ascii="Verdana" w:hAnsi="Verdana"/>
          <w:sz w:val="22"/>
        </w:rPr>
      </w:pPr>
    </w:p>
    <w:p w:rsidR="00CE4738" w:rsidRPr="00B274E6" w:rsidRDefault="00CE4738" w:rsidP="00CE4738">
      <w:pPr>
        <w:pStyle w:val="BodyText2"/>
        <w:rPr>
          <w:rFonts w:ascii="Verdana" w:hAnsi="Verdana"/>
          <w:b/>
          <w:sz w:val="22"/>
        </w:rPr>
      </w:pPr>
      <w:r w:rsidRPr="00B274E6">
        <w:rPr>
          <w:rFonts w:ascii="Verdana" w:hAnsi="Verdana"/>
          <w:b/>
          <w:sz w:val="22"/>
        </w:rPr>
        <w:t>Replacing the Sheath/Rinse</w:t>
      </w:r>
    </w:p>
    <w:p w:rsidR="00CE4738" w:rsidRPr="00B274E6" w:rsidRDefault="00CE4738" w:rsidP="00CE4738">
      <w:pPr>
        <w:pStyle w:val="BodyText2"/>
        <w:numPr>
          <w:ilvl w:val="0"/>
          <w:numId w:val="31"/>
        </w:numPr>
        <w:tabs>
          <w:tab w:val="left" w:pos="360"/>
          <w:tab w:val="left" w:pos="450"/>
        </w:tabs>
        <w:overflowPunct w:val="0"/>
        <w:autoSpaceDE w:val="0"/>
        <w:autoSpaceDN w:val="0"/>
        <w:adjustRightInd w:val="0"/>
        <w:spacing w:line="240" w:lineRule="auto"/>
        <w:contextualSpacing w:val="0"/>
        <w:jc w:val="left"/>
        <w:textAlignment w:val="baseline"/>
        <w:rPr>
          <w:rFonts w:ascii="Verdana" w:hAnsi="Verdana"/>
          <w:b/>
          <w:sz w:val="22"/>
        </w:rPr>
      </w:pPr>
      <w:r w:rsidRPr="00B274E6">
        <w:rPr>
          <w:rFonts w:ascii="Verdana" w:hAnsi="Verdana"/>
          <w:sz w:val="22"/>
        </w:rPr>
        <w:t>Run a precision control or a whole-blood control and print the CBC /DIFF /retic results</w:t>
      </w:r>
      <w:r w:rsidRPr="00B274E6">
        <w:rPr>
          <w:rFonts w:ascii="Verdana" w:hAnsi="Verdana"/>
          <w:b/>
          <w:sz w:val="22"/>
        </w:rPr>
        <w:t>.</w:t>
      </w:r>
    </w:p>
    <w:p w:rsidR="00CE4738" w:rsidRPr="00B274E6" w:rsidRDefault="00CE4738" w:rsidP="00CE4738">
      <w:pPr>
        <w:pStyle w:val="BodyText2"/>
        <w:numPr>
          <w:ilvl w:val="0"/>
          <w:numId w:val="31"/>
        </w:numPr>
        <w:tabs>
          <w:tab w:val="left" w:pos="360"/>
          <w:tab w:val="left" w:pos="450"/>
        </w:tabs>
        <w:overflowPunct w:val="0"/>
        <w:autoSpaceDE w:val="0"/>
        <w:autoSpaceDN w:val="0"/>
        <w:adjustRightInd w:val="0"/>
        <w:spacing w:line="240" w:lineRule="auto"/>
        <w:contextualSpacing w:val="0"/>
        <w:jc w:val="left"/>
        <w:textAlignment w:val="baseline"/>
        <w:rPr>
          <w:rFonts w:ascii="Verdana" w:hAnsi="Verdana"/>
          <w:sz w:val="22"/>
        </w:rPr>
      </w:pPr>
      <w:r w:rsidRPr="00B274E6">
        <w:rPr>
          <w:rFonts w:ascii="Verdana" w:hAnsi="Verdana"/>
          <w:sz w:val="22"/>
        </w:rPr>
        <w:t xml:space="preserve">Before opening the container, gently mix the SHEATH/RINSE </w:t>
      </w:r>
      <w:proofErr w:type="spellStart"/>
      <w:r w:rsidRPr="00B274E6">
        <w:rPr>
          <w:rFonts w:ascii="Verdana" w:hAnsi="Verdana"/>
          <w:sz w:val="22"/>
        </w:rPr>
        <w:t>CUBITAINERâ</w:t>
      </w:r>
      <w:proofErr w:type="spellEnd"/>
      <w:r w:rsidRPr="00B274E6">
        <w:rPr>
          <w:rFonts w:ascii="Verdana" w:hAnsi="Verdana"/>
          <w:sz w:val="22"/>
        </w:rPr>
        <w:t xml:space="preserve"> on the floor or counter several times. Do not remix a reagent after it is installed. Do not combine any remaining reagent with the new reagent.</w:t>
      </w:r>
    </w:p>
    <w:p w:rsidR="00CE4738" w:rsidRPr="00B274E6" w:rsidRDefault="00CE4738" w:rsidP="00CE4738">
      <w:pPr>
        <w:pStyle w:val="BodyText2"/>
        <w:numPr>
          <w:ilvl w:val="0"/>
          <w:numId w:val="31"/>
        </w:numPr>
        <w:tabs>
          <w:tab w:val="left" w:pos="360"/>
          <w:tab w:val="left" w:pos="450"/>
        </w:tabs>
        <w:overflowPunct w:val="0"/>
        <w:autoSpaceDE w:val="0"/>
        <w:autoSpaceDN w:val="0"/>
        <w:adjustRightInd w:val="0"/>
        <w:spacing w:line="240" w:lineRule="auto"/>
        <w:contextualSpacing w:val="0"/>
        <w:jc w:val="left"/>
        <w:textAlignment w:val="baseline"/>
        <w:rPr>
          <w:rFonts w:ascii="Verdana" w:hAnsi="Verdana"/>
          <w:sz w:val="22"/>
        </w:rPr>
      </w:pPr>
      <w:r w:rsidRPr="00B274E6">
        <w:rPr>
          <w:rFonts w:ascii="Verdana" w:hAnsi="Verdana"/>
          <w:sz w:val="22"/>
        </w:rPr>
        <w:t>Set the new bottle next to the empty one and remove the cap from the new bottle.</w:t>
      </w:r>
    </w:p>
    <w:p w:rsidR="00CE4738" w:rsidRPr="00B274E6" w:rsidRDefault="00CE4738" w:rsidP="00CE4738">
      <w:pPr>
        <w:pStyle w:val="BodyText2"/>
        <w:numPr>
          <w:ilvl w:val="0"/>
          <w:numId w:val="31"/>
        </w:numPr>
        <w:tabs>
          <w:tab w:val="left" w:pos="360"/>
          <w:tab w:val="left" w:pos="450"/>
        </w:tabs>
        <w:overflowPunct w:val="0"/>
        <w:autoSpaceDE w:val="0"/>
        <w:autoSpaceDN w:val="0"/>
        <w:adjustRightInd w:val="0"/>
        <w:spacing w:after="0" w:line="240" w:lineRule="auto"/>
        <w:contextualSpacing w:val="0"/>
        <w:jc w:val="left"/>
        <w:textAlignment w:val="baseline"/>
        <w:rPr>
          <w:rFonts w:ascii="Verdana" w:hAnsi="Verdana"/>
          <w:sz w:val="22"/>
        </w:rPr>
      </w:pPr>
      <w:r w:rsidRPr="00B274E6">
        <w:rPr>
          <w:rFonts w:ascii="Verdana" w:hAnsi="Verdana"/>
          <w:sz w:val="22"/>
        </w:rPr>
        <w:t>Remove the straw assembly from the empty CUBITAINER.</w:t>
      </w:r>
    </w:p>
    <w:p w:rsidR="00CE4738" w:rsidRPr="00B274E6" w:rsidRDefault="00CE4738" w:rsidP="00CE4738">
      <w:pPr>
        <w:pStyle w:val="BodyText2"/>
        <w:numPr>
          <w:ilvl w:val="12"/>
          <w:numId w:val="0"/>
        </w:numPr>
        <w:tabs>
          <w:tab w:val="left" w:pos="450"/>
        </w:tabs>
        <w:rPr>
          <w:rFonts w:ascii="Verdana" w:hAnsi="Verdana"/>
          <w:b/>
          <w:sz w:val="22"/>
        </w:rPr>
      </w:pPr>
    </w:p>
    <w:p w:rsidR="00CE4738" w:rsidRPr="00B274E6" w:rsidRDefault="00CE4738" w:rsidP="00CE4738">
      <w:pPr>
        <w:pStyle w:val="BodyText2"/>
        <w:numPr>
          <w:ilvl w:val="12"/>
          <w:numId w:val="0"/>
        </w:numPr>
        <w:tabs>
          <w:tab w:val="left" w:pos="450"/>
        </w:tabs>
        <w:ind w:left="360"/>
        <w:rPr>
          <w:rFonts w:ascii="Verdana" w:hAnsi="Verdana"/>
          <w:sz w:val="22"/>
        </w:rPr>
      </w:pPr>
      <w:r w:rsidRPr="00B274E6">
        <w:rPr>
          <w:rFonts w:ascii="Verdana" w:hAnsi="Verdana"/>
          <w:b/>
          <w:sz w:val="22"/>
        </w:rPr>
        <w:t>NOTE</w:t>
      </w:r>
      <w:r w:rsidRPr="00B274E6">
        <w:rPr>
          <w:rFonts w:ascii="Verdana" w:hAnsi="Verdana"/>
          <w:sz w:val="22"/>
        </w:rPr>
        <w:t>:  A new CUBITAINER filter is packaged</w:t>
      </w:r>
      <w:r w:rsidRPr="00B274E6">
        <w:rPr>
          <w:rFonts w:ascii="Verdana" w:hAnsi="Verdana"/>
          <w:b/>
          <w:sz w:val="22"/>
        </w:rPr>
        <w:t xml:space="preserve"> </w:t>
      </w:r>
      <w:r w:rsidRPr="00B274E6">
        <w:rPr>
          <w:rFonts w:ascii="Verdana" w:hAnsi="Verdana"/>
          <w:sz w:val="22"/>
        </w:rPr>
        <w:t>with every container of SHEATH / RINSE.</w:t>
      </w:r>
    </w:p>
    <w:p w:rsidR="00CE4738" w:rsidRPr="00B274E6" w:rsidRDefault="00CE4738" w:rsidP="00CE4738">
      <w:pPr>
        <w:pStyle w:val="BodyText2"/>
        <w:numPr>
          <w:ilvl w:val="0"/>
          <w:numId w:val="31"/>
        </w:numPr>
        <w:tabs>
          <w:tab w:val="left" w:pos="360"/>
          <w:tab w:val="left" w:pos="450"/>
        </w:tabs>
        <w:overflowPunct w:val="0"/>
        <w:autoSpaceDE w:val="0"/>
        <w:autoSpaceDN w:val="0"/>
        <w:adjustRightInd w:val="0"/>
        <w:spacing w:line="240" w:lineRule="auto"/>
        <w:contextualSpacing w:val="0"/>
        <w:jc w:val="left"/>
        <w:textAlignment w:val="baseline"/>
        <w:rPr>
          <w:rFonts w:ascii="Verdana" w:hAnsi="Verdana"/>
          <w:sz w:val="22"/>
        </w:rPr>
      </w:pPr>
      <w:r w:rsidRPr="00B274E6">
        <w:rPr>
          <w:rFonts w:ascii="Verdana" w:hAnsi="Verdana"/>
          <w:sz w:val="22"/>
        </w:rPr>
        <w:t>Replace the CUBITAINER filter at the end of the straw and immediately insert the assembly into the new bottle. Do not put the straw assembly onto the floor or counter where dirt can get onto the straw or the float switch. (Refer to below diagram.)</w:t>
      </w:r>
    </w:p>
    <w:p w:rsidR="00CE4738" w:rsidRPr="00B274E6" w:rsidRDefault="00CE4738" w:rsidP="00CE4738">
      <w:pPr>
        <w:pStyle w:val="BodyText2"/>
        <w:numPr>
          <w:ilvl w:val="0"/>
          <w:numId w:val="31"/>
        </w:numPr>
        <w:tabs>
          <w:tab w:val="left" w:pos="360"/>
          <w:tab w:val="left" w:pos="450"/>
        </w:tabs>
        <w:overflowPunct w:val="0"/>
        <w:autoSpaceDE w:val="0"/>
        <w:autoSpaceDN w:val="0"/>
        <w:adjustRightInd w:val="0"/>
        <w:spacing w:after="0" w:line="240" w:lineRule="auto"/>
        <w:contextualSpacing w:val="0"/>
        <w:jc w:val="left"/>
        <w:textAlignment w:val="baseline"/>
        <w:rPr>
          <w:rFonts w:ascii="Verdana" w:hAnsi="Verdana"/>
          <w:sz w:val="22"/>
        </w:rPr>
      </w:pPr>
      <w:r w:rsidRPr="00B274E6">
        <w:rPr>
          <w:rFonts w:ascii="Verdana" w:hAnsi="Verdana"/>
          <w:sz w:val="22"/>
        </w:rPr>
        <w:t>Push the plastic stopper into the bottle until the extended edge of the stopper is against the bottle opening, then tighten the white screw cap over the bottle and stopper.</w:t>
      </w:r>
    </w:p>
    <w:p w:rsidR="00CE4738" w:rsidRPr="00B274E6" w:rsidRDefault="00397FEA" w:rsidP="00CE4738">
      <w:pPr>
        <w:pStyle w:val="BodyText2"/>
        <w:rPr>
          <w:rFonts w:ascii="Verdana" w:hAnsi="Verdana"/>
          <w:sz w:val="22"/>
        </w:rPr>
      </w:pPr>
      <w:r>
        <w:rPr>
          <w:rFonts w:ascii="Verdana" w:hAnsi="Verdana"/>
          <w:noProof/>
          <w:sz w:val="22"/>
        </w:rPr>
        <w:pict>
          <v:rect id="_x0000_s1031" style="position:absolute;left:0;text-align:left;margin-left:171.85pt;margin-top:3.6pt;width:93.25pt;height:67.45pt;z-index:251664384;mso-wrap-style:none" o:allowincell="f" filled="f" stroked="f" strokeweight="0">
            <v:textbox style="mso-fit-shape-to-text:t" inset="0,0,0,0">
              <w:txbxContent>
                <w:p w:rsidR="00354C7A" w:rsidRDefault="00354C7A" w:rsidP="00CE4738">
                  <w:r>
                    <w:object w:dxaOrig="2955" w:dyaOrig="2145">
                      <v:shape id="_x0000_i1034" type="#_x0000_t75" style="width:93pt;height:67.5pt" o:ole="">
                        <v:imagedata r:id="rId15" o:title=""/>
                      </v:shape>
                      <o:OLEObject Type="Embed" ProgID="PBrush" ShapeID="_x0000_i1034" DrawAspect="Content" ObjectID="_1488798194" r:id="rId16"/>
                    </w:object>
                  </w:r>
                </w:p>
              </w:txbxContent>
            </v:textbox>
          </v:rect>
        </w:pict>
      </w:r>
    </w:p>
    <w:p w:rsidR="00CE4738" w:rsidRPr="00B274E6" w:rsidRDefault="00CE4738" w:rsidP="00CE4738">
      <w:pPr>
        <w:pStyle w:val="BodyText2"/>
        <w:rPr>
          <w:rFonts w:ascii="Verdana" w:hAnsi="Verdana"/>
          <w:sz w:val="22"/>
        </w:rPr>
      </w:pPr>
    </w:p>
    <w:p w:rsidR="00CE4738" w:rsidRPr="00B274E6" w:rsidRDefault="00CE4738" w:rsidP="00CE4738">
      <w:pPr>
        <w:pStyle w:val="BodyText2"/>
        <w:rPr>
          <w:rFonts w:ascii="Verdana" w:hAnsi="Verdana"/>
          <w:sz w:val="22"/>
        </w:rPr>
      </w:pPr>
    </w:p>
    <w:p w:rsidR="00CE4738" w:rsidRPr="00B274E6" w:rsidRDefault="00CE4738" w:rsidP="00CE4738">
      <w:pPr>
        <w:pStyle w:val="BodyText2"/>
        <w:spacing w:line="240" w:lineRule="auto"/>
        <w:rPr>
          <w:rFonts w:ascii="Verdana" w:hAnsi="Verdana"/>
          <w:sz w:val="22"/>
        </w:rPr>
      </w:pPr>
      <w:r w:rsidRPr="00B274E6">
        <w:rPr>
          <w:rFonts w:ascii="Verdana" w:hAnsi="Verdana"/>
          <w:sz w:val="22"/>
        </w:rPr>
        <w:t>NOTE:  If necessary, adjust the plastic stopper on the straw assembly so that when the stopper is pushed into the bottle opening, the filter at the end of the assembly touches the corner of the bottle. (Refer to below diagram.)</w:t>
      </w:r>
    </w:p>
    <w:p w:rsidR="00CE4738" w:rsidRPr="00B274E6" w:rsidRDefault="00397FEA" w:rsidP="00CE4738">
      <w:pPr>
        <w:pStyle w:val="BodyText2"/>
        <w:rPr>
          <w:rFonts w:ascii="Verdana" w:hAnsi="Verdana"/>
          <w:sz w:val="22"/>
        </w:rPr>
      </w:pPr>
      <w:r>
        <w:rPr>
          <w:rFonts w:ascii="Verdana" w:hAnsi="Verdana"/>
          <w:noProof/>
          <w:sz w:val="22"/>
        </w:rPr>
        <w:pict>
          <v:rect id="_x0000_s1032" style="position:absolute;left:0;text-align:left;margin-left:157.45pt;margin-top:3.6pt;width:89.6pt;height:87.75pt;z-index:251665408;mso-wrap-style:none" o:allowincell="f" filled="f" stroked="f" strokeweight="0">
            <v:textbox style="mso-fit-shape-to-text:t" inset="0,0,0,0">
              <w:txbxContent>
                <w:p w:rsidR="00354C7A" w:rsidRDefault="00354C7A" w:rsidP="00CE4738">
                  <w:r>
                    <w:object w:dxaOrig="2835" w:dyaOrig="2760">
                      <v:shape id="_x0000_i1036" type="#_x0000_t75" style="width:89.25pt;height:87.75pt" o:ole="">
                        <v:imagedata r:id="rId17" o:title=""/>
                      </v:shape>
                      <o:OLEObject Type="Embed" ProgID="PBrush" ShapeID="_x0000_i1036" DrawAspect="Content" ObjectID="_1488798195" r:id="rId18"/>
                    </w:object>
                  </w:r>
                </w:p>
              </w:txbxContent>
            </v:textbox>
          </v:rect>
        </w:pict>
      </w:r>
    </w:p>
    <w:p w:rsidR="00CE4738" w:rsidRPr="00B274E6" w:rsidRDefault="00CE4738" w:rsidP="00CE4738">
      <w:pPr>
        <w:pStyle w:val="BodyText2"/>
        <w:rPr>
          <w:rFonts w:ascii="Verdana" w:hAnsi="Verdana"/>
          <w:sz w:val="22"/>
        </w:rPr>
      </w:pPr>
    </w:p>
    <w:p w:rsidR="00CE4738" w:rsidRPr="00B274E6" w:rsidRDefault="00CE4738" w:rsidP="00CE4738">
      <w:pPr>
        <w:pStyle w:val="BodyText2"/>
        <w:rPr>
          <w:rFonts w:ascii="Verdana" w:hAnsi="Verdana"/>
          <w:sz w:val="22"/>
        </w:rPr>
      </w:pPr>
    </w:p>
    <w:p w:rsidR="00CE4738" w:rsidRPr="00B274E6" w:rsidRDefault="00CE4738" w:rsidP="00CE4738">
      <w:pPr>
        <w:pStyle w:val="BodyText2"/>
        <w:rPr>
          <w:rFonts w:ascii="Verdana" w:hAnsi="Verdana"/>
          <w:sz w:val="22"/>
        </w:rPr>
      </w:pPr>
    </w:p>
    <w:p w:rsidR="00CE4738" w:rsidRPr="00B274E6" w:rsidRDefault="00CE4738" w:rsidP="00CE4738">
      <w:pPr>
        <w:pStyle w:val="BodyText2"/>
        <w:numPr>
          <w:ilvl w:val="0"/>
          <w:numId w:val="32"/>
        </w:numPr>
        <w:tabs>
          <w:tab w:val="left" w:pos="990"/>
        </w:tabs>
        <w:overflowPunct w:val="0"/>
        <w:autoSpaceDE w:val="0"/>
        <w:autoSpaceDN w:val="0"/>
        <w:adjustRightInd w:val="0"/>
        <w:spacing w:line="240" w:lineRule="auto"/>
        <w:contextualSpacing w:val="0"/>
        <w:jc w:val="left"/>
        <w:textAlignment w:val="baseline"/>
        <w:rPr>
          <w:rFonts w:ascii="Verdana" w:hAnsi="Verdana"/>
          <w:sz w:val="22"/>
        </w:rPr>
      </w:pPr>
      <w:r w:rsidRPr="00B274E6">
        <w:rPr>
          <w:rFonts w:ascii="Verdana" w:hAnsi="Verdana"/>
          <w:sz w:val="22"/>
        </w:rPr>
        <w:t>Using the hand-held barcode reader, scan the barcode on the CUBITAINER.</w:t>
      </w:r>
    </w:p>
    <w:p w:rsidR="00CE4738" w:rsidRPr="00B274E6" w:rsidRDefault="00CE4738" w:rsidP="00CE4738">
      <w:pPr>
        <w:pStyle w:val="BodyText2"/>
        <w:numPr>
          <w:ilvl w:val="0"/>
          <w:numId w:val="32"/>
        </w:numPr>
        <w:tabs>
          <w:tab w:val="left" w:pos="360"/>
          <w:tab w:val="left" w:pos="990"/>
        </w:tabs>
        <w:overflowPunct w:val="0"/>
        <w:autoSpaceDE w:val="0"/>
        <w:autoSpaceDN w:val="0"/>
        <w:adjustRightInd w:val="0"/>
        <w:spacing w:line="240" w:lineRule="auto"/>
        <w:contextualSpacing w:val="0"/>
        <w:jc w:val="left"/>
        <w:textAlignment w:val="baseline"/>
        <w:rPr>
          <w:rFonts w:ascii="Verdana" w:hAnsi="Verdana"/>
          <w:sz w:val="22"/>
        </w:rPr>
      </w:pPr>
      <w:r w:rsidRPr="00B274E6">
        <w:rPr>
          <w:rFonts w:ascii="Verdana" w:hAnsi="Verdana"/>
          <w:sz w:val="22"/>
        </w:rPr>
        <w:lastRenderedPageBreak/>
        <w:t>On the System Logs menu, click the Reagent Log tab. Click the Reagent Installation button.</w:t>
      </w:r>
    </w:p>
    <w:p w:rsidR="00CE4738" w:rsidRPr="00B274E6" w:rsidRDefault="00CE4738" w:rsidP="00CE4738">
      <w:pPr>
        <w:pStyle w:val="BodyText2"/>
        <w:numPr>
          <w:ilvl w:val="0"/>
          <w:numId w:val="32"/>
        </w:numPr>
        <w:tabs>
          <w:tab w:val="left" w:pos="360"/>
          <w:tab w:val="left" w:pos="990"/>
        </w:tabs>
        <w:overflowPunct w:val="0"/>
        <w:autoSpaceDE w:val="0"/>
        <w:autoSpaceDN w:val="0"/>
        <w:adjustRightInd w:val="0"/>
        <w:spacing w:line="240" w:lineRule="auto"/>
        <w:contextualSpacing w:val="0"/>
        <w:jc w:val="left"/>
        <w:textAlignment w:val="baseline"/>
        <w:rPr>
          <w:rFonts w:ascii="Verdana" w:hAnsi="Verdana"/>
          <w:sz w:val="22"/>
        </w:rPr>
      </w:pPr>
      <w:r w:rsidRPr="00B274E6">
        <w:rPr>
          <w:rFonts w:ascii="Verdana" w:hAnsi="Verdana"/>
          <w:sz w:val="22"/>
        </w:rPr>
        <w:t xml:space="preserve">Click Import Barcode, </w:t>
      </w:r>
      <w:proofErr w:type="gramStart"/>
      <w:r w:rsidRPr="00B274E6">
        <w:rPr>
          <w:rFonts w:ascii="Verdana" w:hAnsi="Verdana"/>
          <w:sz w:val="22"/>
        </w:rPr>
        <w:t>then</w:t>
      </w:r>
      <w:proofErr w:type="gramEnd"/>
      <w:r w:rsidRPr="00B274E6">
        <w:rPr>
          <w:rFonts w:ascii="Verdana" w:hAnsi="Verdana"/>
          <w:sz w:val="22"/>
        </w:rPr>
        <w:t xml:space="preserve"> click OK. When the Reagent Log box appears, click </w:t>
      </w:r>
      <w:proofErr w:type="gramStart"/>
      <w:r w:rsidRPr="00B274E6">
        <w:rPr>
          <w:rFonts w:ascii="Verdana" w:hAnsi="Verdana"/>
          <w:sz w:val="22"/>
        </w:rPr>
        <w:t>Yes</w:t>
      </w:r>
      <w:proofErr w:type="gramEnd"/>
      <w:r w:rsidRPr="00B274E6">
        <w:rPr>
          <w:rFonts w:ascii="Verdana" w:hAnsi="Verdana"/>
          <w:sz w:val="22"/>
        </w:rPr>
        <w:t xml:space="preserve"> to prime the reagent lines.</w:t>
      </w:r>
    </w:p>
    <w:p w:rsidR="00CE4738" w:rsidRPr="00B274E6" w:rsidRDefault="00CE4738" w:rsidP="00CE4738">
      <w:pPr>
        <w:pStyle w:val="BodyText2"/>
        <w:numPr>
          <w:ilvl w:val="0"/>
          <w:numId w:val="32"/>
        </w:numPr>
        <w:tabs>
          <w:tab w:val="left" w:pos="990"/>
        </w:tabs>
        <w:overflowPunct w:val="0"/>
        <w:autoSpaceDE w:val="0"/>
        <w:autoSpaceDN w:val="0"/>
        <w:adjustRightInd w:val="0"/>
        <w:spacing w:after="0" w:line="240" w:lineRule="auto"/>
        <w:contextualSpacing w:val="0"/>
        <w:jc w:val="left"/>
        <w:textAlignment w:val="baseline"/>
        <w:rPr>
          <w:rFonts w:ascii="Verdana" w:hAnsi="Verdana"/>
          <w:sz w:val="22"/>
        </w:rPr>
      </w:pPr>
      <w:r w:rsidRPr="00B274E6">
        <w:rPr>
          <w:rFonts w:ascii="Verdana" w:hAnsi="Verdana"/>
          <w:sz w:val="22"/>
        </w:rPr>
        <w:t>Alternately, enter the information by typing in the data.</w:t>
      </w:r>
    </w:p>
    <w:p w:rsidR="00CE4738" w:rsidRPr="00B274E6" w:rsidRDefault="00CE4738" w:rsidP="00CE4738">
      <w:pPr>
        <w:pStyle w:val="BodyText2"/>
        <w:rPr>
          <w:rFonts w:ascii="Verdana" w:hAnsi="Verdana"/>
          <w:b/>
          <w:sz w:val="22"/>
        </w:rPr>
      </w:pPr>
    </w:p>
    <w:tbl>
      <w:tblPr>
        <w:tblW w:w="0" w:type="auto"/>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18"/>
      </w:tblGrid>
      <w:tr w:rsidR="00CE4738" w:rsidRPr="00B274E6" w:rsidTr="00CE4738">
        <w:tc>
          <w:tcPr>
            <w:tcW w:w="9018" w:type="dxa"/>
          </w:tcPr>
          <w:p w:rsidR="00CE4738" w:rsidRPr="00B274E6" w:rsidRDefault="00CE4738" w:rsidP="00CE4738">
            <w:pPr>
              <w:pStyle w:val="BodyText2"/>
              <w:spacing w:line="240" w:lineRule="auto"/>
              <w:rPr>
                <w:rFonts w:ascii="Verdana" w:hAnsi="Verdana"/>
                <w:sz w:val="22"/>
              </w:rPr>
            </w:pPr>
            <w:r w:rsidRPr="00B274E6">
              <w:rPr>
                <w:rFonts w:ascii="Verdana" w:hAnsi="Verdana"/>
                <w:shadow/>
                <w:color w:val="FFFF00"/>
                <w:sz w:val="22"/>
              </w:rPr>
              <w:sym w:font="Monotype Sorts" w:char="F073"/>
            </w:r>
            <w:r w:rsidRPr="00B274E6">
              <w:rPr>
                <w:rFonts w:ascii="Verdana" w:hAnsi="Verdana"/>
                <w:sz w:val="22"/>
              </w:rPr>
              <w:t xml:space="preserve">     </w:t>
            </w:r>
            <w:proofErr w:type="gramStart"/>
            <w:r w:rsidRPr="00B274E6">
              <w:rPr>
                <w:rFonts w:ascii="Verdana" w:hAnsi="Verdana"/>
                <w:b/>
                <w:color w:val="800000"/>
                <w:sz w:val="22"/>
              </w:rPr>
              <w:t>IMPORTANT !</w:t>
            </w:r>
            <w:proofErr w:type="gramEnd"/>
          </w:p>
          <w:p w:rsidR="00CE4738" w:rsidRPr="00B274E6" w:rsidRDefault="00CE4738" w:rsidP="00CE4738">
            <w:pPr>
              <w:pStyle w:val="BodyText2"/>
              <w:spacing w:line="240" w:lineRule="auto"/>
              <w:rPr>
                <w:rFonts w:ascii="Verdana" w:hAnsi="Verdana"/>
                <w:b/>
                <w:sz w:val="22"/>
              </w:rPr>
            </w:pPr>
            <w:r w:rsidRPr="00B274E6">
              <w:rPr>
                <w:rFonts w:ascii="Verdana" w:hAnsi="Verdana"/>
                <w:sz w:val="22"/>
              </w:rPr>
              <w:t>If the new reagents are a different lot number, the gains may need to be adjusted and the channels recalibrated.</w:t>
            </w:r>
          </w:p>
        </w:tc>
      </w:tr>
    </w:tbl>
    <w:p w:rsidR="00CE4738" w:rsidRPr="00B274E6" w:rsidRDefault="00CE4738" w:rsidP="00CE4738">
      <w:pPr>
        <w:pStyle w:val="BodyText2"/>
        <w:rPr>
          <w:rFonts w:ascii="Verdana" w:hAnsi="Verdana"/>
          <w:b/>
          <w:sz w:val="22"/>
        </w:rPr>
      </w:pPr>
    </w:p>
    <w:p w:rsidR="00CE4738" w:rsidRPr="00B274E6" w:rsidRDefault="00CE4738" w:rsidP="00CE4738">
      <w:pPr>
        <w:pStyle w:val="BodyText2"/>
        <w:tabs>
          <w:tab w:val="left" w:pos="990"/>
        </w:tabs>
        <w:overflowPunct w:val="0"/>
        <w:autoSpaceDE w:val="0"/>
        <w:autoSpaceDN w:val="0"/>
        <w:adjustRightInd w:val="0"/>
        <w:spacing w:after="0" w:line="240" w:lineRule="auto"/>
        <w:ind w:left="360"/>
        <w:contextualSpacing w:val="0"/>
        <w:jc w:val="left"/>
        <w:textAlignment w:val="baseline"/>
        <w:rPr>
          <w:rFonts w:ascii="Verdana" w:hAnsi="Verdana"/>
          <w:sz w:val="22"/>
        </w:rPr>
      </w:pPr>
      <w:r>
        <w:rPr>
          <w:rFonts w:ascii="Verdana" w:hAnsi="Verdana"/>
          <w:sz w:val="22"/>
        </w:rPr>
        <w:t>11.</w:t>
      </w:r>
      <w:r w:rsidRPr="00B274E6">
        <w:rPr>
          <w:rFonts w:ascii="Verdana" w:hAnsi="Verdana"/>
          <w:sz w:val="22"/>
        </w:rPr>
        <w:t xml:space="preserve"> Run a precision control or a whole-blood control. Compare the CBC / DIFF </w:t>
      </w:r>
      <w:r>
        <w:rPr>
          <w:rFonts w:ascii="Verdana" w:hAnsi="Verdana"/>
          <w:sz w:val="22"/>
        </w:rPr>
        <w:t xml:space="preserve">     </w:t>
      </w:r>
      <w:r w:rsidRPr="00B274E6">
        <w:rPr>
          <w:rFonts w:ascii="Verdana" w:hAnsi="Verdana"/>
          <w:sz w:val="22"/>
        </w:rPr>
        <w:t>results with the results in step 1.</w:t>
      </w:r>
    </w:p>
    <w:p w:rsidR="00CE4738" w:rsidRPr="00B274E6" w:rsidRDefault="00CE4738" w:rsidP="00CE4738">
      <w:pPr>
        <w:pStyle w:val="BodyText2"/>
        <w:rPr>
          <w:rFonts w:ascii="Verdana" w:hAnsi="Verdana"/>
          <w:b/>
          <w:sz w:val="22"/>
        </w:rPr>
      </w:pPr>
    </w:p>
    <w:p w:rsidR="00CE4738" w:rsidRPr="00B274E6" w:rsidRDefault="00CE4738" w:rsidP="00CE4738">
      <w:pPr>
        <w:pStyle w:val="BodyText2"/>
        <w:rPr>
          <w:rFonts w:ascii="Verdana" w:hAnsi="Verdana"/>
          <w:b/>
          <w:color w:val="0000FF"/>
          <w:sz w:val="22"/>
        </w:rPr>
      </w:pPr>
      <w:r w:rsidRPr="00B274E6">
        <w:rPr>
          <w:rFonts w:ascii="Verdana" w:hAnsi="Verdana"/>
          <w:b/>
          <w:sz w:val="22"/>
        </w:rPr>
        <w:t>Parameters affected when changing Sheath/Rinse</w:t>
      </w:r>
      <w:r w:rsidRPr="00B274E6">
        <w:rPr>
          <w:rFonts w:ascii="Verdana" w:hAnsi="Verdana"/>
          <w:b/>
          <w:sz w:val="22"/>
        </w:rPr>
        <w:tab/>
      </w:r>
      <w:r w:rsidRPr="00B274E6">
        <w:rPr>
          <w:rFonts w:ascii="Verdana" w:hAnsi="Verdana"/>
          <w:b/>
          <w:sz w:val="22"/>
        </w:rPr>
        <w:tab/>
      </w:r>
      <w:r w:rsidRPr="00B274E6">
        <w:rPr>
          <w:rFonts w:ascii="Verdana" w:hAnsi="Verdana"/>
          <w:b/>
          <w:sz w:val="22"/>
        </w:rPr>
        <w:tab/>
      </w:r>
      <w:r w:rsidRPr="00B274E6">
        <w:rPr>
          <w:rFonts w:ascii="Verdana" w:hAnsi="Verdana"/>
          <w:b/>
          <w:sz w:val="22"/>
        </w:rPr>
        <w:tab/>
      </w:r>
    </w:p>
    <w:p w:rsidR="00CE4738" w:rsidRPr="00B274E6" w:rsidRDefault="00CE4738" w:rsidP="00CE4738">
      <w:pPr>
        <w:pStyle w:val="BodyText2"/>
        <w:rPr>
          <w:rFonts w:ascii="Verdana" w:hAnsi="Verdana"/>
          <w:b/>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78"/>
        <w:gridCol w:w="3690"/>
        <w:gridCol w:w="3618"/>
      </w:tblGrid>
      <w:tr w:rsidR="00CE4738" w:rsidRPr="00B274E6" w:rsidTr="00CE4738">
        <w:trPr>
          <w:trHeight w:val="741"/>
        </w:trPr>
        <w:tc>
          <w:tcPr>
            <w:tcW w:w="2178" w:type="dxa"/>
          </w:tcPr>
          <w:p w:rsidR="00CE4738" w:rsidRPr="00CF276E" w:rsidRDefault="00CE4738" w:rsidP="00CE4738">
            <w:pPr>
              <w:pStyle w:val="BodyText2"/>
              <w:spacing w:line="240" w:lineRule="auto"/>
              <w:rPr>
                <w:rFonts w:ascii="Verdana" w:hAnsi="Verdana"/>
                <w:b/>
                <w:sz w:val="22"/>
              </w:rPr>
            </w:pPr>
            <w:r w:rsidRPr="00CF276E">
              <w:rPr>
                <w:rFonts w:ascii="Verdana" w:hAnsi="Verdana"/>
                <w:b/>
                <w:sz w:val="22"/>
              </w:rPr>
              <w:t>Channel</w:t>
            </w:r>
          </w:p>
        </w:tc>
        <w:tc>
          <w:tcPr>
            <w:tcW w:w="3690" w:type="dxa"/>
          </w:tcPr>
          <w:p w:rsidR="00CE4738" w:rsidRPr="00CF276E" w:rsidRDefault="00CE4738" w:rsidP="00CE4738">
            <w:pPr>
              <w:pStyle w:val="BodyText2"/>
              <w:spacing w:line="240" w:lineRule="auto"/>
              <w:jc w:val="center"/>
              <w:rPr>
                <w:rFonts w:ascii="Verdana" w:hAnsi="Verdana"/>
                <w:b/>
                <w:sz w:val="22"/>
              </w:rPr>
            </w:pPr>
            <w:r w:rsidRPr="00CF276E">
              <w:rPr>
                <w:rFonts w:ascii="Verdana" w:hAnsi="Verdana"/>
                <w:b/>
                <w:sz w:val="22"/>
              </w:rPr>
              <w:t>Parameters to be evaluated</w:t>
            </w:r>
          </w:p>
        </w:tc>
        <w:tc>
          <w:tcPr>
            <w:tcW w:w="3618" w:type="dxa"/>
          </w:tcPr>
          <w:p w:rsidR="00CE4738" w:rsidRPr="00CF276E" w:rsidRDefault="00CE4738" w:rsidP="00CE4738">
            <w:pPr>
              <w:pStyle w:val="BodyText2"/>
              <w:spacing w:line="240" w:lineRule="auto"/>
              <w:jc w:val="center"/>
              <w:rPr>
                <w:rFonts w:ascii="Verdana" w:hAnsi="Verdana"/>
                <w:b/>
                <w:sz w:val="22"/>
              </w:rPr>
            </w:pPr>
            <w:r w:rsidRPr="00CF276E">
              <w:rPr>
                <w:rFonts w:ascii="Verdana" w:hAnsi="Verdana"/>
                <w:b/>
                <w:sz w:val="22"/>
              </w:rPr>
              <w:t>Adjust gains for following parameters before calibrating</w:t>
            </w:r>
          </w:p>
        </w:tc>
      </w:tr>
      <w:tr w:rsidR="00CE4738" w:rsidRPr="00B274E6" w:rsidTr="00CE4738">
        <w:tc>
          <w:tcPr>
            <w:tcW w:w="2178" w:type="dxa"/>
          </w:tcPr>
          <w:p w:rsidR="00CE4738" w:rsidRPr="00CF276E" w:rsidRDefault="00CE4738" w:rsidP="00CE4738">
            <w:pPr>
              <w:pStyle w:val="BodyText2"/>
              <w:spacing w:line="240" w:lineRule="auto"/>
              <w:rPr>
                <w:rFonts w:ascii="Verdana" w:hAnsi="Verdana"/>
                <w:sz w:val="22"/>
              </w:rPr>
            </w:pPr>
            <w:r w:rsidRPr="00CF276E">
              <w:rPr>
                <w:rFonts w:ascii="Verdana" w:hAnsi="Verdana"/>
                <w:sz w:val="22"/>
              </w:rPr>
              <w:t>Baso</w:t>
            </w:r>
          </w:p>
        </w:tc>
        <w:tc>
          <w:tcPr>
            <w:tcW w:w="3690" w:type="dxa"/>
          </w:tcPr>
          <w:p w:rsidR="00CE4738" w:rsidRPr="00CF276E" w:rsidRDefault="00CE4738" w:rsidP="00CE4738">
            <w:pPr>
              <w:pStyle w:val="BodyText2"/>
              <w:spacing w:line="240" w:lineRule="auto"/>
              <w:jc w:val="center"/>
              <w:rPr>
                <w:rFonts w:ascii="Verdana" w:hAnsi="Verdana"/>
                <w:sz w:val="22"/>
              </w:rPr>
            </w:pPr>
            <w:r w:rsidRPr="00CF276E">
              <w:rPr>
                <w:rFonts w:ascii="Verdana" w:hAnsi="Verdana"/>
                <w:sz w:val="22"/>
              </w:rPr>
              <w:t>%</w:t>
            </w:r>
            <w:proofErr w:type="spellStart"/>
            <w:r w:rsidRPr="00CF276E">
              <w:rPr>
                <w:rFonts w:ascii="Verdana" w:hAnsi="Verdana"/>
                <w:sz w:val="22"/>
              </w:rPr>
              <w:t>Baso</w:t>
            </w:r>
            <w:proofErr w:type="spellEnd"/>
            <w:r w:rsidRPr="00CF276E">
              <w:rPr>
                <w:rFonts w:ascii="Verdana" w:hAnsi="Verdana"/>
                <w:sz w:val="22"/>
              </w:rPr>
              <w:t xml:space="preserve">, </w:t>
            </w:r>
            <w:proofErr w:type="spellStart"/>
            <w:r w:rsidRPr="00CF276E">
              <w:rPr>
                <w:rFonts w:ascii="Verdana" w:hAnsi="Verdana"/>
                <w:sz w:val="22"/>
              </w:rPr>
              <w:t>MNx</w:t>
            </w:r>
            <w:proofErr w:type="spellEnd"/>
            <w:r w:rsidRPr="00CF276E">
              <w:rPr>
                <w:rFonts w:ascii="Verdana" w:hAnsi="Verdana"/>
                <w:sz w:val="22"/>
              </w:rPr>
              <w:t xml:space="preserve">, </w:t>
            </w:r>
            <w:proofErr w:type="spellStart"/>
            <w:r w:rsidRPr="00CF276E">
              <w:rPr>
                <w:rFonts w:ascii="Verdana" w:hAnsi="Verdana"/>
                <w:sz w:val="22"/>
              </w:rPr>
              <w:t>Mny</w:t>
            </w:r>
            <w:proofErr w:type="spellEnd"/>
            <w:r w:rsidRPr="00CF276E">
              <w:rPr>
                <w:rFonts w:ascii="Verdana" w:hAnsi="Verdana"/>
                <w:sz w:val="22"/>
              </w:rPr>
              <w:t>, WBCB</w:t>
            </w:r>
          </w:p>
        </w:tc>
        <w:tc>
          <w:tcPr>
            <w:tcW w:w="3618" w:type="dxa"/>
          </w:tcPr>
          <w:p w:rsidR="00CE4738" w:rsidRPr="00CF276E" w:rsidRDefault="00CE4738" w:rsidP="00CE4738">
            <w:pPr>
              <w:pStyle w:val="BodyText2"/>
              <w:spacing w:line="240" w:lineRule="auto"/>
              <w:jc w:val="center"/>
              <w:rPr>
                <w:rFonts w:ascii="Verdana" w:hAnsi="Verdana"/>
                <w:sz w:val="22"/>
              </w:rPr>
            </w:pPr>
            <w:r w:rsidRPr="00CF276E">
              <w:rPr>
                <w:rFonts w:ascii="Verdana" w:hAnsi="Verdana"/>
                <w:sz w:val="22"/>
              </w:rPr>
              <w:t>MNx, MNy</w:t>
            </w:r>
          </w:p>
        </w:tc>
      </w:tr>
      <w:tr w:rsidR="00CE4738" w:rsidRPr="00B274E6" w:rsidTr="00CE4738">
        <w:tc>
          <w:tcPr>
            <w:tcW w:w="2178" w:type="dxa"/>
          </w:tcPr>
          <w:p w:rsidR="00CE4738" w:rsidRPr="00CF276E" w:rsidRDefault="00CE4738" w:rsidP="00CE4738">
            <w:pPr>
              <w:pStyle w:val="BodyText2"/>
              <w:spacing w:line="240" w:lineRule="auto"/>
              <w:rPr>
                <w:rFonts w:ascii="Verdana" w:hAnsi="Verdana"/>
                <w:sz w:val="22"/>
              </w:rPr>
            </w:pPr>
            <w:r w:rsidRPr="00CF276E">
              <w:rPr>
                <w:rFonts w:ascii="Verdana" w:hAnsi="Verdana"/>
                <w:sz w:val="22"/>
              </w:rPr>
              <w:t>RBC/PLT</w:t>
            </w:r>
          </w:p>
        </w:tc>
        <w:tc>
          <w:tcPr>
            <w:tcW w:w="3690" w:type="dxa"/>
          </w:tcPr>
          <w:p w:rsidR="00CE4738" w:rsidRPr="00CF276E" w:rsidRDefault="00CE4738" w:rsidP="00CE4738">
            <w:pPr>
              <w:pStyle w:val="BodyText2"/>
              <w:spacing w:line="240" w:lineRule="auto"/>
              <w:jc w:val="center"/>
              <w:rPr>
                <w:rFonts w:ascii="Verdana" w:hAnsi="Verdana"/>
                <w:sz w:val="22"/>
              </w:rPr>
            </w:pPr>
            <w:r w:rsidRPr="00CF276E">
              <w:rPr>
                <w:rFonts w:ascii="Verdana" w:hAnsi="Verdana"/>
                <w:sz w:val="22"/>
              </w:rPr>
              <w:t>MCV, HCT, RBC</w:t>
            </w:r>
          </w:p>
        </w:tc>
        <w:tc>
          <w:tcPr>
            <w:tcW w:w="3618" w:type="dxa"/>
          </w:tcPr>
          <w:p w:rsidR="00CE4738" w:rsidRPr="00CF276E" w:rsidRDefault="00CE4738" w:rsidP="00CE4738">
            <w:pPr>
              <w:pStyle w:val="BodyText2"/>
              <w:spacing w:line="240" w:lineRule="auto"/>
              <w:jc w:val="center"/>
              <w:rPr>
                <w:rFonts w:ascii="Verdana" w:hAnsi="Verdana"/>
                <w:sz w:val="22"/>
              </w:rPr>
            </w:pPr>
            <w:r w:rsidRPr="00CF276E">
              <w:rPr>
                <w:rFonts w:ascii="Verdana" w:hAnsi="Verdana"/>
                <w:sz w:val="22"/>
              </w:rPr>
              <w:t>None</w:t>
            </w:r>
          </w:p>
        </w:tc>
      </w:tr>
      <w:tr w:rsidR="00CE4738" w:rsidRPr="00B274E6" w:rsidTr="00CE4738">
        <w:tc>
          <w:tcPr>
            <w:tcW w:w="2178" w:type="dxa"/>
          </w:tcPr>
          <w:p w:rsidR="00CE4738" w:rsidRPr="00CF276E" w:rsidRDefault="00CE4738" w:rsidP="00CE4738">
            <w:pPr>
              <w:pStyle w:val="BodyText2"/>
              <w:spacing w:line="240" w:lineRule="auto"/>
              <w:rPr>
                <w:rFonts w:ascii="Verdana" w:hAnsi="Verdana"/>
                <w:sz w:val="22"/>
              </w:rPr>
            </w:pPr>
            <w:r w:rsidRPr="00CF276E">
              <w:rPr>
                <w:rFonts w:ascii="Verdana" w:hAnsi="Verdana"/>
                <w:sz w:val="22"/>
              </w:rPr>
              <w:t>Retic</w:t>
            </w:r>
          </w:p>
        </w:tc>
        <w:tc>
          <w:tcPr>
            <w:tcW w:w="3690" w:type="dxa"/>
          </w:tcPr>
          <w:p w:rsidR="00CE4738" w:rsidRPr="00CF276E" w:rsidRDefault="00CE4738" w:rsidP="00CE4738">
            <w:pPr>
              <w:pStyle w:val="BodyText2"/>
              <w:spacing w:line="240" w:lineRule="auto"/>
              <w:jc w:val="center"/>
              <w:rPr>
                <w:rFonts w:ascii="Verdana" w:hAnsi="Verdana"/>
                <w:sz w:val="22"/>
              </w:rPr>
            </w:pPr>
            <w:r w:rsidRPr="00CF276E">
              <w:rPr>
                <w:rFonts w:ascii="Verdana" w:hAnsi="Verdana"/>
                <w:sz w:val="22"/>
              </w:rPr>
              <w:t>%</w:t>
            </w:r>
            <w:proofErr w:type="spellStart"/>
            <w:r w:rsidRPr="00CF276E">
              <w:rPr>
                <w:rFonts w:ascii="Verdana" w:hAnsi="Verdana"/>
                <w:sz w:val="22"/>
              </w:rPr>
              <w:t>Retic</w:t>
            </w:r>
            <w:proofErr w:type="spellEnd"/>
            <w:r w:rsidRPr="00CF276E">
              <w:rPr>
                <w:rFonts w:ascii="Verdana" w:hAnsi="Verdana"/>
                <w:sz w:val="22"/>
              </w:rPr>
              <w:t xml:space="preserve">, RTC-RBC, </w:t>
            </w:r>
            <w:proofErr w:type="spellStart"/>
            <w:r w:rsidRPr="00CF276E">
              <w:rPr>
                <w:rFonts w:ascii="Verdana" w:hAnsi="Verdana"/>
                <w:sz w:val="22"/>
              </w:rPr>
              <w:t>MCVg</w:t>
            </w:r>
            <w:proofErr w:type="spellEnd"/>
            <w:r w:rsidRPr="00CF276E">
              <w:rPr>
                <w:rFonts w:ascii="Verdana" w:hAnsi="Verdana"/>
                <w:sz w:val="22"/>
              </w:rPr>
              <w:t xml:space="preserve">, </w:t>
            </w:r>
            <w:proofErr w:type="spellStart"/>
            <w:r w:rsidRPr="00CF276E">
              <w:rPr>
                <w:rFonts w:ascii="Verdana" w:hAnsi="Verdana"/>
                <w:sz w:val="22"/>
              </w:rPr>
              <w:t>CHCMg</w:t>
            </w:r>
            <w:proofErr w:type="spellEnd"/>
          </w:p>
        </w:tc>
        <w:tc>
          <w:tcPr>
            <w:tcW w:w="3618" w:type="dxa"/>
          </w:tcPr>
          <w:p w:rsidR="00CE4738" w:rsidRPr="00CF276E" w:rsidRDefault="00CE4738" w:rsidP="00CE4738">
            <w:pPr>
              <w:pStyle w:val="BodyText2"/>
              <w:spacing w:line="240" w:lineRule="auto"/>
              <w:jc w:val="center"/>
              <w:rPr>
                <w:rFonts w:ascii="Verdana" w:hAnsi="Verdana"/>
                <w:sz w:val="22"/>
              </w:rPr>
            </w:pPr>
            <w:r w:rsidRPr="00CF276E">
              <w:rPr>
                <w:rFonts w:ascii="Verdana" w:hAnsi="Verdana"/>
                <w:sz w:val="22"/>
              </w:rPr>
              <w:t>None</w:t>
            </w:r>
          </w:p>
        </w:tc>
      </w:tr>
    </w:tbl>
    <w:p w:rsidR="00CE4738" w:rsidRPr="00B274E6" w:rsidRDefault="00CE4738" w:rsidP="00CE4738">
      <w:pPr>
        <w:pStyle w:val="BodyText2"/>
        <w:rPr>
          <w:rFonts w:ascii="Verdana" w:hAnsi="Verdana"/>
          <w:b/>
          <w:sz w:val="22"/>
        </w:rPr>
      </w:pPr>
    </w:p>
    <w:p w:rsidR="00CE4738" w:rsidRPr="00B274E6" w:rsidRDefault="00CE4738" w:rsidP="00CE4738">
      <w:pPr>
        <w:pStyle w:val="BodyText2"/>
        <w:numPr>
          <w:ilvl w:val="0"/>
          <w:numId w:val="24"/>
        </w:numPr>
        <w:tabs>
          <w:tab w:val="left" w:pos="990"/>
        </w:tabs>
        <w:overflowPunct w:val="0"/>
        <w:autoSpaceDE w:val="0"/>
        <w:autoSpaceDN w:val="0"/>
        <w:adjustRightInd w:val="0"/>
        <w:spacing w:after="0" w:line="240" w:lineRule="auto"/>
        <w:ind w:left="1080"/>
        <w:contextualSpacing w:val="0"/>
        <w:jc w:val="left"/>
        <w:textAlignment w:val="baseline"/>
        <w:rPr>
          <w:rFonts w:ascii="Verdana" w:hAnsi="Verdana"/>
          <w:sz w:val="22"/>
        </w:rPr>
      </w:pPr>
      <w:r w:rsidRPr="00B274E6">
        <w:rPr>
          <w:rFonts w:ascii="Verdana" w:hAnsi="Verdana"/>
          <w:sz w:val="22"/>
        </w:rPr>
        <w:t>If the variations in results are acceptable, resume running patient samples.</w:t>
      </w:r>
    </w:p>
    <w:p w:rsidR="00CE4738" w:rsidRPr="00B274E6" w:rsidRDefault="00CE4738" w:rsidP="00CE4738">
      <w:pPr>
        <w:pStyle w:val="BodyText2"/>
        <w:numPr>
          <w:ilvl w:val="0"/>
          <w:numId w:val="24"/>
        </w:numPr>
        <w:tabs>
          <w:tab w:val="left" w:pos="990"/>
        </w:tabs>
        <w:overflowPunct w:val="0"/>
        <w:autoSpaceDE w:val="0"/>
        <w:autoSpaceDN w:val="0"/>
        <w:adjustRightInd w:val="0"/>
        <w:spacing w:after="0" w:line="240" w:lineRule="auto"/>
        <w:ind w:left="1080"/>
        <w:contextualSpacing w:val="0"/>
        <w:jc w:val="left"/>
        <w:textAlignment w:val="baseline"/>
        <w:rPr>
          <w:rFonts w:ascii="Verdana" w:hAnsi="Verdana"/>
          <w:sz w:val="22"/>
        </w:rPr>
      </w:pPr>
      <w:r w:rsidRPr="00B274E6">
        <w:rPr>
          <w:rFonts w:ascii="Verdana" w:hAnsi="Verdana"/>
          <w:sz w:val="22"/>
        </w:rPr>
        <w:t>If the variations in results are not acceptable, the affected channels must be either recalibrated or the gains must be reset.</w:t>
      </w:r>
    </w:p>
    <w:p w:rsidR="00CE4738" w:rsidRPr="00B274E6" w:rsidRDefault="00CE4738" w:rsidP="00CE4738">
      <w:pPr>
        <w:pStyle w:val="BodyText2"/>
        <w:rPr>
          <w:rFonts w:ascii="Verdana" w:hAnsi="Verdana"/>
          <w:b/>
          <w:sz w:val="22"/>
        </w:rPr>
      </w:pPr>
    </w:p>
    <w:p w:rsidR="00CE4738" w:rsidRDefault="00CE4738" w:rsidP="00CE4738">
      <w:pPr>
        <w:pStyle w:val="BodyText2"/>
        <w:tabs>
          <w:tab w:val="left" w:pos="990"/>
        </w:tabs>
        <w:overflowPunct w:val="0"/>
        <w:autoSpaceDE w:val="0"/>
        <w:autoSpaceDN w:val="0"/>
        <w:adjustRightInd w:val="0"/>
        <w:spacing w:after="0" w:line="240" w:lineRule="auto"/>
        <w:ind w:left="360"/>
        <w:contextualSpacing w:val="0"/>
        <w:jc w:val="left"/>
        <w:textAlignment w:val="baseline"/>
        <w:rPr>
          <w:rFonts w:ascii="Verdana" w:hAnsi="Verdana"/>
          <w:sz w:val="22"/>
        </w:rPr>
      </w:pPr>
      <w:r>
        <w:rPr>
          <w:rFonts w:ascii="Verdana" w:hAnsi="Verdana"/>
          <w:sz w:val="22"/>
        </w:rPr>
        <w:t xml:space="preserve">12. </w:t>
      </w:r>
      <w:r w:rsidRPr="00B274E6">
        <w:rPr>
          <w:rFonts w:ascii="Verdana" w:hAnsi="Verdana"/>
          <w:sz w:val="22"/>
        </w:rPr>
        <w:t>Discard the empty CUBITAINER.</w:t>
      </w:r>
    </w:p>
    <w:p w:rsidR="00CE4738" w:rsidRDefault="00CE4738" w:rsidP="00CE4738">
      <w:pPr>
        <w:pStyle w:val="BodyText2"/>
        <w:tabs>
          <w:tab w:val="left" w:pos="990"/>
        </w:tabs>
        <w:overflowPunct w:val="0"/>
        <w:autoSpaceDE w:val="0"/>
        <w:autoSpaceDN w:val="0"/>
        <w:adjustRightInd w:val="0"/>
        <w:spacing w:after="0" w:line="240" w:lineRule="auto"/>
        <w:ind w:left="360"/>
        <w:contextualSpacing w:val="0"/>
        <w:jc w:val="left"/>
        <w:textAlignment w:val="baseline"/>
        <w:rPr>
          <w:rFonts w:ascii="Verdana" w:hAnsi="Verdana"/>
          <w:sz w:val="22"/>
        </w:rPr>
      </w:pPr>
    </w:p>
    <w:p w:rsidR="00AB674A" w:rsidRDefault="00AB674A" w:rsidP="00CE4738">
      <w:pPr>
        <w:pStyle w:val="BodyText2"/>
        <w:tabs>
          <w:tab w:val="left" w:pos="990"/>
        </w:tabs>
        <w:overflowPunct w:val="0"/>
        <w:autoSpaceDE w:val="0"/>
        <w:autoSpaceDN w:val="0"/>
        <w:adjustRightInd w:val="0"/>
        <w:spacing w:after="0" w:line="240" w:lineRule="auto"/>
        <w:ind w:left="360"/>
        <w:contextualSpacing w:val="0"/>
        <w:jc w:val="left"/>
        <w:textAlignment w:val="baseline"/>
        <w:rPr>
          <w:rFonts w:ascii="Verdana" w:hAnsi="Verdana"/>
          <w:sz w:val="22"/>
        </w:rPr>
      </w:pPr>
    </w:p>
    <w:p w:rsidR="00AB674A" w:rsidRDefault="00AB674A" w:rsidP="00CE4738">
      <w:pPr>
        <w:pStyle w:val="BodyText2"/>
        <w:tabs>
          <w:tab w:val="left" w:pos="990"/>
        </w:tabs>
        <w:overflowPunct w:val="0"/>
        <w:autoSpaceDE w:val="0"/>
        <w:autoSpaceDN w:val="0"/>
        <w:adjustRightInd w:val="0"/>
        <w:spacing w:after="0" w:line="240" w:lineRule="auto"/>
        <w:ind w:left="360"/>
        <w:contextualSpacing w:val="0"/>
        <w:jc w:val="left"/>
        <w:textAlignment w:val="baseline"/>
        <w:rPr>
          <w:rFonts w:ascii="Verdana" w:hAnsi="Verdana"/>
          <w:sz w:val="22"/>
        </w:rPr>
      </w:pPr>
    </w:p>
    <w:p w:rsidR="00AB674A" w:rsidRDefault="00AB674A" w:rsidP="00CE4738">
      <w:pPr>
        <w:pStyle w:val="BodyText2"/>
        <w:tabs>
          <w:tab w:val="left" w:pos="990"/>
        </w:tabs>
        <w:overflowPunct w:val="0"/>
        <w:autoSpaceDE w:val="0"/>
        <w:autoSpaceDN w:val="0"/>
        <w:adjustRightInd w:val="0"/>
        <w:spacing w:after="0" w:line="240" w:lineRule="auto"/>
        <w:ind w:left="360"/>
        <w:contextualSpacing w:val="0"/>
        <w:jc w:val="left"/>
        <w:textAlignment w:val="baseline"/>
        <w:rPr>
          <w:rFonts w:ascii="Verdana" w:hAnsi="Verdana"/>
          <w:sz w:val="22"/>
        </w:rPr>
      </w:pPr>
    </w:p>
    <w:p w:rsidR="00AB674A" w:rsidRDefault="00AB674A" w:rsidP="00CE4738">
      <w:pPr>
        <w:pStyle w:val="BodyText2"/>
        <w:tabs>
          <w:tab w:val="left" w:pos="990"/>
        </w:tabs>
        <w:overflowPunct w:val="0"/>
        <w:autoSpaceDE w:val="0"/>
        <w:autoSpaceDN w:val="0"/>
        <w:adjustRightInd w:val="0"/>
        <w:spacing w:after="0" w:line="240" w:lineRule="auto"/>
        <w:ind w:left="360"/>
        <w:contextualSpacing w:val="0"/>
        <w:jc w:val="left"/>
        <w:textAlignment w:val="baseline"/>
        <w:rPr>
          <w:rFonts w:ascii="Verdana" w:hAnsi="Verdana"/>
          <w:sz w:val="22"/>
        </w:rPr>
      </w:pPr>
    </w:p>
    <w:p w:rsidR="00AB674A" w:rsidRDefault="00AB674A" w:rsidP="00CE4738">
      <w:pPr>
        <w:pStyle w:val="BodyText2"/>
        <w:tabs>
          <w:tab w:val="left" w:pos="990"/>
        </w:tabs>
        <w:overflowPunct w:val="0"/>
        <w:autoSpaceDE w:val="0"/>
        <w:autoSpaceDN w:val="0"/>
        <w:adjustRightInd w:val="0"/>
        <w:spacing w:after="0" w:line="240" w:lineRule="auto"/>
        <w:ind w:left="360"/>
        <w:contextualSpacing w:val="0"/>
        <w:jc w:val="left"/>
        <w:textAlignment w:val="baseline"/>
        <w:rPr>
          <w:rFonts w:ascii="Verdana" w:hAnsi="Verdana"/>
          <w:sz w:val="22"/>
        </w:rPr>
      </w:pPr>
    </w:p>
    <w:p w:rsidR="00AB674A" w:rsidRPr="00EC6B3B" w:rsidRDefault="00AB674A" w:rsidP="00CE4738">
      <w:pPr>
        <w:pStyle w:val="BodyText2"/>
        <w:tabs>
          <w:tab w:val="left" w:pos="990"/>
        </w:tabs>
        <w:overflowPunct w:val="0"/>
        <w:autoSpaceDE w:val="0"/>
        <w:autoSpaceDN w:val="0"/>
        <w:adjustRightInd w:val="0"/>
        <w:spacing w:after="0" w:line="240" w:lineRule="auto"/>
        <w:ind w:left="360"/>
        <w:contextualSpacing w:val="0"/>
        <w:jc w:val="left"/>
        <w:textAlignment w:val="baseline"/>
        <w:rPr>
          <w:rFonts w:ascii="Verdana" w:hAnsi="Verdana"/>
          <w:sz w:val="22"/>
        </w:rPr>
      </w:pPr>
    </w:p>
    <w:p w:rsidR="00CE4738" w:rsidRPr="00B274E6" w:rsidRDefault="00CE4738" w:rsidP="00CE4738">
      <w:pPr>
        <w:pStyle w:val="BodyText2"/>
        <w:numPr>
          <w:ilvl w:val="0"/>
          <w:numId w:val="24"/>
        </w:numPr>
        <w:tabs>
          <w:tab w:val="left" w:pos="360"/>
          <w:tab w:val="left" w:pos="990"/>
        </w:tabs>
        <w:overflowPunct w:val="0"/>
        <w:autoSpaceDE w:val="0"/>
        <w:autoSpaceDN w:val="0"/>
        <w:adjustRightInd w:val="0"/>
        <w:spacing w:after="0" w:line="240" w:lineRule="auto"/>
        <w:ind w:left="360"/>
        <w:contextualSpacing w:val="0"/>
        <w:jc w:val="left"/>
        <w:textAlignment w:val="baseline"/>
        <w:rPr>
          <w:rFonts w:ascii="Verdana" w:hAnsi="Verdana"/>
          <w:b/>
          <w:sz w:val="22"/>
        </w:rPr>
      </w:pPr>
      <w:r w:rsidRPr="00B274E6">
        <w:rPr>
          <w:rFonts w:ascii="Verdana" w:hAnsi="Verdana"/>
          <w:b/>
          <w:sz w:val="22"/>
        </w:rPr>
        <w:lastRenderedPageBreak/>
        <w:t xml:space="preserve">Replacing Reagent, Wash and </w:t>
      </w:r>
      <w:proofErr w:type="spellStart"/>
      <w:r w:rsidRPr="00B274E6">
        <w:rPr>
          <w:rFonts w:ascii="Verdana" w:hAnsi="Verdana"/>
          <w:b/>
          <w:sz w:val="22"/>
        </w:rPr>
        <w:t>Defoamer</w:t>
      </w:r>
      <w:proofErr w:type="spellEnd"/>
    </w:p>
    <w:p w:rsidR="00CE4738" w:rsidRPr="00B274E6" w:rsidRDefault="00CE4738" w:rsidP="00CE4738">
      <w:pPr>
        <w:pStyle w:val="BodyText2"/>
        <w:rPr>
          <w:rFonts w:ascii="Verdana" w:hAnsi="Verdana"/>
          <w:sz w:val="22"/>
        </w:rPr>
      </w:pPr>
    </w:p>
    <w:tbl>
      <w:tblPr>
        <w:tblW w:w="90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26"/>
      </w:tblGrid>
      <w:tr w:rsidR="00CE4738" w:rsidRPr="00B274E6" w:rsidTr="00CE4738">
        <w:trPr>
          <w:trHeight w:val="1882"/>
        </w:trPr>
        <w:tc>
          <w:tcPr>
            <w:tcW w:w="9026" w:type="dxa"/>
          </w:tcPr>
          <w:p w:rsidR="00CE4738" w:rsidRPr="00B274E6" w:rsidRDefault="00CE4738" w:rsidP="00CE4738">
            <w:pPr>
              <w:pStyle w:val="BodyText2"/>
              <w:spacing w:line="240" w:lineRule="auto"/>
              <w:rPr>
                <w:rFonts w:ascii="Verdana" w:hAnsi="Verdana"/>
                <w:b/>
                <w:color w:val="800000"/>
                <w:sz w:val="22"/>
              </w:rPr>
            </w:pPr>
            <w:r w:rsidRPr="00B274E6">
              <w:rPr>
                <w:rFonts w:ascii="Verdana" w:hAnsi="Verdana"/>
                <w:b/>
                <w:shadow/>
                <w:color w:val="800000"/>
                <w:sz w:val="22"/>
              </w:rPr>
              <w:sym w:font="Monotype Sorts" w:char="F073"/>
            </w:r>
            <w:r w:rsidRPr="00B274E6">
              <w:rPr>
                <w:rFonts w:ascii="Verdana" w:hAnsi="Verdana"/>
                <w:b/>
                <w:color w:val="800000"/>
                <w:sz w:val="22"/>
              </w:rPr>
              <w:t xml:space="preserve">     IMPORTANT!</w:t>
            </w:r>
          </w:p>
          <w:p w:rsidR="00CE4738" w:rsidRPr="00B274E6" w:rsidRDefault="00CE4738" w:rsidP="00CE4738">
            <w:pPr>
              <w:pStyle w:val="BodyText2"/>
              <w:spacing w:line="240" w:lineRule="auto"/>
              <w:rPr>
                <w:rFonts w:ascii="Verdana" w:hAnsi="Verdana"/>
                <w:sz w:val="22"/>
              </w:rPr>
            </w:pPr>
            <w:r w:rsidRPr="00B274E6">
              <w:rPr>
                <w:rFonts w:ascii="Verdana" w:hAnsi="Verdana"/>
                <w:sz w:val="22"/>
              </w:rPr>
              <w:t xml:space="preserve">The </w:t>
            </w:r>
            <w:proofErr w:type="gramStart"/>
            <w:r w:rsidRPr="00B274E6">
              <w:rPr>
                <w:rFonts w:ascii="Verdana" w:hAnsi="Verdana"/>
                <w:sz w:val="22"/>
              </w:rPr>
              <w:t>contents of the EZ KLEEN bottle is</w:t>
            </w:r>
            <w:proofErr w:type="gramEnd"/>
            <w:r w:rsidRPr="00B274E6">
              <w:rPr>
                <w:rFonts w:ascii="Verdana" w:hAnsi="Verdana"/>
                <w:sz w:val="22"/>
              </w:rPr>
              <w:t xml:space="preserve"> enough for 20 washes. The alarm criteria default value should be reset the first time you install EZ KLEEN. </w:t>
            </w:r>
          </w:p>
          <w:p w:rsidR="00CE4738" w:rsidRPr="00B274E6" w:rsidRDefault="00CE4738" w:rsidP="00CE4738">
            <w:pPr>
              <w:pStyle w:val="BodyText2"/>
              <w:spacing w:line="240" w:lineRule="auto"/>
              <w:rPr>
                <w:rFonts w:ascii="Verdana" w:hAnsi="Verdana"/>
                <w:sz w:val="22"/>
              </w:rPr>
            </w:pPr>
            <w:r w:rsidRPr="00B274E6">
              <w:rPr>
                <w:rFonts w:ascii="Verdana" w:hAnsi="Verdana"/>
                <w:sz w:val="22"/>
              </w:rPr>
              <w:t>To reset the values, on the Customize menu, select the System Setup tab. Click the Reagent Conditions button on the left. Type 2 in the EZ KLEEN Alarm Criteria field, then click Save. You only have to enter this value once. This will be the alarm condition until you choose to change it. The Stop Criteria default value is already set to 1.</w:t>
            </w:r>
          </w:p>
        </w:tc>
      </w:tr>
    </w:tbl>
    <w:p w:rsidR="00CE4738" w:rsidRPr="00B274E6" w:rsidRDefault="00CE4738" w:rsidP="00CE4738">
      <w:pPr>
        <w:pStyle w:val="BodyText2"/>
        <w:rPr>
          <w:rFonts w:ascii="Verdana" w:hAnsi="Verdana"/>
          <w:sz w:val="22"/>
        </w:rPr>
      </w:pPr>
    </w:p>
    <w:p w:rsidR="00CE4738" w:rsidRPr="00B274E6" w:rsidRDefault="00CE4738" w:rsidP="00CE4738">
      <w:pPr>
        <w:pStyle w:val="BodyText2"/>
        <w:rPr>
          <w:rFonts w:ascii="Verdana" w:hAnsi="Verdana"/>
          <w:sz w:val="22"/>
        </w:rPr>
      </w:pPr>
      <w:r w:rsidRPr="00B274E6">
        <w:rPr>
          <w:rFonts w:ascii="Verdana" w:hAnsi="Verdana"/>
          <w:sz w:val="22"/>
        </w:rPr>
        <w:t>To replace the reagents, EZ KLEEN, and the DEFOAMER</w:t>
      </w:r>
    </w:p>
    <w:p w:rsidR="00CE4738" w:rsidRPr="00B274E6" w:rsidRDefault="00CE4738" w:rsidP="00CE4738">
      <w:pPr>
        <w:pStyle w:val="BodyText2"/>
        <w:numPr>
          <w:ilvl w:val="0"/>
          <w:numId w:val="33"/>
        </w:numPr>
        <w:tabs>
          <w:tab w:val="left" w:pos="360"/>
          <w:tab w:val="left" w:pos="990"/>
        </w:tabs>
        <w:overflowPunct w:val="0"/>
        <w:autoSpaceDE w:val="0"/>
        <w:autoSpaceDN w:val="0"/>
        <w:adjustRightInd w:val="0"/>
        <w:spacing w:line="240" w:lineRule="auto"/>
        <w:contextualSpacing w:val="0"/>
        <w:jc w:val="left"/>
        <w:textAlignment w:val="baseline"/>
        <w:rPr>
          <w:rFonts w:ascii="Verdana" w:hAnsi="Verdana"/>
          <w:sz w:val="22"/>
        </w:rPr>
      </w:pPr>
      <w:r w:rsidRPr="00B274E6">
        <w:rPr>
          <w:rFonts w:ascii="Verdana" w:hAnsi="Verdana"/>
          <w:sz w:val="22"/>
        </w:rPr>
        <w:t xml:space="preserve">Run a </w:t>
      </w:r>
      <w:proofErr w:type="gramStart"/>
      <w:r w:rsidRPr="00B274E6">
        <w:rPr>
          <w:rFonts w:ascii="Verdana" w:hAnsi="Verdana"/>
          <w:sz w:val="22"/>
        </w:rPr>
        <w:t>precision  control</w:t>
      </w:r>
      <w:proofErr w:type="gramEnd"/>
      <w:r w:rsidRPr="00B274E6">
        <w:rPr>
          <w:rFonts w:ascii="Verdana" w:hAnsi="Verdana"/>
          <w:sz w:val="22"/>
        </w:rPr>
        <w:t xml:space="preserve"> or a whole blood control and print the CBC plus WBC DIFF results or the retic results if you are replacing the retic reagent. (Refer to below diagram.)</w:t>
      </w:r>
    </w:p>
    <w:p w:rsidR="00CE4738" w:rsidRDefault="00CE4738" w:rsidP="00CE4738">
      <w:pPr>
        <w:pStyle w:val="BodyText2"/>
        <w:numPr>
          <w:ilvl w:val="0"/>
          <w:numId w:val="33"/>
        </w:numPr>
        <w:tabs>
          <w:tab w:val="left" w:pos="360"/>
          <w:tab w:val="left" w:pos="990"/>
        </w:tabs>
        <w:overflowPunct w:val="0"/>
        <w:autoSpaceDE w:val="0"/>
        <w:autoSpaceDN w:val="0"/>
        <w:adjustRightInd w:val="0"/>
        <w:spacing w:after="0" w:line="240" w:lineRule="auto"/>
        <w:contextualSpacing w:val="0"/>
        <w:jc w:val="left"/>
        <w:textAlignment w:val="baseline"/>
        <w:rPr>
          <w:rFonts w:ascii="Verdana" w:hAnsi="Verdana"/>
          <w:sz w:val="22"/>
        </w:rPr>
      </w:pPr>
      <w:r w:rsidRPr="00B274E6">
        <w:rPr>
          <w:rFonts w:ascii="Verdana" w:hAnsi="Verdana"/>
          <w:sz w:val="22"/>
        </w:rPr>
        <w:t>Remove the straw/filter assembly or individual straw from the bottles to be replaced. To avoid contamination, be careful that droplets do not splatter from the end of the straws.</w:t>
      </w:r>
    </w:p>
    <w:p w:rsidR="00CE4738" w:rsidRPr="00CF276E" w:rsidRDefault="00CE4738" w:rsidP="00CE4738">
      <w:pPr>
        <w:pStyle w:val="BodyText2"/>
        <w:tabs>
          <w:tab w:val="left" w:pos="360"/>
          <w:tab w:val="left" w:pos="990"/>
        </w:tabs>
        <w:overflowPunct w:val="0"/>
        <w:autoSpaceDE w:val="0"/>
        <w:autoSpaceDN w:val="0"/>
        <w:adjustRightInd w:val="0"/>
        <w:spacing w:after="0" w:line="240" w:lineRule="auto"/>
        <w:ind w:left="720"/>
        <w:contextualSpacing w:val="0"/>
        <w:jc w:val="left"/>
        <w:textAlignment w:val="baseline"/>
        <w:rPr>
          <w:rFonts w:ascii="Verdana" w:hAnsi="Verdana"/>
          <w:sz w:val="22"/>
        </w:rPr>
      </w:pPr>
    </w:p>
    <w:p w:rsidR="00CE4738" w:rsidRPr="00B274E6" w:rsidRDefault="00CE4738" w:rsidP="00CE4738">
      <w:pPr>
        <w:pStyle w:val="BodyText2"/>
        <w:numPr>
          <w:ilvl w:val="0"/>
          <w:numId w:val="33"/>
        </w:numPr>
        <w:tabs>
          <w:tab w:val="left" w:pos="360"/>
          <w:tab w:val="left" w:pos="990"/>
        </w:tabs>
        <w:overflowPunct w:val="0"/>
        <w:autoSpaceDE w:val="0"/>
        <w:autoSpaceDN w:val="0"/>
        <w:adjustRightInd w:val="0"/>
        <w:spacing w:line="240" w:lineRule="auto"/>
        <w:contextualSpacing w:val="0"/>
        <w:jc w:val="left"/>
        <w:textAlignment w:val="baseline"/>
        <w:rPr>
          <w:rFonts w:ascii="Verdana" w:hAnsi="Verdana"/>
          <w:sz w:val="22"/>
        </w:rPr>
      </w:pPr>
      <w:r w:rsidRPr="00B274E6">
        <w:rPr>
          <w:rFonts w:ascii="Verdana" w:hAnsi="Verdana"/>
          <w:sz w:val="22"/>
        </w:rPr>
        <w:t>To keep the straws out of the way while you are replacing the bottles, fasten the straw/filter assembly to the clip on the side of the aspirate assembly.</w:t>
      </w:r>
    </w:p>
    <w:p w:rsidR="00CE4738" w:rsidRPr="00B274E6" w:rsidRDefault="00CE4738" w:rsidP="00CE4738">
      <w:pPr>
        <w:pStyle w:val="BodyText2"/>
        <w:numPr>
          <w:ilvl w:val="0"/>
          <w:numId w:val="33"/>
        </w:numPr>
        <w:tabs>
          <w:tab w:val="left" w:pos="360"/>
          <w:tab w:val="left" w:pos="990"/>
        </w:tabs>
        <w:overflowPunct w:val="0"/>
        <w:autoSpaceDE w:val="0"/>
        <w:autoSpaceDN w:val="0"/>
        <w:adjustRightInd w:val="0"/>
        <w:spacing w:line="240" w:lineRule="auto"/>
        <w:contextualSpacing w:val="0"/>
        <w:jc w:val="left"/>
        <w:textAlignment w:val="baseline"/>
        <w:rPr>
          <w:rFonts w:ascii="Verdana" w:hAnsi="Verdana"/>
          <w:sz w:val="22"/>
        </w:rPr>
      </w:pPr>
      <w:r w:rsidRPr="00B274E6">
        <w:rPr>
          <w:rFonts w:ascii="Verdana" w:hAnsi="Verdana"/>
          <w:sz w:val="22"/>
        </w:rPr>
        <w:t>Remove the empty TIMEPAC</w:t>
      </w:r>
      <w:r w:rsidRPr="00B274E6">
        <w:rPr>
          <w:rFonts w:ascii="Verdana" w:hAnsi="Verdana"/>
          <w:sz w:val="22"/>
        </w:rPr>
        <w:sym w:font="Symbol" w:char="F0E4"/>
      </w:r>
      <w:r w:rsidRPr="00B274E6">
        <w:rPr>
          <w:rFonts w:ascii="Verdana" w:hAnsi="Verdana"/>
          <w:sz w:val="22"/>
        </w:rPr>
        <w:t xml:space="preserve"> or bottle from the analyzer and discard it in an environmentally safe manner.</w:t>
      </w:r>
    </w:p>
    <w:p w:rsidR="00CE4738" w:rsidRPr="00B274E6" w:rsidRDefault="00CE4738" w:rsidP="00CE4738">
      <w:pPr>
        <w:pStyle w:val="BodyText2"/>
        <w:numPr>
          <w:ilvl w:val="0"/>
          <w:numId w:val="33"/>
        </w:numPr>
        <w:tabs>
          <w:tab w:val="left" w:pos="360"/>
          <w:tab w:val="left" w:pos="990"/>
        </w:tabs>
        <w:overflowPunct w:val="0"/>
        <w:autoSpaceDE w:val="0"/>
        <w:autoSpaceDN w:val="0"/>
        <w:adjustRightInd w:val="0"/>
        <w:spacing w:line="240" w:lineRule="auto"/>
        <w:contextualSpacing w:val="0"/>
        <w:jc w:val="left"/>
        <w:textAlignment w:val="baseline"/>
        <w:rPr>
          <w:rFonts w:ascii="Verdana" w:hAnsi="Verdana"/>
          <w:sz w:val="22"/>
        </w:rPr>
      </w:pPr>
      <w:r w:rsidRPr="00B274E6">
        <w:rPr>
          <w:rFonts w:ascii="Verdana" w:hAnsi="Verdana"/>
          <w:sz w:val="22"/>
        </w:rPr>
        <w:t>Gently invert each new container several times. Do not remix a reagent after it is installed. Do not combine any remaining reagent with the new reagent.</w:t>
      </w:r>
    </w:p>
    <w:p w:rsidR="00CE4738" w:rsidRDefault="00CE4738" w:rsidP="00CE4738">
      <w:pPr>
        <w:pStyle w:val="BodyText2"/>
        <w:numPr>
          <w:ilvl w:val="0"/>
          <w:numId w:val="33"/>
        </w:numPr>
        <w:tabs>
          <w:tab w:val="left" w:pos="360"/>
          <w:tab w:val="left" w:pos="990"/>
        </w:tabs>
        <w:overflowPunct w:val="0"/>
        <w:autoSpaceDE w:val="0"/>
        <w:autoSpaceDN w:val="0"/>
        <w:adjustRightInd w:val="0"/>
        <w:spacing w:line="240" w:lineRule="auto"/>
        <w:contextualSpacing w:val="0"/>
        <w:jc w:val="left"/>
        <w:textAlignment w:val="baseline"/>
        <w:rPr>
          <w:rFonts w:ascii="Verdana" w:hAnsi="Verdana"/>
          <w:sz w:val="22"/>
        </w:rPr>
      </w:pPr>
      <w:r w:rsidRPr="00B274E6">
        <w:rPr>
          <w:rFonts w:ascii="Verdana" w:hAnsi="Verdana"/>
          <w:sz w:val="22"/>
        </w:rPr>
        <w:t>Place the bottles on the analyzer and carefully replace the straw or straw assembly. Make sure that each straw enters the correct bottle.</w:t>
      </w:r>
    </w:p>
    <w:p w:rsidR="00CE4738" w:rsidRDefault="00CE4738" w:rsidP="00CE4738">
      <w:pPr>
        <w:pStyle w:val="BodyText2"/>
        <w:tabs>
          <w:tab w:val="left" w:pos="360"/>
          <w:tab w:val="left" w:pos="990"/>
        </w:tabs>
        <w:overflowPunct w:val="0"/>
        <w:autoSpaceDE w:val="0"/>
        <w:autoSpaceDN w:val="0"/>
        <w:adjustRightInd w:val="0"/>
        <w:spacing w:line="240" w:lineRule="auto"/>
        <w:contextualSpacing w:val="0"/>
        <w:jc w:val="left"/>
        <w:textAlignment w:val="baseline"/>
        <w:rPr>
          <w:rFonts w:ascii="Verdana" w:hAnsi="Verdana"/>
          <w:sz w:val="22"/>
        </w:rPr>
      </w:pPr>
    </w:p>
    <w:p w:rsidR="00CE4738" w:rsidRPr="00B274E6" w:rsidRDefault="00CE4738" w:rsidP="00CE4738">
      <w:pPr>
        <w:pStyle w:val="BodyText2"/>
        <w:tabs>
          <w:tab w:val="left" w:pos="360"/>
          <w:tab w:val="left" w:pos="990"/>
        </w:tabs>
        <w:overflowPunct w:val="0"/>
        <w:autoSpaceDE w:val="0"/>
        <w:autoSpaceDN w:val="0"/>
        <w:adjustRightInd w:val="0"/>
        <w:spacing w:line="240" w:lineRule="auto"/>
        <w:contextualSpacing w:val="0"/>
        <w:jc w:val="left"/>
        <w:textAlignment w:val="baseline"/>
        <w:rPr>
          <w:rFonts w:ascii="Verdana" w:hAnsi="Verdana"/>
          <w:sz w:val="22"/>
        </w:rPr>
      </w:pPr>
    </w:p>
    <w:p w:rsidR="00CE4738" w:rsidRPr="00B274E6" w:rsidRDefault="00397FEA" w:rsidP="00CE4738">
      <w:pPr>
        <w:pStyle w:val="BodyText2"/>
        <w:rPr>
          <w:rFonts w:ascii="Verdana" w:hAnsi="Verdana"/>
          <w:sz w:val="22"/>
        </w:rPr>
      </w:pPr>
      <w:r>
        <w:rPr>
          <w:rFonts w:ascii="Verdana" w:hAnsi="Verdana"/>
          <w:noProof/>
          <w:sz w:val="22"/>
        </w:rPr>
        <w:pict>
          <v:rect id="_x0000_s1033" style="position:absolute;left:0;text-align:left;margin-left:121.45pt;margin-top:-3.6pt;width:152.65pt;height:113.65pt;z-index:251667456;mso-wrap-style:none" o:allowincell="f" filled="f" stroked="f" strokeweight="0">
            <v:textbox style="mso-fit-shape-to-text:t" inset="0,0,0,0">
              <w:txbxContent>
                <w:p w:rsidR="00354C7A" w:rsidRDefault="00354C7A" w:rsidP="00CE4738">
                  <w:r>
                    <w:object w:dxaOrig="4065" w:dyaOrig="3030">
                      <v:shape id="_x0000_i1038" type="#_x0000_t75" style="width:153pt;height:113.25pt" o:ole="">
                        <v:imagedata r:id="rId19" o:title=""/>
                      </v:shape>
                      <o:OLEObject Type="Embed" ProgID="PBrush" ShapeID="_x0000_i1038" DrawAspect="Content" ObjectID="_1488798196" r:id="rId20"/>
                    </w:object>
                  </w:r>
                </w:p>
              </w:txbxContent>
            </v:textbox>
          </v:rect>
        </w:pict>
      </w:r>
    </w:p>
    <w:p w:rsidR="00CE4738" w:rsidRPr="00B274E6" w:rsidRDefault="00CE4738" w:rsidP="00CE4738">
      <w:pPr>
        <w:pStyle w:val="BodyText2"/>
        <w:rPr>
          <w:rFonts w:ascii="Verdana" w:hAnsi="Verdana"/>
          <w:sz w:val="22"/>
        </w:rPr>
      </w:pPr>
    </w:p>
    <w:p w:rsidR="00CE4738" w:rsidRPr="00B274E6" w:rsidRDefault="00CE4738" w:rsidP="00CE4738">
      <w:pPr>
        <w:pStyle w:val="BodyText2"/>
        <w:rPr>
          <w:rFonts w:ascii="Verdana" w:hAnsi="Verdana"/>
          <w:sz w:val="22"/>
        </w:rPr>
      </w:pPr>
    </w:p>
    <w:p w:rsidR="00CE4738" w:rsidRDefault="00CE4738" w:rsidP="00CE4738">
      <w:pPr>
        <w:pStyle w:val="BodyText2"/>
        <w:rPr>
          <w:rFonts w:ascii="Verdana" w:hAnsi="Verdana"/>
          <w:sz w:val="22"/>
        </w:rPr>
      </w:pPr>
    </w:p>
    <w:p w:rsidR="00CE4738" w:rsidRPr="00B274E6" w:rsidRDefault="00CE4738" w:rsidP="00CE4738">
      <w:pPr>
        <w:pStyle w:val="BodyText2"/>
        <w:rPr>
          <w:rFonts w:ascii="Verdana" w:hAnsi="Verdana"/>
          <w:sz w:val="22"/>
        </w:rPr>
      </w:pP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206"/>
      </w:tblGrid>
      <w:tr w:rsidR="00CE4738" w:rsidRPr="00B274E6" w:rsidTr="00CE4738">
        <w:trPr>
          <w:trHeight w:val="683"/>
        </w:trPr>
        <w:tc>
          <w:tcPr>
            <w:tcW w:w="9206" w:type="dxa"/>
          </w:tcPr>
          <w:p w:rsidR="00CE4738" w:rsidRPr="00B274E6" w:rsidRDefault="00CE4738" w:rsidP="00CE4738">
            <w:pPr>
              <w:pStyle w:val="BodyText2"/>
              <w:spacing w:line="240" w:lineRule="auto"/>
              <w:rPr>
                <w:rFonts w:ascii="Verdana" w:hAnsi="Verdana"/>
                <w:sz w:val="22"/>
              </w:rPr>
            </w:pPr>
            <w:r w:rsidRPr="00B274E6">
              <w:rPr>
                <w:rFonts w:ascii="Verdana" w:hAnsi="Verdana"/>
                <w:shadow/>
                <w:color w:val="FFFF00"/>
                <w:sz w:val="22"/>
              </w:rPr>
              <w:lastRenderedPageBreak/>
              <w:sym w:font="Monotype Sorts" w:char="F073"/>
            </w:r>
            <w:r w:rsidRPr="00B274E6">
              <w:rPr>
                <w:rFonts w:ascii="Verdana" w:hAnsi="Verdana"/>
                <w:sz w:val="22"/>
              </w:rPr>
              <w:t xml:space="preserve">    </w:t>
            </w:r>
            <w:r w:rsidRPr="00B274E6">
              <w:rPr>
                <w:rFonts w:ascii="Verdana" w:hAnsi="Verdana"/>
                <w:b/>
                <w:color w:val="800000"/>
                <w:sz w:val="22"/>
              </w:rPr>
              <w:t>IMPORTANT!</w:t>
            </w:r>
          </w:p>
          <w:p w:rsidR="00CE4738" w:rsidRPr="00B274E6" w:rsidRDefault="00CE4738" w:rsidP="00CE4738">
            <w:pPr>
              <w:pStyle w:val="BodyText2"/>
              <w:spacing w:line="240" w:lineRule="auto"/>
              <w:rPr>
                <w:rFonts w:ascii="Verdana" w:hAnsi="Verdana"/>
                <w:sz w:val="22"/>
              </w:rPr>
            </w:pPr>
            <w:r w:rsidRPr="00B274E6">
              <w:rPr>
                <w:rFonts w:ascii="Verdana" w:hAnsi="Verdana"/>
                <w:sz w:val="22"/>
              </w:rPr>
              <w:t>To avoid evaporation and possible clumping of the DEFOAMER, make sure that the straw/filter assembly is securely in place at all times.</w:t>
            </w:r>
          </w:p>
        </w:tc>
      </w:tr>
    </w:tbl>
    <w:p w:rsidR="00CE4738" w:rsidRPr="00B274E6" w:rsidRDefault="00CE4738" w:rsidP="00CE4738">
      <w:pPr>
        <w:pStyle w:val="BodyText2"/>
        <w:rPr>
          <w:rFonts w:ascii="Verdana" w:hAnsi="Verdana"/>
          <w:sz w:val="22"/>
        </w:rPr>
      </w:pPr>
    </w:p>
    <w:p w:rsidR="00CE4738" w:rsidRDefault="00CE4738" w:rsidP="00CE4738">
      <w:pPr>
        <w:pStyle w:val="BodyText2"/>
        <w:numPr>
          <w:ilvl w:val="0"/>
          <w:numId w:val="34"/>
        </w:numPr>
        <w:tabs>
          <w:tab w:val="left" w:pos="360"/>
          <w:tab w:val="left" w:pos="990"/>
        </w:tabs>
        <w:overflowPunct w:val="0"/>
        <w:autoSpaceDE w:val="0"/>
        <w:autoSpaceDN w:val="0"/>
        <w:adjustRightInd w:val="0"/>
        <w:spacing w:after="0" w:line="240" w:lineRule="auto"/>
        <w:contextualSpacing w:val="0"/>
        <w:jc w:val="left"/>
        <w:textAlignment w:val="baseline"/>
        <w:rPr>
          <w:rFonts w:ascii="Verdana" w:hAnsi="Verdana"/>
          <w:sz w:val="22"/>
        </w:rPr>
      </w:pPr>
      <w:r w:rsidRPr="00B274E6">
        <w:rPr>
          <w:rFonts w:ascii="Verdana" w:hAnsi="Verdana"/>
          <w:sz w:val="22"/>
        </w:rPr>
        <w:t>With the hand-held barcode reader, scan the barcodes on each of the new bottles to be replaced, except the DEFOAMER as noted below.</w:t>
      </w:r>
    </w:p>
    <w:p w:rsidR="00CE4738" w:rsidRPr="00B274E6" w:rsidRDefault="00CE4738" w:rsidP="00CE4738">
      <w:pPr>
        <w:pStyle w:val="BodyText2"/>
        <w:numPr>
          <w:ilvl w:val="0"/>
          <w:numId w:val="34"/>
        </w:numPr>
        <w:tabs>
          <w:tab w:val="left" w:pos="360"/>
          <w:tab w:val="left" w:pos="990"/>
        </w:tabs>
        <w:overflowPunct w:val="0"/>
        <w:autoSpaceDE w:val="0"/>
        <w:autoSpaceDN w:val="0"/>
        <w:adjustRightInd w:val="0"/>
        <w:spacing w:line="240" w:lineRule="auto"/>
        <w:contextualSpacing w:val="0"/>
        <w:jc w:val="left"/>
        <w:textAlignment w:val="baseline"/>
        <w:rPr>
          <w:rFonts w:ascii="Verdana" w:hAnsi="Verdana"/>
          <w:sz w:val="22"/>
        </w:rPr>
      </w:pPr>
      <w:r w:rsidRPr="00B274E6">
        <w:rPr>
          <w:rFonts w:ascii="Verdana" w:hAnsi="Verdana"/>
          <w:sz w:val="22"/>
        </w:rPr>
        <w:t>Clic</w:t>
      </w:r>
      <w:r>
        <w:rPr>
          <w:rFonts w:ascii="Verdana" w:hAnsi="Verdana"/>
          <w:sz w:val="22"/>
        </w:rPr>
        <w:t xml:space="preserve">k Import Barcode, </w:t>
      </w:r>
      <w:proofErr w:type="gramStart"/>
      <w:r>
        <w:rPr>
          <w:rFonts w:ascii="Verdana" w:hAnsi="Verdana"/>
          <w:sz w:val="22"/>
        </w:rPr>
        <w:t>then</w:t>
      </w:r>
      <w:proofErr w:type="gramEnd"/>
      <w:r>
        <w:rPr>
          <w:rFonts w:ascii="Verdana" w:hAnsi="Verdana"/>
          <w:sz w:val="22"/>
        </w:rPr>
        <w:t xml:space="preserve"> click OK.</w:t>
      </w:r>
    </w:p>
    <w:p w:rsidR="00CE4738" w:rsidRPr="00B274E6" w:rsidRDefault="00CE4738" w:rsidP="00CE4738">
      <w:pPr>
        <w:pStyle w:val="BodyText2"/>
        <w:numPr>
          <w:ilvl w:val="0"/>
          <w:numId w:val="34"/>
        </w:numPr>
        <w:tabs>
          <w:tab w:val="left" w:pos="360"/>
          <w:tab w:val="left" w:pos="990"/>
        </w:tabs>
        <w:overflowPunct w:val="0"/>
        <w:autoSpaceDE w:val="0"/>
        <w:autoSpaceDN w:val="0"/>
        <w:adjustRightInd w:val="0"/>
        <w:spacing w:line="240" w:lineRule="auto"/>
        <w:contextualSpacing w:val="0"/>
        <w:jc w:val="left"/>
        <w:textAlignment w:val="baseline"/>
        <w:rPr>
          <w:rFonts w:ascii="Verdana" w:hAnsi="Verdana"/>
          <w:sz w:val="22"/>
        </w:rPr>
      </w:pPr>
      <w:r w:rsidRPr="00B274E6">
        <w:rPr>
          <w:rFonts w:ascii="Verdana" w:hAnsi="Verdana"/>
          <w:sz w:val="22"/>
        </w:rPr>
        <w:t xml:space="preserve">When prompted, click </w:t>
      </w:r>
      <w:proofErr w:type="gramStart"/>
      <w:r w:rsidRPr="00B274E6">
        <w:rPr>
          <w:rFonts w:ascii="Verdana" w:hAnsi="Verdana"/>
          <w:sz w:val="22"/>
        </w:rPr>
        <w:t>Yes</w:t>
      </w:r>
      <w:proofErr w:type="gramEnd"/>
      <w:r w:rsidRPr="00B274E6">
        <w:rPr>
          <w:rFonts w:ascii="Verdana" w:hAnsi="Verdana"/>
          <w:sz w:val="22"/>
        </w:rPr>
        <w:t xml:space="preserve"> to prime lines for the new reagents. Enter the number of prime cycles, </w:t>
      </w:r>
      <w:proofErr w:type="gramStart"/>
      <w:r w:rsidRPr="00B274E6">
        <w:rPr>
          <w:rFonts w:ascii="Verdana" w:hAnsi="Verdana"/>
          <w:sz w:val="22"/>
        </w:rPr>
        <w:t>then</w:t>
      </w:r>
      <w:proofErr w:type="gramEnd"/>
      <w:r w:rsidRPr="00B274E6">
        <w:rPr>
          <w:rFonts w:ascii="Verdana" w:hAnsi="Verdana"/>
          <w:sz w:val="22"/>
        </w:rPr>
        <w:t xml:space="preserve"> click OK.</w:t>
      </w:r>
    </w:p>
    <w:p w:rsidR="00CE4738" w:rsidRPr="00B274E6" w:rsidRDefault="00CE4738" w:rsidP="00CE4738">
      <w:pPr>
        <w:pStyle w:val="BodyText2"/>
        <w:numPr>
          <w:ilvl w:val="0"/>
          <w:numId w:val="34"/>
        </w:numPr>
        <w:tabs>
          <w:tab w:val="left" w:pos="360"/>
          <w:tab w:val="left" w:pos="990"/>
        </w:tabs>
        <w:overflowPunct w:val="0"/>
        <w:autoSpaceDE w:val="0"/>
        <w:autoSpaceDN w:val="0"/>
        <w:adjustRightInd w:val="0"/>
        <w:spacing w:line="240" w:lineRule="auto"/>
        <w:contextualSpacing w:val="0"/>
        <w:jc w:val="left"/>
        <w:textAlignment w:val="baseline"/>
        <w:rPr>
          <w:rFonts w:ascii="Verdana" w:hAnsi="Verdana"/>
          <w:sz w:val="22"/>
        </w:rPr>
      </w:pPr>
      <w:r w:rsidRPr="00B274E6">
        <w:rPr>
          <w:rFonts w:ascii="Verdana" w:hAnsi="Verdana"/>
          <w:sz w:val="22"/>
        </w:rPr>
        <w:t>If bubbles remain in the reagent lines, prime the lines again by using the Reagent Inventory window.</w:t>
      </w:r>
    </w:p>
    <w:p w:rsidR="00CE4738" w:rsidRPr="003E53E3" w:rsidRDefault="00CE4738" w:rsidP="00CE4738">
      <w:pPr>
        <w:pStyle w:val="BodyText2"/>
        <w:numPr>
          <w:ilvl w:val="0"/>
          <w:numId w:val="34"/>
        </w:numPr>
        <w:tabs>
          <w:tab w:val="left" w:pos="360"/>
          <w:tab w:val="left" w:pos="990"/>
        </w:tabs>
        <w:overflowPunct w:val="0"/>
        <w:autoSpaceDE w:val="0"/>
        <w:autoSpaceDN w:val="0"/>
        <w:adjustRightInd w:val="0"/>
        <w:spacing w:after="0" w:line="240" w:lineRule="auto"/>
        <w:contextualSpacing w:val="0"/>
        <w:jc w:val="left"/>
        <w:textAlignment w:val="baseline"/>
        <w:rPr>
          <w:rFonts w:ascii="Verdana" w:hAnsi="Verdana"/>
          <w:sz w:val="22"/>
        </w:rPr>
      </w:pPr>
      <w:r w:rsidRPr="00B274E6">
        <w:rPr>
          <w:rFonts w:ascii="Verdana" w:hAnsi="Verdana"/>
          <w:sz w:val="22"/>
        </w:rPr>
        <w:t>Alternately, enter the information by typing in the data.</w:t>
      </w:r>
    </w:p>
    <w:p w:rsidR="00CE4738" w:rsidRPr="00B274E6" w:rsidRDefault="00CE4738" w:rsidP="00CE4738">
      <w:pPr>
        <w:pStyle w:val="BodyText2"/>
        <w:rPr>
          <w:rFonts w:ascii="Verdana" w:hAnsi="Verdana"/>
          <w:b/>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86"/>
      </w:tblGrid>
      <w:tr w:rsidR="00CE4738" w:rsidRPr="00B274E6" w:rsidTr="00CE4738">
        <w:tc>
          <w:tcPr>
            <w:tcW w:w="9486" w:type="dxa"/>
          </w:tcPr>
          <w:p w:rsidR="00CE4738" w:rsidRPr="00B274E6" w:rsidRDefault="00CE4738" w:rsidP="00CE4738">
            <w:pPr>
              <w:pStyle w:val="BodyText2"/>
              <w:spacing w:line="240" w:lineRule="auto"/>
              <w:rPr>
                <w:rFonts w:ascii="Verdana" w:hAnsi="Verdana"/>
                <w:color w:val="800000"/>
                <w:sz w:val="22"/>
              </w:rPr>
            </w:pPr>
            <w:r w:rsidRPr="00B274E6">
              <w:rPr>
                <w:rFonts w:ascii="Verdana" w:hAnsi="Verdana"/>
                <w:sz w:val="22"/>
              </w:rPr>
              <w:t xml:space="preserve"> </w:t>
            </w:r>
            <w:r w:rsidRPr="00B274E6">
              <w:rPr>
                <w:rFonts w:ascii="Verdana" w:hAnsi="Verdana"/>
                <w:color w:val="800000"/>
                <w:sz w:val="22"/>
              </w:rPr>
              <w:t>IMPORTANT</w:t>
            </w:r>
          </w:p>
          <w:p w:rsidR="00CE4738" w:rsidRPr="00B274E6" w:rsidRDefault="00CE4738" w:rsidP="00CE4738">
            <w:pPr>
              <w:pStyle w:val="BodyText2"/>
              <w:spacing w:line="240" w:lineRule="auto"/>
              <w:rPr>
                <w:rFonts w:ascii="Verdana" w:hAnsi="Verdana"/>
                <w:sz w:val="22"/>
              </w:rPr>
            </w:pPr>
          </w:p>
          <w:p w:rsidR="00CE4738" w:rsidRPr="00B274E6" w:rsidRDefault="00CE4738" w:rsidP="00CE4738">
            <w:pPr>
              <w:pStyle w:val="BodyText2"/>
              <w:spacing w:line="240" w:lineRule="auto"/>
              <w:rPr>
                <w:rFonts w:ascii="Verdana" w:hAnsi="Verdana"/>
                <w:sz w:val="22"/>
              </w:rPr>
            </w:pPr>
            <w:r w:rsidRPr="00B274E6">
              <w:rPr>
                <w:rFonts w:ascii="Verdana" w:hAnsi="Verdana"/>
                <w:sz w:val="22"/>
              </w:rPr>
              <w:t>If the new reagents are a different lot number, the gains may need to be adjusted and the channels recalibrated.</w:t>
            </w:r>
          </w:p>
        </w:tc>
      </w:tr>
    </w:tbl>
    <w:p w:rsidR="00CE4738" w:rsidRPr="001D41C3" w:rsidRDefault="00CE4738" w:rsidP="001D41C3">
      <w:pPr>
        <w:pStyle w:val="BodyText2"/>
        <w:rPr>
          <w:rFonts w:ascii="Verdana" w:hAnsi="Verdana"/>
          <w:color w:val="0000FF"/>
          <w:sz w:val="22"/>
        </w:rPr>
      </w:pPr>
      <w:r w:rsidRPr="00B274E6">
        <w:rPr>
          <w:rFonts w:ascii="Verdana" w:hAnsi="Verdana"/>
          <w:sz w:val="22"/>
        </w:rPr>
        <w:tab/>
      </w:r>
      <w:r w:rsidRPr="00B274E6">
        <w:rPr>
          <w:rFonts w:ascii="Verdana" w:hAnsi="Verdana"/>
          <w:sz w:val="22"/>
        </w:rPr>
        <w:tab/>
      </w:r>
      <w:r w:rsidRPr="00B274E6">
        <w:rPr>
          <w:rFonts w:ascii="Verdana" w:hAnsi="Verdana"/>
          <w:sz w:val="22"/>
        </w:rPr>
        <w:tab/>
      </w:r>
      <w:r w:rsidRPr="00B274E6">
        <w:rPr>
          <w:rFonts w:ascii="Verdana" w:hAnsi="Verdana"/>
          <w:sz w:val="22"/>
        </w:rPr>
        <w:tab/>
      </w:r>
      <w:r w:rsidRPr="00B274E6">
        <w:rPr>
          <w:rFonts w:ascii="Verdana" w:hAnsi="Verdana"/>
          <w:sz w:val="22"/>
        </w:rPr>
        <w:tab/>
      </w:r>
      <w:r w:rsidRPr="00B274E6">
        <w:rPr>
          <w:rFonts w:ascii="Verdana" w:hAnsi="Verdana"/>
          <w:sz w:val="22"/>
        </w:rPr>
        <w:tab/>
      </w:r>
      <w:r w:rsidRPr="00B274E6">
        <w:rPr>
          <w:rFonts w:ascii="Verdana" w:hAnsi="Verdana"/>
          <w:sz w:val="22"/>
        </w:rPr>
        <w:tab/>
      </w:r>
      <w:r w:rsidRPr="00B274E6">
        <w:rPr>
          <w:rFonts w:ascii="Verdana" w:hAnsi="Verdana"/>
          <w:sz w:val="22"/>
        </w:rPr>
        <w:tab/>
      </w:r>
      <w:r w:rsidRPr="00B274E6">
        <w:rPr>
          <w:rFonts w:ascii="Verdana" w:hAnsi="Verdana"/>
          <w:sz w:val="22"/>
        </w:rPr>
        <w:tab/>
      </w:r>
      <w:r w:rsidRPr="00B274E6">
        <w:rPr>
          <w:rFonts w:ascii="Verdana" w:hAnsi="Verdana"/>
          <w:sz w:val="22"/>
        </w:rPr>
        <w:tab/>
      </w:r>
    </w:p>
    <w:p w:rsidR="00CE4738" w:rsidRDefault="00CE4738" w:rsidP="00CE4738">
      <w:pPr>
        <w:pStyle w:val="BodyText2"/>
        <w:numPr>
          <w:ilvl w:val="0"/>
          <w:numId w:val="36"/>
        </w:numPr>
        <w:tabs>
          <w:tab w:val="left" w:pos="360"/>
          <w:tab w:val="left" w:pos="990"/>
        </w:tabs>
        <w:overflowPunct w:val="0"/>
        <w:autoSpaceDE w:val="0"/>
        <w:autoSpaceDN w:val="0"/>
        <w:adjustRightInd w:val="0"/>
        <w:spacing w:after="0" w:line="240" w:lineRule="auto"/>
        <w:contextualSpacing w:val="0"/>
        <w:jc w:val="left"/>
        <w:textAlignment w:val="baseline"/>
        <w:rPr>
          <w:rFonts w:ascii="Verdana" w:hAnsi="Verdana"/>
          <w:sz w:val="22"/>
        </w:rPr>
      </w:pPr>
      <w:r w:rsidRPr="00B274E6">
        <w:rPr>
          <w:rFonts w:ascii="Verdana" w:hAnsi="Verdana"/>
          <w:sz w:val="22"/>
        </w:rPr>
        <w:t>Run a precision control or a whole blood control and compare the CBC plus WBC DIFF results (or retic results) with the ones in step 1.</w:t>
      </w:r>
    </w:p>
    <w:p w:rsidR="00CE4738" w:rsidRDefault="00CE4738" w:rsidP="00CE4738">
      <w:pPr>
        <w:pStyle w:val="BodyText2"/>
        <w:tabs>
          <w:tab w:val="left" w:pos="360"/>
          <w:tab w:val="left" w:pos="990"/>
        </w:tabs>
        <w:overflowPunct w:val="0"/>
        <w:autoSpaceDE w:val="0"/>
        <w:autoSpaceDN w:val="0"/>
        <w:adjustRightInd w:val="0"/>
        <w:spacing w:after="0" w:line="240" w:lineRule="auto"/>
        <w:contextualSpacing w:val="0"/>
        <w:jc w:val="left"/>
        <w:textAlignment w:val="baseline"/>
        <w:rPr>
          <w:rFonts w:ascii="Verdana" w:hAnsi="Verdana"/>
          <w:sz w:val="22"/>
        </w:rPr>
      </w:pPr>
    </w:p>
    <w:p w:rsidR="00CE4738" w:rsidRDefault="00CE4738" w:rsidP="00CE4738">
      <w:pPr>
        <w:pStyle w:val="BodyText2"/>
        <w:tabs>
          <w:tab w:val="left" w:pos="360"/>
          <w:tab w:val="left" w:pos="990"/>
        </w:tabs>
        <w:overflowPunct w:val="0"/>
        <w:autoSpaceDE w:val="0"/>
        <w:autoSpaceDN w:val="0"/>
        <w:adjustRightInd w:val="0"/>
        <w:spacing w:after="0" w:line="240" w:lineRule="auto"/>
        <w:contextualSpacing w:val="0"/>
        <w:jc w:val="left"/>
        <w:textAlignment w:val="baseline"/>
        <w:rPr>
          <w:rFonts w:ascii="Verdana" w:hAnsi="Verdana"/>
          <w:sz w:val="22"/>
        </w:rPr>
      </w:pPr>
    </w:p>
    <w:p w:rsidR="00CE4738" w:rsidRPr="003E53E3" w:rsidRDefault="00CE4738" w:rsidP="00CE4738">
      <w:pPr>
        <w:pStyle w:val="BodyText2"/>
        <w:tabs>
          <w:tab w:val="left" w:pos="360"/>
          <w:tab w:val="left" w:pos="990"/>
        </w:tabs>
        <w:overflowPunct w:val="0"/>
        <w:autoSpaceDE w:val="0"/>
        <w:autoSpaceDN w:val="0"/>
        <w:adjustRightInd w:val="0"/>
        <w:spacing w:after="0" w:line="240" w:lineRule="auto"/>
        <w:contextualSpacing w:val="0"/>
        <w:jc w:val="left"/>
        <w:textAlignment w:val="baseline"/>
        <w:rPr>
          <w:rFonts w:ascii="Verdana" w:hAnsi="Verdana"/>
          <w:sz w:val="22"/>
        </w:rPr>
      </w:pPr>
    </w:p>
    <w:p w:rsidR="00CE4738" w:rsidRPr="00B274E6" w:rsidRDefault="00CE4738" w:rsidP="00CE4738">
      <w:pPr>
        <w:pStyle w:val="BodyText2"/>
        <w:rPr>
          <w:rFonts w:ascii="Verdana" w:hAnsi="Verdana"/>
          <w:b/>
          <w:sz w:val="22"/>
        </w:rPr>
      </w:pPr>
      <w:r w:rsidRPr="00B274E6">
        <w:rPr>
          <w:rFonts w:ascii="Verdana" w:hAnsi="Verdana"/>
          <w:b/>
          <w:sz w:val="22"/>
        </w:rPr>
        <w:t>Parameters affected when changing reagents</w:t>
      </w:r>
      <w:r w:rsidRPr="00B274E6">
        <w:rPr>
          <w:rFonts w:ascii="Verdana" w:hAnsi="Verdana"/>
          <w:b/>
          <w:sz w:val="22"/>
        </w:rPr>
        <w:tab/>
      </w:r>
      <w:r w:rsidRPr="00B274E6">
        <w:rPr>
          <w:rFonts w:ascii="Verdana" w:hAnsi="Verdana"/>
          <w:b/>
          <w:sz w:val="22"/>
        </w:rPr>
        <w:tab/>
      </w:r>
      <w:r w:rsidRPr="00B274E6">
        <w:rPr>
          <w:rFonts w:ascii="Verdana" w:hAnsi="Verdana"/>
          <w:b/>
          <w:sz w:val="22"/>
        </w:rPr>
        <w:tab/>
      </w:r>
      <w:r w:rsidRPr="00B274E6">
        <w:rPr>
          <w:rFonts w:ascii="Verdana" w:hAnsi="Verdana"/>
          <w:b/>
          <w:sz w:val="22"/>
        </w:rPr>
        <w:tab/>
      </w:r>
      <w:r w:rsidRPr="00B274E6">
        <w:rPr>
          <w:rFonts w:ascii="Verdana" w:hAnsi="Verdana"/>
          <w:b/>
          <w:sz w:val="22"/>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CE4738" w:rsidRPr="00B274E6" w:rsidTr="00CE4738">
        <w:tc>
          <w:tcPr>
            <w:tcW w:w="3162" w:type="dxa"/>
          </w:tcPr>
          <w:p w:rsidR="00CE4738" w:rsidRPr="00B274E6" w:rsidRDefault="00CE4738" w:rsidP="00CE4738">
            <w:pPr>
              <w:pStyle w:val="BodyText2"/>
              <w:rPr>
                <w:rFonts w:ascii="Verdana" w:hAnsi="Verdana"/>
                <w:b/>
                <w:sz w:val="22"/>
              </w:rPr>
            </w:pPr>
            <w:r w:rsidRPr="00B274E6">
              <w:rPr>
                <w:rFonts w:ascii="Verdana" w:hAnsi="Verdana"/>
                <w:b/>
                <w:sz w:val="22"/>
              </w:rPr>
              <w:t>Reagents</w:t>
            </w:r>
          </w:p>
        </w:tc>
        <w:tc>
          <w:tcPr>
            <w:tcW w:w="3162" w:type="dxa"/>
          </w:tcPr>
          <w:p w:rsidR="00CE4738" w:rsidRPr="00B274E6" w:rsidRDefault="00CE4738" w:rsidP="00CE4738">
            <w:pPr>
              <w:pStyle w:val="BodyText2"/>
              <w:spacing w:line="240" w:lineRule="auto"/>
              <w:jc w:val="center"/>
              <w:rPr>
                <w:rFonts w:ascii="Verdana" w:hAnsi="Verdana"/>
                <w:b/>
                <w:sz w:val="22"/>
              </w:rPr>
            </w:pPr>
            <w:r w:rsidRPr="00B274E6">
              <w:rPr>
                <w:rFonts w:ascii="Verdana" w:hAnsi="Verdana"/>
                <w:b/>
                <w:sz w:val="22"/>
              </w:rPr>
              <w:t>Parameters to be evaluated</w:t>
            </w:r>
          </w:p>
        </w:tc>
        <w:tc>
          <w:tcPr>
            <w:tcW w:w="3162" w:type="dxa"/>
          </w:tcPr>
          <w:p w:rsidR="00CE4738" w:rsidRPr="00B274E6" w:rsidRDefault="00CE4738" w:rsidP="00CE4738">
            <w:pPr>
              <w:pStyle w:val="BodyText2"/>
              <w:spacing w:line="240" w:lineRule="auto"/>
              <w:jc w:val="center"/>
              <w:rPr>
                <w:rFonts w:ascii="Verdana" w:hAnsi="Verdana"/>
                <w:b/>
                <w:sz w:val="22"/>
              </w:rPr>
            </w:pPr>
            <w:r w:rsidRPr="00B274E6">
              <w:rPr>
                <w:rFonts w:ascii="Verdana" w:hAnsi="Verdana"/>
                <w:b/>
                <w:sz w:val="22"/>
              </w:rPr>
              <w:t>Adjust gains for following parameters before calibrating</w:t>
            </w:r>
          </w:p>
        </w:tc>
      </w:tr>
      <w:tr w:rsidR="00CE4738" w:rsidRPr="00B274E6" w:rsidTr="00CE4738">
        <w:tc>
          <w:tcPr>
            <w:tcW w:w="3162" w:type="dxa"/>
          </w:tcPr>
          <w:p w:rsidR="00CE4738" w:rsidRPr="00B274E6" w:rsidRDefault="00CE4738" w:rsidP="00CE4738">
            <w:pPr>
              <w:pStyle w:val="BodyText2"/>
              <w:jc w:val="center"/>
              <w:rPr>
                <w:rFonts w:ascii="Verdana" w:hAnsi="Verdana"/>
                <w:sz w:val="22"/>
              </w:rPr>
            </w:pPr>
            <w:r w:rsidRPr="00B274E6">
              <w:rPr>
                <w:rFonts w:ascii="Verdana" w:hAnsi="Verdana"/>
                <w:sz w:val="22"/>
              </w:rPr>
              <w:t>Baso</w:t>
            </w:r>
          </w:p>
        </w:tc>
        <w:tc>
          <w:tcPr>
            <w:tcW w:w="3162" w:type="dxa"/>
          </w:tcPr>
          <w:p w:rsidR="00CE4738" w:rsidRPr="00B274E6" w:rsidRDefault="00CE4738" w:rsidP="00CE4738">
            <w:pPr>
              <w:pStyle w:val="BodyText2"/>
              <w:jc w:val="center"/>
              <w:rPr>
                <w:rFonts w:ascii="Verdana" w:hAnsi="Verdana"/>
                <w:sz w:val="22"/>
              </w:rPr>
            </w:pPr>
            <w:r w:rsidRPr="00B274E6">
              <w:rPr>
                <w:rFonts w:ascii="Verdana" w:hAnsi="Verdana"/>
                <w:sz w:val="22"/>
              </w:rPr>
              <w:t>%</w:t>
            </w:r>
            <w:proofErr w:type="spellStart"/>
            <w:r w:rsidRPr="00B274E6">
              <w:rPr>
                <w:rFonts w:ascii="Verdana" w:hAnsi="Verdana"/>
                <w:sz w:val="22"/>
              </w:rPr>
              <w:t>Baso</w:t>
            </w:r>
            <w:proofErr w:type="spellEnd"/>
            <w:r w:rsidRPr="00B274E6">
              <w:rPr>
                <w:rFonts w:ascii="Verdana" w:hAnsi="Verdana"/>
                <w:sz w:val="22"/>
              </w:rPr>
              <w:t xml:space="preserve">, </w:t>
            </w:r>
            <w:proofErr w:type="spellStart"/>
            <w:r w:rsidRPr="00B274E6">
              <w:rPr>
                <w:rFonts w:ascii="Verdana" w:hAnsi="Verdana"/>
                <w:sz w:val="22"/>
              </w:rPr>
              <w:t>MNx</w:t>
            </w:r>
            <w:proofErr w:type="spellEnd"/>
            <w:r w:rsidRPr="00B274E6">
              <w:rPr>
                <w:rFonts w:ascii="Verdana" w:hAnsi="Verdana"/>
                <w:sz w:val="22"/>
              </w:rPr>
              <w:t xml:space="preserve">, </w:t>
            </w:r>
            <w:proofErr w:type="spellStart"/>
            <w:r w:rsidRPr="00B274E6">
              <w:rPr>
                <w:rFonts w:ascii="Verdana" w:hAnsi="Verdana"/>
                <w:sz w:val="22"/>
              </w:rPr>
              <w:t>Mny</w:t>
            </w:r>
            <w:proofErr w:type="spellEnd"/>
            <w:r w:rsidRPr="00B274E6">
              <w:rPr>
                <w:rFonts w:ascii="Verdana" w:hAnsi="Verdana"/>
                <w:sz w:val="22"/>
              </w:rPr>
              <w:t>, WBCB</w:t>
            </w:r>
          </w:p>
        </w:tc>
        <w:tc>
          <w:tcPr>
            <w:tcW w:w="3162" w:type="dxa"/>
          </w:tcPr>
          <w:p w:rsidR="00CE4738" w:rsidRPr="00B274E6" w:rsidRDefault="00CE4738" w:rsidP="00CE4738">
            <w:pPr>
              <w:pStyle w:val="BodyText2"/>
              <w:jc w:val="center"/>
              <w:rPr>
                <w:rFonts w:ascii="Verdana" w:hAnsi="Verdana"/>
                <w:sz w:val="22"/>
              </w:rPr>
            </w:pPr>
            <w:r w:rsidRPr="00B274E6">
              <w:rPr>
                <w:rFonts w:ascii="Verdana" w:hAnsi="Verdana"/>
                <w:sz w:val="22"/>
              </w:rPr>
              <w:t>MNx, MNy</w:t>
            </w:r>
          </w:p>
        </w:tc>
      </w:tr>
      <w:tr w:rsidR="00CE4738" w:rsidRPr="00B274E6" w:rsidTr="00CE4738">
        <w:tc>
          <w:tcPr>
            <w:tcW w:w="3162" w:type="dxa"/>
          </w:tcPr>
          <w:p w:rsidR="00CE4738" w:rsidRPr="00B274E6" w:rsidRDefault="00CE4738" w:rsidP="00CE4738">
            <w:pPr>
              <w:pStyle w:val="BodyText2"/>
              <w:spacing w:line="240" w:lineRule="auto"/>
              <w:jc w:val="center"/>
              <w:rPr>
                <w:rFonts w:ascii="Verdana" w:hAnsi="Verdana"/>
                <w:sz w:val="22"/>
              </w:rPr>
            </w:pPr>
            <w:r w:rsidRPr="00B274E6">
              <w:rPr>
                <w:rFonts w:ascii="Verdana" w:hAnsi="Verdana"/>
                <w:sz w:val="22"/>
              </w:rPr>
              <w:t>HGB</w:t>
            </w:r>
          </w:p>
        </w:tc>
        <w:tc>
          <w:tcPr>
            <w:tcW w:w="3162" w:type="dxa"/>
          </w:tcPr>
          <w:p w:rsidR="00CE4738" w:rsidRPr="00B274E6" w:rsidRDefault="00CE4738" w:rsidP="00CE4738">
            <w:pPr>
              <w:pStyle w:val="BodyText2"/>
              <w:spacing w:line="240" w:lineRule="auto"/>
              <w:jc w:val="center"/>
              <w:rPr>
                <w:rFonts w:ascii="Verdana" w:hAnsi="Verdana"/>
                <w:sz w:val="22"/>
              </w:rPr>
            </w:pPr>
            <w:r w:rsidRPr="00B274E6">
              <w:rPr>
                <w:rFonts w:ascii="Verdana" w:hAnsi="Verdana"/>
                <w:sz w:val="22"/>
              </w:rPr>
              <w:t>HGB, MCH, MCHC</w:t>
            </w:r>
          </w:p>
        </w:tc>
        <w:tc>
          <w:tcPr>
            <w:tcW w:w="3162" w:type="dxa"/>
          </w:tcPr>
          <w:p w:rsidR="00CE4738" w:rsidRPr="00B274E6" w:rsidRDefault="00CE4738" w:rsidP="00CE4738">
            <w:pPr>
              <w:pStyle w:val="BodyText2"/>
              <w:spacing w:line="240" w:lineRule="auto"/>
              <w:jc w:val="center"/>
              <w:rPr>
                <w:rFonts w:ascii="Verdana" w:hAnsi="Verdana"/>
                <w:sz w:val="22"/>
              </w:rPr>
            </w:pPr>
            <w:r w:rsidRPr="00B274E6">
              <w:rPr>
                <w:rFonts w:ascii="Verdana" w:hAnsi="Verdana"/>
                <w:sz w:val="22"/>
              </w:rPr>
              <w:t>None</w:t>
            </w:r>
          </w:p>
        </w:tc>
      </w:tr>
      <w:tr w:rsidR="00CE4738" w:rsidRPr="00B274E6" w:rsidTr="00CE4738">
        <w:tc>
          <w:tcPr>
            <w:tcW w:w="3162" w:type="dxa"/>
          </w:tcPr>
          <w:p w:rsidR="00CE4738" w:rsidRPr="00B274E6" w:rsidRDefault="00CE4738" w:rsidP="00CE4738">
            <w:pPr>
              <w:pStyle w:val="BodyText2"/>
              <w:spacing w:line="240" w:lineRule="auto"/>
              <w:jc w:val="center"/>
              <w:rPr>
                <w:rFonts w:ascii="Verdana" w:hAnsi="Verdana"/>
                <w:sz w:val="22"/>
              </w:rPr>
            </w:pPr>
            <w:r w:rsidRPr="00B274E6">
              <w:rPr>
                <w:rFonts w:ascii="Verdana" w:hAnsi="Verdana"/>
                <w:sz w:val="22"/>
              </w:rPr>
              <w:t>PEROX 1, PEROX 2, PEROX 3</w:t>
            </w:r>
          </w:p>
        </w:tc>
        <w:tc>
          <w:tcPr>
            <w:tcW w:w="3162" w:type="dxa"/>
          </w:tcPr>
          <w:p w:rsidR="00CE4738" w:rsidRPr="00B274E6" w:rsidRDefault="00CE4738" w:rsidP="00CE4738">
            <w:pPr>
              <w:pStyle w:val="BodyText2"/>
              <w:spacing w:line="240" w:lineRule="auto"/>
              <w:jc w:val="center"/>
              <w:rPr>
                <w:rFonts w:ascii="Verdana" w:hAnsi="Verdana"/>
                <w:sz w:val="22"/>
              </w:rPr>
            </w:pPr>
            <w:r w:rsidRPr="00B274E6">
              <w:rPr>
                <w:rFonts w:ascii="Verdana" w:hAnsi="Verdana"/>
                <w:sz w:val="22"/>
              </w:rPr>
              <w:t>WBCP, MPXI, NEUTx, and NEUTy</w:t>
            </w:r>
          </w:p>
        </w:tc>
        <w:tc>
          <w:tcPr>
            <w:tcW w:w="3162" w:type="dxa"/>
          </w:tcPr>
          <w:p w:rsidR="00CE4738" w:rsidRPr="00B274E6" w:rsidRDefault="00CE4738" w:rsidP="00CE4738">
            <w:pPr>
              <w:pStyle w:val="BodyText2"/>
              <w:spacing w:line="240" w:lineRule="auto"/>
              <w:jc w:val="center"/>
              <w:rPr>
                <w:rFonts w:ascii="Verdana" w:hAnsi="Verdana"/>
                <w:sz w:val="22"/>
              </w:rPr>
            </w:pPr>
            <w:r w:rsidRPr="00B274E6">
              <w:rPr>
                <w:rFonts w:ascii="Verdana" w:hAnsi="Verdana"/>
                <w:sz w:val="22"/>
              </w:rPr>
              <w:t>NEUTx and NEUTy</w:t>
            </w:r>
          </w:p>
        </w:tc>
      </w:tr>
      <w:tr w:rsidR="00CE4738" w:rsidRPr="00B274E6" w:rsidTr="00CE4738">
        <w:tc>
          <w:tcPr>
            <w:tcW w:w="3162" w:type="dxa"/>
          </w:tcPr>
          <w:p w:rsidR="00CE4738" w:rsidRPr="00B274E6" w:rsidRDefault="00CE4738" w:rsidP="00CE4738">
            <w:pPr>
              <w:pStyle w:val="BodyText2"/>
              <w:spacing w:line="240" w:lineRule="auto"/>
              <w:jc w:val="center"/>
              <w:rPr>
                <w:rFonts w:ascii="Verdana" w:hAnsi="Verdana"/>
                <w:sz w:val="22"/>
              </w:rPr>
            </w:pPr>
            <w:r w:rsidRPr="00B274E6">
              <w:rPr>
                <w:rFonts w:ascii="Verdana" w:hAnsi="Verdana"/>
                <w:sz w:val="22"/>
              </w:rPr>
              <w:t>RBC/PLT</w:t>
            </w:r>
          </w:p>
        </w:tc>
        <w:tc>
          <w:tcPr>
            <w:tcW w:w="3162" w:type="dxa"/>
          </w:tcPr>
          <w:p w:rsidR="00CE4738" w:rsidRPr="00B274E6" w:rsidRDefault="00CE4738" w:rsidP="00CE4738">
            <w:pPr>
              <w:pStyle w:val="BodyText2"/>
              <w:spacing w:line="240" w:lineRule="auto"/>
              <w:jc w:val="center"/>
              <w:rPr>
                <w:rFonts w:ascii="Verdana" w:hAnsi="Verdana"/>
                <w:sz w:val="22"/>
              </w:rPr>
            </w:pPr>
            <w:r w:rsidRPr="00B274E6">
              <w:rPr>
                <w:rFonts w:ascii="Verdana" w:hAnsi="Verdana"/>
                <w:sz w:val="22"/>
              </w:rPr>
              <w:t>MCV, HCT, RBC</w:t>
            </w:r>
          </w:p>
        </w:tc>
        <w:tc>
          <w:tcPr>
            <w:tcW w:w="3162" w:type="dxa"/>
          </w:tcPr>
          <w:p w:rsidR="00CE4738" w:rsidRPr="00B274E6" w:rsidRDefault="00CE4738" w:rsidP="00CE4738">
            <w:pPr>
              <w:pStyle w:val="BodyText2"/>
              <w:spacing w:line="240" w:lineRule="auto"/>
              <w:jc w:val="center"/>
              <w:rPr>
                <w:rFonts w:ascii="Verdana" w:hAnsi="Verdana"/>
                <w:sz w:val="22"/>
              </w:rPr>
            </w:pPr>
            <w:r w:rsidRPr="00B274E6">
              <w:rPr>
                <w:rFonts w:ascii="Verdana" w:hAnsi="Verdana"/>
                <w:sz w:val="22"/>
              </w:rPr>
              <w:t>None</w:t>
            </w:r>
          </w:p>
        </w:tc>
      </w:tr>
      <w:tr w:rsidR="00CE4738" w:rsidRPr="00B274E6" w:rsidTr="00CE4738">
        <w:tc>
          <w:tcPr>
            <w:tcW w:w="3162" w:type="dxa"/>
          </w:tcPr>
          <w:p w:rsidR="00CE4738" w:rsidRPr="00B274E6" w:rsidRDefault="00CE4738" w:rsidP="00CE4738">
            <w:pPr>
              <w:pStyle w:val="BodyText2"/>
              <w:spacing w:line="240" w:lineRule="auto"/>
              <w:jc w:val="center"/>
              <w:rPr>
                <w:rFonts w:ascii="Verdana" w:hAnsi="Verdana"/>
                <w:sz w:val="22"/>
              </w:rPr>
            </w:pPr>
            <w:r w:rsidRPr="00B274E6">
              <w:rPr>
                <w:rFonts w:ascii="Verdana" w:hAnsi="Verdana"/>
                <w:sz w:val="22"/>
              </w:rPr>
              <w:t>Retic</w:t>
            </w:r>
          </w:p>
          <w:p w:rsidR="00CE4738" w:rsidRPr="00B274E6" w:rsidRDefault="00CE4738" w:rsidP="00CE4738">
            <w:pPr>
              <w:pStyle w:val="BodyText2"/>
              <w:spacing w:line="240" w:lineRule="auto"/>
              <w:jc w:val="center"/>
              <w:rPr>
                <w:rFonts w:ascii="Verdana" w:hAnsi="Verdana"/>
                <w:sz w:val="22"/>
              </w:rPr>
            </w:pPr>
            <w:r w:rsidRPr="00B274E6">
              <w:rPr>
                <w:rFonts w:ascii="Verdana" w:hAnsi="Verdana"/>
                <w:sz w:val="22"/>
              </w:rPr>
              <w:t>(only if autoRETIC replaced)</w:t>
            </w:r>
          </w:p>
        </w:tc>
        <w:tc>
          <w:tcPr>
            <w:tcW w:w="3162" w:type="dxa"/>
          </w:tcPr>
          <w:p w:rsidR="00CE4738" w:rsidRPr="00B274E6" w:rsidRDefault="00CE4738" w:rsidP="00CE4738">
            <w:pPr>
              <w:pStyle w:val="BodyText2"/>
              <w:spacing w:line="240" w:lineRule="auto"/>
              <w:jc w:val="center"/>
              <w:rPr>
                <w:rFonts w:ascii="Verdana" w:hAnsi="Verdana"/>
                <w:sz w:val="22"/>
              </w:rPr>
            </w:pPr>
            <w:r w:rsidRPr="00B274E6">
              <w:rPr>
                <w:rFonts w:ascii="Verdana" w:hAnsi="Verdana"/>
                <w:sz w:val="22"/>
              </w:rPr>
              <w:t>%</w:t>
            </w:r>
            <w:proofErr w:type="spellStart"/>
            <w:r w:rsidRPr="00B274E6">
              <w:rPr>
                <w:rFonts w:ascii="Verdana" w:hAnsi="Verdana"/>
                <w:sz w:val="22"/>
              </w:rPr>
              <w:t>Retic</w:t>
            </w:r>
            <w:proofErr w:type="spellEnd"/>
            <w:r w:rsidRPr="00B274E6">
              <w:rPr>
                <w:rFonts w:ascii="Verdana" w:hAnsi="Verdana"/>
                <w:sz w:val="22"/>
              </w:rPr>
              <w:t xml:space="preserve">, RTC-RBC, </w:t>
            </w:r>
            <w:proofErr w:type="spellStart"/>
            <w:r w:rsidRPr="00B274E6">
              <w:rPr>
                <w:rFonts w:ascii="Verdana" w:hAnsi="Verdana"/>
                <w:sz w:val="22"/>
              </w:rPr>
              <w:t>MCVg</w:t>
            </w:r>
            <w:proofErr w:type="spellEnd"/>
            <w:r w:rsidRPr="00B274E6">
              <w:rPr>
                <w:rFonts w:ascii="Verdana" w:hAnsi="Verdana"/>
                <w:sz w:val="22"/>
              </w:rPr>
              <w:t xml:space="preserve">, </w:t>
            </w:r>
            <w:proofErr w:type="spellStart"/>
            <w:r w:rsidRPr="00B274E6">
              <w:rPr>
                <w:rFonts w:ascii="Verdana" w:hAnsi="Verdana"/>
                <w:sz w:val="22"/>
              </w:rPr>
              <w:t>CHCMg</w:t>
            </w:r>
            <w:proofErr w:type="spellEnd"/>
          </w:p>
        </w:tc>
        <w:tc>
          <w:tcPr>
            <w:tcW w:w="3162" w:type="dxa"/>
          </w:tcPr>
          <w:p w:rsidR="00CE4738" w:rsidRPr="00B274E6" w:rsidRDefault="00CE4738" w:rsidP="00CE4738">
            <w:pPr>
              <w:pStyle w:val="BodyText2"/>
              <w:spacing w:line="240" w:lineRule="auto"/>
              <w:jc w:val="center"/>
              <w:rPr>
                <w:rFonts w:ascii="Verdana" w:hAnsi="Verdana"/>
                <w:sz w:val="22"/>
              </w:rPr>
            </w:pPr>
            <w:r w:rsidRPr="00B274E6">
              <w:rPr>
                <w:rFonts w:ascii="Verdana" w:hAnsi="Verdana"/>
                <w:sz w:val="22"/>
              </w:rPr>
              <w:t>None</w:t>
            </w:r>
          </w:p>
        </w:tc>
      </w:tr>
    </w:tbl>
    <w:p w:rsidR="00CE4738" w:rsidRPr="00B274E6" w:rsidRDefault="00CE4738" w:rsidP="00CE4738">
      <w:pPr>
        <w:pStyle w:val="BodyText2"/>
        <w:rPr>
          <w:rFonts w:ascii="Verdana" w:hAnsi="Verdana"/>
          <w:b/>
          <w:sz w:val="22"/>
        </w:rPr>
      </w:pPr>
    </w:p>
    <w:p w:rsidR="00CE4738" w:rsidRPr="00B274E6" w:rsidRDefault="00CE4738" w:rsidP="00AB674A">
      <w:pPr>
        <w:pStyle w:val="BodyText2"/>
        <w:numPr>
          <w:ilvl w:val="0"/>
          <w:numId w:val="24"/>
        </w:numPr>
        <w:tabs>
          <w:tab w:val="left" w:pos="360"/>
          <w:tab w:val="left" w:pos="990"/>
        </w:tabs>
        <w:overflowPunct w:val="0"/>
        <w:autoSpaceDE w:val="0"/>
        <w:autoSpaceDN w:val="0"/>
        <w:adjustRightInd w:val="0"/>
        <w:spacing w:after="0" w:line="360" w:lineRule="auto"/>
        <w:contextualSpacing w:val="0"/>
        <w:jc w:val="left"/>
        <w:textAlignment w:val="baseline"/>
        <w:rPr>
          <w:rFonts w:ascii="Verdana" w:hAnsi="Verdana"/>
          <w:sz w:val="22"/>
        </w:rPr>
      </w:pPr>
      <w:r w:rsidRPr="00B274E6">
        <w:rPr>
          <w:rFonts w:ascii="Verdana" w:hAnsi="Verdana"/>
          <w:sz w:val="22"/>
        </w:rPr>
        <w:lastRenderedPageBreak/>
        <w:t>If the variations in results are acceptable, resume running patient samples.</w:t>
      </w:r>
    </w:p>
    <w:p w:rsidR="00CE4738" w:rsidRPr="00B274E6" w:rsidRDefault="00CE4738" w:rsidP="00AB674A">
      <w:pPr>
        <w:pStyle w:val="BodyText2"/>
        <w:numPr>
          <w:ilvl w:val="0"/>
          <w:numId w:val="24"/>
        </w:numPr>
        <w:tabs>
          <w:tab w:val="left" w:pos="360"/>
          <w:tab w:val="left" w:pos="990"/>
        </w:tabs>
        <w:overflowPunct w:val="0"/>
        <w:autoSpaceDE w:val="0"/>
        <w:autoSpaceDN w:val="0"/>
        <w:adjustRightInd w:val="0"/>
        <w:spacing w:after="0" w:line="360" w:lineRule="auto"/>
        <w:contextualSpacing w:val="0"/>
        <w:jc w:val="left"/>
        <w:textAlignment w:val="baseline"/>
        <w:rPr>
          <w:rFonts w:ascii="Verdana" w:hAnsi="Verdana"/>
          <w:sz w:val="22"/>
        </w:rPr>
      </w:pPr>
      <w:r w:rsidRPr="00B274E6">
        <w:rPr>
          <w:rFonts w:ascii="Verdana" w:hAnsi="Verdana"/>
          <w:sz w:val="22"/>
        </w:rPr>
        <w:t>If the variations in results are not acceptable, the affected channels must be either recalibrated or the gains must be reset.</w:t>
      </w:r>
    </w:p>
    <w:p w:rsidR="00CE4738" w:rsidRPr="00B274E6" w:rsidRDefault="00CE4738" w:rsidP="00AB674A">
      <w:pPr>
        <w:pStyle w:val="BodyText2"/>
        <w:numPr>
          <w:ilvl w:val="12"/>
          <w:numId w:val="0"/>
        </w:numPr>
        <w:spacing w:line="360" w:lineRule="auto"/>
        <w:ind w:left="720"/>
        <w:rPr>
          <w:rFonts w:ascii="Verdana" w:hAnsi="Verdana"/>
          <w:sz w:val="22"/>
        </w:rPr>
      </w:pPr>
    </w:p>
    <w:p w:rsidR="00CE4738" w:rsidRPr="00B274E6" w:rsidRDefault="00CE4738" w:rsidP="00AB674A">
      <w:pPr>
        <w:pStyle w:val="BodyText2"/>
        <w:numPr>
          <w:ilvl w:val="0"/>
          <w:numId w:val="24"/>
        </w:numPr>
        <w:tabs>
          <w:tab w:val="left" w:pos="360"/>
          <w:tab w:val="left" w:pos="990"/>
        </w:tabs>
        <w:overflowPunct w:val="0"/>
        <w:autoSpaceDE w:val="0"/>
        <w:autoSpaceDN w:val="0"/>
        <w:adjustRightInd w:val="0"/>
        <w:spacing w:after="0" w:line="360" w:lineRule="auto"/>
        <w:ind w:left="360"/>
        <w:contextualSpacing w:val="0"/>
        <w:jc w:val="left"/>
        <w:textAlignment w:val="baseline"/>
        <w:rPr>
          <w:rFonts w:ascii="Verdana" w:hAnsi="Verdana"/>
          <w:b/>
          <w:sz w:val="22"/>
          <w:highlight w:val="yellow"/>
        </w:rPr>
      </w:pPr>
      <w:r w:rsidRPr="00B274E6">
        <w:rPr>
          <w:rFonts w:ascii="Verdana" w:hAnsi="Verdana"/>
          <w:b/>
          <w:sz w:val="22"/>
          <w:highlight w:val="yellow"/>
        </w:rPr>
        <w:t>Obtaining background counts</w:t>
      </w:r>
    </w:p>
    <w:p w:rsidR="00CE4738" w:rsidRPr="00B274E6" w:rsidRDefault="00CE4738" w:rsidP="00AB674A">
      <w:pPr>
        <w:pStyle w:val="BodyText2"/>
        <w:tabs>
          <w:tab w:val="left" w:pos="360"/>
        </w:tabs>
        <w:spacing w:line="360" w:lineRule="auto"/>
        <w:rPr>
          <w:rFonts w:ascii="Verdana" w:hAnsi="Verdana"/>
          <w:sz w:val="22"/>
        </w:rPr>
      </w:pPr>
    </w:p>
    <w:p w:rsidR="00CE4738" w:rsidRPr="00B274E6" w:rsidRDefault="00CE4738" w:rsidP="00AB674A">
      <w:pPr>
        <w:pStyle w:val="BodyText2"/>
        <w:spacing w:line="360" w:lineRule="auto"/>
        <w:rPr>
          <w:rFonts w:ascii="Verdana" w:hAnsi="Verdana"/>
          <w:sz w:val="22"/>
        </w:rPr>
      </w:pPr>
      <w:r w:rsidRPr="00B274E6">
        <w:rPr>
          <w:rFonts w:ascii="Verdana" w:hAnsi="Verdana"/>
          <w:sz w:val="22"/>
        </w:rPr>
        <w:t>Run a background count cycle to obtain a BASO WBC background count, a platelet background count, and an HGB Trans daily.</w:t>
      </w:r>
    </w:p>
    <w:p w:rsidR="00CE4738" w:rsidRPr="00B274E6" w:rsidRDefault="00CE4738" w:rsidP="00AB674A">
      <w:pPr>
        <w:pStyle w:val="BodyText2"/>
        <w:spacing w:line="360" w:lineRule="auto"/>
        <w:rPr>
          <w:rFonts w:ascii="Verdana" w:hAnsi="Verdana"/>
          <w:sz w:val="22"/>
        </w:rPr>
      </w:pPr>
    </w:p>
    <w:p w:rsidR="00CE4738" w:rsidRPr="00B274E6" w:rsidRDefault="00CE4738" w:rsidP="00AB674A">
      <w:pPr>
        <w:pStyle w:val="BodyText2"/>
        <w:numPr>
          <w:ilvl w:val="0"/>
          <w:numId w:val="37"/>
        </w:numPr>
        <w:tabs>
          <w:tab w:val="left" w:pos="360"/>
          <w:tab w:val="left" w:pos="990"/>
        </w:tabs>
        <w:overflowPunct w:val="0"/>
        <w:autoSpaceDE w:val="0"/>
        <w:autoSpaceDN w:val="0"/>
        <w:adjustRightInd w:val="0"/>
        <w:spacing w:line="360" w:lineRule="auto"/>
        <w:contextualSpacing w:val="0"/>
        <w:jc w:val="left"/>
        <w:textAlignment w:val="baseline"/>
        <w:rPr>
          <w:rFonts w:ascii="Verdana" w:hAnsi="Verdana"/>
          <w:sz w:val="22"/>
        </w:rPr>
      </w:pPr>
      <w:r w:rsidRPr="00B274E6">
        <w:rPr>
          <w:rFonts w:ascii="Verdana" w:hAnsi="Verdana"/>
          <w:sz w:val="22"/>
        </w:rPr>
        <w:t>On the Routine Operations menu, click Startup</w:t>
      </w:r>
    </w:p>
    <w:p w:rsidR="00CE4738" w:rsidRPr="00B274E6" w:rsidRDefault="00CE4738" w:rsidP="00AB674A">
      <w:pPr>
        <w:pStyle w:val="BodyText2"/>
        <w:numPr>
          <w:ilvl w:val="0"/>
          <w:numId w:val="37"/>
        </w:numPr>
        <w:tabs>
          <w:tab w:val="left" w:pos="360"/>
          <w:tab w:val="left" w:pos="990"/>
        </w:tabs>
        <w:overflowPunct w:val="0"/>
        <w:autoSpaceDE w:val="0"/>
        <w:autoSpaceDN w:val="0"/>
        <w:adjustRightInd w:val="0"/>
        <w:spacing w:line="360" w:lineRule="auto"/>
        <w:contextualSpacing w:val="0"/>
        <w:jc w:val="left"/>
        <w:textAlignment w:val="baseline"/>
        <w:rPr>
          <w:rFonts w:ascii="Verdana" w:hAnsi="Verdana"/>
          <w:sz w:val="22"/>
        </w:rPr>
      </w:pPr>
      <w:r w:rsidRPr="00B274E6">
        <w:rPr>
          <w:rFonts w:ascii="Verdana" w:hAnsi="Verdana"/>
          <w:sz w:val="22"/>
        </w:rPr>
        <w:t>Click Refresh</w:t>
      </w:r>
    </w:p>
    <w:p w:rsidR="00CE4738" w:rsidRPr="00B274E6" w:rsidRDefault="00CE4738" w:rsidP="00AB674A">
      <w:pPr>
        <w:pStyle w:val="BodyText2"/>
        <w:numPr>
          <w:ilvl w:val="0"/>
          <w:numId w:val="37"/>
        </w:numPr>
        <w:tabs>
          <w:tab w:val="left" w:pos="360"/>
          <w:tab w:val="left" w:pos="990"/>
        </w:tabs>
        <w:overflowPunct w:val="0"/>
        <w:autoSpaceDE w:val="0"/>
        <w:autoSpaceDN w:val="0"/>
        <w:adjustRightInd w:val="0"/>
        <w:spacing w:after="0" w:line="360" w:lineRule="auto"/>
        <w:contextualSpacing w:val="0"/>
        <w:jc w:val="left"/>
        <w:textAlignment w:val="baseline"/>
        <w:rPr>
          <w:rFonts w:ascii="Verdana" w:hAnsi="Verdana"/>
          <w:sz w:val="22"/>
        </w:rPr>
      </w:pPr>
      <w:r w:rsidRPr="00B274E6">
        <w:rPr>
          <w:rFonts w:ascii="Verdana" w:hAnsi="Verdana"/>
          <w:sz w:val="22"/>
        </w:rPr>
        <w:t>The background results are color coded</w:t>
      </w:r>
    </w:p>
    <w:p w:rsidR="00CE4738" w:rsidRPr="00B274E6" w:rsidRDefault="00CE4738" w:rsidP="00AB674A">
      <w:pPr>
        <w:pStyle w:val="BodyText2"/>
        <w:tabs>
          <w:tab w:val="left" w:pos="360"/>
        </w:tabs>
        <w:spacing w:line="360" w:lineRule="auto"/>
        <w:rPr>
          <w:rFonts w:ascii="Verdana" w:hAnsi="Verdana"/>
          <w:sz w:val="22"/>
        </w:rPr>
      </w:pPr>
    </w:p>
    <w:p w:rsidR="00CE4738" w:rsidRPr="00B274E6" w:rsidRDefault="00CE4738" w:rsidP="00AB674A">
      <w:pPr>
        <w:pStyle w:val="BodyText2"/>
        <w:spacing w:line="360" w:lineRule="auto"/>
        <w:rPr>
          <w:rFonts w:ascii="Verdana" w:hAnsi="Verdana"/>
          <w:b/>
          <w:sz w:val="22"/>
        </w:rPr>
      </w:pPr>
      <w:r w:rsidRPr="00B274E6">
        <w:rPr>
          <w:rFonts w:ascii="Verdana" w:hAnsi="Verdana"/>
          <w:b/>
          <w:color w:val="00FF00"/>
          <w:sz w:val="22"/>
        </w:rPr>
        <w:sym w:font="Wingdings" w:char="F06E"/>
      </w:r>
      <w:r w:rsidRPr="00B274E6">
        <w:rPr>
          <w:rFonts w:ascii="Verdana" w:hAnsi="Verdana"/>
          <w:b/>
          <w:sz w:val="22"/>
        </w:rPr>
        <w:t>Green</w:t>
      </w:r>
      <w:r w:rsidRPr="00B274E6">
        <w:rPr>
          <w:rFonts w:ascii="Verdana" w:hAnsi="Verdana"/>
          <w:b/>
          <w:sz w:val="22"/>
        </w:rPr>
        <w:tab/>
        <w:t xml:space="preserve">Within range </w:t>
      </w:r>
    </w:p>
    <w:p w:rsidR="00CE4738" w:rsidRPr="00B274E6" w:rsidRDefault="00CE4738" w:rsidP="00AB674A">
      <w:pPr>
        <w:pStyle w:val="BodyText2"/>
        <w:spacing w:line="360" w:lineRule="auto"/>
        <w:rPr>
          <w:rFonts w:ascii="Verdana" w:hAnsi="Verdana"/>
          <w:b/>
          <w:sz w:val="22"/>
        </w:rPr>
      </w:pPr>
      <w:r w:rsidRPr="00B274E6">
        <w:rPr>
          <w:rFonts w:ascii="Verdana" w:hAnsi="Verdana"/>
          <w:b/>
          <w:color w:val="FF0000"/>
          <w:sz w:val="22"/>
        </w:rPr>
        <w:sym w:font="Wingdings" w:char="F06E"/>
      </w:r>
      <w:r w:rsidRPr="00B274E6">
        <w:rPr>
          <w:rFonts w:ascii="Verdana" w:hAnsi="Verdana"/>
          <w:b/>
          <w:sz w:val="22"/>
        </w:rPr>
        <w:t>Red</w:t>
      </w:r>
      <w:r w:rsidRPr="00B274E6">
        <w:rPr>
          <w:rFonts w:ascii="Verdana" w:hAnsi="Verdana"/>
          <w:b/>
          <w:sz w:val="22"/>
        </w:rPr>
        <w:tab/>
      </w:r>
      <w:r w:rsidRPr="00B274E6">
        <w:rPr>
          <w:rFonts w:ascii="Verdana" w:hAnsi="Verdana"/>
          <w:b/>
          <w:sz w:val="22"/>
        </w:rPr>
        <w:tab/>
        <w:t>Out of range</w:t>
      </w:r>
    </w:p>
    <w:p w:rsidR="00CE4738" w:rsidRPr="00B274E6" w:rsidRDefault="00CE4738" w:rsidP="00AB674A">
      <w:pPr>
        <w:pStyle w:val="BodyText2"/>
        <w:spacing w:line="360" w:lineRule="auto"/>
        <w:rPr>
          <w:rFonts w:ascii="Verdana" w:hAnsi="Verdana"/>
          <w:b/>
          <w:sz w:val="22"/>
        </w:rPr>
      </w:pPr>
    </w:p>
    <w:p w:rsidR="00CE4738" w:rsidRDefault="00CE4738" w:rsidP="00AB674A">
      <w:pPr>
        <w:pStyle w:val="BodyText2"/>
        <w:spacing w:line="360" w:lineRule="auto"/>
        <w:rPr>
          <w:rFonts w:ascii="Verdana" w:hAnsi="Verdana"/>
          <w:sz w:val="22"/>
        </w:rPr>
      </w:pPr>
      <w:r w:rsidRPr="00B274E6">
        <w:rPr>
          <w:rFonts w:ascii="Verdana" w:hAnsi="Verdana"/>
          <w:sz w:val="22"/>
        </w:rPr>
        <w:t xml:space="preserve">If any result is out of range, click Refresh on the Startup tab to run another background count cycle. If any result is still unacceptable, perform a system wash.  </w:t>
      </w:r>
      <w:r w:rsidRPr="00B274E6">
        <w:rPr>
          <w:rFonts w:ascii="Verdana" w:hAnsi="Verdana"/>
          <w:sz w:val="22"/>
          <w:highlight w:val="yellow"/>
        </w:rPr>
        <w:t>Background counts are p</w:t>
      </w:r>
      <w:r w:rsidR="00354C7A">
        <w:rPr>
          <w:rFonts w:ascii="Verdana" w:hAnsi="Verdana"/>
          <w:sz w:val="22"/>
          <w:highlight w:val="yellow"/>
        </w:rPr>
        <w:t>erformed as scheduled by each facility</w:t>
      </w:r>
      <w:r w:rsidRPr="00B274E6">
        <w:rPr>
          <w:rFonts w:ascii="Verdana" w:hAnsi="Verdana"/>
          <w:sz w:val="22"/>
          <w:highlight w:val="yellow"/>
        </w:rPr>
        <w:t xml:space="preserve"> and after a reagent change</w:t>
      </w:r>
      <w:r w:rsidRPr="00B274E6">
        <w:rPr>
          <w:rFonts w:ascii="Verdana" w:hAnsi="Verdana"/>
          <w:sz w:val="22"/>
        </w:rPr>
        <w:t>.  The reagent log will list the dates and times of these checks.  Also note background count was performed and acceptable on the Patient Control log sheet.</w:t>
      </w:r>
    </w:p>
    <w:p w:rsidR="00AB674A" w:rsidRDefault="00AB674A" w:rsidP="00CE4738">
      <w:pPr>
        <w:pStyle w:val="BodyText2"/>
        <w:spacing w:line="240" w:lineRule="auto"/>
        <w:rPr>
          <w:rFonts w:ascii="Verdana" w:hAnsi="Verdana"/>
          <w:sz w:val="22"/>
        </w:rPr>
      </w:pPr>
    </w:p>
    <w:p w:rsidR="00AB674A" w:rsidRPr="00B274E6" w:rsidRDefault="00AB674A" w:rsidP="00CE4738">
      <w:pPr>
        <w:pStyle w:val="BodyText2"/>
        <w:spacing w:line="240" w:lineRule="auto"/>
        <w:rPr>
          <w:rFonts w:ascii="Verdana" w:hAnsi="Verdana"/>
          <w:sz w:val="22"/>
        </w:rPr>
      </w:pPr>
    </w:p>
    <w:p w:rsidR="00CE4738" w:rsidRDefault="00AB674A" w:rsidP="00CE4738">
      <w:pPr>
        <w:pStyle w:val="bl"/>
        <w:numPr>
          <w:ilvl w:val="0"/>
          <w:numId w:val="0"/>
        </w:numPr>
        <w:spacing w:before="120"/>
        <w:rPr>
          <w:rFonts w:ascii="Verdana" w:hAnsi="Verdana"/>
          <w:b/>
          <w:szCs w:val="22"/>
        </w:rPr>
      </w:pPr>
      <w:r>
        <w:rPr>
          <w:rFonts w:ascii="Verdana" w:hAnsi="Verdana"/>
          <w:b/>
          <w:szCs w:val="22"/>
        </w:rPr>
        <w:t>As needed maintenance</w:t>
      </w:r>
    </w:p>
    <w:p w:rsidR="00CE4738" w:rsidRPr="004C29F3" w:rsidRDefault="00CE4738" w:rsidP="00CE4738">
      <w:pPr>
        <w:rPr>
          <w:rFonts w:ascii="Verdana" w:hAnsi="Verdana" w:cs="Arial"/>
          <w:sz w:val="22"/>
        </w:rPr>
      </w:pPr>
    </w:p>
    <w:p w:rsidR="00FF6685" w:rsidRPr="004C29F3" w:rsidRDefault="00FF6685" w:rsidP="00CE4738">
      <w:pPr>
        <w:rPr>
          <w:rFonts w:ascii="Verdana" w:hAnsi="Verdana" w:cs="Arial"/>
          <w:sz w:val="22"/>
        </w:rPr>
      </w:pPr>
      <w:r w:rsidRPr="004C29F3">
        <w:rPr>
          <w:rFonts w:ascii="Verdana" w:hAnsi="Verdana" w:cs="Arial"/>
          <w:b/>
          <w:sz w:val="22"/>
        </w:rPr>
        <w:t>Clean the Centering Collar:</w:t>
      </w:r>
      <w:r w:rsidRPr="004C29F3">
        <w:rPr>
          <w:rFonts w:ascii="Verdana" w:hAnsi="Verdana" w:cs="Arial"/>
          <w:sz w:val="22"/>
        </w:rPr>
        <w:t xml:space="preserve"> this removes residues and salt build up around the sample aspirate area.</w:t>
      </w:r>
    </w:p>
    <w:p w:rsidR="00FF6685" w:rsidRPr="004C29F3" w:rsidRDefault="00FF6685" w:rsidP="00FF6685">
      <w:pPr>
        <w:pStyle w:val="ListParagraph"/>
        <w:numPr>
          <w:ilvl w:val="0"/>
          <w:numId w:val="41"/>
        </w:numPr>
        <w:rPr>
          <w:rFonts w:ascii="Verdana" w:hAnsi="Verdana" w:cs="Arial"/>
          <w:sz w:val="22"/>
        </w:rPr>
      </w:pPr>
      <w:r w:rsidRPr="004C29F3">
        <w:rPr>
          <w:rFonts w:ascii="Verdana" w:hAnsi="Verdana" w:cs="Arial"/>
          <w:sz w:val="22"/>
        </w:rPr>
        <w:t>Turn off analyzer</w:t>
      </w:r>
    </w:p>
    <w:p w:rsidR="00FF6685" w:rsidRPr="004C29F3" w:rsidRDefault="00FF6685" w:rsidP="00FF6685">
      <w:pPr>
        <w:pStyle w:val="ListParagraph"/>
        <w:numPr>
          <w:ilvl w:val="0"/>
          <w:numId w:val="41"/>
        </w:numPr>
        <w:rPr>
          <w:rFonts w:ascii="Verdana" w:hAnsi="Verdana" w:cs="Arial"/>
          <w:sz w:val="22"/>
        </w:rPr>
      </w:pPr>
      <w:r w:rsidRPr="004C29F3">
        <w:rPr>
          <w:rFonts w:ascii="Verdana" w:hAnsi="Verdana" w:cs="Arial"/>
          <w:sz w:val="22"/>
        </w:rPr>
        <w:t>Remove the centering collar from either the autosampler or manual closed-tube sampler.</w:t>
      </w:r>
    </w:p>
    <w:p w:rsidR="00FF6685" w:rsidRPr="004C29F3" w:rsidRDefault="00FF6685" w:rsidP="00FF6685">
      <w:pPr>
        <w:pStyle w:val="ListParagraph"/>
        <w:numPr>
          <w:ilvl w:val="0"/>
          <w:numId w:val="41"/>
        </w:numPr>
        <w:rPr>
          <w:rFonts w:ascii="Verdana" w:hAnsi="Verdana" w:cs="Arial"/>
          <w:sz w:val="22"/>
        </w:rPr>
      </w:pPr>
      <w:r w:rsidRPr="004C29F3">
        <w:rPr>
          <w:rFonts w:ascii="Verdana" w:hAnsi="Verdana" w:cs="Arial"/>
          <w:sz w:val="22"/>
        </w:rPr>
        <w:t>Place the centering collar in a beaker filled with 25% solution of household bleach and water and let soak for 5 minutes.</w:t>
      </w:r>
    </w:p>
    <w:p w:rsidR="00FF6685" w:rsidRPr="004C29F3" w:rsidRDefault="00FF6685" w:rsidP="00FF6685">
      <w:pPr>
        <w:pStyle w:val="ListParagraph"/>
        <w:numPr>
          <w:ilvl w:val="0"/>
          <w:numId w:val="41"/>
        </w:numPr>
        <w:rPr>
          <w:rFonts w:ascii="Verdana" w:hAnsi="Verdana" w:cs="Arial"/>
          <w:sz w:val="22"/>
        </w:rPr>
      </w:pPr>
      <w:r w:rsidRPr="004C29F3">
        <w:rPr>
          <w:rFonts w:ascii="Verdana" w:hAnsi="Verdana" w:cs="Arial"/>
          <w:sz w:val="22"/>
        </w:rPr>
        <w:lastRenderedPageBreak/>
        <w:t>Using a cotton swab, scrub off any remaining residue, then rinse with water,</w:t>
      </w:r>
    </w:p>
    <w:p w:rsidR="00ED0A18" w:rsidRPr="004C29F3" w:rsidRDefault="00FF6685" w:rsidP="00ED0A18">
      <w:pPr>
        <w:pStyle w:val="ListParagraph"/>
        <w:numPr>
          <w:ilvl w:val="0"/>
          <w:numId w:val="41"/>
        </w:numPr>
        <w:rPr>
          <w:rFonts w:ascii="Verdana" w:hAnsi="Verdana" w:cs="Arial"/>
          <w:sz w:val="22"/>
        </w:rPr>
      </w:pPr>
      <w:r w:rsidRPr="004C29F3">
        <w:rPr>
          <w:rFonts w:ascii="Verdana" w:hAnsi="Verdana" w:cs="Arial"/>
          <w:sz w:val="22"/>
        </w:rPr>
        <w:t xml:space="preserve">Use a </w:t>
      </w:r>
      <w:proofErr w:type="spellStart"/>
      <w:r w:rsidRPr="004C29F3">
        <w:rPr>
          <w:rFonts w:ascii="Verdana" w:hAnsi="Verdana" w:cs="Arial"/>
          <w:sz w:val="22"/>
        </w:rPr>
        <w:t>stylet</w:t>
      </w:r>
      <w:proofErr w:type="spellEnd"/>
      <w:r w:rsidRPr="004C29F3">
        <w:rPr>
          <w:rFonts w:ascii="Verdana" w:hAnsi="Verdana" w:cs="Arial"/>
          <w:sz w:val="22"/>
        </w:rPr>
        <w:t xml:space="preserve"> or a piece of thin wire to clean the nipples and the center bore on the auto-sampler centering collar or manual closed-tube centering collar</w:t>
      </w:r>
      <w:r w:rsidR="00ED0A18" w:rsidRPr="004C29F3">
        <w:rPr>
          <w:rFonts w:ascii="Verdana" w:hAnsi="Verdana" w:cs="Arial"/>
          <w:sz w:val="22"/>
        </w:rPr>
        <w:t>.</w:t>
      </w:r>
    </w:p>
    <w:p w:rsidR="00ED0A18" w:rsidRPr="004C29F3" w:rsidRDefault="00ED0A18" w:rsidP="00ED0A18">
      <w:pPr>
        <w:pStyle w:val="ListParagraph"/>
        <w:numPr>
          <w:ilvl w:val="0"/>
          <w:numId w:val="41"/>
        </w:numPr>
        <w:rPr>
          <w:rFonts w:ascii="Verdana" w:hAnsi="Verdana" w:cs="Arial"/>
          <w:sz w:val="22"/>
        </w:rPr>
      </w:pPr>
      <w:r w:rsidRPr="004C29F3">
        <w:rPr>
          <w:rFonts w:ascii="Verdana" w:hAnsi="Verdana" w:cs="Arial"/>
          <w:sz w:val="22"/>
        </w:rPr>
        <w:t xml:space="preserve">Attach a piece of 0.030 inch tubing to a syringe, </w:t>
      </w:r>
      <w:proofErr w:type="gramStart"/>
      <w:r w:rsidRPr="004C29F3">
        <w:rPr>
          <w:rFonts w:ascii="Verdana" w:hAnsi="Verdana" w:cs="Arial"/>
          <w:sz w:val="22"/>
        </w:rPr>
        <w:t>then</w:t>
      </w:r>
      <w:proofErr w:type="gramEnd"/>
      <w:r w:rsidRPr="004C29F3">
        <w:rPr>
          <w:rFonts w:ascii="Verdana" w:hAnsi="Verdana" w:cs="Arial"/>
          <w:sz w:val="22"/>
        </w:rPr>
        <w:t xml:space="preserve"> flush each port on the autosampler collar or the waste port on the manual close-tube sample collar with water.</w:t>
      </w:r>
    </w:p>
    <w:p w:rsidR="00ED0A18" w:rsidRPr="004C29F3" w:rsidRDefault="00ED0A18" w:rsidP="00ED0A18">
      <w:pPr>
        <w:rPr>
          <w:rFonts w:ascii="Verdana" w:hAnsi="Verdana" w:cs="Arial"/>
          <w:sz w:val="22"/>
        </w:rPr>
      </w:pPr>
    </w:p>
    <w:p w:rsidR="00ED0A18" w:rsidRPr="004C29F3" w:rsidRDefault="00ED0A18" w:rsidP="00ED0A18">
      <w:pPr>
        <w:rPr>
          <w:rFonts w:ascii="Verdana" w:hAnsi="Verdana" w:cs="Arial"/>
          <w:b/>
          <w:sz w:val="22"/>
        </w:rPr>
      </w:pPr>
      <w:r w:rsidRPr="004C29F3">
        <w:rPr>
          <w:rFonts w:ascii="Verdana" w:hAnsi="Verdana" w:cs="Arial"/>
          <w:sz w:val="22"/>
        </w:rPr>
        <w:tab/>
      </w:r>
      <w:r w:rsidRPr="004C29F3">
        <w:rPr>
          <w:rFonts w:ascii="Verdana" w:hAnsi="Verdana" w:cs="Arial"/>
          <w:sz w:val="22"/>
        </w:rPr>
        <w:tab/>
      </w:r>
      <w:r w:rsidRPr="004C29F3">
        <w:rPr>
          <w:rFonts w:ascii="Verdana" w:hAnsi="Verdana" w:cs="Arial"/>
          <w:b/>
          <w:sz w:val="22"/>
        </w:rPr>
        <w:t xml:space="preserve">Important: </w:t>
      </w:r>
      <w:r w:rsidRPr="004C29F3">
        <w:rPr>
          <w:rFonts w:ascii="Verdana" w:hAnsi="Verdana" w:cs="Arial"/>
          <w:sz w:val="22"/>
        </w:rPr>
        <w:t xml:space="preserve">To prevent autosampler centering collar lock ups, apply </w:t>
      </w:r>
      <w:r w:rsidR="00AB674A">
        <w:rPr>
          <w:rFonts w:ascii="Verdana" w:hAnsi="Verdana" w:cs="Arial"/>
          <w:sz w:val="22"/>
        </w:rPr>
        <w:tab/>
      </w:r>
      <w:r w:rsidR="00AB674A">
        <w:rPr>
          <w:rFonts w:ascii="Verdana" w:hAnsi="Verdana" w:cs="Arial"/>
          <w:sz w:val="22"/>
        </w:rPr>
        <w:tab/>
      </w:r>
      <w:r w:rsidR="00AB674A">
        <w:rPr>
          <w:rFonts w:ascii="Verdana" w:hAnsi="Verdana" w:cs="Arial"/>
          <w:sz w:val="22"/>
        </w:rPr>
        <w:tab/>
        <w:t xml:space="preserve">Parker </w:t>
      </w:r>
      <w:r w:rsidRPr="004C29F3">
        <w:rPr>
          <w:rFonts w:ascii="Verdana" w:hAnsi="Verdana" w:cs="Arial"/>
          <w:sz w:val="22"/>
        </w:rPr>
        <w:t xml:space="preserve">Super O-lube to the barrel part </w:t>
      </w:r>
      <w:r w:rsidRPr="004C29F3">
        <w:rPr>
          <w:rFonts w:ascii="Verdana" w:hAnsi="Verdana" w:cs="Arial"/>
          <w:b/>
          <w:sz w:val="22"/>
        </w:rPr>
        <w:t>(!)</w:t>
      </w:r>
      <w:r w:rsidRPr="004C29F3">
        <w:rPr>
          <w:rFonts w:ascii="Verdana" w:hAnsi="Verdana" w:cs="Arial"/>
          <w:sz w:val="22"/>
        </w:rPr>
        <w:t xml:space="preserve"> of the centering collar.  </w:t>
      </w:r>
      <w:r w:rsidRPr="004C29F3">
        <w:rPr>
          <w:rFonts w:ascii="Verdana" w:hAnsi="Verdana" w:cs="Arial"/>
          <w:sz w:val="22"/>
        </w:rPr>
        <w:br/>
      </w:r>
      <w:r w:rsidRPr="004C29F3">
        <w:rPr>
          <w:rFonts w:ascii="Verdana" w:hAnsi="Verdana" w:cs="Arial"/>
          <w:sz w:val="22"/>
        </w:rPr>
        <w:tab/>
      </w:r>
      <w:r w:rsidRPr="004C29F3">
        <w:rPr>
          <w:rFonts w:ascii="Verdana" w:hAnsi="Verdana" w:cs="Arial"/>
          <w:sz w:val="22"/>
        </w:rPr>
        <w:tab/>
        <w:t xml:space="preserve">Do not get lubricant near the needle port or the needle base. </w:t>
      </w:r>
      <w:r w:rsidRPr="004C29F3">
        <w:rPr>
          <w:rFonts w:ascii="Verdana" w:hAnsi="Verdana" w:cs="Arial"/>
          <w:b/>
          <w:sz w:val="22"/>
        </w:rPr>
        <w:t>(2)</w:t>
      </w:r>
    </w:p>
    <w:p w:rsidR="00ED0A18" w:rsidRPr="004C29F3" w:rsidRDefault="00ED0A18" w:rsidP="00ED0A18">
      <w:pPr>
        <w:rPr>
          <w:rFonts w:ascii="Verdana" w:hAnsi="Verdana" w:cs="Arial"/>
          <w:b/>
          <w:sz w:val="22"/>
        </w:rPr>
      </w:pPr>
    </w:p>
    <w:p w:rsidR="00ED0A18" w:rsidRPr="004C29F3" w:rsidRDefault="00ED0A18" w:rsidP="00ED0A18">
      <w:pPr>
        <w:jc w:val="center"/>
        <w:rPr>
          <w:rFonts w:ascii="Verdana" w:hAnsi="Verdana" w:cs="Arial"/>
          <w:b/>
          <w:sz w:val="22"/>
        </w:rPr>
      </w:pPr>
      <w:r w:rsidRPr="004C29F3">
        <w:rPr>
          <w:rFonts w:ascii="Verdana" w:hAnsi="Verdana" w:cs="Arial"/>
          <w:b/>
          <w:noProof/>
          <w:sz w:val="22"/>
        </w:rPr>
        <w:drawing>
          <wp:inline distT="0" distB="0" distL="0" distR="0">
            <wp:extent cx="1552575" cy="1600200"/>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srcRect/>
                    <a:stretch>
                      <a:fillRect/>
                    </a:stretch>
                  </pic:blipFill>
                  <pic:spPr bwMode="auto">
                    <a:xfrm>
                      <a:off x="0" y="0"/>
                      <a:ext cx="1552575" cy="1600200"/>
                    </a:xfrm>
                    <a:prstGeom prst="rect">
                      <a:avLst/>
                    </a:prstGeom>
                    <a:noFill/>
                    <a:ln w="9525">
                      <a:noFill/>
                      <a:miter lim="800000"/>
                      <a:headEnd/>
                      <a:tailEnd/>
                    </a:ln>
                  </pic:spPr>
                </pic:pic>
              </a:graphicData>
            </a:graphic>
          </wp:inline>
        </w:drawing>
      </w:r>
    </w:p>
    <w:p w:rsidR="00ED0A18" w:rsidRPr="004C29F3" w:rsidRDefault="00ED0A18" w:rsidP="00ED0A18">
      <w:pPr>
        <w:jc w:val="center"/>
        <w:rPr>
          <w:rFonts w:ascii="Verdana" w:hAnsi="Verdana" w:cs="Arial"/>
          <w:b/>
          <w:sz w:val="22"/>
        </w:rPr>
      </w:pPr>
      <w:r w:rsidRPr="004C29F3">
        <w:rPr>
          <w:rFonts w:ascii="Verdana" w:hAnsi="Verdana" w:cs="Arial"/>
          <w:b/>
          <w:noProof/>
          <w:sz w:val="22"/>
        </w:rPr>
        <w:drawing>
          <wp:inline distT="0" distB="0" distL="0" distR="0">
            <wp:extent cx="1133475" cy="1257300"/>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srcRect/>
                    <a:stretch>
                      <a:fillRect/>
                    </a:stretch>
                  </pic:blipFill>
                  <pic:spPr bwMode="auto">
                    <a:xfrm>
                      <a:off x="0" y="0"/>
                      <a:ext cx="1133475" cy="1257300"/>
                    </a:xfrm>
                    <a:prstGeom prst="rect">
                      <a:avLst/>
                    </a:prstGeom>
                    <a:noFill/>
                    <a:ln w="9525">
                      <a:noFill/>
                      <a:miter lim="800000"/>
                      <a:headEnd/>
                      <a:tailEnd/>
                    </a:ln>
                  </pic:spPr>
                </pic:pic>
              </a:graphicData>
            </a:graphic>
          </wp:inline>
        </w:drawing>
      </w:r>
    </w:p>
    <w:p w:rsidR="00ED0A18" w:rsidRPr="004C29F3" w:rsidRDefault="00ED0A18" w:rsidP="00ED0A18">
      <w:pPr>
        <w:jc w:val="center"/>
        <w:rPr>
          <w:rFonts w:ascii="Verdana" w:hAnsi="Verdana" w:cs="Arial"/>
          <w:b/>
          <w:sz w:val="22"/>
        </w:rPr>
      </w:pPr>
    </w:p>
    <w:p w:rsidR="00ED0A18" w:rsidRPr="004C29F3" w:rsidRDefault="00ED0A18" w:rsidP="00ED0A18">
      <w:pPr>
        <w:pStyle w:val="ListParagraph"/>
        <w:numPr>
          <w:ilvl w:val="0"/>
          <w:numId w:val="41"/>
        </w:numPr>
        <w:jc w:val="left"/>
        <w:rPr>
          <w:rFonts w:ascii="Verdana" w:hAnsi="Verdana" w:cs="Arial"/>
          <w:sz w:val="22"/>
        </w:rPr>
      </w:pPr>
      <w:r w:rsidRPr="004C29F3">
        <w:rPr>
          <w:rFonts w:ascii="Verdana" w:hAnsi="Verdana" w:cs="Arial"/>
          <w:sz w:val="22"/>
        </w:rPr>
        <w:t>Reconnect all the tubes, except the sample line on the autosampler, to the centering collar.</w:t>
      </w:r>
    </w:p>
    <w:p w:rsidR="00ED0A18" w:rsidRPr="004C29F3" w:rsidRDefault="00ED0A18" w:rsidP="00ED0A18">
      <w:pPr>
        <w:pStyle w:val="ListParagraph"/>
        <w:numPr>
          <w:ilvl w:val="0"/>
          <w:numId w:val="41"/>
        </w:numPr>
        <w:jc w:val="left"/>
        <w:rPr>
          <w:rFonts w:ascii="Verdana" w:hAnsi="Verdana" w:cs="Arial"/>
          <w:sz w:val="22"/>
        </w:rPr>
      </w:pPr>
      <w:r w:rsidRPr="004C29F3">
        <w:rPr>
          <w:rFonts w:ascii="Verdana" w:hAnsi="Verdana" w:cs="Arial"/>
          <w:sz w:val="22"/>
        </w:rPr>
        <w:t>Remove the needle cover and carefully replace the collar over the needle.</w:t>
      </w:r>
    </w:p>
    <w:p w:rsidR="00ED0A18" w:rsidRPr="004C29F3" w:rsidRDefault="00ED0A18" w:rsidP="00ED0A18">
      <w:pPr>
        <w:pStyle w:val="ListParagraph"/>
        <w:ind w:left="1440"/>
        <w:jc w:val="left"/>
        <w:rPr>
          <w:rFonts w:ascii="Verdana" w:hAnsi="Verdana" w:cs="Arial"/>
          <w:sz w:val="22"/>
        </w:rPr>
      </w:pPr>
      <w:r w:rsidRPr="004C29F3">
        <w:rPr>
          <w:rFonts w:ascii="Verdana" w:hAnsi="Verdana" w:cs="Arial"/>
          <w:sz w:val="22"/>
        </w:rPr>
        <w:t>On the autosampler centering collar, be sure to turn the spring-loaded knob back to its original position.</w:t>
      </w:r>
    </w:p>
    <w:p w:rsidR="00ED0A18" w:rsidRPr="004C29F3" w:rsidRDefault="00ED0A18" w:rsidP="00ED0A18">
      <w:pPr>
        <w:pStyle w:val="ListParagraph"/>
        <w:numPr>
          <w:ilvl w:val="0"/>
          <w:numId w:val="41"/>
        </w:numPr>
        <w:jc w:val="left"/>
        <w:rPr>
          <w:rFonts w:ascii="Verdana" w:hAnsi="Verdana" w:cs="Arial"/>
          <w:sz w:val="22"/>
        </w:rPr>
      </w:pPr>
      <w:r w:rsidRPr="004C29F3">
        <w:rPr>
          <w:rFonts w:ascii="Verdana" w:hAnsi="Verdana" w:cs="Arial"/>
          <w:sz w:val="22"/>
        </w:rPr>
        <w:t xml:space="preserve">On the autosampler, reposition the autosampler aspirator assembly.  Make sure that it drops firmly in place </w:t>
      </w:r>
      <w:r w:rsidR="004C29F3" w:rsidRPr="004C29F3">
        <w:rPr>
          <w:rFonts w:ascii="Verdana" w:hAnsi="Verdana" w:cs="Arial"/>
          <w:sz w:val="22"/>
        </w:rPr>
        <w:t xml:space="preserve">over the guide pins, </w:t>
      </w:r>
      <w:proofErr w:type="gramStart"/>
      <w:r w:rsidR="004C29F3" w:rsidRPr="004C29F3">
        <w:rPr>
          <w:rFonts w:ascii="Verdana" w:hAnsi="Verdana" w:cs="Arial"/>
          <w:sz w:val="22"/>
        </w:rPr>
        <w:t>then</w:t>
      </w:r>
      <w:proofErr w:type="gramEnd"/>
      <w:r w:rsidR="004C29F3" w:rsidRPr="004C29F3">
        <w:rPr>
          <w:rFonts w:ascii="Verdana" w:hAnsi="Verdana" w:cs="Arial"/>
          <w:sz w:val="22"/>
        </w:rPr>
        <w:t xml:space="preserve"> reconnect the sample line to the base of the centering collar.</w:t>
      </w:r>
    </w:p>
    <w:p w:rsidR="004C29F3" w:rsidRPr="004C29F3" w:rsidRDefault="004C29F3" w:rsidP="00ED0A18">
      <w:pPr>
        <w:pStyle w:val="ListParagraph"/>
        <w:numPr>
          <w:ilvl w:val="0"/>
          <w:numId w:val="41"/>
        </w:numPr>
        <w:jc w:val="left"/>
        <w:rPr>
          <w:rFonts w:ascii="Verdana" w:hAnsi="Verdana" w:cs="Arial"/>
          <w:sz w:val="22"/>
        </w:rPr>
      </w:pPr>
      <w:r w:rsidRPr="004C29F3">
        <w:rPr>
          <w:rFonts w:ascii="Verdana" w:hAnsi="Verdana" w:cs="Arial"/>
          <w:sz w:val="22"/>
        </w:rPr>
        <w:t>Snap the manual- sampler centering collar into place.</w:t>
      </w:r>
    </w:p>
    <w:p w:rsidR="004C29F3" w:rsidRPr="004C29F3" w:rsidRDefault="004C29F3" w:rsidP="00ED0A18">
      <w:pPr>
        <w:pStyle w:val="ListParagraph"/>
        <w:numPr>
          <w:ilvl w:val="0"/>
          <w:numId w:val="41"/>
        </w:numPr>
        <w:jc w:val="left"/>
        <w:rPr>
          <w:rFonts w:ascii="Verdana" w:hAnsi="Verdana" w:cs="Arial"/>
          <w:sz w:val="22"/>
        </w:rPr>
      </w:pPr>
      <w:r w:rsidRPr="004C29F3">
        <w:rPr>
          <w:rFonts w:ascii="Verdana" w:hAnsi="Verdana" w:cs="Arial"/>
          <w:sz w:val="22"/>
        </w:rPr>
        <w:t>Close the analyzer cover.</w:t>
      </w:r>
    </w:p>
    <w:p w:rsidR="004C29F3" w:rsidRPr="004C29F3" w:rsidRDefault="004C29F3" w:rsidP="00ED0A18">
      <w:pPr>
        <w:pStyle w:val="ListParagraph"/>
        <w:numPr>
          <w:ilvl w:val="0"/>
          <w:numId w:val="41"/>
        </w:numPr>
        <w:jc w:val="left"/>
        <w:rPr>
          <w:rFonts w:ascii="Verdana" w:hAnsi="Verdana" w:cs="Arial"/>
          <w:sz w:val="22"/>
        </w:rPr>
      </w:pPr>
      <w:r w:rsidRPr="004C29F3">
        <w:rPr>
          <w:rFonts w:ascii="Verdana" w:hAnsi="Verdana" w:cs="Arial"/>
          <w:sz w:val="22"/>
        </w:rPr>
        <w:lastRenderedPageBreak/>
        <w:t>Turn on the analyzer power</w:t>
      </w:r>
    </w:p>
    <w:p w:rsidR="004C29F3" w:rsidRDefault="004C29F3" w:rsidP="00ED0A18">
      <w:pPr>
        <w:pStyle w:val="ListParagraph"/>
        <w:numPr>
          <w:ilvl w:val="0"/>
          <w:numId w:val="41"/>
        </w:numPr>
        <w:jc w:val="left"/>
        <w:rPr>
          <w:rFonts w:ascii="Verdana" w:hAnsi="Verdana" w:cs="Arial"/>
          <w:sz w:val="22"/>
        </w:rPr>
      </w:pPr>
      <w:r w:rsidRPr="004C29F3">
        <w:rPr>
          <w:rFonts w:ascii="Verdana" w:hAnsi="Verdana" w:cs="Arial"/>
          <w:sz w:val="22"/>
        </w:rPr>
        <w:t>Check saline background counts and run a whole blood primer to verify system performance.</w:t>
      </w:r>
    </w:p>
    <w:p w:rsidR="004C29F3" w:rsidRDefault="004C29F3" w:rsidP="004C29F3">
      <w:pPr>
        <w:jc w:val="left"/>
        <w:rPr>
          <w:rFonts w:ascii="Verdana" w:hAnsi="Verdana" w:cs="Arial"/>
          <w:sz w:val="22"/>
        </w:rPr>
      </w:pPr>
    </w:p>
    <w:p w:rsidR="004C29F3" w:rsidRDefault="004C29F3" w:rsidP="004C29F3">
      <w:pPr>
        <w:jc w:val="left"/>
        <w:rPr>
          <w:rFonts w:ascii="Verdana" w:hAnsi="Verdana" w:cs="Arial"/>
          <w:sz w:val="22"/>
        </w:rPr>
      </w:pPr>
      <w:proofErr w:type="gramStart"/>
      <w:r>
        <w:rPr>
          <w:rFonts w:ascii="Verdana" w:hAnsi="Verdana" w:cs="Arial"/>
          <w:b/>
          <w:sz w:val="22"/>
        </w:rPr>
        <w:t xml:space="preserve">Cleaning the Shear Valve: </w:t>
      </w:r>
      <w:r>
        <w:rPr>
          <w:rFonts w:ascii="Verdana" w:hAnsi="Verdana" w:cs="Arial"/>
          <w:sz w:val="22"/>
        </w:rPr>
        <w:t>The shear valve is made up of two ceramic disks.</w:t>
      </w:r>
      <w:proofErr w:type="gramEnd"/>
      <w:r>
        <w:rPr>
          <w:rFonts w:ascii="Verdana" w:hAnsi="Verdana" w:cs="Arial"/>
          <w:sz w:val="22"/>
        </w:rPr>
        <w:t xml:space="preserve">  The rear disk is stationary.  The front disk rotates to “shear” or divide the sample into the proper aliquots for analysis.  </w:t>
      </w:r>
    </w:p>
    <w:p w:rsidR="004C29F3" w:rsidRDefault="004C29F3" w:rsidP="004C29F3">
      <w:pPr>
        <w:jc w:val="left"/>
        <w:rPr>
          <w:rFonts w:ascii="Verdana" w:hAnsi="Verdana" w:cs="Arial"/>
          <w:sz w:val="22"/>
        </w:rPr>
      </w:pPr>
    </w:p>
    <w:p w:rsidR="004C29F3" w:rsidRDefault="004C29F3" w:rsidP="004C29F3">
      <w:pPr>
        <w:jc w:val="left"/>
        <w:rPr>
          <w:rFonts w:ascii="Verdana" w:hAnsi="Verdana" w:cs="Arial"/>
          <w:b/>
          <w:sz w:val="22"/>
        </w:rPr>
      </w:pPr>
      <w:r>
        <w:rPr>
          <w:rFonts w:ascii="Verdana" w:hAnsi="Verdana" w:cs="Arial"/>
          <w:b/>
          <w:sz w:val="22"/>
        </w:rPr>
        <w:t>To take the shear valve face apart:</w:t>
      </w:r>
    </w:p>
    <w:p w:rsidR="004C29F3" w:rsidRDefault="004C29F3" w:rsidP="004C29F3">
      <w:pPr>
        <w:pStyle w:val="ListParagraph"/>
        <w:numPr>
          <w:ilvl w:val="0"/>
          <w:numId w:val="44"/>
        </w:numPr>
        <w:jc w:val="left"/>
        <w:rPr>
          <w:rFonts w:ascii="Verdana" w:hAnsi="Verdana" w:cs="Arial"/>
          <w:sz w:val="22"/>
        </w:rPr>
      </w:pPr>
      <w:r>
        <w:rPr>
          <w:rFonts w:ascii="Verdana" w:hAnsi="Verdana" w:cs="Arial"/>
          <w:sz w:val="22"/>
        </w:rPr>
        <w:t>Analyzer mode should be off</w:t>
      </w:r>
    </w:p>
    <w:p w:rsidR="004C29F3" w:rsidRDefault="004C29F3" w:rsidP="004C29F3">
      <w:pPr>
        <w:pStyle w:val="ListParagraph"/>
        <w:numPr>
          <w:ilvl w:val="0"/>
          <w:numId w:val="44"/>
        </w:numPr>
        <w:jc w:val="left"/>
        <w:rPr>
          <w:rFonts w:ascii="Verdana" w:hAnsi="Verdana" w:cs="Arial"/>
          <w:sz w:val="22"/>
        </w:rPr>
      </w:pPr>
      <w:r>
        <w:rPr>
          <w:rFonts w:ascii="Verdana" w:hAnsi="Verdana" w:cs="Arial"/>
          <w:sz w:val="22"/>
        </w:rPr>
        <w:t>Place paper towels directly under the shear valve to prevent fluid from dripping down into the analyzer.</w:t>
      </w:r>
    </w:p>
    <w:p w:rsidR="008E0C21" w:rsidRPr="008E0C21" w:rsidRDefault="004C29F3" w:rsidP="008E0C21">
      <w:pPr>
        <w:pStyle w:val="ListParagraph"/>
        <w:numPr>
          <w:ilvl w:val="0"/>
          <w:numId w:val="44"/>
        </w:numPr>
        <w:jc w:val="left"/>
        <w:rPr>
          <w:rFonts w:ascii="Verdana" w:hAnsi="Verdana" w:cs="Arial"/>
          <w:sz w:val="22"/>
        </w:rPr>
      </w:pPr>
      <w:r>
        <w:rPr>
          <w:rFonts w:ascii="Verdana" w:hAnsi="Verdana" w:cs="Arial"/>
          <w:sz w:val="22"/>
        </w:rPr>
        <w:t xml:space="preserve">Remove the knurled nut </w:t>
      </w:r>
      <w:r>
        <w:rPr>
          <w:rFonts w:ascii="Verdana" w:hAnsi="Verdana" w:cs="Arial"/>
          <w:b/>
          <w:sz w:val="22"/>
        </w:rPr>
        <w:t>(1)</w:t>
      </w:r>
      <w:r>
        <w:rPr>
          <w:rFonts w:ascii="Verdana" w:hAnsi="Verdana" w:cs="Arial"/>
          <w:sz w:val="22"/>
        </w:rPr>
        <w:t xml:space="preserve"> counterclockwise </w:t>
      </w:r>
      <w:r w:rsidR="008E0C21">
        <w:rPr>
          <w:rFonts w:ascii="Verdana" w:hAnsi="Verdana" w:cs="Arial"/>
          <w:noProof/>
          <w:sz w:val="22"/>
        </w:rPr>
        <w:t xml:space="preserve">then remove the compression spring </w:t>
      </w:r>
      <w:r w:rsidR="008E0C21">
        <w:rPr>
          <w:rFonts w:ascii="Verdana" w:hAnsi="Verdana" w:cs="Arial"/>
          <w:b/>
          <w:noProof/>
          <w:sz w:val="22"/>
        </w:rPr>
        <w:t>(2)</w:t>
      </w:r>
    </w:p>
    <w:p w:rsidR="008E0C21" w:rsidRDefault="008E0C21" w:rsidP="008E0C21">
      <w:pPr>
        <w:pStyle w:val="ListParagraph"/>
        <w:jc w:val="left"/>
        <w:rPr>
          <w:rFonts w:ascii="Verdana" w:hAnsi="Verdana" w:cs="Arial"/>
          <w:b/>
          <w:noProof/>
          <w:sz w:val="22"/>
        </w:rPr>
      </w:pPr>
    </w:p>
    <w:p w:rsidR="008E0C21" w:rsidRDefault="008E0C21" w:rsidP="008E0C21">
      <w:pPr>
        <w:pStyle w:val="ListParagraph"/>
        <w:jc w:val="center"/>
        <w:rPr>
          <w:rFonts w:ascii="Verdana" w:hAnsi="Verdana" w:cs="Arial"/>
          <w:sz w:val="22"/>
        </w:rPr>
      </w:pPr>
      <w:r>
        <w:rPr>
          <w:rFonts w:ascii="Verdana" w:hAnsi="Verdana" w:cs="Arial"/>
          <w:noProof/>
          <w:sz w:val="22"/>
        </w:rPr>
        <w:drawing>
          <wp:inline distT="0" distB="0" distL="0" distR="0">
            <wp:extent cx="4562475" cy="2162175"/>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srcRect/>
                    <a:stretch>
                      <a:fillRect/>
                    </a:stretch>
                  </pic:blipFill>
                  <pic:spPr bwMode="auto">
                    <a:xfrm>
                      <a:off x="0" y="0"/>
                      <a:ext cx="4562475" cy="2162175"/>
                    </a:xfrm>
                    <a:prstGeom prst="rect">
                      <a:avLst/>
                    </a:prstGeom>
                    <a:noFill/>
                    <a:ln w="9525">
                      <a:noFill/>
                      <a:miter lim="800000"/>
                      <a:headEnd/>
                      <a:tailEnd/>
                    </a:ln>
                  </pic:spPr>
                </pic:pic>
              </a:graphicData>
            </a:graphic>
          </wp:inline>
        </w:drawing>
      </w:r>
    </w:p>
    <w:p w:rsidR="008E0C21" w:rsidRDefault="008E0C21" w:rsidP="008E0C21">
      <w:pPr>
        <w:pStyle w:val="ListParagraph"/>
        <w:numPr>
          <w:ilvl w:val="0"/>
          <w:numId w:val="44"/>
        </w:numPr>
        <w:jc w:val="left"/>
        <w:rPr>
          <w:rFonts w:ascii="Verdana" w:hAnsi="Verdana" w:cs="Arial"/>
          <w:sz w:val="22"/>
        </w:rPr>
      </w:pPr>
      <w:r>
        <w:rPr>
          <w:rFonts w:ascii="Verdana" w:hAnsi="Verdana" w:cs="Arial"/>
          <w:sz w:val="22"/>
        </w:rPr>
        <w:t xml:space="preserve">To remove the rotor </w:t>
      </w:r>
      <w:r>
        <w:rPr>
          <w:rFonts w:ascii="Verdana" w:hAnsi="Verdana" w:cs="Arial"/>
          <w:b/>
          <w:sz w:val="22"/>
        </w:rPr>
        <w:t xml:space="preserve">(3), </w:t>
      </w:r>
      <w:r>
        <w:rPr>
          <w:rFonts w:ascii="Verdana" w:hAnsi="Verdana" w:cs="Arial"/>
          <w:sz w:val="22"/>
        </w:rPr>
        <w:t>hold the shear valve with one hand and with the other hand rotate the rotor until it can be pulled forward and off the shaft.</w:t>
      </w:r>
    </w:p>
    <w:p w:rsidR="008E0C21" w:rsidRDefault="008E0C21" w:rsidP="008E0C21">
      <w:pPr>
        <w:jc w:val="center"/>
        <w:rPr>
          <w:rFonts w:ascii="Verdana" w:hAnsi="Verdana" w:cs="Arial"/>
          <w:sz w:val="22"/>
        </w:rPr>
      </w:pPr>
    </w:p>
    <w:p w:rsidR="008E0C21" w:rsidRDefault="008E0C21" w:rsidP="008E0C21">
      <w:pPr>
        <w:jc w:val="center"/>
        <w:rPr>
          <w:rFonts w:ascii="Verdana" w:hAnsi="Verdana" w:cs="Arial"/>
          <w:sz w:val="22"/>
        </w:rPr>
      </w:pPr>
      <w:r>
        <w:rPr>
          <w:rFonts w:ascii="Verdana" w:hAnsi="Verdana" w:cs="Arial"/>
          <w:noProof/>
          <w:sz w:val="22"/>
        </w:rPr>
        <w:drawing>
          <wp:inline distT="0" distB="0" distL="0" distR="0">
            <wp:extent cx="2124075" cy="1733550"/>
            <wp:effectExtent l="1905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srcRect/>
                    <a:stretch>
                      <a:fillRect/>
                    </a:stretch>
                  </pic:blipFill>
                  <pic:spPr bwMode="auto">
                    <a:xfrm>
                      <a:off x="0" y="0"/>
                      <a:ext cx="2124075" cy="1733550"/>
                    </a:xfrm>
                    <a:prstGeom prst="rect">
                      <a:avLst/>
                    </a:prstGeom>
                    <a:noFill/>
                    <a:ln w="9525">
                      <a:noFill/>
                      <a:miter lim="800000"/>
                      <a:headEnd/>
                      <a:tailEnd/>
                    </a:ln>
                  </pic:spPr>
                </pic:pic>
              </a:graphicData>
            </a:graphic>
          </wp:inline>
        </w:drawing>
      </w:r>
    </w:p>
    <w:p w:rsidR="00354C7A" w:rsidRDefault="00354C7A" w:rsidP="008E0C21">
      <w:pPr>
        <w:jc w:val="center"/>
        <w:rPr>
          <w:rFonts w:ascii="Verdana" w:hAnsi="Verdana" w:cs="Arial"/>
          <w:sz w:val="22"/>
        </w:rPr>
      </w:pPr>
    </w:p>
    <w:p w:rsidR="008E0C21" w:rsidRDefault="008E0C21" w:rsidP="008E0C21">
      <w:pPr>
        <w:pStyle w:val="ListParagraph"/>
        <w:numPr>
          <w:ilvl w:val="0"/>
          <w:numId w:val="44"/>
        </w:numPr>
        <w:jc w:val="left"/>
        <w:rPr>
          <w:rFonts w:ascii="Verdana" w:hAnsi="Verdana" w:cs="Arial"/>
          <w:sz w:val="22"/>
        </w:rPr>
      </w:pPr>
      <w:r>
        <w:rPr>
          <w:rFonts w:ascii="Verdana" w:hAnsi="Verdana" w:cs="Arial"/>
          <w:sz w:val="22"/>
        </w:rPr>
        <w:lastRenderedPageBreak/>
        <w:t xml:space="preserve">To remove the front shear face </w:t>
      </w:r>
      <w:r>
        <w:rPr>
          <w:rFonts w:ascii="Verdana" w:hAnsi="Verdana" w:cs="Arial"/>
          <w:b/>
          <w:sz w:val="22"/>
        </w:rPr>
        <w:t xml:space="preserve">(4), </w:t>
      </w:r>
      <w:r>
        <w:rPr>
          <w:rFonts w:ascii="Verdana" w:hAnsi="Verdana" w:cs="Arial"/>
          <w:sz w:val="22"/>
        </w:rPr>
        <w:t xml:space="preserve">gently rotate the front face until it is loosened, then pull forward and remove.  </w:t>
      </w:r>
    </w:p>
    <w:p w:rsidR="008E0C21" w:rsidRDefault="008E0C21" w:rsidP="008E0C21">
      <w:pPr>
        <w:jc w:val="center"/>
        <w:rPr>
          <w:rFonts w:ascii="Verdana" w:hAnsi="Verdana" w:cs="Arial"/>
          <w:sz w:val="22"/>
        </w:rPr>
      </w:pPr>
      <w:r>
        <w:rPr>
          <w:rFonts w:ascii="Verdana" w:hAnsi="Verdana" w:cs="Arial"/>
          <w:noProof/>
          <w:sz w:val="22"/>
        </w:rPr>
        <w:drawing>
          <wp:inline distT="0" distB="0" distL="0" distR="0">
            <wp:extent cx="2238375" cy="1762125"/>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srcRect/>
                    <a:stretch>
                      <a:fillRect/>
                    </a:stretch>
                  </pic:blipFill>
                  <pic:spPr bwMode="auto">
                    <a:xfrm>
                      <a:off x="0" y="0"/>
                      <a:ext cx="2238375" cy="1762125"/>
                    </a:xfrm>
                    <a:prstGeom prst="rect">
                      <a:avLst/>
                    </a:prstGeom>
                    <a:noFill/>
                    <a:ln w="9525">
                      <a:noFill/>
                      <a:miter lim="800000"/>
                      <a:headEnd/>
                      <a:tailEnd/>
                    </a:ln>
                  </pic:spPr>
                </pic:pic>
              </a:graphicData>
            </a:graphic>
          </wp:inline>
        </w:drawing>
      </w:r>
    </w:p>
    <w:p w:rsidR="00F10D99" w:rsidRDefault="00F10D99" w:rsidP="008E0C21">
      <w:pPr>
        <w:jc w:val="center"/>
        <w:rPr>
          <w:rFonts w:ascii="Verdana" w:hAnsi="Verdana" w:cs="Arial"/>
          <w:sz w:val="22"/>
        </w:rPr>
      </w:pPr>
    </w:p>
    <w:p w:rsidR="00F10D99" w:rsidRDefault="00F10D99" w:rsidP="00F10D99">
      <w:pPr>
        <w:jc w:val="left"/>
        <w:rPr>
          <w:rFonts w:ascii="Verdana" w:hAnsi="Verdana" w:cs="Arial"/>
          <w:sz w:val="22"/>
        </w:rPr>
      </w:pPr>
      <w:r w:rsidRPr="00F10D99">
        <w:rPr>
          <w:rFonts w:ascii="Verdana" w:hAnsi="Verdana" w:cs="Arial"/>
          <w:noProof/>
          <w:sz w:val="22"/>
        </w:rPr>
        <w:drawing>
          <wp:inline distT="0" distB="0" distL="0" distR="0">
            <wp:extent cx="303196" cy="274320"/>
            <wp:effectExtent l="19050" t="0" r="1604" b="0"/>
            <wp:docPr id="2" name="Picture 22" descr="C:\Users\kjc9946\AppData\Local\Microsoft\Windows\Temporary Internet Files\Content.IE5\TYMAXV12\warning symbol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kjc9946\AppData\Local\Microsoft\Windows\Temporary Internet Files\Content.IE5\TYMAXV12\warning symbol1[1].png"/>
                    <pic:cNvPicPr>
                      <a:picLocks noChangeAspect="1" noChangeArrowheads="1"/>
                    </pic:cNvPicPr>
                  </pic:nvPicPr>
                  <pic:blipFill>
                    <a:blip r:embed="rId26" cstate="print"/>
                    <a:srcRect/>
                    <a:stretch>
                      <a:fillRect/>
                    </a:stretch>
                  </pic:blipFill>
                  <pic:spPr bwMode="auto">
                    <a:xfrm>
                      <a:off x="0" y="0"/>
                      <a:ext cx="303196" cy="274320"/>
                    </a:xfrm>
                    <a:prstGeom prst="rect">
                      <a:avLst/>
                    </a:prstGeom>
                    <a:noFill/>
                    <a:ln w="9525">
                      <a:noFill/>
                      <a:miter lim="800000"/>
                      <a:headEnd/>
                      <a:tailEnd/>
                    </a:ln>
                  </pic:spPr>
                </pic:pic>
              </a:graphicData>
            </a:graphic>
          </wp:inline>
        </w:drawing>
      </w:r>
      <w:r>
        <w:rPr>
          <w:rFonts w:ascii="Verdana" w:hAnsi="Verdana" w:cs="Arial"/>
          <w:sz w:val="22"/>
        </w:rPr>
        <w:t>To avoid damaging the seal that secures the shear valve to the acrylic layer of the UFC, do not use excessive force to remove the shear valve face.</w:t>
      </w:r>
    </w:p>
    <w:p w:rsidR="00F10D99" w:rsidRDefault="00F10D99" w:rsidP="00F10D99">
      <w:pPr>
        <w:jc w:val="left"/>
        <w:rPr>
          <w:rFonts w:ascii="Verdana" w:hAnsi="Verdana" w:cs="Arial"/>
          <w:sz w:val="22"/>
        </w:rPr>
      </w:pPr>
    </w:p>
    <w:p w:rsidR="00F10D99" w:rsidRDefault="00F10D99" w:rsidP="00F10D99">
      <w:pPr>
        <w:jc w:val="left"/>
        <w:rPr>
          <w:rFonts w:ascii="Verdana" w:hAnsi="Verdana" w:cs="Arial"/>
          <w:sz w:val="22"/>
        </w:rPr>
      </w:pPr>
      <w:r>
        <w:rPr>
          <w:rFonts w:ascii="Verdana" w:hAnsi="Verdana" w:cs="Arial"/>
          <w:sz w:val="22"/>
        </w:rPr>
        <w:t>DO NOT use sharp object, such as screwdriver, to separate the shear faces.  If you have difficulty removing the rotor or the front shear face, hold paper towels under the shear valve and squirt the valve with a stream of warm water.  If the rotor is off, squirt some water into the two holes in the front of the shear face.  Allow to soak for a few minutes, then remove the rotor and/or shear face.</w:t>
      </w:r>
    </w:p>
    <w:p w:rsidR="00F10D99" w:rsidRDefault="00F10D99" w:rsidP="00F10D99">
      <w:pPr>
        <w:jc w:val="left"/>
        <w:rPr>
          <w:rFonts w:ascii="Verdana" w:hAnsi="Verdana" w:cs="Arial"/>
          <w:sz w:val="22"/>
        </w:rPr>
      </w:pPr>
    </w:p>
    <w:p w:rsidR="00F10D99" w:rsidRDefault="00F10D99" w:rsidP="00F10D99">
      <w:pPr>
        <w:jc w:val="left"/>
        <w:rPr>
          <w:rFonts w:ascii="Verdana" w:hAnsi="Verdana" w:cs="Arial"/>
          <w:b/>
          <w:sz w:val="22"/>
        </w:rPr>
      </w:pPr>
      <w:r>
        <w:rPr>
          <w:rFonts w:ascii="Verdana" w:hAnsi="Verdana" w:cs="Arial"/>
          <w:b/>
          <w:sz w:val="22"/>
        </w:rPr>
        <w:t>To clean the shear valve faces:</w:t>
      </w:r>
    </w:p>
    <w:p w:rsidR="00F10D99" w:rsidRDefault="00F10D99" w:rsidP="00F10D99">
      <w:pPr>
        <w:pStyle w:val="ListParagraph"/>
        <w:numPr>
          <w:ilvl w:val="0"/>
          <w:numId w:val="46"/>
        </w:numPr>
        <w:jc w:val="left"/>
        <w:rPr>
          <w:rFonts w:ascii="Verdana" w:hAnsi="Verdana" w:cs="Arial"/>
          <w:sz w:val="22"/>
        </w:rPr>
      </w:pPr>
      <w:r>
        <w:rPr>
          <w:rFonts w:ascii="Verdana" w:hAnsi="Verdana" w:cs="Arial"/>
          <w:sz w:val="22"/>
        </w:rPr>
        <w:t>Place the front shear face in a beaker with household bleach.</w:t>
      </w:r>
    </w:p>
    <w:p w:rsidR="00777D28" w:rsidRDefault="00777D28" w:rsidP="00777D28">
      <w:pPr>
        <w:pStyle w:val="ListParagraph"/>
        <w:numPr>
          <w:ilvl w:val="0"/>
          <w:numId w:val="46"/>
        </w:numPr>
        <w:jc w:val="left"/>
        <w:rPr>
          <w:rFonts w:ascii="Verdana" w:hAnsi="Verdana" w:cs="Arial"/>
          <w:sz w:val="22"/>
        </w:rPr>
      </w:pPr>
      <w:r>
        <w:rPr>
          <w:rFonts w:ascii="Verdana" w:hAnsi="Verdana" w:cs="Arial"/>
          <w:sz w:val="22"/>
        </w:rPr>
        <w:t>To rinse the rear shear face, use a wash bottle filled with water.</w:t>
      </w:r>
    </w:p>
    <w:p w:rsidR="008E0C21" w:rsidRDefault="008E0C21" w:rsidP="008E0C21">
      <w:pPr>
        <w:jc w:val="left"/>
        <w:rPr>
          <w:rFonts w:ascii="Verdana" w:hAnsi="Verdana" w:cs="Arial"/>
          <w:sz w:val="22"/>
        </w:rPr>
      </w:pPr>
    </w:p>
    <w:p w:rsidR="00777D28" w:rsidRDefault="00777D28" w:rsidP="00777D28">
      <w:pPr>
        <w:pStyle w:val="ListParagraph"/>
        <w:jc w:val="left"/>
        <w:rPr>
          <w:rFonts w:ascii="Verdana" w:hAnsi="Verdana" w:cs="Arial"/>
          <w:sz w:val="22"/>
        </w:rPr>
      </w:pPr>
      <w:r w:rsidRPr="00777D28">
        <w:rPr>
          <w:rFonts w:ascii="Verdana" w:hAnsi="Verdana" w:cs="Arial"/>
          <w:sz w:val="22"/>
        </w:rPr>
        <w:t>Use paper towels to catch dripping water.</w:t>
      </w:r>
    </w:p>
    <w:p w:rsidR="00777D28" w:rsidRDefault="00777D28" w:rsidP="00777D28">
      <w:pPr>
        <w:pStyle w:val="ListParagraph"/>
        <w:jc w:val="left"/>
        <w:rPr>
          <w:rFonts w:ascii="Verdana" w:hAnsi="Verdana" w:cs="Arial"/>
          <w:sz w:val="22"/>
        </w:rPr>
      </w:pPr>
    </w:p>
    <w:p w:rsidR="00777D28" w:rsidRPr="008E0C21" w:rsidRDefault="00777D28" w:rsidP="00777D28">
      <w:pPr>
        <w:pStyle w:val="ListParagraph"/>
        <w:jc w:val="left"/>
        <w:rPr>
          <w:rFonts w:ascii="Verdana" w:hAnsi="Verdana" w:cs="Arial"/>
          <w:sz w:val="22"/>
        </w:rPr>
      </w:pPr>
      <w:r w:rsidRPr="00777D28">
        <w:rPr>
          <w:rFonts w:ascii="Verdana" w:hAnsi="Verdana" w:cs="Arial"/>
          <w:noProof/>
          <w:sz w:val="22"/>
        </w:rPr>
        <w:drawing>
          <wp:inline distT="0" distB="0" distL="0" distR="0">
            <wp:extent cx="303196" cy="274320"/>
            <wp:effectExtent l="19050" t="0" r="1604" b="0"/>
            <wp:docPr id="3" name="Picture 22" descr="C:\Users\kjc9946\AppData\Local\Microsoft\Windows\Temporary Internet Files\Content.IE5\TYMAXV12\warning symbol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kjc9946\AppData\Local\Microsoft\Windows\Temporary Internet Files\Content.IE5\TYMAXV12\warning symbol1[1].png"/>
                    <pic:cNvPicPr>
                      <a:picLocks noChangeAspect="1" noChangeArrowheads="1"/>
                    </pic:cNvPicPr>
                  </pic:nvPicPr>
                  <pic:blipFill>
                    <a:blip r:embed="rId26" cstate="print"/>
                    <a:srcRect/>
                    <a:stretch>
                      <a:fillRect/>
                    </a:stretch>
                  </pic:blipFill>
                  <pic:spPr bwMode="auto">
                    <a:xfrm>
                      <a:off x="0" y="0"/>
                      <a:ext cx="303196" cy="274320"/>
                    </a:xfrm>
                    <a:prstGeom prst="rect">
                      <a:avLst/>
                    </a:prstGeom>
                    <a:noFill/>
                    <a:ln w="9525">
                      <a:noFill/>
                      <a:miter lim="800000"/>
                      <a:headEnd/>
                      <a:tailEnd/>
                    </a:ln>
                  </pic:spPr>
                </pic:pic>
              </a:graphicData>
            </a:graphic>
          </wp:inline>
        </w:drawing>
      </w:r>
      <w:r>
        <w:rPr>
          <w:rFonts w:ascii="Verdana" w:hAnsi="Verdana" w:cs="Arial"/>
          <w:sz w:val="22"/>
        </w:rPr>
        <w:t>Do not wipe the shear faces with paper towels.  They may leave fibers on the shear face that can clog the precision grooves</w:t>
      </w:r>
    </w:p>
    <w:p w:rsidR="00777D28" w:rsidRDefault="00777D28">
      <w:pPr>
        <w:pStyle w:val="ListParagraph"/>
        <w:jc w:val="left"/>
        <w:rPr>
          <w:rFonts w:ascii="Verdana" w:hAnsi="Verdana" w:cs="Arial"/>
          <w:sz w:val="22"/>
        </w:rPr>
      </w:pPr>
    </w:p>
    <w:p w:rsidR="00777D28" w:rsidRDefault="00777D28">
      <w:pPr>
        <w:pStyle w:val="ListParagraph"/>
        <w:jc w:val="left"/>
        <w:rPr>
          <w:rFonts w:ascii="Verdana" w:hAnsi="Verdana" w:cs="Arial"/>
          <w:sz w:val="22"/>
        </w:rPr>
      </w:pPr>
    </w:p>
    <w:p w:rsidR="00777D28" w:rsidRDefault="00777D28" w:rsidP="00777D28">
      <w:pPr>
        <w:jc w:val="left"/>
        <w:rPr>
          <w:rFonts w:ascii="Verdana" w:hAnsi="Verdana" w:cs="Arial"/>
          <w:b/>
          <w:sz w:val="22"/>
        </w:rPr>
      </w:pPr>
      <w:r>
        <w:rPr>
          <w:rFonts w:ascii="Verdana" w:hAnsi="Verdana" w:cs="Arial"/>
          <w:b/>
          <w:sz w:val="22"/>
        </w:rPr>
        <w:t>To put the shear valves back together:</w:t>
      </w:r>
    </w:p>
    <w:p w:rsidR="00777D28" w:rsidRDefault="00777D28" w:rsidP="00777D28">
      <w:pPr>
        <w:jc w:val="left"/>
        <w:rPr>
          <w:rFonts w:ascii="Verdana" w:hAnsi="Verdana" w:cs="Arial"/>
          <w:b/>
          <w:sz w:val="22"/>
        </w:rPr>
      </w:pPr>
    </w:p>
    <w:p w:rsidR="00777D28" w:rsidRDefault="00777D28" w:rsidP="00777D28">
      <w:pPr>
        <w:jc w:val="left"/>
        <w:rPr>
          <w:rFonts w:ascii="Verdana" w:hAnsi="Verdana" w:cs="Arial"/>
          <w:sz w:val="22"/>
        </w:rPr>
      </w:pPr>
      <w:r w:rsidRPr="00777D28">
        <w:rPr>
          <w:rFonts w:ascii="Verdana" w:hAnsi="Verdana" w:cs="Arial"/>
          <w:b/>
          <w:noProof/>
          <w:sz w:val="22"/>
        </w:rPr>
        <w:drawing>
          <wp:inline distT="0" distB="0" distL="0" distR="0">
            <wp:extent cx="303196" cy="274320"/>
            <wp:effectExtent l="19050" t="0" r="1604" b="0"/>
            <wp:docPr id="4" name="Picture 22" descr="C:\Users\kjc9946\AppData\Local\Microsoft\Windows\Temporary Internet Files\Content.IE5\TYMAXV12\warning symbol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kjc9946\AppData\Local\Microsoft\Windows\Temporary Internet Files\Content.IE5\TYMAXV12\warning symbol1[1].png"/>
                    <pic:cNvPicPr>
                      <a:picLocks noChangeAspect="1" noChangeArrowheads="1"/>
                    </pic:cNvPicPr>
                  </pic:nvPicPr>
                  <pic:blipFill>
                    <a:blip r:embed="rId26" cstate="print"/>
                    <a:srcRect/>
                    <a:stretch>
                      <a:fillRect/>
                    </a:stretch>
                  </pic:blipFill>
                  <pic:spPr bwMode="auto">
                    <a:xfrm>
                      <a:off x="0" y="0"/>
                      <a:ext cx="303196" cy="274320"/>
                    </a:xfrm>
                    <a:prstGeom prst="rect">
                      <a:avLst/>
                    </a:prstGeom>
                    <a:noFill/>
                    <a:ln w="9525">
                      <a:noFill/>
                      <a:miter lim="800000"/>
                      <a:headEnd/>
                      <a:tailEnd/>
                    </a:ln>
                  </pic:spPr>
                </pic:pic>
              </a:graphicData>
            </a:graphic>
          </wp:inline>
        </w:drawing>
      </w:r>
      <w:r>
        <w:rPr>
          <w:rFonts w:ascii="Verdana" w:hAnsi="Verdana" w:cs="Arial"/>
          <w:sz w:val="22"/>
        </w:rPr>
        <w:t>You may assemble the shear valve while the faces are still</w:t>
      </w:r>
      <w:r w:rsidR="00383642">
        <w:rPr>
          <w:rFonts w:ascii="Verdana" w:hAnsi="Verdana" w:cs="Arial"/>
          <w:sz w:val="22"/>
        </w:rPr>
        <w:t xml:space="preserve"> wet.  Never use paper towels, g</w:t>
      </w:r>
      <w:r>
        <w:rPr>
          <w:rFonts w:ascii="Verdana" w:hAnsi="Verdana" w:cs="Arial"/>
          <w:sz w:val="22"/>
        </w:rPr>
        <w:t xml:space="preserve">auze, or cotton swabs on the shear faces.  These may leave fibers on the surface </w:t>
      </w:r>
      <w:r w:rsidR="00383642">
        <w:rPr>
          <w:rFonts w:ascii="Verdana" w:hAnsi="Verdana" w:cs="Arial"/>
          <w:sz w:val="22"/>
        </w:rPr>
        <w:t>that can clog the precision groves.</w:t>
      </w:r>
    </w:p>
    <w:p w:rsidR="00383642" w:rsidRDefault="00383642" w:rsidP="00777D28">
      <w:pPr>
        <w:jc w:val="left"/>
        <w:rPr>
          <w:rFonts w:ascii="Verdana" w:hAnsi="Verdana" w:cs="Arial"/>
          <w:sz w:val="22"/>
        </w:rPr>
      </w:pPr>
    </w:p>
    <w:p w:rsidR="00383642" w:rsidRDefault="00383642" w:rsidP="00777D28">
      <w:pPr>
        <w:jc w:val="left"/>
        <w:rPr>
          <w:rFonts w:ascii="Verdana" w:hAnsi="Verdana" w:cs="Arial"/>
          <w:sz w:val="22"/>
        </w:rPr>
      </w:pPr>
    </w:p>
    <w:p w:rsidR="00383642" w:rsidRDefault="00383642" w:rsidP="00383642">
      <w:pPr>
        <w:pStyle w:val="ListParagraph"/>
        <w:numPr>
          <w:ilvl w:val="0"/>
          <w:numId w:val="47"/>
        </w:numPr>
        <w:jc w:val="left"/>
        <w:rPr>
          <w:rFonts w:ascii="Verdana" w:hAnsi="Verdana" w:cs="Arial"/>
          <w:sz w:val="22"/>
        </w:rPr>
      </w:pPr>
      <w:r>
        <w:rPr>
          <w:rFonts w:ascii="Verdana" w:hAnsi="Verdana" w:cs="Arial"/>
          <w:sz w:val="22"/>
        </w:rPr>
        <w:lastRenderedPageBreak/>
        <w:t xml:space="preserve">Shake off any excess water, </w:t>
      </w:r>
      <w:proofErr w:type="gramStart"/>
      <w:r>
        <w:rPr>
          <w:rFonts w:ascii="Verdana" w:hAnsi="Verdana" w:cs="Arial"/>
          <w:sz w:val="22"/>
        </w:rPr>
        <w:t>then</w:t>
      </w:r>
      <w:proofErr w:type="gramEnd"/>
      <w:r>
        <w:rPr>
          <w:rFonts w:ascii="Verdana" w:hAnsi="Verdana" w:cs="Arial"/>
          <w:sz w:val="22"/>
        </w:rPr>
        <w:t xml:space="preserve"> install the front face on the shaft by aligning the black line on the front face with the black line and the </w:t>
      </w:r>
      <w:r>
        <w:rPr>
          <w:rFonts w:ascii="Verdana" w:hAnsi="Verdana" w:cs="Arial"/>
          <w:b/>
          <w:sz w:val="22"/>
        </w:rPr>
        <w:t>A</w:t>
      </w:r>
      <w:r>
        <w:rPr>
          <w:rFonts w:ascii="Verdana" w:hAnsi="Verdana" w:cs="Arial"/>
          <w:sz w:val="22"/>
        </w:rPr>
        <w:t xml:space="preserve"> on the back face.  The smaller loops should be at the 9 and 11 o’clock position and the large loop should be at the 5 o’clock </w:t>
      </w:r>
      <w:r w:rsidR="001D41C3">
        <w:rPr>
          <w:rFonts w:ascii="Verdana" w:hAnsi="Verdana" w:cs="Arial"/>
          <w:sz w:val="22"/>
        </w:rPr>
        <w:t>position</w:t>
      </w:r>
      <w:r>
        <w:rPr>
          <w:rFonts w:ascii="Verdana" w:hAnsi="Verdana" w:cs="Arial"/>
          <w:sz w:val="22"/>
        </w:rPr>
        <w:t>.</w:t>
      </w:r>
    </w:p>
    <w:p w:rsidR="001D41C3" w:rsidRDefault="001D41C3" w:rsidP="001D41C3">
      <w:pPr>
        <w:jc w:val="left"/>
        <w:rPr>
          <w:rFonts w:ascii="Verdana" w:hAnsi="Verdana" w:cs="Arial"/>
          <w:sz w:val="22"/>
        </w:rPr>
      </w:pPr>
    </w:p>
    <w:p w:rsidR="001D41C3" w:rsidRDefault="001D41C3" w:rsidP="001D41C3">
      <w:pPr>
        <w:jc w:val="center"/>
        <w:rPr>
          <w:rFonts w:ascii="Verdana" w:hAnsi="Verdana" w:cs="Arial"/>
          <w:sz w:val="22"/>
        </w:rPr>
      </w:pPr>
      <w:r>
        <w:rPr>
          <w:rFonts w:ascii="Verdana" w:hAnsi="Verdana" w:cs="Arial"/>
          <w:noProof/>
          <w:sz w:val="22"/>
        </w:rPr>
        <w:drawing>
          <wp:inline distT="0" distB="0" distL="0" distR="0">
            <wp:extent cx="2162175" cy="819150"/>
            <wp:effectExtent l="1905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cstate="print"/>
                    <a:srcRect/>
                    <a:stretch>
                      <a:fillRect/>
                    </a:stretch>
                  </pic:blipFill>
                  <pic:spPr bwMode="auto">
                    <a:xfrm>
                      <a:off x="0" y="0"/>
                      <a:ext cx="2162175" cy="819150"/>
                    </a:xfrm>
                    <a:prstGeom prst="rect">
                      <a:avLst/>
                    </a:prstGeom>
                    <a:noFill/>
                    <a:ln w="9525">
                      <a:noFill/>
                      <a:miter lim="800000"/>
                      <a:headEnd/>
                      <a:tailEnd/>
                    </a:ln>
                  </pic:spPr>
                </pic:pic>
              </a:graphicData>
            </a:graphic>
          </wp:inline>
        </w:drawing>
      </w:r>
    </w:p>
    <w:p w:rsidR="001D41C3" w:rsidRDefault="001D41C3" w:rsidP="001D41C3">
      <w:pPr>
        <w:jc w:val="center"/>
        <w:rPr>
          <w:rFonts w:ascii="Verdana" w:hAnsi="Verdana" w:cs="Arial"/>
          <w:sz w:val="22"/>
        </w:rPr>
      </w:pPr>
    </w:p>
    <w:p w:rsidR="001D41C3" w:rsidRDefault="001D41C3" w:rsidP="001D41C3">
      <w:pPr>
        <w:pStyle w:val="ListParagraph"/>
        <w:numPr>
          <w:ilvl w:val="0"/>
          <w:numId w:val="47"/>
        </w:numPr>
        <w:jc w:val="left"/>
        <w:rPr>
          <w:rFonts w:ascii="Verdana" w:hAnsi="Verdana" w:cs="Arial"/>
          <w:sz w:val="22"/>
        </w:rPr>
      </w:pPr>
      <w:r>
        <w:rPr>
          <w:rFonts w:ascii="Verdana" w:hAnsi="Verdana" w:cs="Arial"/>
          <w:sz w:val="22"/>
        </w:rPr>
        <w:t xml:space="preserve">Install the rotor by inserting the drive pin </w:t>
      </w:r>
      <w:r>
        <w:rPr>
          <w:rFonts w:ascii="Verdana" w:hAnsi="Verdana" w:cs="Arial"/>
          <w:b/>
          <w:sz w:val="22"/>
        </w:rPr>
        <w:t>(2)</w:t>
      </w:r>
      <w:r>
        <w:rPr>
          <w:rFonts w:ascii="Verdana" w:hAnsi="Verdana" w:cs="Arial"/>
          <w:sz w:val="22"/>
        </w:rPr>
        <w:t xml:space="preserve"> into the hole </w:t>
      </w:r>
      <w:r>
        <w:rPr>
          <w:rFonts w:ascii="Verdana" w:hAnsi="Verdana" w:cs="Arial"/>
          <w:b/>
          <w:sz w:val="22"/>
        </w:rPr>
        <w:t>(1)</w:t>
      </w:r>
      <w:r>
        <w:rPr>
          <w:rFonts w:ascii="Verdana" w:hAnsi="Verdana" w:cs="Arial"/>
          <w:sz w:val="22"/>
        </w:rPr>
        <w:t xml:space="preserve"> on the right side of the front face.</w:t>
      </w:r>
    </w:p>
    <w:p w:rsidR="001D41C3" w:rsidRPr="001D41C3" w:rsidRDefault="001D41C3" w:rsidP="001D41C3">
      <w:pPr>
        <w:pStyle w:val="ListParagraph"/>
        <w:numPr>
          <w:ilvl w:val="0"/>
          <w:numId w:val="47"/>
        </w:numPr>
        <w:jc w:val="left"/>
        <w:rPr>
          <w:rFonts w:ascii="Verdana" w:hAnsi="Verdana" w:cs="Arial"/>
          <w:sz w:val="22"/>
        </w:rPr>
      </w:pPr>
      <w:r>
        <w:rPr>
          <w:rFonts w:ascii="Verdana" w:hAnsi="Verdana" w:cs="Arial"/>
          <w:sz w:val="22"/>
        </w:rPr>
        <w:t xml:space="preserve">Replace the spring </w:t>
      </w:r>
      <w:r>
        <w:rPr>
          <w:rFonts w:ascii="Verdana" w:hAnsi="Verdana" w:cs="Arial"/>
          <w:b/>
          <w:sz w:val="22"/>
        </w:rPr>
        <w:t>(3)</w:t>
      </w:r>
      <w:r>
        <w:rPr>
          <w:rFonts w:ascii="Verdana" w:hAnsi="Verdana" w:cs="Arial"/>
          <w:sz w:val="22"/>
        </w:rPr>
        <w:t xml:space="preserve"> and the knurled nut </w:t>
      </w:r>
      <w:r>
        <w:rPr>
          <w:rFonts w:ascii="Verdana" w:hAnsi="Verdana" w:cs="Arial"/>
          <w:b/>
          <w:sz w:val="22"/>
        </w:rPr>
        <w:t>(4)</w:t>
      </w:r>
      <w:r>
        <w:rPr>
          <w:rFonts w:ascii="Verdana" w:hAnsi="Verdana" w:cs="Arial"/>
          <w:sz w:val="22"/>
        </w:rPr>
        <w:t>.</w:t>
      </w:r>
    </w:p>
    <w:p w:rsidR="001D41C3" w:rsidRDefault="001D41C3" w:rsidP="001D41C3">
      <w:pPr>
        <w:pStyle w:val="ListParagraph"/>
        <w:numPr>
          <w:ilvl w:val="0"/>
          <w:numId w:val="47"/>
        </w:numPr>
        <w:jc w:val="left"/>
        <w:rPr>
          <w:rFonts w:ascii="Verdana" w:hAnsi="Verdana" w:cs="Arial"/>
          <w:sz w:val="22"/>
        </w:rPr>
      </w:pPr>
      <w:proofErr w:type="gramStart"/>
      <w:r w:rsidRPr="001D41C3">
        <w:rPr>
          <w:rFonts w:ascii="Verdana" w:hAnsi="Verdana" w:cs="Arial"/>
          <w:sz w:val="22"/>
        </w:rPr>
        <w:t>Hand tighten</w:t>
      </w:r>
      <w:proofErr w:type="gramEnd"/>
      <w:r w:rsidRPr="001D41C3">
        <w:rPr>
          <w:rFonts w:ascii="Verdana" w:hAnsi="Verdana" w:cs="Arial"/>
          <w:sz w:val="22"/>
        </w:rPr>
        <w:t xml:space="preserve"> the nut.</w:t>
      </w:r>
    </w:p>
    <w:p w:rsidR="001D41C3" w:rsidRDefault="001D41C3" w:rsidP="001D41C3">
      <w:pPr>
        <w:jc w:val="left"/>
        <w:rPr>
          <w:rFonts w:ascii="Verdana" w:hAnsi="Verdana" w:cs="Arial"/>
          <w:sz w:val="22"/>
        </w:rPr>
      </w:pPr>
    </w:p>
    <w:p w:rsidR="001D41C3" w:rsidRDefault="001D41C3" w:rsidP="001D41C3">
      <w:pPr>
        <w:jc w:val="left"/>
        <w:rPr>
          <w:rFonts w:ascii="Verdana" w:hAnsi="Verdana" w:cs="Arial"/>
          <w:sz w:val="22"/>
        </w:rPr>
      </w:pPr>
      <w:r>
        <w:rPr>
          <w:rFonts w:ascii="Verdana" w:hAnsi="Verdana" w:cs="Arial"/>
          <w:b/>
          <w:sz w:val="22"/>
        </w:rPr>
        <w:t xml:space="preserve">Checkout the shear valve: </w:t>
      </w:r>
      <w:r>
        <w:rPr>
          <w:rFonts w:ascii="Verdana" w:hAnsi="Verdana" w:cs="Arial"/>
          <w:sz w:val="22"/>
        </w:rPr>
        <w:t>Check the analyzer performance by:</w:t>
      </w:r>
    </w:p>
    <w:p w:rsidR="001D41C3" w:rsidRDefault="001D41C3" w:rsidP="001D41C3">
      <w:pPr>
        <w:pStyle w:val="ListParagraph"/>
        <w:numPr>
          <w:ilvl w:val="0"/>
          <w:numId w:val="48"/>
        </w:numPr>
        <w:jc w:val="left"/>
        <w:rPr>
          <w:rFonts w:ascii="Verdana" w:hAnsi="Verdana" w:cs="Arial"/>
          <w:sz w:val="22"/>
        </w:rPr>
      </w:pPr>
      <w:r>
        <w:rPr>
          <w:rFonts w:ascii="Verdana" w:hAnsi="Verdana" w:cs="Arial"/>
          <w:sz w:val="22"/>
        </w:rPr>
        <w:t>Checking saline background counts.</w:t>
      </w:r>
    </w:p>
    <w:p w:rsidR="001D41C3" w:rsidRDefault="001D41C3" w:rsidP="001D41C3">
      <w:pPr>
        <w:pStyle w:val="ListParagraph"/>
        <w:numPr>
          <w:ilvl w:val="0"/>
          <w:numId w:val="48"/>
        </w:numPr>
        <w:jc w:val="left"/>
        <w:rPr>
          <w:rFonts w:ascii="Verdana" w:hAnsi="Verdana" w:cs="Arial"/>
          <w:sz w:val="22"/>
        </w:rPr>
      </w:pPr>
      <w:r>
        <w:rPr>
          <w:rFonts w:ascii="Verdana" w:hAnsi="Verdana" w:cs="Arial"/>
          <w:sz w:val="22"/>
        </w:rPr>
        <w:t>Running a whole blood primer.</w:t>
      </w:r>
    </w:p>
    <w:p w:rsidR="001D41C3" w:rsidRDefault="001D41C3" w:rsidP="001D41C3">
      <w:pPr>
        <w:pStyle w:val="ListParagraph"/>
        <w:numPr>
          <w:ilvl w:val="0"/>
          <w:numId w:val="48"/>
        </w:numPr>
        <w:jc w:val="left"/>
        <w:rPr>
          <w:rFonts w:ascii="Verdana" w:hAnsi="Verdana" w:cs="Arial"/>
          <w:sz w:val="22"/>
        </w:rPr>
      </w:pPr>
      <w:r>
        <w:rPr>
          <w:rFonts w:ascii="Verdana" w:hAnsi="Verdana" w:cs="Arial"/>
          <w:sz w:val="22"/>
        </w:rPr>
        <w:t>Running controls</w:t>
      </w:r>
    </w:p>
    <w:p w:rsidR="001D41C3" w:rsidRDefault="001D41C3" w:rsidP="001D41C3">
      <w:pPr>
        <w:jc w:val="left"/>
        <w:rPr>
          <w:rFonts w:ascii="Verdana" w:hAnsi="Verdana" w:cs="Arial"/>
          <w:sz w:val="22"/>
        </w:rPr>
      </w:pPr>
      <w:r>
        <w:rPr>
          <w:rFonts w:ascii="Verdana" w:hAnsi="Verdana" w:cs="Arial"/>
          <w:sz w:val="22"/>
        </w:rPr>
        <w:t xml:space="preserve"> </w:t>
      </w:r>
      <w:r>
        <w:rPr>
          <w:rFonts w:ascii="Verdana" w:hAnsi="Verdana" w:cs="Arial"/>
          <w:sz w:val="22"/>
        </w:rPr>
        <w:tab/>
      </w:r>
    </w:p>
    <w:p w:rsidR="001D41C3" w:rsidRDefault="001D41C3" w:rsidP="001D41C3">
      <w:pPr>
        <w:jc w:val="left"/>
        <w:rPr>
          <w:rFonts w:ascii="Verdana" w:hAnsi="Verdana" w:cs="Arial"/>
          <w:sz w:val="22"/>
        </w:rPr>
      </w:pPr>
      <w:r>
        <w:rPr>
          <w:rFonts w:ascii="Verdana" w:hAnsi="Verdana" w:cs="Arial"/>
          <w:sz w:val="22"/>
        </w:rPr>
        <w:tab/>
        <w:t>If controls do not recover, calibrate the affected channel.</w:t>
      </w:r>
    </w:p>
    <w:p w:rsidR="00354C7A" w:rsidRDefault="00354C7A" w:rsidP="001D41C3">
      <w:pPr>
        <w:jc w:val="left"/>
        <w:rPr>
          <w:rFonts w:ascii="Verdana" w:hAnsi="Verdana" w:cs="Arial"/>
          <w:sz w:val="22"/>
        </w:rPr>
      </w:pPr>
    </w:p>
    <w:p w:rsidR="00354C7A" w:rsidRDefault="00354C7A" w:rsidP="001D41C3">
      <w:pPr>
        <w:jc w:val="left"/>
        <w:rPr>
          <w:rFonts w:ascii="Verdana" w:hAnsi="Verdana" w:cs="Arial"/>
          <w:sz w:val="22"/>
        </w:rPr>
      </w:pPr>
    </w:p>
    <w:p w:rsidR="00354C7A" w:rsidRDefault="00354C7A" w:rsidP="001D41C3">
      <w:pPr>
        <w:jc w:val="left"/>
        <w:rPr>
          <w:rFonts w:ascii="Verdana" w:hAnsi="Verdana" w:cs="Arial"/>
          <w:sz w:val="22"/>
        </w:rPr>
      </w:pPr>
    </w:p>
    <w:p w:rsidR="00354C7A" w:rsidRDefault="00354C7A" w:rsidP="00354C7A">
      <w:pPr>
        <w:pStyle w:val="BodyText2"/>
        <w:spacing w:line="360" w:lineRule="auto"/>
        <w:rPr>
          <w:rFonts w:ascii="Verdana" w:hAnsi="Verdana"/>
          <w:sz w:val="22"/>
        </w:rPr>
      </w:pPr>
      <w:proofErr w:type="spellStart"/>
      <w:r w:rsidRPr="00A93049">
        <w:rPr>
          <w:rFonts w:ascii="Verdana" w:hAnsi="Verdana"/>
          <w:b/>
          <w:sz w:val="22"/>
        </w:rPr>
        <w:t>Flowcell</w:t>
      </w:r>
      <w:proofErr w:type="spellEnd"/>
      <w:r w:rsidRPr="00A93049">
        <w:rPr>
          <w:rFonts w:ascii="Verdana" w:hAnsi="Verdana"/>
          <w:b/>
          <w:sz w:val="22"/>
        </w:rPr>
        <w:t xml:space="preserve"> Wash</w:t>
      </w:r>
      <w:r>
        <w:rPr>
          <w:rFonts w:ascii="Verdana" w:hAnsi="Verdana"/>
          <w:b/>
          <w:sz w:val="22"/>
        </w:rPr>
        <w:t>:</w:t>
      </w:r>
      <w:r w:rsidRPr="00A93049">
        <w:rPr>
          <w:rFonts w:ascii="Verdana" w:hAnsi="Verdana"/>
          <w:sz w:val="22"/>
        </w:rPr>
        <w:t xml:space="preserve"> This function flushes a clogged </w:t>
      </w:r>
      <w:proofErr w:type="spellStart"/>
      <w:r w:rsidRPr="00A93049">
        <w:rPr>
          <w:rFonts w:ascii="Verdana" w:hAnsi="Verdana"/>
          <w:sz w:val="22"/>
        </w:rPr>
        <w:t>flowcell</w:t>
      </w:r>
      <w:proofErr w:type="spellEnd"/>
      <w:r w:rsidRPr="00A93049">
        <w:rPr>
          <w:rFonts w:ascii="Verdana" w:hAnsi="Verdana"/>
          <w:sz w:val="22"/>
        </w:rPr>
        <w:t>.</w:t>
      </w:r>
    </w:p>
    <w:p w:rsidR="00354C7A" w:rsidRPr="00A93049" w:rsidRDefault="00354C7A" w:rsidP="00354C7A">
      <w:pPr>
        <w:pStyle w:val="BodyText2"/>
        <w:spacing w:line="360" w:lineRule="auto"/>
        <w:rPr>
          <w:rFonts w:ascii="Verdana" w:hAnsi="Verdana"/>
          <w:sz w:val="22"/>
        </w:rPr>
      </w:pPr>
    </w:p>
    <w:p w:rsidR="00354C7A" w:rsidRPr="00A93049" w:rsidRDefault="00354C7A" w:rsidP="00354C7A">
      <w:pPr>
        <w:pStyle w:val="BodyText2"/>
        <w:numPr>
          <w:ilvl w:val="0"/>
          <w:numId w:val="39"/>
        </w:numPr>
        <w:spacing w:line="360" w:lineRule="auto"/>
        <w:rPr>
          <w:rFonts w:ascii="Verdana" w:hAnsi="Verdana"/>
          <w:sz w:val="22"/>
        </w:rPr>
      </w:pPr>
      <w:r w:rsidRPr="00A93049">
        <w:rPr>
          <w:rFonts w:ascii="Verdana" w:hAnsi="Verdana"/>
          <w:sz w:val="22"/>
        </w:rPr>
        <w:t xml:space="preserve">To wash the </w:t>
      </w:r>
      <w:proofErr w:type="spellStart"/>
      <w:r w:rsidRPr="00A93049">
        <w:rPr>
          <w:rFonts w:ascii="Verdana" w:hAnsi="Verdana"/>
          <w:sz w:val="22"/>
        </w:rPr>
        <w:t>perox</w:t>
      </w:r>
      <w:proofErr w:type="spellEnd"/>
      <w:r w:rsidRPr="00A93049">
        <w:rPr>
          <w:rFonts w:ascii="Verdana" w:hAnsi="Verdana"/>
          <w:sz w:val="22"/>
        </w:rPr>
        <w:t xml:space="preserve"> </w:t>
      </w:r>
      <w:proofErr w:type="spellStart"/>
      <w:r w:rsidRPr="00A93049">
        <w:rPr>
          <w:rFonts w:ascii="Verdana" w:hAnsi="Verdana"/>
          <w:sz w:val="22"/>
        </w:rPr>
        <w:t>flowcell</w:t>
      </w:r>
      <w:proofErr w:type="spellEnd"/>
      <w:r w:rsidRPr="00A93049">
        <w:rPr>
          <w:rFonts w:ascii="Verdana" w:hAnsi="Verdana"/>
          <w:sz w:val="22"/>
        </w:rPr>
        <w:t>, use EZ KLEEN.</w:t>
      </w:r>
    </w:p>
    <w:p w:rsidR="00354C7A" w:rsidRPr="00354C7A" w:rsidRDefault="00354C7A" w:rsidP="00354C7A">
      <w:pPr>
        <w:pStyle w:val="BodyText2"/>
        <w:numPr>
          <w:ilvl w:val="0"/>
          <w:numId w:val="39"/>
        </w:numPr>
        <w:spacing w:line="360" w:lineRule="auto"/>
        <w:rPr>
          <w:rFonts w:ascii="Verdana" w:hAnsi="Verdana"/>
          <w:sz w:val="22"/>
        </w:rPr>
      </w:pPr>
      <w:r w:rsidRPr="00A93049">
        <w:rPr>
          <w:rFonts w:ascii="Verdana" w:hAnsi="Verdana"/>
          <w:sz w:val="22"/>
        </w:rPr>
        <w:t>To wash the RBC/</w:t>
      </w:r>
      <w:proofErr w:type="spellStart"/>
      <w:r w:rsidRPr="00A93049">
        <w:rPr>
          <w:rFonts w:ascii="Verdana" w:hAnsi="Verdana"/>
          <w:sz w:val="22"/>
        </w:rPr>
        <w:t>baso</w:t>
      </w:r>
      <w:proofErr w:type="spellEnd"/>
      <w:r w:rsidRPr="00A93049">
        <w:rPr>
          <w:rFonts w:ascii="Verdana" w:hAnsi="Verdana"/>
          <w:sz w:val="22"/>
        </w:rPr>
        <w:t>/</w:t>
      </w:r>
      <w:proofErr w:type="spellStart"/>
      <w:r w:rsidRPr="00A93049">
        <w:rPr>
          <w:rFonts w:ascii="Verdana" w:hAnsi="Verdana"/>
          <w:sz w:val="22"/>
        </w:rPr>
        <w:t>retic</w:t>
      </w:r>
      <w:proofErr w:type="spellEnd"/>
      <w:r w:rsidRPr="00A93049">
        <w:rPr>
          <w:rFonts w:ascii="Verdana" w:hAnsi="Verdana"/>
          <w:sz w:val="22"/>
        </w:rPr>
        <w:t xml:space="preserve"> </w:t>
      </w:r>
      <w:proofErr w:type="spellStart"/>
      <w:r w:rsidRPr="00A93049">
        <w:rPr>
          <w:rFonts w:ascii="Verdana" w:hAnsi="Verdana"/>
          <w:sz w:val="22"/>
        </w:rPr>
        <w:t>flowcell</w:t>
      </w:r>
      <w:proofErr w:type="spellEnd"/>
      <w:r w:rsidRPr="00A93049">
        <w:rPr>
          <w:rFonts w:ascii="Verdana" w:hAnsi="Verdana"/>
          <w:sz w:val="22"/>
        </w:rPr>
        <w:t>, use a 25% solution of household bl</w:t>
      </w:r>
      <w:r>
        <w:rPr>
          <w:rFonts w:ascii="Verdana" w:hAnsi="Verdana"/>
          <w:sz w:val="22"/>
        </w:rPr>
        <w:t>each and deionized water</w:t>
      </w:r>
      <w:r w:rsidRPr="00A93049">
        <w:rPr>
          <w:rFonts w:ascii="Verdana" w:hAnsi="Verdana"/>
          <w:sz w:val="22"/>
        </w:rPr>
        <w:t>.</w:t>
      </w:r>
    </w:p>
    <w:p w:rsidR="00354C7A" w:rsidRDefault="00354C7A" w:rsidP="00354C7A">
      <w:pPr>
        <w:pStyle w:val="BodyText2"/>
        <w:spacing w:line="360" w:lineRule="auto"/>
        <w:rPr>
          <w:rFonts w:ascii="Verdana" w:hAnsi="Verdana"/>
          <w:b/>
          <w:sz w:val="22"/>
        </w:rPr>
      </w:pPr>
      <w:r w:rsidRPr="00A93049">
        <w:rPr>
          <w:rFonts w:ascii="Verdana" w:hAnsi="Verdana"/>
          <w:sz w:val="22"/>
        </w:rPr>
        <w:tab/>
      </w:r>
      <w:r>
        <w:rPr>
          <w:rFonts w:ascii="Verdana" w:hAnsi="Verdana"/>
          <w:b/>
          <w:sz w:val="22"/>
        </w:rPr>
        <w:t>Procedure:</w:t>
      </w:r>
    </w:p>
    <w:p w:rsidR="00354C7A" w:rsidRPr="00A93049" w:rsidRDefault="00354C7A" w:rsidP="00354C7A">
      <w:pPr>
        <w:pStyle w:val="BodyText2"/>
        <w:numPr>
          <w:ilvl w:val="0"/>
          <w:numId w:val="40"/>
        </w:numPr>
        <w:spacing w:line="360" w:lineRule="auto"/>
        <w:rPr>
          <w:rFonts w:ascii="Verdana" w:hAnsi="Verdana"/>
          <w:sz w:val="22"/>
        </w:rPr>
      </w:pPr>
      <w:r>
        <w:t>In the Utilities tab select Hydraulics function.</w:t>
      </w:r>
    </w:p>
    <w:p w:rsidR="00354C7A" w:rsidRPr="003E53E3" w:rsidRDefault="00354C7A" w:rsidP="00354C7A">
      <w:pPr>
        <w:pStyle w:val="BodyText2"/>
        <w:numPr>
          <w:ilvl w:val="0"/>
          <w:numId w:val="40"/>
        </w:numPr>
        <w:spacing w:line="360" w:lineRule="auto"/>
        <w:rPr>
          <w:rFonts w:ascii="Verdana" w:hAnsi="Verdana"/>
          <w:sz w:val="22"/>
        </w:rPr>
      </w:pPr>
      <w:r>
        <w:t xml:space="preserve">Select the </w:t>
      </w:r>
      <w:proofErr w:type="spellStart"/>
      <w:r>
        <w:t>flowcell</w:t>
      </w:r>
      <w:proofErr w:type="spellEnd"/>
      <w:r>
        <w:t xml:space="preserve"> you desire to wash.</w:t>
      </w:r>
    </w:p>
    <w:p w:rsidR="00354C7A" w:rsidRPr="004C29F3" w:rsidRDefault="00354C7A" w:rsidP="00354C7A">
      <w:pPr>
        <w:pStyle w:val="BodyText2"/>
        <w:numPr>
          <w:ilvl w:val="0"/>
          <w:numId w:val="38"/>
        </w:numPr>
        <w:tabs>
          <w:tab w:val="left" w:pos="990"/>
        </w:tabs>
        <w:overflowPunct w:val="0"/>
        <w:autoSpaceDE w:val="0"/>
        <w:autoSpaceDN w:val="0"/>
        <w:adjustRightInd w:val="0"/>
        <w:spacing w:after="0" w:line="360" w:lineRule="auto"/>
        <w:contextualSpacing w:val="0"/>
        <w:jc w:val="left"/>
        <w:textAlignment w:val="baseline"/>
        <w:rPr>
          <w:rFonts w:ascii="Verdana" w:hAnsi="Verdana"/>
          <w:sz w:val="22"/>
        </w:rPr>
      </w:pPr>
      <w:proofErr w:type="spellStart"/>
      <w:r w:rsidRPr="004C29F3">
        <w:rPr>
          <w:rFonts w:ascii="Verdana" w:hAnsi="Verdana"/>
          <w:sz w:val="22"/>
        </w:rPr>
        <w:t>Perox</w:t>
      </w:r>
      <w:proofErr w:type="spellEnd"/>
      <w:r w:rsidRPr="004C29F3">
        <w:rPr>
          <w:rFonts w:ascii="Verdana" w:hAnsi="Verdana"/>
          <w:sz w:val="22"/>
        </w:rPr>
        <w:t xml:space="preserve"> </w:t>
      </w:r>
      <w:proofErr w:type="spellStart"/>
      <w:r w:rsidRPr="004C29F3">
        <w:rPr>
          <w:rFonts w:ascii="Verdana" w:hAnsi="Verdana"/>
          <w:sz w:val="22"/>
        </w:rPr>
        <w:t>Flowcell</w:t>
      </w:r>
      <w:proofErr w:type="spellEnd"/>
    </w:p>
    <w:p w:rsidR="00354C7A" w:rsidRPr="00354C7A" w:rsidRDefault="00354C7A" w:rsidP="00354C7A">
      <w:pPr>
        <w:pStyle w:val="BodyText2"/>
        <w:numPr>
          <w:ilvl w:val="0"/>
          <w:numId w:val="38"/>
        </w:numPr>
        <w:tabs>
          <w:tab w:val="left" w:pos="990"/>
        </w:tabs>
        <w:overflowPunct w:val="0"/>
        <w:autoSpaceDE w:val="0"/>
        <w:autoSpaceDN w:val="0"/>
        <w:adjustRightInd w:val="0"/>
        <w:spacing w:after="0" w:line="360" w:lineRule="auto"/>
        <w:contextualSpacing w:val="0"/>
        <w:jc w:val="left"/>
        <w:textAlignment w:val="baseline"/>
        <w:rPr>
          <w:rFonts w:ascii="Verdana" w:hAnsi="Verdana"/>
          <w:sz w:val="22"/>
        </w:rPr>
      </w:pPr>
      <w:r w:rsidRPr="004C29F3">
        <w:rPr>
          <w:rFonts w:ascii="Verdana" w:hAnsi="Verdana"/>
          <w:sz w:val="22"/>
        </w:rPr>
        <w:t>RBC/</w:t>
      </w:r>
      <w:proofErr w:type="spellStart"/>
      <w:r w:rsidRPr="004C29F3">
        <w:rPr>
          <w:rFonts w:ascii="Verdana" w:hAnsi="Verdana"/>
          <w:sz w:val="22"/>
        </w:rPr>
        <w:t>Baso</w:t>
      </w:r>
      <w:proofErr w:type="spellEnd"/>
      <w:r w:rsidRPr="004C29F3">
        <w:rPr>
          <w:rFonts w:ascii="Verdana" w:hAnsi="Verdana"/>
          <w:sz w:val="22"/>
        </w:rPr>
        <w:t>/</w:t>
      </w:r>
      <w:proofErr w:type="spellStart"/>
      <w:r w:rsidRPr="004C29F3">
        <w:rPr>
          <w:rFonts w:ascii="Verdana" w:hAnsi="Verdana"/>
          <w:sz w:val="22"/>
        </w:rPr>
        <w:t>Retic</w:t>
      </w:r>
      <w:proofErr w:type="spellEnd"/>
      <w:r w:rsidRPr="004C29F3">
        <w:rPr>
          <w:rFonts w:ascii="Verdana" w:hAnsi="Verdana"/>
          <w:sz w:val="22"/>
        </w:rPr>
        <w:t xml:space="preserve"> </w:t>
      </w:r>
      <w:proofErr w:type="spellStart"/>
      <w:r w:rsidRPr="004C29F3">
        <w:rPr>
          <w:rFonts w:ascii="Verdana" w:hAnsi="Verdana"/>
          <w:sz w:val="22"/>
        </w:rPr>
        <w:t>Flowcell</w:t>
      </w:r>
      <w:proofErr w:type="spellEnd"/>
    </w:p>
    <w:p w:rsidR="00354C7A" w:rsidRPr="004C29F3" w:rsidRDefault="00354C7A" w:rsidP="00354C7A">
      <w:pPr>
        <w:pStyle w:val="BodyText2"/>
        <w:numPr>
          <w:ilvl w:val="0"/>
          <w:numId w:val="40"/>
        </w:numPr>
        <w:tabs>
          <w:tab w:val="left" w:pos="990"/>
        </w:tabs>
        <w:overflowPunct w:val="0"/>
        <w:autoSpaceDE w:val="0"/>
        <w:autoSpaceDN w:val="0"/>
        <w:adjustRightInd w:val="0"/>
        <w:spacing w:after="0" w:line="360" w:lineRule="auto"/>
        <w:contextualSpacing w:val="0"/>
        <w:jc w:val="left"/>
        <w:textAlignment w:val="baseline"/>
        <w:rPr>
          <w:rFonts w:ascii="Verdana" w:hAnsi="Verdana"/>
          <w:sz w:val="22"/>
        </w:rPr>
      </w:pPr>
      <w:r w:rsidRPr="004C29F3">
        <w:rPr>
          <w:rFonts w:ascii="Verdana" w:hAnsi="Verdana"/>
          <w:sz w:val="22"/>
        </w:rPr>
        <w:t>Hold a tube/beaker of either EZ KLEEN (</w:t>
      </w:r>
      <w:proofErr w:type="spellStart"/>
      <w:r w:rsidRPr="004C29F3">
        <w:rPr>
          <w:rFonts w:ascii="Verdana" w:hAnsi="Verdana"/>
          <w:sz w:val="22"/>
        </w:rPr>
        <w:t>perox</w:t>
      </w:r>
      <w:proofErr w:type="spellEnd"/>
      <w:r w:rsidRPr="004C29F3">
        <w:rPr>
          <w:rFonts w:ascii="Verdana" w:hAnsi="Verdana"/>
          <w:sz w:val="22"/>
        </w:rPr>
        <w:t xml:space="preserve"> </w:t>
      </w:r>
      <w:proofErr w:type="spellStart"/>
      <w:r w:rsidRPr="004C29F3">
        <w:rPr>
          <w:rFonts w:ascii="Verdana" w:hAnsi="Verdana"/>
          <w:sz w:val="22"/>
        </w:rPr>
        <w:t>flowcellO</w:t>
      </w:r>
      <w:proofErr w:type="spellEnd"/>
      <w:r w:rsidRPr="004C29F3">
        <w:rPr>
          <w:rFonts w:ascii="Verdana" w:hAnsi="Verdana"/>
          <w:sz w:val="22"/>
        </w:rPr>
        <w:t xml:space="preserve"> or 25% bleach solution (RBC/</w:t>
      </w:r>
      <w:proofErr w:type="spellStart"/>
      <w:r w:rsidRPr="004C29F3">
        <w:rPr>
          <w:rFonts w:ascii="Verdana" w:hAnsi="Verdana"/>
          <w:sz w:val="22"/>
        </w:rPr>
        <w:t>baso</w:t>
      </w:r>
      <w:proofErr w:type="spellEnd"/>
      <w:r w:rsidRPr="004C29F3">
        <w:rPr>
          <w:rFonts w:ascii="Verdana" w:hAnsi="Verdana"/>
          <w:sz w:val="22"/>
        </w:rPr>
        <w:t>/</w:t>
      </w:r>
      <w:proofErr w:type="spellStart"/>
      <w:r w:rsidRPr="004C29F3">
        <w:rPr>
          <w:rFonts w:ascii="Verdana" w:hAnsi="Verdana"/>
          <w:sz w:val="22"/>
        </w:rPr>
        <w:t>retic</w:t>
      </w:r>
      <w:proofErr w:type="spellEnd"/>
      <w:r w:rsidRPr="004C29F3">
        <w:rPr>
          <w:rFonts w:ascii="Verdana" w:hAnsi="Verdana"/>
          <w:sz w:val="22"/>
        </w:rPr>
        <w:t xml:space="preserve"> </w:t>
      </w:r>
      <w:proofErr w:type="spellStart"/>
      <w:r w:rsidRPr="004C29F3">
        <w:rPr>
          <w:rFonts w:ascii="Verdana" w:hAnsi="Verdana"/>
          <w:sz w:val="22"/>
        </w:rPr>
        <w:t>flowcell</w:t>
      </w:r>
      <w:proofErr w:type="spellEnd"/>
      <w:r w:rsidRPr="004C29F3">
        <w:rPr>
          <w:rFonts w:ascii="Verdana" w:hAnsi="Verdana"/>
          <w:sz w:val="22"/>
        </w:rPr>
        <w:t>) under the open-tube sample probe.</w:t>
      </w:r>
    </w:p>
    <w:p w:rsidR="00354C7A" w:rsidRPr="004C29F3" w:rsidRDefault="00354C7A" w:rsidP="00354C7A">
      <w:pPr>
        <w:pStyle w:val="BodyText2"/>
        <w:numPr>
          <w:ilvl w:val="0"/>
          <w:numId w:val="40"/>
        </w:numPr>
        <w:tabs>
          <w:tab w:val="left" w:pos="990"/>
        </w:tabs>
        <w:overflowPunct w:val="0"/>
        <w:autoSpaceDE w:val="0"/>
        <w:autoSpaceDN w:val="0"/>
        <w:adjustRightInd w:val="0"/>
        <w:spacing w:after="0" w:line="360" w:lineRule="auto"/>
        <w:contextualSpacing w:val="0"/>
        <w:jc w:val="left"/>
        <w:textAlignment w:val="baseline"/>
        <w:rPr>
          <w:rFonts w:ascii="Verdana" w:hAnsi="Verdana"/>
          <w:sz w:val="22"/>
        </w:rPr>
      </w:pPr>
      <w:r w:rsidRPr="004C29F3">
        <w:rPr>
          <w:rFonts w:ascii="Verdana" w:hAnsi="Verdana"/>
          <w:sz w:val="22"/>
        </w:rPr>
        <w:lastRenderedPageBreak/>
        <w:t xml:space="preserve">Hit the START </w:t>
      </w:r>
      <w:proofErr w:type="spellStart"/>
      <w:r w:rsidRPr="004C29F3">
        <w:rPr>
          <w:rFonts w:ascii="Verdana" w:hAnsi="Verdana"/>
          <w:sz w:val="22"/>
        </w:rPr>
        <w:t>butoon</w:t>
      </w:r>
      <w:proofErr w:type="spellEnd"/>
      <w:r w:rsidRPr="004C29F3">
        <w:rPr>
          <w:rFonts w:ascii="Verdana" w:hAnsi="Verdana"/>
          <w:sz w:val="22"/>
        </w:rPr>
        <w:t xml:space="preserve"> on the software screen</w:t>
      </w:r>
    </w:p>
    <w:p w:rsidR="00354C7A" w:rsidRPr="004C29F3" w:rsidRDefault="00354C7A" w:rsidP="00354C7A">
      <w:pPr>
        <w:pStyle w:val="BodyText2"/>
        <w:numPr>
          <w:ilvl w:val="0"/>
          <w:numId w:val="40"/>
        </w:numPr>
        <w:tabs>
          <w:tab w:val="left" w:pos="990"/>
        </w:tabs>
        <w:overflowPunct w:val="0"/>
        <w:autoSpaceDE w:val="0"/>
        <w:autoSpaceDN w:val="0"/>
        <w:adjustRightInd w:val="0"/>
        <w:spacing w:after="0" w:line="360" w:lineRule="auto"/>
        <w:contextualSpacing w:val="0"/>
        <w:jc w:val="left"/>
        <w:textAlignment w:val="baseline"/>
        <w:rPr>
          <w:rFonts w:ascii="Verdana" w:hAnsi="Verdana"/>
          <w:sz w:val="22"/>
        </w:rPr>
      </w:pPr>
      <w:r w:rsidRPr="004C29F3">
        <w:rPr>
          <w:rFonts w:ascii="Verdana" w:hAnsi="Verdana"/>
          <w:sz w:val="22"/>
        </w:rPr>
        <w:t xml:space="preserve">Remove container when the </w:t>
      </w:r>
      <w:proofErr w:type="spellStart"/>
      <w:r w:rsidRPr="004C29F3">
        <w:rPr>
          <w:rFonts w:ascii="Verdana" w:hAnsi="Verdana"/>
          <w:sz w:val="22"/>
        </w:rPr>
        <w:t>washblock</w:t>
      </w:r>
      <w:proofErr w:type="spellEnd"/>
      <w:r w:rsidRPr="004C29F3">
        <w:rPr>
          <w:rFonts w:ascii="Verdana" w:hAnsi="Verdana"/>
          <w:sz w:val="22"/>
        </w:rPr>
        <w:t xml:space="preserve"> starts to move down (approximately 80 seconds).</w:t>
      </w:r>
    </w:p>
    <w:p w:rsidR="00354C7A" w:rsidRPr="004C29F3" w:rsidRDefault="00354C7A" w:rsidP="00354C7A">
      <w:pPr>
        <w:pStyle w:val="BodyText2"/>
        <w:numPr>
          <w:ilvl w:val="0"/>
          <w:numId w:val="40"/>
        </w:numPr>
        <w:tabs>
          <w:tab w:val="left" w:pos="990"/>
        </w:tabs>
        <w:overflowPunct w:val="0"/>
        <w:autoSpaceDE w:val="0"/>
        <w:autoSpaceDN w:val="0"/>
        <w:adjustRightInd w:val="0"/>
        <w:spacing w:after="0" w:line="360" w:lineRule="auto"/>
        <w:contextualSpacing w:val="0"/>
        <w:jc w:val="left"/>
        <w:textAlignment w:val="baseline"/>
        <w:rPr>
          <w:rFonts w:ascii="Verdana" w:hAnsi="Verdana"/>
          <w:sz w:val="22"/>
        </w:rPr>
      </w:pPr>
      <w:r w:rsidRPr="004C29F3">
        <w:rPr>
          <w:rFonts w:ascii="Verdana" w:hAnsi="Verdana"/>
          <w:sz w:val="22"/>
        </w:rPr>
        <w:t>Hold a tube of EZ KLEEN (</w:t>
      </w:r>
      <w:proofErr w:type="spellStart"/>
      <w:r w:rsidRPr="004C29F3">
        <w:rPr>
          <w:rFonts w:ascii="Verdana" w:hAnsi="Verdana"/>
          <w:sz w:val="22"/>
        </w:rPr>
        <w:t>perox</w:t>
      </w:r>
      <w:proofErr w:type="spellEnd"/>
      <w:r w:rsidRPr="004C29F3">
        <w:rPr>
          <w:rFonts w:ascii="Verdana" w:hAnsi="Verdana"/>
          <w:sz w:val="22"/>
        </w:rPr>
        <w:t xml:space="preserve"> </w:t>
      </w:r>
      <w:proofErr w:type="spellStart"/>
      <w:r w:rsidRPr="004C29F3">
        <w:rPr>
          <w:rFonts w:ascii="Verdana" w:hAnsi="Verdana"/>
          <w:sz w:val="22"/>
        </w:rPr>
        <w:t>flowcell</w:t>
      </w:r>
      <w:proofErr w:type="spellEnd"/>
      <w:r w:rsidRPr="004C29F3">
        <w:rPr>
          <w:rFonts w:ascii="Verdana" w:hAnsi="Verdana"/>
          <w:sz w:val="22"/>
        </w:rPr>
        <w:t>) or bleach (RBC</w:t>
      </w:r>
    </w:p>
    <w:p w:rsidR="00354C7A" w:rsidRPr="004C29F3" w:rsidRDefault="00354C7A" w:rsidP="00354C7A">
      <w:pPr>
        <w:pStyle w:val="BodyText2"/>
        <w:spacing w:line="360" w:lineRule="auto"/>
        <w:ind w:left="1440"/>
        <w:rPr>
          <w:rFonts w:ascii="Verdana" w:hAnsi="Verdana"/>
          <w:sz w:val="22"/>
        </w:rPr>
      </w:pPr>
      <w:proofErr w:type="gramStart"/>
      <w:r w:rsidRPr="004C29F3">
        <w:rPr>
          <w:rFonts w:ascii="Verdana" w:hAnsi="Verdana"/>
          <w:sz w:val="22"/>
        </w:rPr>
        <w:t>/</w:t>
      </w:r>
      <w:proofErr w:type="spellStart"/>
      <w:r w:rsidRPr="004C29F3">
        <w:rPr>
          <w:rFonts w:ascii="Verdana" w:hAnsi="Verdana"/>
          <w:sz w:val="22"/>
        </w:rPr>
        <w:t>baso</w:t>
      </w:r>
      <w:proofErr w:type="spellEnd"/>
      <w:r w:rsidRPr="004C29F3">
        <w:rPr>
          <w:rFonts w:ascii="Verdana" w:hAnsi="Verdana"/>
          <w:sz w:val="22"/>
        </w:rPr>
        <w:t>/</w:t>
      </w:r>
      <w:proofErr w:type="spellStart"/>
      <w:r w:rsidRPr="004C29F3">
        <w:rPr>
          <w:rFonts w:ascii="Verdana" w:hAnsi="Verdana"/>
          <w:sz w:val="22"/>
        </w:rPr>
        <w:t>retic</w:t>
      </w:r>
      <w:proofErr w:type="spellEnd"/>
      <w:r w:rsidRPr="004C29F3">
        <w:rPr>
          <w:rFonts w:ascii="Verdana" w:hAnsi="Verdana"/>
          <w:sz w:val="22"/>
        </w:rPr>
        <w:t xml:space="preserve"> </w:t>
      </w:r>
      <w:proofErr w:type="spellStart"/>
      <w:r w:rsidRPr="004C29F3">
        <w:rPr>
          <w:rFonts w:ascii="Verdana" w:hAnsi="Verdana"/>
          <w:sz w:val="22"/>
        </w:rPr>
        <w:t>flowcell</w:t>
      </w:r>
      <w:proofErr w:type="spellEnd"/>
      <w:r w:rsidRPr="004C29F3">
        <w:rPr>
          <w:rFonts w:ascii="Verdana" w:hAnsi="Verdana"/>
          <w:sz w:val="22"/>
        </w:rPr>
        <w:t>) under the open-tube sampler probe.</w:t>
      </w:r>
      <w:proofErr w:type="gramEnd"/>
    </w:p>
    <w:p w:rsidR="00354C7A" w:rsidRPr="004C29F3" w:rsidRDefault="00354C7A" w:rsidP="00354C7A">
      <w:pPr>
        <w:pStyle w:val="BodyText2"/>
        <w:spacing w:line="360" w:lineRule="auto"/>
        <w:jc w:val="center"/>
        <w:rPr>
          <w:rFonts w:ascii="Verdana" w:hAnsi="Verdana"/>
          <w:b/>
          <w:sz w:val="22"/>
        </w:rPr>
      </w:pPr>
      <w:r w:rsidRPr="004C29F3">
        <w:rPr>
          <w:rFonts w:ascii="Verdana" w:hAnsi="Verdana"/>
          <w:b/>
          <w:sz w:val="22"/>
        </w:rPr>
        <w:t>IMPORTANT</w:t>
      </w:r>
    </w:p>
    <w:p w:rsidR="00354C7A" w:rsidRPr="004C29F3" w:rsidRDefault="00354C7A" w:rsidP="00354C7A">
      <w:pPr>
        <w:pStyle w:val="BodyText2"/>
        <w:spacing w:line="360" w:lineRule="auto"/>
        <w:jc w:val="center"/>
        <w:rPr>
          <w:rFonts w:ascii="Verdana" w:hAnsi="Verdana"/>
          <w:sz w:val="22"/>
        </w:rPr>
      </w:pPr>
      <w:r w:rsidRPr="004C29F3">
        <w:rPr>
          <w:rFonts w:ascii="Verdana" w:hAnsi="Verdana"/>
          <w:b/>
          <w:sz w:val="22"/>
        </w:rPr>
        <w:t>Do not push the aspirate plate</w:t>
      </w:r>
      <w:r w:rsidRPr="004C29F3">
        <w:rPr>
          <w:rFonts w:ascii="Verdana" w:hAnsi="Verdana"/>
          <w:sz w:val="22"/>
        </w:rPr>
        <w:t>.</w:t>
      </w:r>
    </w:p>
    <w:p w:rsidR="00354C7A" w:rsidRPr="004C29F3" w:rsidRDefault="00354C7A" w:rsidP="00354C7A">
      <w:pPr>
        <w:pStyle w:val="BodyText2"/>
        <w:spacing w:line="360" w:lineRule="auto"/>
        <w:ind w:left="1440"/>
        <w:rPr>
          <w:rFonts w:ascii="Verdana" w:hAnsi="Verdana"/>
          <w:sz w:val="22"/>
        </w:rPr>
      </w:pPr>
    </w:p>
    <w:p w:rsidR="00354C7A" w:rsidRDefault="00354C7A" w:rsidP="00354C7A">
      <w:pPr>
        <w:pStyle w:val="BodyText2"/>
        <w:numPr>
          <w:ilvl w:val="0"/>
          <w:numId w:val="40"/>
        </w:numPr>
        <w:spacing w:line="360" w:lineRule="auto"/>
        <w:rPr>
          <w:rFonts w:ascii="Verdana" w:hAnsi="Verdana"/>
          <w:sz w:val="22"/>
        </w:rPr>
      </w:pPr>
      <w:r w:rsidRPr="004C29F3">
        <w:rPr>
          <w:rFonts w:ascii="Verdana" w:hAnsi="Verdana"/>
          <w:sz w:val="22"/>
        </w:rPr>
        <w:t xml:space="preserve">Click Start to begin the </w:t>
      </w:r>
      <w:proofErr w:type="spellStart"/>
      <w:r w:rsidRPr="004C29F3">
        <w:rPr>
          <w:rFonts w:ascii="Verdana" w:hAnsi="Verdana"/>
          <w:sz w:val="22"/>
        </w:rPr>
        <w:t>flowcell</w:t>
      </w:r>
      <w:proofErr w:type="spellEnd"/>
      <w:r w:rsidRPr="004C29F3">
        <w:rPr>
          <w:rFonts w:ascii="Verdana" w:hAnsi="Verdana"/>
          <w:sz w:val="22"/>
        </w:rPr>
        <w:t xml:space="preserve"> wash. Continue to hold the tube under the probe until you hear a beep and the wash block starts to move down (approximately 80 seconds).</w:t>
      </w:r>
    </w:p>
    <w:p w:rsidR="00354C7A" w:rsidRDefault="00354C7A" w:rsidP="00354C7A">
      <w:pPr>
        <w:pStyle w:val="BodyText2"/>
        <w:spacing w:line="360" w:lineRule="auto"/>
        <w:rPr>
          <w:rFonts w:ascii="Verdana" w:hAnsi="Verdana"/>
          <w:sz w:val="22"/>
        </w:rPr>
      </w:pPr>
    </w:p>
    <w:p w:rsidR="00354C7A" w:rsidRDefault="00354C7A" w:rsidP="00354C7A">
      <w:pPr>
        <w:pStyle w:val="BodyText2"/>
        <w:spacing w:line="360" w:lineRule="auto"/>
        <w:rPr>
          <w:rFonts w:ascii="Verdana" w:hAnsi="Verdana"/>
          <w:sz w:val="22"/>
        </w:rPr>
      </w:pPr>
      <w:r>
        <w:rPr>
          <w:rFonts w:ascii="Verdana" w:hAnsi="Verdana"/>
          <w:b/>
          <w:sz w:val="22"/>
        </w:rPr>
        <w:t>To clean the aspiration pathways in the UFC</w:t>
      </w:r>
    </w:p>
    <w:p w:rsidR="00354C7A" w:rsidRDefault="00354C7A" w:rsidP="00354C7A">
      <w:pPr>
        <w:pStyle w:val="BodyText2"/>
        <w:numPr>
          <w:ilvl w:val="0"/>
          <w:numId w:val="49"/>
        </w:numPr>
        <w:spacing w:line="360" w:lineRule="auto"/>
        <w:rPr>
          <w:rFonts w:ascii="Verdana" w:hAnsi="Verdana"/>
          <w:sz w:val="22"/>
        </w:rPr>
      </w:pPr>
      <w:r>
        <w:rPr>
          <w:rFonts w:ascii="Verdana" w:hAnsi="Verdana"/>
          <w:sz w:val="22"/>
        </w:rPr>
        <w:t>At the utilities menu, select the Exerciser tab.</w:t>
      </w:r>
    </w:p>
    <w:p w:rsidR="00354C7A" w:rsidRDefault="00354C7A" w:rsidP="00354C7A">
      <w:pPr>
        <w:pStyle w:val="BodyText2"/>
        <w:numPr>
          <w:ilvl w:val="0"/>
          <w:numId w:val="49"/>
        </w:numPr>
        <w:spacing w:line="360" w:lineRule="auto"/>
        <w:rPr>
          <w:rFonts w:ascii="Verdana" w:hAnsi="Verdana"/>
          <w:sz w:val="22"/>
        </w:rPr>
      </w:pPr>
      <w:r>
        <w:rPr>
          <w:rFonts w:ascii="Verdana" w:hAnsi="Verdana"/>
          <w:sz w:val="22"/>
        </w:rPr>
        <w:t>Select the Syringe Pumps button on the left.</w:t>
      </w:r>
    </w:p>
    <w:p w:rsidR="00354C7A" w:rsidRDefault="00354C7A" w:rsidP="00354C7A">
      <w:pPr>
        <w:pStyle w:val="BodyText2"/>
        <w:numPr>
          <w:ilvl w:val="0"/>
          <w:numId w:val="49"/>
        </w:numPr>
        <w:spacing w:line="360" w:lineRule="auto"/>
        <w:rPr>
          <w:rFonts w:ascii="Verdana" w:hAnsi="Verdana"/>
          <w:sz w:val="22"/>
        </w:rPr>
      </w:pPr>
      <w:r>
        <w:rPr>
          <w:rFonts w:ascii="Verdana" w:hAnsi="Verdana"/>
          <w:sz w:val="22"/>
        </w:rPr>
        <w:t xml:space="preserve">If the arrow image of the valve under selector Valve does not point to </w:t>
      </w:r>
      <w:proofErr w:type="gramStart"/>
      <w:r>
        <w:rPr>
          <w:rFonts w:ascii="Verdana" w:hAnsi="Verdana"/>
          <w:sz w:val="22"/>
        </w:rPr>
        <w:t>Open</w:t>
      </w:r>
      <w:proofErr w:type="gramEnd"/>
      <w:r>
        <w:rPr>
          <w:rFonts w:ascii="Verdana" w:hAnsi="Verdana"/>
          <w:sz w:val="22"/>
        </w:rPr>
        <w:t>, select the image until the arrow does point to open.</w:t>
      </w:r>
    </w:p>
    <w:p w:rsidR="00354C7A" w:rsidRDefault="00354C7A" w:rsidP="00354C7A">
      <w:pPr>
        <w:pStyle w:val="BodyText2"/>
        <w:numPr>
          <w:ilvl w:val="0"/>
          <w:numId w:val="49"/>
        </w:numPr>
        <w:spacing w:line="360" w:lineRule="auto"/>
        <w:rPr>
          <w:rFonts w:ascii="Verdana" w:hAnsi="Verdana"/>
          <w:sz w:val="22"/>
        </w:rPr>
      </w:pPr>
      <w:r>
        <w:rPr>
          <w:rFonts w:ascii="Verdana" w:hAnsi="Verdana"/>
          <w:sz w:val="22"/>
        </w:rPr>
        <w:t>Select the Valves button on the left.</w:t>
      </w:r>
    </w:p>
    <w:p w:rsidR="00354C7A" w:rsidRDefault="00354C7A" w:rsidP="00354C7A">
      <w:pPr>
        <w:pStyle w:val="BodyText2"/>
        <w:numPr>
          <w:ilvl w:val="0"/>
          <w:numId w:val="49"/>
        </w:numPr>
        <w:spacing w:line="360" w:lineRule="auto"/>
        <w:rPr>
          <w:rFonts w:ascii="Verdana" w:hAnsi="Verdana"/>
          <w:sz w:val="22"/>
        </w:rPr>
      </w:pPr>
      <w:r>
        <w:rPr>
          <w:rFonts w:ascii="Verdana" w:hAnsi="Verdana"/>
          <w:sz w:val="22"/>
        </w:rPr>
        <w:t>Select V72 to close.</w:t>
      </w:r>
    </w:p>
    <w:p w:rsidR="00354C7A" w:rsidRDefault="00354C7A" w:rsidP="00354C7A">
      <w:pPr>
        <w:pStyle w:val="BodyText2"/>
        <w:numPr>
          <w:ilvl w:val="0"/>
          <w:numId w:val="49"/>
        </w:numPr>
        <w:spacing w:line="360" w:lineRule="auto"/>
        <w:rPr>
          <w:rFonts w:ascii="Verdana" w:hAnsi="Verdana"/>
          <w:sz w:val="22"/>
        </w:rPr>
      </w:pPr>
      <w:r>
        <w:rPr>
          <w:rFonts w:ascii="Verdana" w:hAnsi="Verdana"/>
          <w:sz w:val="22"/>
        </w:rPr>
        <w:t>Select V1,V47, and V74 to open.</w:t>
      </w:r>
    </w:p>
    <w:p w:rsidR="00354C7A" w:rsidRDefault="00354C7A" w:rsidP="00354C7A">
      <w:pPr>
        <w:pStyle w:val="BodyText2"/>
        <w:numPr>
          <w:ilvl w:val="0"/>
          <w:numId w:val="49"/>
        </w:numPr>
        <w:spacing w:line="360" w:lineRule="auto"/>
        <w:rPr>
          <w:rFonts w:ascii="Verdana" w:hAnsi="Verdana"/>
          <w:sz w:val="22"/>
        </w:rPr>
      </w:pPr>
      <w:r>
        <w:rPr>
          <w:rFonts w:ascii="Verdana" w:hAnsi="Verdana"/>
          <w:sz w:val="22"/>
        </w:rPr>
        <w:t>Hold a beaker of household bleach under the open-tube sample probe until 5.0 mL is aspirated.</w:t>
      </w:r>
    </w:p>
    <w:p w:rsidR="00354C7A" w:rsidRDefault="00354C7A" w:rsidP="00354C7A">
      <w:pPr>
        <w:pStyle w:val="BodyText2"/>
        <w:numPr>
          <w:ilvl w:val="0"/>
          <w:numId w:val="49"/>
        </w:numPr>
        <w:spacing w:line="360" w:lineRule="auto"/>
        <w:rPr>
          <w:rFonts w:ascii="Verdana" w:hAnsi="Verdana"/>
          <w:sz w:val="22"/>
        </w:rPr>
      </w:pPr>
      <w:r>
        <w:rPr>
          <w:rFonts w:ascii="Verdana" w:hAnsi="Verdana"/>
          <w:sz w:val="22"/>
        </w:rPr>
        <w:t>Repeat step 4 using 5 mL of water.</w:t>
      </w:r>
    </w:p>
    <w:p w:rsidR="00354C7A" w:rsidRDefault="00354C7A" w:rsidP="00354C7A">
      <w:pPr>
        <w:pStyle w:val="BodyText2"/>
        <w:numPr>
          <w:ilvl w:val="0"/>
          <w:numId w:val="49"/>
        </w:numPr>
        <w:spacing w:line="360" w:lineRule="auto"/>
        <w:rPr>
          <w:rFonts w:ascii="Verdana" w:hAnsi="Verdana"/>
          <w:sz w:val="22"/>
        </w:rPr>
      </w:pPr>
      <w:r>
        <w:rPr>
          <w:rFonts w:ascii="Verdana" w:hAnsi="Verdana"/>
          <w:sz w:val="22"/>
        </w:rPr>
        <w:t>Close valve 74 and select V72 to open.</w:t>
      </w:r>
    </w:p>
    <w:p w:rsidR="00354C7A" w:rsidRDefault="00354C7A" w:rsidP="00354C7A">
      <w:pPr>
        <w:pStyle w:val="BodyText2"/>
        <w:numPr>
          <w:ilvl w:val="0"/>
          <w:numId w:val="49"/>
        </w:numPr>
        <w:spacing w:line="360" w:lineRule="auto"/>
        <w:rPr>
          <w:rFonts w:ascii="Verdana" w:hAnsi="Verdana"/>
          <w:sz w:val="22"/>
        </w:rPr>
      </w:pPr>
      <w:r>
        <w:rPr>
          <w:rFonts w:ascii="Verdana" w:hAnsi="Verdana"/>
          <w:sz w:val="22"/>
        </w:rPr>
        <w:t>Repeat steps 4 and 5.</w:t>
      </w:r>
    </w:p>
    <w:p w:rsidR="00354C7A" w:rsidRDefault="00354C7A" w:rsidP="00354C7A">
      <w:pPr>
        <w:pStyle w:val="BodyText2"/>
        <w:numPr>
          <w:ilvl w:val="0"/>
          <w:numId w:val="49"/>
        </w:numPr>
        <w:spacing w:line="360" w:lineRule="auto"/>
        <w:rPr>
          <w:rFonts w:ascii="Verdana" w:hAnsi="Verdana"/>
          <w:sz w:val="22"/>
        </w:rPr>
      </w:pPr>
      <w:r>
        <w:rPr>
          <w:rFonts w:ascii="Verdana" w:hAnsi="Verdana"/>
          <w:sz w:val="22"/>
        </w:rPr>
        <w:t>Select V73 to open.</w:t>
      </w:r>
    </w:p>
    <w:p w:rsidR="00354C7A" w:rsidRDefault="00354C7A" w:rsidP="00354C7A">
      <w:pPr>
        <w:pStyle w:val="BodyText2"/>
        <w:numPr>
          <w:ilvl w:val="0"/>
          <w:numId w:val="49"/>
        </w:numPr>
        <w:spacing w:line="360" w:lineRule="auto"/>
        <w:rPr>
          <w:rFonts w:ascii="Verdana" w:hAnsi="Verdana"/>
          <w:sz w:val="22"/>
        </w:rPr>
      </w:pPr>
      <w:r>
        <w:rPr>
          <w:rFonts w:ascii="Verdana" w:hAnsi="Verdana"/>
          <w:sz w:val="22"/>
        </w:rPr>
        <w:t>Repeat steps 4 and 5.</w:t>
      </w:r>
    </w:p>
    <w:p w:rsidR="00777D28" w:rsidRPr="0089074C" w:rsidRDefault="0089074C" w:rsidP="0089074C">
      <w:pPr>
        <w:pStyle w:val="BodyText2"/>
        <w:numPr>
          <w:ilvl w:val="0"/>
          <w:numId w:val="49"/>
        </w:numPr>
        <w:spacing w:line="360" w:lineRule="auto"/>
        <w:rPr>
          <w:rFonts w:ascii="Verdana" w:hAnsi="Verdana"/>
          <w:sz w:val="22"/>
        </w:rPr>
      </w:pPr>
      <w:r>
        <w:rPr>
          <w:rFonts w:ascii="Verdana" w:hAnsi="Verdana"/>
          <w:sz w:val="22"/>
        </w:rPr>
        <w:t>Exit the Exercise</w:t>
      </w:r>
      <w:r w:rsidR="00354C7A">
        <w:rPr>
          <w:rFonts w:ascii="Verdana" w:hAnsi="Verdana"/>
          <w:sz w:val="22"/>
        </w:rPr>
        <w:t xml:space="preserve">r by selecting the Analyzer Status tab.  The analyzer will do a </w:t>
      </w:r>
      <w:r>
        <w:rPr>
          <w:rFonts w:ascii="Verdana" w:hAnsi="Verdana"/>
          <w:sz w:val="22"/>
        </w:rPr>
        <w:t>hydraulics</w:t>
      </w:r>
      <w:r w:rsidR="00354C7A">
        <w:rPr>
          <w:rFonts w:ascii="Verdana" w:hAnsi="Verdana"/>
          <w:sz w:val="22"/>
        </w:rPr>
        <w:t xml:space="preserve"> reset and perform background count.</w:t>
      </w:r>
    </w:p>
    <w:sectPr w:rsidR="00777D28" w:rsidRPr="0089074C" w:rsidSect="00397FEA">
      <w:headerReference w:type="default" r:id="rId28"/>
      <w:footerReference w:type="default" r:id="rId29"/>
      <w:headerReference w:type="first" r:id="rId30"/>
      <w:footerReference w:type="first" r:id="rId31"/>
      <w:pgSz w:w="12240" w:h="15840" w:code="1"/>
      <w:pgMar w:top="1008" w:right="1440" w:bottom="1008"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C7A" w:rsidRDefault="00354C7A" w:rsidP="009D456A">
      <w:pPr>
        <w:spacing w:line="240" w:lineRule="auto"/>
      </w:pPr>
      <w:r>
        <w:separator/>
      </w:r>
    </w:p>
  </w:endnote>
  <w:endnote w:type="continuationSeparator" w:id="0">
    <w:p w:rsidR="00354C7A" w:rsidRDefault="00354C7A" w:rsidP="009D45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58522"/>
      <w:docPartObj>
        <w:docPartGallery w:val="Page Numbers (Bottom of Page)"/>
        <w:docPartUnique/>
      </w:docPartObj>
    </w:sdtPr>
    <w:sdtEndPr/>
    <w:sdtContent>
      <w:sdt>
        <w:sdtPr>
          <w:id w:val="565050523"/>
          <w:docPartObj>
            <w:docPartGallery w:val="Page Numbers (Top of Page)"/>
            <w:docPartUnique/>
          </w:docPartObj>
        </w:sdtPr>
        <w:sdtEndPr/>
        <w:sdtContent>
          <w:p w:rsidR="00354C7A" w:rsidRDefault="00354C7A">
            <w:pPr>
              <w:pStyle w:val="Footer"/>
              <w:jc w:val="right"/>
            </w:pPr>
            <w:r>
              <w:t>Page</w:t>
            </w:r>
            <w:r w:rsidRPr="0089074C">
              <w:t xml:space="preserve"> </w:t>
            </w:r>
            <w:r w:rsidR="00397FEA">
              <w:fldChar w:fldCharType="begin"/>
            </w:r>
            <w:r w:rsidR="00397FEA">
              <w:instrText xml:space="preserve"> PAGE </w:instrText>
            </w:r>
            <w:r w:rsidR="00397FEA">
              <w:fldChar w:fldCharType="separate"/>
            </w:r>
            <w:r w:rsidR="00397FEA">
              <w:rPr>
                <w:noProof/>
              </w:rPr>
              <w:t>14</w:t>
            </w:r>
            <w:r w:rsidR="00397FEA">
              <w:rPr>
                <w:noProof/>
              </w:rPr>
              <w:fldChar w:fldCharType="end"/>
            </w:r>
            <w:r w:rsidRPr="0089074C">
              <w:t xml:space="preserve"> of </w:t>
            </w:r>
            <w:r w:rsidR="00397FEA">
              <w:fldChar w:fldCharType="begin"/>
            </w:r>
            <w:r w:rsidR="00397FEA">
              <w:instrText xml:space="preserve"> NUMPAGES  </w:instrText>
            </w:r>
            <w:r w:rsidR="00397FEA">
              <w:fldChar w:fldCharType="separate"/>
            </w:r>
            <w:r w:rsidR="00397FEA">
              <w:rPr>
                <w:noProof/>
              </w:rPr>
              <w:t>14</w:t>
            </w:r>
            <w:r w:rsidR="00397FEA">
              <w:rPr>
                <w:noProof/>
              </w:rPr>
              <w:fldChar w:fldCharType="end"/>
            </w:r>
          </w:p>
        </w:sdtContent>
      </w:sdt>
    </w:sdtContent>
  </w:sdt>
  <w:p w:rsidR="00354C7A" w:rsidRPr="00763A99" w:rsidRDefault="0089074C" w:rsidP="00DE1890">
    <w:pPr>
      <w:pStyle w:val="Footer"/>
      <w:jc w:val="center"/>
      <w:rPr>
        <w:rFonts w:ascii="Verdana" w:hAnsi="Verdana"/>
        <w:sz w:val="16"/>
        <w:szCs w:val="16"/>
      </w:rPr>
    </w:pPr>
    <w:r>
      <w:rPr>
        <w:rFonts w:ascii="Verdana" w:hAnsi="Verdana"/>
        <w:sz w:val="16"/>
        <w:szCs w:val="16"/>
      </w:rPr>
      <w:t>CH030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C7A" w:rsidRPr="00763A99" w:rsidRDefault="00354C7A" w:rsidP="00763A99">
    <w:pPr>
      <w:pStyle w:val="Footer"/>
      <w:jc w:val="center"/>
      <w:rPr>
        <w:rFonts w:ascii="Verdana" w:hAnsi="Verdana"/>
        <w:sz w:val="20"/>
        <w:szCs w:val="20"/>
      </w:rPr>
    </w:pPr>
  </w:p>
  <w:p w:rsidR="00354C7A" w:rsidRPr="00763A99" w:rsidRDefault="00354C7A" w:rsidP="00763A99">
    <w:pPr>
      <w:pStyle w:val="Footer"/>
      <w:jc w:val="center"/>
      <w:rPr>
        <w:rFonts w:ascii="Verdana" w:hAnsi="Verdana"/>
        <w:sz w:val="16"/>
        <w:szCs w:val="16"/>
      </w:rPr>
    </w:pPr>
    <w:r w:rsidRPr="00763A99">
      <w:rPr>
        <w:rFonts w:ascii="Verdana" w:hAnsi="Verdana"/>
        <w:sz w:val="16"/>
        <w:szCs w:val="16"/>
      </w:rPr>
      <w:t xml:space="preserve">Page </w:t>
    </w:r>
    <w:r w:rsidRPr="00763A99">
      <w:rPr>
        <w:rStyle w:val="PageNumber"/>
        <w:rFonts w:ascii="Verdana" w:hAnsi="Verdana"/>
        <w:sz w:val="16"/>
        <w:szCs w:val="16"/>
      </w:rPr>
      <w:fldChar w:fldCharType="begin"/>
    </w:r>
    <w:r w:rsidRPr="00763A99">
      <w:rPr>
        <w:rStyle w:val="PageNumber"/>
        <w:rFonts w:ascii="Verdana" w:hAnsi="Verdana"/>
        <w:sz w:val="16"/>
        <w:szCs w:val="16"/>
      </w:rPr>
      <w:instrText xml:space="preserve"> PAGE </w:instrText>
    </w:r>
    <w:r w:rsidRPr="00763A99">
      <w:rPr>
        <w:rStyle w:val="PageNumber"/>
        <w:rFonts w:ascii="Verdana" w:hAnsi="Verdana"/>
        <w:sz w:val="16"/>
        <w:szCs w:val="16"/>
      </w:rPr>
      <w:fldChar w:fldCharType="separate"/>
    </w:r>
    <w:r>
      <w:rPr>
        <w:rStyle w:val="PageNumber"/>
        <w:rFonts w:ascii="Verdana" w:hAnsi="Verdana"/>
        <w:noProof/>
        <w:sz w:val="16"/>
        <w:szCs w:val="16"/>
      </w:rPr>
      <w:t>3</w:t>
    </w:r>
    <w:r w:rsidRPr="00763A99">
      <w:rPr>
        <w:rStyle w:val="PageNumber"/>
        <w:rFonts w:ascii="Verdana" w:hAnsi="Verdana"/>
        <w:sz w:val="16"/>
        <w:szCs w:val="16"/>
      </w:rPr>
      <w:fldChar w:fldCharType="end"/>
    </w:r>
    <w:r w:rsidRPr="00763A99">
      <w:rPr>
        <w:rStyle w:val="PageNumber"/>
        <w:rFonts w:ascii="Verdana" w:hAnsi="Verdana"/>
        <w:sz w:val="16"/>
        <w:szCs w:val="16"/>
      </w:rPr>
      <w:t xml:space="preserve"> of </w:t>
    </w:r>
    <w:r w:rsidRPr="00763A99">
      <w:rPr>
        <w:rStyle w:val="PageNumber"/>
        <w:rFonts w:ascii="Verdana" w:hAnsi="Verdana"/>
        <w:sz w:val="16"/>
        <w:szCs w:val="16"/>
      </w:rPr>
      <w:fldChar w:fldCharType="begin"/>
    </w:r>
    <w:r w:rsidRPr="00763A99">
      <w:rPr>
        <w:rStyle w:val="PageNumber"/>
        <w:rFonts w:ascii="Verdana" w:hAnsi="Verdana"/>
        <w:sz w:val="16"/>
        <w:szCs w:val="16"/>
      </w:rPr>
      <w:instrText xml:space="preserve"> NUMPAGES </w:instrText>
    </w:r>
    <w:r w:rsidRPr="00763A99">
      <w:rPr>
        <w:rStyle w:val="PageNumber"/>
        <w:rFonts w:ascii="Verdana" w:hAnsi="Verdana"/>
        <w:sz w:val="16"/>
        <w:szCs w:val="16"/>
      </w:rPr>
      <w:fldChar w:fldCharType="separate"/>
    </w:r>
    <w:r w:rsidR="00397FEA">
      <w:rPr>
        <w:rStyle w:val="PageNumber"/>
        <w:rFonts w:ascii="Verdana" w:hAnsi="Verdana"/>
        <w:noProof/>
        <w:sz w:val="16"/>
        <w:szCs w:val="16"/>
      </w:rPr>
      <w:t>14</w:t>
    </w:r>
    <w:r w:rsidRPr="00763A99">
      <w:rPr>
        <w:rStyle w:val="PageNumber"/>
        <w:rFonts w:ascii="Verdana" w:hAnsi="Verdan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C7A" w:rsidRDefault="00354C7A" w:rsidP="009D456A">
      <w:pPr>
        <w:spacing w:line="240" w:lineRule="auto"/>
      </w:pPr>
      <w:r>
        <w:separator/>
      </w:r>
    </w:p>
  </w:footnote>
  <w:footnote w:type="continuationSeparator" w:id="0">
    <w:p w:rsidR="00354C7A" w:rsidRDefault="00354C7A" w:rsidP="009D456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C7A" w:rsidRDefault="00354C7A" w:rsidP="00F768C2">
    <w:pPr>
      <w:pStyle w:val="Header"/>
      <w:jc w:val="left"/>
      <w:rPr>
        <w:sz w:val="16"/>
        <w:szCs w:val="16"/>
      </w:rPr>
    </w:pPr>
    <w:r w:rsidRPr="00F768C2">
      <w:rPr>
        <w:noProof/>
        <w:sz w:val="12"/>
        <w:szCs w:val="12"/>
      </w:rPr>
      <w:drawing>
        <wp:inline distT="0" distB="0" distL="0" distR="0" wp14:anchorId="46BF3EC9" wp14:editId="31D87DF6">
          <wp:extent cx="1672590" cy="624840"/>
          <wp:effectExtent l="19050" t="0" r="3810" b="0"/>
          <wp:docPr id="1" name="il_fi" descr="http://bloximages.chicago2.vip.townnews.com/alicetx.com/content/tncms/assets/v3/editorial/4/5e/45eaa84e-778d-11e1-93e9-0019bb2963f4/4f70e411f18a5.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ximages.chicago2.vip.townnews.com/alicetx.com/content/tncms/assets/v3/editorial/4/5e/45eaa84e-778d-11e1-93e9-0019bb2963f4/4f70e411f18a5.image.jpg"/>
                  <pic:cNvPicPr>
                    <a:picLocks noChangeAspect="1" noChangeArrowheads="1"/>
                  </pic:cNvPicPr>
                </pic:nvPicPr>
                <pic:blipFill>
                  <a:blip r:embed="rId1"/>
                  <a:srcRect/>
                  <a:stretch>
                    <a:fillRect/>
                  </a:stretch>
                </pic:blipFill>
                <pic:spPr bwMode="auto">
                  <a:xfrm>
                    <a:off x="0" y="0"/>
                    <a:ext cx="1750928" cy="654105"/>
                  </a:xfrm>
                  <a:prstGeom prst="rect">
                    <a:avLst/>
                  </a:prstGeom>
                  <a:noFill/>
                  <a:ln w="9525">
                    <a:noFill/>
                    <a:miter lim="800000"/>
                    <a:headEnd/>
                    <a:tailEnd/>
                  </a:ln>
                </pic:spPr>
              </pic:pic>
            </a:graphicData>
          </a:graphic>
        </wp:inline>
      </w:drawing>
    </w:r>
    <w:r>
      <w:rPr>
        <w:sz w:val="12"/>
        <w:szCs w:val="12"/>
      </w:rPr>
      <w:t xml:space="preserve">                </w:t>
    </w:r>
    <w:r>
      <w:rPr>
        <w:sz w:val="16"/>
        <w:szCs w:val="16"/>
      </w:rPr>
      <w:t>CHRISTUS SPOHN HOSPTIAL CORPUS CHRISTI</w:t>
    </w:r>
  </w:p>
  <w:p w:rsidR="00354C7A" w:rsidRDefault="00354C7A" w:rsidP="00F768C2">
    <w:pPr>
      <w:pStyle w:val="Header"/>
      <w:jc w:val="center"/>
      <w:rPr>
        <w:sz w:val="20"/>
        <w:szCs w:val="20"/>
      </w:rPr>
    </w:pPr>
    <w:r w:rsidRPr="008823D5">
      <w:rPr>
        <w:sz w:val="16"/>
        <w:szCs w:val="16"/>
      </w:rPr>
      <w:t>CLINICAL LABORATORY – TECHNICAL POLICY AND</w:t>
    </w:r>
    <w:r>
      <w:rPr>
        <w:sz w:val="16"/>
        <w:szCs w:val="16"/>
      </w:rPr>
      <w:t>/OR</w:t>
    </w:r>
    <w:r w:rsidRPr="008823D5">
      <w:rPr>
        <w:sz w:val="16"/>
        <w:szCs w:val="16"/>
      </w:rPr>
      <w:t xml:space="preserve"> PROCEDURE</w:t>
    </w:r>
  </w:p>
  <w:p w:rsidR="00354C7A" w:rsidRDefault="00354C7A" w:rsidP="00F768C2">
    <w:pPr>
      <w:pStyle w:val="Header"/>
      <w:jc w:val="center"/>
      <w:rPr>
        <w:sz w:val="20"/>
        <w:szCs w:val="20"/>
      </w:rPr>
    </w:pPr>
    <w:r>
      <w:rPr>
        <w:sz w:val="20"/>
        <w:szCs w:val="20"/>
      </w:rPr>
      <w:t>Shoreline/Memorial/ South</w:t>
    </w:r>
  </w:p>
  <w:p w:rsidR="00354C7A" w:rsidRDefault="00354C7A" w:rsidP="000375B9">
    <w:pPr>
      <w:pStyle w:val="Header"/>
      <w:rPr>
        <w:sz w:val="12"/>
        <w:szCs w:val="12"/>
      </w:rPr>
    </w:pPr>
    <w:r>
      <w:rPr>
        <w:sz w:val="12"/>
        <w:szCs w:val="12"/>
      </w:rPr>
      <w:t xml:space="preserve"> </w:t>
    </w:r>
    <w:r>
      <w:rPr>
        <w:sz w:val="12"/>
        <w:szCs w:val="12"/>
      </w:rPr>
      <w:tab/>
    </w:r>
  </w:p>
  <w:p w:rsidR="00354C7A" w:rsidRPr="002F3838" w:rsidRDefault="00354C7A" w:rsidP="00CE4738">
    <w:pPr>
      <w:pStyle w:val="Header"/>
      <w:jc w:val="center"/>
      <w:rPr>
        <w:rFonts w:ascii="Verdana" w:hAnsi="Verdana"/>
        <w:b/>
        <w:sz w:val="22"/>
      </w:rPr>
    </w:pPr>
    <w:r>
      <w:rPr>
        <w:rFonts w:ascii="Verdana" w:hAnsi="Verdana"/>
        <w:b/>
        <w:sz w:val="22"/>
      </w:rPr>
      <w:t>Maintenance Procedure for the ADVIA 2120i® and ADVIA®120</w:t>
    </w:r>
  </w:p>
  <w:p w:rsidR="00354C7A" w:rsidRPr="00DD6AB9" w:rsidRDefault="00354C7A" w:rsidP="00CE4738">
    <w:pPr>
      <w:pStyle w:val="Header"/>
      <w:jc w:val="center"/>
      <w:rPr>
        <w:sz w:val="16"/>
        <w:szCs w:val="16"/>
      </w:rPr>
    </w:pPr>
  </w:p>
  <w:p w:rsidR="00354C7A" w:rsidRDefault="00354C7A" w:rsidP="00773C49">
    <w:pPr>
      <w:pStyle w:val="Header"/>
      <w:tabs>
        <w:tab w:val="clear" w:pos="4680"/>
        <w:tab w:val="clear" w:pos="9360"/>
        <w:tab w:val="left" w:pos="6672"/>
      </w:tabs>
      <w:jc w:val="left"/>
      <w:rPr>
        <w:sz w:val="8"/>
        <w:szCs w:val="8"/>
      </w:rPr>
    </w:pPr>
    <w:r>
      <w:rPr>
        <w:sz w:val="8"/>
        <w:szCs w:val="8"/>
      </w:rPr>
      <w:tab/>
    </w:r>
  </w:p>
  <w:p w:rsidR="00354C7A" w:rsidRDefault="00354C7A" w:rsidP="00773C49">
    <w:pPr>
      <w:pStyle w:val="Header"/>
      <w:tabs>
        <w:tab w:val="clear" w:pos="4680"/>
        <w:tab w:val="clear" w:pos="9360"/>
        <w:tab w:val="left" w:pos="6672"/>
      </w:tabs>
      <w:jc w:val="left"/>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C7A" w:rsidRDefault="00354C7A">
    <w:pPr>
      <w:pStyle w:val="Header"/>
      <w:rPr>
        <w:b/>
        <w:sz w:val="16"/>
        <w:szCs w:val="16"/>
      </w:rPr>
    </w:pPr>
    <w:r>
      <w:rPr>
        <w:sz w:val="16"/>
        <w:szCs w:val="16"/>
      </w:rPr>
      <w:t xml:space="preserve"> </w:t>
    </w:r>
    <w:r w:rsidRPr="00EE4738">
      <w:rPr>
        <w:sz w:val="16"/>
        <w:szCs w:val="16"/>
      </w:rPr>
      <w:object w:dxaOrig="4216" w:dyaOrig="1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0pt;height:27.75pt" o:ole="">
          <v:imagedata r:id="rId1" o:title=""/>
        </v:shape>
        <o:OLEObject Type="Embed" ProgID="MSPhotoEd.3" ShapeID="_x0000_i1039" DrawAspect="Content" ObjectID="_1488798190" r:id="rId2"/>
      </w:object>
    </w:r>
    <w:r>
      <w:rPr>
        <w:sz w:val="16"/>
        <w:szCs w:val="16"/>
      </w:rPr>
      <w:t xml:space="preserve">                          </w:t>
    </w:r>
    <w:r w:rsidRPr="00763A99">
      <w:rPr>
        <w:rFonts w:cs="Arial"/>
        <w:sz w:val="16"/>
        <w:szCs w:val="16"/>
      </w:rPr>
      <w:t>Clinical Laboratory – Policy and Procedure</w:t>
    </w:r>
  </w:p>
  <w:p w:rsidR="00354C7A" w:rsidRPr="00763A99" w:rsidRDefault="00354C7A">
    <w:pPr>
      <w:pStyle w:val="Header"/>
      <w:rPr>
        <w:b/>
        <w:sz w:val="4"/>
        <w:szCs w:val="4"/>
      </w:rPr>
    </w:pPr>
  </w:p>
  <w:p w:rsidR="00354C7A" w:rsidRDefault="00354C7A" w:rsidP="00763A99">
    <w:pPr>
      <w:pStyle w:val="Header"/>
      <w:jc w:val="center"/>
      <w:rPr>
        <w:rFonts w:ascii="Verdana" w:hAnsi="Verdana"/>
        <w:b/>
        <w:szCs w:val="24"/>
      </w:rPr>
    </w:pPr>
    <w:r>
      <w:rPr>
        <w:rFonts w:ascii="Verdana" w:hAnsi="Verdana"/>
        <w:b/>
        <w:szCs w:val="24"/>
      </w:rPr>
      <w:t>P</w:t>
    </w:r>
    <w:r w:rsidRPr="00763A99">
      <w:rPr>
        <w:rFonts w:ascii="Verdana" w:hAnsi="Verdana"/>
        <w:b/>
        <w:szCs w:val="24"/>
      </w:rPr>
      <w:t>rocedure Title</w:t>
    </w:r>
  </w:p>
  <w:p w:rsidR="00354C7A" w:rsidRPr="00763A99" w:rsidRDefault="00354C7A" w:rsidP="00763A99">
    <w:pPr>
      <w:pStyle w:val="Header"/>
      <w:pBdr>
        <w:top w:val="single" w:sz="4" w:space="1" w:color="auto"/>
      </w:pBdr>
      <w:jc w:val="center"/>
      <w:rPr>
        <w:rFonts w:ascii="Verdana" w:hAnsi="Verdana"/>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210EE42"/>
    <w:lvl w:ilvl="0">
      <w:numFmt w:val="decimal"/>
      <w:lvlText w:val="*"/>
      <w:lvlJc w:val="left"/>
    </w:lvl>
  </w:abstractNum>
  <w:abstractNum w:abstractNumId="1">
    <w:nsid w:val="00D048B6"/>
    <w:multiLevelType w:val="hybridMultilevel"/>
    <w:tmpl w:val="71F43B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B29D9"/>
    <w:multiLevelType w:val="singleLevel"/>
    <w:tmpl w:val="EE18A65E"/>
    <w:lvl w:ilvl="0">
      <w:start w:val="1"/>
      <w:numFmt w:val="decimal"/>
      <w:lvlText w:val="%1."/>
      <w:legacy w:legacy="1" w:legacySpace="0" w:legacyIndent="360"/>
      <w:lvlJc w:val="left"/>
      <w:pPr>
        <w:ind w:left="720" w:hanging="360"/>
      </w:pPr>
    </w:lvl>
  </w:abstractNum>
  <w:abstractNum w:abstractNumId="3">
    <w:nsid w:val="044D35E5"/>
    <w:multiLevelType w:val="hybridMultilevel"/>
    <w:tmpl w:val="BC8852CE"/>
    <w:lvl w:ilvl="0" w:tplc="F126FB34">
      <w:start w:val="1"/>
      <w:numFmt w:val="upperRoman"/>
      <w:lvlText w:val="%1."/>
      <w:lvlJc w:val="righ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314018"/>
    <w:multiLevelType w:val="singleLevel"/>
    <w:tmpl w:val="EE18A65E"/>
    <w:lvl w:ilvl="0">
      <w:start w:val="1"/>
      <w:numFmt w:val="decimal"/>
      <w:lvlText w:val="%1."/>
      <w:legacy w:legacy="1" w:legacySpace="0" w:legacyIndent="360"/>
      <w:lvlJc w:val="left"/>
      <w:pPr>
        <w:ind w:left="720" w:hanging="360"/>
      </w:pPr>
    </w:lvl>
  </w:abstractNum>
  <w:abstractNum w:abstractNumId="5">
    <w:nsid w:val="0E1A2D1C"/>
    <w:multiLevelType w:val="singleLevel"/>
    <w:tmpl w:val="A2B23A3E"/>
    <w:lvl w:ilvl="0">
      <w:start w:val="7"/>
      <w:numFmt w:val="decimal"/>
      <w:lvlText w:val="%1."/>
      <w:legacy w:legacy="1" w:legacySpace="0" w:legacyIndent="360"/>
      <w:lvlJc w:val="left"/>
      <w:pPr>
        <w:ind w:left="720" w:hanging="360"/>
      </w:pPr>
    </w:lvl>
  </w:abstractNum>
  <w:abstractNum w:abstractNumId="6">
    <w:nsid w:val="0FD17C4E"/>
    <w:multiLevelType w:val="singleLevel"/>
    <w:tmpl w:val="EE18A65E"/>
    <w:lvl w:ilvl="0">
      <w:start w:val="1"/>
      <w:numFmt w:val="decimal"/>
      <w:lvlText w:val="%1."/>
      <w:legacy w:legacy="1" w:legacySpace="0" w:legacyIndent="360"/>
      <w:lvlJc w:val="left"/>
      <w:pPr>
        <w:ind w:left="720" w:hanging="360"/>
      </w:pPr>
    </w:lvl>
  </w:abstractNum>
  <w:abstractNum w:abstractNumId="7">
    <w:nsid w:val="1508191C"/>
    <w:multiLevelType w:val="hybridMultilevel"/>
    <w:tmpl w:val="F72CF3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226A0D"/>
    <w:multiLevelType w:val="hybridMultilevel"/>
    <w:tmpl w:val="A0AEAB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867AD2"/>
    <w:multiLevelType w:val="hybridMultilevel"/>
    <w:tmpl w:val="67DE05BC"/>
    <w:lvl w:ilvl="0" w:tplc="40428CD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F82BD7"/>
    <w:multiLevelType w:val="hybridMultilevel"/>
    <w:tmpl w:val="B81A6A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8313820"/>
    <w:multiLevelType w:val="hybridMultilevel"/>
    <w:tmpl w:val="A2A8ADA2"/>
    <w:lvl w:ilvl="0" w:tplc="F126FB34">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223F66"/>
    <w:multiLevelType w:val="hybridMultilevel"/>
    <w:tmpl w:val="FAE0198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1BBA6516"/>
    <w:multiLevelType w:val="singleLevel"/>
    <w:tmpl w:val="EE18A65E"/>
    <w:lvl w:ilvl="0">
      <w:start w:val="1"/>
      <w:numFmt w:val="decimal"/>
      <w:lvlText w:val="%1."/>
      <w:legacy w:legacy="1" w:legacySpace="0" w:legacyIndent="360"/>
      <w:lvlJc w:val="left"/>
      <w:pPr>
        <w:ind w:left="720" w:hanging="360"/>
      </w:pPr>
    </w:lvl>
  </w:abstractNum>
  <w:abstractNum w:abstractNumId="14">
    <w:nsid w:val="1E4C11EB"/>
    <w:multiLevelType w:val="hybridMultilevel"/>
    <w:tmpl w:val="46E88400"/>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FFF4233"/>
    <w:multiLevelType w:val="hybridMultilevel"/>
    <w:tmpl w:val="BAA039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2D0549"/>
    <w:multiLevelType w:val="hybridMultilevel"/>
    <w:tmpl w:val="CF0488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EA2DC7"/>
    <w:multiLevelType w:val="hybridMultilevel"/>
    <w:tmpl w:val="DA907E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D015A4"/>
    <w:multiLevelType w:val="hybridMultilevel"/>
    <w:tmpl w:val="27729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765392"/>
    <w:multiLevelType w:val="hybridMultilevel"/>
    <w:tmpl w:val="BCACA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63D3A31"/>
    <w:multiLevelType w:val="hybridMultilevel"/>
    <w:tmpl w:val="2DF686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C04B4D"/>
    <w:multiLevelType w:val="singleLevel"/>
    <w:tmpl w:val="EE18A65E"/>
    <w:lvl w:ilvl="0">
      <w:start w:val="1"/>
      <w:numFmt w:val="decimal"/>
      <w:lvlText w:val="%1."/>
      <w:legacy w:legacy="1" w:legacySpace="0" w:legacyIndent="360"/>
      <w:lvlJc w:val="left"/>
      <w:pPr>
        <w:ind w:left="720" w:hanging="360"/>
      </w:pPr>
    </w:lvl>
  </w:abstractNum>
  <w:abstractNum w:abstractNumId="22">
    <w:nsid w:val="277313BA"/>
    <w:multiLevelType w:val="singleLevel"/>
    <w:tmpl w:val="EE18A65E"/>
    <w:lvl w:ilvl="0">
      <w:start w:val="1"/>
      <w:numFmt w:val="decimal"/>
      <w:lvlText w:val="%1."/>
      <w:legacy w:legacy="1" w:legacySpace="0" w:legacyIndent="360"/>
      <w:lvlJc w:val="left"/>
      <w:pPr>
        <w:ind w:left="720" w:hanging="360"/>
      </w:pPr>
    </w:lvl>
  </w:abstractNum>
  <w:abstractNum w:abstractNumId="23">
    <w:nsid w:val="27EF277A"/>
    <w:multiLevelType w:val="singleLevel"/>
    <w:tmpl w:val="EE18A65E"/>
    <w:lvl w:ilvl="0">
      <w:start w:val="1"/>
      <w:numFmt w:val="decimal"/>
      <w:lvlText w:val="%1."/>
      <w:legacy w:legacy="1" w:legacySpace="0" w:legacyIndent="360"/>
      <w:lvlJc w:val="left"/>
      <w:pPr>
        <w:ind w:left="720" w:hanging="360"/>
      </w:pPr>
    </w:lvl>
  </w:abstractNum>
  <w:abstractNum w:abstractNumId="24">
    <w:nsid w:val="2A1A680C"/>
    <w:multiLevelType w:val="hybridMultilevel"/>
    <w:tmpl w:val="CAFCD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AE54229"/>
    <w:multiLevelType w:val="hybridMultilevel"/>
    <w:tmpl w:val="E7403848"/>
    <w:lvl w:ilvl="0" w:tplc="F126FB34">
      <w:start w:val="1"/>
      <w:numFmt w:val="upp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EDB437B"/>
    <w:multiLevelType w:val="singleLevel"/>
    <w:tmpl w:val="ECF28594"/>
    <w:lvl w:ilvl="0">
      <w:start w:val="1"/>
      <w:numFmt w:val="bullet"/>
      <w:pStyle w:val="bl"/>
      <w:lvlText w:val="•"/>
      <w:lvlJc w:val="left"/>
      <w:pPr>
        <w:tabs>
          <w:tab w:val="num" w:pos="634"/>
        </w:tabs>
        <w:ind w:left="634" w:hanging="360"/>
      </w:pPr>
      <w:rPr>
        <w:rFonts w:ascii="Times New Roman" w:hAnsi="Times New Roman" w:cs="Times New Roman" w:hint="default"/>
      </w:rPr>
    </w:lvl>
  </w:abstractNum>
  <w:abstractNum w:abstractNumId="27">
    <w:nsid w:val="31E42670"/>
    <w:multiLevelType w:val="hybridMultilevel"/>
    <w:tmpl w:val="80301A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242EB0"/>
    <w:multiLevelType w:val="singleLevel"/>
    <w:tmpl w:val="E5EE9FA4"/>
    <w:lvl w:ilvl="0">
      <w:start w:val="1"/>
      <w:numFmt w:val="decimal"/>
      <w:lvlText w:val="%1."/>
      <w:legacy w:legacy="1" w:legacySpace="0" w:legacyIndent="360"/>
      <w:lvlJc w:val="left"/>
      <w:pPr>
        <w:ind w:left="720" w:hanging="360"/>
      </w:pPr>
      <w:rPr>
        <w:b w:val="0"/>
      </w:rPr>
    </w:lvl>
  </w:abstractNum>
  <w:abstractNum w:abstractNumId="29">
    <w:nsid w:val="442B63E1"/>
    <w:multiLevelType w:val="hybridMultilevel"/>
    <w:tmpl w:val="1662EF2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4DD1D3E"/>
    <w:multiLevelType w:val="hybridMultilevel"/>
    <w:tmpl w:val="CAFCD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6795E43"/>
    <w:multiLevelType w:val="hybridMultilevel"/>
    <w:tmpl w:val="E864E354"/>
    <w:lvl w:ilvl="0" w:tplc="F126FB34">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2323F7"/>
    <w:multiLevelType w:val="hybridMultilevel"/>
    <w:tmpl w:val="D07E3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EA6957"/>
    <w:multiLevelType w:val="hybridMultilevel"/>
    <w:tmpl w:val="F1607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85680A"/>
    <w:multiLevelType w:val="singleLevel"/>
    <w:tmpl w:val="EE18A65E"/>
    <w:lvl w:ilvl="0">
      <w:start w:val="1"/>
      <w:numFmt w:val="decimal"/>
      <w:lvlText w:val="%1."/>
      <w:legacy w:legacy="1" w:legacySpace="0" w:legacyIndent="360"/>
      <w:lvlJc w:val="left"/>
      <w:pPr>
        <w:ind w:left="720" w:hanging="360"/>
      </w:pPr>
    </w:lvl>
  </w:abstractNum>
  <w:abstractNum w:abstractNumId="35">
    <w:nsid w:val="55365096"/>
    <w:multiLevelType w:val="hybridMultilevel"/>
    <w:tmpl w:val="07A4A2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582325"/>
    <w:multiLevelType w:val="hybridMultilevel"/>
    <w:tmpl w:val="9A0C24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A595F75"/>
    <w:multiLevelType w:val="singleLevel"/>
    <w:tmpl w:val="EE18A65E"/>
    <w:lvl w:ilvl="0">
      <w:start w:val="1"/>
      <w:numFmt w:val="decimal"/>
      <w:lvlText w:val="%1."/>
      <w:legacy w:legacy="1" w:legacySpace="0" w:legacyIndent="360"/>
      <w:lvlJc w:val="left"/>
      <w:pPr>
        <w:ind w:left="720" w:hanging="360"/>
      </w:pPr>
    </w:lvl>
  </w:abstractNum>
  <w:abstractNum w:abstractNumId="38">
    <w:nsid w:val="5A91254A"/>
    <w:multiLevelType w:val="hybridMultilevel"/>
    <w:tmpl w:val="74A44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EB1770"/>
    <w:multiLevelType w:val="hybridMultilevel"/>
    <w:tmpl w:val="88BAF1FE"/>
    <w:lvl w:ilvl="0" w:tplc="F126FB34">
      <w:start w:val="1"/>
      <w:numFmt w:val="upperRoman"/>
      <w:lvlText w:val="%1."/>
      <w:lvlJc w:val="right"/>
      <w:pPr>
        <w:ind w:left="720" w:hanging="360"/>
      </w:pPr>
    </w:lvl>
    <w:lvl w:ilvl="1" w:tplc="04090019">
      <w:start w:val="1"/>
      <w:numFmt w:val="lowerLetter"/>
      <w:lvlText w:val="%2."/>
      <w:lvlJc w:val="left"/>
      <w:pPr>
        <w:ind w:left="1440" w:hanging="360"/>
      </w:p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295221"/>
    <w:multiLevelType w:val="hybridMultilevel"/>
    <w:tmpl w:val="24B6D9A6"/>
    <w:lvl w:ilvl="0" w:tplc="F126FB34">
      <w:start w:val="1"/>
      <w:numFmt w:val="upp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C5350B"/>
    <w:multiLevelType w:val="hybridMultilevel"/>
    <w:tmpl w:val="37563CFC"/>
    <w:lvl w:ilvl="0" w:tplc="F126FB34">
      <w:start w:val="1"/>
      <w:numFmt w:val="upperRoman"/>
      <w:lvlText w:val="%1."/>
      <w:lvlJc w:val="right"/>
      <w:pPr>
        <w:ind w:left="720" w:hanging="360"/>
      </w:pPr>
    </w:lvl>
    <w:lvl w:ilvl="1" w:tplc="0409000F">
      <w:start w:val="1"/>
      <w:numFmt w:val="decimal"/>
      <w:lvlText w:val="%2."/>
      <w:lvlJc w:val="left"/>
      <w:pPr>
        <w:ind w:left="1440" w:hanging="360"/>
      </w:p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F656AF"/>
    <w:multiLevelType w:val="hybridMultilevel"/>
    <w:tmpl w:val="D25470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18206F"/>
    <w:multiLevelType w:val="singleLevel"/>
    <w:tmpl w:val="EE18A65E"/>
    <w:lvl w:ilvl="0">
      <w:start w:val="1"/>
      <w:numFmt w:val="decimal"/>
      <w:lvlText w:val="%1."/>
      <w:legacy w:legacy="1" w:legacySpace="0" w:legacyIndent="360"/>
      <w:lvlJc w:val="left"/>
      <w:pPr>
        <w:ind w:left="720" w:hanging="360"/>
      </w:pPr>
    </w:lvl>
  </w:abstractNum>
  <w:abstractNum w:abstractNumId="44">
    <w:nsid w:val="7A81744E"/>
    <w:multiLevelType w:val="hybridMultilevel"/>
    <w:tmpl w:val="67A80CBA"/>
    <w:lvl w:ilvl="0" w:tplc="0F8832A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3B0C97"/>
    <w:multiLevelType w:val="hybridMultilevel"/>
    <w:tmpl w:val="9A0C24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ED2227B"/>
    <w:multiLevelType w:val="hybridMultilevel"/>
    <w:tmpl w:val="F178324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39"/>
  </w:num>
  <w:num w:numId="2">
    <w:abstractNumId w:val="42"/>
  </w:num>
  <w:num w:numId="3">
    <w:abstractNumId w:val="20"/>
  </w:num>
  <w:num w:numId="4">
    <w:abstractNumId w:val="15"/>
  </w:num>
  <w:num w:numId="5">
    <w:abstractNumId w:val="14"/>
  </w:num>
  <w:num w:numId="6">
    <w:abstractNumId w:val="8"/>
  </w:num>
  <w:num w:numId="7">
    <w:abstractNumId w:val="31"/>
  </w:num>
  <w:num w:numId="8">
    <w:abstractNumId w:val="44"/>
  </w:num>
  <w:num w:numId="9">
    <w:abstractNumId w:val="35"/>
  </w:num>
  <w:num w:numId="10">
    <w:abstractNumId w:val="16"/>
  </w:num>
  <w:num w:numId="11">
    <w:abstractNumId w:val="40"/>
  </w:num>
  <w:num w:numId="12">
    <w:abstractNumId w:val="25"/>
  </w:num>
  <w:num w:numId="13">
    <w:abstractNumId w:val="3"/>
  </w:num>
  <w:num w:numId="14">
    <w:abstractNumId w:val="41"/>
  </w:num>
  <w:num w:numId="15">
    <w:abstractNumId w:val="11"/>
  </w:num>
  <w:num w:numId="16">
    <w:abstractNumId w:val="9"/>
  </w:num>
  <w:num w:numId="17">
    <w:abstractNumId w:val="17"/>
  </w:num>
  <w:num w:numId="18">
    <w:abstractNumId w:val="1"/>
  </w:num>
  <w:num w:numId="19">
    <w:abstractNumId w:val="7"/>
  </w:num>
  <w:num w:numId="20">
    <w:abstractNumId w:val="27"/>
  </w:num>
  <w:num w:numId="21">
    <w:abstractNumId w:val="31"/>
    <w:lvlOverride w:ilvl="0">
      <w:lvl w:ilvl="0" w:tplc="F126FB34">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2">
    <w:abstractNumId w:val="31"/>
    <w:lvlOverride w:ilvl="0">
      <w:lvl w:ilvl="0" w:tplc="F126FB34">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3">
    <w:abstractNumId w:val="29"/>
  </w:num>
  <w:num w:numId="2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5">
    <w:abstractNumId w:val="22"/>
  </w:num>
  <w:num w:numId="26">
    <w:abstractNumId w:val="2"/>
  </w:num>
  <w:num w:numId="27">
    <w:abstractNumId w:val="43"/>
  </w:num>
  <w:num w:numId="28">
    <w:abstractNumId w:val="13"/>
  </w:num>
  <w:num w:numId="29">
    <w:abstractNumId w:val="21"/>
  </w:num>
  <w:num w:numId="30">
    <w:abstractNumId w:val="6"/>
  </w:num>
  <w:num w:numId="31">
    <w:abstractNumId w:val="28"/>
  </w:num>
  <w:num w:numId="32">
    <w:abstractNumId w:val="5"/>
  </w:num>
  <w:num w:numId="33">
    <w:abstractNumId w:val="37"/>
  </w:num>
  <w:num w:numId="34">
    <w:abstractNumId w:val="34"/>
  </w:num>
  <w:num w:numId="35">
    <w:abstractNumId w:val="26"/>
  </w:num>
  <w:num w:numId="36">
    <w:abstractNumId w:val="23"/>
  </w:num>
  <w:num w:numId="37">
    <w:abstractNumId w:val="4"/>
  </w:num>
  <w:num w:numId="38">
    <w:abstractNumId w:val="46"/>
  </w:num>
  <w:num w:numId="39">
    <w:abstractNumId w:val="18"/>
  </w:num>
  <w:num w:numId="40">
    <w:abstractNumId w:val="36"/>
  </w:num>
  <w:num w:numId="41">
    <w:abstractNumId w:val="10"/>
  </w:num>
  <w:num w:numId="42">
    <w:abstractNumId w:val="38"/>
  </w:num>
  <w:num w:numId="43">
    <w:abstractNumId w:val="12"/>
  </w:num>
  <w:num w:numId="44">
    <w:abstractNumId w:val="30"/>
  </w:num>
  <w:num w:numId="45">
    <w:abstractNumId w:val="19"/>
  </w:num>
  <w:num w:numId="46">
    <w:abstractNumId w:val="24"/>
  </w:num>
  <w:num w:numId="47">
    <w:abstractNumId w:val="33"/>
  </w:num>
  <w:num w:numId="48">
    <w:abstractNumId w:val="32"/>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720"/>
  <w:drawingGridHorizontalSpacing w:val="120"/>
  <w:displayHorizontalDrawingGridEvery w:val="2"/>
  <w:characterSpacingControl w:val="doNotCompress"/>
  <w:hdrShapeDefaults>
    <o:shapedefaults v:ext="edit" spidmax="77826"/>
  </w:hdrShapeDefaults>
  <w:footnotePr>
    <w:footnote w:id="-1"/>
    <w:footnote w:id="0"/>
  </w:footnotePr>
  <w:endnotePr>
    <w:endnote w:id="-1"/>
    <w:endnote w:id="0"/>
  </w:endnotePr>
  <w:compat>
    <w:compatSetting w:name="compatibilityMode" w:uri="http://schemas.microsoft.com/office/word" w:val="12"/>
  </w:compat>
  <w:docVars>
    <w:docVar w:name="SOP" w:val="12345"/>
    <w:docVar w:name="Title" w:val="12345"/>
    <w:docVar w:name="varBY" w:val="djfruge"/>
    <w:docVar w:name="varCREATE" w:val="11/10/2011"/>
    <w:docVar w:name="varDEPT" w:val="Administration"/>
    <w:docVar w:name="varEFFECT" w:val="11/10/2011"/>
    <w:docVar w:name="varSOP" w:val="PL.109.01"/>
    <w:docVar w:name="varSTAT" w:val="Active"/>
    <w:docVar w:name="varTitle" w:val="Laboratory Record Retention Guidelines"/>
    <w:docVar w:name="varTYPE" w:val="Policy"/>
    <w:docVar w:name="varVer" w:val="01"/>
  </w:docVars>
  <w:rsids>
    <w:rsidRoot w:val="000E0323"/>
    <w:rsid w:val="00000F18"/>
    <w:rsid w:val="000016AC"/>
    <w:rsid w:val="000022C1"/>
    <w:rsid w:val="00005587"/>
    <w:rsid w:val="000375B9"/>
    <w:rsid w:val="00041888"/>
    <w:rsid w:val="00061EE5"/>
    <w:rsid w:val="00065933"/>
    <w:rsid w:val="00065B56"/>
    <w:rsid w:val="00067E47"/>
    <w:rsid w:val="00071AF6"/>
    <w:rsid w:val="000721CE"/>
    <w:rsid w:val="000767D2"/>
    <w:rsid w:val="0007727F"/>
    <w:rsid w:val="00085C5F"/>
    <w:rsid w:val="00094E6D"/>
    <w:rsid w:val="000A6E5D"/>
    <w:rsid w:val="000B3272"/>
    <w:rsid w:val="000D1A8B"/>
    <w:rsid w:val="000D27BF"/>
    <w:rsid w:val="000D3E90"/>
    <w:rsid w:val="000E0323"/>
    <w:rsid w:val="000E55F5"/>
    <w:rsid w:val="000E583D"/>
    <w:rsid w:val="000F4AA9"/>
    <w:rsid w:val="000F4E9D"/>
    <w:rsid w:val="000F4FCD"/>
    <w:rsid w:val="000F77C8"/>
    <w:rsid w:val="0010188C"/>
    <w:rsid w:val="001140EA"/>
    <w:rsid w:val="00126444"/>
    <w:rsid w:val="00127F72"/>
    <w:rsid w:val="00137B79"/>
    <w:rsid w:val="00146D34"/>
    <w:rsid w:val="00146D99"/>
    <w:rsid w:val="00151A8E"/>
    <w:rsid w:val="00152CBE"/>
    <w:rsid w:val="0015502A"/>
    <w:rsid w:val="00162597"/>
    <w:rsid w:val="00164F58"/>
    <w:rsid w:val="00167569"/>
    <w:rsid w:val="0017191F"/>
    <w:rsid w:val="00172E5A"/>
    <w:rsid w:val="00181F8D"/>
    <w:rsid w:val="00183C67"/>
    <w:rsid w:val="001928A9"/>
    <w:rsid w:val="00193209"/>
    <w:rsid w:val="00195A82"/>
    <w:rsid w:val="001A0615"/>
    <w:rsid w:val="001A1EEB"/>
    <w:rsid w:val="001B06FC"/>
    <w:rsid w:val="001C5F57"/>
    <w:rsid w:val="001D3515"/>
    <w:rsid w:val="001D41C3"/>
    <w:rsid w:val="001D558D"/>
    <w:rsid w:val="001D57D7"/>
    <w:rsid w:val="001D69C3"/>
    <w:rsid w:val="001D728B"/>
    <w:rsid w:val="001E14F6"/>
    <w:rsid w:val="001E43EA"/>
    <w:rsid w:val="001F35DD"/>
    <w:rsid w:val="00203911"/>
    <w:rsid w:val="00216B53"/>
    <w:rsid w:val="00226050"/>
    <w:rsid w:val="002276AF"/>
    <w:rsid w:val="00227BB6"/>
    <w:rsid w:val="00230D4A"/>
    <w:rsid w:val="0024599F"/>
    <w:rsid w:val="002622DC"/>
    <w:rsid w:val="00274D9B"/>
    <w:rsid w:val="00287828"/>
    <w:rsid w:val="00287FE7"/>
    <w:rsid w:val="00296FF3"/>
    <w:rsid w:val="002A3C10"/>
    <w:rsid w:val="002C0317"/>
    <w:rsid w:val="002C0921"/>
    <w:rsid w:val="002C1347"/>
    <w:rsid w:val="002C18AE"/>
    <w:rsid w:val="002C1F70"/>
    <w:rsid w:val="002D1E89"/>
    <w:rsid w:val="002E0D14"/>
    <w:rsid w:val="002E2C88"/>
    <w:rsid w:val="002F2C2A"/>
    <w:rsid w:val="002F42FA"/>
    <w:rsid w:val="002F4E8E"/>
    <w:rsid w:val="002F4EF7"/>
    <w:rsid w:val="002F7A71"/>
    <w:rsid w:val="00313693"/>
    <w:rsid w:val="00323AD9"/>
    <w:rsid w:val="00324471"/>
    <w:rsid w:val="00325557"/>
    <w:rsid w:val="003324E9"/>
    <w:rsid w:val="00342481"/>
    <w:rsid w:val="00342D9B"/>
    <w:rsid w:val="00342EF2"/>
    <w:rsid w:val="00352803"/>
    <w:rsid w:val="00354C7A"/>
    <w:rsid w:val="00364335"/>
    <w:rsid w:val="0037525D"/>
    <w:rsid w:val="00383642"/>
    <w:rsid w:val="0038394C"/>
    <w:rsid w:val="0039281B"/>
    <w:rsid w:val="003942FD"/>
    <w:rsid w:val="003947E8"/>
    <w:rsid w:val="00396040"/>
    <w:rsid w:val="00397FEA"/>
    <w:rsid w:val="003A424B"/>
    <w:rsid w:val="003B3180"/>
    <w:rsid w:val="003B3779"/>
    <w:rsid w:val="003B5CAB"/>
    <w:rsid w:val="003C31A3"/>
    <w:rsid w:val="003D2EB5"/>
    <w:rsid w:val="003D3664"/>
    <w:rsid w:val="003D4AA0"/>
    <w:rsid w:val="003D65F9"/>
    <w:rsid w:val="003E1420"/>
    <w:rsid w:val="003E2338"/>
    <w:rsid w:val="003F161C"/>
    <w:rsid w:val="003F1E1A"/>
    <w:rsid w:val="003F3FA4"/>
    <w:rsid w:val="003F5E1C"/>
    <w:rsid w:val="003F6400"/>
    <w:rsid w:val="00403131"/>
    <w:rsid w:val="00420567"/>
    <w:rsid w:val="00424048"/>
    <w:rsid w:val="00425684"/>
    <w:rsid w:val="0043330D"/>
    <w:rsid w:val="0045205A"/>
    <w:rsid w:val="00473DF6"/>
    <w:rsid w:val="004746CA"/>
    <w:rsid w:val="00476A51"/>
    <w:rsid w:val="00477F96"/>
    <w:rsid w:val="00486C15"/>
    <w:rsid w:val="00491729"/>
    <w:rsid w:val="00496BEF"/>
    <w:rsid w:val="004A1216"/>
    <w:rsid w:val="004A4329"/>
    <w:rsid w:val="004A46D3"/>
    <w:rsid w:val="004A5699"/>
    <w:rsid w:val="004A6ED2"/>
    <w:rsid w:val="004B2535"/>
    <w:rsid w:val="004B6A4E"/>
    <w:rsid w:val="004C065B"/>
    <w:rsid w:val="004C249B"/>
    <w:rsid w:val="004C29F3"/>
    <w:rsid w:val="004D678A"/>
    <w:rsid w:val="004F04EA"/>
    <w:rsid w:val="004F48AC"/>
    <w:rsid w:val="00500EE9"/>
    <w:rsid w:val="00501A25"/>
    <w:rsid w:val="0050271E"/>
    <w:rsid w:val="00504239"/>
    <w:rsid w:val="00512ED4"/>
    <w:rsid w:val="0052387C"/>
    <w:rsid w:val="00533940"/>
    <w:rsid w:val="0054018D"/>
    <w:rsid w:val="00556920"/>
    <w:rsid w:val="00557D1C"/>
    <w:rsid w:val="00566929"/>
    <w:rsid w:val="005707B4"/>
    <w:rsid w:val="005843BE"/>
    <w:rsid w:val="0059018B"/>
    <w:rsid w:val="00595827"/>
    <w:rsid w:val="005A4471"/>
    <w:rsid w:val="005B1DE7"/>
    <w:rsid w:val="005B3538"/>
    <w:rsid w:val="005B3F0E"/>
    <w:rsid w:val="005B4671"/>
    <w:rsid w:val="005C569F"/>
    <w:rsid w:val="005D2028"/>
    <w:rsid w:val="005D26E7"/>
    <w:rsid w:val="005D3245"/>
    <w:rsid w:val="005D761F"/>
    <w:rsid w:val="005E707C"/>
    <w:rsid w:val="005F0320"/>
    <w:rsid w:val="00623A6F"/>
    <w:rsid w:val="006461EA"/>
    <w:rsid w:val="00656507"/>
    <w:rsid w:val="00660874"/>
    <w:rsid w:val="00660C02"/>
    <w:rsid w:val="0066383C"/>
    <w:rsid w:val="00663934"/>
    <w:rsid w:val="00663ACC"/>
    <w:rsid w:val="00674C4D"/>
    <w:rsid w:val="00697711"/>
    <w:rsid w:val="006A78CE"/>
    <w:rsid w:val="006B6EEB"/>
    <w:rsid w:val="006C30A9"/>
    <w:rsid w:val="006F5640"/>
    <w:rsid w:val="00703762"/>
    <w:rsid w:val="007228F6"/>
    <w:rsid w:val="00724931"/>
    <w:rsid w:val="007262E0"/>
    <w:rsid w:val="00750081"/>
    <w:rsid w:val="007539BD"/>
    <w:rsid w:val="00755FF9"/>
    <w:rsid w:val="00756A1D"/>
    <w:rsid w:val="007603D6"/>
    <w:rsid w:val="007614AF"/>
    <w:rsid w:val="00762D0D"/>
    <w:rsid w:val="00763A99"/>
    <w:rsid w:val="007730E2"/>
    <w:rsid w:val="00773C49"/>
    <w:rsid w:val="0077487D"/>
    <w:rsid w:val="00777D28"/>
    <w:rsid w:val="00784FC7"/>
    <w:rsid w:val="007859BF"/>
    <w:rsid w:val="00791F82"/>
    <w:rsid w:val="0079379A"/>
    <w:rsid w:val="00796853"/>
    <w:rsid w:val="007A05C3"/>
    <w:rsid w:val="007A0C35"/>
    <w:rsid w:val="007A5A3E"/>
    <w:rsid w:val="007B2A64"/>
    <w:rsid w:val="007B7F75"/>
    <w:rsid w:val="007C1A15"/>
    <w:rsid w:val="007D35E6"/>
    <w:rsid w:val="007E0475"/>
    <w:rsid w:val="007E2AD9"/>
    <w:rsid w:val="007E30B0"/>
    <w:rsid w:val="007E584C"/>
    <w:rsid w:val="007F3D33"/>
    <w:rsid w:val="007F6227"/>
    <w:rsid w:val="00803169"/>
    <w:rsid w:val="00804A7A"/>
    <w:rsid w:val="00826F4E"/>
    <w:rsid w:val="0084000B"/>
    <w:rsid w:val="00847483"/>
    <w:rsid w:val="008513DF"/>
    <w:rsid w:val="00852C75"/>
    <w:rsid w:val="00853A1B"/>
    <w:rsid w:val="008544DD"/>
    <w:rsid w:val="00862319"/>
    <w:rsid w:val="00875D9A"/>
    <w:rsid w:val="0088036B"/>
    <w:rsid w:val="008823D5"/>
    <w:rsid w:val="00887A88"/>
    <w:rsid w:val="0089074C"/>
    <w:rsid w:val="00890C20"/>
    <w:rsid w:val="00892693"/>
    <w:rsid w:val="008A5EC1"/>
    <w:rsid w:val="008B084B"/>
    <w:rsid w:val="008B1C7C"/>
    <w:rsid w:val="008B1E6D"/>
    <w:rsid w:val="008C618C"/>
    <w:rsid w:val="008D01EE"/>
    <w:rsid w:val="008D13FF"/>
    <w:rsid w:val="008D1D68"/>
    <w:rsid w:val="008D2799"/>
    <w:rsid w:val="008E0C21"/>
    <w:rsid w:val="008E3A3E"/>
    <w:rsid w:val="008F03F7"/>
    <w:rsid w:val="008F4B58"/>
    <w:rsid w:val="008F4E0C"/>
    <w:rsid w:val="008F4F4E"/>
    <w:rsid w:val="00935F39"/>
    <w:rsid w:val="00936A22"/>
    <w:rsid w:val="00937C4C"/>
    <w:rsid w:val="00941F33"/>
    <w:rsid w:val="009420A3"/>
    <w:rsid w:val="00946871"/>
    <w:rsid w:val="009553DF"/>
    <w:rsid w:val="00971134"/>
    <w:rsid w:val="009947A9"/>
    <w:rsid w:val="009A1783"/>
    <w:rsid w:val="009A70C9"/>
    <w:rsid w:val="009C6445"/>
    <w:rsid w:val="009D0453"/>
    <w:rsid w:val="009D05B2"/>
    <w:rsid w:val="009D1DCC"/>
    <w:rsid w:val="009D456A"/>
    <w:rsid w:val="009D659D"/>
    <w:rsid w:val="009E186D"/>
    <w:rsid w:val="009E5247"/>
    <w:rsid w:val="009F40AD"/>
    <w:rsid w:val="009F49E3"/>
    <w:rsid w:val="009F5597"/>
    <w:rsid w:val="009F6101"/>
    <w:rsid w:val="009F6171"/>
    <w:rsid w:val="00A02B0A"/>
    <w:rsid w:val="00A04994"/>
    <w:rsid w:val="00A1634B"/>
    <w:rsid w:val="00A24A82"/>
    <w:rsid w:val="00A25087"/>
    <w:rsid w:val="00A37940"/>
    <w:rsid w:val="00A43EB3"/>
    <w:rsid w:val="00A51D31"/>
    <w:rsid w:val="00A57255"/>
    <w:rsid w:val="00A7424F"/>
    <w:rsid w:val="00A7475B"/>
    <w:rsid w:val="00A76465"/>
    <w:rsid w:val="00A7653C"/>
    <w:rsid w:val="00A806E8"/>
    <w:rsid w:val="00A84693"/>
    <w:rsid w:val="00A86A29"/>
    <w:rsid w:val="00A91540"/>
    <w:rsid w:val="00A91D07"/>
    <w:rsid w:val="00A92001"/>
    <w:rsid w:val="00A96583"/>
    <w:rsid w:val="00AA4D61"/>
    <w:rsid w:val="00AA5028"/>
    <w:rsid w:val="00AA5FDB"/>
    <w:rsid w:val="00AB6224"/>
    <w:rsid w:val="00AB674A"/>
    <w:rsid w:val="00AC347C"/>
    <w:rsid w:val="00AC5987"/>
    <w:rsid w:val="00AC5CBD"/>
    <w:rsid w:val="00AE23FD"/>
    <w:rsid w:val="00B05A3B"/>
    <w:rsid w:val="00B178A5"/>
    <w:rsid w:val="00B20778"/>
    <w:rsid w:val="00B25440"/>
    <w:rsid w:val="00B27B25"/>
    <w:rsid w:val="00B334A6"/>
    <w:rsid w:val="00B357CE"/>
    <w:rsid w:val="00B3671C"/>
    <w:rsid w:val="00B47595"/>
    <w:rsid w:val="00B67D9D"/>
    <w:rsid w:val="00B76243"/>
    <w:rsid w:val="00B946AC"/>
    <w:rsid w:val="00BA1651"/>
    <w:rsid w:val="00BA1938"/>
    <w:rsid w:val="00BA52AB"/>
    <w:rsid w:val="00BB5302"/>
    <w:rsid w:val="00BC3A1D"/>
    <w:rsid w:val="00BC7B97"/>
    <w:rsid w:val="00BD630F"/>
    <w:rsid w:val="00BE2B44"/>
    <w:rsid w:val="00BF457C"/>
    <w:rsid w:val="00BF4DEF"/>
    <w:rsid w:val="00C058FB"/>
    <w:rsid w:val="00C06D91"/>
    <w:rsid w:val="00C07C63"/>
    <w:rsid w:val="00C13C23"/>
    <w:rsid w:val="00C47D9B"/>
    <w:rsid w:val="00C51BFF"/>
    <w:rsid w:val="00C52BF0"/>
    <w:rsid w:val="00C54304"/>
    <w:rsid w:val="00C71EFE"/>
    <w:rsid w:val="00C7566C"/>
    <w:rsid w:val="00C829E8"/>
    <w:rsid w:val="00CA5EFA"/>
    <w:rsid w:val="00CA79A9"/>
    <w:rsid w:val="00CB1241"/>
    <w:rsid w:val="00CB3ABB"/>
    <w:rsid w:val="00CD203F"/>
    <w:rsid w:val="00CE1BF2"/>
    <w:rsid w:val="00CE4738"/>
    <w:rsid w:val="00CF4730"/>
    <w:rsid w:val="00D03900"/>
    <w:rsid w:val="00D05ABC"/>
    <w:rsid w:val="00D06381"/>
    <w:rsid w:val="00D14162"/>
    <w:rsid w:val="00D254A1"/>
    <w:rsid w:val="00D309CB"/>
    <w:rsid w:val="00D32D33"/>
    <w:rsid w:val="00D33DA2"/>
    <w:rsid w:val="00D360DF"/>
    <w:rsid w:val="00D426D1"/>
    <w:rsid w:val="00D61172"/>
    <w:rsid w:val="00D618DE"/>
    <w:rsid w:val="00D65CBF"/>
    <w:rsid w:val="00D67B57"/>
    <w:rsid w:val="00D7263B"/>
    <w:rsid w:val="00D72887"/>
    <w:rsid w:val="00D805DE"/>
    <w:rsid w:val="00D846B5"/>
    <w:rsid w:val="00D96AE9"/>
    <w:rsid w:val="00DA0691"/>
    <w:rsid w:val="00DA67CE"/>
    <w:rsid w:val="00DB16D8"/>
    <w:rsid w:val="00DC4509"/>
    <w:rsid w:val="00DC66F7"/>
    <w:rsid w:val="00DC690E"/>
    <w:rsid w:val="00DD6AB9"/>
    <w:rsid w:val="00DE1890"/>
    <w:rsid w:val="00DE1FFC"/>
    <w:rsid w:val="00DF2201"/>
    <w:rsid w:val="00E12554"/>
    <w:rsid w:val="00E150F0"/>
    <w:rsid w:val="00E26994"/>
    <w:rsid w:val="00E3731E"/>
    <w:rsid w:val="00E42A21"/>
    <w:rsid w:val="00E512D8"/>
    <w:rsid w:val="00E523E2"/>
    <w:rsid w:val="00E67142"/>
    <w:rsid w:val="00E934F3"/>
    <w:rsid w:val="00E96120"/>
    <w:rsid w:val="00E979E1"/>
    <w:rsid w:val="00EA1056"/>
    <w:rsid w:val="00EA2AF6"/>
    <w:rsid w:val="00EA30FE"/>
    <w:rsid w:val="00EB1011"/>
    <w:rsid w:val="00EB557C"/>
    <w:rsid w:val="00EC0F7E"/>
    <w:rsid w:val="00EC74B9"/>
    <w:rsid w:val="00ED0A18"/>
    <w:rsid w:val="00EE1D0E"/>
    <w:rsid w:val="00EE4738"/>
    <w:rsid w:val="00EF1C58"/>
    <w:rsid w:val="00F03A8D"/>
    <w:rsid w:val="00F047FE"/>
    <w:rsid w:val="00F06D93"/>
    <w:rsid w:val="00F10D99"/>
    <w:rsid w:val="00F13B01"/>
    <w:rsid w:val="00F33276"/>
    <w:rsid w:val="00F35254"/>
    <w:rsid w:val="00F3750E"/>
    <w:rsid w:val="00F433BC"/>
    <w:rsid w:val="00F442C3"/>
    <w:rsid w:val="00F45D9D"/>
    <w:rsid w:val="00F55A3E"/>
    <w:rsid w:val="00F62F23"/>
    <w:rsid w:val="00F726C0"/>
    <w:rsid w:val="00F768C2"/>
    <w:rsid w:val="00F82DB8"/>
    <w:rsid w:val="00F8522A"/>
    <w:rsid w:val="00F87666"/>
    <w:rsid w:val="00F9521E"/>
    <w:rsid w:val="00FA6AAB"/>
    <w:rsid w:val="00FB4691"/>
    <w:rsid w:val="00FB777B"/>
    <w:rsid w:val="00FC671B"/>
    <w:rsid w:val="00FD245C"/>
    <w:rsid w:val="00FD61B4"/>
    <w:rsid w:val="00FD6B62"/>
    <w:rsid w:val="00FF38F9"/>
    <w:rsid w:val="00FF6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F23"/>
    <w:pPr>
      <w:spacing w:line="276" w:lineRule="auto"/>
      <w:contextualSpacing/>
      <w:jc w:val="both"/>
    </w:pPr>
    <w:rPr>
      <w:rFonts w:ascii="Arial" w:hAnsi="Arial"/>
      <w:sz w:val="24"/>
      <w:szCs w:val="22"/>
    </w:rPr>
  </w:style>
  <w:style w:type="paragraph" w:styleId="Heading1">
    <w:name w:val="heading 1"/>
    <w:basedOn w:val="Normal"/>
    <w:next w:val="Normal"/>
    <w:link w:val="Heading1Char"/>
    <w:qFormat/>
    <w:rsid w:val="00F82DB8"/>
    <w:pPr>
      <w:keepNext/>
      <w:spacing w:before="240" w:after="60" w:line="240" w:lineRule="auto"/>
      <w:contextualSpacing w:val="0"/>
      <w:jc w:val="left"/>
      <w:outlineLvl w:val="0"/>
    </w:pPr>
    <w:rPr>
      <w:rFonts w:eastAsia="Times New Roman"/>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6A"/>
    <w:pPr>
      <w:tabs>
        <w:tab w:val="center" w:pos="4680"/>
        <w:tab w:val="right" w:pos="9360"/>
      </w:tabs>
      <w:spacing w:line="240" w:lineRule="auto"/>
    </w:pPr>
  </w:style>
  <w:style w:type="character" w:customStyle="1" w:styleId="HeaderChar">
    <w:name w:val="Header Char"/>
    <w:basedOn w:val="DefaultParagraphFont"/>
    <w:link w:val="Header"/>
    <w:uiPriority w:val="99"/>
    <w:rsid w:val="009D456A"/>
    <w:rPr>
      <w:rFonts w:ascii="Arial" w:hAnsi="Arial"/>
      <w:sz w:val="24"/>
    </w:rPr>
  </w:style>
  <w:style w:type="paragraph" w:styleId="Footer">
    <w:name w:val="footer"/>
    <w:basedOn w:val="Normal"/>
    <w:link w:val="FooterChar"/>
    <w:uiPriority w:val="99"/>
    <w:unhideWhenUsed/>
    <w:rsid w:val="009D456A"/>
    <w:pPr>
      <w:tabs>
        <w:tab w:val="center" w:pos="4680"/>
        <w:tab w:val="right" w:pos="9360"/>
      </w:tabs>
      <w:spacing w:line="240" w:lineRule="auto"/>
    </w:pPr>
  </w:style>
  <w:style w:type="character" w:customStyle="1" w:styleId="FooterChar">
    <w:name w:val="Footer Char"/>
    <w:basedOn w:val="DefaultParagraphFont"/>
    <w:link w:val="Footer"/>
    <w:uiPriority w:val="99"/>
    <w:rsid w:val="009D456A"/>
    <w:rPr>
      <w:rFonts w:ascii="Arial" w:hAnsi="Arial"/>
      <w:sz w:val="24"/>
    </w:rPr>
  </w:style>
  <w:style w:type="paragraph" w:styleId="BalloonText">
    <w:name w:val="Balloon Text"/>
    <w:basedOn w:val="Normal"/>
    <w:link w:val="BalloonTextChar"/>
    <w:uiPriority w:val="99"/>
    <w:semiHidden/>
    <w:unhideWhenUsed/>
    <w:rsid w:val="009D45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56A"/>
    <w:rPr>
      <w:rFonts w:ascii="Tahoma" w:hAnsi="Tahoma" w:cs="Tahoma"/>
      <w:sz w:val="16"/>
      <w:szCs w:val="16"/>
    </w:rPr>
  </w:style>
  <w:style w:type="table" w:styleId="TableGrid">
    <w:name w:val="Table Grid"/>
    <w:basedOn w:val="TableNormal"/>
    <w:uiPriority w:val="59"/>
    <w:rsid w:val="00101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CB1241"/>
    <w:rPr>
      <w:color w:val="808080"/>
    </w:rPr>
  </w:style>
  <w:style w:type="paragraph" w:styleId="Title">
    <w:name w:val="Title"/>
    <w:basedOn w:val="Normal"/>
    <w:next w:val="Normal"/>
    <w:link w:val="TitleChar"/>
    <w:uiPriority w:val="10"/>
    <w:qFormat/>
    <w:rsid w:val="00CB1241"/>
    <w:pPr>
      <w:pBdr>
        <w:bottom w:val="single" w:sz="8" w:space="4" w:color="4F81BD"/>
      </w:pBdr>
      <w:spacing w:after="300" w:line="240" w:lineRule="auto"/>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B1241"/>
    <w:rPr>
      <w:rFonts w:ascii="Cambria" w:eastAsia="Times New Roman" w:hAnsi="Cambria" w:cs="Times New Roman"/>
      <w:color w:val="17365D"/>
      <w:spacing w:val="5"/>
      <w:kern w:val="28"/>
      <w:sz w:val="52"/>
      <w:szCs w:val="52"/>
    </w:rPr>
  </w:style>
  <w:style w:type="character" w:styleId="Strong">
    <w:name w:val="Strong"/>
    <w:basedOn w:val="DefaultParagraphFont"/>
    <w:uiPriority w:val="22"/>
    <w:qFormat/>
    <w:rsid w:val="00CB1241"/>
    <w:rPr>
      <w:b/>
      <w:bCs/>
    </w:rPr>
  </w:style>
  <w:style w:type="character" w:customStyle="1" w:styleId="Heading1Char">
    <w:name w:val="Heading 1 Char"/>
    <w:basedOn w:val="DefaultParagraphFont"/>
    <w:link w:val="Heading1"/>
    <w:rsid w:val="00F82DB8"/>
    <w:rPr>
      <w:rFonts w:ascii="Arial" w:eastAsia="Times New Roman" w:hAnsi="Arial" w:cs="Times New Roman"/>
      <w:kern w:val="28"/>
      <w:sz w:val="28"/>
      <w:szCs w:val="20"/>
    </w:rPr>
  </w:style>
  <w:style w:type="character" w:styleId="PageNumber">
    <w:name w:val="page number"/>
    <w:basedOn w:val="DefaultParagraphFont"/>
    <w:rsid w:val="00BD630F"/>
  </w:style>
  <w:style w:type="paragraph" w:styleId="ListParagraph">
    <w:name w:val="List Paragraph"/>
    <w:basedOn w:val="Normal"/>
    <w:uiPriority w:val="34"/>
    <w:qFormat/>
    <w:rsid w:val="002276AF"/>
    <w:pPr>
      <w:ind w:left="720"/>
    </w:pPr>
  </w:style>
  <w:style w:type="paragraph" w:styleId="BodyText2">
    <w:name w:val="Body Text 2"/>
    <w:basedOn w:val="Normal"/>
    <w:link w:val="BodyText2Char"/>
    <w:uiPriority w:val="99"/>
    <w:unhideWhenUsed/>
    <w:rsid w:val="00CE4738"/>
    <w:pPr>
      <w:spacing w:after="120" w:line="480" w:lineRule="auto"/>
    </w:pPr>
  </w:style>
  <w:style w:type="character" w:customStyle="1" w:styleId="BodyText2Char">
    <w:name w:val="Body Text 2 Char"/>
    <w:basedOn w:val="DefaultParagraphFont"/>
    <w:link w:val="BodyText2"/>
    <w:uiPriority w:val="99"/>
    <w:rsid w:val="00CE4738"/>
    <w:rPr>
      <w:rFonts w:ascii="Arial" w:hAnsi="Arial"/>
      <w:sz w:val="24"/>
      <w:szCs w:val="22"/>
    </w:rPr>
  </w:style>
  <w:style w:type="paragraph" w:customStyle="1" w:styleId="bl">
    <w:name w:val="bl"/>
    <w:basedOn w:val="Normal"/>
    <w:rsid w:val="00CE4738"/>
    <w:pPr>
      <w:numPr>
        <w:numId w:val="35"/>
      </w:numPr>
      <w:spacing w:after="120" w:line="240" w:lineRule="auto"/>
      <w:contextualSpacing w:val="0"/>
      <w:jc w:val="left"/>
    </w:pPr>
    <w:rPr>
      <w:rFonts w:ascii="Times New Roman" w:eastAsia="Times New Roman" w:hAnsi="Times New Roman"/>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oleObject" Target="embeddings/oleObject5.bin"/><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image" Target="media/image11.emf"/><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0.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9.emf"/><Relationship Id="rId28"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6.png"/><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7.bin"/><Relationship Id="rId1"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G:\CSHS%20Laboratory%20Policy%20and_or%20Procedur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0A136666A54FD6981C7F7713F87DCF"/>
        <w:category>
          <w:name w:val="General"/>
          <w:gallery w:val="placeholder"/>
        </w:category>
        <w:types>
          <w:type w:val="bbPlcHdr"/>
        </w:types>
        <w:behaviors>
          <w:behavior w:val="content"/>
        </w:behaviors>
        <w:guid w:val="{D56A3321-5771-4F3D-8E7F-006F849539C5}"/>
      </w:docPartPr>
      <w:docPartBody>
        <w:p w:rsidR="0034306D" w:rsidRDefault="003917B7">
          <w:pPr>
            <w:pStyle w:val="C30A136666A54FD6981C7F7713F87DCF"/>
          </w:pPr>
          <w:r>
            <w:rPr>
              <w:rStyle w:val="PlaceholderText"/>
            </w:rPr>
            <w:t xml:space="preserve"> </w:t>
          </w:r>
        </w:p>
      </w:docPartBody>
    </w:docPart>
    <w:docPart>
      <w:docPartPr>
        <w:name w:val="BB6319D7496F4FCF8790166AB7322BE0"/>
        <w:category>
          <w:name w:val="General"/>
          <w:gallery w:val="placeholder"/>
        </w:category>
        <w:types>
          <w:type w:val="bbPlcHdr"/>
        </w:types>
        <w:behaviors>
          <w:behavior w:val="content"/>
        </w:behaviors>
        <w:guid w:val="{CEC23423-9358-4584-8BBE-0149897CA178}"/>
      </w:docPartPr>
      <w:docPartBody>
        <w:p w:rsidR="0034306D" w:rsidRDefault="003917B7">
          <w:pPr>
            <w:pStyle w:val="BB6319D7496F4FCF8790166AB7322BE0"/>
          </w:pPr>
          <w:r>
            <w:rPr>
              <w:rStyle w:val="PlaceholderText"/>
            </w:rPr>
            <w:t xml:space="preserve"> </w:t>
          </w:r>
        </w:p>
      </w:docPartBody>
    </w:docPart>
    <w:docPart>
      <w:docPartPr>
        <w:name w:val="00E48B3371A14098B8AAB573910AA2A1"/>
        <w:category>
          <w:name w:val="General"/>
          <w:gallery w:val="placeholder"/>
        </w:category>
        <w:types>
          <w:type w:val="bbPlcHdr"/>
        </w:types>
        <w:behaviors>
          <w:behavior w:val="content"/>
        </w:behaviors>
        <w:guid w:val="{04CAED4C-5834-4EB1-930B-8374C2D72BA1}"/>
      </w:docPartPr>
      <w:docPartBody>
        <w:p w:rsidR="002675C9" w:rsidRDefault="002675C9" w:rsidP="002675C9">
          <w:pPr>
            <w:pStyle w:val="00E48B3371A14098B8AAB573910AA2A1"/>
          </w:pPr>
          <w:r>
            <w:rPr>
              <w:rStyle w:val="PlaceholderText"/>
            </w:rPr>
            <w:t xml:space="preserve"> </w:t>
          </w:r>
        </w:p>
      </w:docPartBody>
    </w:docPart>
    <w:docPart>
      <w:docPartPr>
        <w:name w:val="3E8E8DB3E3C940C08D848FA3F111712B"/>
        <w:category>
          <w:name w:val="General"/>
          <w:gallery w:val="placeholder"/>
        </w:category>
        <w:types>
          <w:type w:val="bbPlcHdr"/>
        </w:types>
        <w:behaviors>
          <w:behavior w:val="content"/>
        </w:behaviors>
        <w:guid w:val="{A497EDCC-6AA9-44BF-8C10-2A4D1CACB3ED}"/>
      </w:docPartPr>
      <w:docPartBody>
        <w:p w:rsidR="002675C9" w:rsidRDefault="002675C9" w:rsidP="002675C9">
          <w:pPr>
            <w:pStyle w:val="3E8E8DB3E3C940C08D848FA3F111712B"/>
          </w:pPr>
          <w:r>
            <w:rPr>
              <w:rStyle w:val="PlaceholderText"/>
            </w:rPr>
            <w:t xml:space="preserve"> </w:t>
          </w:r>
        </w:p>
      </w:docPartBody>
    </w:docPart>
    <w:docPart>
      <w:docPartPr>
        <w:name w:val="39922EE121AA49EC96423BE749D80B91"/>
        <w:category>
          <w:name w:val="General"/>
          <w:gallery w:val="placeholder"/>
        </w:category>
        <w:types>
          <w:type w:val="bbPlcHdr"/>
        </w:types>
        <w:behaviors>
          <w:behavior w:val="content"/>
        </w:behaviors>
        <w:guid w:val="{FFE16989-7779-47AC-8B5A-7E27130E012C}"/>
      </w:docPartPr>
      <w:docPartBody>
        <w:p w:rsidR="002675C9" w:rsidRDefault="002675C9" w:rsidP="002675C9">
          <w:pPr>
            <w:pStyle w:val="39922EE121AA49EC96423BE749D80B91"/>
          </w:pPr>
          <w:r>
            <w:rPr>
              <w:rStyle w:val="PlaceholderText"/>
            </w:rPr>
            <w:t xml:space="preserve"> </w:t>
          </w:r>
        </w:p>
      </w:docPartBody>
    </w:docPart>
    <w:docPart>
      <w:docPartPr>
        <w:name w:val="8BDD5B2182CC45C19FF140FAE7E38A5C"/>
        <w:category>
          <w:name w:val="General"/>
          <w:gallery w:val="placeholder"/>
        </w:category>
        <w:types>
          <w:type w:val="bbPlcHdr"/>
        </w:types>
        <w:behaviors>
          <w:behavior w:val="content"/>
        </w:behaviors>
        <w:guid w:val="{AC914533-2B6D-4037-8B90-A19F35FF3DBE}"/>
      </w:docPartPr>
      <w:docPartBody>
        <w:p w:rsidR="002675C9" w:rsidRDefault="002675C9" w:rsidP="002675C9">
          <w:pPr>
            <w:pStyle w:val="8BDD5B2182CC45C19FF140FAE7E38A5C"/>
          </w:pPr>
          <w:r>
            <w:t xml:space="preserve"> </w:t>
          </w:r>
        </w:p>
      </w:docPartBody>
    </w:docPart>
    <w:docPart>
      <w:docPartPr>
        <w:name w:val="D7622EAE00B342E5A6C3894940425CBA"/>
        <w:category>
          <w:name w:val="General"/>
          <w:gallery w:val="placeholder"/>
        </w:category>
        <w:types>
          <w:type w:val="bbPlcHdr"/>
        </w:types>
        <w:behaviors>
          <w:behavior w:val="content"/>
        </w:behaviors>
        <w:guid w:val="{C4EBCEBE-7246-4321-BEC9-D7F60CF1232C}"/>
      </w:docPartPr>
      <w:docPartBody>
        <w:p w:rsidR="002675C9" w:rsidRDefault="002675C9" w:rsidP="002675C9">
          <w:pPr>
            <w:pStyle w:val="D7622EAE00B342E5A6C3894940425CBA"/>
          </w:pPr>
          <w:r>
            <w:t xml:space="preserve"> </w:t>
          </w:r>
        </w:p>
      </w:docPartBody>
    </w:docPart>
    <w:docPart>
      <w:docPartPr>
        <w:name w:val="9773A17568524D5E8A369EE5DDE4E9A2"/>
        <w:category>
          <w:name w:val="General"/>
          <w:gallery w:val="placeholder"/>
        </w:category>
        <w:types>
          <w:type w:val="bbPlcHdr"/>
        </w:types>
        <w:behaviors>
          <w:behavior w:val="content"/>
        </w:behaviors>
        <w:guid w:val="{D4912AD4-1141-4172-AC94-6D189139062A}"/>
      </w:docPartPr>
      <w:docPartBody>
        <w:p w:rsidR="002675C9" w:rsidRDefault="002675C9" w:rsidP="002675C9">
          <w:pPr>
            <w:pStyle w:val="9773A17568524D5E8A369EE5DDE4E9A2"/>
          </w:pPr>
          <w:r>
            <w:t xml:space="preserve"> </w:t>
          </w:r>
        </w:p>
      </w:docPartBody>
    </w:docPart>
    <w:docPart>
      <w:docPartPr>
        <w:name w:val="A4386352BB134DD6A554A52CE19C5AE2"/>
        <w:category>
          <w:name w:val="General"/>
          <w:gallery w:val="placeholder"/>
        </w:category>
        <w:types>
          <w:type w:val="bbPlcHdr"/>
        </w:types>
        <w:behaviors>
          <w:behavior w:val="content"/>
        </w:behaviors>
        <w:guid w:val="{C1EE1C9B-91F2-4C52-9397-564F873F3B54}"/>
      </w:docPartPr>
      <w:docPartBody>
        <w:p w:rsidR="002675C9" w:rsidRDefault="002675C9" w:rsidP="002675C9">
          <w:pPr>
            <w:pStyle w:val="A4386352BB134DD6A554A52CE19C5AE2"/>
          </w:pPr>
          <w:r>
            <w:t xml:space="preserve"> </w:t>
          </w:r>
        </w:p>
      </w:docPartBody>
    </w:docPart>
    <w:docPart>
      <w:docPartPr>
        <w:name w:val="3612873911B542C49ADEC4075277F748"/>
        <w:category>
          <w:name w:val="General"/>
          <w:gallery w:val="placeholder"/>
        </w:category>
        <w:types>
          <w:type w:val="bbPlcHdr"/>
        </w:types>
        <w:behaviors>
          <w:behavior w:val="content"/>
        </w:behaviors>
        <w:guid w:val="{A05F73C4-935C-464B-88C3-257AFF43D8A0}"/>
      </w:docPartPr>
      <w:docPartBody>
        <w:p w:rsidR="002675C9" w:rsidRDefault="002675C9" w:rsidP="002675C9">
          <w:pPr>
            <w:pStyle w:val="3612873911B542C49ADEC4075277F748"/>
          </w:pPr>
          <w:r>
            <w:t xml:space="preserve"> </w:t>
          </w:r>
        </w:p>
      </w:docPartBody>
    </w:docPart>
    <w:docPart>
      <w:docPartPr>
        <w:name w:val="300521375FB446F796957AE6FF1DCCFA"/>
        <w:category>
          <w:name w:val="General"/>
          <w:gallery w:val="placeholder"/>
        </w:category>
        <w:types>
          <w:type w:val="bbPlcHdr"/>
        </w:types>
        <w:behaviors>
          <w:behavior w:val="content"/>
        </w:behaviors>
        <w:guid w:val="{84AF97DF-FC0D-41CA-8BBA-3C82CCF79BF1}"/>
      </w:docPartPr>
      <w:docPartBody>
        <w:p w:rsidR="002675C9" w:rsidRDefault="002675C9" w:rsidP="002675C9">
          <w:pPr>
            <w:pStyle w:val="300521375FB446F796957AE6FF1DCCFA"/>
          </w:pPr>
          <w:r>
            <w:t xml:space="preserve"> </w:t>
          </w:r>
        </w:p>
      </w:docPartBody>
    </w:docPart>
    <w:docPart>
      <w:docPartPr>
        <w:name w:val="E2486BB972DB4B1C90C07D986D214B90"/>
        <w:category>
          <w:name w:val="General"/>
          <w:gallery w:val="placeholder"/>
        </w:category>
        <w:types>
          <w:type w:val="bbPlcHdr"/>
        </w:types>
        <w:behaviors>
          <w:behavior w:val="content"/>
        </w:behaviors>
        <w:guid w:val="{7402C46A-441B-4521-AB0A-8F25E2A1C481}"/>
      </w:docPartPr>
      <w:docPartBody>
        <w:p w:rsidR="002675C9" w:rsidRDefault="002675C9" w:rsidP="002675C9">
          <w:pPr>
            <w:pStyle w:val="E2486BB972DB4B1C90C07D986D214B90"/>
          </w:pPr>
          <w:r>
            <w:t xml:space="preserve"> </w:t>
          </w:r>
        </w:p>
      </w:docPartBody>
    </w:docPart>
    <w:docPart>
      <w:docPartPr>
        <w:name w:val="EDC00CF681BA49C78F634A43DA3194CC"/>
        <w:category>
          <w:name w:val="General"/>
          <w:gallery w:val="placeholder"/>
        </w:category>
        <w:types>
          <w:type w:val="bbPlcHdr"/>
        </w:types>
        <w:behaviors>
          <w:behavior w:val="content"/>
        </w:behaviors>
        <w:guid w:val="{CF7E8823-653E-4E0B-BC7F-27696035925F}"/>
      </w:docPartPr>
      <w:docPartBody>
        <w:p w:rsidR="002675C9" w:rsidRDefault="002675C9" w:rsidP="002675C9">
          <w:pPr>
            <w:pStyle w:val="EDC00CF681BA49C78F634A43DA3194CC"/>
          </w:pPr>
          <w:r>
            <w:t xml:space="preserve"> </w:t>
          </w:r>
        </w:p>
      </w:docPartBody>
    </w:docPart>
    <w:docPart>
      <w:docPartPr>
        <w:name w:val="1966711C897241FDAB1A90ADF7955738"/>
        <w:category>
          <w:name w:val="General"/>
          <w:gallery w:val="placeholder"/>
        </w:category>
        <w:types>
          <w:type w:val="bbPlcHdr"/>
        </w:types>
        <w:behaviors>
          <w:behavior w:val="content"/>
        </w:behaviors>
        <w:guid w:val="{7326335B-53B9-41A5-888C-69E75275D185}"/>
      </w:docPartPr>
      <w:docPartBody>
        <w:p w:rsidR="002675C9" w:rsidRDefault="002675C9" w:rsidP="002675C9">
          <w:pPr>
            <w:pStyle w:val="1966711C897241FDAB1A90ADF7955738"/>
          </w:pPr>
          <w:r>
            <w:t xml:space="preserve"> </w:t>
          </w:r>
        </w:p>
      </w:docPartBody>
    </w:docPart>
    <w:docPart>
      <w:docPartPr>
        <w:name w:val="E009096F4F544F70A0214C727A89AEB9"/>
        <w:category>
          <w:name w:val="General"/>
          <w:gallery w:val="placeholder"/>
        </w:category>
        <w:types>
          <w:type w:val="bbPlcHdr"/>
        </w:types>
        <w:behaviors>
          <w:behavior w:val="content"/>
        </w:behaviors>
        <w:guid w:val="{FDAF607B-0099-46FE-9AC7-2C3FECC2AD3D}"/>
      </w:docPartPr>
      <w:docPartBody>
        <w:p w:rsidR="002675C9" w:rsidRDefault="002675C9" w:rsidP="002675C9">
          <w:pPr>
            <w:pStyle w:val="E009096F4F544F70A0214C727A89AEB9"/>
          </w:pPr>
          <w:r>
            <w:t xml:space="preserve"> </w:t>
          </w:r>
        </w:p>
      </w:docPartBody>
    </w:docPart>
    <w:docPart>
      <w:docPartPr>
        <w:name w:val="BD3CC786E8BA4F81988B638F24D38A70"/>
        <w:category>
          <w:name w:val="General"/>
          <w:gallery w:val="placeholder"/>
        </w:category>
        <w:types>
          <w:type w:val="bbPlcHdr"/>
        </w:types>
        <w:behaviors>
          <w:behavior w:val="content"/>
        </w:behaviors>
        <w:guid w:val="{0D0D7D5D-3E17-4A15-ADD3-27043A86B40B}"/>
      </w:docPartPr>
      <w:docPartBody>
        <w:p w:rsidR="002675C9" w:rsidRDefault="002675C9" w:rsidP="002675C9">
          <w:pPr>
            <w:pStyle w:val="BD3CC786E8BA4F81988B638F24D38A70"/>
          </w:pPr>
          <w:r>
            <w:t xml:space="preserve"> </w:t>
          </w:r>
        </w:p>
      </w:docPartBody>
    </w:docPart>
    <w:docPart>
      <w:docPartPr>
        <w:name w:val="B6177B89CBE147208801AEECD7F11FC8"/>
        <w:category>
          <w:name w:val="General"/>
          <w:gallery w:val="placeholder"/>
        </w:category>
        <w:types>
          <w:type w:val="bbPlcHdr"/>
        </w:types>
        <w:behaviors>
          <w:behavior w:val="content"/>
        </w:behaviors>
        <w:guid w:val="{143D90EF-38AA-4EBE-A7A0-C65D6449707C}"/>
      </w:docPartPr>
      <w:docPartBody>
        <w:p w:rsidR="002675C9" w:rsidRDefault="002675C9" w:rsidP="002675C9">
          <w:pPr>
            <w:pStyle w:val="B6177B89CBE147208801AEECD7F11FC8"/>
          </w:pPr>
          <w:r>
            <w:t xml:space="preserve"> </w:t>
          </w:r>
        </w:p>
      </w:docPartBody>
    </w:docPart>
    <w:docPart>
      <w:docPartPr>
        <w:name w:val="D3DEA7B494EF469E9C51996962C183B1"/>
        <w:category>
          <w:name w:val="General"/>
          <w:gallery w:val="placeholder"/>
        </w:category>
        <w:types>
          <w:type w:val="bbPlcHdr"/>
        </w:types>
        <w:behaviors>
          <w:behavior w:val="content"/>
        </w:behaviors>
        <w:guid w:val="{6061D9CD-182D-4BFB-986A-EF4C9F7E3623}"/>
      </w:docPartPr>
      <w:docPartBody>
        <w:p w:rsidR="002675C9" w:rsidRDefault="002675C9" w:rsidP="002675C9">
          <w:pPr>
            <w:pStyle w:val="D3DEA7B494EF469E9C51996962C183B1"/>
          </w:pPr>
          <w:r>
            <w:t xml:space="preserve"> </w:t>
          </w:r>
        </w:p>
      </w:docPartBody>
    </w:docPart>
    <w:docPart>
      <w:docPartPr>
        <w:name w:val="0B5BBF54D4FF43B6AB2C10B77EA795D6"/>
        <w:category>
          <w:name w:val="General"/>
          <w:gallery w:val="placeholder"/>
        </w:category>
        <w:types>
          <w:type w:val="bbPlcHdr"/>
        </w:types>
        <w:behaviors>
          <w:behavior w:val="content"/>
        </w:behaviors>
        <w:guid w:val="{AD3B16A5-2B6F-4DCD-A301-5F553D0543A4}"/>
      </w:docPartPr>
      <w:docPartBody>
        <w:p w:rsidR="002675C9" w:rsidRDefault="002675C9" w:rsidP="002675C9">
          <w:pPr>
            <w:pStyle w:val="0B5BBF54D4FF43B6AB2C10B77EA795D6"/>
          </w:pPr>
          <w:r>
            <w:t xml:space="preserve"> </w:t>
          </w:r>
        </w:p>
      </w:docPartBody>
    </w:docPart>
    <w:docPart>
      <w:docPartPr>
        <w:name w:val="7B6DA02713D449188C4E41094806ABC4"/>
        <w:category>
          <w:name w:val="General"/>
          <w:gallery w:val="placeholder"/>
        </w:category>
        <w:types>
          <w:type w:val="bbPlcHdr"/>
        </w:types>
        <w:behaviors>
          <w:behavior w:val="content"/>
        </w:behaviors>
        <w:guid w:val="{2CDB1D0E-0BD8-4FBB-A402-E8EC88F88707}"/>
      </w:docPartPr>
      <w:docPartBody>
        <w:p w:rsidR="002675C9" w:rsidRDefault="002675C9" w:rsidP="002675C9">
          <w:pPr>
            <w:pStyle w:val="7B6DA02713D449188C4E41094806ABC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34306D"/>
    <w:rsid w:val="00166011"/>
    <w:rsid w:val="002007BD"/>
    <w:rsid w:val="002675C9"/>
    <w:rsid w:val="002F2A0F"/>
    <w:rsid w:val="0033535D"/>
    <w:rsid w:val="00336B45"/>
    <w:rsid w:val="0034306D"/>
    <w:rsid w:val="003917B7"/>
    <w:rsid w:val="003E7050"/>
    <w:rsid w:val="00536196"/>
    <w:rsid w:val="005538D4"/>
    <w:rsid w:val="005A4BDA"/>
    <w:rsid w:val="006A51BD"/>
    <w:rsid w:val="006E37D5"/>
    <w:rsid w:val="006E52DE"/>
    <w:rsid w:val="0072160D"/>
    <w:rsid w:val="00734C91"/>
    <w:rsid w:val="008A326A"/>
    <w:rsid w:val="008B56DF"/>
    <w:rsid w:val="008D4C91"/>
    <w:rsid w:val="009006A7"/>
    <w:rsid w:val="0093768D"/>
    <w:rsid w:val="00A97C47"/>
    <w:rsid w:val="00AA65EC"/>
    <w:rsid w:val="00AB4D6B"/>
    <w:rsid w:val="00B15514"/>
    <w:rsid w:val="00BC2FC8"/>
    <w:rsid w:val="00BC4E59"/>
    <w:rsid w:val="00BF2997"/>
    <w:rsid w:val="00C53AE8"/>
    <w:rsid w:val="00D6309F"/>
    <w:rsid w:val="00DC2F76"/>
    <w:rsid w:val="00E20D3A"/>
    <w:rsid w:val="00E824C9"/>
    <w:rsid w:val="00E87320"/>
    <w:rsid w:val="00E909E2"/>
    <w:rsid w:val="00EA1150"/>
    <w:rsid w:val="00EC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0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75C9"/>
    <w:rPr>
      <w:color w:val="808080"/>
    </w:rPr>
  </w:style>
  <w:style w:type="paragraph" w:customStyle="1" w:styleId="C30A136666A54FD6981C7F7713F87DCF">
    <w:name w:val="C30A136666A54FD6981C7F7713F87DCF"/>
    <w:rsid w:val="0034306D"/>
  </w:style>
  <w:style w:type="paragraph" w:customStyle="1" w:styleId="BB6319D7496F4FCF8790166AB7322BE0">
    <w:name w:val="BB6319D7496F4FCF8790166AB7322BE0"/>
    <w:rsid w:val="0034306D"/>
  </w:style>
  <w:style w:type="paragraph" w:customStyle="1" w:styleId="EE3483391CAA445EA374153192B42D1B">
    <w:name w:val="EE3483391CAA445EA374153192B42D1B"/>
    <w:rsid w:val="0034306D"/>
  </w:style>
  <w:style w:type="paragraph" w:customStyle="1" w:styleId="45EDA1FB1E3240B5934155754794BF98">
    <w:name w:val="45EDA1FB1E3240B5934155754794BF98"/>
    <w:rsid w:val="0034306D"/>
  </w:style>
  <w:style w:type="paragraph" w:customStyle="1" w:styleId="80D80A4FFB1946F4855E48869254F7B1">
    <w:name w:val="80D80A4FFB1946F4855E48869254F7B1"/>
    <w:rsid w:val="0034306D"/>
  </w:style>
  <w:style w:type="paragraph" w:customStyle="1" w:styleId="DDBAF57AD0C14C9CB5E2432C85377EB1">
    <w:name w:val="DDBAF57AD0C14C9CB5E2432C85377EB1"/>
    <w:rsid w:val="0034306D"/>
  </w:style>
  <w:style w:type="paragraph" w:customStyle="1" w:styleId="5ECFDB0DD75646A8BB7D796756BF8913">
    <w:name w:val="5ECFDB0DD75646A8BB7D796756BF8913"/>
    <w:rsid w:val="0034306D"/>
  </w:style>
  <w:style w:type="paragraph" w:customStyle="1" w:styleId="CA8A4E0BB030479BAEFEC374481F6642">
    <w:name w:val="CA8A4E0BB030479BAEFEC374481F6642"/>
    <w:rsid w:val="0034306D"/>
  </w:style>
  <w:style w:type="paragraph" w:customStyle="1" w:styleId="75F49862FCF14A739F0511755E655599">
    <w:name w:val="75F49862FCF14A739F0511755E655599"/>
    <w:rsid w:val="0034306D"/>
  </w:style>
  <w:style w:type="paragraph" w:customStyle="1" w:styleId="8BF6FD07AF3A42339E1956AD2DDBA4BF">
    <w:name w:val="8BF6FD07AF3A42339E1956AD2DDBA4BF"/>
    <w:rsid w:val="0034306D"/>
  </w:style>
  <w:style w:type="paragraph" w:customStyle="1" w:styleId="D39C619C04D14B16A29C7F8BF8BAC21A">
    <w:name w:val="D39C619C04D14B16A29C7F8BF8BAC21A"/>
    <w:rsid w:val="0034306D"/>
  </w:style>
  <w:style w:type="paragraph" w:customStyle="1" w:styleId="7470906C76E44211A72BF3FEF798EB45">
    <w:name w:val="7470906C76E44211A72BF3FEF798EB45"/>
    <w:rsid w:val="0034306D"/>
  </w:style>
  <w:style w:type="paragraph" w:customStyle="1" w:styleId="8BE4C6C7DC77402B8F08D0E4AC327F14">
    <w:name w:val="8BE4C6C7DC77402B8F08D0E4AC327F14"/>
    <w:rsid w:val="0034306D"/>
  </w:style>
  <w:style w:type="paragraph" w:customStyle="1" w:styleId="FB8379F2C2C64634AD45DA349B807D70">
    <w:name w:val="FB8379F2C2C64634AD45DA349B807D70"/>
    <w:rsid w:val="0034306D"/>
  </w:style>
  <w:style w:type="paragraph" w:customStyle="1" w:styleId="00F46D3E051D4524A0AEEC8240E97D43">
    <w:name w:val="00F46D3E051D4524A0AEEC8240E97D43"/>
    <w:rsid w:val="0034306D"/>
  </w:style>
  <w:style w:type="paragraph" w:customStyle="1" w:styleId="317F557D63844BD7A647C150E58DF847">
    <w:name w:val="317F557D63844BD7A647C150E58DF847"/>
    <w:rsid w:val="0034306D"/>
  </w:style>
  <w:style w:type="paragraph" w:customStyle="1" w:styleId="EED2A1AAC99B40E9BE867780FF7E4A1B">
    <w:name w:val="EED2A1AAC99B40E9BE867780FF7E4A1B"/>
    <w:rsid w:val="0034306D"/>
  </w:style>
  <w:style w:type="paragraph" w:customStyle="1" w:styleId="B690C2C24E09416F904C64E35603D5D5">
    <w:name w:val="B690C2C24E09416F904C64E35603D5D5"/>
    <w:rsid w:val="0034306D"/>
  </w:style>
  <w:style w:type="paragraph" w:customStyle="1" w:styleId="6B2F4D878CB7402CA0E8C852B11B9C5B">
    <w:name w:val="6B2F4D878CB7402CA0E8C852B11B9C5B"/>
    <w:rsid w:val="0034306D"/>
  </w:style>
  <w:style w:type="paragraph" w:customStyle="1" w:styleId="F9424C86BB1E4CB092EAB42F2D3F53E1">
    <w:name w:val="F9424C86BB1E4CB092EAB42F2D3F53E1"/>
    <w:rsid w:val="0034306D"/>
  </w:style>
  <w:style w:type="paragraph" w:customStyle="1" w:styleId="2E886A5029BA491E91D4B83BB03A0D18">
    <w:name w:val="2E886A5029BA491E91D4B83BB03A0D18"/>
    <w:rsid w:val="002675C9"/>
  </w:style>
  <w:style w:type="paragraph" w:customStyle="1" w:styleId="F7BEFAE887B94B148C633E115AAE2941">
    <w:name w:val="F7BEFAE887B94B148C633E115AAE2941"/>
    <w:rsid w:val="002675C9"/>
  </w:style>
  <w:style w:type="paragraph" w:customStyle="1" w:styleId="5571A8587F4443ACA4E6DCFEBBBCBE92">
    <w:name w:val="5571A8587F4443ACA4E6DCFEBBBCBE92"/>
    <w:rsid w:val="002675C9"/>
  </w:style>
  <w:style w:type="paragraph" w:customStyle="1" w:styleId="0B1DC102159842D197BFA8807CF0A2F9">
    <w:name w:val="0B1DC102159842D197BFA8807CF0A2F9"/>
    <w:rsid w:val="002675C9"/>
  </w:style>
  <w:style w:type="paragraph" w:customStyle="1" w:styleId="B90468C7816A4D91BDFDDC8063EB9734">
    <w:name w:val="B90468C7816A4D91BDFDDC8063EB9734"/>
    <w:rsid w:val="002675C9"/>
  </w:style>
  <w:style w:type="paragraph" w:customStyle="1" w:styleId="E3FEA59FD0CF41BBB4D3D539144C38A6">
    <w:name w:val="E3FEA59FD0CF41BBB4D3D539144C38A6"/>
    <w:rsid w:val="002675C9"/>
  </w:style>
  <w:style w:type="paragraph" w:customStyle="1" w:styleId="4950298A535848318117B36FFA2F0CD0">
    <w:name w:val="4950298A535848318117B36FFA2F0CD0"/>
    <w:rsid w:val="002675C9"/>
  </w:style>
  <w:style w:type="paragraph" w:customStyle="1" w:styleId="4A30F42F34364F48B5DBEE2D53092CF2">
    <w:name w:val="4A30F42F34364F48B5DBEE2D53092CF2"/>
    <w:rsid w:val="002675C9"/>
  </w:style>
  <w:style w:type="paragraph" w:customStyle="1" w:styleId="69FBE06E51E442C591730DFBA84FCA17">
    <w:name w:val="69FBE06E51E442C591730DFBA84FCA17"/>
    <w:rsid w:val="002675C9"/>
  </w:style>
  <w:style w:type="paragraph" w:customStyle="1" w:styleId="797E5FBFF19D4A68A9650EB2A7115F3F">
    <w:name w:val="797E5FBFF19D4A68A9650EB2A7115F3F"/>
    <w:rsid w:val="002675C9"/>
  </w:style>
  <w:style w:type="paragraph" w:customStyle="1" w:styleId="110CA6270A354B56AC5FF511C035918A">
    <w:name w:val="110CA6270A354B56AC5FF511C035918A"/>
    <w:rsid w:val="002675C9"/>
  </w:style>
  <w:style w:type="paragraph" w:customStyle="1" w:styleId="E76279F74CC84D6495871230241E34A7">
    <w:name w:val="E76279F74CC84D6495871230241E34A7"/>
    <w:rsid w:val="002675C9"/>
  </w:style>
  <w:style w:type="paragraph" w:customStyle="1" w:styleId="7F19193ECDC345CF85CD1537C5C6603F">
    <w:name w:val="7F19193ECDC345CF85CD1537C5C6603F"/>
    <w:rsid w:val="002675C9"/>
  </w:style>
  <w:style w:type="paragraph" w:customStyle="1" w:styleId="89F9111A2AA444038513484E61882C7C">
    <w:name w:val="89F9111A2AA444038513484E61882C7C"/>
    <w:rsid w:val="002675C9"/>
  </w:style>
  <w:style w:type="paragraph" w:customStyle="1" w:styleId="766D5F2F33F14ED79FFF052078598DCE">
    <w:name w:val="766D5F2F33F14ED79FFF052078598DCE"/>
    <w:rsid w:val="002675C9"/>
  </w:style>
  <w:style w:type="paragraph" w:customStyle="1" w:styleId="C534F054041544579CA6599B5C2D282C">
    <w:name w:val="C534F054041544579CA6599B5C2D282C"/>
    <w:rsid w:val="002675C9"/>
  </w:style>
  <w:style w:type="paragraph" w:customStyle="1" w:styleId="15650F73FD2E443881E8579E685FE068">
    <w:name w:val="15650F73FD2E443881E8579E685FE068"/>
    <w:rsid w:val="002675C9"/>
  </w:style>
  <w:style w:type="paragraph" w:customStyle="1" w:styleId="DE91CC6FFAED49F992995FF527B643E0">
    <w:name w:val="DE91CC6FFAED49F992995FF527B643E0"/>
    <w:rsid w:val="002675C9"/>
  </w:style>
  <w:style w:type="paragraph" w:customStyle="1" w:styleId="00E48B3371A14098B8AAB573910AA2A1">
    <w:name w:val="00E48B3371A14098B8AAB573910AA2A1"/>
    <w:rsid w:val="002675C9"/>
  </w:style>
  <w:style w:type="paragraph" w:customStyle="1" w:styleId="3E8E8DB3E3C940C08D848FA3F111712B">
    <w:name w:val="3E8E8DB3E3C940C08D848FA3F111712B"/>
    <w:rsid w:val="002675C9"/>
  </w:style>
  <w:style w:type="paragraph" w:customStyle="1" w:styleId="39922EE121AA49EC96423BE749D80B91">
    <w:name w:val="39922EE121AA49EC96423BE749D80B91"/>
    <w:rsid w:val="002675C9"/>
  </w:style>
  <w:style w:type="paragraph" w:customStyle="1" w:styleId="8BDD5B2182CC45C19FF140FAE7E38A5C">
    <w:name w:val="8BDD5B2182CC45C19FF140FAE7E38A5C"/>
    <w:rsid w:val="002675C9"/>
  </w:style>
  <w:style w:type="paragraph" w:customStyle="1" w:styleId="D7622EAE00B342E5A6C3894940425CBA">
    <w:name w:val="D7622EAE00B342E5A6C3894940425CBA"/>
    <w:rsid w:val="002675C9"/>
  </w:style>
  <w:style w:type="paragraph" w:customStyle="1" w:styleId="9773A17568524D5E8A369EE5DDE4E9A2">
    <w:name w:val="9773A17568524D5E8A369EE5DDE4E9A2"/>
    <w:rsid w:val="002675C9"/>
  </w:style>
  <w:style w:type="paragraph" w:customStyle="1" w:styleId="A4386352BB134DD6A554A52CE19C5AE2">
    <w:name w:val="A4386352BB134DD6A554A52CE19C5AE2"/>
    <w:rsid w:val="002675C9"/>
  </w:style>
  <w:style w:type="paragraph" w:customStyle="1" w:styleId="3612873911B542C49ADEC4075277F748">
    <w:name w:val="3612873911B542C49ADEC4075277F748"/>
    <w:rsid w:val="002675C9"/>
  </w:style>
  <w:style w:type="paragraph" w:customStyle="1" w:styleId="300521375FB446F796957AE6FF1DCCFA">
    <w:name w:val="300521375FB446F796957AE6FF1DCCFA"/>
    <w:rsid w:val="002675C9"/>
  </w:style>
  <w:style w:type="paragraph" w:customStyle="1" w:styleId="E2486BB972DB4B1C90C07D986D214B90">
    <w:name w:val="E2486BB972DB4B1C90C07D986D214B90"/>
    <w:rsid w:val="002675C9"/>
  </w:style>
  <w:style w:type="paragraph" w:customStyle="1" w:styleId="EDC00CF681BA49C78F634A43DA3194CC">
    <w:name w:val="EDC00CF681BA49C78F634A43DA3194CC"/>
    <w:rsid w:val="002675C9"/>
  </w:style>
  <w:style w:type="paragraph" w:customStyle="1" w:styleId="1966711C897241FDAB1A90ADF7955738">
    <w:name w:val="1966711C897241FDAB1A90ADF7955738"/>
    <w:rsid w:val="002675C9"/>
  </w:style>
  <w:style w:type="paragraph" w:customStyle="1" w:styleId="E009096F4F544F70A0214C727A89AEB9">
    <w:name w:val="E009096F4F544F70A0214C727A89AEB9"/>
    <w:rsid w:val="002675C9"/>
  </w:style>
  <w:style w:type="paragraph" w:customStyle="1" w:styleId="BD3CC786E8BA4F81988B638F24D38A70">
    <w:name w:val="BD3CC786E8BA4F81988B638F24D38A70"/>
    <w:rsid w:val="002675C9"/>
  </w:style>
  <w:style w:type="paragraph" w:customStyle="1" w:styleId="B6177B89CBE147208801AEECD7F11FC8">
    <w:name w:val="B6177B89CBE147208801AEECD7F11FC8"/>
    <w:rsid w:val="002675C9"/>
  </w:style>
  <w:style w:type="paragraph" w:customStyle="1" w:styleId="D3DEA7B494EF469E9C51996962C183B1">
    <w:name w:val="D3DEA7B494EF469E9C51996962C183B1"/>
    <w:rsid w:val="002675C9"/>
  </w:style>
  <w:style w:type="paragraph" w:customStyle="1" w:styleId="0B5BBF54D4FF43B6AB2C10B77EA795D6">
    <w:name w:val="0B5BBF54D4FF43B6AB2C10B77EA795D6"/>
    <w:rsid w:val="002675C9"/>
  </w:style>
  <w:style w:type="paragraph" w:customStyle="1" w:styleId="7B6DA02713D449188C4E41094806ABC4">
    <w:name w:val="7B6DA02713D449188C4E41094806ABC4"/>
    <w:rsid w:val="002675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E6C8B6-72B9-41ED-B372-9CAA05FFD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CSHS Laboratory Policy and_or Procedure Template</Template>
  <TotalTime>805</TotalTime>
  <Pages>14</Pages>
  <Words>2480</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CSHS Laboratory Technical P&amp;P Template Review.Cover Form</vt:lpstr>
    </vt:vector>
  </TitlesOfParts>
  <Company>CHRISTUS Health System</Company>
  <LinksUpToDate>false</LinksUpToDate>
  <CharactersWithSpaces>16589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CSHS Laboratory Technical P&amp;P Template Review.Cover Form</dc:title>
  <dc:creator>mxt9968</dc:creator>
  <cp:keywords>PI;Document Control;CAP</cp:keywords>
  <cp:lastModifiedBy>Clark, Kim</cp:lastModifiedBy>
  <cp:revision>38</cp:revision>
  <cp:lastPrinted>2015-03-25T19:13:00Z</cp:lastPrinted>
  <dcterms:created xsi:type="dcterms:W3CDTF">2013-02-06T21:33:00Z</dcterms:created>
  <dcterms:modified xsi:type="dcterms:W3CDTF">2015-03-25T19:17:00Z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14300</vt:r8>
  </property>
  <property fmtid="{D5CDD505-2E9C-101B-9397-08002B2CF9AE}" pid="3" name="_SourceUrl">
    <vt:lpwstr/>
  </property>
  <property fmtid="{D5CDD505-2E9C-101B-9397-08002B2CF9AE}" pid="4" name="xd_ProgID">
    <vt:lpwstr/>
  </property>
  <property fmtid="{D5CDD505-2E9C-101B-9397-08002B2CF9AE}" pid="5" name="ContentTypeId">
    <vt:lpwstr>0x010100487D00002A84694282D5ECFB0BF54AE7</vt:lpwstr>
  </property>
  <property fmtid="{D5CDD505-2E9C-101B-9397-08002B2CF9AE}" pid="6" name="TemplateUrl">
    <vt:lpwstr/>
  </property>
  <property fmtid="{D5CDD505-2E9C-101B-9397-08002B2CF9AE}" pid="7" name="HIPAA">
    <vt:lpwstr>0</vt:lpwstr>
  </property>
</Properties>
</file>