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6" w:rsidRDefault="000C4491">
      <w:r>
        <w:t xml:space="preserve">IRRADIATOR END USER SECURITY TRAINING </w:t>
      </w:r>
    </w:p>
    <w:p w:rsidR="000C4491" w:rsidRDefault="000C4491">
      <w:r>
        <w:t>Anyone to be granted unescorted access to the irradiator must complete a consent form for a background check which includes fingerprinting.</w:t>
      </w:r>
      <w:bookmarkStart w:id="0" w:name="_GoBack"/>
      <w:bookmarkEnd w:id="0"/>
    </w:p>
    <w:p w:rsidR="000C4491" w:rsidRDefault="000C4491"/>
    <w:p w:rsidR="000C4491" w:rsidRDefault="000C4491"/>
    <w:sectPr w:rsidR="000C4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1"/>
    <w:rsid w:val="000C4491"/>
    <w:rsid w:val="0021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Burk, Larry</dc:creator>
  <cp:lastModifiedBy>Burk, Larry</cp:lastModifiedBy>
  <cp:revision>1</cp:revision>
  <dcterms:created xsi:type="dcterms:W3CDTF">2016-02-22T14:25:00Z</dcterms:created>
  <dcterms:modified xsi:type="dcterms:W3CDTF">2016-02-22T14:30:00Z</dcterms:modified>
</cp:coreProperties>
</file>