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0E" w:rsidRDefault="00956E0E" w:rsidP="00A93518">
      <w:pPr>
        <w:rPr>
          <w:rFonts w:ascii="Times New Roman" w:hAnsi="Times New Roman"/>
          <w:b/>
          <w:sz w:val="20"/>
          <w:szCs w:val="20"/>
        </w:rPr>
      </w:pPr>
    </w:p>
    <w:p w:rsidR="00A93518" w:rsidRPr="00444183" w:rsidRDefault="00956E0E" w:rsidP="00A93518">
      <w:pPr>
        <w:rPr>
          <w:rFonts w:ascii="Times New Roman" w:hAnsi="Times New Roman"/>
          <w:b/>
          <w:sz w:val="20"/>
          <w:szCs w:val="20"/>
        </w:rPr>
      </w:pPr>
      <w:r>
        <w:rPr>
          <w:rFonts w:ascii="Times New Roman" w:hAnsi="Times New Roman"/>
          <w:b/>
          <w:sz w:val="20"/>
          <w:szCs w:val="20"/>
        </w:rPr>
        <w:t>I</w:t>
      </w:r>
      <w:r w:rsidR="00A93518" w:rsidRPr="00444183">
        <w:rPr>
          <w:rFonts w:ascii="Times New Roman" w:hAnsi="Times New Roman"/>
          <w:b/>
          <w:sz w:val="20"/>
          <w:szCs w:val="20"/>
        </w:rPr>
        <w:t>ntended Use</w:t>
      </w:r>
    </w:p>
    <w:p w:rsidR="00A93518" w:rsidRPr="00444183" w:rsidRDefault="00A93518" w:rsidP="00A93518">
      <w:pPr>
        <w:ind w:left="720"/>
        <w:rPr>
          <w:rFonts w:ascii="Times New Roman" w:hAnsi="Times New Roman"/>
          <w:sz w:val="20"/>
          <w:szCs w:val="20"/>
        </w:rPr>
      </w:pPr>
      <w:r w:rsidRPr="00444183">
        <w:rPr>
          <w:rFonts w:ascii="Times New Roman" w:hAnsi="Times New Roman"/>
          <w:sz w:val="20"/>
          <w:szCs w:val="20"/>
        </w:rPr>
        <w:t xml:space="preserve">To validate new reagent lots </w:t>
      </w:r>
      <w:r>
        <w:rPr>
          <w:rFonts w:ascii="Times New Roman" w:hAnsi="Times New Roman"/>
          <w:sz w:val="20"/>
          <w:szCs w:val="20"/>
        </w:rPr>
        <w:t xml:space="preserve">and/or new shipments </w:t>
      </w:r>
      <w:r w:rsidRPr="00444183">
        <w:rPr>
          <w:rFonts w:ascii="Times New Roman" w:hAnsi="Times New Roman"/>
          <w:sz w:val="20"/>
          <w:szCs w:val="20"/>
        </w:rPr>
        <w:t>before or concurrent with use for patient testing.</w:t>
      </w:r>
    </w:p>
    <w:p w:rsidR="00A93518" w:rsidRPr="00444183" w:rsidRDefault="00A93518" w:rsidP="00A93518">
      <w:pPr>
        <w:pBdr>
          <w:bottom w:val="single" w:sz="4" w:space="1" w:color="auto"/>
        </w:pBdr>
        <w:rPr>
          <w:rFonts w:ascii="Times New Roman" w:hAnsi="Times New Roman"/>
          <w:sz w:val="20"/>
          <w:szCs w:val="20"/>
        </w:rPr>
      </w:pPr>
    </w:p>
    <w:p w:rsidR="00A93518" w:rsidRPr="00444183" w:rsidRDefault="00A93518" w:rsidP="00A93518">
      <w:pPr>
        <w:rPr>
          <w:rFonts w:ascii="Times New Roman" w:hAnsi="Times New Roman"/>
          <w:b/>
          <w:sz w:val="20"/>
          <w:szCs w:val="20"/>
        </w:rPr>
      </w:pPr>
      <w:r w:rsidRPr="00444183">
        <w:rPr>
          <w:rFonts w:ascii="Times New Roman" w:hAnsi="Times New Roman"/>
          <w:b/>
          <w:sz w:val="20"/>
          <w:szCs w:val="20"/>
        </w:rPr>
        <w:t>Summary</w:t>
      </w:r>
    </w:p>
    <w:p w:rsidR="00A93518" w:rsidRPr="00444183" w:rsidRDefault="00A93518" w:rsidP="00A93518">
      <w:pPr>
        <w:ind w:left="720"/>
        <w:rPr>
          <w:rFonts w:ascii="Times New Roman" w:hAnsi="Times New Roman"/>
          <w:sz w:val="20"/>
          <w:szCs w:val="20"/>
        </w:rPr>
      </w:pPr>
      <w:r w:rsidRPr="00444183">
        <w:rPr>
          <w:rFonts w:ascii="Times New Roman" w:hAnsi="Times New Roman"/>
          <w:sz w:val="20"/>
          <w:szCs w:val="20"/>
        </w:rPr>
        <w:t>New reagent lots an</w:t>
      </w:r>
      <w:r>
        <w:rPr>
          <w:rFonts w:ascii="Times New Roman" w:hAnsi="Times New Roman"/>
          <w:sz w:val="20"/>
          <w:szCs w:val="20"/>
        </w:rPr>
        <w:t xml:space="preserve">d/or new shipments are checked against old reagent lots with suitable reference material before or concurrently with use for patient testing.  </w:t>
      </w:r>
      <w:r w:rsidRPr="00444183">
        <w:rPr>
          <w:rFonts w:ascii="Times New Roman" w:hAnsi="Times New Roman"/>
          <w:sz w:val="20"/>
          <w:szCs w:val="20"/>
        </w:rPr>
        <w:t>Since it is patient specimens that are tested, good clinical laboratory science includes patient-based comparisons when possible.  QC material is an acceptable alternative for validating calibration following reagent lot changes</w:t>
      </w:r>
      <w:r>
        <w:rPr>
          <w:rFonts w:ascii="Times New Roman" w:hAnsi="Times New Roman"/>
          <w:sz w:val="20"/>
          <w:szCs w:val="20"/>
        </w:rPr>
        <w:t xml:space="preserve"> if patient testing is not available</w:t>
      </w:r>
      <w:r w:rsidRPr="00444183">
        <w:rPr>
          <w:rFonts w:ascii="Times New Roman" w:hAnsi="Times New Roman"/>
          <w:sz w:val="20"/>
          <w:szCs w:val="20"/>
        </w:rPr>
        <w:t>.  As quality control material may be affected by matrix interference between different reagents lots, the periodic used of patient samples to confirm the absence of matrix interference may be helpful.  For quantitative test</w:t>
      </w:r>
      <w:r>
        <w:rPr>
          <w:rFonts w:ascii="Times New Roman" w:hAnsi="Times New Roman"/>
          <w:sz w:val="20"/>
          <w:szCs w:val="20"/>
        </w:rPr>
        <w:t>s</w:t>
      </w:r>
      <w:r w:rsidRPr="00444183">
        <w:rPr>
          <w:rFonts w:ascii="Times New Roman" w:hAnsi="Times New Roman"/>
          <w:sz w:val="20"/>
          <w:szCs w:val="20"/>
        </w:rPr>
        <w:t>, reagent validation is most reliably performed by assaying the same patient specimens with both the old and new lots to ensure consistent results</w:t>
      </w:r>
      <w:r>
        <w:rPr>
          <w:rFonts w:ascii="Times New Roman" w:hAnsi="Times New Roman"/>
          <w:sz w:val="20"/>
          <w:szCs w:val="20"/>
        </w:rPr>
        <w:t>, however QC is acceptable</w:t>
      </w:r>
      <w:r w:rsidRPr="00444183">
        <w:rPr>
          <w:rFonts w:ascii="Times New Roman" w:hAnsi="Times New Roman"/>
          <w:sz w:val="20"/>
          <w:szCs w:val="20"/>
        </w:rPr>
        <w:t xml:space="preserve">.  For qualitative tests, minimum cross-checking includes retesting at least one known </w:t>
      </w:r>
      <w:r>
        <w:rPr>
          <w:rFonts w:ascii="Times New Roman" w:hAnsi="Times New Roman"/>
          <w:sz w:val="20"/>
          <w:szCs w:val="20"/>
        </w:rPr>
        <w:t xml:space="preserve">positive and negative </w:t>
      </w:r>
      <w:r w:rsidRPr="00444183">
        <w:rPr>
          <w:rFonts w:ascii="Times New Roman" w:hAnsi="Times New Roman"/>
          <w:sz w:val="20"/>
          <w:szCs w:val="20"/>
        </w:rPr>
        <w:t>patient sample</w:t>
      </w:r>
      <w:r>
        <w:rPr>
          <w:rFonts w:ascii="Times New Roman" w:hAnsi="Times New Roman"/>
          <w:sz w:val="20"/>
          <w:szCs w:val="20"/>
        </w:rPr>
        <w:t xml:space="preserve"> (when available)</w:t>
      </w:r>
      <w:r w:rsidRPr="00444183">
        <w:rPr>
          <w:rFonts w:ascii="Times New Roman" w:hAnsi="Times New Roman"/>
          <w:sz w:val="20"/>
          <w:szCs w:val="20"/>
        </w:rPr>
        <w:t xml:space="preserve"> from the old reagent lot against the new reagent lot, ensuring that the same results are obtained with the new lot.</w:t>
      </w:r>
      <w:r>
        <w:rPr>
          <w:rFonts w:ascii="Times New Roman" w:hAnsi="Times New Roman"/>
          <w:sz w:val="20"/>
          <w:szCs w:val="20"/>
        </w:rPr>
        <w:t xml:space="preserve">  The use of QC material alone is adequate to check a new shipment of a reagent lot currently in use, as there should be no change in potential matrix interactions between QC material and different shipments of the same log number of reagent. </w:t>
      </w:r>
    </w:p>
    <w:p w:rsidR="00A93518" w:rsidRPr="00444183" w:rsidRDefault="00A93518" w:rsidP="00A93518">
      <w:pPr>
        <w:pBdr>
          <w:bottom w:val="single" w:sz="4" w:space="1" w:color="auto"/>
        </w:pBdr>
        <w:rPr>
          <w:rFonts w:ascii="Times New Roman" w:hAnsi="Times New Roman"/>
          <w:sz w:val="20"/>
          <w:szCs w:val="20"/>
        </w:rPr>
      </w:pPr>
    </w:p>
    <w:p w:rsidR="00A93518" w:rsidRPr="00444183" w:rsidRDefault="00A93518" w:rsidP="00A93518">
      <w:pPr>
        <w:rPr>
          <w:rFonts w:ascii="Times New Roman" w:hAnsi="Times New Roman"/>
          <w:sz w:val="20"/>
          <w:szCs w:val="20"/>
        </w:rPr>
      </w:pPr>
      <w:r w:rsidRPr="00444183">
        <w:rPr>
          <w:rFonts w:ascii="Times New Roman" w:hAnsi="Times New Roman"/>
          <w:b/>
          <w:sz w:val="20"/>
          <w:szCs w:val="20"/>
        </w:rPr>
        <w:t>Procedure</w:t>
      </w:r>
    </w:p>
    <w:p w:rsidR="00A93518" w:rsidRPr="00A93518" w:rsidRDefault="00A93518" w:rsidP="00A93518">
      <w:pPr>
        <w:rPr>
          <w:rFonts w:ascii="Times New Roman" w:hAnsi="Times New Roman"/>
          <w:b/>
          <w:sz w:val="20"/>
          <w:szCs w:val="20"/>
          <w:u w:val="single"/>
        </w:rPr>
      </w:pPr>
      <w:r w:rsidRPr="00A93518">
        <w:rPr>
          <w:rFonts w:ascii="Times New Roman" w:hAnsi="Times New Roman"/>
          <w:b/>
          <w:sz w:val="20"/>
          <w:szCs w:val="20"/>
          <w:u w:val="single"/>
        </w:rPr>
        <w:t>Quantitative Tests</w:t>
      </w:r>
    </w:p>
    <w:p w:rsidR="00A93518" w:rsidRDefault="00A93518" w:rsidP="00A93518">
      <w:pPr>
        <w:ind w:left="720"/>
        <w:rPr>
          <w:rFonts w:ascii="Times New Roman" w:hAnsi="Times New Roman"/>
          <w:sz w:val="20"/>
          <w:szCs w:val="20"/>
        </w:rPr>
      </w:pPr>
      <w:r>
        <w:rPr>
          <w:rFonts w:ascii="Times New Roman" w:hAnsi="Times New Roman"/>
          <w:sz w:val="20"/>
          <w:szCs w:val="20"/>
        </w:rPr>
        <w:t>For quantitative tests, the new reagent lot is validated by assaying a patient sample, proficiency sample or QC material previously run on the old lot of reagent.  Documentation is maintained in parallel logs (Lot to Lot).  The new lot must recover values defined in the Lot to Lot Acceptability Table to be considered acceptable.  Some tests (like direct bilirubin) may require good judgment on what is a clinically significant difference.  Failure to recover the values defined in the acceptability table will require troubleshooting and resolution prior to running patient samples.</w:t>
      </w:r>
    </w:p>
    <w:p w:rsidR="00A93518" w:rsidRPr="00A93518" w:rsidRDefault="00A93518" w:rsidP="00A93518">
      <w:pPr>
        <w:rPr>
          <w:rFonts w:ascii="Times New Roman" w:hAnsi="Times New Roman"/>
          <w:b/>
          <w:sz w:val="20"/>
          <w:szCs w:val="20"/>
          <w:u w:val="single"/>
        </w:rPr>
      </w:pPr>
      <w:r w:rsidRPr="00A93518">
        <w:rPr>
          <w:rFonts w:ascii="Times New Roman" w:hAnsi="Times New Roman"/>
          <w:b/>
          <w:sz w:val="20"/>
          <w:szCs w:val="20"/>
          <w:u w:val="single"/>
        </w:rPr>
        <w:t>Qualitative Tests</w:t>
      </w:r>
    </w:p>
    <w:p w:rsidR="00A93518" w:rsidRPr="00444183" w:rsidRDefault="00A93518" w:rsidP="00A93518">
      <w:pPr>
        <w:ind w:left="720"/>
        <w:rPr>
          <w:rFonts w:ascii="Times New Roman" w:hAnsi="Times New Roman"/>
          <w:sz w:val="20"/>
          <w:szCs w:val="20"/>
        </w:rPr>
      </w:pPr>
      <w:r>
        <w:rPr>
          <w:rFonts w:ascii="Times New Roman" w:hAnsi="Times New Roman"/>
          <w:sz w:val="20"/>
          <w:szCs w:val="20"/>
        </w:rPr>
        <w:t xml:space="preserve">For qualitative tests, </w:t>
      </w:r>
      <w:r w:rsidRPr="00444183">
        <w:rPr>
          <w:rFonts w:ascii="Times New Roman" w:hAnsi="Times New Roman"/>
          <w:sz w:val="20"/>
          <w:szCs w:val="20"/>
        </w:rPr>
        <w:t xml:space="preserve">the new reagent lot it is checked for consistency by retesting at least one known positive and one known negative patient sample </w:t>
      </w:r>
      <w:r>
        <w:rPr>
          <w:rFonts w:ascii="Times New Roman" w:hAnsi="Times New Roman"/>
          <w:sz w:val="20"/>
          <w:szCs w:val="20"/>
        </w:rPr>
        <w:t>(when available),</w:t>
      </w:r>
      <w:r w:rsidRPr="00890FCB">
        <w:rPr>
          <w:rFonts w:ascii="Times New Roman" w:hAnsi="Times New Roman"/>
          <w:sz w:val="20"/>
          <w:szCs w:val="20"/>
        </w:rPr>
        <w:t xml:space="preserve"> </w:t>
      </w:r>
      <w:r>
        <w:rPr>
          <w:rFonts w:ascii="Times New Roman" w:hAnsi="Times New Roman"/>
          <w:sz w:val="20"/>
          <w:szCs w:val="20"/>
        </w:rPr>
        <w:t xml:space="preserve">proficiency sample or QC material </w:t>
      </w:r>
      <w:r w:rsidRPr="00444183">
        <w:rPr>
          <w:rFonts w:ascii="Times New Roman" w:hAnsi="Times New Roman"/>
          <w:sz w:val="20"/>
          <w:szCs w:val="20"/>
        </w:rPr>
        <w:t>from the old reagent lot against the new reagent lot.  The same results</w:t>
      </w:r>
      <w:r w:rsidR="00956E0E">
        <w:rPr>
          <w:rFonts w:ascii="Times New Roman" w:hAnsi="Times New Roman"/>
          <w:sz w:val="20"/>
          <w:szCs w:val="20"/>
        </w:rPr>
        <w:t xml:space="preserve"> (</w:t>
      </w:r>
      <w:r>
        <w:rPr>
          <w:rFonts w:ascii="Times New Roman" w:hAnsi="Times New Roman"/>
          <w:sz w:val="20"/>
          <w:szCs w:val="20"/>
        </w:rPr>
        <w:t xml:space="preserve">reactive/ non-reactive, positive/negative, </w:t>
      </w:r>
      <w:proofErr w:type="spellStart"/>
      <w:r>
        <w:rPr>
          <w:rFonts w:ascii="Times New Roman" w:hAnsi="Times New Roman"/>
          <w:sz w:val="20"/>
          <w:szCs w:val="20"/>
        </w:rPr>
        <w:t>etc</w:t>
      </w:r>
      <w:proofErr w:type="spellEnd"/>
      <w:r>
        <w:rPr>
          <w:rFonts w:ascii="Times New Roman" w:hAnsi="Times New Roman"/>
          <w:sz w:val="20"/>
          <w:szCs w:val="20"/>
        </w:rPr>
        <w:t>)</w:t>
      </w:r>
      <w:r w:rsidRPr="00444183">
        <w:rPr>
          <w:rFonts w:ascii="Times New Roman" w:hAnsi="Times New Roman"/>
          <w:sz w:val="20"/>
          <w:szCs w:val="20"/>
        </w:rPr>
        <w:t xml:space="preserve"> should be obtained from the old reagent lot and the new reagent lot in order to be considered acceptable. </w:t>
      </w:r>
      <w:r>
        <w:rPr>
          <w:rFonts w:ascii="Times New Roman" w:hAnsi="Times New Roman"/>
          <w:sz w:val="20"/>
          <w:szCs w:val="20"/>
        </w:rPr>
        <w:t xml:space="preserve"> If evaluated on quantitative bases the new lot must recover values defined in the Lot to Lot Acceptability Table to be considered acceptable.  </w:t>
      </w:r>
      <w:r w:rsidRPr="00444183">
        <w:rPr>
          <w:rFonts w:ascii="Times New Roman" w:hAnsi="Times New Roman"/>
          <w:sz w:val="20"/>
          <w:szCs w:val="20"/>
        </w:rPr>
        <w:t xml:space="preserve"> </w:t>
      </w:r>
      <w:r>
        <w:rPr>
          <w:rFonts w:ascii="Times New Roman" w:hAnsi="Times New Roman"/>
          <w:sz w:val="20"/>
          <w:szCs w:val="20"/>
        </w:rPr>
        <w:t>Failure to recover the values defined in the acceptability table will require troubleshooting and resolution prior to running patient samples</w:t>
      </w:r>
      <w:r w:rsidRPr="00444183">
        <w:rPr>
          <w:rFonts w:ascii="Times New Roman" w:hAnsi="Times New Roman"/>
          <w:sz w:val="20"/>
          <w:szCs w:val="20"/>
        </w:rPr>
        <w:t>. Assays that do not recover successfully will be addressed immediately</w:t>
      </w:r>
      <w:r>
        <w:rPr>
          <w:rFonts w:ascii="Times New Roman" w:hAnsi="Times New Roman"/>
          <w:sz w:val="20"/>
          <w:szCs w:val="20"/>
        </w:rPr>
        <w:t xml:space="preserve"> prior to running patient samples</w:t>
      </w:r>
      <w:r w:rsidRPr="00444183">
        <w:rPr>
          <w:rFonts w:ascii="Times New Roman" w:hAnsi="Times New Roman"/>
          <w:sz w:val="20"/>
          <w:szCs w:val="20"/>
        </w:rPr>
        <w:t xml:space="preserve">.  </w:t>
      </w:r>
    </w:p>
    <w:p w:rsidR="00A93518" w:rsidRPr="00444183" w:rsidRDefault="00A93518" w:rsidP="00A93518">
      <w:pPr>
        <w:pBdr>
          <w:bottom w:val="single" w:sz="4" w:space="1" w:color="auto"/>
        </w:pBdr>
        <w:rPr>
          <w:rFonts w:ascii="Times New Roman" w:hAnsi="Times New Roman"/>
          <w:sz w:val="20"/>
          <w:szCs w:val="20"/>
          <w:u w:val="single"/>
        </w:rPr>
      </w:pPr>
    </w:p>
    <w:p w:rsidR="00A93518" w:rsidRPr="00444183" w:rsidRDefault="00A93518" w:rsidP="00A93518">
      <w:pPr>
        <w:rPr>
          <w:rFonts w:ascii="Times New Roman" w:hAnsi="Times New Roman"/>
          <w:b/>
          <w:sz w:val="20"/>
          <w:szCs w:val="20"/>
        </w:rPr>
      </w:pPr>
      <w:r w:rsidRPr="00444183">
        <w:rPr>
          <w:rFonts w:ascii="Times New Roman" w:hAnsi="Times New Roman"/>
          <w:b/>
          <w:sz w:val="20"/>
          <w:szCs w:val="20"/>
        </w:rPr>
        <w:t>Precautions and Warnings</w:t>
      </w:r>
    </w:p>
    <w:p w:rsidR="00A93518" w:rsidRPr="00444183" w:rsidRDefault="00A93518" w:rsidP="00A93518">
      <w:pPr>
        <w:ind w:left="720"/>
        <w:rPr>
          <w:rFonts w:ascii="Times New Roman" w:hAnsi="Times New Roman"/>
          <w:sz w:val="20"/>
          <w:szCs w:val="20"/>
        </w:rPr>
      </w:pPr>
      <w:r w:rsidRPr="00444183">
        <w:rPr>
          <w:rFonts w:ascii="Times New Roman" w:hAnsi="Times New Roman"/>
          <w:sz w:val="20"/>
          <w:szCs w:val="20"/>
        </w:rPr>
        <w:t>Exercise the normal precautions required for handling all laboratory specimens.</w:t>
      </w:r>
    </w:p>
    <w:p w:rsidR="00A93518" w:rsidRPr="00444183" w:rsidRDefault="00A93518" w:rsidP="00A93518">
      <w:pPr>
        <w:pBdr>
          <w:bottom w:val="single" w:sz="4" w:space="1" w:color="auto"/>
        </w:pBdr>
        <w:rPr>
          <w:rFonts w:ascii="Times New Roman" w:hAnsi="Times New Roman"/>
          <w:sz w:val="20"/>
          <w:szCs w:val="20"/>
        </w:rPr>
      </w:pPr>
    </w:p>
    <w:p w:rsidR="00A93518" w:rsidRPr="00444183" w:rsidRDefault="00A93518" w:rsidP="00A93518">
      <w:pPr>
        <w:rPr>
          <w:rFonts w:ascii="Times New Roman" w:hAnsi="Times New Roman"/>
          <w:b/>
          <w:sz w:val="20"/>
          <w:szCs w:val="20"/>
        </w:rPr>
      </w:pPr>
      <w:r w:rsidRPr="00444183">
        <w:rPr>
          <w:rFonts w:ascii="Times New Roman" w:hAnsi="Times New Roman"/>
          <w:b/>
          <w:sz w:val="20"/>
          <w:szCs w:val="20"/>
        </w:rPr>
        <w:t>Effective Date</w:t>
      </w:r>
    </w:p>
    <w:p w:rsidR="00A93518" w:rsidRDefault="00A93518" w:rsidP="00A93518">
      <w:pPr>
        <w:ind w:left="720"/>
        <w:rPr>
          <w:rFonts w:ascii="Times New Roman" w:hAnsi="Times New Roman"/>
          <w:sz w:val="20"/>
          <w:szCs w:val="20"/>
          <w:u w:val="single"/>
        </w:rPr>
      </w:pPr>
      <w:r w:rsidRPr="00444183">
        <w:rPr>
          <w:rFonts w:ascii="Times New Roman" w:hAnsi="Times New Roman"/>
          <w:sz w:val="20"/>
          <w:szCs w:val="20"/>
        </w:rPr>
        <w:t xml:space="preserve">Effective date for this procedure:  </w:t>
      </w:r>
      <w:r w:rsidR="00567C47">
        <w:rPr>
          <w:rFonts w:ascii="Times New Roman" w:hAnsi="Times New Roman"/>
          <w:sz w:val="20"/>
          <w:szCs w:val="20"/>
          <w:u w:val="single"/>
        </w:rPr>
        <w:t>January 15, 2018</w:t>
      </w:r>
      <w:bookmarkStart w:id="0" w:name="_GoBack"/>
      <w:bookmarkEnd w:id="0"/>
    </w:p>
    <w:p w:rsidR="00A93518" w:rsidRPr="00444183" w:rsidRDefault="00A93518" w:rsidP="00A93518">
      <w:pPr>
        <w:pBdr>
          <w:bottom w:val="single" w:sz="4" w:space="1" w:color="auto"/>
        </w:pBdr>
        <w:rPr>
          <w:rFonts w:ascii="Times New Roman" w:hAnsi="Times New Roman"/>
          <w:b/>
          <w:sz w:val="20"/>
          <w:szCs w:val="20"/>
        </w:rPr>
      </w:pPr>
    </w:p>
    <w:p w:rsidR="00A93518" w:rsidRPr="00444183" w:rsidRDefault="00A93518" w:rsidP="00A93518">
      <w:pPr>
        <w:rPr>
          <w:rFonts w:ascii="Times New Roman" w:hAnsi="Times New Roman"/>
          <w:b/>
          <w:sz w:val="20"/>
          <w:szCs w:val="20"/>
        </w:rPr>
      </w:pPr>
      <w:r w:rsidRPr="00444183">
        <w:rPr>
          <w:rFonts w:ascii="Times New Roman" w:hAnsi="Times New Roman"/>
          <w:b/>
          <w:sz w:val="20"/>
          <w:szCs w:val="20"/>
        </w:rPr>
        <w:t>Author</w:t>
      </w:r>
    </w:p>
    <w:p w:rsidR="001F5DF6" w:rsidRDefault="00A93518" w:rsidP="00A93518">
      <w:pPr>
        <w:ind w:left="720"/>
        <w:rPr>
          <w:rFonts w:ascii="Verdana" w:hAnsi="Verdana"/>
          <w:b/>
          <w:sz w:val="20"/>
          <w:szCs w:val="20"/>
        </w:rPr>
      </w:pPr>
      <w:r w:rsidRPr="00444183">
        <w:rPr>
          <w:rFonts w:ascii="Times New Roman" w:hAnsi="Times New Roman"/>
          <w:sz w:val="20"/>
          <w:szCs w:val="20"/>
        </w:rPr>
        <w:t xml:space="preserve">Created by:  </w:t>
      </w:r>
      <w:r>
        <w:rPr>
          <w:rFonts w:ascii="Times New Roman" w:hAnsi="Times New Roman"/>
          <w:sz w:val="20"/>
          <w:szCs w:val="20"/>
          <w:u w:val="single"/>
        </w:rPr>
        <w:t>Jessica Mercer MLS (ASCP)</w:t>
      </w:r>
    </w:p>
    <w:sectPr w:rsidR="001F5DF6" w:rsidSect="005A4471">
      <w:headerReference w:type="even" r:id="rId8"/>
      <w:headerReference w:type="default" r:id="rId9"/>
      <w:footerReference w:type="default" r:id="rId10"/>
      <w:headerReference w:type="first" r:id="rId11"/>
      <w:footerReference w:type="first" r:id="rId12"/>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681" w:rsidRDefault="009D0681" w:rsidP="009D456A">
      <w:pPr>
        <w:spacing w:line="240" w:lineRule="auto"/>
      </w:pPr>
      <w:r>
        <w:separator/>
      </w:r>
    </w:p>
  </w:endnote>
  <w:endnote w:type="continuationSeparator" w:id="0">
    <w:p w:rsidR="009D0681" w:rsidRDefault="009D0681"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vice Font 10cp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F31" w:rsidRPr="00763A99" w:rsidRDefault="00866F31" w:rsidP="00DE1890">
    <w:pPr>
      <w:pStyle w:val="Footer"/>
      <w:jc w:val="center"/>
      <w:rPr>
        <w:rFonts w:ascii="Verdana" w:hAnsi="Verdana"/>
        <w:sz w:val="16"/>
        <w:szCs w:val="16"/>
      </w:rPr>
    </w:pPr>
    <w:r w:rsidRPr="00763A99">
      <w:rPr>
        <w:rFonts w:ascii="Verdana" w:hAnsi="Verdana"/>
        <w:sz w:val="16"/>
        <w:szCs w:val="16"/>
      </w:rPr>
      <w:t xml:space="preserve">Page </w:t>
    </w:r>
    <w:r w:rsidR="00C80A77"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00C80A77" w:rsidRPr="00763A99">
      <w:rPr>
        <w:rFonts w:ascii="Verdana" w:hAnsi="Verdana"/>
        <w:sz w:val="16"/>
        <w:szCs w:val="16"/>
      </w:rPr>
      <w:fldChar w:fldCharType="separate"/>
    </w:r>
    <w:r w:rsidR="00567C47">
      <w:rPr>
        <w:rFonts w:ascii="Verdana" w:hAnsi="Verdana"/>
        <w:noProof/>
        <w:sz w:val="16"/>
        <w:szCs w:val="16"/>
      </w:rPr>
      <w:t>1</w:t>
    </w:r>
    <w:r w:rsidR="00C80A77" w:rsidRPr="00763A99">
      <w:rPr>
        <w:rFonts w:ascii="Verdana" w:hAnsi="Verdana"/>
        <w:sz w:val="16"/>
        <w:szCs w:val="16"/>
      </w:rPr>
      <w:fldChar w:fldCharType="end"/>
    </w:r>
    <w:r w:rsidRPr="00763A99">
      <w:rPr>
        <w:rFonts w:ascii="Verdana" w:hAnsi="Verdana"/>
        <w:sz w:val="16"/>
        <w:szCs w:val="16"/>
      </w:rPr>
      <w:t xml:space="preserve"> of </w:t>
    </w:r>
    <w:r w:rsidR="00C80A77"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C80A77" w:rsidRPr="00763A99">
      <w:rPr>
        <w:rStyle w:val="PageNumber"/>
        <w:rFonts w:ascii="Verdana" w:hAnsi="Verdana"/>
        <w:sz w:val="16"/>
        <w:szCs w:val="16"/>
      </w:rPr>
      <w:fldChar w:fldCharType="separate"/>
    </w:r>
    <w:r w:rsidR="00567C47">
      <w:rPr>
        <w:rStyle w:val="PageNumber"/>
        <w:rFonts w:ascii="Verdana" w:hAnsi="Verdana"/>
        <w:noProof/>
        <w:sz w:val="16"/>
        <w:szCs w:val="16"/>
      </w:rPr>
      <w:t>1</w:t>
    </w:r>
    <w:r w:rsidR="00C80A77" w:rsidRPr="00763A99">
      <w:rPr>
        <w:rStyle w:val="PageNumber"/>
        <w:rFonts w:ascii="Verdana" w:hAnsi="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F31" w:rsidRPr="00763A99" w:rsidRDefault="00866F31" w:rsidP="00763A99">
    <w:pPr>
      <w:pStyle w:val="Footer"/>
      <w:jc w:val="center"/>
      <w:rPr>
        <w:rFonts w:ascii="Verdana" w:hAnsi="Verdana"/>
        <w:sz w:val="20"/>
        <w:szCs w:val="20"/>
      </w:rPr>
    </w:pPr>
  </w:p>
  <w:p w:rsidR="00866F31" w:rsidRPr="00763A99" w:rsidRDefault="00866F31" w:rsidP="00763A99">
    <w:pPr>
      <w:pStyle w:val="Footer"/>
      <w:jc w:val="center"/>
      <w:rPr>
        <w:rFonts w:ascii="Verdana" w:hAnsi="Verdana"/>
        <w:sz w:val="16"/>
        <w:szCs w:val="16"/>
      </w:rPr>
    </w:pPr>
    <w:r w:rsidRPr="00763A99">
      <w:rPr>
        <w:rFonts w:ascii="Verdana" w:hAnsi="Verdana"/>
        <w:sz w:val="16"/>
        <w:szCs w:val="16"/>
      </w:rPr>
      <w:t xml:space="preserve">Page </w:t>
    </w:r>
    <w:r w:rsidR="00C80A77"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00C80A77" w:rsidRPr="00763A99">
      <w:rPr>
        <w:rStyle w:val="PageNumber"/>
        <w:rFonts w:ascii="Verdana" w:hAnsi="Verdana"/>
        <w:sz w:val="16"/>
        <w:szCs w:val="16"/>
      </w:rPr>
      <w:fldChar w:fldCharType="separate"/>
    </w:r>
    <w:r>
      <w:rPr>
        <w:rStyle w:val="PageNumber"/>
        <w:rFonts w:ascii="Verdana" w:hAnsi="Verdana"/>
        <w:noProof/>
        <w:sz w:val="16"/>
        <w:szCs w:val="16"/>
      </w:rPr>
      <w:t>1</w:t>
    </w:r>
    <w:r w:rsidR="00C80A77"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00C80A77"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C80A77" w:rsidRPr="00763A99">
      <w:rPr>
        <w:rStyle w:val="PageNumber"/>
        <w:rFonts w:ascii="Verdana" w:hAnsi="Verdana"/>
        <w:sz w:val="16"/>
        <w:szCs w:val="16"/>
      </w:rPr>
      <w:fldChar w:fldCharType="separate"/>
    </w:r>
    <w:r w:rsidR="00B436A3">
      <w:rPr>
        <w:rStyle w:val="PageNumber"/>
        <w:rFonts w:ascii="Verdana" w:hAnsi="Verdana"/>
        <w:noProof/>
        <w:sz w:val="16"/>
        <w:szCs w:val="16"/>
      </w:rPr>
      <w:t>2</w:t>
    </w:r>
    <w:r w:rsidR="00C80A77"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681" w:rsidRDefault="009D0681" w:rsidP="009D456A">
      <w:pPr>
        <w:spacing w:line="240" w:lineRule="auto"/>
      </w:pPr>
      <w:r>
        <w:separator/>
      </w:r>
    </w:p>
  </w:footnote>
  <w:footnote w:type="continuationSeparator" w:id="0">
    <w:p w:rsidR="009D0681" w:rsidRDefault="009D0681"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F31" w:rsidRDefault="00567C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0E" w:rsidRDefault="00866F31" w:rsidP="00956E0E">
    <w:pPr>
      <w:pBdr>
        <w:top w:val="single" w:sz="4" w:space="1" w:color="auto"/>
        <w:left w:val="single" w:sz="4" w:space="4" w:color="auto"/>
        <w:bottom w:val="single" w:sz="4" w:space="1" w:color="auto"/>
        <w:right w:val="single" w:sz="4" w:space="4" w:color="auto"/>
      </w:pBdr>
      <w:tabs>
        <w:tab w:val="center" w:pos="4320"/>
        <w:tab w:val="right" w:pos="8640"/>
      </w:tabs>
      <w:rPr>
        <w:rFonts w:cs="Device Font 10cpi"/>
        <w:b/>
      </w:rPr>
    </w:pPr>
    <w:r>
      <w:rPr>
        <w:rFonts w:cs="Arial"/>
        <w:noProof/>
        <w:color w:val="1111CC"/>
        <w:sz w:val="20"/>
        <w:szCs w:val="20"/>
      </w:rPr>
      <w:drawing>
        <wp:inline distT="0" distB="0" distL="0" distR="0" wp14:anchorId="63A8D9D6" wp14:editId="5FB9D87B">
          <wp:extent cx="1371600" cy="409575"/>
          <wp:effectExtent l="19050" t="0" r="0" b="0"/>
          <wp:docPr id="12" name="Picture 12"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1"/>
                  </pic:cNvPr>
                  <pic:cNvPicPr>
                    <a:picLocks noChangeAspect="1" noChangeArrowheads="1"/>
                  </pic:cNvPicPr>
                </pic:nvPicPr>
                <pic:blipFill>
                  <a:blip r:embed="rId2"/>
                  <a:srcRect/>
                  <a:stretch>
                    <a:fillRect/>
                  </a:stretch>
                </pic:blipFill>
                <pic:spPr bwMode="auto">
                  <a:xfrm>
                    <a:off x="0" y="0"/>
                    <a:ext cx="1388481" cy="414616"/>
                  </a:xfrm>
                  <a:prstGeom prst="rect">
                    <a:avLst/>
                  </a:prstGeom>
                  <a:noFill/>
                  <a:ln w="9525">
                    <a:noFill/>
                    <a:miter lim="800000"/>
                    <a:headEnd/>
                    <a:tailEnd/>
                  </a:ln>
                </pic:spPr>
              </pic:pic>
            </a:graphicData>
          </a:graphic>
        </wp:inline>
      </w:drawing>
    </w:r>
    <w:r>
      <w:rPr>
        <w:sz w:val="12"/>
        <w:szCs w:val="12"/>
      </w:rPr>
      <w:t xml:space="preserve">                          </w:t>
    </w:r>
    <w:r w:rsidR="00956E0E" w:rsidRPr="001B2F6A">
      <w:rPr>
        <w:rFonts w:cs="Device Font 10cpi"/>
        <w:b/>
        <w:szCs w:val="24"/>
      </w:rPr>
      <w:tab/>
    </w:r>
    <w:r w:rsidR="00956E0E" w:rsidRPr="001B2F6A">
      <w:rPr>
        <w:rFonts w:cs="Device Font 10cpi"/>
        <w:b/>
        <w:szCs w:val="24"/>
      </w:rPr>
      <w:tab/>
    </w:r>
    <w:r w:rsidR="00956E0E">
      <w:rPr>
        <w:rFonts w:cs="Device Font 10cpi"/>
        <w:b/>
      </w:rPr>
      <w:t>BC390</w:t>
    </w:r>
  </w:p>
  <w:p w:rsidR="00956E0E" w:rsidRPr="001B2F6A" w:rsidRDefault="00956E0E" w:rsidP="00956E0E">
    <w:pPr>
      <w:pBdr>
        <w:top w:val="single" w:sz="4" w:space="1" w:color="auto"/>
        <w:left w:val="single" w:sz="4" w:space="4" w:color="auto"/>
        <w:bottom w:val="single" w:sz="4" w:space="1" w:color="auto"/>
        <w:right w:val="single" w:sz="4" w:space="4" w:color="auto"/>
      </w:pBdr>
      <w:tabs>
        <w:tab w:val="center" w:pos="4320"/>
        <w:tab w:val="right" w:pos="8640"/>
      </w:tabs>
      <w:jc w:val="left"/>
    </w:pPr>
    <w:r>
      <w:t xml:space="preserve">     </w:t>
    </w:r>
    <w:r w:rsidRPr="001B2F6A">
      <w:t xml:space="preserve">CHRISTUS </w:t>
    </w:r>
    <w:r>
      <w:t>SPOHN COMMUNITY HOSPITAL - BEEVILLE</w:t>
    </w:r>
  </w:p>
  <w:p w:rsidR="00956E0E" w:rsidRPr="001B2F6A" w:rsidRDefault="00956E0E" w:rsidP="00956E0E">
    <w:pPr>
      <w:pBdr>
        <w:top w:val="single" w:sz="4" w:space="1" w:color="auto"/>
        <w:left w:val="single" w:sz="4" w:space="4" w:color="auto"/>
        <w:bottom w:val="single" w:sz="4" w:space="1" w:color="auto"/>
        <w:right w:val="single" w:sz="4" w:space="4" w:color="auto"/>
      </w:pBdr>
      <w:tabs>
        <w:tab w:val="center" w:pos="4320"/>
        <w:tab w:val="right" w:pos="8640"/>
      </w:tabs>
    </w:pPr>
    <w:r>
      <w:t xml:space="preserve">   </w:t>
    </w:r>
    <w:r>
      <w:tab/>
    </w:r>
    <w:r>
      <w:tab/>
    </w:r>
    <w:r w:rsidR="00567C47">
      <w:t>EFFECTIVE DATE: 01/15/2018</w:t>
    </w:r>
  </w:p>
  <w:p w:rsidR="00956E0E" w:rsidRPr="001B2F6A" w:rsidRDefault="00956E0E" w:rsidP="00956E0E">
    <w:pPr>
      <w:pBdr>
        <w:top w:val="single" w:sz="4" w:space="1" w:color="auto"/>
        <w:left w:val="single" w:sz="4" w:space="4" w:color="auto"/>
        <w:bottom w:val="single" w:sz="4" w:space="1" w:color="auto"/>
        <w:right w:val="single" w:sz="4" w:space="4" w:color="auto"/>
      </w:pBdr>
      <w:tabs>
        <w:tab w:val="center" w:pos="4320"/>
        <w:tab w:val="left" w:pos="5940"/>
        <w:tab w:val="right" w:pos="8640"/>
      </w:tabs>
      <w:ind w:left="1440" w:hanging="1440"/>
    </w:pPr>
    <w:r w:rsidRPr="001B2F6A">
      <w:rPr>
        <w:szCs w:val="24"/>
      </w:rPr>
      <w:t xml:space="preserve">    </w:t>
    </w:r>
    <w:r w:rsidRPr="001B2F6A">
      <w:rPr>
        <w:szCs w:val="24"/>
      </w:rPr>
      <w:tab/>
    </w:r>
    <w:r w:rsidRPr="001B2F6A">
      <w:rPr>
        <w:szCs w:val="24"/>
      </w:rPr>
      <w:tab/>
      <w:t xml:space="preserve">                                                      </w:t>
    </w:r>
    <w:r>
      <w:rPr>
        <w:szCs w:val="24"/>
      </w:rPr>
      <w:t xml:space="preserve">         </w:t>
    </w:r>
    <w:r w:rsidRPr="001B2F6A">
      <w:rPr>
        <w:szCs w:val="24"/>
      </w:rPr>
      <w:t xml:space="preserve"> </w:t>
    </w:r>
    <w:r w:rsidRPr="001B2F6A">
      <w:t xml:space="preserve">REVISION DATE:  </w:t>
    </w:r>
  </w:p>
  <w:p w:rsidR="00956E0E" w:rsidRPr="001B2F6A" w:rsidRDefault="00956E0E" w:rsidP="00956E0E">
    <w:pPr>
      <w:pBdr>
        <w:top w:val="single" w:sz="4" w:space="1" w:color="auto"/>
        <w:left w:val="single" w:sz="4" w:space="4" w:color="auto"/>
        <w:bottom w:val="single" w:sz="4" w:space="1" w:color="auto"/>
        <w:right w:val="single" w:sz="4" w:space="4" w:color="auto"/>
      </w:pBdr>
      <w:tabs>
        <w:tab w:val="center" w:pos="4320"/>
        <w:tab w:val="left" w:pos="5940"/>
        <w:tab w:val="right" w:pos="8640"/>
      </w:tabs>
      <w:ind w:left="1440" w:hanging="1440"/>
    </w:pPr>
    <w:r w:rsidRPr="001B2F6A">
      <w:t xml:space="preserve">                        Clinical Laboratory- Policy and Procedure </w:t>
    </w:r>
  </w:p>
  <w:p w:rsidR="00956E0E" w:rsidRDefault="00956E0E" w:rsidP="00956E0E">
    <w:pPr>
      <w:pStyle w:val="Header"/>
      <w:pBdr>
        <w:top w:val="single" w:sz="4" w:space="1" w:color="auto"/>
        <w:left w:val="single" w:sz="4" w:space="4" w:color="auto"/>
        <w:bottom w:val="single" w:sz="4" w:space="1" w:color="auto"/>
        <w:right w:val="single" w:sz="4" w:space="4" w:color="auto"/>
      </w:pBdr>
    </w:pPr>
    <w:r w:rsidRPr="001B2F6A">
      <w:rPr>
        <w:rFonts w:cs="Arial"/>
        <w:lang w:val="x-none"/>
      </w:rPr>
      <w:t>PROCEDURE</w:t>
    </w:r>
    <w:r>
      <w:rPr>
        <w:rFonts w:cs="Arial"/>
      </w:rPr>
      <w:t>- Reagent Lot to Lot (Parallel) Testing                                      Page 2 of 2</w:t>
    </w:r>
    <w:r>
      <w:rPr>
        <w:snapToGrid w:val="0"/>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F31" w:rsidRDefault="00567C47">
    <w:pPr>
      <w:pStyle w:val="Header"/>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66F31">
      <w:rPr>
        <w:sz w:val="16"/>
        <w:szCs w:val="16"/>
      </w:rPr>
      <w:t xml:space="preserve"> </w:t>
    </w:r>
    <w:r w:rsidR="00866F31"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577594236" r:id="rId2"/>
      </w:object>
    </w:r>
    <w:r w:rsidR="00866F31">
      <w:rPr>
        <w:sz w:val="16"/>
        <w:szCs w:val="16"/>
      </w:rPr>
      <w:t xml:space="preserve">                          </w:t>
    </w:r>
    <w:r w:rsidR="00866F31" w:rsidRPr="00763A99">
      <w:rPr>
        <w:rFonts w:cs="Arial"/>
        <w:sz w:val="16"/>
        <w:szCs w:val="16"/>
      </w:rPr>
      <w:t>Clinical Laboratory – Policy and Procedure</w:t>
    </w:r>
  </w:p>
  <w:p w:rsidR="00866F31" w:rsidRPr="00763A99" w:rsidRDefault="00866F31">
    <w:pPr>
      <w:pStyle w:val="Header"/>
      <w:rPr>
        <w:b/>
        <w:sz w:val="4"/>
        <w:szCs w:val="4"/>
      </w:rPr>
    </w:pPr>
  </w:p>
  <w:p w:rsidR="00866F31" w:rsidRDefault="00866F31"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866F31" w:rsidRPr="00763A99" w:rsidRDefault="00866F31"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8B6"/>
    <w:multiLevelType w:val="hybridMultilevel"/>
    <w:tmpl w:val="71F43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5E5"/>
    <w:multiLevelType w:val="hybridMultilevel"/>
    <w:tmpl w:val="BC8852C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191C"/>
    <w:multiLevelType w:val="hybridMultilevel"/>
    <w:tmpl w:val="F72CF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6A0D"/>
    <w:multiLevelType w:val="hybridMultilevel"/>
    <w:tmpl w:val="A0AEA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67AD2"/>
    <w:multiLevelType w:val="hybridMultilevel"/>
    <w:tmpl w:val="67DE05BC"/>
    <w:lvl w:ilvl="0" w:tplc="40428C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13820"/>
    <w:multiLevelType w:val="hybridMultilevel"/>
    <w:tmpl w:val="A2A8ADA2"/>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11EB"/>
    <w:multiLevelType w:val="hybridMultilevel"/>
    <w:tmpl w:val="46E8840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F4233"/>
    <w:multiLevelType w:val="hybridMultilevel"/>
    <w:tmpl w:val="BAA03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D0549"/>
    <w:multiLevelType w:val="hybridMultilevel"/>
    <w:tmpl w:val="CF048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A2DC7"/>
    <w:multiLevelType w:val="hybridMultilevel"/>
    <w:tmpl w:val="DA907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D3A31"/>
    <w:multiLevelType w:val="hybridMultilevel"/>
    <w:tmpl w:val="2DF68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4229"/>
    <w:multiLevelType w:val="hybridMultilevel"/>
    <w:tmpl w:val="E7403848"/>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42670"/>
    <w:multiLevelType w:val="hybridMultilevel"/>
    <w:tmpl w:val="80301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63E1"/>
    <w:multiLevelType w:val="hybridMultilevel"/>
    <w:tmpl w:val="1662EF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795E43"/>
    <w:multiLevelType w:val="hybridMultilevel"/>
    <w:tmpl w:val="E864E354"/>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65096"/>
    <w:multiLevelType w:val="hybridMultilevel"/>
    <w:tmpl w:val="07A4A2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B1770"/>
    <w:multiLevelType w:val="hybridMultilevel"/>
    <w:tmpl w:val="88BAF1FE"/>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95221"/>
    <w:multiLevelType w:val="hybridMultilevel"/>
    <w:tmpl w:val="24B6D9A6"/>
    <w:lvl w:ilvl="0" w:tplc="F126FB34">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5350B"/>
    <w:multiLevelType w:val="hybridMultilevel"/>
    <w:tmpl w:val="37563CFC"/>
    <w:lvl w:ilvl="0" w:tplc="F126FB34">
      <w:start w:val="1"/>
      <w:numFmt w:val="upperRoman"/>
      <w:lvlText w:val="%1."/>
      <w:lvlJc w:val="righ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656AF"/>
    <w:multiLevelType w:val="hybridMultilevel"/>
    <w:tmpl w:val="D2547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1744E"/>
    <w:multiLevelType w:val="hybridMultilevel"/>
    <w:tmpl w:val="67A80CBA"/>
    <w:lvl w:ilvl="0" w:tplc="0F8832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0"/>
  </w:num>
  <w:num w:numId="4">
    <w:abstractNumId w:val="7"/>
  </w:num>
  <w:num w:numId="5">
    <w:abstractNumId w:val="6"/>
  </w:num>
  <w:num w:numId="6">
    <w:abstractNumId w:val="3"/>
  </w:num>
  <w:num w:numId="7">
    <w:abstractNumId w:val="14"/>
  </w:num>
  <w:num w:numId="8">
    <w:abstractNumId w:val="20"/>
  </w:num>
  <w:num w:numId="9">
    <w:abstractNumId w:val="15"/>
  </w:num>
  <w:num w:numId="10">
    <w:abstractNumId w:val="8"/>
  </w:num>
  <w:num w:numId="11">
    <w:abstractNumId w:val="17"/>
  </w:num>
  <w:num w:numId="12">
    <w:abstractNumId w:val="11"/>
  </w:num>
  <w:num w:numId="13">
    <w:abstractNumId w:val="1"/>
  </w:num>
  <w:num w:numId="14">
    <w:abstractNumId w:val="18"/>
  </w:num>
  <w:num w:numId="15">
    <w:abstractNumId w:val="5"/>
  </w:num>
  <w:num w:numId="16">
    <w:abstractNumId w:val="4"/>
  </w:num>
  <w:num w:numId="17">
    <w:abstractNumId w:val="9"/>
  </w:num>
  <w:num w:numId="18">
    <w:abstractNumId w:val="0"/>
  </w:num>
  <w:num w:numId="19">
    <w:abstractNumId w:val="2"/>
  </w:num>
  <w:num w:numId="20">
    <w:abstractNumId w:val="12"/>
  </w:num>
  <w:num w:numId="21">
    <w:abstractNumId w:val="14"/>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4"/>
    <w:lvlOverride w:ilvl="0">
      <w:lvl w:ilvl="0" w:tplc="F126FB34">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9D0681"/>
    <w:rsid w:val="00000F18"/>
    <w:rsid w:val="000016AC"/>
    <w:rsid w:val="000022C1"/>
    <w:rsid w:val="00005587"/>
    <w:rsid w:val="000375B9"/>
    <w:rsid w:val="00045702"/>
    <w:rsid w:val="00061EE5"/>
    <w:rsid w:val="00065933"/>
    <w:rsid w:val="00071AF6"/>
    <w:rsid w:val="000721CE"/>
    <w:rsid w:val="000767D2"/>
    <w:rsid w:val="0007727F"/>
    <w:rsid w:val="00085C5F"/>
    <w:rsid w:val="00094E6D"/>
    <w:rsid w:val="000A0402"/>
    <w:rsid w:val="000B3272"/>
    <w:rsid w:val="000D1A8B"/>
    <w:rsid w:val="000D3E90"/>
    <w:rsid w:val="000E55F5"/>
    <w:rsid w:val="000E583D"/>
    <w:rsid w:val="000F4AA9"/>
    <w:rsid w:val="000F4E9D"/>
    <w:rsid w:val="000F4FCD"/>
    <w:rsid w:val="000F77C8"/>
    <w:rsid w:val="0010188C"/>
    <w:rsid w:val="001140EA"/>
    <w:rsid w:val="00127F72"/>
    <w:rsid w:val="00146D99"/>
    <w:rsid w:val="00152CBE"/>
    <w:rsid w:val="00153EA4"/>
    <w:rsid w:val="0015502A"/>
    <w:rsid w:val="00164F58"/>
    <w:rsid w:val="00166A73"/>
    <w:rsid w:val="00167569"/>
    <w:rsid w:val="0017191F"/>
    <w:rsid w:val="00172E5A"/>
    <w:rsid w:val="00181F8D"/>
    <w:rsid w:val="00183C67"/>
    <w:rsid w:val="00193209"/>
    <w:rsid w:val="00195A82"/>
    <w:rsid w:val="001A0615"/>
    <w:rsid w:val="001A1EEB"/>
    <w:rsid w:val="001B06FC"/>
    <w:rsid w:val="001C5F57"/>
    <w:rsid w:val="001D29A1"/>
    <w:rsid w:val="001D3515"/>
    <w:rsid w:val="001D57D7"/>
    <w:rsid w:val="001D728B"/>
    <w:rsid w:val="001E4FA1"/>
    <w:rsid w:val="001F35DD"/>
    <w:rsid w:val="001F5DF6"/>
    <w:rsid w:val="00203911"/>
    <w:rsid w:val="00216B53"/>
    <w:rsid w:val="00226050"/>
    <w:rsid w:val="002276AF"/>
    <w:rsid w:val="00230D4A"/>
    <w:rsid w:val="002426AD"/>
    <w:rsid w:val="0024599F"/>
    <w:rsid w:val="002622DC"/>
    <w:rsid w:val="00287FE7"/>
    <w:rsid w:val="00296FF3"/>
    <w:rsid w:val="002B3CCC"/>
    <w:rsid w:val="002C0317"/>
    <w:rsid w:val="002C0921"/>
    <w:rsid w:val="002C18AE"/>
    <w:rsid w:val="002C1F70"/>
    <w:rsid w:val="002E0D14"/>
    <w:rsid w:val="002F2C2A"/>
    <w:rsid w:val="002F4E8E"/>
    <w:rsid w:val="002F7A71"/>
    <w:rsid w:val="00313693"/>
    <w:rsid w:val="00322212"/>
    <w:rsid w:val="00324471"/>
    <w:rsid w:val="00325557"/>
    <w:rsid w:val="00342481"/>
    <w:rsid w:val="00342D9B"/>
    <w:rsid w:val="00342EF2"/>
    <w:rsid w:val="00364335"/>
    <w:rsid w:val="0037525D"/>
    <w:rsid w:val="0038394C"/>
    <w:rsid w:val="003942FD"/>
    <w:rsid w:val="003947E8"/>
    <w:rsid w:val="00396040"/>
    <w:rsid w:val="003A424B"/>
    <w:rsid w:val="003B3180"/>
    <w:rsid w:val="003D4AA0"/>
    <w:rsid w:val="003D65F9"/>
    <w:rsid w:val="003E1420"/>
    <w:rsid w:val="003E2338"/>
    <w:rsid w:val="003F1E1A"/>
    <w:rsid w:val="003F3FA4"/>
    <w:rsid w:val="003F5E1C"/>
    <w:rsid w:val="003F6400"/>
    <w:rsid w:val="00403131"/>
    <w:rsid w:val="00420567"/>
    <w:rsid w:val="00424048"/>
    <w:rsid w:val="00425684"/>
    <w:rsid w:val="0043330D"/>
    <w:rsid w:val="0045272D"/>
    <w:rsid w:val="00473DF6"/>
    <w:rsid w:val="00476A51"/>
    <w:rsid w:val="00477F96"/>
    <w:rsid w:val="00486C15"/>
    <w:rsid w:val="00491729"/>
    <w:rsid w:val="00496BEF"/>
    <w:rsid w:val="004A1216"/>
    <w:rsid w:val="004A6ED2"/>
    <w:rsid w:val="004B2535"/>
    <w:rsid w:val="004C065B"/>
    <w:rsid w:val="004C249B"/>
    <w:rsid w:val="004D678A"/>
    <w:rsid w:val="00501A25"/>
    <w:rsid w:val="0050271E"/>
    <w:rsid w:val="00512ED4"/>
    <w:rsid w:val="0052387C"/>
    <w:rsid w:val="00533940"/>
    <w:rsid w:val="00556920"/>
    <w:rsid w:val="00566929"/>
    <w:rsid w:val="00567C47"/>
    <w:rsid w:val="005843BE"/>
    <w:rsid w:val="0059018B"/>
    <w:rsid w:val="005A2411"/>
    <w:rsid w:val="005A4471"/>
    <w:rsid w:val="005B1DE7"/>
    <w:rsid w:val="005B3538"/>
    <w:rsid w:val="005B3F0E"/>
    <w:rsid w:val="005B4671"/>
    <w:rsid w:val="005C569F"/>
    <w:rsid w:val="005D2028"/>
    <w:rsid w:val="005D26E7"/>
    <w:rsid w:val="005D3245"/>
    <w:rsid w:val="005D761F"/>
    <w:rsid w:val="005E707C"/>
    <w:rsid w:val="005F0320"/>
    <w:rsid w:val="006461EA"/>
    <w:rsid w:val="00656507"/>
    <w:rsid w:val="00660874"/>
    <w:rsid w:val="0066383C"/>
    <w:rsid w:val="00663934"/>
    <w:rsid w:val="00663ACC"/>
    <w:rsid w:val="00674C4D"/>
    <w:rsid w:val="006A78CE"/>
    <w:rsid w:val="006B6EEB"/>
    <w:rsid w:val="006C30A9"/>
    <w:rsid w:val="006F5640"/>
    <w:rsid w:val="00703762"/>
    <w:rsid w:val="007228F6"/>
    <w:rsid w:val="00724931"/>
    <w:rsid w:val="007262E0"/>
    <w:rsid w:val="00750081"/>
    <w:rsid w:val="007539BD"/>
    <w:rsid w:val="00755FF9"/>
    <w:rsid w:val="00756A1D"/>
    <w:rsid w:val="007603D6"/>
    <w:rsid w:val="007614AF"/>
    <w:rsid w:val="00762B39"/>
    <w:rsid w:val="00763A99"/>
    <w:rsid w:val="007730E2"/>
    <w:rsid w:val="0077487D"/>
    <w:rsid w:val="00784FC7"/>
    <w:rsid w:val="00791F82"/>
    <w:rsid w:val="00796853"/>
    <w:rsid w:val="007A5A3E"/>
    <w:rsid w:val="007B337F"/>
    <w:rsid w:val="007B7F75"/>
    <w:rsid w:val="007C1A15"/>
    <w:rsid w:val="007D35E6"/>
    <w:rsid w:val="007E0475"/>
    <w:rsid w:val="007E30B0"/>
    <w:rsid w:val="007E584C"/>
    <w:rsid w:val="007F3D33"/>
    <w:rsid w:val="007F6227"/>
    <w:rsid w:val="00803169"/>
    <w:rsid w:val="00804A7A"/>
    <w:rsid w:val="00823E74"/>
    <w:rsid w:val="00826F4E"/>
    <w:rsid w:val="0084000B"/>
    <w:rsid w:val="00847483"/>
    <w:rsid w:val="008513DF"/>
    <w:rsid w:val="00852C75"/>
    <w:rsid w:val="008544DD"/>
    <w:rsid w:val="00862319"/>
    <w:rsid w:val="00866F31"/>
    <w:rsid w:val="00875D9A"/>
    <w:rsid w:val="00890C20"/>
    <w:rsid w:val="00892693"/>
    <w:rsid w:val="008A1163"/>
    <w:rsid w:val="008A5EC1"/>
    <w:rsid w:val="008B1C7C"/>
    <w:rsid w:val="008B1E6D"/>
    <w:rsid w:val="008C29CD"/>
    <w:rsid w:val="008C618C"/>
    <w:rsid w:val="008D01EE"/>
    <w:rsid w:val="008D13FF"/>
    <w:rsid w:val="008D1D68"/>
    <w:rsid w:val="008D2799"/>
    <w:rsid w:val="008F4B58"/>
    <w:rsid w:val="008F4E0C"/>
    <w:rsid w:val="008F4F4E"/>
    <w:rsid w:val="00935F39"/>
    <w:rsid w:val="00936A22"/>
    <w:rsid w:val="00936D8F"/>
    <w:rsid w:val="00941F33"/>
    <w:rsid w:val="009420A3"/>
    <w:rsid w:val="009553DF"/>
    <w:rsid w:val="00956E0E"/>
    <w:rsid w:val="009947A9"/>
    <w:rsid w:val="009A1783"/>
    <w:rsid w:val="009A70C9"/>
    <w:rsid w:val="009C6445"/>
    <w:rsid w:val="009D05B2"/>
    <w:rsid w:val="009D0681"/>
    <w:rsid w:val="009D1DCC"/>
    <w:rsid w:val="009D456A"/>
    <w:rsid w:val="009D659D"/>
    <w:rsid w:val="009E186D"/>
    <w:rsid w:val="009E5247"/>
    <w:rsid w:val="009F49E3"/>
    <w:rsid w:val="009F6101"/>
    <w:rsid w:val="009F6171"/>
    <w:rsid w:val="00A02B0A"/>
    <w:rsid w:val="00A04994"/>
    <w:rsid w:val="00A1634B"/>
    <w:rsid w:val="00A22198"/>
    <w:rsid w:val="00A24A82"/>
    <w:rsid w:val="00A25087"/>
    <w:rsid w:val="00A37940"/>
    <w:rsid w:val="00A5359C"/>
    <w:rsid w:val="00A7424F"/>
    <w:rsid w:val="00A7475B"/>
    <w:rsid w:val="00A76465"/>
    <w:rsid w:val="00A806E8"/>
    <w:rsid w:val="00A86A29"/>
    <w:rsid w:val="00A91540"/>
    <w:rsid w:val="00A91D07"/>
    <w:rsid w:val="00A92001"/>
    <w:rsid w:val="00A93518"/>
    <w:rsid w:val="00AA4D61"/>
    <w:rsid w:val="00AA5028"/>
    <w:rsid w:val="00AA5FDB"/>
    <w:rsid w:val="00AB6224"/>
    <w:rsid w:val="00AC347C"/>
    <w:rsid w:val="00AC5987"/>
    <w:rsid w:val="00AC5CBD"/>
    <w:rsid w:val="00AE23FD"/>
    <w:rsid w:val="00AE244A"/>
    <w:rsid w:val="00B05A3B"/>
    <w:rsid w:val="00B178A5"/>
    <w:rsid w:val="00B20778"/>
    <w:rsid w:val="00B25440"/>
    <w:rsid w:val="00B334A6"/>
    <w:rsid w:val="00B436A3"/>
    <w:rsid w:val="00B47595"/>
    <w:rsid w:val="00B76243"/>
    <w:rsid w:val="00BA1651"/>
    <w:rsid w:val="00BA52AB"/>
    <w:rsid w:val="00BC7B97"/>
    <w:rsid w:val="00BD1EB1"/>
    <w:rsid w:val="00BD630F"/>
    <w:rsid w:val="00BE2B44"/>
    <w:rsid w:val="00BF4DEF"/>
    <w:rsid w:val="00C07C63"/>
    <w:rsid w:val="00C47D9B"/>
    <w:rsid w:val="00C51BFF"/>
    <w:rsid w:val="00C52BF0"/>
    <w:rsid w:val="00C71EFE"/>
    <w:rsid w:val="00C76B01"/>
    <w:rsid w:val="00C80A77"/>
    <w:rsid w:val="00C829E8"/>
    <w:rsid w:val="00CB1241"/>
    <w:rsid w:val="00CB3ABB"/>
    <w:rsid w:val="00CD203F"/>
    <w:rsid w:val="00CE1BF2"/>
    <w:rsid w:val="00CF4730"/>
    <w:rsid w:val="00D03900"/>
    <w:rsid w:val="00D05ABC"/>
    <w:rsid w:val="00D06381"/>
    <w:rsid w:val="00D14162"/>
    <w:rsid w:val="00D309CB"/>
    <w:rsid w:val="00D32D33"/>
    <w:rsid w:val="00D33DA2"/>
    <w:rsid w:val="00D360DF"/>
    <w:rsid w:val="00D426D1"/>
    <w:rsid w:val="00D61172"/>
    <w:rsid w:val="00D65CBF"/>
    <w:rsid w:val="00D7263B"/>
    <w:rsid w:val="00D829FE"/>
    <w:rsid w:val="00D846B5"/>
    <w:rsid w:val="00D970B5"/>
    <w:rsid w:val="00DA0691"/>
    <w:rsid w:val="00DA67CE"/>
    <w:rsid w:val="00DB16D8"/>
    <w:rsid w:val="00DB1FB5"/>
    <w:rsid w:val="00DC4509"/>
    <w:rsid w:val="00DC66F7"/>
    <w:rsid w:val="00DC690E"/>
    <w:rsid w:val="00DD6AB9"/>
    <w:rsid w:val="00DE1890"/>
    <w:rsid w:val="00DE1FFC"/>
    <w:rsid w:val="00DF2201"/>
    <w:rsid w:val="00E12554"/>
    <w:rsid w:val="00E150F0"/>
    <w:rsid w:val="00E35365"/>
    <w:rsid w:val="00E3731E"/>
    <w:rsid w:val="00E42A21"/>
    <w:rsid w:val="00E512D8"/>
    <w:rsid w:val="00E523E2"/>
    <w:rsid w:val="00E67142"/>
    <w:rsid w:val="00E96120"/>
    <w:rsid w:val="00EA1056"/>
    <w:rsid w:val="00EA2AF6"/>
    <w:rsid w:val="00EA30FE"/>
    <w:rsid w:val="00EC0F7E"/>
    <w:rsid w:val="00EC74B9"/>
    <w:rsid w:val="00EE4738"/>
    <w:rsid w:val="00EF1C58"/>
    <w:rsid w:val="00F06D93"/>
    <w:rsid w:val="00F13B01"/>
    <w:rsid w:val="00F152EF"/>
    <w:rsid w:val="00F3750E"/>
    <w:rsid w:val="00F4007C"/>
    <w:rsid w:val="00F433BC"/>
    <w:rsid w:val="00F442C3"/>
    <w:rsid w:val="00F45D9D"/>
    <w:rsid w:val="00F62F23"/>
    <w:rsid w:val="00F82DB8"/>
    <w:rsid w:val="00F8522A"/>
    <w:rsid w:val="00F87666"/>
    <w:rsid w:val="00F9521E"/>
    <w:rsid w:val="00FA6AAB"/>
    <w:rsid w:val="00FA771F"/>
    <w:rsid w:val="00FB4691"/>
    <w:rsid w:val="00FC671B"/>
    <w:rsid w:val="00FD245C"/>
    <w:rsid w:val="00FD61B4"/>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B20965E-CF83-44E5-912B-DAA12674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456A"/>
    <w:pPr>
      <w:tabs>
        <w:tab w:val="center" w:pos="4680"/>
        <w:tab w:val="right" w:pos="9360"/>
      </w:tabs>
      <w:spacing w:line="240" w:lineRule="auto"/>
    </w:pPr>
  </w:style>
  <w:style w:type="character" w:customStyle="1" w:styleId="HeaderChar">
    <w:name w:val="Header Char"/>
    <w:basedOn w:val="DefaultParagraphFont"/>
    <w:link w:val="Header"/>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loximages.chicago2.vip.townnews.com/alicetx.com/content/tncms/assets/v3/editorial/4/5e/45eaa84e-778d-11e1-93e9-0019bb2963f4/4f70e411f18a5.image.jpg"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7B11C-9EF2-48CF-AAA7-54F2A1A5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05.03 Laboratory Record Retention Guidelines PL.109.01</vt:lpstr>
    </vt:vector>
  </TitlesOfParts>
  <Company>CHRISTUS Health</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Laboratory Record Retention Guidelines PL.109.01</dc:title>
  <dc:creator>Herro, Barbara</dc:creator>
  <cp:lastModifiedBy>Mercer, Jessica</cp:lastModifiedBy>
  <cp:revision>3</cp:revision>
  <cp:lastPrinted>2017-01-17T16:03:00Z</cp:lastPrinted>
  <dcterms:created xsi:type="dcterms:W3CDTF">2018-01-16T13:50:00Z</dcterms:created>
  <dcterms:modified xsi:type="dcterms:W3CDTF">2018-01-16T13:51:00Z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