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C7" w:rsidRDefault="003B36C7" w:rsidP="003B36C7"/>
    <w:p w:rsidR="00314DDB" w:rsidRDefault="00B60D73" w:rsidP="00314DDB">
      <w:pPr>
        <w:pStyle w:val="ListParagraph"/>
        <w:numPr>
          <w:ilvl w:val="0"/>
          <w:numId w:val="2"/>
        </w:numPr>
      </w:pPr>
      <w:r>
        <w:t>Comments Added to Stickers that Violate Confidentiality</w:t>
      </w:r>
    </w:p>
    <w:p w:rsidR="00314DDB" w:rsidRDefault="00B60D73" w:rsidP="00314DDB">
      <w:pPr>
        <w:pStyle w:val="ListParagraph"/>
        <w:numPr>
          <w:ilvl w:val="1"/>
          <w:numId w:val="2"/>
        </w:numPr>
      </w:pPr>
      <w:r>
        <w:t>Assess whether the information is needed to treat that patient that day</w:t>
      </w:r>
    </w:p>
    <w:p w:rsidR="00314DDB" w:rsidRDefault="00B60D73" w:rsidP="00314DDB">
      <w:pPr>
        <w:pStyle w:val="ListParagraph"/>
        <w:numPr>
          <w:ilvl w:val="1"/>
          <w:numId w:val="2"/>
        </w:numPr>
      </w:pPr>
      <w:r>
        <w:t>Discard or remove any stickers not required to the Confidential waste (Blue Bins/Confidential Shredding) not the garbage.</w:t>
      </w:r>
    </w:p>
    <w:p w:rsidR="00314DDB" w:rsidRDefault="00B60D73" w:rsidP="00314DDB">
      <w:pPr>
        <w:pStyle w:val="ListParagraph"/>
        <w:numPr>
          <w:ilvl w:val="0"/>
          <w:numId w:val="2"/>
        </w:numPr>
      </w:pPr>
      <w:r>
        <w:t>Check that the Health Care numbers on Blood Bank paperwork match what is in the LIS.</w:t>
      </w:r>
    </w:p>
    <w:p w:rsidR="00314DDB" w:rsidRDefault="00B60D73" w:rsidP="00314DDB">
      <w:pPr>
        <w:pStyle w:val="ListParagraph"/>
        <w:numPr>
          <w:ilvl w:val="1"/>
          <w:numId w:val="2"/>
        </w:numPr>
      </w:pPr>
      <w:r>
        <w:t xml:space="preserve">Old NT Health Care numbers will come across from </w:t>
      </w:r>
      <w:proofErr w:type="spellStart"/>
      <w:r>
        <w:t>Medipatient</w:t>
      </w:r>
      <w:proofErr w:type="spellEnd"/>
      <w:r>
        <w:t xml:space="preserve"> into the LIS even if there is a current NU Health Care number.  Sometimes admitting misses deleting the old NT numbers from </w:t>
      </w:r>
      <w:proofErr w:type="spellStart"/>
      <w:r>
        <w:t>Medipatient</w:t>
      </w:r>
      <w:proofErr w:type="spellEnd"/>
      <w:r>
        <w:t xml:space="preserve"> so be sure to ensure the HCNs match on everything at the time of collection.</w:t>
      </w:r>
    </w:p>
    <w:p w:rsidR="00314DDB" w:rsidRDefault="00B60D73" w:rsidP="00314DDB">
      <w:pPr>
        <w:pStyle w:val="ListParagraph"/>
        <w:numPr>
          <w:ilvl w:val="1"/>
          <w:numId w:val="2"/>
        </w:numPr>
      </w:pPr>
      <w:r>
        <w:t>You will need to enter the Dr’s info into the OE screen prior to being able to edit the HCN.</w:t>
      </w:r>
    </w:p>
    <w:p w:rsidR="00314DDB" w:rsidRDefault="00B60D73" w:rsidP="00314DDB">
      <w:pPr>
        <w:pStyle w:val="ListParagraph"/>
        <w:numPr>
          <w:ilvl w:val="1"/>
          <w:numId w:val="2"/>
        </w:numPr>
      </w:pPr>
      <w:r>
        <w:t xml:space="preserve">If you are </w:t>
      </w:r>
      <w:proofErr w:type="spellStart"/>
      <w:r>
        <w:t>Medipatienting</w:t>
      </w:r>
      <w:proofErr w:type="spellEnd"/>
      <w:r>
        <w:t xml:space="preserve"> and notice an old expired NT HCN and the patient has a current NU HCN, please delete the expired one so this does not occur.</w:t>
      </w:r>
    </w:p>
    <w:p w:rsidR="00B60D73" w:rsidRDefault="00B60D73" w:rsidP="00314DDB">
      <w:pPr>
        <w:pStyle w:val="ListParagraph"/>
        <w:numPr>
          <w:ilvl w:val="1"/>
          <w:numId w:val="2"/>
        </w:numPr>
      </w:pPr>
      <w:r>
        <w:t>Both Bente and Marta are on annual leave this week and Carolyn will follow up when they return.</w:t>
      </w:r>
    </w:p>
    <w:p w:rsidR="00314DDB" w:rsidRDefault="00B60D73" w:rsidP="00314DDB">
      <w:pPr>
        <w:pStyle w:val="ListParagraph"/>
        <w:numPr>
          <w:ilvl w:val="0"/>
          <w:numId w:val="2"/>
        </w:numPr>
      </w:pPr>
      <w:r>
        <w:t>Reusing Needles</w:t>
      </w:r>
    </w:p>
    <w:p w:rsidR="00314DDB" w:rsidRDefault="00B60D73" w:rsidP="00314DDB">
      <w:pPr>
        <w:pStyle w:val="ListParagraph"/>
        <w:numPr>
          <w:ilvl w:val="1"/>
          <w:numId w:val="2"/>
        </w:numPr>
      </w:pPr>
      <w:r>
        <w:t>A Risk Pro stated that lab staff used the same needle to poke a patient three times.  This is not an appropriate practice.  Every poke is to be performed using a new clean needle.</w:t>
      </w:r>
    </w:p>
    <w:p w:rsidR="003B36C7" w:rsidRDefault="00EA48EF" w:rsidP="00314DDB">
      <w:pPr>
        <w:pStyle w:val="ListParagraph"/>
        <w:numPr>
          <w:ilvl w:val="1"/>
          <w:numId w:val="2"/>
        </w:numPr>
      </w:pPr>
      <w:r>
        <w:t>Lab staff appeared horrified, further investigation to follow.</w:t>
      </w:r>
    </w:p>
    <w:p w:rsidR="003B36C7" w:rsidRDefault="00EA48EF" w:rsidP="003B36C7">
      <w:pPr>
        <w:pStyle w:val="ListParagraph"/>
        <w:numPr>
          <w:ilvl w:val="0"/>
          <w:numId w:val="2"/>
        </w:numPr>
      </w:pPr>
      <w:r>
        <w:t>ER Ice</w:t>
      </w:r>
    </w:p>
    <w:p w:rsidR="00204F34" w:rsidRDefault="00EA48EF" w:rsidP="003B36C7">
      <w:pPr>
        <w:pStyle w:val="ListParagraph"/>
        <w:numPr>
          <w:ilvl w:val="1"/>
          <w:numId w:val="2"/>
        </w:numPr>
      </w:pPr>
      <w:r>
        <w:t>ER Ice Machine is currently out of service.  Thanks for bringing this topic forward as no one had reported this to the ER Supervisor or put in a work order for its repair.</w:t>
      </w:r>
    </w:p>
    <w:p w:rsidR="00EA48EF" w:rsidRDefault="00EA48EF" w:rsidP="003B36C7">
      <w:pPr>
        <w:pStyle w:val="ListParagraph"/>
        <w:numPr>
          <w:ilvl w:val="1"/>
          <w:numId w:val="2"/>
        </w:numPr>
      </w:pPr>
      <w:r>
        <w:t>Until it is repaired, Shelley Fewer stated she would have bags of ice available in the ER fridge freezer if it required for a collection.</w:t>
      </w:r>
    </w:p>
    <w:p w:rsidR="003B36C7" w:rsidRDefault="00EA48EF" w:rsidP="003B36C7">
      <w:pPr>
        <w:pStyle w:val="ListParagraph"/>
        <w:numPr>
          <w:ilvl w:val="0"/>
          <w:numId w:val="2"/>
        </w:numPr>
      </w:pPr>
      <w:r>
        <w:t>New Collection Carts</w:t>
      </w:r>
    </w:p>
    <w:p w:rsidR="00204F34" w:rsidRDefault="00EA48EF" w:rsidP="00204F34">
      <w:pPr>
        <w:pStyle w:val="ListParagraph"/>
        <w:numPr>
          <w:ilvl w:val="1"/>
          <w:numId w:val="2"/>
        </w:numPr>
      </w:pPr>
      <w:r>
        <w:t>One of the new collection carts has arrived; we are still waiting on the second one.</w:t>
      </w:r>
    </w:p>
    <w:p w:rsidR="00204F34" w:rsidRDefault="00EA48EF" w:rsidP="00204F34">
      <w:pPr>
        <w:pStyle w:val="ListParagraph"/>
        <w:numPr>
          <w:ilvl w:val="1"/>
          <w:numId w:val="2"/>
        </w:numPr>
      </w:pPr>
      <w:r>
        <w:t>Elwood will ensure all of the appropriate safety supplies are available.</w:t>
      </w:r>
    </w:p>
    <w:p w:rsidR="00204F34" w:rsidRDefault="00EA48EF" w:rsidP="00204F34">
      <w:pPr>
        <w:pStyle w:val="ListParagraph"/>
        <w:numPr>
          <w:ilvl w:val="1"/>
          <w:numId w:val="2"/>
        </w:numPr>
      </w:pPr>
      <w:r>
        <w:t>Please provide feedback so we can ensure that the one that works best for this location gets put forward for funding.</w:t>
      </w:r>
    </w:p>
    <w:p w:rsidR="003B36C7" w:rsidRDefault="00EA48EF" w:rsidP="003B36C7">
      <w:pPr>
        <w:pStyle w:val="ListParagraph"/>
        <w:numPr>
          <w:ilvl w:val="0"/>
          <w:numId w:val="2"/>
        </w:numPr>
      </w:pPr>
      <w:r>
        <w:t>Code Brown</w:t>
      </w:r>
    </w:p>
    <w:p w:rsidR="003B36C7" w:rsidRDefault="00EA48EF" w:rsidP="003B36C7">
      <w:pPr>
        <w:pStyle w:val="ListParagraph"/>
        <w:numPr>
          <w:ilvl w:val="1"/>
          <w:numId w:val="2"/>
        </w:numPr>
      </w:pPr>
      <w:r>
        <w:t xml:space="preserve">Recent Code Brown feedback is that </w:t>
      </w:r>
      <w:proofErr w:type="gramStart"/>
      <w:r>
        <w:t>staff from many other areas of the hospital are</w:t>
      </w:r>
      <w:proofErr w:type="gramEnd"/>
      <w:r>
        <w:t xml:space="preserve"> not very comfortable with the handling of a chemical spill or the use of spill kits.  Do not be surprised if you are asked to assist or supply our spill kit in the event of a real chemical spill.</w:t>
      </w:r>
    </w:p>
    <w:p w:rsidR="00204F34" w:rsidRDefault="00EA48EF" w:rsidP="003B36C7">
      <w:pPr>
        <w:pStyle w:val="ListParagraph"/>
        <w:numPr>
          <w:ilvl w:val="1"/>
          <w:numId w:val="2"/>
        </w:numPr>
      </w:pPr>
      <w:r>
        <w:t xml:space="preserve">Elwood also did a mock formalin spill to the eye drill yesterday.  Please remember to respond to a mock exercise as you would to a real event.  These drills occur to ensure </w:t>
      </w:r>
      <w:r>
        <w:lastRenderedPageBreak/>
        <w:t xml:space="preserve">that staff can perform the required safety actions </w:t>
      </w:r>
      <w:r w:rsidR="005F4C09">
        <w:t>effectively in the event of a real splash to the eye.</w:t>
      </w:r>
    </w:p>
    <w:p w:rsidR="003B36C7" w:rsidRDefault="005F4C09" w:rsidP="003B36C7">
      <w:pPr>
        <w:pStyle w:val="ListParagraph"/>
        <w:numPr>
          <w:ilvl w:val="0"/>
          <w:numId w:val="2"/>
        </w:numPr>
      </w:pPr>
      <w:r>
        <w:t xml:space="preserve">Monday/Tuesday No </w:t>
      </w:r>
      <w:proofErr w:type="spellStart"/>
      <w:r>
        <w:t>Bacti</w:t>
      </w:r>
      <w:proofErr w:type="spellEnd"/>
      <w:r>
        <w:t xml:space="preserve"> staff will be going on AM Rounds.</w:t>
      </w:r>
    </w:p>
    <w:p w:rsidR="00204F34" w:rsidRDefault="005F4C09" w:rsidP="00204F34">
      <w:pPr>
        <w:pStyle w:val="ListParagraph"/>
        <w:numPr>
          <w:ilvl w:val="1"/>
          <w:numId w:val="2"/>
        </w:numPr>
      </w:pPr>
      <w:r>
        <w:t xml:space="preserve">Due to a staffing shortage in </w:t>
      </w:r>
      <w:proofErr w:type="spellStart"/>
      <w:r>
        <w:t>Bacti</w:t>
      </w:r>
      <w:proofErr w:type="spellEnd"/>
      <w:r>
        <w:t xml:space="preserve">, Moses will not be going on rounds Monday and Tuesday.  </w:t>
      </w:r>
      <w:r w:rsidR="00FE1F92">
        <w:t>Chade and Holly will both be going up on rounds from the Lab Assistant area.</w:t>
      </w:r>
    </w:p>
    <w:p w:rsidR="003B36C7" w:rsidRDefault="00FE1F92" w:rsidP="003B36C7">
      <w:pPr>
        <w:pStyle w:val="ListParagraph"/>
        <w:numPr>
          <w:ilvl w:val="0"/>
          <w:numId w:val="2"/>
        </w:numPr>
      </w:pPr>
      <w:r>
        <w:t>Aboriginal Awareness</w:t>
      </w:r>
    </w:p>
    <w:p w:rsidR="00204F34" w:rsidRDefault="00FE1F92" w:rsidP="00204F34">
      <w:pPr>
        <w:pStyle w:val="ListParagraph"/>
        <w:numPr>
          <w:ilvl w:val="1"/>
          <w:numId w:val="2"/>
        </w:numPr>
      </w:pPr>
      <w:r>
        <w:t xml:space="preserve">If you complete the Aboriginal Awareness mandatory training, please send an email to Renee </w:t>
      </w:r>
      <w:proofErr w:type="spellStart"/>
      <w:r>
        <w:t>Theim</w:t>
      </w:r>
      <w:proofErr w:type="spellEnd"/>
      <w:r>
        <w:t xml:space="preserve"> at staff education and she will log that in the LMS.</w:t>
      </w:r>
    </w:p>
    <w:p w:rsidR="00314DDB" w:rsidRDefault="00605E48" w:rsidP="00314DDB">
      <w:pPr>
        <w:pStyle w:val="ListParagraph"/>
        <w:numPr>
          <w:ilvl w:val="0"/>
          <w:numId w:val="2"/>
        </w:numPr>
      </w:pPr>
      <w:r>
        <w:t>Round Table</w:t>
      </w:r>
    </w:p>
    <w:p w:rsidR="00314DDB" w:rsidRDefault="00FE1F92" w:rsidP="00314DDB">
      <w:pPr>
        <w:pStyle w:val="ListParagraph"/>
        <w:numPr>
          <w:ilvl w:val="1"/>
          <w:numId w:val="2"/>
        </w:numPr>
      </w:pPr>
      <w:r>
        <w:t>Theresa – PDI and Mandatory Training (which activities are required</w:t>
      </w:r>
      <w:r w:rsidR="00D87235">
        <w:t>?</w:t>
      </w:r>
      <w:r>
        <w:t>)</w:t>
      </w:r>
    </w:p>
    <w:p w:rsidR="00FE1F92" w:rsidRDefault="00FE1F92" w:rsidP="00FE1F92">
      <w:pPr>
        <w:pStyle w:val="ListParagraph"/>
        <w:numPr>
          <w:ilvl w:val="2"/>
          <w:numId w:val="2"/>
        </w:numPr>
      </w:pPr>
      <w:r>
        <w:t xml:space="preserve">The activities that have a red star beside them in the LMS are required </w:t>
      </w:r>
      <w:r w:rsidR="00D87235">
        <w:t>prior to approval.</w:t>
      </w:r>
    </w:p>
    <w:p w:rsidR="00D87235" w:rsidRDefault="00D87235" w:rsidP="00D87235">
      <w:pPr>
        <w:pStyle w:val="ListParagraph"/>
        <w:numPr>
          <w:ilvl w:val="1"/>
          <w:numId w:val="2"/>
        </w:numPr>
      </w:pPr>
      <w:r>
        <w:t>April – LIS Upgrade – the DHSS forgot to submit the funding request so the Upgrade will not occur on schedule.</w:t>
      </w:r>
    </w:p>
    <w:p w:rsidR="00D87235" w:rsidRDefault="00D87235" w:rsidP="00D87235">
      <w:pPr>
        <w:pStyle w:val="ListParagraph"/>
        <w:numPr>
          <w:ilvl w:val="2"/>
          <w:numId w:val="2"/>
        </w:numPr>
      </w:pPr>
      <w:r>
        <w:t>An emergency funding request has been submitted.</w:t>
      </w:r>
    </w:p>
    <w:p w:rsidR="00D87235" w:rsidRDefault="00D87235" w:rsidP="00D87235">
      <w:pPr>
        <w:pStyle w:val="ListParagraph"/>
        <w:numPr>
          <w:ilvl w:val="1"/>
          <w:numId w:val="2"/>
        </w:numPr>
      </w:pPr>
      <w:r>
        <w:t>Elwood – simulated fire extinguisher training will be added to the LMS in June with scheduled session times.  Please complete the rest of your fire training in preparation.</w:t>
      </w:r>
    </w:p>
    <w:p w:rsidR="00D87235" w:rsidRDefault="00D87235" w:rsidP="00D87235">
      <w:pPr>
        <w:pStyle w:val="ListParagraph"/>
        <w:numPr>
          <w:ilvl w:val="1"/>
          <w:numId w:val="2"/>
        </w:numPr>
      </w:pPr>
      <w:r>
        <w:t>Elwood – The new quantitative FIT testing equipment is on site, but currently only Karen Pardy has been trained.  The new method should be available on the LMS next month.</w:t>
      </w:r>
    </w:p>
    <w:p w:rsidR="00D87235" w:rsidRDefault="00D87235" w:rsidP="00D87235">
      <w:pPr>
        <w:pStyle w:val="ListParagraph"/>
        <w:numPr>
          <w:ilvl w:val="1"/>
          <w:numId w:val="2"/>
        </w:numPr>
      </w:pPr>
      <w:r>
        <w:t>Moses – has returned from LABCON and had a great time.  The education and networking opportunities were very good.  One topic that was brought forward is that some areas in the USA are moving to requiring a Urinalysis and Microscopic prior to Culture and the Culture would only be ordered if the urine was positive for WBCs Nitrates or Bacteria.</w:t>
      </w:r>
    </w:p>
    <w:p w:rsidR="00172FF7" w:rsidRDefault="00261AFE" w:rsidP="00FE1F92">
      <w:pPr>
        <w:pStyle w:val="ListParagraph"/>
        <w:ind w:left="0"/>
      </w:pPr>
      <w:r>
        <w:tab/>
      </w:r>
      <w:r>
        <w:tab/>
      </w:r>
    </w:p>
    <w:sectPr w:rsidR="00172FF7" w:rsidSect="00DA396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9D9" w:rsidRDefault="000F79D9" w:rsidP="008C5A22">
      <w:pPr>
        <w:spacing w:after="0" w:line="240" w:lineRule="auto"/>
      </w:pPr>
      <w:r>
        <w:separator/>
      </w:r>
    </w:p>
  </w:endnote>
  <w:endnote w:type="continuationSeparator" w:id="0">
    <w:p w:rsidR="000F79D9" w:rsidRDefault="000F79D9" w:rsidP="008C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51" w:rsidRDefault="00EF2F5C" w:rsidP="00D3518B">
    <w:pPr>
      <w:pStyle w:val="Footer"/>
      <w:jc w:val="right"/>
    </w:pPr>
    <w:fldSimple w:instr=" PAGE  \* Arabic  \* MERGEFORMAT ">
      <w:r w:rsidR="00D87235">
        <w:rPr>
          <w:noProof/>
        </w:rPr>
        <w:t>1</w:t>
      </w:r>
    </w:fldSimple>
    <w:r w:rsidR="00954951">
      <w:t xml:space="preserve"> of </w:t>
    </w:r>
    <w:fldSimple w:instr=" NUMPAGES  \* Arabic  \* MERGEFORMAT ">
      <w:r w:rsidR="00D87235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9D9" w:rsidRDefault="000F79D9" w:rsidP="008C5A22">
      <w:pPr>
        <w:spacing w:after="0" w:line="240" w:lineRule="auto"/>
      </w:pPr>
      <w:r>
        <w:separator/>
      </w:r>
    </w:p>
  </w:footnote>
  <w:footnote w:type="continuationSeparator" w:id="0">
    <w:p w:rsidR="000F79D9" w:rsidRDefault="000F79D9" w:rsidP="008C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10" w:type="dxa"/>
      <w:tblInd w:w="-522" w:type="dxa"/>
      <w:tblBorders>
        <w:top w:val="single" w:sz="24" w:space="0" w:color="FF6600"/>
        <w:left w:val="single" w:sz="24" w:space="0" w:color="FF6600"/>
        <w:bottom w:val="single" w:sz="24" w:space="0" w:color="FF6600"/>
        <w:right w:val="single" w:sz="24" w:space="0" w:color="FF6600"/>
        <w:insideH w:val="single" w:sz="24" w:space="0" w:color="FF6600"/>
        <w:insideV w:val="single" w:sz="24" w:space="0" w:color="FF6600"/>
      </w:tblBorders>
      <w:tblLook w:val="0000"/>
    </w:tblPr>
    <w:tblGrid>
      <w:gridCol w:w="10710"/>
    </w:tblGrid>
    <w:tr w:rsidR="00954951" w:rsidRPr="00D3518B" w:rsidTr="00D3518B">
      <w:trPr>
        <w:trHeight w:val="1163"/>
      </w:trPr>
      <w:tc>
        <w:tcPr>
          <w:tcW w:w="10710" w:type="dxa"/>
          <w:tcBorders>
            <w:top w:val="nil"/>
            <w:left w:val="nil"/>
            <w:right w:val="nil"/>
          </w:tcBorders>
        </w:tcPr>
        <w:p w:rsidR="00954951" w:rsidRPr="00D3518B" w:rsidRDefault="00954951" w:rsidP="00D3518B">
          <w:pPr>
            <w:spacing w:after="0"/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954951" w:rsidRPr="00D3518B" w:rsidRDefault="00954951" w:rsidP="00D3518B">
          <w:pPr>
            <w:spacing w:after="0"/>
          </w:pPr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954951" w:rsidRPr="00D3518B" w:rsidRDefault="00EF2F5C" w:rsidP="00D3518B">
          <w:pPr>
            <w:spacing w:after="0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2049" type="#_x0000_t75" style="position:absolute;margin-left:477.3pt;margin-top:-39pt;width:38.3pt;height:51.2pt;z-index:-1;visibility:visible;mso-position-horizontal-relative:margin" wrapcoords="-846 0 -846 20883 21995 20883 21995 0 -846 0">
                <v:imagedata r:id="rId1" o:title="STHA Logo - paint"/>
                <w10:wrap type="through" anchorx="margin"/>
              </v:shape>
            </w:pict>
          </w:r>
          <w:r w:rsidR="00B60D73">
            <w:t>27 May</w:t>
          </w:r>
          <w:r w:rsidR="00954951">
            <w:t xml:space="preserve">, 2015 </w:t>
          </w:r>
          <w:r w:rsidR="00B60D73">
            <w:t>11:15 – 11:45</w:t>
          </w:r>
        </w:p>
      </w:tc>
    </w:tr>
  </w:tbl>
  <w:p w:rsidR="00954951" w:rsidRPr="00A934A0" w:rsidRDefault="00954951" w:rsidP="008C5A22">
    <w:pPr>
      <w:spacing w:after="0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5D8E"/>
    <w:multiLevelType w:val="hybridMultilevel"/>
    <w:tmpl w:val="BE8CB24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3BB4592"/>
    <w:multiLevelType w:val="hybridMultilevel"/>
    <w:tmpl w:val="6B760B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10937"/>
    <w:multiLevelType w:val="hybridMultilevel"/>
    <w:tmpl w:val="90E64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doNotTrackMoves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A22"/>
    <w:rsid w:val="000F79D9"/>
    <w:rsid w:val="00172FF7"/>
    <w:rsid w:val="0020154A"/>
    <w:rsid w:val="00204F34"/>
    <w:rsid w:val="00261AFE"/>
    <w:rsid w:val="00314DDB"/>
    <w:rsid w:val="003B36C7"/>
    <w:rsid w:val="00411768"/>
    <w:rsid w:val="004A7BF5"/>
    <w:rsid w:val="005F4912"/>
    <w:rsid w:val="005F4C09"/>
    <w:rsid w:val="00605E48"/>
    <w:rsid w:val="006734F7"/>
    <w:rsid w:val="006E724D"/>
    <w:rsid w:val="00751BA6"/>
    <w:rsid w:val="00812CB6"/>
    <w:rsid w:val="008A6D37"/>
    <w:rsid w:val="008C5A22"/>
    <w:rsid w:val="00954951"/>
    <w:rsid w:val="00A934A0"/>
    <w:rsid w:val="00B60D73"/>
    <w:rsid w:val="00C45707"/>
    <w:rsid w:val="00CA21F1"/>
    <w:rsid w:val="00D3518B"/>
    <w:rsid w:val="00D87235"/>
    <w:rsid w:val="00DA3962"/>
    <w:rsid w:val="00EA03B9"/>
    <w:rsid w:val="00EA48EF"/>
    <w:rsid w:val="00EF2F5C"/>
    <w:rsid w:val="00F27DCB"/>
    <w:rsid w:val="00FE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F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3809</CharactersWithSpaces>
  <SharedDoc>false</SharedDoc>
  <HLinks>
    <vt:vector size="12" baseType="variant"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E-mail Kathy Mahler Thank You.pdf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RiskPro Report 7-1-2014 - 9-30-2014.pdf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jgdbernier</dc:creator>
  <cp:keywords/>
  <dc:description/>
  <cp:lastModifiedBy>crussell</cp:lastModifiedBy>
  <cp:revision>3</cp:revision>
  <cp:lastPrinted>2014-10-17T18:20:00Z</cp:lastPrinted>
  <dcterms:created xsi:type="dcterms:W3CDTF">2015-05-27T18:21:00Z</dcterms:created>
  <dcterms:modified xsi:type="dcterms:W3CDTF">2015-05-27T19:12:00Z</dcterms:modified>
</cp:coreProperties>
</file>