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AA" w:rsidRPr="00D34475" w:rsidRDefault="00E54CAA" w:rsidP="00E54CAA">
      <w:pPr>
        <w:pStyle w:val="NoSpacing"/>
        <w:numPr>
          <w:ilvl w:val="0"/>
          <w:numId w:val="9"/>
        </w:numPr>
        <w:rPr>
          <w:sz w:val="20"/>
          <w:szCs w:val="16"/>
        </w:rPr>
      </w:pPr>
      <w:proofErr w:type="spellStart"/>
      <w:r w:rsidRPr="00D34475">
        <w:rPr>
          <w:sz w:val="20"/>
          <w:szCs w:val="16"/>
        </w:rPr>
        <w:t>BioSafety</w:t>
      </w:r>
      <w:proofErr w:type="spellEnd"/>
      <w:r w:rsidRPr="00D34475">
        <w:rPr>
          <w:sz w:val="20"/>
          <w:szCs w:val="16"/>
        </w:rPr>
        <w:t>:</w:t>
      </w:r>
    </w:p>
    <w:p w:rsidR="00E54CAA" w:rsidRPr="00D34475" w:rsidRDefault="00E54CAA" w:rsidP="00E54CAA">
      <w:pPr>
        <w:pStyle w:val="NoSpacing"/>
        <w:numPr>
          <w:ilvl w:val="1"/>
          <w:numId w:val="9"/>
        </w:numPr>
        <w:rPr>
          <w:sz w:val="20"/>
          <w:szCs w:val="16"/>
        </w:rPr>
      </w:pPr>
      <w:r w:rsidRPr="00D34475">
        <w:rPr>
          <w:sz w:val="20"/>
          <w:szCs w:val="16"/>
        </w:rPr>
        <w:t xml:space="preserve">Congrats to our lab for passing the most recent </w:t>
      </w:r>
      <w:proofErr w:type="spellStart"/>
      <w:r w:rsidRPr="00D34475">
        <w:rPr>
          <w:sz w:val="20"/>
          <w:szCs w:val="16"/>
        </w:rPr>
        <w:t>BioSafety</w:t>
      </w:r>
      <w:proofErr w:type="spellEnd"/>
      <w:r w:rsidRPr="00D34475">
        <w:rPr>
          <w:sz w:val="20"/>
          <w:szCs w:val="16"/>
        </w:rPr>
        <w:t xml:space="preserve"> Audit’s Carolyn has begun</w:t>
      </w:r>
    </w:p>
    <w:p w:rsidR="00E54CAA" w:rsidRPr="00D34475" w:rsidRDefault="00E54CAA" w:rsidP="00E54CAA">
      <w:pPr>
        <w:pStyle w:val="NoSpacing"/>
        <w:numPr>
          <w:ilvl w:val="2"/>
          <w:numId w:val="9"/>
        </w:numPr>
        <w:rPr>
          <w:sz w:val="20"/>
          <w:szCs w:val="16"/>
        </w:rPr>
      </w:pPr>
      <w:r w:rsidRPr="00D34475">
        <w:rPr>
          <w:sz w:val="20"/>
          <w:szCs w:val="16"/>
        </w:rPr>
        <w:t>The outstanding items will be deferred until the new building is completed</w:t>
      </w:r>
      <w:r w:rsidRPr="00D34475">
        <w:rPr>
          <w:sz w:val="20"/>
          <w:szCs w:val="16"/>
        </w:rPr>
        <w:tab/>
      </w:r>
    </w:p>
    <w:p w:rsidR="00E54CAA" w:rsidRPr="00D34475" w:rsidRDefault="00E54CAA" w:rsidP="00E54CAA">
      <w:pPr>
        <w:pStyle w:val="NoSpacing"/>
        <w:numPr>
          <w:ilvl w:val="1"/>
          <w:numId w:val="9"/>
        </w:numPr>
        <w:rPr>
          <w:sz w:val="20"/>
          <w:szCs w:val="16"/>
        </w:rPr>
      </w:pPr>
      <w:r w:rsidRPr="00D34475">
        <w:rPr>
          <w:sz w:val="20"/>
          <w:szCs w:val="16"/>
        </w:rPr>
        <w:t>Jen will be assigning staff to perform the monthly audit with Carolyn so all staff are familiar with the requirements</w:t>
      </w:r>
    </w:p>
    <w:p w:rsidR="00E54CAA" w:rsidRPr="00D34475" w:rsidRDefault="00E54CAA" w:rsidP="00E54CAA">
      <w:pPr>
        <w:pStyle w:val="NoSpacing"/>
        <w:numPr>
          <w:ilvl w:val="0"/>
          <w:numId w:val="9"/>
        </w:numPr>
        <w:rPr>
          <w:sz w:val="20"/>
          <w:szCs w:val="16"/>
        </w:rPr>
      </w:pPr>
      <w:r w:rsidRPr="00D34475">
        <w:rPr>
          <w:sz w:val="20"/>
          <w:szCs w:val="16"/>
        </w:rPr>
        <w:t>IT Info Sessions:</w:t>
      </w:r>
    </w:p>
    <w:p w:rsidR="00E54CAA" w:rsidRPr="00D34475" w:rsidRDefault="00E54CAA" w:rsidP="00E54CAA">
      <w:pPr>
        <w:pStyle w:val="NoSpacing"/>
        <w:numPr>
          <w:ilvl w:val="1"/>
          <w:numId w:val="9"/>
        </w:numPr>
        <w:rPr>
          <w:sz w:val="20"/>
          <w:szCs w:val="16"/>
        </w:rPr>
      </w:pPr>
      <w:r w:rsidRPr="00D34475">
        <w:rPr>
          <w:sz w:val="20"/>
          <w:szCs w:val="16"/>
        </w:rPr>
        <w:t xml:space="preserve">There are drop-in sessions to speak about communication systems in the new building </w:t>
      </w:r>
    </w:p>
    <w:p w:rsidR="00E54CAA" w:rsidRPr="00D34475" w:rsidRDefault="00E54CAA" w:rsidP="00E54CAA">
      <w:pPr>
        <w:pStyle w:val="NoSpacing"/>
        <w:numPr>
          <w:ilvl w:val="1"/>
          <w:numId w:val="9"/>
        </w:numPr>
        <w:rPr>
          <w:sz w:val="20"/>
          <w:szCs w:val="16"/>
        </w:rPr>
      </w:pPr>
      <w:r w:rsidRPr="00D34475">
        <w:rPr>
          <w:sz w:val="20"/>
          <w:szCs w:val="16"/>
        </w:rPr>
        <w:t>Jen recommends we attend; if workload permits</w:t>
      </w:r>
    </w:p>
    <w:p w:rsidR="00E54CAA" w:rsidRPr="00D34475" w:rsidRDefault="00B31551" w:rsidP="00E54CAA">
      <w:pPr>
        <w:pStyle w:val="NoSpacing"/>
        <w:numPr>
          <w:ilvl w:val="0"/>
          <w:numId w:val="9"/>
        </w:numPr>
        <w:rPr>
          <w:sz w:val="20"/>
          <w:szCs w:val="16"/>
        </w:rPr>
      </w:pPr>
      <w:r w:rsidRPr="00D34475">
        <w:rPr>
          <w:sz w:val="20"/>
          <w:szCs w:val="16"/>
        </w:rPr>
        <w:t xml:space="preserve">Patients with </w:t>
      </w:r>
      <w:r w:rsidR="00E54CAA" w:rsidRPr="00D34475">
        <w:rPr>
          <w:sz w:val="20"/>
          <w:szCs w:val="16"/>
        </w:rPr>
        <w:t>Multiple Requisitions:</w:t>
      </w:r>
    </w:p>
    <w:p w:rsidR="00E54CAA" w:rsidRPr="00D34475" w:rsidRDefault="00E54CAA" w:rsidP="00E54CAA">
      <w:pPr>
        <w:pStyle w:val="NoSpacing"/>
        <w:numPr>
          <w:ilvl w:val="1"/>
          <w:numId w:val="9"/>
        </w:numPr>
        <w:rPr>
          <w:sz w:val="20"/>
          <w:szCs w:val="16"/>
        </w:rPr>
      </w:pPr>
      <w:r w:rsidRPr="00D34475">
        <w:rPr>
          <w:sz w:val="20"/>
          <w:szCs w:val="16"/>
        </w:rPr>
        <w:t>Due to medical-legal issues we must NEVER combine requisitions onto the same lab order</w:t>
      </w:r>
    </w:p>
    <w:p w:rsidR="00E54CAA" w:rsidRPr="00D34475" w:rsidRDefault="00E54CAA" w:rsidP="00E54CAA">
      <w:pPr>
        <w:pStyle w:val="NoSpacing"/>
        <w:numPr>
          <w:ilvl w:val="1"/>
          <w:numId w:val="9"/>
        </w:numPr>
        <w:rPr>
          <w:sz w:val="20"/>
          <w:szCs w:val="16"/>
        </w:rPr>
      </w:pPr>
      <w:r w:rsidRPr="00D34475">
        <w:rPr>
          <w:sz w:val="20"/>
          <w:szCs w:val="16"/>
        </w:rPr>
        <w:t xml:space="preserve">We are required to complete the work </w:t>
      </w:r>
      <w:r w:rsidR="00B31551" w:rsidRPr="00D34475">
        <w:rPr>
          <w:sz w:val="20"/>
          <w:szCs w:val="16"/>
        </w:rPr>
        <w:t xml:space="preserve">exactly as </w:t>
      </w:r>
      <w:r w:rsidRPr="00D34475">
        <w:rPr>
          <w:sz w:val="20"/>
          <w:szCs w:val="16"/>
        </w:rPr>
        <w:t xml:space="preserve">requested on the requisition. </w:t>
      </w:r>
      <w:r w:rsidR="00B31551" w:rsidRPr="00D34475">
        <w:rPr>
          <w:sz w:val="20"/>
          <w:szCs w:val="16"/>
        </w:rPr>
        <w:t xml:space="preserve"> The only exceptions are where the lab has policies or if we clarify with the ordering</w:t>
      </w:r>
      <w:r w:rsidRPr="00D34475">
        <w:rPr>
          <w:sz w:val="20"/>
          <w:szCs w:val="16"/>
        </w:rPr>
        <w:t xml:space="preserve"> physician</w:t>
      </w:r>
    </w:p>
    <w:p w:rsidR="00E54CAA" w:rsidRPr="00D34475" w:rsidRDefault="00B31551" w:rsidP="00E54CAA">
      <w:pPr>
        <w:pStyle w:val="NoSpacing"/>
        <w:numPr>
          <w:ilvl w:val="1"/>
          <w:numId w:val="9"/>
        </w:numPr>
        <w:rPr>
          <w:sz w:val="20"/>
          <w:szCs w:val="16"/>
        </w:rPr>
      </w:pPr>
      <w:proofErr w:type="spellStart"/>
      <w:r w:rsidRPr="00D34475">
        <w:rPr>
          <w:sz w:val="20"/>
          <w:szCs w:val="16"/>
        </w:rPr>
        <w:t>Medipatient</w:t>
      </w:r>
      <w:proofErr w:type="spellEnd"/>
      <w:r w:rsidRPr="00D34475">
        <w:rPr>
          <w:sz w:val="20"/>
          <w:szCs w:val="16"/>
        </w:rPr>
        <w:t xml:space="preserve"> entry:</w:t>
      </w:r>
    </w:p>
    <w:p w:rsidR="00B31551" w:rsidRPr="00D34475" w:rsidRDefault="00B31551" w:rsidP="00B31551">
      <w:pPr>
        <w:pStyle w:val="NoSpacing"/>
        <w:numPr>
          <w:ilvl w:val="2"/>
          <w:numId w:val="9"/>
        </w:numPr>
        <w:rPr>
          <w:sz w:val="20"/>
          <w:szCs w:val="16"/>
        </w:rPr>
      </w:pPr>
      <w:r w:rsidRPr="00D34475">
        <w:rPr>
          <w:sz w:val="20"/>
          <w:szCs w:val="16"/>
        </w:rPr>
        <w:t xml:space="preserve">You may need multiple </w:t>
      </w:r>
      <w:proofErr w:type="spellStart"/>
      <w:r w:rsidRPr="00D34475">
        <w:rPr>
          <w:sz w:val="20"/>
          <w:szCs w:val="16"/>
        </w:rPr>
        <w:t>Medipatient</w:t>
      </w:r>
      <w:proofErr w:type="spellEnd"/>
      <w:r w:rsidRPr="00D34475">
        <w:rPr>
          <w:sz w:val="20"/>
          <w:szCs w:val="16"/>
        </w:rPr>
        <w:t xml:space="preserve"> encounters:</w:t>
      </w:r>
    </w:p>
    <w:p w:rsidR="00B31551" w:rsidRPr="00D34475" w:rsidRDefault="00B31551" w:rsidP="00B31551">
      <w:pPr>
        <w:pStyle w:val="NoSpacing"/>
        <w:numPr>
          <w:ilvl w:val="3"/>
          <w:numId w:val="9"/>
        </w:numPr>
        <w:rPr>
          <w:sz w:val="20"/>
          <w:szCs w:val="16"/>
        </w:rPr>
      </w:pPr>
      <w:r w:rsidRPr="00D34475">
        <w:rPr>
          <w:sz w:val="20"/>
          <w:szCs w:val="16"/>
        </w:rPr>
        <w:t xml:space="preserve">One encounter for each clinic or community where </w:t>
      </w:r>
      <w:r w:rsidR="00E34C9E" w:rsidRPr="00D34475">
        <w:rPr>
          <w:sz w:val="20"/>
          <w:szCs w:val="16"/>
        </w:rPr>
        <w:t>requisition originated</w:t>
      </w:r>
    </w:p>
    <w:p w:rsidR="00B31551" w:rsidRPr="00D34475" w:rsidRDefault="00B31551" w:rsidP="00B31551">
      <w:pPr>
        <w:pStyle w:val="NoSpacing"/>
        <w:numPr>
          <w:ilvl w:val="4"/>
          <w:numId w:val="9"/>
        </w:numPr>
        <w:rPr>
          <w:sz w:val="20"/>
          <w:szCs w:val="16"/>
        </w:rPr>
      </w:pPr>
      <w:r w:rsidRPr="00D34475">
        <w:rPr>
          <w:sz w:val="20"/>
          <w:szCs w:val="16"/>
        </w:rPr>
        <w:t>1 for Frame Lake, 1 for Medical Centre, 1 for Range Lake Clinic</w:t>
      </w:r>
    </w:p>
    <w:p w:rsidR="00B31551" w:rsidRPr="00D34475" w:rsidRDefault="00B31551" w:rsidP="00B31551">
      <w:pPr>
        <w:pStyle w:val="NoSpacing"/>
        <w:numPr>
          <w:ilvl w:val="3"/>
          <w:numId w:val="9"/>
        </w:numPr>
        <w:rPr>
          <w:sz w:val="20"/>
          <w:szCs w:val="16"/>
        </w:rPr>
      </w:pPr>
      <w:r w:rsidRPr="00D34475">
        <w:rPr>
          <w:sz w:val="20"/>
          <w:szCs w:val="16"/>
        </w:rPr>
        <w:t>Multiple requisitions from the same clinic or community can be under a single encounter</w:t>
      </w:r>
    </w:p>
    <w:p w:rsidR="00B31551" w:rsidRPr="00D34475" w:rsidRDefault="00B31551" w:rsidP="00B31551">
      <w:pPr>
        <w:pStyle w:val="NoSpacing"/>
        <w:numPr>
          <w:ilvl w:val="4"/>
          <w:numId w:val="9"/>
        </w:numPr>
        <w:rPr>
          <w:sz w:val="20"/>
          <w:szCs w:val="16"/>
        </w:rPr>
      </w:pPr>
      <w:r w:rsidRPr="00D34475">
        <w:rPr>
          <w:sz w:val="20"/>
          <w:szCs w:val="16"/>
        </w:rPr>
        <w:t xml:space="preserve">2 requisitions from </w:t>
      </w:r>
      <w:proofErr w:type="spellStart"/>
      <w:r w:rsidRPr="00D34475">
        <w:rPr>
          <w:sz w:val="20"/>
          <w:szCs w:val="16"/>
        </w:rPr>
        <w:t>Behchoko</w:t>
      </w:r>
      <w:proofErr w:type="spellEnd"/>
    </w:p>
    <w:p w:rsidR="00B31551" w:rsidRPr="00D34475" w:rsidRDefault="00E34C9E" w:rsidP="00E34C9E">
      <w:pPr>
        <w:pStyle w:val="NoSpacing"/>
        <w:numPr>
          <w:ilvl w:val="3"/>
          <w:numId w:val="9"/>
        </w:numPr>
        <w:rPr>
          <w:sz w:val="20"/>
          <w:szCs w:val="16"/>
        </w:rPr>
      </w:pPr>
      <w:r w:rsidRPr="00D34475">
        <w:rPr>
          <w:sz w:val="20"/>
          <w:szCs w:val="16"/>
        </w:rPr>
        <w:t xml:space="preserve">Jen will follow-up with </w:t>
      </w:r>
      <w:proofErr w:type="spellStart"/>
      <w:r w:rsidRPr="00D34475">
        <w:rPr>
          <w:sz w:val="20"/>
          <w:szCs w:val="16"/>
        </w:rPr>
        <w:t>Bente</w:t>
      </w:r>
      <w:proofErr w:type="spellEnd"/>
      <w:r w:rsidRPr="00D34475">
        <w:rPr>
          <w:sz w:val="20"/>
          <w:szCs w:val="16"/>
        </w:rPr>
        <w:t xml:space="preserve"> to ensure Registration generates the correct encounters</w:t>
      </w:r>
    </w:p>
    <w:p w:rsidR="00E34C9E" w:rsidRPr="00D34475" w:rsidRDefault="00E34C9E" w:rsidP="00E34C9E">
      <w:pPr>
        <w:pStyle w:val="NoSpacing"/>
        <w:numPr>
          <w:ilvl w:val="4"/>
          <w:numId w:val="9"/>
        </w:numPr>
        <w:rPr>
          <w:sz w:val="20"/>
          <w:szCs w:val="16"/>
        </w:rPr>
      </w:pPr>
      <w:r w:rsidRPr="00D34475">
        <w:rPr>
          <w:sz w:val="20"/>
          <w:szCs w:val="16"/>
        </w:rPr>
        <w:t>If not done refer patient back to Registration for correction</w:t>
      </w:r>
    </w:p>
    <w:p w:rsidR="00E34C9E" w:rsidRPr="00D34475" w:rsidRDefault="00E34C9E" w:rsidP="00E34C9E">
      <w:pPr>
        <w:pStyle w:val="NoSpacing"/>
        <w:numPr>
          <w:ilvl w:val="3"/>
          <w:numId w:val="9"/>
        </w:numPr>
        <w:rPr>
          <w:sz w:val="20"/>
          <w:szCs w:val="16"/>
        </w:rPr>
      </w:pPr>
      <w:r w:rsidRPr="00D34475">
        <w:rPr>
          <w:sz w:val="20"/>
          <w:szCs w:val="16"/>
        </w:rPr>
        <w:t>Vivian reminds Jen that the YPCC clerical need to be made aware</w:t>
      </w:r>
    </w:p>
    <w:p w:rsidR="00E34C9E" w:rsidRPr="00D34475" w:rsidRDefault="00E34C9E" w:rsidP="00E34C9E">
      <w:pPr>
        <w:pStyle w:val="NoSpacing"/>
        <w:numPr>
          <w:ilvl w:val="2"/>
          <w:numId w:val="9"/>
        </w:numPr>
        <w:rPr>
          <w:sz w:val="20"/>
          <w:szCs w:val="16"/>
        </w:rPr>
      </w:pPr>
      <w:r w:rsidRPr="00D34475">
        <w:rPr>
          <w:sz w:val="20"/>
          <w:szCs w:val="16"/>
        </w:rPr>
        <w:t>Standing Orders &amp; Faxed Requisitions:</w:t>
      </w:r>
    </w:p>
    <w:p w:rsidR="00E34C9E" w:rsidRPr="00D34475" w:rsidRDefault="00E34C9E" w:rsidP="00E34C9E">
      <w:pPr>
        <w:pStyle w:val="NoSpacing"/>
        <w:numPr>
          <w:ilvl w:val="3"/>
          <w:numId w:val="9"/>
        </w:numPr>
        <w:rPr>
          <w:sz w:val="20"/>
          <w:szCs w:val="16"/>
        </w:rPr>
      </w:pPr>
      <w:r w:rsidRPr="00D34475">
        <w:rPr>
          <w:sz w:val="20"/>
          <w:szCs w:val="16"/>
        </w:rPr>
        <w:t>May be eliminated as of July 14</w:t>
      </w:r>
      <w:r w:rsidRPr="00D34475">
        <w:rPr>
          <w:sz w:val="20"/>
          <w:szCs w:val="16"/>
          <w:vertAlign w:val="superscript"/>
        </w:rPr>
        <w:t>th</w:t>
      </w:r>
      <w:r w:rsidRPr="00D34475">
        <w:rPr>
          <w:sz w:val="20"/>
          <w:szCs w:val="16"/>
        </w:rPr>
        <w:t>.  Unsure of exact date.  More to follow</w:t>
      </w:r>
    </w:p>
    <w:p w:rsidR="00E34C9E" w:rsidRPr="00D34475" w:rsidRDefault="00E34C9E" w:rsidP="00E34C9E">
      <w:pPr>
        <w:pStyle w:val="NoSpacing"/>
        <w:numPr>
          <w:ilvl w:val="3"/>
          <w:numId w:val="9"/>
        </w:numPr>
        <w:rPr>
          <w:sz w:val="20"/>
          <w:szCs w:val="16"/>
        </w:rPr>
      </w:pPr>
      <w:r w:rsidRPr="00D34475">
        <w:rPr>
          <w:sz w:val="20"/>
          <w:szCs w:val="16"/>
        </w:rPr>
        <w:t xml:space="preserve">Patients will be required to obtain a requisition from their ordering practitioner and bring it to the lab for each visit.  </w:t>
      </w:r>
    </w:p>
    <w:p w:rsidR="00E34C9E" w:rsidRPr="00D34475" w:rsidRDefault="00E34C9E" w:rsidP="00E34C9E">
      <w:pPr>
        <w:pStyle w:val="NoSpacing"/>
        <w:numPr>
          <w:ilvl w:val="2"/>
          <w:numId w:val="9"/>
        </w:numPr>
        <w:rPr>
          <w:sz w:val="20"/>
          <w:szCs w:val="16"/>
        </w:rPr>
      </w:pPr>
      <w:r w:rsidRPr="00D34475">
        <w:rPr>
          <w:sz w:val="20"/>
          <w:szCs w:val="16"/>
        </w:rPr>
        <w:t>Multiple requests for the same Test:</w:t>
      </w:r>
    </w:p>
    <w:p w:rsidR="00E34C9E" w:rsidRPr="00D34475" w:rsidRDefault="00D34475" w:rsidP="00E34C9E">
      <w:pPr>
        <w:pStyle w:val="NoSpacing"/>
        <w:numPr>
          <w:ilvl w:val="3"/>
          <w:numId w:val="9"/>
        </w:numPr>
        <w:rPr>
          <w:sz w:val="20"/>
          <w:szCs w:val="16"/>
        </w:rPr>
      </w:pPr>
      <w:r w:rsidRPr="00D34475">
        <w:rPr>
          <w:sz w:val="20"/>
          <w:szCs w:val="16"/>
        </w:rPr>
        <w:t>When the same test is ordered from multiple doctors:</w:t>
      </w:r>
    </w:p>
    <w:p w:rsidR="00D34475" w:rsidRPr="00D34475" w:rsidRDefault="00D34475" w:rsidP="00D34475">
      <w:pPr>
        <w:pStyle w:val="NoSpacing"/>
        <w:numPr>
          <w:ilvl w:val="4"/>
          <w:numId w:val="9"/>
        </w:numPr>
        <w:rPr>
          <w:sz w:val="20"/>
          <w:szCs w:val="16"/>
        </w:rPr>
      </w:pPr>
      <w:r w:rsidRPr="00D34475">
        <w:rPr>
          <w:sz w:val="20"/>
          <w:szCs w:val="16"/>
        </w:rPr>
        <w:t>Request the test on one lab order only (typically the Most Responsible Practitioner such as specialists)</w:t>
      </w:r>
    </w:p>
    <w:p w:rsidR="00D34475" w:rsidRPr="00D34475" w:rsidRDefault="00D34475" w:rsidP="00D34475">
      <w:pPr>
        <w:pStyle w:val="NoSpacing"/>
        <w:numPr>
          <w:ilvl w:val="4"/>
          <w:numId w:val="9"/>
        </w:numPr>
        <w:rPr>
          <w:sz w:val="20"/>
          <w:szCs w:val="16"/>
        </w:rPr>
      </w:pPr>
      <w:r w:rsidRPr="00D34475">
        <w:rPr>
          <w:sz w:val="20"/>
          <w:szCs w:val="16"/>
        </w:rPr>
        <w:t>REJ the test on subsequent orders and refer (REJ Comment) to the previous order</w:t>
      </w:r>
    </w:p>
    <w:p w:rsidR="00D34475" w:rsidRPr="00D34475" w:rsidRDefault="00D34475" w:rsidP="00D34475">
      <w:pPr>
        <w:pStyle w:val="NoSpacing"/>
        <w:numPr>
          <w:ilvl w:val="3"/>
          <w:numId w:val="9"/>
        </w:numPr>
        <w:rPr>
          <w:sz w:val="20"/>
          <w:szCs w:val="16"/>
        </w:rPr>
      </w:pPr>
      <w:r w:rsidRPr="00D34475">
        <w:rPr>
          <w:sz w:val="20"/>
          <w:szCs w:val="16"/>
        </w:rPr>
        <w:t>Reports:</w:t>
      </w:r>
    </w:p>
    <w:p w:rsidR="00D34475" w:rsidRPr="00D34475" w:rsidRDefault="00D34475" w:rsidP="00D34475">
      <w:pPr>
        <w:pStyle w:val="NoSpacing"/>
        <w:numPr>
          <w:ilvl w:val="4"/>
          <w:numId w:val="9"/>
        </w:numPr>
        <w:rPr>
          <w:sz w:val="20"/>
          <w:szCs w:val="16"/>
        </w:rPr>
      </w:pPr>
      <w:r w:rsidRPr="00D34475">
        <w:rPr>
          <w:sz w:val="20"/>
          <w:szCs w:val="16"/>
        </w:rPr>
        <w:t xml:space="preserve">All practitioners will have electronic access through the NWT </w:t>
      </w:r>
      <w:proofErr w:type="spellStart"/>
      <w:r w:rsidRPr="00D34475">
        <w:rPr>
          <w:sz w:val="20"/>
          <w:szCs w:val="16"/>
        </w:rPr>
        <w:t>HealthNet</w:t>
      </w:r>
      <w:proofErr w:type="spellEnd"/>
      <w:r w:rsidRPr="00D34475">
        <w:rPr>
          <w:sz w:val="20"/>
          <w:szCs w:val="16"/>
        </w:rPr>
        <w:t xml:space="preserve"> Viewer and some through WOLF</w:t>
      </w:r>
    </w:p>
    <w:p w:rsidR="00D34475" w:rsidRPr="00D34475" w:rsidRDefault="00D34475" w:rsidP="00D34475">
      <w:pPr>
        <w:pStyle w:val="NoSpacing"/>
        <w:numPr>
          <w:ilvl w:val="4"/>
          <w:numId w:val="9"/>
        </w:numPr>
        <w:rPr>
          <w:sz w:val="20"/>
          <w:szCs w:val="16"/>
        </w:rPr>
      </w:pPr>
      <w:r w:rsidRPr="00D34475">
        <w:rPr>
          <w:sz w:val="20"/>
          <w:szCs w:val="16"/>
        </w:rPr>
        <w:t>If a practitioner requires a printed copy they can call us and we’ll fax a report</w:t>
      </w:r>
    </w:p>
    <w:p w:rsidR="00D34475" w:rsidRPr="00D34475" w:rsidRDefault="00D34475" w:rsidP="00D34475">
      <w:pPr>
        <w:pStyle w:val="NoSpacing"/>
        <w:numPr>
          <w:ilvl w:val="3"/>
          <w:numId w:val="9"/>
        </w:numPr>
        <w:rPr>
          <w:sz w:val="20"/>
          <w:szCs w:val="16"/>
        </w:rPr>
      </w:pPr>
      <w:r w:rsidRPr="00D34475">
        <w:rPr>
          <w:sz w:val="20"/>
          <w:szCs w:val="16"/>
        </w:rPr>
        <w:t>This is the most fiscally responsible solution (no duplicate testing) and will reduce the workload</w:t>
      </w:r>
    </w:p>
    <w:p w:rsidR="00D34475" w:rsidRPr="00D34475" w:rsidRDefault="00D34475" w:rsidP="00D34475">
      <w:pPr>
        <w:pStyle w:val="NoSpacing"/>
        <w:numPr>
          <w:ilvl w:val="2"/>
          <w:numId w:val="9"/>
        </w:numPr>
        <w:rPr>
          <w:sz w:val="20"/>
          <w:szCs w:val="16"/>
        </w:rPr>
      </w:pPr>
      <w:r w:rsidRPr="00D34475">
        <w:rPr>
          <w:sz w:val="20"/>
          <w:szCs w:val="16"/>
        </w:rPr>
        <w:t xml:space="preserve">Jen to work on a SOP </w:t>
      </w:r>
    </w:p>
    <w:p w:rsidR="00D34475" w:rsidRPr="00D34475" w:rsidRDefault="00D34475" w:rsidP="00D34475">
      <w:pPr>
        <w:pStyle w:val="NoSpacing"/>
        <w:numPr>
          <w:ilvl w:val="0"/>
          <w:numId w:val="9"/>
        </w:numPr>
        <w:rPr>
          <w:sz w:val="20"/>
          <w:szCs w:val="16"/>
        </w:rPr>
      </w:pPr>
      <w:r w:rsidRPr="00D34475">
        <w:rPr>
          <w:sz w:val="20"/>
          <w:szCs w:val="16"/>
        </w:rPr>
        <w:t>REJ Code Usage:</w:t>
      </w:r>
    </w:p>
    <w:p w:rsidR="00D34475" w:rsidRPr="00D34475" w:rsidRDefault="00D34475" w:rsidP="00D34475">
      <w:pPr>
        <w:pStyle w:val="NoSpacing"/>
        <w:numPr>
          <w:ilvl w:val="1"/>
          <w:numId w:val="9"/>
        </w:numPr>
        <w:rPr>
          <w:sz w:val="20"/>
          <w:szCs w:val="16"/>
        </w:rPr>
      </w:pPr>
      <w:r w:rsidRPr="00D34475">
        <w:rPr>
          <w:sz w:val="20"/>
          <w:szCs w:val="16"/>
        </w:rPr>
        <w:t>Currently this is the best method to notify doctors of cancelled tests because the LIS is not validated to report cancelled tests.  LIS is working on correcting this</w:t>
      </w:r>
    </w:p>
    <w:p w:rsidR="00D34475" w:rsidRDefault="00D34475" w:rsidP="00D34475">
      <w:pPr>
        <w:pStyle w:val="NoSpacing"/>
        <w:numPr>
          <w:ilvl w:val="1"/>
          <w:numId w:val="9"/>
        </w:numPr>
        <w:rPr>
          <w:sz w:val="20"/>
          <w:szCs w:val="16"/>
        </w:rPr>
      </w:pPr>
      <w:r w:rsidRPr="00D34475">
        <w:rPr>
          <w:sz w:val="20"/>
          <w:szCs w:val="16"/>
        </w:rPr>
        <w:t>When cancelling several tests please add a list of all tests in the REJ comment section</w:t>
      </w:r>
    </w:p>
    <w:p w:rsidR="00D34475" w:rsidRPr="00D34475" w:rsidRDefault="00D34475" w:rsidP="00D34475">
      <w:pPr>
        <w:pStyle w:val="NoSpacing"/>
        <w:jc w:val="right"/>
        <w:rPr>
          <w:sz w:val="20"/>
          <w:szCs w:val="16"/>
        </w:rPr>
      </w:pPr>
      <w:bookmarkStart w:id="0" w:name="_GoBack"/>
      <w:bookmarkEnd w:id="0"/>
      <w:r>
        <w:rPr>
          <w:sz w:val="20"/>
          <w:szCs w:val="16"/>
        </w:rPr>
        <w:t>MWA 9JUN2016</w:t>
      </w:r>
    </w:p>
    <w:sectPr w:rsidR="00D34475" w:rsidRPr="00D34475" w:rsidSect="00BD690E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AA" w:rsidRDefault="00E54CAA" w:rsidP="008C5A22">
      <w:pPr>
        <w:spacing w:after="0" w:line="240" w:lineRule="auto"/>
      </w:pPr>
      <w:r>
        <w:separator/>
      </w:r>
    </w:p>
  </w:endnote>
  <w:endnote w:type="continuationSeparator" w:id="0">
    <w:p w:rsidR="00E54CAA" w:rsidRDefault="00E54CAA" w:rsidP="008C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51" w:rsidRDefault="00D34475" w:rsidP="00D3518B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954951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AA" w:rsidRDefault="00E54CAA" w:rsidP="008C5A22">
      <w:pPr>
        <w:spacing w:after="0" w:line="240" w:lineRule="auto"/>
      </w:pPr>
      <w:r>
        <w:separator/>
      </w:r>
    </w:p>
  </w:footnote>
  <w:footnote w:type="continuationSeparator" w:id="0">
    <w:p w:rsidR="00E54CAA" w:rsidRDefault="00E54CAA" w:rsidP="008C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522" w:type="dxa"/>
      <w:tblBorders>
        <w:top w:val="single" w:sz="24" w:space="0" w:color="FF6600"/>
        <w:left w:val="single" w:sz="24" w:space="0" w:color="FF6600"/>
        <w:bottom w:val="single" w:sz="24" w:space="0" w:color="FF6600"/>
        <w:right w:val="single" w:sz="24" w:space="0" w:color="FF6600"/>
        <w:insideH w:val="single" w:sz="24" w:space="0" w:color="FF6600"/>
        <w:insideV w:val="single" w:sz="24" w:space="0" w:color="FF6600"/>
      </w:tblBorders>
      <w:tblLook w:val="0000" w:firstRow="0" w:lastRow="0" w:firstColumn="0" w:lastColumn="0" w:noHBand="0" w:noVBand="0"/>
    </w:tblPr>
    <w:tblGrid>
      <w:gridCol w:w="10710"/>
    </w:tblGrid>
    <w:tr w:rsidR="00954951" w:rsidRPr="00D3518B" w:rsidTr="00D3518B">
      <w:trPr>
        <w:trHeight w:val="1163"/>
      </w:trPr>
      <w:tc>
        <w:tcPr>
          <w:tcW w:w="10710" w:type="dxa"/>
          <w:tcBorders>
            <w:top w:val="nil"/>
            <w:left w:val="nil"/>
            <w:right w:val="nil"/>
          </w:tcBorders>
        </w:tcPr>
        <w:p w:rsidR="00954951" w:rsidRPr="00D3518B" w:rsidRDefault="00954951" w:rsidP="00D3518B">
          <w:pPr>
            <w:spacing w:after="0"/>
            <w:rPr>
              <w:b/>
              <w:sz w:val="24"/>
              <w:szCs w:val="24"/>
            </w:rPr>
          </w:pPr>
          <w:r w:rsidRPr="00D3518B">
            <w:rPr>
              <w:b/>
              <w:sz w:val="24"/>
              <w:szCs w:val="24"/>
            </w:rPr>
            <w:t>Laboratory Staff Meeting</w:t>
          </w:r>
        </w:p>
        <w:p w:rsidR="00954951" w:rsidRPr="00D3518B" w:rsidRDefault="00954951" w:rsidP="00D3518B">
          <w:pPr>
            <w:spacing w:after="0"/>
          </w:pPr>
          <w:r w:rsidRPr="00D3518B">
            <w:t>Location: Laboratory – Core Laboratory</w:t>
          </w:r>
          <w:r w:rsidRPr="00D3518B">
            <w:tab/>
          </w:r>
          <w:r w:rsidRPr="00D3518B">
            <w:tab/>
          </w:r>
        </w:p>
        <w:p w:rsidR="00954951" w:rsidRPr="00D3518B" w:rsidRDefault="00261A20" w:rsidP="00E54CAA">
          <w:pPr>
            <w:spacing w:after="0"/>
          </w:pPr>
          <w:r>
            <w:rPr>
              <w:noProof/>
              <w:lang w:val="en-US"/>
            </w:rPr>
            <w:drawing>
              <wp:anchor distT="0" distB="0" distL="114300" distR="114300" simplePos="0" relativeHeight="251663872" behindDoc="1" locked="0" layoutInCell="1" allowOverlap="1" wp14:anchorId="4BCA368C" wp14:editId="279B7852">
                <wp:simplePos x="0" y="0"/>
                <wp:positionH relativeFrom="margin">
                  <wp:posOffset>6061710</wp:posOffset>
                </wp:positionH>
                <wp:positionV relativeFrom="paragraph">
                  <wp:posOffset>-495300</wp:posOffset>
                </wp:positionV>
                <wp:extent cx="486410" cy="650240"/>
                <wp:effectExtent l="19050" t="0" r="8890" b="0"/>
                <wp:wrapThrough wrapText="bothSides">
                  <wp:wrapPolygon edited="0">
                    <wp:start x="-846" y="0"/>
                    <wp:lineTo x="-846" y="20883"/>
                    <wp:lineTo x="21995" y="20883"/>
                    <wp:lineTo x="21995" y="0"/>
                    <wp:lineTo x="-846" y="0"/>
                  </wp:wrapPolygon>
                </wp:wrapThrough>
                <wp:docPr id="1" name="Picture 2" descr="S:\Lab TechII-Safety\STHA Logo - paint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:\Lab TechII-Safety\STHA Logo - paint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410" cy="65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54CAA">
            <w:t>8 JUN 2016 11</w:t>
          </w:r>
          <w:r w:rsidR="00261AFE">
            <w:t>:</w:t>
          </w:r>
          <w:r w:rsidR="00E54CAA">
            <w:t>20</w:t>
          </w:r>
          <w:r w:rsidR="00261AFE">
            <w:t xml:space="preserve"> – </w:t>
          </w:r>
          <w:r w:rsidR="00742CA5">
            <w:t>11</w:t>
          </w:r>
          <w:r w:rsidR="00261AFE">
            <w:t>:</w:t>
          </w:r>
          <w:r w:rsidR="00E54CAA">
            <w:t>50</w:t>
          </w:r>
        </w:p>
      </w:tc>
    </w:tr>
  </w:tbl>
  <w:p w:rsidR="00954951" w:rsidRPr="00A934A0" w:rsidRDefault="00954951" w:rsidP="008C5A22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2D9C"/>
    <w:multiLevelType w:val="hybridMultilevel"/>
    <w:tmpl w:val="0254A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024E"/>
    <w:multiLevelType w:val="hybridMultilevel"/>
    <w:tmpl w:val="B8BA6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7CE"/>
    <w:multiLevelType w:val="hybridMultilevel"/>
    <w:tmpl w:val="3E826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55D8E"/>
    <w:multiLevelType w:val="hybridMultilevel"/>
    <w:tmpl w:val="BE8CB24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9F2EB6"/>
    <w:multiLevelType w:val="hybridMultilevel"/>
    <w:tmpl w:val="11D0A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02E5F"/>
    <w:multiLevelType w:val="hybridMultilevel"/>
    <w:tmpl w:val="3A926E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F1CF3"/>
    <w:multiLevelType w:val="hybridMultilevel"/>
    <w:tmpl w:val="74AE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B4592"/>
    <w:multiLevelType w:val="hybridMultilevel"/>
    <w:tmpl w:val="6B760B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10937"/>
    <w:multiLevelType w:val="hybridMultilevel"/>
    <w:tmpl w:val="90E64F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AA"/>
    <w:rsid w:val="00025E32"/>
    <w:rsid w:val="00055EA2"/>
    <w:rsid w:val="00072EF3"/>
    <w:rsid w:val="000A205E"/>
    <w:rsid w:val="00172FF7"/>
    <w:rsid w:val="00195CAE"/>
    <w:rsid w:val="0020154A"/>
    <w:rsid w:val="00204F34"/>
    <w:rsid w:val="00211EF4"/>
    <w:rsid w:val="00252FF7"/>
    <w:rsid w:val="00261A20"/>
    <w:rsid w:val="00261AFE"/>
    <w:rsid w:val="00263933"/>
    <w:rsid w:val="002F394A"/>
    <w:rsid w:val="00314DDB"/>
    <w:rsid w:val="003B36C7"/>
    <w:rsid w:val="003C77B4"/>
    <w:rsid w:val="00411768"/>
    <w:rsid w:val="004A7BF5"/>
    <w:rsid w:val="004C23FF"/>
    <w:rsid w:val="00573D44"/>
    <w:rsid w:val="005A5F02"/>
    <w:rsid w:val="005F4912"/>
    <w:rsid w:val="00605E48"/>
    <w:rsid w:val="006734F7"/>
    <w:rsid w:val="006E724D"/>
    <w:rsid w:val="00742CA5"/>
    <w:rsid w:val="00751BA6"/>
    <w:rsid w:val="0078121C"/>
    <w:rsid w:val="007A3AF3"/>
    <w:rsid w:val="00812CB6"/>
    <w:rsid w:val="00874AE7"/>
    <w:rsid w:val="008845F9"/>
    <w:rsid w:val="0089720E"/>
    <w:rsid w:val="008A6D37"/>
    <w:rsid w:val="008C081A"/>
    <w:rsid w:val="008C5A22"/>
    <w:rsid w:val="008E1BE8"/>
    <w:rsid w:val="00954951"/>
    <w:rsid w:val="009979A1"/>
    <w:rsid w:val="00A257A6"/>
    <w:rsid w:val="00A934A0"/>
    <w:rsid w:val="00A94B85"/>
    <w:rsid w:val="00B31551"/>
    <w:rsid w:val="00B41242"/>
    <w:rsid w:val="00B60B30"/>
    <w:rsid w:val="00BD2354"/>
    <w:rsid w:val="00BD690E"/>
    <w:rsid w:val="00BF2592"/>
    <w:rsid w:val="00C54CA0"/>
    <w:rsid w:val="00CB2CEC"/>
    <w:rsid w:val="00D06EA0"/>
    <w:rsid w:val="00D34475"/>
    <w:rsid w:val="00D3518B"/>
    <w:rsid w:val="00DA3962"/>
    <w:rsid w:val="00E34C9E"/>
    <w:rsid w:val="00E54CAA"/>
    <w:rsid w:val="00EA03B9"/>
    <w:rsid w:val="00F142EC"/>
    <w:rsid w:val="00F2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\Meetings\Laboratory%20Staff%20Mee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Laboratory Staff Meeting Template.dotx</Template>
  <TotalTime>67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Arbuckle</dc:creator>
  <cp:lastModifiedBy>Michael Arbuckle</cp:lastModifiedBy>
  <cp:revision>2</cp:revision>
  <cp:lastPrinted>2016-06-09T18:59:00Z</cp:lastPrinted>
  <dcterms:created xsi:type="dcterms:W3CDTF">2016-06-09T17:52:00Z</dcterms:created>
  <dcterms:modified xsi:type="dcterms:W3CDTF">2016-06-09T18:59:00Z</dcterms:modified>
</cp:coreProperties>
</file>