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233D8B" w:rsidP="00233D8B">
      <w:pPr>
        <w:pStyle w:val="ListParagraph"/>
        <w:numPr>
          <w:ilvl w:val="0"/>
          <w:numId w:val="9"/>
        </w:numPr>
      </w:pPr>
      <w:r>
        <w:t>New urine keypad and E.coli ID</w:t>
      </w:r>
      <w:r>
        <w:t xml:space="preserve"> in urines</w:t>
      </w:r>
      <w:r>
        <w:t>:</w:t>
      </w:r>
    </w:p>
    <w:p w:rsidR="00233D8B" w:rsidRDefault="00233D8B" w:rsidP="00233D8B">
      <w:pPr>
        <w:pStyle w:val="ListParagraph"/>
        <w:numPr>
          <w:ilvl w:val="0"/>
          <w:numId w:val="10"/>
        </w:numPr>
      </w:pPr>
      <w:r>
        <w:t>Went over new E.coli flow sheet for ID in urine specimens</w:t>
      </w:r>
    </w:p>
    <w:p w:rsidR="00233D8B" w:rsidRDefault="00233D8B" w:rsidP="00233D8B">
      <w:pPr>
        <w:pStyle w:val="ListParagraph"/>
        <w:numPr>
          <w:ilvl w:val="0"/>
          <w:numId w:val="10"/>
        </w:numPr>
      </w:pPr>
      <w:r>
        <w:t>Went over key pad changes to reflect this chart</w:t>
      </w:r>
    </w:p>
    <w:p w:rsidR="00233D8B" w:rsidRDefault="00233D8B" w:rsidP="00233D8B">
      <w:pPr>
        <w:pStyle w:val="ListParagraph"/>
        <w:numPr>
          <w:ilvl w:val="0"/>
          <w:numId w:val="10"/>
        </w:numPr>
      </w:pPr>
      <w:r>
        <w:t>Laura S will go over with each staff to ensure they understand the changes</w:t>
      </w:r>
    </w:p>
    <w:p w:rsidR="00233D8B" w:rsidRDefault="00233D8B" w:rsidP="00233D8B">
      <w:pPr>
        <w:pStyle w:val="ListParagraph"/>
        <w:numPr>
          <w:ilvl w:val="0"/>
          <w:numId w:val="9"/>
        </w:numPr>
      </w:pPr>
      <w:r>
        <w:t>AR and ZN QC slide</w:t>
      </w:r>
      <w:r>
        <w:t>:</w:t>
      </w:r>
    </w:p>
    <w:p w:rsidR="00233D8B" w:rsidRDefault="00233D8B" w:rsidP="00233D8B">
      <w:pPr>
        <w:pStyle w:val="ListParagraph"/>
        <w:numPr>
          <w:ilvl w:val="0"/>
          <w:numId w:val="11"/>
        </w:numPr>
      </w:pPr>
      <w:r>
        <w:t>Now available in TQC as an order entry item (just like trays/jars)</w:t>
      </w:r>
    </w:p>
    <w:p w:rsidR="00233D8B" w:rsidRDefault="00233D8B" w:rsidP="00233D8B">
      <w:pPr>
        <w:pStyle w:val="ListParagraph"/>
        <w:numPr>
          <w:ilvl w:val="0"/>
          <w:numId w:val="11"/>
        </w:numPr>
      </w:pPr>
      <w:r>
        <w:t>Do not need sheet in TB lab anymore.  Results will be entered into TQC</w:t>
      </w:r>
    </w:p>
    <w:p w:rsidR="00233D8B" w:rsidRDefault="00233D8B" w:rsidP="00233D8B">
      <w:pPr>
        <w:pStyle w:val="ListParagraph"/>
        <w:numPr>
          <w:ilvl w:val="0"/>
          <w:numId w:val="11"/>
        </w:numPr>
      </w:pPr>
      <w:r>
        <w:t>Please record results in TQC every time you perform this test</w:t>
      </w:r>
    </w:p>
    <w:p w:rsidR="00233D8B" w:rsidRDefault="00233D8B" w:rsidP="00233D8B">
      <w:pPr>
        <w:pStyle w:val="ListParagraph"/>
        <w:numPr>
          <w:ilvl w:val="0"/>
          <w:numId w:val="9"/>
        </w:numPr>
      </w:pPr>
      <w:r>
        <w:t>Gram stain QC slide</w:t>
      </w:r>
      <w:r>
        <w:t>:</w:t>
      </w:r>
    </w:p>
    <w:p w:rsidR="00233D8B" w:rsidRDefault="00233D8B" w:rsidP="00233D8B">
      <w:pPr>
        <w:pStyle w:val="ListParagraph"/>
        <w:numPr>
          <w:ilvl w:val="0"/>
          <w:numId w:val="12"/>
        </w:numPr>
      </w:pPr>
      <w:r>
        <w:t>Yeast is no longer on the TQC gram stain results as we do not regularly sub out yeast so it isn’t available to make QC slides with</w:t>
      </w:r>
    </w:p>
    <w:p w:rsidR="00233D8B" w:rsidRDefault="00233D8B" w:rsidP="00233D8B">
      <w:pPr>
        <w:pStyle w:val="ListParagraph"/>
        <w:numPr>
          <w:ilvl w:val="0"/>
          <w:numId w:val="12"/>
        </w:numPr>
      </w:pPr>
      <w:r>
        <w:t>Moses raised concern that we won’t be able to keep our competency for reading yeast on gram stain however it was noted that QC isn’t for competency it is to check the validity of your reagents.  According to the CLSI guidelines, only 1 gram positive item and 1 gram negative item need to be included on a gram stain QC slide</w:t>
      </w:r>
    </w:p>
    <w:p w:rsidR="00233D8B" w:rsidRDefault="00233D8B" w:rsidP="00233D8B">
      <w:pPr>
        <w:pStyle w:val="ListParagraph"/>
        <w:numPr>
          <w:ilvl w:val="0"/>
          <w:numId w:val="9"/>
        </w:numPr>
      </w:pPr>
      <w:r>
        <w:t>Group B Strep in urines</w:t>
      </w:r>
      <w:r>
        <w:t>:</w:t>
      </w:r>
    </w:p>
    <w:p w:rsidR="00233D8B" w:rsidRDefault="00233D8B" w:rsidP="00233D8B">
      <w:pPr>
        <w:pStyle w:val="ListParagraph"/>
        <w:numPr>
          <w:ilvl w:val="0"/>
          <w:numId w:val="15"/>
        </w:numPr>
      </w:pPr>
      <w:r>
        <w:t>Only report group B strep as any other pathogen according to procedure</w:t>
      </w:r>
    </w:p>
    <w:p w:rsidR="00233D8B" w:rsidRDefault="00233D8B" w:rsidP="00233D8B">
      <w:pPr>
        <w:pStyle w:val="ListParagraph"/>
        <w:numPr>
          <w:ilvl w:val="0"/>
          <w:numId w:val="15"/>
        </w:numPr>
      </w:pPr>
      <w:r>
        <w:t>Do not report in mixed cultures or if &lt;10 colonies</w:t>
      </w:r>
    </w:p>
    <w:p w:rsidR="00233D8B" w:rsidRDefault="00233D8B" w:rsidP="00233D8B">
      <w:pPr>
        <w:pStyle w:val="ListParagraph"/>
        <w:numPr>
          <w:ilvl w:val="0"/>
          <w:numId w:val="15"/>
        </w:numPr>
      </w:pPr>
      <w:r>
        <w:t>This is as per the CDC recommendations for preventing invasive group B infections in neonates</w:t>
      </w:r>
    </w:p>
    <w:p w:rsidR="00233D8B" w:rsidRDefault="00233D8B" w:rsidP="00233D8B">
      <w:pPr>
        <w:pStyle w:val="ListParagraph"/>
        <w:numPr>
          <w:ilvl w:val="0"/>
          <w:numId w:val="9"/>
        </w:numPr>
      </w:pPr>
      <w:r>
        <w:t>Safety in TB</w:t>
      </w:r>
      <w:r>
        <w:t>:</w:t>
      </w:r>
    </w:p>
    <w:p w:rsidR="00233D8B" w:rsidRDefault="00233D8B" w:rsidP="00233D8B">
      <w:pPr>
        <w:pStyle w:val="ListParagraph"/>
        <w:numPr>
          <w:ilvl w:val="0"/>
          <w:numId w:val="16"/>
        </w:numPr>
      </w:pPr>
      <w:r>
        <w:t>Carolyn came down to talk to us about this item.</w:t>
      </w:r>
    </w:p>
    <w:p w:rsidR="00233D8B" w:rsidRDefault="00233D8B" w:rsidP="00233D8B">
      <w:pPr>
        <w:pStyle w:val="ListParagraph"/>
        <w:numPr>
          <w:ilvl w:val="0"/>
          <w:numId w:val="16"/>
        </w:numPr>
      </w:pPr>
      <w:r>
        <w:t>We discussed</w:t>
      </w:r>
      <w:r>
        <w:t>:  which bags get autoclaved (one in BSC, one on bench with tubes), do we loosen tubes that are discarded, do we wait for the attest results to be negative before we discard the bag in the biohazard garbage, what constitutes a lock down spill, do we tie the biohazard bag before we put them in the autoclave</w:t>
      </w:r>
    </w:p>
    <w:p w:rsidR="00233D8B" w:rsidRDefault="00233D8B" w:rsidP="00233D8B">
      <w:pPr>
        <w:pStyle w:val="ListParagraph"/>
        <w:numPr>
          <w:ilvl w:val="0"/>
          <w:numId w:val="16"/>
        </w:numPr>
      </w:pPr>
      <w:r>
        <w:t>Which bags get autoclaved? Both bags need to be autoclaved</w:t>
      </w:r>
    </w:p>
    <w:p w:rsidR="00233D8B" w:rsidRDefault="00233D8B" w:rsidP="00233D8B">
      <w:pPr>
        <w:pStyle w:val="ListParagraph"/>
        <w:numPr>
          <w:ilvl w:val="0"/>
          <w:numId w:val="16"/>
        </w:numPr>
      </w:pPr>
      <w:r>
        <w:t>Do we loosen the caps on tubes that are discarded?  Yes we do.  The steam will penetrate.</w:t>
      </w:r>
    </w:p>
    <w:p w:rsidR="00233D8B" w:rsidRDefault="00233D8B" w:rsidP="00233D8B">
      <w:pPr>
        <w:pStyle w:val="ListParagraph"/>
        <w:numPr>
          <w:ilvl w:val="0"/>
          <w:numId w:val="16"/>
        </w:numPr>
      </w:pPr>
      <w:r>
        <w:t>Do we wait for the attest results to be negative before discarding the bags? Yes we do.</w:t>
      </w:r>
    </w:p>
    <w:p w:rsidR="00233D8B" w:rsidRDefault="00233D8B" w:rsidP="00233D8B">
      <w:pPr>
        <w:pStyle w:val="ListParagraph"/>
        <w:numPr>
          <w:ilvl w:val="0"/>
          <w:numId w:val="16"/>
        </w:numPr>
      </w:pPr>
      <w:r>
        <w:t xml:space="preserve">What </w:t>
      </w:r>
      <w:r w:rsidR="00E054D7">
        <w:t>constitutes</w:t>
      </w:r>
      <w:r>
        <w:t xml:space="preserve"> a lock down spill?  Must be the breaking of an incubated specimen tube (MGIT/LG).  Specimens or tubes before incubated do not need a spill lock down if spilt.</w:t>
      </w:r>
    </w:p>
    <w:p w:rsidR="00233D8B" w:rsidRDefault="00233D8B" w:rsidP="00233D8B">
      <w:pPr>
        <w:pStyle w:val="ListParagraph"/>
        <w:numPr>
          <w:ilvl w:val="0"/>
          <w:numId w:val="16"/>
        </w:numPr>
      </w:pPr>
      <w:r>
        <w:t>Do we tie the biohazard bag before aut</w:t>
      </w:r>
      <w:r w:rsidR="00E054D7">
        <w:t>oclaving?  Yes we need to tie it loosely with tape.  Make sure you leave a hole in the middle though.  Do not need to add water to the bag.</w:t>
      </w:r>
    </w:p>
    <w:p w:rsidR="00E054D7" w:rsidRDefault="00E054D7" w:rsidP="00233D8B">
      <w:pPr>
        <w:pStyle w:val="ListParagraph"/>
        <w:numPr>
          <w:ilvl w:val="0"/>
          <w:numId w:val="16"/>
        </w:numPr>
      </w:pPr>
      <w:r>
        <w:t xml:space="preserve">We will decide how we want to manage this.  As we can only autoclave one bag a day since we need to wait for the attest.  It was suggested we leave a biohazard bin in TB and we can put the first run of biohazard waste in this bin after it has been autoclaved </w:t>
      </w:r>
      <w:r>
        <w:lastRenderedPageBreak/>
        <w:t>and waiting for attest results.  Then we can put in another run and repeat the process daily</w:t>
      </w:r>
    </w:p>
    <w:p w:rsidR="00E054D7" w:rsidRDefault="00E054D7" w:rsidP="00233D8B">
      <w:pPr>
        <w:pStyle w:val="ListParagraph"/>
        <w:numPr>
          <w:ilvl w:val="0"/>
          <w:numId w:val="16"/>
        </w:numPr>
      </w:pPr>
      <w:r>
        <w:t>It was also mentioned that we do not need masks if just going into TB room and not working on TB specimens</w:t>
      </w:r>
    </w:p>
    <w:p w:rsidR="00E054D7" w:rsidRDefault="00E054D7" w:rsidP="00233D8B">
      <w:pPr>
        <w:pStyle w:val="ListParagraph"/>
        <w:numPr>
          <w:ilvl w:val="0"/>
          <w:numId w:val="16"/>
        </w:numPr>
      </w:pPr>
      <w:r>
        <w:t>We do need to be autoclaving gowns.  We can use the same gown for the week if we are on that shift all week and then autoclave at the end of the week</w:t>
      </w:r>
    </w:p>
    <w:p w:rsidR="00E054D7" w:rsidRDefault="00E054D7" w:rsidP="00E054D7">
      <w:pPr>
        <w:pStyle w:val="ListParagraph"/>
        <w:numPr>
          <w:ilvl w:val="0"/>
          <w:numId w:val="9"/>
        </w:numPr>
      </w:pPr>
      <w:r>
        <w:t>New stool procedure</w:t>
      </w:r>
      <w:r>
        <w:t>:</w:t>
      </w:r>
    </w:p>
    <w:p w:rsidR="00E054D7" w:rsidRDefault="00E054D7" w:rsidP="00E054D7">
      <w:pPr>
        <w:pStyle w:val="ListParagraph"/>
        <w:numPr>
          <w:ilvl w:val="0"/>
          <w:numId w:val="19"/>
        </w:numPr>
      </w:pPr>
      <w:r>
        <w:t xml:space="preserve">Went </w:t>
      </w:r>
      <w:r>
        <w:t>over the new procedure</w:t>
      </w:r>
    </w:p>
    <w:p w:rsidR="00E054D7" w:rsidRDefault="00E054D7" w:rsidP="00E054D7">
      <w:pPr>
        <w:pStyle w:val="ListParagraph"/>
        <w:numPr>
          <w:ilvl w:val="0"/>
          <w:numId w:val="19"/>
        </w:numPr>
      </w:pPr>
      <w:r>
        <w:t>Everything is built into the key pads now</w:t>
      </w:r>
      <w:r>
        <w:t>.  Should be able to follow procedure with keypads</w:t>
      </w:r>
    </w:p>
    <w:p w:rsidR="00E054D7" w:rsidRDefault="00E054D7" w:rsidP="00E054D7">
      <w:pPr>
        <w:pStyle w:val="ListParagraph"/>
        <w:numPr>
          <w:ilvl w:val="0"/>
          <w:numId w:val="9"/>
        </w:numPr>
      </w:pPr>
      <w:r>
        <w:t>Roundtable:</w:t>
      </w:r>
    </w:p>
    <w:p w:rsidR="00E054D7" w:rsidRDefault="00E054D7" w:rsidP="00E054D7">
      <w:pPr>
        <w:pStyle w:val="ListParagraph"/>
        <w:numPr>
          <w:ilvl w:val="0"/>
          <w:numId w:val="20"/>
        </w:numPr>
      </w:pPr>
      <w:r>
        <w:t>No one had anything to add</w:t>
      </w:r>
    </w:p>
    <w:p w:rsidR="00E054D7" w:rsidRDefault="00E054D7" w:rsidP="00E054D7"/>
    <w:p w:rsidR="00E054D7" w:rsidRDefault="00E054D7" w:rsidP="00E054D7"/>
    <w:p w:rsidR="00E054D7" w:rsidRDefault="00E054D7" w:rsidP="00E054D7"/>
    <w:p w:rsidR="00E054D7" w:rsidRPr="00B47325" w:rsidRDefault="00E054D7" w:rsidP="00E054D7">
      <w:bookmarkStart w:id="0" w:name="_GoBack"/>
      <w:bookmarkEnd w:id="0"/>
    </w:p>
    <w:sectPr w:rsidR="00E054D7" w:rsidRPr="00B4732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8B" w:rsidRDefault="00233D8B" w:rsidP="008C5A22">
      <w:pPr>
        <w:spacing w:after="0" w:line="240" w:lineRule="auto"/>
      </w:pPr>
      <w:r>
        <w:separator/>
      </w:r>
    </w:p>
  </w:endnote>
  <w:endnote w:type="continuationSeparator" w:id="0">
    <w:p w:rsidR="00233D8B" w:rsidRDefault="00233D8B"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E054D7">
      <w:rPr>
        <w:noProof/>
      </w:rPr>
      <w:t>2</w:t>
    </w:r>
    <w:r>
      <w:rPr>
        <w:noProof/>
      </w:rPr>
      <w:fldChar w:fldCharType="end"/>
    </w:r>
    <w:r w:rsidR="00954951">
      <w:t xml:space="preserve"> of </w:t>
    </w:r>
    <w:fldSimple w:instr=" NUMPAGES  \* Arabic  \* MERGEFORMAT ">
      <w:r w:rsidR="00E054D7">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8B" w:rsidRDefault="00233D8B" w:rsidP="008C5A22">
      <w:pPr>
        <w:spacing w:after="0" w:line="240" w:lineRule="auto"/>
      </w:pPr>
      <w:r>
        <w:separator/>
      </w:r>
    </w:p>
  </w:footnote>
  <w:footnote w:type="continuationSeparator" w:id="0">
    <w:p w:rsidR="00233D8B" w:rsidRDefault="00233D8B"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233D8B" w:rsidP="00D3518B">
          <w:pPr>
            <w:spacing w:after="0"/>
          </w:pPr>
          <w:r>
            <w:t>Location: Laboratory –Microbiology Lab</w:t>
          </w:r>
          <w:r w:rsidR="00954951" w:rsidRPr="00D3518B">
            <w:tab/>
          </w:r>
        </w:p>
        <w:p w:rsidR="00954951" w:rsidRPr="00D3518B" w:rsidRDefault="00261A20" w:rsidP="00233D8B">
          <w:pPr>
            <w:spacing w:after="0"/>
          </w:pPr>
          <w:r>
            <w:rPr>
              <w:noProof/>
              <w:lang w:val="en-US"/>
            </w:rPr>
            <w:drawing>
              <wp:anchor distT="0" distB="0" distL="114300" distR="114300" simplePos="0" relativeHeight="251657728" behindDoc="1" locked="0" layoutInCell="1" allowOverlap="1" wp14:anchorId="76891BDD" wp14:editId="04FEF73B">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233D8B">
            <w:t>13:00-14:00</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6C2"/>
    <w:multiLevelType w:val="hybridMultilevel"/>
    <w:tmpl w:val="8938D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97256C"/>
    <w:multiLevelType w:val="hybridMultilevel"/>
    <w:tmpl w:val="B7084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E45C9C"/>
    <w:multiLevelType w:val="hybridMultilevel"/>
    <w:tmpl w:val="01E4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64A108E"/>
    <w:multiLevelType w:val="hybridMultilevel"/>
    <w:tmpl w:val="E166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85652"/>
    <w:multiLevelType w:val="hybridMultilevel"/>
    <w:tmpl w:val="A378A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5705AF"/>
    <w:multiLevelType w:val="hybridMultilevel"/>
    <w:tmpl w:val="704CB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0F339E"/>
    <w:multiLevelType w:val="hybridMultilevel"/>
    <w:tmpl w:val="E6A6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F615E"/>
    <w:multiLevelType w:val="hybridMultilevel"/>
    <w:tmpl w:val="5B425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EE189F"/>
    <w:multiLevelType w:val="hybridMultilevel"/>
    <w:tmpl w:val="F484F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61624AA"/>
    <w:multiLevelType w:val="hybridMultilevel"/>
    <w:tmpl w:val="A95E0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C6D6E19"/>
    <w:multiLevelType w:val="hybridMultilevel"/>
    <w:tmpl w:val="95C8C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E50DBD"/>
    <w:multiLevelType w:val="hybridMultilevel"/>
    <w:tmpl w:val="704C8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9"/>
  </w:num>
  <w:num w:numId="3">
    <w:abstractNumId w:val="6"/>
  </w:num>
  <w:num w:numId="4">
    <w:abstractNumId w:val="12"/>
  </w:num>
  <w:num w:numId="5">
    <w:abstractNumId w:val="4"/>
  </w:num>
  <w:num w:numId="6">
    <w:abstractNumId w:val="3"/>
  </w:num>
  <w:num w:numId="7">
    <w:abstractNumId w:val="5"/>
  </w:num>
  <w:num w:numId="8">
    <w:abstractNumId w:val="11"/>
  </w:num>
  <w:num w:numId="9">
    <w:abstractNumId w:val="7"/>
  </w:num>
  <w:num w:numId="10">
    <w:abstractNumId w:val="0"/>
  </w:num>
  <w:num w:numId="11">
    <w:abstractNumId w:val="1"/>
  </w:num>
  <w:num w:numId="12">
    <w:abstractNumId w:val="13"/>
  </w:num>
  <w:num w:numId="13">
    <w:abstractNumId w:val="16"/>
  </w:num>
  <w:num w:numId="14">
    <w:abstractNumId w:val="2"/>
  </w:num>
  <w:num w:numId="15">
    <w:abstractNumId w:val="14"/>
  </w:num>
  <w:num w:numId="16">
    <w:abstractNumId w:val="8"/>
  </w:num>
  <w:num w:numId="17">
    <w:abstractNumId w:val="9"/>
  </w:num>
  <w:num w:numId="18">
    <w:abstractNumId w:val="10"/>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8B"/>
    <w:rsid w:val="00025E32"/>
    <w:rsid w:val="00055EA2"/>
    <w:rsid w:val="00072EF3"/>
    <w:rsid w:val="000A205E"/>
    <w:rsid w:val="00172FF7"/>
    <w:rsid w:val="00195CAE"/>
    <w:rsid w:val="0020154A"/>
    <w:rsid w:val="00204F34"/>
    <w:rsid w:val="00211EF4"/>
    <w:rsid w:val="00233D8B"/>
    <w:rsid w:val="00252FF7"/>
    <w:rsid w:val="00261A20"/>
    <w:rsid w:val="00261AFE"/>
    <w:rsid w:val="00263933"/>
    <w:rsid w:val="002F394A"/>
    <w:rsid w:val="00314DDB"/>
    <w:rsid w:val="00382247"/>
    <w:rsid w:val="003B36C7"/>
    <w:rsid w:val="003C77B4"/>
    <w:rsid w:val="00411768"/>
    <w:rsid w:val="004A7BF5"/>
    <w:rsid w:val="004C23FF"/>
    <w:rsid w:val="005629B4"/>
    <w:rsid w:val="00573D44"/>
    <w:rsid w:val="005A5F02"/>
    <w:rsid w:val="005F4912"/>
    <w:rsid w:val="00605E48"/>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A3962"/>
    <w:rsid w:val="00E054D7"/>
    <w:rsid w:val="00EA03B9"/>
    <w:rsid w:val="00F142EC"/>
    <w:rsid w:val="00F27DCB"/>
    <w:rsid w:val="00F33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 ..dotx</Template>
  <TotalTime>17</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cp:lastPrinted>2015-05-13T21:18:00Z</cp:lastPrinted>
  <dcterms:created xsi:type="dcterms:W3CDTF">2017-05-30T17:05:00Z</dcterms:created>
  <dcterms:modified xsi:type="dcterms:W3CDTF">2017-05-30T17:22:00Z</dcterms:modified>
</cp:coreProperties>
</file>