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BA7B40" w:rsidP="00CB6CDC">
      <w:pPr>
        <w:rPr>
          <w:rFonts w:ascii="Verdana" w:hAnsi="Verdana"/>
        </w:rPr>
      </w:pPr>
    </w:p>
    <w:p w:rsidR="0093623A" w:rsidRPr="005D5DE9" w:rsidRDefault="0093623A" w:rsidP="00CB6CDC">
      <w:pPr>
        <w:rPr>
          <w:rFonts w:ascii="Verdana" w:hAnsi="Verdana"/>
          <w:b/>
          <w:i/>
          <w:sz w:val="32"/>
          <w:szCs w:val="32"/>
        </w:rPr>
      </w:pPr>
      <w:r w:rsidRPr="005D5DE9">
        <w:rPr>
          <w:rFonts w:ascii="Verdana" w:hAnsi="Verdana"/>
          <w:b/>
          <w:i/>
          <w:sz w:val="32"/>
          <w:szCs w:val="32"/>
        </w:rPr>
        <w:t xml:space="preserve">Core Lab Tech’s </w:t>
      </w:r>
      <w:proofErr w:type="gramStart"/>
      <w:r w:rsidRPr="005D5DE9">
        <w:rPr>
          <w:rFonts w:ascii="Verdana" w:hAnsi="Verdana"/>
          <w:b/>
          <w:i/>
          <w:sz w:val="32"/>
          <w:szCs w:val="32"/>
        </w:rPr>
        <w:t>Only</w:t>
      </w:r>
      <w:proofErr w:type="gramEnd"/>
    </w:p>
    <w:p w:rsidR="0093623A" w:rsidRPr="005D5DE9" w:rsidRDefault="0093623A" w:rsidP="0093623A">
      <w:pPr>
        <w:pStyle w:val="NoSpacing"/>
        <w:rPr>
          <w:sz w:val="25"/>
          <w:szCs w:val="25"/>
        </w:rPr>
      </w:pPr>
      <w:proofErr w:type="spellStart"/>
      <w:r w:rsidRPr="005D5DE9">
        <w:rPr>
          <w:sz w:val="25"/>
          <w:szCs w:val="25"/>
        </w:rPr>
        <w:t>Advia</w:t>
      </w:r>
      <w:proofErr w:type="spellEnd"/>
      <w:r w:rsidRPr="005D5DE9">
        <w:rPr>
          <w:sz w:val="25"/>
          <w:szCs w:val="25"/>
        </w:rPr>
        <w:t xml:space="preserve"> Problems:</w:t>
      </w:r>
    </w:p>
    <w:p w:rsidR="0093623A" w:rsidRPr="005D5DE9" w:rsidRDefault="0093623A" w:rsidP="0093623A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5D5DE9">
        <w:rPr>
          <w:sz w:val="25"/>
          <w:szCs w:val="25"/>
        </w:rPr>
        <w:t>Mike will show Jean / Erin how to grease up the waste container connector to ensure vacuum pressure remains acceptable</w:t>
      </w:r>
    </w:p>
    <w:p w:rsidR="0093623A" w:rsidRPr="005D5DE9" w:rsidRDefault="0093623A" w:rsidP="0093623A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5D5DE9">
        <w:rPr>
          <w:sz w:val="25"/>
          <w:szCs w:val="25"/>
        </w:rPr>
        <w:t xml:space="preserve">Mike asked to write a procedure to ensure </w:t>
      </w:r>
      <w:proofErr w:type="gramStart"/>
      <w:r w:rsidRPr="005D5DE9">
        <w:rPr>
          <w:sz w:val="25"/>
          <w:szCs w:val="25"/>
        </w:rPr>
        <w:t>staff have</w:t>
      </w:r>
      <w:proofErr w:type="gramEnd"/>
      <w:r w:rsidRPr="005D5DE9">
        <w:rPr>
          <w:sz w:val="25"/>
          <w:szCs w:val="25"/>
        </w:rPr>
        <w:t xml:space="preserve"> something written to follow during troubleshooting.</w:t>
      </w:r>
    </w:p>
    <w:p w:rsidR="0093623A" w:rsidRPr="005D5DE9" w:rsidRDefault="0093623A" w:rsidP="0093623A">
      <w:pPr>
        <w:pStyle w:val="NoSpacing"/>
        <w:numPr>
          <w:ilvl w:val="0"/>
          <w:numId w:val="1"/>
        </w:numPr>
        <w:rPr>
          <w:sz w:val="25"/>
          <w:szCs w:val="25"/>
        </w:rPr>
      </w:pPr>
      <w:r w:rsidRPr="005D5DE9">
        <w:rPr>
          <w:sz w:val="25"/>
          <w:szCs w:val="25"/>
        </w:rPr>
        <w:t>Replacement waste container is on order</w:t>
      </w:r>
    </w:p>
    <w:p w:rsidR="0093623A" w:rsidRPr="005D5DE9" w:rsidRDefault="0093623A" w:rsidP="0093623A">
      <w:pPr>
        <w:pStyle w:val="NoSpacing"/>
        <w:numPr>
          <w:ilvl w:val="1"/>
          <w:numId w:val="1"/>
        </w:numPr>
        <w:rPr>
          <w:sz w:val="25"/>
          <w:szCs w:val="25"/>
        </w:rPr>
      </w:pPr>
      <w:r w:rsidRPr="005D5DE9">
        <w:rPr>
          <w:sz w:val="25"/>
          <w:szCs w:val="25"/>
        </w:rPr>
        <w:t>ETA unknown but likely by Friday; Siemens will confirm</w:t>
      </w:r>
    </w:p>
    <w:p w:rsidR="0093623A" w:rsidRPr="005D5DE9" w:rsidRDefault="0093623A" w:rsidP="0093623A">
      <w:pPr>
        <w:pStyle w:val="NoSpacing"/>
        <w:rPr>
          <w:sz w:val="25"/>
          <w:szCs w:val="25"/>
        </w:rPr>
      </w:pPr>
    </w:p>
    <w:p w:rsidR="0093623A" w:rsidRPr="005D5DE9" w:rsidRDefault="0093623A" w:rsidP="0093623A">
      <w:pPr>
        <w:pStyle w:val="NoSpacing"/>
        <w:rPr>
          <w:sz w:val="25"/>
          <w:szCs w:val="25"/>
        </w:rPr>
      </w:pPr>
      <w:r w:rsidRPr="005D5DE9">
        <w:rPr>
          <w:sz w:val="25"/>
          <w:szCs w:val="25"/>
        </w:rPr>
        <w:t>Body Fluids:</w:t>
      </w:r>
    </w:p>
    <w:p w:rsidR="0093623A" w:rsidRPr="005D5DE9" w:rsidRDefault="0093623A" w:rsidP="0093623A">
      <w:pPr>
        <w:pStyle w:val="NoSpacing"/>
        <w:numPr>
          <w:ilvl w:val="0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>Validation on XN-1000 is in process but validation team decided to complete the CBC portion prior to beginning the body fluids</w:t>
      </w:r>
    </w:p>
    <w:p w:rsidR="0093623A" w:rsidRPr="005D5DE9" w:rsidRDefault="0093623A" w:rsidP="0093623A">
      <w:pPr>
        <w:pStyle w:val="NoSpacing"/>
        <w:numPr>
          <w:ilvl w:val="1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>Some validation exists but more needed</w:t>
      </w:r>
    </w:p>
    <w:p w:rsidR="0093623A" w:rsidRPr="005D5DE9" w:rsidRDefault="0093623A" w:rsidP="0093623A">
      <w:pPr>
        <w:pStyle w:val="NoSpacing"/>
        <w:numPr>
          <w:ilvl w:val="1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>Staff asked to run all body fluid specimens on both analyzers and manual count/differential in duplicate (2 MLT’s)</w:t>
      </w:r>
    </w:p>
    <w:p w:rsidR="0093623A" w:rsidRPr="005D5DE9" w:rsidRDefault="0093623A" w:rsidP="0093623A">
      <w:pPr>
        <w:pStyle w:val="NoSpacing"/>
        <w:numPr>
          <w:ilvl w:val="0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 xml:space="preserve">Mike asked to confirm what </w:t>
      </w:r>
      <w:proofErr w:type="spellStart"/>
      <w:r w:rsidRPr="005D5DE9">
        <w:rPr>
          <w:sz w:val="25"/>
          <w:szCs w:val="25"/>
        </w:rPr>
        <w:t>DynaLife</w:t>
      </w:r>
      <w:proofErr w:type="spellEnd"/>
      <w:r w:rsidRPr="005D5DE9">
        <w:rPr>
          <w:sz w:val="25"/>
          <w:szCs w:val="25"/>
        </w:rPr>
        <w:t xml:space="preserve"> needs to validate body fluids</w:t>
      </w:r>
    </w:p>
    <w:p w:rsidR="0093623A" w:rsidRPr="005D5DE9" w:rsidRDefault="0093623A" w:rsidP="0093623A">
      <w:pPr>
        <w:pStyle w:val="NoSpacing"/>
        <w:numPr>
          <w:ilvl w:val="0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>Mike asked to provide a new procedure for manual body fluid analysis</w:t>
      </w:r>
    </w:p>
    <w:p w:rsidR="0093623A" w:rsidRPr="005D5DE9" w:rsidRDefault="0093623A" w:rsidP="0093623A">
      <w:pPr>
        <w:pStyle w:val="NoSpacing"/>
        <w:numPr>
          <w:ilvl w:val="1"/>
          <w:numId w:val="2"/>
        </w:numPr>
        <w:rPr>
          <w:sz w:val="25"/>
          <w:szCs w:val="25"/>
        </w:rPr>
      </w:pPr>
      <w:r w:rsidRPr="005D5DE9">
        <w:rPr>
          <w:sz w:val="25"/>
          <w:szCs w:val="25"/>
        </w:rPr>
        <w:t>Should this include an RBC count for synovial fluids?</w:t>
      </w:r>
    </w:p>
    <w:p w:rsidR="0093623A" w:rsidRPr="005D5DE9" w:rsidRDefault="0093623A" w:rsidP="0093623A">
      <w:pPr>
        <w:pStyle w:val="NoSpacing"/>
        <w:rPr>
          <w:sz w:val="25"/>
          <w:szCs w:val="25"/>
        </w:rPr>
      </w:pPr>
    </w:p>
    <w:p w:rsidR="0093623A" w:rsidRPr="005D5DE9" w:rsidRDefault="0093623A" w:rsidP="0093623A">
      <w:pPr>
        <w:pStyle w:val="NoSpacing"/>
        <w:rPr>
          <w:sz w:val="25"/>
          <w:szCs w:val="25"/>
        </w:rPr>
      </w:pPr>
      <w:r w:rsidRPr="005D5DE9">
        <w:rPr>
          <w:sz w:val="25"/>
          <w:szCs w:val="25"/>
        </w:rPr>
        <w:t xml:space="preserve">In the Event of </w:t>
      </w:r>
      <w:proofErr w:type="spellStart"/>
      <w:r w:rsidRPr="005D5DE9">
        <w:rPr>
          <w:sz w:val="25"/>
          <w:szCs w:val="25"/>
        </w:rPr>
        <w:t>Advia</w:t>
      </w:r>
      <w:proofErr w:type="spellEnd"/>
      <w:r w:rsidRPr="005D5DE9">
        <w:rPr>
          <w:sz w:val="25"/>
          <w:szCs w:val="25"/>
        </w:rPr>
        <w:t xml:space="preserve"> Downtime with the lack of Backup CBC Analyzer:</w:t>
      </w:r>
    </w:p>
    <w:p w:rsidR="0093623A" w:rsidRPr="005D5DE9" w:rsidRDefault="0093623A" w:rsidP="0093623A">
      <w:pPr>
        <w:pStyle w:val="NoSpacing"/>
        <w:numPr>
          <w:ilvl w:val="0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 xml:space="preserve">In the event of a downtime </w:t>
      </w:r>
      <w:r w:rsidR="005D5DE9" w:rsidRPr="005D5DE9">
        <w:rPr>
          <w:sz w:val="25"/>
          <w:szCs w:val="25"/>
        </w:rPr>
        <w:t>MLT’s must</w:t>
      </w:r>
      <w:r w:rsidRPr="005D5DE9">
        <w:rPr>
          <w:sz w:val="25"/>
          <w:szCs w:val="25"/>
        </w:rPr>
        <w:t xml:space="preserve"> notify their supervisor.  Supervisor will provide instructions on how to proceed.  </w:t>
      </w:r>
    </w:p>
    <w:p w:rsidR="0093623A" w:rsidRPr="005D5DE9" w:rsidRDefault="0093623A" w:rsidP="0093623A">
      <w:pPr>
        <w:pStyle w:val="NoSpacing"/>
        <w:numPr>
          <w:ilvl w:val="1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>Where to send specimens</w:t>
      </w:r>
      <w:r w:rsidR="005D5DE9" w:rsidRPr="005D5DE9">
        <w:rPr>
          <w:sz w:val="25"/>
          <w:szCs w:val="25"/>
        </w:rPr>
        <w:t xml:space="preserve">? </w:t>
      </w:r>
      <w:proofErr w:type="spellStart"/>
      <w:r w:rsidR="005D5DE9" w:rsidRPr="005D5DE9">
        <w:rPr>
          <w:sz w:val="25"/>
          <w:szCs w:val="25"/>
        </w:rPr>
        <w:t>DynaLife</w:t>
      </w:r>
      <w:proofErr w:type="spellEnd"/>
      <w:r w:rsidR="005D5DE9" w:rsidRPr="005D5DE9">
        <w:rPr>
          <w:sz w:val="25"/>
          <w:szCs w:val="25"/>
        </w:rPr>
        <w:t xml:space="preserve">, Hay River, </w:t>
      </w:r>
      <w:proofErr w:type="spellStart"/>
      <w:r w:rsidR="005D5DE9" w:rsidRPr="005D5DE9">
        <w:rPr>
          <w:sz w:val="25"/>
          <w:szCs w:val="25"/>
        </w:rPr>
        <w:t>etc</w:t>
      </w:r>
      <w:proofErr w:type="spellEnd"/>
    </w:p>
    <w:p w:rsidR="0093623A" w:rsidRPr="005D5DE9" w:rsidRDefault="0093623A" w:rsidP="0093623A">
      <w:pPr>
        <w:pStyle w:val="NoSpacing"/>
        <w:numPr>
          <w:ilvl w:val="1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>Who to notify of downtime</w:t>
      </w:r>
      <w:r w:rsidR="005D5DE9" w:rsidRPr="005D5DE9">
        <w:rPr>
          <w:sz w:val="25"/>
          <w:szCs w:val="25"/>
        </w:rPr>
        <w:t>? In-hospital wards or all NWT sites</w:t>
      </w:r>
    </w:p>
    <w:p w:rsidR="0093623A" w:rsidRPr="005D5DE9" w:rsidRDefault="005D5DE9" w:rsidP="005D5DE9">
      <w:pPr>
        <w:pStyle w:val="NoSpacing"/>
        <w:numPr>
          <w:ilvl w:val="0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 xml:space="preserve">Staff will be responsible to prepare specimens for shipment including making smears.  </w:t>
      </w:r>
    </w:p>
    <w:p w:rsidR="005D5DE9" w:rsidRPr="005D5DE9" w:rsidRDefault="005D5DE9" w:rsidP="005D5DE9">
      <w:pPr>
        <w:pStyle w:val="NoSpacing"/>
        <w:numPr>
          <w:ilvl w:val="0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 xml:space="preserve">Carolyn has requested </w:t>
      </w:r>
      <w:proofErr w:type="spellStart"/>
      <w:r w:rsidRPr="005D5DE9">
        <w:rPr>
          <w:sz w:val="25"/>
          <w:szCs w:val="25"/>
        </w:rPr>
        <w:t>DynaLife</w:t>
      </w:r>
      <w:proofErr w:type="spellEnd"/>
      <w:r w:rsidRPr="005D5DE9">
        <w:rPr>
          <w:sz w:val="25"/>
          <w:szCs w:val="25"/>
        </w:rPr>
        <w:t xml:space="preserve"> provide us limited use of the XN-1000’s only if </w:t>
      </w:r>
      <w:proofErr w:type="spellStart"/>
      <w:r w:rsidRPr="005D5DE9">
        <w:rPr>
          <w:sz w:val="25"/>
          <w:szCs w:val="25"/>
        </w:rPr>
        <w:t>Advia</w:t>
      </w:r>
      <w:proofErr w:type="spellEnd"/>
      <w:r w:rsidRPr="005D5DE9">
        <w:rPr>
          <w:sz w:val="25"/>
          <w:szCs w:val="25"/>
        </w:rPr>
        <w:t xml:space="preserve"> is down.  If needed instructions on analyzer use and reporting results will be provided at that time.  No one is to provide results from the XN-1000’s until </w:t>
      </w:r>
      <w:proofErr w:type="spellStart"/>
      <w:r w:rsidRPr="005D5DE9">
        <w:rPr>
          <w:sz w:val="25"/>
          <w:szCs w:val="25"/>
        </w:rPr>
        <w:t>hematopathologist</w:t>
      </w:r>
      <w:proofErr w:type="spellEnd"/>
      <w:r w:rsidRPr="005D5DE9">
        <w:rPr>
          <w:sz w:val="25"/>
          <w:szCs w:val="25"/>
        </w:rPr>
        <w:t xml:space="preserve"> and STH management approval.</w:t>
      </w:r>
    </w:p>
    <w:p w:rsidR="005D5DE9" w:rsidRPr="005D5DE9" w:rsidRDefault="005D5DE9" w:rsidP="005D5DE9">
      <w:pPr>
        <w:pStyle w:val="NoSpacing"/>
        <w:numPr>
          <w:ilvl w:val="0"/>
          <w:numId w:val="3"/>
        </w:numPr>
        <w:rPr>
          <w:sz w:val="25"/>
          <w:szCs w:val="25"/>
        </w:rPr>
      </w:pPr>
      <w:r w:rsidRPr="005D5DE9">
        <w:rPr>
          <w:sz w:val="25"/>
          <w:szCs w:val="25"/>
        </w:rPr>
        <w:t>If needed Carolyn will notify our clients that we have no backup instrument.</w:t>
      </w:r>
    </w:p>
    <w:p w:rsidR="005D5DE9" w:rsidRPr="005D5DE9" w:rsidRDefault="005D5DE9" w:rsidP="005D5DE9">
      <w:pPr>
        <w:pStyle w:val="NoSpacing"/>
        <w:ind w:left="435"/>
        <w:jc w:val="right"/>
        <w:rPr>
          <w:sz w:val="16"/>
          <w:szCs w:val="16"/>
        </w:rPr>
      </w:pPr>
      <w:bookmarkStart w:id="0" w:name="_GoBack"/>
      <w:bookmarkEnd w:id="0"/>
      <w:r w:rsidRPr="005D5DE9">
        <w:rPr>
          <w:sz w:val="16"/>
          <w:szCs w:val="16"/>
        </w:rPr>
        <w:t>MWA 01AUG2018</w:t>
      </w:r>
    </w:p>
    <w:sectPr w:rsidR="005D5DE9" w:rsidRPr="005D5D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3A" w:rsidRDefault="0093623A" w:rsidP="00930CF8">
      <w:pPr>
        <w:spacing w:after="0" w:line="240" w:lineRule="auto"/>
      </w:pPr>
      <w:r>
        <w:separator/>
      </w:r>
    </w:p>
  </w:endnote>
  <w:endnote w:type="continuationSeparator" w:id="0">
    <w:p w:rsidR="0093623A" w:rsidRDefault="0093623A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CDD70E" wp14:editId="7BBFF35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E69CAF" wp14:editId="63159DD8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D5DE9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5D5DE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3A" w:rsidRDefault="0093623A" w:rsidP="00930CF8">
      <w:pPr>
        <w:spacing w:after="0" w:line="240" w:lineRule="auto"/>
      </w:pPr>
      <w:r>
        <w:separator/>
      </w:r>
    </w:p>
  </w:footnote>
  <w:footnote w:type="continuationSeparator" w:id="0">
    <w:p w:rsidR="0093623A" w:rsidRDefault="0093623A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48170E64" wp14:editId="378FECEB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2780BE00" wp14:editId="1105DC8C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BA7B4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</w:t>
    </w:r>
    <w:r w:rsidR="0093623A">
      <w:rPr>
        <w:rFonts w:ascii="Verdana" w:hAnsi="Verdana"/>
      </w:rPr>
      <w:t>01 AUG 2018</w:t>
    </w:r>
    <w:r>
      <w:rPr>
        <w:rFonts w:ascii="Verdana" w:hAnsi="Verdana"/>
      </w:rPr>
      <w:t>]</w:t>
    </w:r>
  </w:p>
  <w:p w:rsidR="00CB6CDC" w:rsidRPr="00CB6CDC" w:rsidRDefault="00BA7B4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</w:t>
    </w:r>
    <w:r w:rsidR="0093623A">
      <w:rPr>
        <w:rFonts w:ascii="Verdana" w:hAnsi="Verdana"/>
      </w:rPr>
      <w:t>11:30 – 12:01</w:t>
    </w:r>
    <w:r>
      <w:rPr>
        <w:rFonts w:ascii="Verdana" w:hAnsi="Verdan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342"/>
    <w:multiLevelType w:val="hybridMultilevel"/>
    <w:tmpl w:val="6BD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6F12"/>
    <w:multiLevelType w:val="hybridMultilevel"/>
    <w:tmpl w:val="CFC4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19AA"/>
    <w:multiLevelType w:val="hybridMultilevel"/>
    <w:tmpl w:val="AB08EFD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3A"/>
    <w:rsid w:val="00061942"/>
    <w:rsid w:val="000B1208"/>
    <w:rsid w:val="001C1FB8"/>
    <w:rsid w:val="00483705"/>
    <w:rsid w:val="005D5DE9"/>
    <w:rsid w:val="00625720"/>
    <w:rsid w:val="008859F4"/>
    <w:rsid w:val="008B706D"/>
    <w:rsid w:val="00930CF8"/>
    <w:rsid w:val="0093623A"/>
    <w:rsid w:val="00A075EA"/>
    <w:rsid w:val="00A528AE"/>
    <w:rsid w:val="00BA69F3"/>
    <w:rsid w:val="00BA7B40"/>
    <w:rsid w:val="00C3730F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NoSpacing">
    <w:name w:val="No Spacing"/>
    <w:uiPriority w:val="1"/>
    <w:qFormat/>
    <w:rsid w:val="00936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NoSpacing">
    <w:name w:val="No Spacing"/>
    <w:uiPriority w:val="1"/>
    <w:qFormat/>
    <w:rsid w:val="00936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1</cp:revision>
  <cp:lastPrinted>2018-08-01T21:03:00Z</cp:lastPrinted>
  <dcterms:created xsi:type="dcterms:W3CDTF">2018-08-01T20:45:00Z</dcterms:created>
  <dcterms:modified xsi:type="dcterms:W3CDTF">2018-08-01T21:03:00Z</dcterms:modified>
</cp:coreProperties>
</file>