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40" w:rsidRDefault="00E22BB9" w:rsidP="00E22BB9">
      <w:pPr>
        <w:pStyle w:val="ListParagraph"/>
        <w:numPr>
          <w:ilvl w:val="0"/>
          <w:numId w:val="1"/>
        </w:numPr>
        <w:rPr>
          <w:rFonts w:ascii="Verdana" w:hAnsi="Verdana"/>
        </w:rPr>
      </w:pPr>
      <w:r>
        <w:rPr>
          <w:rFonts w:ascii="Verdana" w:hAnsi="Verdana"/>
        </w:rPr>
        <w:t>Sub-culturing QC organisms:</w:t>
      </w:r>
    </w:p>
    <w:p w:rsidR="00E22BB9" w:rsidRDefault="00E22BB9" w:rsidP="00E22BB9">
      <w:pPr>
        <w:pStyle w:val="ListParagraph"/>
        <w:numPr>
          <w:ilvl w:val="0"/>
          <w:numId w:val="2"/>
        </w:numPr>
        <w:rPr>
          <w:rFonts w:ascii="Verdana" w:hAnsi="Verdana"/>
        </w:rPr>
      </w:pPr>
      <w:r>
        <w:rPr>
          <w:rFonts w:ascii="Verdana" w:hAnsi="Verdana"/>
        </w:rPr>
        <w:t>No longer need to subculture S.pneumo and H.influenzae from beads every weekend.</w:t>
      </w:r>
    </w:p>
    <w:p w:rsidR="00E22BB9" w:rsidRDefault="00E22BB9" w:rsidP="00E22BB9">
      <w:pPr>
        <w:pStyle w:val="ListParagraph"/>
        <w:numPr>
          <w:ilvl w:val="0"/>
          <w:numId w:val="2"/>
        </w:numPr>
        <w:rPr>
          <w:rFonts w:ascii="Verdana" w:hAnsi="Verdana"/>
        </w:rPr>
      </w:pPr>
      <w:r>
        <w:rPr>
          <w:rFonts w:ascii="Verdana" w:hAnsi="Verdana"/>
        </w:rPr>
        <w:t>No longer need to subculture CO</w:t>
      </w:r>
      <w:r w:rsidRPr="00E22BB9">
        <w:rPr>
          <w:rFonts w:ascii="Verdana" w:hAnsi="Verdana"/>
          <w:vertAlign w:val="subscript"/>
        </w:rPr>
        <w:t>2</w:t>
      </w:r>
      <w:r>
        <w:rPr>
          <w:rFonts w:ascii="Verdana" w:hAnsi="Verdana"/>
        </w:rPr>
        <w:t xml:space="preserve"> plates every 48 hours.</w:t>
      </w:r>
    </w:p>
    <w:p w:rsidR="00E22BB9" w:rsidRDefault="00E22BB9" w:rsidP="00E22BB9">
      <w:pPr>
        <w:pStyle w:val="ListParagraph"/>
        <w:numPr>
          <w:ilvl w:val="0"/>
          <w:numId w:val="2"/>
        </w:numPr>
        <w:rPr>
          <w:rFonts w:ascii="Verdana" w:hAnsi="Verdana"/>
        </w:rPr>
      </w:pPr>
      <w:r>
        <w:rPr>
          <w:rFonts w:ascii="Verdana" w:hAnsi="Verdana"/>
        </w:rPr>
        <w:t>No longer need to subculture slants on weekends.</w:t>
      </w:r>
    </w:p>
    <w:p w:rsidR="00E22BB9" w:rsidRDefault="00E22BB9" w:rsidP="00E22BB9">
      <w:pPr>
        <w:pStyle w:val="ListParagraph"/>
        <w:numPr>
          <w:ilvl w:val="0"/>
          <w:numId w:val="2"/>
        </w:numPr>
        <w:rPr>
          <w:rFonts w:ascii="Verdana" w:hAnsi="Verdana"/>
        </w:rPr>
      </w:pPr>
      <w:r>
        <w:rPr>
          <w:rFonts w:ascii="Verdana" w:hAnsi="Verdana"/>
        </w:rPr>
        <w:t xml:space="preserve">We will now be </w:t>
      </w:r>
      <w:r w:rsidR="00D92BCF">
        <w:rPr>
          <w:rFonts w:ascii="Verdana" w:hAnsi="Verdana"/>
        </w:rPr>
        <w:t>sub culturing</w:t>
      </w:r>
      <w:r>
        <w:rPr>
          <w:rFonts w:ascii="Verdana" w:hAnsi="Verdana"/>
        </w:rPr>
        <w:t xml:space="preserve"> all weekly QC on Tuesday’s on the urine bench.  This includes the NUT slants, BA slants and the plates in the CO</w:t>
      </w:r>
      <w:r w:rsidRPr="00E22BB9">
        <w:rPr>
          <w:rFonts w:ascii="Verdana" w:hAnsi="Verdana"/>
          <w:vertAlign w:val="subscript"/>
        </w:rPr>
        <w:t>2</w:t>
      </w:r>
      <w:r>
        <w:rPr>
          <w:rFonts w:ascii="Verdana" w:hAnsi="Verdana"/>
        </w:rPr>
        <w:t xml:space="preserve"> incubator in the CO2 QC </w:t>
      </w:r>
      <w:r w:rsidR="00D92BCF">
        <w:rPr>
          <w:rFonts w:ascii="Verdana" w:hAnsi="Verdana"/>
        </w:rPr>
        <w:t>plate’s</w:t>
      </w:r>
      <w:r>
        <w:rPr>
          <w:rFonts w:ascii="Verdana" w:hAnsi="Verdana"/>
        </w:rPr>
        <w:t xml:space="preserve"> rack.</w:t>
      </w:r>
    </w:p>
    <w:p w:rsidR="00E22BB9" w:rsidRDefault="00E22BB9" w:rsidP="00E22BB9">
      <w:pPr>
        <w:pStyle w:val="ListParagraph"/>
        <w:numPr>
          <w:ilvl w:val="0"/>
          <w:numId w:val="2"/>
        </w:numPr>
        <w:rPr>
          <w:rFonts w:ascii="Verdana" w:hAnsi="Verdana"/>
        </w:rPr>
      </w:pPr>
      <w:r>
        <w:rPr>
          <w:rFonts w:ascii="Verdana" w:hAnsi="Verdana"/>
        </w:rPr>
        <w:t xml:space="preserve">Laura S made a job aid that lists all these organisms that are to be </w:t>
      </w:r>
      <w:r w:rsidR="00D92BCF">
        <w:rPr>
          <w:rFonts w:ascii="Verdana" w:hAnsi="Verdana"/>
        </w:rPr>
        <w:t>sub cultured</w:t>
      </w:r>
      <w:r>
        <w:rPr>
          <w:rFonts w:ascii="Verdana" w:hAnsi="Verdana"/>
        </w:rPr>
        <w:t xml:space="preserve"> on Tuesdays.</w:t>
      </w:r>
    </w:p>
    <w:p w:rsidR="00E22BB9" w:rsidRDefault="00E22BB9" w:rsidP="00E22BB9">
      <w:pPr>
        <w:pStyle w:val="ListParagraph"/>
        <w:numPr>
          <w:ilvl w:val="0"/>
          <w:numId w:val="2"/>
        </w:numPr>
        <w:rPr>
          <w:rFonts w:ascii="Verdana" w:hAnsi="Verdana"/>
        </w:rPr>
      </w:pPr>
      <w:r>
        <w:rPr>
          <w:rFonts w:ascii="Verdana" w:hAnsi="Verdana"/>
        </w:rPr>
        <w:t>S.epi and S.sapro are now going to be kept on NUT slants</w:t>
      </w:r>
    </w:p>
    <w:p w:rsidR="00E22BB9" w:rsidRDefault="00E22BB9" w:rsidP="00E22BB9">
      <w:pPr>
        <w:pStyle w:val="ListParagraph"/>
        <w:numPr>
          <w:ilvl w:val="0"/>
          <w:numId w:val="2"/>
        </w:numPr>
        <w:rPr>
          <w:rFonts w:ascii="Verdana" w:hAnsi="Verdana"/>
        </w:rPr>
      </w:pPr>
      <w:r>
        <w:rPr>
          <w:rFonts w:ascii="Verdana" w:hAnsi="Verdana"/>
        </w:rPr>
        <w:t xml:space="preserve">We will now be doing the monthly QC </w:t>
      </w:r>
      <w:r w:rsidR="00D92BCF">
        <w:rPr>
          <w:rFonts w:ascii="Verdana" w:hAnsi="Verdana"/>
        </w:rPr>
        <w:t>sub culturing</w:t>
      </w:r>
      <w:r>
        <w:rPr>
          <w:rFonts w:ascii="Verdana" w:hAnsi="Verdana"/>
        </w:rPr>
        <w:t xml:space="preserve"> from the beads on the first Monday of the month on the urine bench.</w:t>
      </w:r>
    </w:p>
    <w:p w:rsidR="00E22BB9" w:rsidRDefault="00E22BB9" w:rsidP="00E22BB9">
      <w:pPr>
        <w:pStyle w:val="ListParagraph"/>
        <w:numPr>
          <w:ilvl w:val="0"/>
          <w:numId w:val="2"/>
        </w:numPr>
        <w:rPr>
          <w:rFonts w:ascii="Verdana" w:hAnsi="Verdana"/>
        </w:rPr>
      </w:pPr>
      <w:r>
        <w:rPr>
          <w:rFonts w:ascii="Verdana" w:hAnsi="Verdana"/>
        </w:rPr>
        <w:t>Laura S has updated all the labels to reflect these changes.</w:t>
      </w:r>
    </w:p>
    <w:p w:rsidR="00E22BB9" w:rsidRDefault="00E22BB9" w:rsidP="00E22BB9">
      <w:pPr>
        <w:pStyle w:val="ListParagraph"/>
        <w:ind w:left="1440"/>
        <w:rPr>
          <w:rFonts w:ascii="Verdana" w:hAnsi="Verdana"/>
        </w:rPr>
      </w:pPr>
    </w:p>
    <w:p w:rsidR="00E22BB9" w:rsidRDefault="00E22BB9" w:rsidP="00E22BB9">
      <w:pPr>
        <w:pStyle w:val="ListParagraph"/>
        <w:numPr>
          <w:ilvl w:val="0"/>
          <w:numId w:val="1"/>
        </w:numPr>
        <w:rPr>
          <w:rFonts w:ascii="Verdana" w:hAnsi="Verdana"/>
        </w:rPr>
      </w:pPr>
      <w:r>
        <w:rPr>
          <w:rFonts w:ascii="Verdana" w:hAnsi="Verdana"/>
        </w:rPr>
        <w:t>Weekly QC:</w:t>
      </w:r>
    </w:p>
    <w:p w:rsidR="00E22BB9" w:rsidRDefault="00E22BB9" w:rsidP="00E22BB9">
      <w:pPr>
        <w:pStyle w:val="ListParagraph"/>
        <w:numPr>
          <w:ilvl w:val="0"/>
          <w:numId w:val="3"/>
        </w:numPr>
        <w:rPr>
          <w:rFonts w:ascii="Verdana" w:hAnsi="Verdana"/>
        </w:rPr>
      </w:pPr>
      <w:r>
        <w:rPr>
          <w:rFonts w:ascii="Verdana" w:hAnsi="Verdana"/>
        </w:rPr>
        <w:t>The following QC tests will be performed on Wednesday by the 9-5 technologist instead of as test is performed:</w:t>
      </w:r>
    </w:p>
    <w:p w:rsidR="00E22BB9" w:rsidRDefault="00E22BB9" w:rsidP="00E22BB9">
      <w:pPr>
        <w:pStyle w:val="ListParagraph"/>
        <w:numPr>
          <w:ilvl w:val="0"/>
          <w:numId w:val="4"/>
        </w:numPr>
        <w:rPr>
          <w:rFonts w:ascii="Verdana" w:hAnsi="Verdana"/>
        </w:rPr>
      </w:pPr>
      <w:r>
        <w:rPr>
          <w:rFonts w:ascii="Verdana" w:hAnsi="Verdana"/>
        </w:rPr>
        <w:t>M.cat</w:t>
      </w:r>
    </w:p>
    <w:p w:rsidR="00E22BB9" w:rsidRDefault="00E22BB9" w:rsidP="00E22BB9">
      <w:pPr>
        <w:pStyle w:val="ListParagraph"/>
        <w:numPr>
          <w:ilvl w:val="0"/>
          <w:numId w:val="4"/>
        </w:numPr>
        <w:rPr>
          <w:rFonts w:ascii="Verdana" w:hAnsi="Verdana"/>
        </w:rPr>
      </w:pPr>
      <w:r>
        <w:rPr>
          <w:rFonts w:ascii="Verdana" w:hAnsi="Verdana"/>
        </w:rPr>
        <w:t>BL</w:t>
      </w:r>
    </w:p>
    <w:p w:rsidR="00E22BB9" w:rsidRDefault="00E22BB9" w:rsidP="00E22BB9">
      <w:pPr>
        <w:pStyle w:val="ListParagraph"/>
        <w:numPr>
          <w:ilvl w:val="0"/>
          <w:numId w:val="4"/>
        </w:numPr>
        <w:rPr>
          <w:rFonts w:ascii="Verdana" w:hAnsi="Verdana"/>
        </w:rPr>
      </w:pPr>
      <w:r>
        <w:rPr>
          <w:rFonts w:ascii="Verdana" w:hAnsi="Verdana"/>
        </w:rPr>
        <w:t>ALA</w:t>
      </w:r>
    </w:p>
    <w:p w:rsidR="00E22BB9" w:rsidRDefault="00E22BB9" w:rsidP="00E22BB9">
      <w:pPr>
        <w:pStyle w:val="ListParagraph"/>
        <w:numPr>
          <w:ilvl w:val="0"/>
          <w:numId w:val="4"/>
        </w:numPr>
        <w:rPr>
          <w:rFonts w:ascii="Verdana" w:hAnsi="Verdana"/>
        </w:rPr>
      </w:pPr>
      <w:r>
        <w:rPr>
          <w:rFonts w:ascii="Verdana" w:hAnsi="Verdana"/>
        </w:rPr>
        <w:t>TXP</w:t>
      </w:r>
    </w:p>
    <w:p w:rsidR="00E22BB9" w:rsidRDefault="00E22BB9" w:rsidP="00E22BB9">
      <w:pPr>
        <w:pStyle w:val="ListParagraph"/>
        <w:numPr>
          <w:ilvl w:val="0"/>
          <w:numId w:val="4"/>
        </w:numPr>
        <w:rPr>
          <w:rFonts w:ascii="Verdana" w:hAnsi="Verdana"/>
        </w:rPr>
      </w:pPr>
      <w:r>
        <w:rPr>
          <w:rFonts w:ascii="Verdana" w:hAnsi="Verdana"/>
        </w:rPr>
        <w:t>NV</w:t>
      </w:r>
    </w:p>
    <w:p w:rsidR="00E22BB9" w:rsidRDefault="00E22BB9" w:rsidP="00E22BB9">
      <w:pPr>
        <w:pStyle w:val="ListParagraph"/>
        <w:numPr>
          <w:ilvl w:val="0"/>
          <w:numId w:val="3"/>
        </w:numPr>
        <w:rPr>
          <w:rFonts w:ascii="Verdana" w:hAnsi="Verdana"/>
        </w:rPr>
      </w:pPr>
      <w:r>
        <w:rPr>
          <w:rFonts w:ascii="Verdana" w:hAnsi="Verdana"/>
        </w:rPr>
        <w:t>The KB, ET, MAST, Strep grouping and PYR QC will be also performed on Wednesday.</w:t>
      </w:r>
    </w:p>
    <w:p w:rsidR="00E22BB9" w:rsidRDefault="00E22BB9" w:rsidP="00E22BB9">
      <w:pPr>
        <w:pStyle w:val="ListParagraph"/>
        <w:numPr>
          <w:ilvl w:val="0"/>
          <w:numId w:val="3"/>
        </w:numPr>
        <w:rPr>
          <w:rFonts w:ascii="Verdana" w:hAnsi="Verdana"/>
        </w:rPr>
      </w:pPr>
      <w:r>
        <w:rPr>
          <w:rFonts w:ascii="Verdana" w:hAnsi="Verdana"/>
        </w:rPr>
        <w:t xml:space="preserve">The Vitek weekly QC will be performed on Wednesday.  Please fill out result sheet so on Thursday it is quick for the urine bench technologist to review QC.  Laura will add </w:t>
      </w:r>
      <w:r w:rsidR="00D92BCF">
        <w:rPr>
          <w:rFonts w:ascii="Verdana" w:hAnsi="Verdana"/>
        </w:rPr>
        <w:t>separate</w:t>
      </w:r>
      <w:r>
        <w:rPr>
          <w:rFonts w:ascii="Verdana" w:hAnsi="Verdana"/>
        </w:rPr>
        <w:t xml:space="preserve"> signature columns for the tech </w:t>
      </w:r>
      <w:r w:rsidR="00D92BCF">
        <w:rPr>
          <w:rFonts w:ascii="Verdana" w:hAnsi="Verdana"/>
        </w:rPr>
        <w:t>that</w:t>
      </w:r>
      <w:r>
        <w:rPr>
          <w:rFonts w:ascii="Verdana" w:hAnsi="Verdana"/>
        </w:rPr>
        <w:t xml:space="preserve"> sets up the QC and the tech who reviews the QC.</w:t>
      </w:r>
    </w:p>
    <w:p w:rsidR="00E22BB9" w:rsidRDefault="00E22BB9" w:rsidP="00E22BB9">
      <w:pPr>
        <w:pStyle w:val="ListParagraph"/>
        <w:numPr>
          <w:ilvl w:val="0"/>
          <w:numId w:val="3"/>
        </w:numPr>
        <w:rPr>
          <w:rFonts w:ascii="Verdana" w:hAnsi="Verdana"/>
        </w:rPr>
      </w:pPr>
      <w:r>
        <w:rPr>
          <w:rFonts w:ascii="Verdana" w:hAnsi="Verdana"/>
        </w:rPr>
        <w:t>The CO2, O2 and fridge maintenance will be performed on Wednesday.</w:t>
      </w:r>
    </w:p>
    <w:p w:rsidR="00E22BB9" w:rsidRDefault="00E22BB9" w:rsidP="00E22BB9">
      <w:pPr>
        <w:pStyle w:val="ListParagraph"/>
        <w:numPr>
          <w:ilvl w:val="0"/>
          <w:numId w:val="3"/>
        </w:numPr>
        <w:rPr>
          <w:rFonts w:ascii="Verdana" w:hAnsi="Verdana"/>
        </w:rPr>
      </w:pPr>
      <w:r>
        <w:rPr>
          <w:rFonts w:ascii="Verdana" w:hAnsi="Verdana"/>
        </w:rPr>
        <w:t>The BSC maintenance will be performed on Wednesday.</w:t>
      </w:r>
    </w:p>
    <w:p w:rsidR="00E22BB9" w:rsidRDefault="00E22BB9" w:rsidP="00E22BB9">
      <w:pPr>
        <w:pStyle w:val="ListParagraph"/>
        <w:numPr>
          <w:ilvl w:val="0"/>
          <w:numId w:val="3"/>
        </w:numPr>
        <w:rPr>
          <w:rFonts w:ascii="Verdana" w:hAnsi="Verdana"/>
        </w:rPr>
      </w:pPr>
      <w:r>
        <w:rPr>
          <w:rFonts w:ascii="Verdana" w:hAnsi="Verdana"/>
        </w:rPr>
        <w:t>The charts will be changed on Wednesday</w:t>
      </w:r>
      <w:r w:rsidR="00D92BCF">
        <w:rPr>
          <w:rFonts w:ascii="Verdana" w:hAnsi="Verdana"/>
        </w:rPr>
        <w:t>.</w:t>
      </w:r>
    </w:p>
    <w:p w:rsidR="00D92BCF" w:rsidRDefault="00D92BCF" w:rsidP="00E22BB9">
      <w:pPr>
        <w:pStyle w:val="ListParagraph"/>
        <w:numPr>
          <w:ilvl w:val="0"/>
          <w:numId w:val="3"/>
        </w:numPr>
        <w:rPr>
          <w:rFonts w:ascii="Verdana" w:hAnsi="Verdana"/>
        </w:rPr>
      </w:pPr>
      <w:r>
        <w:rPr>
          <w:rFonts w:ascii="Verdana" w:hAnsi="Verdana"/>
        </w:rPr>
        <w:t>Laura S made a QC job aid that shows what QC is done when.</w:t>
      </w:r>
    </w:p>
    <w:p w:rsidR="00D92BCF" w:rsidRDefault="00D92BCF" w:rsidP="00E22BB9">
      <w:pPr>
        <w:pStyle w:val="ListParagraph"/>
        <w:numPr>
          <w:ilvl w:val="0"/>
          <w:numId w:val="3"/>
        </w:numPr>
        <w:rPr>
          <w:rFonts w:ascii="Verdana" w:hAnsi="Verdana"/>
        </w:rPr>
      </w:pPr>
      <w:r>
        <w:rPr>
          <w:rFonts w:ascii="Verdana" w:hAnsi="Verdana"/>
        </w:rPr>
        <w:t>Laura S made a bench duties sheet for the Wednesday 9-5 technologist.</w:t>
      </w:r>
    </w:p>
    <w:p w:rsidR="00D92BCF" w:rsidRDefault="00D92BCF" w:rsidP="00D92BCF">
      <w:pPr>
        <w:rPr>
          <w:rFonts w:ascii="Verdana" w:hAnsi="Verdana"/>
        </w:rPr>
      </w:pPr>
    </w:p>
    <w:p w:rsidR="00D92BCF" w:rsidRPr="00D92BCF" w:rsidRDefault="00D92BCF" w:rsidP="00D92BCF">
      <w:pPr>
        <w:rPr>
          <w:rFonts w:ascii="Verdana" w:hAnsi="Verdana"/>
        </w:rPr>
      </w:pPr>
    </w:p>
    <w:p w:rsidR="00D92BCF" w:rsidRDefault="00D92BCF" w:rsidP="00D92BCF">
      <w:pPr>
        <w:pStyle w:val="ListParagraph"/>
        <w:numPr>
          <w:ilvl w:val="0"/>
          <w:numId w:val="1"/>
        </w:numPr>
        <w:rPr>
          <w:rFonts w:ascii="Verdana" w:hAnsi="Verdana"/>
        </w:rPr>
      </w:pPr>
      <w:r>
        <w:rPr>
          <w:rFonts w:ascii="Verdana" w:hAnsi="Verdana"/>
        </w:rPr>
        <w:lastRenderedPageBreak/>
        <w:t>CNS in urine:</w:t>
      </w:r>
    </w:p>
    <w:p w:rsidR="00D92BCF" w:rsidRDefault="00D92BCF" w:rsidP="00D92BCF">
      <w:pPr>
        <w:pStyle w:val="ListParagraph"/>
        <w:numPr>
          <w:ilvl w:val="0"/>
          <w:numId w:val="5"/>
        </w:numPr>
        <w:rPr>
          <w:rFonts w:ascii="Verdana" w:hAnsi="Verdana"/>
        </w:rPr>
      </w:pPr>
      <w:r>
        <w:rPr>
          <w:rFonts w:ascii="Verdana" w:hAnsi="Verdana"/>
        </w:rPr>
        <w:t>Went over change.</w:t>
      </w:r>
    </w:p>
    <w:p w:rsidR="00D92BCF" w:rsidRDefault="00D92BCF" w:rsidP="00D92BCF">
      <w:pPr>
        <w:pStyle w:val="ListParagraph"/>
        <w:numPr>
          <w:ilvl w:val="0"/>
          <w:numId w:val="5"/>
        </w:numPr>
        <w:rPr>
          <w:rFonts w:ascii="Verdana" w:hAnsi="Verdana"/>
        </w:rPr>
      </w:pPr>
      <w:r>
        <w:rPr>
          <w:rFonts w:ascii="Verdana" w:hAnsi="Verdana"/>
        </w:rPr>
        <w:t>Veronica made a good point that we do not know if it was isolated previously because we wouldn’t have worked it up.</w:t>
      </w:r>
    </w:p>
    <w:p w:rsidR="00D92BCF" w:rsidRDefault="00D92BCF" w:rsidP="00D92BCF">
      <w:pPr>
        <w:pStyle w:val="ListParagraph"/>
        <w:numPr>
          <w:ilvl w:val="0"/>
          <w:numId w:val="5"/>
        </w:numPr>
        <w:rPr>
          <w:rFonts w:ascii="Verdana" w:hAnsi="Verdana"/>
        </w:rPr>
      </w:pPr>
      <w:r>
        <w:rPr>
          <w:rFonts w:ascii="Verdana" w:hAnsi="Verdana"/>
        </w:rPr>
        <w:t>Laura S will discuss this with Dr. Solomon and ask for clarification.</w:t>
      </w:r>
    </w:p>
    <w:p w:rsidR="00D92BCF" w:rsidRDefault="00D92BCF" w:rsidP="00D92BCF">
      <w:pPr>
        <w:pStyle w:val="ListParagraph"/>
        <w:ind w:left="1440"/>
        <w:rPr>
          <w:rFonts w:ascii="Verdana" w:hAnsi="Verdana"/>
        </w:rPr>
      </w:pPr>
    </w:p>
    <w:p w:rsidR="00D92BCF" w:rsidRDefault="00D92BCF" w:rsidP="00D92BCF">
      <w:pPr>
        <w:pStyle w:val="ListParagraph"/>
        <w:numPr>
          <w:ilvl w:val="0"/>
          <w:numId w:val="1"/>
        </w:numPr>
        <w:rPr>
          <w:rFonts w:ascii="Verdana" w:hAnsi="Verdana"/>
        </w:rPr>
      </w:pPr>
      <w:r>
        <w:rPr>
          <w:rFonts w:ascii="Verdana" w:hAnsi="Verdana"/>
        </w:rPr>
        <w:t>Teamwork:</w:t>
      </w:r>
    </w:p>
    <w:p w:rsidR="00D92BCF" w:rsidRDefault="00D92BCF" w:rsidP="00D92BCF">
      <w:pPr>
        <w:pStyle w:val="ListParagraph"/>
        <w:numPr>
          <w:ilvl w:val="0"/>
          <w:numId w:val="6"/>
        </w:numPr>
        <w:rPr>
          <w:rFonts w:ascii="Verdana" w:hAnsi="Verdana"/>
        </w:rPr>
      </w:pPr>
      <w:r>
        <w:rPr>
          <w:rFonts w:ascii="Verdana" w:hAnsi="Verdana"/>
        </w:rPr>
        <w:t>Group went over what team work means and how we would like to work together.</w:t>
      </w:r>
    </w:p>
    <w:p w:rsidR="00D92BCF" w:rsidRDefault="00D92BCF" w:rsidP="00D92BCF">
      <w:pPr>
        <w:pStyle w:val="ListParagraph"/>
        <w:numPr>
          <w:ilvl w:val="0"/>
          <w:numId w:val="6"/>
        </w:numPr>
        <w:rPr>
          <w:rFonts w:ascii="Verdana" w:hAnsi="Verdana"/>
        </w:rPr>
      </w:pPr>
      <w:r>
        <w:rPr>
          <w:rFonts w:ascii="Verdana" w:hAnsi="Verdana"/>
        </w:rPr>
        <w:t xml:space="preserve">Laura S stated it is the responsibility of each tech to make sure the duties on their bench are completed HOWEVER it does not mean that that person has to be the one to do them.  </w:t>
      </w:r>
    </w:p>
    <w:p w:rsidR="00D92BCF" w:rsidRDefault="00D92BCF" w:rsidP="00D92BCF">
      <w:pPr>
        <w:pStyle w:val="ListParagraph"/>
        <w:numPr>
          <w:ilvl w:val="0"/>
          <w:numId w:val="6"/>
        </w:numPr>
        <w:rPr>
          <w:rFonts w:ascii="Verdana" w:hAnsi="Verdana"/>
        </w:rPr>
      </w:pPr>
      <w:r>
        <w:rPr>
          <w:rFonts w:ascii="Verdana" w:hAnsi="Verdana"/>
        </w:rPr>
        <w:t>If you are really busy on your bench, ask for help.  Ask someone if they can do something for you that is on your bench duties list.</w:t>
      </w:r>
    </w:p>
    <w:p w:rsidR="00D92BCF" w:rsidRDefault="00D92BCF" w:rsidP="00D92BCF">
      <w:pPr>
        <w:pStyle w:val="ListParagraph"/>
        <w:numPr>
          <w:ilvl w:val="0"/>
          <w:numId w:val="6"/>
        </w:numPr>
        <w:rPr>
          <w:rFonts w:ascii="Verdana" w:hAnsi="Verdana"/>
        </w:rPr>
      </w:pPr>
      <w:r>
        <w:rPr>
          <w:rFonts w:ascii="Verdana" w:hAnsi="Verdana"/>
        </w:rPr>
        <w:t>Likewise, if you bench is not busy, ask other techs if there is anything you can do for them.</w:t>
      </w:r>
    </w:p>
    <w:p w:rsidR="00D92BCF" w:rsidRDefault="00D92BCF" w:rsidP="00D92BCF">
      <w:pPr>
        <w:pStyle w:val="ListParagraph"/>
        <w:numPr>
          <w:ilvl w:val="0"/>
          <w:numId w:val="6"/>
        </w:numPr>
        <w:rPr>
          <w:rFonts w:ascii="Verdana" w:hAnsi="Verdana"/>
        </w:rPr>
      </w:pPr>
      <w:r>
        <w:rPr>
          <w:rFonts w:ascii="Verdana" w:hAnsi="Verdana"/>
        </w:rPr>
        <w:t>It should never be that one person is crazy busy and another has nothing to do.  We all need to work together as a team.</w:t>
      </w:r>
    </w:p>
    <w:p w:rsidR="00D92BCF" w:rsidRDefault="00D92BCF" w:rsidP="00D92BCF">
      <w:pPr>
        <w:pStyle w:val="ListParagraph"/>
        <w:numPr>
          <w:ilvl w:val="0"/>
          <w:numId w:val="6"/>
        </w:numPr>
        <w:rPr>
          <w:rFonts w:ascii="Verdana" w:hAnsi="Verdana"/>
        </w:rPr>
      </w:pPr>
      <w:r>
        <w:rPr>
          <w:rFonts w:ascii="Verdana" w:hAnsi="Verdana"/>
        </w:rPr>
        <w:t>It is all about communication.  We need to communicate with each other to let them know if we need help.  As well, if we can help others we need to let them know that we are going to do one of their duties for them.</w:t>
      </w:r>
    </w:p>
    <w:p w:rsidR="00D92BCF" w:rsidRDefault="00D92BCF" w:rsidP="00D92BCF">
      <w:pPr>
        <w:pStyle w:val="ListParagraph"/>
        <w:ind w:left="1440"/>
        <w:rPr>
          <w:rFonts w:ascii="Verdana" w:hAnsi="Verdana"/>
        </w:rPr>
      </w:pPr>
    </w:p>
    <w:p w:rsidR="00D92BCF" w:rsidRDefault="00D92BCF" w:rsidP="00D92BCF">
      <w:pPr>
        <w:pStyle w:val="ListParagraph"/>
        <w:numPr>
          <w:ilvl w:val="0"/>
          <w:numId w:val="1"/>
        </w:numPr>
        <w:rPr>
          <w:rFonts w:ascii="Verdana" w:hAnsi="Verdana"/>
        </w:rPr>
      </w:pPr>
      <w:r>
        <w:rPr>
          <w:rFonts w:ascii="Verdana" w:hAnsi="Verdana"/>
        </w:rPr>
        <w:t>Cole:</w:t>
      </w:r>
    </w:p>
    <w:p w:rsidR="00D92BCF" w:rsidRDefault="00D92BCF" w:rsidP="00D92BCF">
      <w:pPr>
        <w:pStyle w:val="ListParagraph"/>
        <w:numPr>
          <w:ilvl w:val="0"/>
          <w:numId w:val="7"/>
        </w:numPr>
        <w:rPr>
          <w:rFonts w:ascii="Verdana" w:hAnsi="Verdana"/>
        </w:rPr>
      </w:pPr>
      <w:r>
        <w:rPr>
          <w:rFonts w:ascii="Verdana" w:hAnsi="Verdana"/>
        </w:rPr>
        <w:t>His last day is August 17.</w:t>
      </w:r>
    </w:p>
    <w:p w:rsidR="00D92BCF" w:rsidRDefault="00D92BCF" w:rsidP="00D92BCF">
      <w:pPr>
        <w:pStyle w:val="ListParagraph"/>
        <w:numPr>
          <w:ilvl w:val="0"/>
          <w:numId w:val="7"/>
        </w:numPr>
        <w:rPr>
          <w:rFonts w:ascii="Verdana" w:hAnsi="Verdana"/>
        </w:rPr>
      </w:pPr>
      <w:r>
        <w:rPr>
          <w:rFonts w:ascii="Verdana" w:hAnsi="Verdana"/>
        </w:rPr>
        <w:t>We are going to go to Monkey Tree to celebrate.</w:t>
      </w:r>
    </w:p>
    <w:p w:rsidR="00D92BCF" w:rsidRDefault="00D92BCF" w:rsidP="00D92BCF">
      <w:pPr>
        <w:pStyle w:val="ListParagraph"/>
        <w:numPr>
          <w:ilvl w:val="0"/>
          <w:numId w:val="7"/>
        </w:numPr>
        <w:rPr>
          <w:rFonts w:ascii="Verdana" w:hAnsi="Verdana"/>
        </w:rPr>
      </w:pPr>
      <w:r>
        <w:rPr>
          <w:rFonts w:ascii="Verdana" w:hAnsi="Verdana"/>
        </w:rPr>
        <w:t>We will be collecting money to pay for his food and drinks.</w:t>
      </w:r>
    </w:p>
    <w:p w:rsidR="00D92BCF" w:rsidRPr="00D92BCF" w:rsidRDefault="00D92BCF" w:rsidP="00D92BCF">
      <w:pPr>
        <w:pStyle w:val="ListParagraph"/>
        <w:numPr>
          <w:ilvl w:val="0"/>
          <w:numId w:val="7"/>
        </w:numPr>
        <w:rPr>
          <w:rFonts w:ascii="Verdana" w:hAnsi="Verdana"/>
        </w:rPr>
      </w:pPr>
      <w:r>
        <w:rPr>
          <w:rFonts w:ascii="Verdana" w:hAnsi="Verdana"/>
        </w:rPr>
        <w:t>Laura S will get a card for everyone to sign.</w:t>
      </w:r>
      <w:bookmarkStart w:id="0" w:name="_GoBack"/>
      <w:bookmarkEnd w:id="0"/>
    </w:p>
    <w:p w:rsidR="00E22BB9" w:rsidRPr="00E22BB9" w:rsidRDefault="00E22BB9" w:rsidP="00E22BB9">
      <w:pPr>
        <w:rPr>
          <w:rFonts w:ascii="Verdana" w:hAnsi="Verdana"/>
        </w:rPr>
      </w:pPr>
    </w:p>
    <w:sectPr w:rsidR="00E22BB9" w:rsidRPr="00E22B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B9" w:rsidRDefault="00E22BB9" w:rsidP="00930CF8">
      <w:pPr>
        <w:spacing w:after="0" w:line="240" w:lineRule="auto"/>
      </w:pPr>
      <w:r>
        <w:separator/>
      </w:r>
    </w:p>
  </w:endnote>
  <w:endnote w:type="continuationSeparator" w:id="0">
    <w:p w:rsidR="00E22BB9" w:rsidRDefault="00E22BB9"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BA7B40" w:rsidP="00BA7B40">
    <w:pPr>
      <w:pStyle w:val="Footer"/>
      <w:ind w:hanging="900"/>
    </w:pPr>
    <w:r>
      <w:rPr>
        <w:noProof/>
      </w:rPr>
      <mc:AlternateContent>
        <mc:Choice Requires="wps">
          <w:drawing>
            <wp:anchor distT="0" distB="0" distL="114300" distR="114300" simplePos="0" relativeHeight="251665408" behindDoc="0" locked="0" layoutInCell="1" allowOverlap="1" wp14:anchorId="329BE6AC" wp14:editId="21ED27E2">
              <wp:simplePos x="0" y="0"/>
              <wp:positionH relativeFrom="column">
                <wp:posOffset>-652722</wp:posOffset>
              </wp:positionH>
              <wp:positionV relativeFrom="paragraph">
                <wp:posOffset>195819</wp:posOffset>
              </wp:positionV>
              <wp:extent cx="4013860" cy="3446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013860" cy="344690"/>
                      </a:xfrm>
                      <a:prstGeom prst="rect">
                        <a:avLst/>
                      </a:prstGeom>
                      <a:noFill/>
                      <a:ln w="9525">
                        <a:noFill/>
                        <a:miter lim="800000"/>
                        <a:headEnd/>
                        <a:tailEnd/>
                      </a:ln>
                    </wps:spPr>
                    <wps:txb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" filled="f" stroked="f">
              <v:textbo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rPr>
      <mc:AlternateContent>
        <mc:Choice Requires="wps">
          <w:drawing>
            <wp:anchor distT="0" distB="0" distL="114300" distR="114300" simplePos="0" relativeHeight="251663360" behindDoc="0" locked="0" layoutInCell="1" allowOverlap="1" wp14:anchorId="221FC2F3" wp14:editId="3786A072">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nLIwIAACQ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" stroked="f">
              <v:textbo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r>
      <w:t xml:space="preserve">Page </w:t>
    </w:r>
    <w:r>
      <w:fldChar w:fldCharType="begin"/>
    </w:r>
    <w:r>
      <w:instrText xml:space="preserve"> PAGE  \* Arabic  \* MERGEFORMAT </w:instrText>
    </w:r>
    <w:r>
      <w:fldChar w:fldCharType="separate"/>
    </w:r>
    <w:r w:rsidR="00D92BCF">
      <w:rPr>
        <w:noProof/>
      </w:rPr>
      <w:t>2</w:t>
    </w:r>
    <w:r>
      <w:fldChar w:fldCharType="end"/>
    </w:r>
    <w:r>
      <w:t xml:space="preserve"> of </w:t>
    </w:r>
    <w:fldSimple w:instr=" NUMPAGES  \* Arabic  \* MERGEFORMAT ">
      <w:r w:rsidR="00D92BCF">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B9" w:rsidRDefault="00E22BB9" w:rsidP="00930CF8">
      <w:pPr>
        <w:spacing w:after="0" w:line="240" w:lineRule="auto"/>
      </w:pPr>
      <w:r>
        <w:separator/>
      </w:r>
    </w:p>
  </w:footnote>
  <w:footnote w:type="continuationSeparator" w:id="0">
    <w:p w:rsidR="00E22BB9" w:rsidRDefault="00E22BB9" w:rsidP="0093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60288" behindDoc="1" locked="0" layoutInCell="1" allowOverlap="1" wp14:anchorId="6EA0A7F2" wp14:editId="2457E1A2">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61312" behindDoc="1" locked="0" layoutInCell="1" allowOverlap="1" wp14:anchorId="5A77BAEC" wp14:editId="3E4ADCFB">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BA7B40" w:rsidRDefault="00BA7B40" w:rsidP="00BA7B40">
    <w:pPr>
      <w:pStyle w:val="Header"/>
      <w:jc w:val="center"/>
      <w:rPr>
        <w:rFonts w:ascii="Verdana" w:hAnsi="Verdana"/>
        <w:b/>
      </w:rPr>
    </w:pPr>
    <w:r w:rsidRPr="00BA7B40">
      <w:rPr>
        <w:rFonts w:ascii="Verdana" w:hAnsi="Verdana"/>
        <w:b/>
      </w:rPr>
      <w:t>Laboratory Staff Meeting</w:t>
    </w:r>
    <w:r w:rsidR="00A528AE">
      <w:rPr>
        <w:rFonts w:ascii="Verdana" w:hAnsi="Verdana"/>
        <w:b/>
      </w:rPr>
      <w:t xml:space="preserve"> Minutes</w:t>
    </w:r>
  </w:p>
  <w:p w:rsidR="00E22BB9" w:rsidRDefault="00E22BB9" w:rsidP="00E22BB9">
    <w:pPr>
      <w:pStyle w:val="Header"/>
      <w:jc w:val="center"/>
      <w:rPr>
        <w:rFonts w:ascii="Verdana" w:hAnsi="Verdana"/>
      </w:rPr>
    </w:pPr>
    <w:r>
      <w:rPr>
        <w:rFonts w:ascii="Verdana" w:hAnsi="Verdana"/>
      </w:rPr>
      <w:t xml:space="preserve">July 25, 2018 </w:t>
    </w:r>
  </w:p>
  <w:p w:rsidR="00E22BB9" w:rsidRPr="00CB6CDC" w:rsidRDefault="00E22BB9" w:rsidP="00E22BB9">
    <w:pPr>
      <w:pStyle w:val="Header"/>
      <w:jc w:val="center"/>
      <w:rPr>
        <w:rFonts w:ascii="Verdana" w:hAnsi="Verdana"/>
      </w:rPr>
    </w:pPr>
    <w:r>
      <w:rPr>
        <w:rFonts w:ascii="Verdana" w:hAnsi="Verdana"/>
      </w:rPr>
      <w:t>12:00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900"/>
    <w:multiLevelType w:val="hybridMultilevel"/>
    <w:tmpl w:val="481C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B20F2"/>
    <w:multiLevelType w:val="hybridMultilevel"/>
    <w:tmpl w:val="28860B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48725A"/>
    <w:multiLevelType w:val="hybridMultilevel"/>
    <w:tmpl w:val="5E901E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C435B5"/>
    <w:multiLevelType w:val="hybridMultilevel"/>
    <w:tmpl w:val="3BB60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845793"/>
    <w:multiLevelType w:val="hybridMultilevel"/>
    <w:tmpl w:val="731A1E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407CA8"/>
    <w:multiLevelType w:val="hybridMultilevel"/>
    <w:tmpl w:val="151C44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B12CC3"/>
    <w:multiLevelType w:val="hybridMultilevel"/>
    <w:tmpl w:val="DF5677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B9"/>
    <w:rsid w:val="00061942"/>
    <w:rsid w:val="000B1208"/>
    <w:rsid w:val="001C1FB8"/>
    <w:rsid w:val="00483705"/>
    <w:rsid w:val="00625720"/>
    <w:rsid w:val="008859F4"/>
    <w:rsid w:val="008B706D"/>
    <w:rsid w:val="00930CF8"/>
    <w:rsid w:val="00A075EA"/>
    <w:rsid w:val="00A528AE"/>
    <w:rsid w:val="00BA69F3"/>
    <w:rsid w:val="00BA7B40"/>
    <w:rsid w:val="00C3730F"/>
    <w:rsid w:val="00C53D97"/>
    <w:rsid w:val="00CB6CDC"/>
    <w:rsid w:val="00D92BCF"/>
    <w:rsid w:val="00DF4466"/>
    <w:rsid w:val="00E22BB9"/>
    <w:rsid w:val="00E43704"/>
    <w:rsid w:val="00EC5392"/>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E22B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E22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StaffMeetingMinutes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LabStaffMeetingMinutesTEM</Template>
  <TotalTime>19</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dcterms:created xsi:type="dcterms:W3CDTF">2018-08-02T18:25:00Z</dcterms:created>
  <dcterms:modified xsi:type="dcterms:W3CDTF">2018-08-02T18:44:00Z</dcterms:modified>
</cp:coreProperties>
</file>