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6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3"/>
        <w:gridCol w:w="3117"/>
        <w:gridCol w:w="5982"/>
      </w:tblGrid>
      <w:tr w:rsidR="0068292F" w:rsidRPr="00E71D8B" w:rsidTr="00507EFB">
        <w:trPr>
          <w:trHeight w:val="186"/>
        </w:trPr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5A9E" w:rsidRDefault="00645A9E" w:rsidP="00645A9E">
            <w:pPr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CA"/>
              </w:rPr>
              <w:t>Suspect,</w:t>
            </w:r>
          </w:p>
          <w:p w:rsidR="00645A9E" w:rsidRPr="00C23115" w:rsidRDefault="00645A9E" w:rsidP="00645A9E">
            <w:pPr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CA"/>
              </w:rPr>
              <w:t>PLT Clumps</w:t>
            </w:r>
          </w:p>
          <w:p w:rsidR="0068292F" w:rsidRPr="00C23115" w:rsidRDefault="0068292F" w:rsidP="005B5A72">
            <w:pPr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8292F" w:rsidRPr="00C23115" w:rsidRDefault="00C23115" w:rsidP="005B5A7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  <w:r w:rsidRPr="00C23115">
              <w:rPr>
                <w:rFonts w:ascii="Arial" w:hAnsi="Arial" w:cs="Arial"/>
                <w:b/>
                <w:sz w:val="24"/>
                <w:szCs w:val="24"/>
                <w:lang w:val="en-CA"/>
              </w:rPr>
              <w:t>Outcome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23115" w:rsidRPr="00C23115" w:rsidRDefault="00C23115" w:rsidP="00C2311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  <w:r w:rsidRPr="00C23115">
              <w:rPr>
                <w:rFonts w:ascii="Arial" w:hAnsi="Arial" w:cs="Arial"/>
                <w:b/>
                <w:sz w:val="24"/>
                <w:szCs w:val="24"/>
                <w:lang w:val="en-CA"/>
              </w:rPr>
              <w:t>Recovery</w:t>
            </w:r>
          </w:p>
        </w:tc>
        <w:bookmarkStart w:id="0" w:name="_GoBack"/>
        <w:bookmarkEnd w:id="0"/>
      </w:tr>
      <w:tr w:rsidR="00645A9E" w:rsidRPr="00E71D8B" w:rsidTr="00507EFB">
        <w:trPr>
          <w:trHeight w:val="2077"/>
        </w:trPr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45A9E" w:rsidRPr="00C23115" w:rsidRDefault="00645A9E" w:rsidP="005B5A72">
            <w:pPr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0ED" w:rsidRDefault="001450ED" w:rsidP="00127291">
            <w:pPr>
              <w:spacing w:after="120"/>
              <w:rPr>
                <w:rFonts w:ascii="Arial" w:eastAsia="Times New Roman" w:hAnsi="Arial" w:cs="Arial"/>
                <w:sz w:val="24"/>
                <w:szCs w:val="24"/>
                <w:lang w:val="en-CA"/>
              </w:rPr>
            </w:pPr>
          </w:p>
          <w:p w:rsidR="00645A9E" w:rsidRDefault="00645A9E" w:rsidP="001450ED">
            <w:pPr>
              <w:spacing w:after="120"/>
              <w:rPr>
                <w:rFonts w:ascii="Arial" w:eastAsia="Times New Roman" w:hAnsi="Arial" w:cs="Arial"/>
                <w:sz w:val="24"/>
                <w:szCs w:val="24"/>
                <w:lang w:val="en-C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CA"/>
              </w:rPr>
              <w:t>Asterisks (*)</w:t>
            </w:r>
            <w:r w:rsidR="009545C2">
              <w:rPr>
                <w:rFonts w:ascii="Arial" w:eastAsia="Times New Roman" w:hAnsi="Arial" w:cs="Arial"/>
                <w:sz w:val="24"/>
                <w:szCs w:val="24"/>
                <w:lang w:val="en-CA"/>
              </w:rPr>
              <w:t xml:space="preserve"> may appear next to the following parameters:</w:t>
            </w:r>
          </w:p>
          <w:p w:rsidR="00645A9E" w:rsidRDefault="00645A9E" w:rsidP="001450ED">
            <w:pPr>
              <w:spacing w:after="120"/>
              <w:rPr>
                <w:rFonts w:ascii="Arial" w:eastAsia="Times New Roman" w:hAnsi="Arial" w:cs="Arial"/>
                <w:sz w:val="24"/>
                <w:szCs w:val="24"/>
                <w:lang w:val="en-C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CA"/>
              </w:rPr>
              <w:t>PLT</w:t>
            </w:r>
          </w:p>
          <w:p w:rsidR="00645A9E" w:rsidRDefault="00645A9E" w:rsidP="001450ED">
            <w:pPr>
              <w:spacing w:after="120"/>
              <w:rPr>
                <w:rFonts w:ascii="Arial" w:eastAsia="Times New Roman" w:hAnsi="Arial" w:cs="Arial"/>
                <w:sz w:val="24"/>
                <w:szCs w:val="24"/>
                <w:lang w:val="en-C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CA"/>
              </w:rPr>
              <w:t>MPV</w:t>
            </w:r>
          </w:p>
          <w:p w:rsidR="00645A9E" w:rsidRDefault="00645A9E" w:rsidP="001450ED">
            <w:pPr>
              <w:spacing w:after="120"/>
              <w:rPr>
                <w:rFonts w:ascii="Arial" w:eastAsia="Times New Roman" w:hAnsi="Arial" w:cs="Arial"/>
                <w:sz w:val="24"/>
                <w:szCs w:val="24"/>
                <w:lang w:val="en-C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CA"/>
              </w:rPr>
              <w:t>IPF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A9E" w:rsidRPr="00645A9E" w:rsidRDefault="00645A9E" w:rsidP="00645A9E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rFonts w:ascii="Arial" w:hAnsi="Arial" w:cs="Arial"/>
                <w:u w:val="single"/>
                <w:lang w:val="en-CA"/>
              </w:rPr>
            </w:pPr>
            <w:r w:rsidRPr="00C23115">
              <w:rPr>
                <w:rFonts w:ascii="Arial" w:hAnsi="Arial" w:cs="Arial"/>
                <w:lang w:val="en-CA"/>
              </w:rPr>
              <w:t>Check sample for clots.</w:t>
            </w:r>
          </w:p>
          <w:p w:rsidR="00645A9E" w:rsidRPr="00645A9E" w:rsidRDefault="00645A9E" w:rsidP="00645A9E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rFonts w:ascii="Arial" w:hAnsi="Arial" w:cs="Arial"/>
                <w:u w:val="single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Run sample in PLT-F channel. If no asterisks or error message occur</w:t>
            </w:r>
            <w:r w:rsidR="00C77AA3">
              <w:rPr>
                <w:rFonts w:ascii="Arial" w:hAnsi="Arial" w:cs="Arial"/>
                <w:lang w:val="en-CA"/>
              </w:rPr>
              <w:t>s,</w:t>
            </w:r>
            <w:r>
              <w:rPr>
                <w:rFonts w:ascii="Arial" w:hAnsi="Arial" w:cs="Arial"/>
                <w:lang w:val="en-CA"/>
              </w:rPr>
              <w:t xml:space="preserve"> PLT-F results can be reported.</w:t>
            </w:r>
            <w:r w:rsidR="001E043E">
              <w:rPr>
                <w:rFonts w:ascii="Arial" w:hAnsi="Arial" w:cs="Arial"/>
                <w:lang w:val="en-CA"/>
              </w:rPr>
              <w:t xml:space="preserve"> Refer to proc</w:t>
            </w:r>
            <w:r w:rsidR="00B60987">
              <w:rPr>
                <w:rFonts w:ascii="Arial" w:hAnsi="Arial" w:cs="Arial"/>
                <w:lang w:val="en-CA"/>
              </w:rPr>
              <w:t>edure **** PLT-F Channel Reflex.</w:t>
            </w:r>
          </w:p>
        </w:tc>
      </w:tr>
      <w:tr w:rsidR="00645A9E" w:rsidRPr="00E71D8B" w:rsidTr="00507EFB">
        <w:trPr>
          <w:trHeight w:val="186"/>
        </w:trPr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45A9E" w:rsidRPr="00C23115" w:rsidRDefault="00645A9E" w:rsidP="005B5A72">
            <w:pPr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9E" w:rsidRDefault="001E043E" w:rsidP="0068292F">
            <w:pPr>
              <w:spacing w:after="120"/>
              <w:rPr>
                <w:rFonts w:ascii="Arial" w:eastAsia="Times New Roman" w:hAnsi="Arial" w:cs="Arial"/>
                <w:sz w:val="24"/>
                <w:szCs w:val="24"/>
                <w:lang w:val="en-C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CA"/>
              </w:rPr>
              <w:t>If (*) or IP M</w:t>
            </w:r>
            <w:r w:rsidR="00645A9E">
              <w:rPr>
                <w:rFonts w:ascii="Arial" w:eastAsia="Times New Roman" w:hAnsi="Arial" w:cs="Arial"/>
                <w:sz w:val="24"/>
                <w:szCs w:val="24"/>
                <w:lang w:val="en-CA"/>
              </w:rPr>
              <w:t>essage occur</w:t>
            </w:r>
            <w:r>
              <w:rPr>
                <w:rFonts w:ascii="Arial" w:eastAsia="Times New Roman" w:hAnsi="Arial" w:cs="Arial"/>
                <w:sz w:val="24"/>
                <w:szCs w:val="24"/>
                <w:lang w:val="en-CA"/>
              </w:rPr>
              <w:t>s</w:t>
            </w:r>
            <w:r w:rsidR="00645A9E">
              <w:rPr>
                <w:rFonts w:ascii="Arial" w:eastAsia="Times New Roman" w:hAnsi="Arial" w:cs="Arial"/>
                <w:sz w:val="24"/>
                <w:szCs w:val="24"/>
                <w:lang w:val="en-CA"/>
              </w:rPr>
              <w:t xml:space="preserve"> w</w:t>
            </w:r>
            <w:r w:rsidR="003310E6">
              <w:rPr>
                <w:rFonts w:ascii="Arial" w:eastAsia="Times New Roman" w:hAnsi="Arial" w:cs="Arial"/>
                <w:sz w:val="24"/>
                <w:szCs w:val="24"/>
                <w:lang w:val="en-CA"/>
              </w:rPr>
              <w:t>ith sample run in PLT-F channel</w:t>
            </w:r>
          </w:p>
          <w:p w:rsidR="00EF479E" w:rsidRPr="00C23115" w:rsidRDefault="00EF479E" w:rsidP="0068292F">
            <w:pPr>
              <w:spacing w:after="120"/>
              <w:rPr>
                <w:rFonts w:ascii="Arial" w:eastAsia="Times New Roman" w:hAnsi="Arial" w:cs="Arial"/>
                <w:sz w:val="24"/>
                <w:szCs w:val="24"/>
                <w:lang w:val="en-C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CA"/>
              </w:rPr>
              <w:t xml:space="preserve">NOTE: </w:t>
            </w:r>
            <w:r>
              <w:rPr>
                <w:rFonts w:ascii="Arial" w:eastAsia="Times New Roman" w:hAnsi="Arial" w:cs="Arial"/>
                <w:sz w:val="24"/>
                <w:szCs w:val="24"/>
                <w:lang w:val="en-CA"/>
              </w:rPr>
              <w:t>An instrument report will only print automatically if there is an IP message. An (*) will translate as a ‘ W ‘ in the flag column in instrument menu.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9E" w:rsidRPr="00645A9E" w:rsidRDefault="00645A9E" w:rsidP="00B5267F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  <w:u w:val="single"/>
                <w:lang w:val="en-CA"/>
              </w:rPr>
            </w:pPr>
            <w:r w:rsidRPr="00645A9E">
              <w:rPr>
                <w:rFonts w:ascii="Arial" w:hAnsi="Arial" w:cs="Arial"/>
                <w:lang w:val="en-CA"/>
              </w:rPr>
              <w:t>Make peripheral smear.</w:t>
            </w:r>
          </w:p>
          <w:p w:rsidR="00645A9E" w:rsidRPr="00C23115" w:rsidRDefault="00645A9E" w:rsidP="00B5267F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  <w:u w:val="single"/>
                <w:lang w:val="en-CA"/>
              </w:rPr>
            </w:pPr>
            <w:r w:rsidRPr="00C23115">
              <w:rPr>
                <w:rFonts w:ascii="Arial" w:hAnsi="Arial" w:cs="Arial"/>
                <w:lang w:val="en-CA"/>
              </w:rPr>
              <w:t>Check feathered edge and sides of smear for platelet clumps and fibrin strands.</w:t>
            </w:r>
          </w:p>
          <w:p w:rsidR="00645A9E" w:rsidRPr="00B5267F" w:rsidRDefault="00645A9E" w:rsidP="00B5267F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  <w:u w:val="single"/>
                <w:lang w:val="en-CA"/>
              </w:rPr>
            </w:pPr>
            <w:r w:rsidRPr="00C23115">
              <w:rPr>
                <w:rFonts w:ascii="Arial" w:hAnsi="Arial" w:cs="Arial"/>
                <w:lang w:val="en-CA"/>
              </w:rPr>
              <w:t xml:space="preserve">Perform </w:t>
            </w:r>
            <w:r w:rsidR="00CF7C94">
              <w:rPr>
                <w:rFonts w:ascii="Arial" w:hAnsi="Arial" w:cs="Arial"/>
                <w:lang w:val="en-CA"/>
              </w:rPr>
              <w:t xml:space="preserve">manual </w:t>
            </w:r>
            <w:r w:rsidRPr="00C23115">
              <w:rPr>
                <w:rFonts w:ascii="Arial" w:hAnsi="Arial" w:cs="Arial"/>
                <w:lang w:val="en-CA"/>
              </w:rPr>
              <w:t>platelet</w:t>
            </w:r>
            <w:r w:rsidR="00CF7C94">
              <w:rPr>
                <w:rFonts w:ascii="Arial" w:hAnsi="Arial" w:cs="Arial"/>
                <w:lang w:val="en-CA"/>
              </w:rPr>
              <w:t xml:space="preserve"> and WBC</w:t>
            </w:r>
            <w:r w:rsidRPr="00C23115">
              <w:rPr>
                <w:rFonts w:ascii="Arial" w:hAnsi="Arial" w:cs="Arial"/>
                <w:lang w:val="en-CA"/>
              </w:rPr>
              <w:t xml:space="preserve"> estimate</w:t>
            </w:r>
            <w:r w:rsidR="00DD2B76">
              <w:rPr>
                <w:rFonts w:ascii="Arial" w:hAnsi="Arial" w:cs="Arial"/>
                <w:lang w:val="en-CA"/>
              </w:rPr>
              <w:t>s</w:t>
            </w:r>
            <w:r w:rsidRPr="00C23115">
              <w:rPr>
                <w:rFonts w:ascii="Arial" w:hAnsi="Arial" w:cs="Arial"/>
                <w:lang w:val="en-CA"/>
              </w:rPr>
              <w:t xml:space="preserve"> to confirm analyzer count.</w:t>
            </w:r>
            <w:r w:rsidR="00DD2B76">
              <w:rPr>
                <w:rFonts w:ascii="Arial" w:hAnsi="Arial" w:cs="Arial"/>
                <w:lang w:val="en-CA"/>
              </w:rPr>
              <w:t xml:space="preserve"> Refer to procedure **** Peripheral Smear Review.</w:t>
            </w:r>
          </w:p>
          <w:p w:rsidR="00B5267F" w:rsidRDefault="00B5267F" w:rsidP="00B5267F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  <w:lang w:val="en-CA"/>
              </w:rPr>
            </w:pPr>
            <w:r w:rsidRPr="004125B8">
              <w:rPr>
                <w:rFonts w:ascii="Arial" w:hAnsi="Arial" w:cs="Arial"/>
                <w:lang w:val="en-CA"/>
              </w:rPr>
              <w:t xml:space="preserve">If MPV value </w:t>
            </w:r>
            <w:r>
              <w:rPr>
                <w:rFonts w:ascii="Arial" w:hAnsi="Arial" w:cs="Arial"/>
                <w:lang w:val="en-CA"/>
              </w:rPr>
              <w:t>has a</w:t>
            </w:r>
            <w:r w:rsidRPr="004125B8">
              <w:rPr>
                <w:rFonts w:ascii="Arial" w:hAnsi="Arial" w:cs="Arial"/>
                <w:lang w:val="en-CA"/>
              </w:rPr>
              <w:t xml:space="preserve"> ( * ) on repeat. It usually indications that there are multiple sizes</w:t>
            </w:r>
            <w:r>
              <w:rPr>
                <w:rFonts w:ascii="Arial" w:hAnsi="Arial" w:cs="Arial"/>
                <w:lang w:val="en-CA"/>
              </w:rPr>
              <w:t xml:space="preserve"> of platelets present. Check histogram for multiple peaks.</w:t>
            </w:r>
            <w:r>
              <w:rPr>
                <w:rFonts w:ascii="Arial" w:hAnsi="Arial" w:cs="Arial"/>
                <w:lang w:val="en-CA"/>
              </w:rPr>
              <w:t xml:space="preserve"> Perform morphology.</w:t>
            </w:r>
          </w:p>
          <w:p w:rsidR="00B5267F" w:rsidRPr="004125B8" w:rsidRDefault="00B5267F" w:rsidP="00B5267F">
            <w:pPr>
              <w:pStyle w:val="ListParagraph"/>
              <w:numPr>
                <w:ilvl w:val="0"/>
                <w:numId w:val="35"/>
              </w:numPr>
              <w:spacing w:line="360" w:lineRule="auto"/>
              <w:ind w:left="360"/>
              <w:rPr>
                <w:rFonts w:ascii="Arial" w:hAnsi="Arial" w:cs="Arial"/>
                <w:u w:val="single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Scan slide for the presence of: </w:t>
            </w:r>
          </w:p>
          <w:p w:rsidR="00B5267F" w:rsidRPr="004125B8" w:rsidRDefault="00B5267F" w:rsidP="00B5267F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u w:val="single"/>
                <w:lang w:val="en-CA"/>
              </w:rPr>
            </w:pPr>
            <w:r w:rsidRPr="004125B8">
              <w:rPr>
                <w:rFonts w:ascii="Arial" w:hAnsi="Arial" w:cs="Arial"/>
                <w:lang w:val="en-CA"/>
              </w:rPr>
              <w:t>Large or giant platelets ( most likely )</w:t>
            </w:r>
          </w:p>
          <w:p w:rsidR="00B5267F" w:rsidRPr="00C23115" w:rsidRDefault="00B5267F" w:rsidP="00B5267F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lang w:val="en-CA"/>
              </w:rPr>
            </w:pPr>
            <w:r w:rsidRPr="00C23115">
              <w:rPr>
                <w:rFonts w:ascii="Arial" w:hAnsi="Arial" w:cs="Arial"/>
                <w:lang w:val="en-CA"/>
              </w:rPr>
              <w:t>Small platelets</w:t>
            </w:r>
          </w:p>
          <w:p w:rsidR="00B5267F" w:rsidRPr="00C23115" w:rsidRDefault="00B5267F" w:rsidP="00B5267F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lang w:val="en-CA"/>
              </w:rPr>
            </w:pPr>
            <w:r w:rsidRPr="00C23115">
              <w:rPr>
                <w:rFonts w:ascii="Arial" w:hAnsi="Arial" w:cs="Arial"/>
                <w:lang w:val="en-CA"/>
              </w:rPr>
              <w:t>Platelet clumps</w:t>
            </w:r>
          </w:p>
          <w:p w:rsidR="00B5267F" w:rsidRPr="00C23115" w:rsidRDefault="00B5267F" w:rsidP="00B5267F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lang w:val="en-CA"/>
              </w:rPr>
            </w:pPr>
            <w:r w:rsidRPr="00C23115">
              <w:rPr>
                <w:rFonts w:ascii="Arial" w:hAnsi="Arial" w:cs="Arial"/>
                <w:lang w:val="en-CA"/>
              </w:rPr>
              <w:t>Fragmented RBC’s</w:t>
            </w:r>
          </w:p>
          <w:p w:rsidR="00B5267F" w:rsidRPr="00C23115" w:rsidRDefault="00B5267F" w:rsidP="00B5267F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lang w:val="en-CA"/>
              </w:rPr>
            </w:pPr>
            <w:r w:rsidRPr="00C23115">
              <w:rPr>
                <w:rFonts w:ascii="Arial" w:hAnsi="Arial" w:cs="Arial"/>
                <w:lang w:val="en-CA"/>
              </w:rPr>
              <w:t>Microcytic RBC’s</w:t>
            </w:r>
          </w:p>
          <w:p w:rsidR="00B5267F" w:rsidRPr="00C23115" w:rsidRDefault="00B5267F" w:rsidP="00B5267F">
            <w:pPr>
              <w:pStyle w:val="ListParagraph"/>
              <w:numPr>
                <w:ilvl w:val="0"/>
                <w:numId w:val="21"/>
              </w:numPr>
              <w:spacing w:after="120" w:line="360" w:lineRule="auto"/>
              <w:rPr>
                <w:rFonts w:ascii="Arial" w:hAnsi="Arial" w:cs="Arial"/>
                <w:lang w:val="en-CA"/>
              </w:rPr>
            </w:pPr>
            <w:r w:rsidRPr="00C23115">
              <w:rPr>
                <w:rFonts w:ascii="Arial" w:hAnsi="Arial" w:cs="Arial"/>
                <w:lang w:val="en-CA"/>
              </w:rPr>
              <w:t>Parasites</w:t>
            </w:r>
          </w:p>
          <w:p w:rsidR="00B5267F" w:rsidRPr="00B5267F" w:rsidRDefault="00B5267F" w:rsidP="00B5267F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lang w:val="en-CA"/>
              </w:rPr>
            </w:pPr>
            <w:r w:rsidRPr="00C23115">
              <w:rPr>
                <w:rFonts w:ascii="Arial" w:hAnsi="Arial" w:cs="Arial"/>
                <w:lang w:val="en-CA"/>
              </w:rPr>
              <w:t>Other abnormalities</w:t>
            </w:r>
          </w:p>
        </w:tc>
      </w:tr>
      <w:tr w:rsidR="00197D75" w:rsidRPr="00E71D8B" w:rsidTr="00507EFB">
        <w:trPr>
          <w:trHeight w:val="186"/>
        </w:trPr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97D75" w:rsidRPr="00C23115" w:rsidRDefault="00197D75" w:rsidP="005B5A72">
            <w:pPr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75" w:rsidRPr="00C23115" w:rsidRDefault="00197D75" w:rsidP="0068292F">
            <w:pPr>
              <w:spacing w:after="120"/>
              <w:rPr>
                <w:rFonts w:ascii="Arial" w:eastAsia="Times New Roman" w:hAnsi="Arial" w:cs="Arial"/>
                <w:sz w:val="24"/>
                <w:szCs w:val="24"/>
                <w:lang w:val="en-CA"/>
              </w:rPr>
            </w:pPr>
            <w:r w:rsidRPr="00C23115">
              <w:rPr>
                <w:rFonts w:ascii="Arial" w:eastAsia="Times New Roman" w:hAnsi="Arial" w:cs="Arial"/>
                <w:sz w:val="24"/>
                <w:szCs w:val="24"/>
                <w:lang w:val="en-CA"/>
              </w:rPr>
              <w:t>No abnormalities found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75" w:rsidRPr="00CC084D" w:rsidRDefault="00197D75" w:rsidP="00CC084D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Arial" w:hAnsi="Arial" w:cs="Arial"/>
                <w:lang w:val="en-CA"/>
              </w:rPr>
            </w:pPr>
            <w:r w:rsidRPr="00CC084D">
              <w:rPr>
                <w:rFonts w:ascii="Arial" w:hAnsi="Arial" w:cs="Arial"/>
                <w:lang w:val="en-CA"/>
              </w:rPr>
              <w:t>If estimates confirm accuracy of analyzer count.</w:t>
            </w:r>
          </w:p>
          <w:p w:rsidR="00197D75" w:rsidRPr="00CC084D" w:rsidRDefault="00CC084D" w:rsidP="00CC084D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CA"/>
              </w:rPr>
            </w:pPr>
            <w:r>
              <w:rPr>
                <w:rFonts w:ascii="Arial" w:hAnsi="Arial" w:cs="Arial"/>
                <w:sz w:val="24"/>
                <w:szCs w:val="24"/>
                <w:lang w:val="en-CA"/>
              </w:rPr>
              <w:lastRenderedPageBreak/>
              <w:t xml:space="preserve">     </w:t>
            </w:r>
            <w:r w:rsidR="00197D75" w:rsidRPr="00CC084D">
              <w:rPr>
                <w:rFonts w:ascii="Arial" w:hAnsi="Arial" w:cs="Arial"/>
                <w:sz w:val="24"/>
                <w:szCs w:val="24"/>
                <w:lang w:val="en-CA"/>
              </w:rPr>
              <w:t>Results with (*) can be reported.</w:t>
            </w:r>
          </w:p>
        </w:tc>
      </w:tr>
      <w:tr w:rsidR="008B1CA2" w:rsidRPr="00E71D8B" w:rsidTr="00507EFB">
        <w:trPr>
          <w:trHeight w:val="186"/>
        </w:trPr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B1CA2" w:rsidRPr="00C23115" w:rsidRDefault="008B1CA2" w:rsidP="005B5A72">
            <w:pPr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CA2" w:rsidRPr="00C23115" w:rsidRDefault="008B1CA2" w:rsidP="0068292F">
            <w:pPr>
              <w:spacing w:after="120"/>
              <w:rPr>
                <w:rFonts w:ascii="Arial" w:eastAsia="Times New Roman" w:hAnsi="Arial" w:cs="Arial"/>
                <w:sz w:val="24"/>
                <w:szCs w:val="24"/>
                <w:lang w:val="en-C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CA"/>
              </w:rPr>
              <w:t>PLT clumping not resolved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CA2" w:rsidRPr="00CC084D" w:rsidRDefault="008B1CA2" w:rsidP="00CC084D">
            <w:pPr>
              <w:pStyle w:val="ListParagraph"/>
              <w:numPr>
                <w:ilvl w:val="0"/>
                <w:numId w:val="32"/>
              </w:numPr>
              <w:spacing w:line="360" w:lineRule="auto"/>
              <w:rPr>
                <w:rFonts w:ascii="Arial" w:hAnsi="Arial" w:cs="Arial"/>
                <w:lang w:val="en-CA"/>
              </w:rPr>
            </w:pPr>
            <w:r w:rsidRPr="00CC084D">
              <w:rPr>
                <w:rFonts w:ascii="Arial" w:hAnsi="Arial" w:cs="Arial"/>
                <w:lang w:val="en-CA"/>
              </w:rPr>
              <w:t>Do not report nume</w:t>
            </w:r>
            <w:r w:rsidRPr="00CC084D">
              <w:rPr>
                <w:rFonts w:ascii="Arial" w:hAnsi="Arial" w:cs="Arial"/>
                <w:lang w:val="en-CA"/>
              </w:rPr>
              <w:t>ric platelet value.</w:t>
            </w:r>
          </w:p>
          <w:p w:rsidR="008B1CA2" w:rsidRPr="00CC084D" w:rsidRDefault="008B1CA2" w:rsidP="00CC084D">
            <w:pPr>
              <w:pStyle w:val="ListParagraph"/>
              <w:numPr>
                <w:ilvl w:val="0"/>
                <w:numId w:val="32"/>
              </w:numPr>
              <w:spacing w:line="360" w:lineRule="auto"/>
              <w:rPr>
                <w:rFonts w:ascii="Arial" w:hAnsi="Arial" w:cs="Arial"/>
                <w:lang w:val="en-CA"/>
              </w:rPr>
            </w:pPr>
            <w:r w:rsidRPr="00CC084D">
              <w:rPr>
                <w:rFonts w:ascii="Arial" w:hAnsi="Arial" w:cs="Arial"/>
                <w:lang w:val="en-CA"/>
              </w:rPr>
              <w:t>In Instrument Menu</w:t>
            </w:r>
            <w:r w:rsidR="00591BA4" w:rsidRPr="00CC084D">
              <w:rPr>
                <w:rFonts w:ascii="Arial" w:hAnsi="Arial" w:cs="Arial"/>
                <w:lang w:val="en-CA"/>
              </w:rPr>
              <w:t>:</w:t>
            </w:r>
            <w:r w:rsidRPr="00CC084D">
              <w:rPr>
                <w:rFonts w:ascii="Arial" w:hAnsi="Arial" w:cs="Arial"/>
                <w:lang w:val="en-CA"/>
              </w:rPr>
              <w:t xml:space="preserve"> [POST</w:t>
            </w:r>
            <w:r w:rsidR="00D274E5" w:rsidRPr="00CC084D">
              <w:rPr>
                <w:rFonts w:ascii="Arial" w:hAnsi="Arial" w:cs="Arial"/>
                <w:lang w:val="en-CA"/>
              </w:rPr>
              <w:t xml:space="preserve"> ALL</w:t>
            </w:r>
            <w:r w:rsidRPr="00CC084D">
              <w:rPr>
                <w:rFonts w:ascii="Arial" w:hAnsi="Arial" w:cs="Arial"/>
                <w:lang w:val="en-CA"/>
              </w:rPr>
              <w:t>]</w:t>
            </w:r>
            <w:r w:rsidR="007061C4">
              <w:rPr>
                <w:rFonts w:ascii="Arial" w:hAnsi="Arial" w:cs="Arial"/>
                <w:lang w:val="en-CA"/>
              </w:rPr>
              <w:t>.</w:t>
            </w:r>
          </w:p>
          <w:p w:rsidR="00D274E5" w:rsidRPr="00CC084D" w:rsidRDefault="00D274E5" w:rsidP="00CC084D">
            <w:pPr>
              <w:pStyle w:val="ListParagraph"/>
              <w:numPr>
                <w:ilvl w:val="0"/>
                <w:numId w:val="32"/>
              </w:numPr>
              <w:spacing w:line="360" w:lineRule="auto"/>
              <w:rPr>
                <w:rFonts w:ascii="Arial" w:hAnsi="Arial" w:cs="Arial"/>
                <w:lang w:val="en-CA"/>
              </w:rPr>
            </w:pPr>
            <w:r w:rsidRPr="00CC084D">
              <w:rPr>
                <w:rFonts w:ascii="Arial" w:hAnsi="Arial" w:cs="Arial"/>
                <w:lang w:val="en-CA"/>
              </w:rPr>
              <w:t>When posting verification dialog box appears, select [NO]</w:t>
            </w:r>
            <w:r w:rsidR="007061C4">
              <w:rPr>
                <w:rFonts w:ascii="Arial" w:hAnsi="Arial" w:cs="Arial"/>
                <w:lang w:val="en-CA"/>
              </w:rPr>
              <w:t>.</w:t>
            </w:r>
          </w:p>
          <w:p w:rsidR="00D274E5" w:rsidRPr="00CC084D" w:rsidRDefault="00D274E5" w:rsidP="00CC084D">
            <w:pPr>
              <w:pStyle w:val="ListParagraph"/>
              <w:numPr>
                <w:ilvl w:val="0"/>
                <w:numId w:val="32"/>
              </w:numPr>
              <w:spacing w:line="360" w:lineRule="auto"/>
              <w:rPr>
                <w:rFonts w:ascii="Arial" w:hAnsi="Arial" w:cs="Arial"/>
                <w:lang w:val="en-CA"/>
              </w:rPr>
            </w:pPr>
            <w:r w:rsidRPr="00CC084D">
              <w:rPr>
                <w:rFonts w:ascii="Arial" w:hAnsi="Arial" w:cs="Arial"/>
                <w:lang w:val="en-CA"/>
              </w:rPr>
              <w:t>In Resulting Menu, h</w:t>
            </w:r>
            <w:r w:rsidR="008B1CA2" w:rsidRPr="00CC084D">
              <w:rPr>
                <w:rFonts w:ascii="Arial" w:hAnsi="Arial" w:cs="Arial"/>
                <w:lang w:val="en-CA"/>
              </w:rPr>
              <w:t xml:space="preserve">ighlight </w:t>
            </w:r>
            <w:r w:rsidR="00591BA4" w:rsidRPr="00CC084D">
              <w:rPr>
                <w:rFonts w:ascii="Arial" w:hAnsi="Arial" w:cs="Arial"/>
                <w:lang w:val="en-CA"/>
              </w:rPr>
              <w:t>‘</w:t>
            </w:r>
            <w:r w:rsidR="008B1CA2" w:rsidRPr="00CC084D">
              <w:rPr>
                <w:rFonts w:ascii="Arial" w:hAnsi="Arial" w:cs="Arial"/>
                <w:lang w:val="en-CA"/>
              </w:rPr>
              <w:t xml:space="preserve">platelet </w:t>
            </w:r>
            <w:r w:rsidR="00591BA4" w:rsidRPr="00CC084D">
              <w:rPr>
                <w:rFonts w:ascii="Arial" w:hAnsi="Arial" w:cs="Arial"/>
                <w:lang w:val="en-CA"/>
              </w:rPr>
              <w:t>count’ result line</w:t>
            </w:r>
            <w:r w:rsidR="007061C4">
              <w:rPr>
                <w:rFonts w:ascii="Arial" w:hAnsi="Arial" w:cs="Arial"/>
                <w:lang w:val="en-CA"/>
              </w:rPr>
              <w:t>.</w:t>
            </w:r>
          </w:p>
          <w:p w:rsidR="005C308C" w:rsidRPr="00CC084D" w:rsidRDefault="00D274E5" w:rsidP="00CC084D">
            <w:pPr>
              <w:pStyle w:val="ListParagraph"/>
              <w:numPr>
                <w:ilvl w:val="0"/>
                <w:numId w:val="32"/>
              </w:numPr>
              <w:spacing w:line="360" w:lineRule="auto"/>
              <w:rPr>
                <w:rFonts w:ascii="Arial" w:hAnsi="Arial" w:cs="Arial"/>
                <w:lang w:val="en-CA"/>
              </w:rPr>
            </w:pPr>
            <w:r w:rsidRPr="00CC084D">
              <w:rPr>
                <w:rFonts w:ascii="Arial" w:hAnsi="Arial" w:cs="Arial"/>
                <w:lang w:val="en-CA"/>
              </w:rPr>
              <w:t>Select [</w:t>
            </w:r>
            <w:r w:rsidR="00593E77" w:rsidRPr="00CC084D">
              <w:rPr>
                <w:rFonts w:ascii="Arial" w:hAnsi="Arial" w:cs="Arial"/>
                <w:lang w:val="en-CA"/>
              </w:rPr>
              <w:t>@CLPD</w:t>
            </w:r>
            <w:r w:rsidRPr="00CC084D">
              <w:rPr>
                <w:rFonts w:ascii="Arial" w:hAnsi="Arial" w:cs="Arial"/>
                <w:lang w:val="en-CA"/>
              </w:rPr>
              <w:t xml:space="preserve">] from the keypad box in the corner of the screen. This will cancel out the platelet value and include the following canned comment, </w:t>
            </w:r>
            <w:r w:rsidR="007061C4">
              <w:rPr>
                <w:rFonts w:ascii="Arial" w:hAnsi="Arial" w:cs="Arial"/>
                <w:i/>
                <w:lang w:val="en-CA"/>
              </w:rPr>
              <w:t>‘</w:t>
            </w:r>
            <w:r w:rsidR="005C308C" w:rsidRPr="00CC084D">
              <w:rPr>
                <w:rFonts w:ascii="Arial" w:hAnsi="Arial" w:cs="Arial"/>
                <w:i/>
                <w:lang w:val="en-CA"/>
              </w:rPr>
              <w:t>Platelet clumping present. Unable to provide count.</w:t>
            </w:r>
            <w:r w:rsidRPr="00CC084D">
              <w:rPr>
                <w:rFonts w:ascii="Arial" w:hAnsi="Arial" w:cs="Arial"/>
                <w:i/>
                <w:lang w:val="en-CA"/>
              </w:rPr>
              <w:t xml:space="preserve"> Recommend recollection in sodium citr</w:t>
            </w:r>
            <w:r w:rsidR="007061C4">
              <w:rPr>
                <w:rFonts w:ascii="Arial" w:hAnsi="Arial" w:cs="Arial"/>
                <w:i/>
                <w:lang w:val="en-CA"/>
              </w:rPr>
              <w:t>ate in addition to EDTA tube</w:t>
            </w:r>
            <w:r w:rsidRPr="00CC084D">
              <w:rPr>
                <w:rFonts w:ascii="Arial" w:hAnsi="Arial" w:cs="Arial"/>
                <w:i/>
                <w:lang w:val="en-CA"/>
              </w:rPr>
              <w:t>.</w:t>
            </w:r>
            <w:r w:rsidR="005C308C" w:rsidRPr="00CC084D">
              <w:rPr>
                <w:rFonts w:ascii="Arial" w:hAnsi="Arial" w:cs="Arial"/>
                <w:i/>
                <w:lang w:val="en-CA"/>
              </w:rPr>
              <w:t>’</w:t>
            </w:r>
          </w:p>
          <w:p w:rsidR="008B1CA2" w:rsidRPr="00CC084D" w:rsidRDefault="00D274E5" w:rsidP="00CC084D">
            <w:pPr>
              <w:pStyle w:val="ListParagraph"/>
              <w:numPr>
                <w:ilvl w:val="0"/>
                <w:numId w:val="32"/>
              </w:numPr>
              <w:spacing w:line="360" w:lineRule="auto"/>
              <w:rPr>
                <w:rFonts w:ascii="Arial" w:hAnsi="Arial" w:cs="Arial"/>
                <w:lang w:val="en-CA"/>
              </w:rPr>
            </w:pPr>
            <w:r w:rsidRPr="00CC084D">
              <w:rPr>
                <w:rFonts w:ascii="Arial" w:hAnsi="Arial" w:cs="Arial"/>
                <w:lang w:val="en-CA"/>
              </w:rPr>
              <w:t>If possible</w:t>
            </w:r>
            <w:r w:rsidR="000B39C2" w:rsidRPr="00CC084D">
              <w:rPr>
                <w:rFonts w:ascii="Arial" w:hAnsi="Arial" w:cs="Arial"/>
                <w:lang w:val="en-CA"/>
              </w:rPr>
              <w:t>,</w:t>
            </w:r>
            <w:r w:rsidRPr="00CC084D">
              <w:rPr>
                <w:rFonts w:ascii="Arial" w:hAnsi="Arial" w:cs="Arial"/>
                <w:lang w:val="en-CA"/>
              </w:rPr>
              <w:t xml:space="preserve"> r</w:t>
            </w:r>
            <w:r w:rsidR="008B1CA2" w:rsidRPr="00CC084D">
              <w:rPr>
                <w:rFonts w:ascii="Arial" w:hAnsi="Arial" w:cs="Arial"/>
                <w:lang w:val="en-CA"/>
              </w:rPr>
              <w:t>eport a qualitative platelet estimate</w:t>
            </w:r>
            <w:r w:rsidRPr="00CC084D">
              <w:rPr>
                <w:rFonts w:ascii="Arial" w:hAnsi="Arial" w:cs="Arial"/>
                <w:lang w:val="en-CA"/>
              </w:rPr>
              <w:t xml:space="preserve"> in the ‘Platelet Slide Review’</w:t>
            </w:r>
            <w:r w:rsidR="00C72BA3" w:rsidRPr="00CC084D">
              <w:rPr>
                <w:rFonts w:ascii="Arial" w:hAnsi="Arial" w:cs="Arial"/>
                <w:lang w:val="en-CA"/>
              </w:rPr>
              <w:t xml:space="preserve"> </w:t>
            </w:r>
            <w:r w:rsidRPr="00CC084D">
              <w:rPr>
                <w:rFonts w:ascii="Arial" w:hAnsi="Arial" w:cs="Arial"/>
                <w:lang w:val="en-CA"/>
              </w:rPr>
              <w:t>(</w:t>
            </w:r>
            <w:r w:rsidR="005C308C" w:rsidRPr="00CC084D">
              <w:rPr>
                <w:rFonts w:ascii="Arial" w:hAnsi="Arial" w:cs="Arial"/>
                <w:lang w:val="en-CA"/>
              </w:rPr>
              <w:t>Increased, A</w:t>
            </w:r>
            <w:r w:rsidR="00591BA4" w:rsidRPr="00CC084D">
              <w:rPr>
                <w:rFonts w:ascii="Arial" w:hAnsi="Arial" w:cs="Arial"/>
                <w:lang w:val="en-CA"/>
              </w:rPr>
              <w:t>ppears N</w:t>
            </w:r>
            <w:r w:rsidR="008B1CA2" w:rsidRPr="00CC084D">
              <w:rPr>
                <w:rFonts w:ascii="Arial" w:hAnsi="Arial" w:cs="Arial"/>
                <w:lang w:val="en-CA"/>
              </w:rPr>
              <w:t xml:space="preserve">ormal, or </w:t>
            </w:r>
            <w:r w:rsidR="00591BA4" w:rsidRPr="00CC084D">
              <w:rPr>
                <w:rFonts w:ascii="Arial" w:hAnsi="Arial" w:cs="Arial"/>
                <w:lang w:val="en-CA"/>
              </w:rPr>
              <w:t>D</w:t>
            </w:r>
            <w:r w:rsidR="008B1CA2" w:rsidRPr="00CC084D">
              <w:rPr>
                <w:rFonts w:ascii="Arial" w:hAnsi="Arial" w:cs="Arial"/>
                <w:lang w:val="en-CA"/>
              </w:rPr>
              <w:t>ecre</w:t>
            </w:r>
            <w:r w:rsidRPr="00CC084D">
              <w:rPr>
                <w:rFonts w:ascii="Arial" w:hAnsi="Arial" w:cs="Arial"/>
                <w:lang w:val="en-CA"/>
              </w:rPr>
              <w:t>ased</w:t>
            </w:r>
            <w:r w:rsidR="00593E77" w:rsidRPr="00CC084D">
              <w:rPr>
                <w:rFonts w:ascii="Arial" w:hAnsi="Arial" w:cs="Arial"/>
                <w:lang w:val="en-CA"/>
              </w:rPr>
              <w:t xml:space="preserve">) </w:t>
            </w:r>
            <w:r w:rsidRPr="00CC084D">
              <w:rPr>
                <w:rFonts w:ascii="Arial" w:hAnsi="Arial" w:cs="Arial"/>
                <w:lang w:val="en-CA"/>
              </w:rPr>
              <w:t>line beneath the platelet count.</w:t>
            </w:r>
          </w:p>
          <w:p w:rsidR="00D274E5" w:rsidRPr="00CC084D" w:rsidRDefault="00D274E5" w:rsidP="00CC084D">
            <w:pPr>
              <w:pStyle w:val="ListParagraph"/>
              <w:numPr>
                <w:ilvl w:val="0"/>
                <w:numId w:val="32"/>
              </w:numPr>
              <w:spacing w:line="360" w:lineRule="auto"/>
              <w:rPr>
                <w:rFonts w:ascii="Arial" w:hAnsi="Arial" w:cs="Arial"/>
                <w:lang w:val="en-CA"/>
              </w:rPr>
            </w:pPr>
            <w:r w:rsidRPr="00CC084D">
              <w:rPr>
                <w:rFonts w:ascii="Arial" w:hAnsi="Arial" w:cs="Arial"/>
                <w:lang w:val="en-CA"/>
              </w:rPr>
              <w:t>Record [PERFORMED] in the ‘Smear Review’ line.</w:t>
            </w:r>
          </w:p>
        </w:tc>
      </w:tr>
      <w:tr w:rsidR="00127291" w:rsidRPr="00E71D8B" w:rsidTr="00507EFB">
        <w:trPr>
          <w:trHeight w:val="186"/>
        </w:trPr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27291" w:rsidRPr="00C23115" w:rsidRDefault="00127291" w:rsidP="005B5A72">
            <w:pPr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291" w:rsidRPr="00C23115" w:rsidRDefault="00593E77" w:rsidP="00593E77">
            <w:pPr>
              <w:spacing w:after="120"/>
              <w:rPr>
                <w:rFonts w:ascii="Arial" w:eastAsia="Times New Roman" w:hAnsi="Arial" w:cs="Arial"/>
                <w:sz w:val="24"/>
                <w:szCs w:val="24"/>
                <w:lang w:val="en-C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CA"/>
              </w:rPr>
              <w:t xml:space="preserve">Follow-up </w:t>
            </w:r>
            <w:r w:rsidR="007061C4">
              <w:rPr>
                <w:rFonts w:ascii="Arial" w:eastAsia="Times New Roman" w:hAnsi="Arial" w:cs="Arial"/>
                <w:sz w:val="24"/>
                <w:szCs w:val="24"/>
                <w:lang w:val="en-CA"/>
              </w:rPr>
              <w:t xml:space="preserve">with recollection of </w:t>
            </w:r>
            <w:r w:rsidR="008B1CA2">
              <w:rPr>
                <w:rFonts w:ascii="Arial" w:eastAsia="Times New Roman" w:hAnsi="Arial" w:cs="Arial"/>
                <w:sz w:val="24"/>
                <w:szCs w:val="24"/>
                <w:lang w:val="en-CA"/>
              </w:rPr>
              <w:t xml:space="preserve">EDTA </w:t>
            </w:r>
            <w:r>
              <w:rPr>
                <w:rFonts w:ascii="Arial" w:eastAsia="Times New Roman" w:hAnsi="Arial" w:cs="Arial"/>
                <w:sz w:val="24"/>
                <w:szCs w:val="24"/>
                <w:lang w:val="en-CA"/>
              </w:rPr>
              <w:t>and Na Citrate tubes.</w:t>
            </w:r>
            <w:r w:rsidR="00127291" w:rsidRPr="00C23115">
              <w:rPr>
                <w:rFonts w:ascii="Arial" w:eastAsia="Times New Roman" w:hAnsi="Arial" w:cs="Arial"/>
                <w:sz w:val="24"/>
                <w:szCs w:val="24"/>
                <w:lang w:val="en-CA"/>
              </w:rPr>
              <w:t xml:space="preserve"> 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4D" w:rsidRPr="00CC084D" w:rsidRDefault="00CC084D" w:rsidP="00CC084D">
            <w:pPr>
              <w:pStyle w:val="ListParagraph"/>
              <w:numPr>
                <w:ilvl w:val="0"/>
                <w:numId w:val="33"/>
              </w:numPr>
              <w:spacing w:line="360" w:lineRule="auto"/>
              <w:rPr>
                <w:rFonts w:ascii="Arial" w:hAnsi="Arial" w:cs="Arial"/>
                <w:lang w:val="en-CA"/>
              </w:rPr>
            </w:pPr>
            <w:r w:rsidRPr="00CC084D">
              <w:rPr>
                <w:rFonts w:ascii="Arial" w:hAnsi="Arial" w:cs="Arial"/>
                <w:lang w:val="en-CA"/>
              </w:rPr>
              <w:t>Rerun EDTA sample. If repeat run has no flags report these results.</w:t>
            </w:r>
            <w:r w:rsidRPr="00CC084D">
              <w:rPr>
                <w:rFonts w:ascii="Arial" w:hAnsi="Arial" w:cs="Arial"/>
                <w:lang w:val="en-CA"/>
              </w:rPr>
              <w:t xml:space="preserve"> If not, proceed to next step.</w:t>
            </w:r>
          </w:p>
          <w:p w:rsidR="00CC084D" w:rsidRPr="00CC084D" w:rsidRDefault="00593E77" w:rsidP="00CC084D">
            <w:pPr>
              <w:pStyle w:val="ListParagraph"/>
              <w:numPr>
                <w:ilvl w:val="0"/>
                <w:numId w:val="33"/>
              </w:numPr>
              <w:spacing w:line="360" w:lineRule="auto"/>
              <w:rPr>
                <w:rFonts w:ascii="Arial" w:hAnsi="Arial" w:cs="Arial"/>
                <w:lang w:val="en-CA"/>
              </w:rPr>
            </w:pPr>
            <w:r w:rsidRPr="00CC084D">
              <w:rPr>
                <w:rFonts w:ascii="Arial" w:hAnsi="Arial" w:cs="Arial"/>
                <w:lang w:val="en-CA"/>
              </w:rPr>
              <w:t>Order CPLT in order entry. Two labels will be produced. One for LAV and one for BLUE.</w:t>
            </w:r>
          </w:p>
          <w:p w:rsidR="001450ED" w:rsidRPr="00CC084D" w:rsidRDefault="000D494A" w:rsidP="00CC084D">
            <w:pPr>
              <w:pStyle w:val="ListParagraph"/>
              <w:numPr>
                <w:ilvl w:val="0"/>
                <w:numId w:val="33"/>
              </w:numPr>
              <w:spacing w:line="360" w:lineRule="auto"/>
              <w:rPr>
                <w:rFonts w:ascii="Arial" w:hAnsi="Arial" w:cs="Arial"/>
                <w:lang w:val="en-CA"/>
              </w:rPr>
            </w:pPr>
            <w:r w:rsidRPr="00CC084D">
              <w:rPr>
                <w:rFonts w:ascii="Arial" w:hAnsi="Arial" w:cs="Arial"/>
                <w:lang w:val="en-CA"/>
              </w:rPr>
              <w:t xml:space="preserve">If </w:t>
            </w:r>
            <w:r w:rsidR="00EB0844" w:rsidRPr="00CC084D">
              <w:rPr>
                <w:rFonts w:ascii="Arial" w:hAnsi="Arial" w:cs="Arial"/>
                <w:lang w:val="en-CA"/>
              </w:rPr>
              <w:t>platelet clumps</w:t>
            </w:r>
            <w:r w:rsidR="00D274E5" w:rsidRPr="00CC084D">
              <w:rPr>
                <w:rFonts w:ascii="Arial" w:hAnsi="Arial" w:cs="Arial"/>
                <w:lang w:val="en-CA"/>
              </w:rPr>
              <w:t xml:space="preserve"> </w:t>
            </w:r>
            <w:r w:rsidRPr="00CC084D">
              <w:rPr>
                <w:rFonts w:ascii="Arial" w:hAnsi="Arial" w:cs="Arial"/>
                <w:lang w:val="en-CA"/>
              </w:rPr>
              <w:t xml:space="preserve">are present </w:t>
            </w:r>
            <w:r w:rsidR="00D274E5" w:rsidRPr="00CC084D">
              <w:rPr>
                <w:rFonts w:ascii="Arial" w:hAnsi="Arial" w:cs="Arial"/>
                <w:lang w:val="en-CA"/>
              </w:rPr>
              <w:t>and EDTA</w:t>
            </w:r>
            <w:r w:rsidR="00593E77" w:rsidRPr="00CC084D">
              <w:rPr>
                <w:rFonts w:ascii="Arial" w:hAnsi="Arial" w:cs="Arial"/>
                <w:lang w:val="en-CA"/>
              </w:rPr>
              <w:t xml:space="preserve"> induced</w:t>
            </w:r>
            <w:r w:rsidR="00D274E5" w:rsidRPr="00CC084D">
              <w:rPr>
                <w:rFonts w:ascii="Arial" w:hAnsi="Arial" w:cs="Arial"/>
                <w:lang w:val="en-CA"/>
              </w:rPr>
              <w:t xml:space="preserve"> clumping </w:t>
            </w:r>
            <w:r w:rsidR="00593E77" w:rsidRPr="00CC084D">
              <w:rPr>
                <w:rFonts w:ascii="Arial" w:hAnsi="Arial" w:cs="Arial"/>
                <w:lang w:val="en-CA"/>
              </w:rPr>
              <w:t>has occurred continue to next outcome step.</w:t>
            </w:r>
          </w:p>
        </w:tc>
      </w:tr>
      <w:tr w:rsidR="0068292F" w:rsidRPr="00E71D8B" w:rsidTr="00507EFB">
        <w:trPr>
          <w:trHeight w:val="186"/>
        </w:trPr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292F" w:rsidRPr="00C23115" w:rsidRDefault="0068292F" w:rsidP="005B5A72">
            <w:pPr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2F" w:rsidRDefault="00197D75" w:rsidP="0068292F">
            <w:pPr>
              <w:spacing w:after="120"/>
              <w:rPr>
                <w:rFonts w:ascii="Arial" w:eastAsia="Times New Roman" w:hAnsi="Arial" w:cs="Arial"/>
                <w:sz w:val="24"/>
                <w:szCs w:val="24"/>
                <w:lang w:val="en-C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CA"/>
              </w:rPr>
              <w:t>PLT clumping not resolved</w:t>
            </w:r>
          </w:p>
          <w:p w:rsidR="00EB0844" w:rsidRPr="00C23115" w:rsidRDefault="00EB0844" w:rsidP="0068292F">
            <w:pPr>
              <w:spacing w:after="120"/>
              <w:rPr>
                <w:rFonts w:ascii="Arial" w:hAnsi="Arial" w:cs="Arial"/>
                <w:sz w:val="24"/>
                <w:szCs w:val="24"/>
                <w:lang w:val="en-C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CA"/>
              </w:rPr>
              <w:t>EDTA Induced clumping has occurred.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77" w:rsidRPr="00CC084D" w:rsidRDefault="00593E77" w:rsidP="00CC084D">
            <w:pPr>
              <w:pStyle w:val="ListParagraph"/>
              <w:numPr>
                <w:ilvl w:val="0"/>
                <w:numId w:val="34"/>
              </w:numPr>
              <w:spacing w:line="360" w:lineRule="auto"/>
              <w:rPr>
                <w:rFonts w:ascii="Arial" w:hAnsi="Arial" w:cs="Arial"/>
                <w:lang w:val="en-CA"/>
              </w:rPr>
            </w:pPr>
            <w:r w:rsidRPr="00CC084D">
              <w:rPr>
                <w:rFonts w:ascii="Arial" w:hAnsi="Arial" w:cs="Arial"/>
                <w:lang w:val="en-CA"/>
              </w:rPr>
              <w:t>Do not report numeric platelet value.</w:t>
            </w:r>
          </w:p>
          <w:p w:rsidR="00593E77" w:rsidRPr="00CC084D" w:rsidRDefault="00593E77" w:rsidP="00CC084D">
            <w:pPr>
              <w:pStyle w:val="ListParagraph"/>
              <w:numPr>
                <w:ilvl w:val="0"/>
                <w:numId w:val="34"/>
              </w:numPr>
              <w:spacing w:line="360" w:lineRule="auto"/>
              <w:rPr>
                <w:rFonts w:ascii="Arial" w:hAnsi="Arial" w:cs="Arial"/>
                <w:lang w:val="en-CA"/>
              </w:rPr>
            </w:pPr>
            <w:r w:rsidRPr="00CC084D">
              <w:rPr>
                <w:rFonts w:ascii="Arial" w:hAnsi="Arial" w:cs="Arial"/>
                <w:lang w:val="en-CA"/>
              </w:rPr>
              <w:t>In Instrument Menu: [POST ALL]</w:t>
            </w:r>
            <w:r w:rsidR="007061C4">
              <w:rPr>
                <w:rFonts w:ascii="Arial" w:hAnsi="Arial" w:cs="Arial"/>
                <w:lang w:val="en-CA"/>
              </w:rPr>
              <w:t>.</w:t>
            </w:r>
          </w:p>
          <w:p w:rsidR="00593E77" w:rsidRPr="00CC084D" w:rsidRDefault="00593E77" w:rsidP="00CC084D">
            <w:pPr>
              <w:pStyle w:val="ListParagraph"/>
              <w:numPr>
                <w:ilvl w:val="0"/>
                <w:numId w:val="34"/>
              </w:numPr>
              <w:spacing w:line="360" w:lineRule="auto"/>
              <w:rPr>
                <w:rFonts w:ascii="Arial" w:hAnsi="Arial" w:cs="Arial"/>
                <w:lang w:val="en-CA"/>
              </w:rPr>
            </w:pPr>
            <w:r w:rsidRPr="00CC084D">
              <w:rPr>
                <w:rFonts w:ascii="Arial" w:hAnsi="Arial" w:cs="Arial"/>
                <w:lang w:val="en-CA"/>
              </w:rPr>
              <w:t>When posting verification dialog box appears, select [NO]</w:t>
            </w:r>
            <w:r w:rsidR="007061C4">
              <w:rPr>
                <w:rFonts w:ascii="Arial" w:hAnsi="Arial" w:cs="Arial"/>
                <w:lang w:val="en-CA"/>
              </w:rPr>
              <w:t>.</w:t>
            </w:r>
          </w:p>
          <w:p w:rsidR="00593E77" w:rsidRPr="00CC084D" w:rsidRDefault="00593E77" w:rsidP="00CC084D">
            <w:pPr>
              <w:pStyle w:val="ListParagraph"/>
              <w:numPr>
                <w:ilvl w:val="0"/>
                <w:numId w:val="34"/>
              </w:numPr>
              <w:spacing w:line="360" w:lineRule="auto"/>
              <w:rPr>
                <w:rFonts w:ascii="Arial" w:hAnsi="Arial" w:cs="Arial"/>
                <w:lang w:val="en-CA"/>
              </w:rPr>
            </w:pPr>
            <w:r w:rsidRPr="00CC084D">
              <w:rPr>
                <w:rFonts w:ascii="Arial" w:hAnsi="Arial" w:cs="Arial"/>
                <w:lang w:val="en-CA"/>
              </w:rPr>
              <w:t xml:space="preserve">In Resulting Menu, highlight ‘platelet count’ </w:t>
            </w:r>
            <w:r w:rsidR="007061C4">
              <w:rPr>
                <w:rFonts w:ascii="Arial" w:hAnsi="Arial" w:cs="Arial"/>
                <w:lang w:val="en-CA"/>
              </w:rPr>
              <w:lastRenderedPageBreak/>
              <w:t>parameter</w:t>
            </w:r>
            <w:r w:rsidRPr="00CC084D">
              <w:rPr>
                <w:rFonts w:ascii="Arial" w:hAnsi="Arial" w:cs="Arial"/>
                <w:lang w:val="en-CA"/>
              </w:rPr>
              <w:t xml:space="preserve"> line</w:t>
            </w:r>
            <w:r w:rsidR="007061C4">
              <w:rPr>
                <w:rFonts w:ascii="Arial" w:hAnsi="Arial" w:cs="Arial"/>
                <w:lang w:val="en-CA"/>
              </w:rPr>
              <w:t>.</w:t>
            </w:r>
          </w:p>
          <w:p w:rsidR="00593E77" w:rsidRPr="007061C4" w:rsidRDefault="00593E77" w:rsidP="00CC084D">
            <w:pPr>
              <w:pStyle w:val="ListParagraph"/>
              <w:numPr>
                <w:ilvl w:val="0"/>
                <w:numId w:val="34"/>
              </w:numPr>
              <w:spacing w:line="360" w:lineRule="auto"/>
              <w:rPr>
                <w:rFonts w:ascii="Arial" w:hAnsi="Arial" w:cs="Arial"/>
                <w:i/>
                <w:lang w:val="en-CA"/>
              </w:rPr>
            </w:pPr>
            <w:r w:rsidRPr="00CC084D">
              <w:rPr>
                <w:rFonts w:ascii="Arial" w:hAnsi="Arial" w:cs="Arial"/>
                <w:lang w:val="en-CA"/>
              </w:rPr>
              <w:t>Select [@C</w:t>
            </w:r>
            <w:r w:rsidRPr="00CC084D">
              <w:rPr>
                <w:rFonts w:ascii="Arial" w:hAnsi="Arial" w:cs="Arial"/>
                <w:lang w:val="en-CA"/>
              </w:rPr>
              <w:t>PLT</w:t>
            </w:r>
            <w:r w:rsidRPr="00CC084D">
              <w:rPr>
                <w:rFonts w:ascii="Arial" w:hAnsi="Arial" w:cs="Arial"/>
                <w:lang w:val="en-CA"/>
              </w:rPr>
              <w:t>] from the keypad box in the corner of the screen. This will cancel out the platelet value and inclu</w:t>
            </w:r>
            <w:r w:rsidRPr="00CC084D">
              <w:rPr>
                <w:rFonts w:ascii="Arial" w:hAnsi="Arial" w:cs="Arial"/>
                <w:lang w:val="en-CA"/>
              </w:rPr>
              <w:t xml:space="preserve">de the following canned comment </w:t>
            </w:r>
            <w:r w:rsidRPr="007061C4">
              <w:rPr>
                <w:rFonts w:ascii="Arial" w:hAnsi="Arial" w:cs="Arial"/>
                <w:i/>
                <w:lang w:val="en-CA"/>
              </w:rPr>
              <w:t>‘EDTA induced platelet clumping.</w:t>
            </w:r>
            <w:r w:rsidR="00EB0844" w:rsidRPr="007061C4">
              <w:rPr>
                <w:rFonts w:ascii="Arial" w:hAnsi="Arial" w:cs="Arial"/>
                <w:i/>
                <w:lang w:val="en-CA"/>
              </w:rPr>
              <w:t xml:space="preserve"> Unable to provide count.</w:t>
            </w:r>
            <w:r w:rsidRPr="007061C4">
              <w:rPr>
                <w:rFonts w:ascii="Arial" w:hAnsi="Arial" w:cs="Arial"/>
                <w:i/>
                <w:lang w:val="en-CA"/>
              </w:rPr>
              <w:t xml:space="preserve"> Sample sent to referral lab.</w:t>
            </w:r>
            <w:r w:rsidR="00EB0844" w:rsidRPr="007061C4">
              <w:rPr>
                <w:rFonts w:ascii="Arial" w:hAnsi="Arial" w:cs="Arial"/>
                <w:i/>
                <w:lang w:val="en-CA"/>
              </w:rPr>
              <w:t>’</w:t>
            </w:r>
          </w:p>
          <w:p w:rsidR="00593E77" w:rsidRPr="00CC084D" w:rsidRDefault="00593E77" w:rsidP="00CC084D">
            <w:pPr>
              <w:pStyle w:val="ListParagraph"/>
              <w:numPr>
                <w:ilvl w:val="0"/>
                <w:numId w:val="34"/>
              </w:numPr>
              <w:spacing w:line="360" w:lineRule="auto"/>
              <w:rPr>
                <w:rFonts w:ascii="Arial" w:hAnsi="Arial" w:cs="Arial"/>
                <w:lang w:val="en-CA"/>
              </w:rPr>
            </w:pPr>
            <w:r w:rsidRPr="00CC084D">
              <w:rPr>
                <w:rFonts w:ascii="Arial" w:hAnsi="Arial" w:cs="Arial"/>
                <w:lang w:val="en-CA"/>
              </w:rPr>
              <w:t>If possible</w:t>
            </w:r>
            <w:r w:rsidR="000B39C2" w:rsidRPr="00CC084D">
              <w:rPr>
                <w:rFonts w:ascii="Arial" w:hAnsi="Arial" w:cs="Arial"/>
                <w:lang w:val="en-CA"/>
              </w:rPr>
              <w:t>,</w:t>
            </w:r>
            <w:r w:rsidRPr="00CC084D">
              <w:rPr>
                <w:rFonts w:ascii="Arial" w:hAnsi="Arial" w:cs="Arial"/>
                <w:lang w:val="en-CA"/>
              </w:rPr>
              <w:t xml:space="preserve"> report a qualitative platelet estimate in the ‘Platelet Slide Review’</w:t>
            </w:r>
            <w:r w:rsidR="00EB0844" w:rsidRPr="00CC084D">
              <w:rPr>
                <w:rFonts w:ascii="Arial" w:hAnsi="Arial" w:cs="Arial"/>
                <w:lang w:val="en-CA"/>
              </w:rPr>
              <w:t xml:space="preserve"> </w:t>
            </w:r>
            <w:r w:rsidRPr="00CC084D">
              <w:rPr>
                <w:rFonts w:ascii="Arial" w:hAnsi="Arial" w:cs="Arial"/>
                <w:lang w:val="en-CA"/>
              </w:rPr>
              <w:t>(Increased, Appears Normal, or Decreased) line beneath the platelet count.</w:t>
            </w:r>
          </w:p>
          <w:p w:rsidR="00EB0844" w:rsidRPr="00CC084D" w:rsidRDefault="00593E77" w:rsidP="00CC084D">
            <w:pPr>
              <w:pStyle w:val="ListParagraph"/>
              <w:numPr>
                <w:ilvl w:val="0"/>
                <w:numId w:val="34"/>
              </w:numPr>
              <w:spacing w:line="360" w:lineRule="auto"/>
              <w:rPr>
                <w:rFonts w:ascii="Arial" w:hAnsi="Arial" w:cs="Arial"/>
                <w:lang w:val="en-CA"/>
              </w:rPr>
            </w:pPr>
            <w:r w:rsidRPr="00CC084D">
              <w:rPr>
                <w:rFonts w:ascii="Arial" w:hAnsi="Arial" w:cs="Arial"/>
                <w:lang w:val="en-CA"/>
              </w:rPr>
              <w:t>Record [PERFORMED] in the ‘Smear Review’</w:t>
            </w:r>
            <w:r w:rsidR="00EB0844" w:rsidRPr="00CC084D">
              <w:rPr>
                <w:rFonts w:ascii="Arial" w:hAnsi="Arial" w:cs="Arial"/>
                <w:lang w:val="en-CA"/>
              </w:rPr>
              <w:t xml:space="preserve"> line’.</w:t>
            </w:r>
          </w:p>
          <w:p w:rsidR="00EB0844" w:rsidRPr="00CC084D" w:rsidRDefault="00EB0844" w:rsidP="00CC084D">
            <w:pPr>
              <w:pStyle w:val="ListParagraph"/>
              <w:numPr>
                <w:ilvl w:val="0"/>
                <w:numId w:val="34"/>
              </w:numPr>
              <w:spacing w:line="360" w:lineRule="auto"/>
              <w:rPr>
                <w:rFonts w:ascii="Arial" w:hAnsi="Arial" w:cs="Arial"/>
                <w:lang w:val="en-CA"/>
              </w:rPr>
            </w:pPr>
            <w:r w:rsidRPr="00CC084D">
              <w:rPr>
                <w:rFonts w:ascii="Arial" w:hAnsi="Arial" w:cs="Arial"/>
                <w:lang w:val="en-CA"/>
              </w:rPr>
              <w:t>Send both EDTA and NaCitrate tubes to Dynalife for processing.</w:t>
            </w:r>
          </w:p>
        </w:tc>
      </w:tr>
      <w:tr w:rsidR="0068292F" w:rsidRPr="00E71D8B" w:rsidTr="00507EFB">
        <w:trPr>
          <w:trHeight w:val="2251"/>
        </w:trPr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292F" w:rsidRPr="00C23115" w:rsidRDefault="0068292F" w:rsidP="005B5A72">
            <w:pPr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2F" w:rsidRPr="00C23115" w:rsidRDefault="0068292F" w:rsidP="005B5A72">
            <w:pPr>
              <w:spacing w:after="120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C23115">
              <w:rPr>
                <w:rFonts w:ascii="Arial" w:eastAsia="Times New Roman" w:hAnsi="Arial" w:cs="Arial"/>
                <w:sz w:val="24"/>
                <w:szCs w:val="24"/>
                <w:lang w:val="en-CA"/>
              </w:rPr>
              <w:t>If ( - - ) are in place of numeric values.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79" w:rsidRPr="00C23115" w:rsidRDefault="00C61779" w:rsidP="00B5267F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  <w:lang w:val="en-CA"/>
              </w:rPr>
            </w:pPr>
            <w:r w:rsidRPr="00C23115">
              <w:rPr>
                <w:rFonts w:ascii="Arial" w:hAnsi="Arial" w:cs="Arial"/>
                <w:lang w:val="en-CA"/>
              </w:rPr>
              <w:t>Check sample for clots</w:t>
            </w:r>
            <w:r w:rsidR="00D531C6">
              <w:rPr>
                <w:rFonts w:ascii="Arial" w:hAnsi="Arial" w:cs="Arial"/>
                <w:lang w:val="en-CA"/>
              </w:rPr>
              <w:t>.</w:t>
            </w:r>
          </w:p>
          <w:p w:rsidR="0068292F" w:rsidRPr="00C23115" w:rsidRDefault="0068292F" w:rsidP="00B5267F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  <w:lang w:val="en-CA"/>
              </w:rPr>
            </w:pPr>
            <w:r w:rsidRPr="00C23115">
              <w:rPr>
                <w:rFonts w:ascii="Arial" w:hAnsi="Arial" w:cs="Arial"/>
                <w:lang w:val="en-CA"/>
              </w:rPr>
              <w:t>Repeat sample</w:t>
            </w:r>
            <w:r w:rsidR="00D531C6">
              <w:rPr>
                <w:rFonts w:ascii="Arial" w:hAnsi="Arial" w:cs="Arial"/>
                <w:lang w:val="en-CA"/>
              </w:rPr>
              <w:t>.</w:t>
            </w:r>
          </w:p>
          <w:p w:rsidR="0068292F" w:rsidRPr="00C23115" w:rsidRDefault="0068292F" w:rsidP="00B5267F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  <w:lang w:val="en-CA"/>
              </w:rPr>
            </w:pPr>
            <w:r w:rsidRPr="00C23115">
              <w:rPr>
                <w:rFonts w:ascii="Arial" w:hAnsi="Arial" w:cs="Arial"/>
                <w:lang w:val="en-CA"/>
              </w:rPr>
              <w:t>Perform smear review</w:t>
            </w:r>
            <w:r w:rsidR="00D531C6">
              <w:rPr>
                <w:rFonts w:ascii="Arial" w:hAnsi="Arial" w:cs="Arial"/>
                <w:lang w:val="en-CA"/>
              </w:rPr>
              <w:t>.</w:t>
            </w:r>
          </w:p>
          <w:p w:rsidR="0068292F" w:rsidRPr="00C23115" w:rsidRDefault="0068292F" w:rsidP="00B5267F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  <w:lang w:val="en-CA"/>
              </w:rPr>
            </w:pPr>
            <w:r w:rsidRPr="00C23115">
              <w:rPr>
                <w:rFonts w:ascii="Arial" w:hAnsi="Arial" w:cs="Arial"/>
                <w:lang w:val="en-CA"/>
              </w:rPr>
              <w:t>Report any abnormalities</w:t>
            </w:r>
            <w:r w:rsidR="00D531C6">
              <w:rPr>
                <w:rFonts w:ascii="Arial" w:hAnsi="Arial" w:cs="Arial"/>
                <w:lang w:val="en-CA"/>
              </w:rPr>
              <w:t>.</w:t>
            </w:r>
          </w:p>
          <w:p w:rsidR="0068292F" w:rsidRDefault="0068292F" w:rsidP="00B5267F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Arial" w:hAnsi="Arial" w:cs="Arial"/>
                <w:lang w:val="en-CA"/>
              </w:rPr>
            </w:pPr>
            <w:r w:rsidRPr="00C23115">
              <w:rPr>
                <w:rFonts w:ascii="Arial" w:hAnsi="Arial" w:cs="Arial"/>
                <w:lang w:val="en-CA"/>
              </w:rPr>
              <w:t>(- - ) values are unreportable</w:t>
            </w:r>
            <w:r w:rsidR="00D531C6">
              <w:rPr>
                <w:rFonts w:ascii="Arial" w:hAnsi="Arial" w:cs="Arial"/>
                <w:lang w:val="en-CA"/>
              </w:rPr>
              <w:t>.</w:t>
            </w:r>
          </w:p>
          <w:p w:rsidR="00B5267F" w:rsidRPr="00B5267F" w:rsidRDefault="00B5267F" w:rsidP="00B5267F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If MPV value is (----) verify and LIS will automatically cancel out. This will sometimes occur if there is a very low count or if there are two distinct populations. Check histogram.</w:t>
            </w:r>
          </w:p>
        </w:tc>
      </w:tr>
    </w:tbl>
    <w:p w:rsidR="001B30E9" w:rsidRDefault="001B30E9" w:rsidP="0068292F"/>
    <w:p w:rsidR="0068292F" w:rsidRDefault="0068292F" w:rsidP="0068292F">
      <w:r>
        <w:t xml:space="preserve">   </w:t>
      </w:r>
    </w:p>
    <w:p w:rsidR="0068292F" w:rsidRPr="0068292F" w:rsidRDefault="0068292F" w:rsidP="0068292F"/>
    <w:sectPr w:rsidR="0068292F" w:rsidRPr="0068292F" w:rsidSect="00535291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144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92F" w:rsidRDefault="0068292F" w:rsidP="00EE388A">
      <w:r>
        <w:separator/>
      </w:r>
    </w:p>
  </w:endnote>
  <w:endnote w:type="continuationSeparator" w:id="0">
    <w:p w:rsidR="0068292F" w:rsidRDefault="0068292F" w:rsidP="00EE3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40" w:type="dxa"/>
      <w:jc w:val="center"/>
      <w:tblInd w:w="-342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Look w:val="04A0" w:firstRow="1" w:lastRow="0" w:firstColumn="1" w:lastColumn="0" w:noHBand="0" w:noVBand="1"/>
    </w:tblPr>
    <w:tblGrid>
      <w:gridCol w:w="7560"/>
      <w:gridCol w:w="2880"/>
    </w:tblGrid>
    <w:tr w:rsidR="005E30E0" w:rsidRPr="004B3491" w:rsidTr="00AD41E0">
      <w:trPr>
        <w:jc w:val="center"/>
      </w:trPr>
      <w:tc>
        <w:tcPr>
          <w:tcW w:w="10440" w:type="dxa"/>
          <w:gridSpan w:val="2"/>
        </w:tcPr>
        <w:p w:rsidR="005E30E0" w:rsidRPr="00790EA8" w:rsidRDefault="005E30E0" w:rsidP="00790EA8">
          <w:pPr>
            <w:pStyle w:val="Footer"/>
            <w:widowControl/>
            <w:autoSpaceDE/>
            <w:autoSpaceDN/>
            <w:adjustRightInd/>
            <w:rPr>
              <w:rFonts w:ascii="Calibri" w:eastAsia="Calibri" w:hAnsi="Calibri"/>
              <w:sz w:val="20"/>
              <w:szCs w:val="20"/>
            </w:rPr>
          </w:pPr>
          <w:r w:rsidRPr="00790EA8">
            <w:rPr>
              <w:rFonts w:ascii="Calibri" w:eastAsia="Calibri" w:hAnsi="Calibri"/>
              <w:b/>
              <w:sz w:val="20"/>
              <w:szCs w:val="20"/>
            </w:rPr>
            <w:t>NOTE:</w:t>
          </w:r>
          <w:r w:rsidRPr="00790EA8">
            <w:rPr>
              <w:rFonts w:ascii="Calibri" w:eastAsia="Calibri" w:hAnsi="Calibri"/>
              <w:sz w:val="20"/>
              <w:szCs w:val="20"/>
            </w:rPr>
            <w:t xml:space="preserve"> This is a controlled document for internal use only.  Any documents appearing in paper form are not controlled and should be checked against electronic version prior to use.</w:t>
          </w:r>
        </w:p>
      </w:tc>
    </w:tr>
    <w:tr w:rsidR="005E30E0" w:rsidRPr="004B3491" w:rsidTr="00AD41E0">
      <w:trPr>
        <w:jc w:val="center"/>
      </w:trPr>
      <w:tc>
        <w:tcPr>
          <w:tcW w:w="7560" w:type="dxa"/>
        </w:tcPr>
        <w:p w:rsidR="005E30E0" w:rsidRPr="00790EA8" w:rsidRDefault="00966DC4" w:rsidP="00A34FAF">
          <w:pPr>
            <w:pStyle w:val="Footer"/>
            <w:widowControl/>
            <w:autoSpaceDE/>
            <w:autoSpaceDN/>
            <w:adjustRightInd/>
            <w:rPr>
              <w:rFonts w:ascii="Calibri" w:eastAsia="Calibri" w:hAnsi="Calibri"/>
              <w:sz w:val="20"/>
              <w:szCs w:val="20"/>
            </w:rPr>
          </w:pPr>
          <w:r>
            <w:rPr>
              <w:rFonts w:ascii="Calibri" w:eastAsia="Calibri" w:hAnsi="Calibri"/>
              <w:sz w:val="20"/>
              <w:szCs w:val="20"/>
            </w:rPr>
            <w:t xml:space="preserve">FILENAME:  </w:t>
          </w:r>
        </w:p>
      </w:tc>
      <w:tc>
        <w:tcPr>
          <w:tcW w:w="2880" w:type="dxa"/>
        </w:tcPr>
        <w:p w:rsidR="005E30E0" w:rsidRPr="00790EA8" w:rsidRDefault="005E30E0" w:rsidP="00FD07D1">
          <w:pPr>
            <w:pStyle w:val="Footer"/>
            <w:widowControl/>
            <w:autoSpaceDE/>
            <w:autoSpaceDN/>
            <w:adjustRightInd/>
            <w:rPr>
              <w:rFonts w:ascii="Calibri" w:eastAsia="Calibri" w:hAnsi="Calibri"/>
              <w:sz w:val="20"/>
              <w:szCs w:val="20"/>
            </w:rPr>
          </w:pPr>
          <w:r w:rsidRPr="00790EA8">
            <w:rPr>
              <w:rFonts w:ascii="Calibri" w:eastAsia="Calibri" w:hAnsi="Calibri"/>
              <w:sz w:val="20"/>
              <w:szCs w:val="20"/>
            </w:rPr>
            <w:t>Print Date:</w:t>
          </w:r>
          <w:r w:rsidR="00790EA8" w:rsidRPr="00790EA8">
            <w:rPr>
              <w:rFonts w:ascii="Calibri" w:eastAsia="Calibri" w:hAnsi="Calibri"/>
              <w:sz w:val="20"/>
              <w:szCs w:val="20"/>
            </w:rPr>
            <w:t xml:space="preserve"> </w:t>
          </w:r>
        </w:p>
      </w:tc>
    </w:tr>
  </w:tbl>
  <w:p w:rsidR="005E30E0" w:rsidRDefault="005E30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40" w:type="dxa"/>
      <w:jc w:val="center"/>
      <w:tblInd w:w="-342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Look w:val="04A0" w:firstRow="1" w:lastRow="0" w:firstColumn="1" w:lastColumn="0" w:noHBand="0" w:noVBand="1"/>
    </w:tblPr>
    <w:tblGrid>
      <w:gridCol w:w="7560"/>
      <w:gridCol w:w="2880"/>
    </w:tblGrid>
    <w:tr w:rsidR="008A3AC1" w:rsidRPr="004B3491" w:rsidTr="00453FAD">
      <w:trPr>
        <w:jc w:val="center"/>
      </w:trPr>
      <w:tc>
        <w:tcPr>
          <w:tcW w:w="10440" w:type="dxa"/>
          <w:gridSpan w:val="2"/>
        </w:tcPr>
        <w:p w:rsidR="008A3AC1" w:rsidRPr="00790EA8" w:rsidRDefault="008A3AC1" w:rsidP="00453FAD">
          <w:pPr>
            <w:pStyle w:val="Footer"/>
            <w:widowControl/>
            <w:autoSpaceDE/>
            <w:autoSpaceDN/>
            <w:adjustRightInd/>
            <w:rPr>
              <w:rFonts w:ascii="Calibri" w:eastAsia="Calibri" w:hAnsi="Calibri"/>
              <w:sz w:val="20"/>
              <w:szCs w:val="20"/>
            </w:rPr>
          </w:pPr>
          <w:r w:rsidRPr="00790EA8">
            <w:rPr>
              <w:rFonts w:ascii="Calibri" w:eastAsia="Calibri" w:hAnsi="Calibri"/>
              <w:b/>
              <w:sz w:val="20"/>
              <w:szCs w:val="20"/>
            </w:rPr>
            <w:t>NOTE:</w:t>
          </w:r>
          <w:r w:rsidRPr="00790EA8">
            <w:rPr>
              <w:rFonts w:ascii="Calibri" w:eastAsia="Calibri" w:hAnsi="Calibri"/>
              <w:sz w:val="20"/>
              <w:szCs w:val="20"/>
            </w:rPr>
            <w:t xml:space="preserve"> This is a controlled document for internal use only.  Any documents appearing in paper form are not controlled and should be checked against electronic version prior to use.</w:t>
          </w:r>
        </w:p>
      </w:tc>
    </w:tr>
    <w:tr w:rsidR="008A3AC1" w:rsidRPr="004B3491" w:rsidTr="00453FAD">
      <w:trPr>
        <w:jc w:val="center"/>
      </w:trPr>
      <w:tc>
        <w:tcPr>
          <w:tcW w:w="7560" w:type="dxa"/>
        </w:tcPr>
        <w:p w:rsidR="008A3AC1" w:rsidRPr="00790EA8" w:rsidRDefault="008A3AC1" w:rsidP="00A34FAF">
          <w:pPr>
            <w:pStyle w:val="Footer"/>
            <w:widowControl/>
            <w:autoSpaceDE/>
            <w:autoSpaceDN/>
            <w:adjustRightInd/>
            <w:rPr>
              <w:rFonts w:ascii="Calibri" w:eastAsia="Calibri" w:hAnsi="Calibri"/>
              <w:sz w:val="20"/>
              <w:szCs w:val="20"/>
            </w:rPr>
          </w:pPr>
          <w:r w:rsidRPr="00790EA8">
            <w:rPr>
              <w:rFonts w:ascii="Calibri" w:eastAsia="Calibri" w:hAnsi="Calibri"/>
              <w:sz w:val="20"/>
              <w:szCs w:val="20"/>
            </w:rPr>
            <w:t>FILENAME:</w:t>
          </w:r>
          <w:r w:rsidR="00353FFC" w:rsidRPr="00790EA8">
            <w:rPr>
              <w:rFonts w:ascii="Calibri" w:eastAsia="Calibri" w:hAnsi="Calibri"/>
              <w:sz w:val="20"/>
              <w:szCs w:val="20"/>
            </w:rPr>
            <w:t xml:space="preserve"> </w:t>
          </w:r>
        </w:p>
      </w:tc>
      <w:tc>
        <w:tcPr>
          <w:tcW w:w="2880" w:type="dxa"/>
        </w:tcPr>
        <w:p w:rsidR="008A3AC1" w:rsidRPr="00790EA8" w:rsidRDefault="008A3AC1" w:rsidP="001F650A">
          <w:pPr>
            <w:pStyle w:val="Footer"/>
            <w:widowControl/>
            <w:autoSpaceDE/>
            <w:autoSpaceDN/>
            <w:adjustRightInd/>
            <w:rPr>
              <w:rFonts w:ascii="Calibri" w:eastAsia="Calibri" w:hAnsi="Calibri"/>
              <w:sz w:val="20"/>
              <w:szCs w:val="20"/>
            </w:rPr>
          </w:pPr>
          <w:r w:rsidRPr="00790EA8">
            <w:rPr>
              <w:rFonts w:ascii="Calibri" w:eastAsia="Calibri" w:hAnsi="Calibri"/>
              <w:sz w:val="20"/>
              <w:szCs w:val="20"/>
            </w:rPr>
            <w:t xml:space="preserve">Print Date: </w:t>
          </w:r>
        </w:p>
      </w:tc>
    </w:tr>
  </w:tbl>
  <w:p w:rsidR="008A3AC1" w:rsidRDefault="008A3A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92F" w:rsidRDefault="0068292F" w:rsidP="00EE388A">
      <w:r>
        <w:separator/>
      </w:r>
    </w:p>
  </w:footnote>
  <w:footnote w:type="continuationSeparator" w:id="0">
    <w:p w:rsidR="0068292F" w:rsidRDefault="0068292F" w:rsidP="00EE3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0E0" w:rsidRDefault="005E30E0" w:rsidP="00A9099C">
    <w:pPr>
      <w:pStyle w:val="Header"/>
    </w:pPr>
  </w:p>
  <w:tbl>
    <w:tblPr>
      <w:tblW w:w="10440" w:type="dxa"/>
      <w:jc w:val="center"/>
      <w:tblInd w:w="-342" w:type="dxa"/>
      <w:tblBorders>
        <w:top w:val="single" w:sz="2" w:space="0" w:color="7F7F7F"/>
        <w:left w:val="single" w:sz="2" w:space="0" w:color="7F7F7F"/>
        <w:bottom w:val="single" w:sz="2" w:space="0" w:color="7F7F7F"/>
        <w:right w:val="single" w:sz="2" w:space="0" w:color="7F7F7F"/>
        <w:insideH w:val="single" w:sz="2" w:space="0" w:color="7F7F7F"/>
        <w:insideV w:val="single" w:sz="2" w:space="0" w:color="7F7F7F"/>
      </w:tblBorders>
      <w:tblLook w:val="04A0" w:firstRow="1" w:lastRow="0" w:firstColumn="1" w:lastColumn="0" w:noHBand="0" w:noVBand="1"/>
    </w:tblPr>
    <w:tblGrid>
      <w:gridCol w:w="6570"/>
      <w:gridCol w:w="2340"/>
      <w:gridCol w:w="1530"/>
    </w:tblGrid>
    <w:tr w:rsidR="008A3AC1" w:rsidRPr="004B3491" w:rsidTr="00453FAD">
      <w:trPr>
        <w:trHeight w:val="265"/>
        <w:jc w:val="center"/>
      </w:trPr>
      <w:tc>
        <w:tcPr>
          <w:tcW w:w="6570" w:type="dxa"/>
          <w:vMerge w:val="restart"/>
          <w:vAlign w:val="center"/>
        </w:tcPr>
        <w:p w:rsidR="008A3AC1" w:rsidRPr="00EE388A" w:rsidRDefault="008A3AC1" w:rsidP="00453FAD">
          <w:pPr>
            <w:pStyle w:val="Header"/>
            <w:widowControl/>
            <w:autoSpaceDE/>
            <w:autoSpaceDN/>
            <w:adjustRightInd/>
            <w:rPr>
              <w:rFonts w:ascii="Calibri" w:eastAsia="Calibri" w:hAnsi="Calibri"/>
              <w:sz w:val="22"/>
              <w:szCs w:val="22"/>
            </w:rPr>
          </w:pPr>
        </w:p>
        <w:p w:rsidR="008A3AC1" w:rsidRDefault="008A3AC1" w:rsidP="00453FAD">
          <w:pPr>
            <w:pStyle w:val="Header"/>
            <w:rPr>
              <w:rFonts w:ascii="Calibri" w:eastAsia="Calibri" w:hAnsi="Calibri"/>
              <w:b/>
              <w:sz w:val="22"/>
              <w:szCs w:val="22"/>
            </w:rPr>
          </w:pPr>
          <w:r w:rsidRPr="002E3DA1">
            <w:rPr>
              <w:rFonts w:ascii="Calibri" w:eastAsia="Calibri" w:hAnsi="Calibri"/>
              <w:b/>
              <w:sz w:val="22"/>
              <w:szCs w:val="22"/>
            </w:rPr>
            <w:t>Document Name:</w:t>
          </w:r>
          <w:r>
            <w:rPr>
              <w:rFonts w:ascii="Calibri" w:eastAsia="Calibri" w:hAnsi="Calibri"/>
              <w:b/>
              <w:sz w:val="22"/>
              <w:szCs w:val="22"/>
            </w:rPr>
            <w:t xml:space="preserve"> </w:t>
          </w:r>
          <w:r w:rsidR="00966DC4">
            <w:rPr>
              <w:rFonts w:ascii="Calibri" w:eastAsia="Calibri" w:hAnsi="Calibri"/>
              <w:b/>
              <w:sz w:val="22"/>
              <w:szCs w:val="22"/>
            </w:rPr>
            <w:t xml:space="preserve"> </w:t>
          </w:r>
        </w:p>
        <w:p w:rsidR="008A3AC1" w:rsidRPr="00EE388A" w:rsidRDefault="008A3AC1" w:rsidP="00453FAD">
          <w:pPr>
            <w:pStyle w:val="Header"/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3870" w:type="dxa"/>
          <w:gridSpan w:val="2"/>
          <w:tcBorders>
            <w:bottom w:val="single" w:sz="2" w:space="0" w:color="7F7F7F"/>
          </w:tcBorders>
          <w:vAlign w:val="center"/>
        </w:tcPr>
        <w:p w:rsidR="008A3AC1" w:rsidRPr="00AA2C8F" w:rsidRDefault="008A3AC1" w:rsidP="00353FFC">
          <w:pPr>
            <w:pStyle w:val="Header"/>
            <w:widowControl/>
            <w:autoSpaceDE/>
            <w:autoSpaceDN/>
            <w:adjustRightInd/>
            <w:rPr>
              <w:rFonts w:ascii="Calibri" w:eastAsia="Calibri" w:hAnsi="Calibri"/>
              <w:sz w:val="20"/>
              <w:szCs w:val="20"/>
            </w:rPr>
          </w:pPr>
          <w:r w:rsidRPr="00AA2C8F">
            <w:rPr>
              <w:rFonts w:ascii="Calibri" w:eastAsia="Calibri" w:hAnsi="Calibri"/>
              <w:b/>
              <w:sz w:val="20"/>
              <w:szCs w:val="20"/>
            </w:rPr>
            <w:t>Document Number:</w:t>
          </w:r>
          <w:r w:rsidRPr="00AA2C8F">
            <w:rPr>
              <w:rFonts w:ascii="Calibri" w:eastAsia="Calibri" w:hAnsi="Calibri"/>
              <w:sz w:val="20"/>
              <w:szCs w:val="20"/>
            </w:rPr>
            <w:t xml:space="preserve">  </w:t>
          </w:r>
        </w:p>
      </w:tc>
    </w:tr>
    <w:tr w:rsidR="008A3AC1" w:rsidRPr="004B3491" w:rsidTr="00453FAD">
      <w:trPr>
        <w:trHeight w:val="265"/>
        <w:jc w:val="center"/>
      </w:trPr>
      <w:tc>
        <w:tcPr>
          <w:tcW w:w="6570" w:type="dxa"/>
          <w:vMerge/>
          <w:vAlign w:val="center"/>
        </w:tcPr>
        <w:p w:rsidR="008A3AC1" w:rsidRDefault="008A3AC1" w:rsidP="00453FAD">
          <w:pPr>
            <w:pStyle w:val="Header"/>
            <w:jc w:val="center"/>
          </w:pPr>
        </w:p>
      </w:tc>
      <w:tc>
        <w:tcPr>
          <w:tcW w:w="2340" w:type="dxa"/>
          <w:tcBorders>
            <w:bottom w:val="single" w:sz="2" w:space="0" w:color="7F7F7F"/>
            <w:right w:val="single" w:sz="2" w:space="0" w:color="7F7F7F"/>
          </w:tcBorders>
          <w:vAlign w:val="center"/>
        </w:tcPr>
        <w:p w:rsidR="008A3AC1" w:rsidRPr="00AA2C8F" w:rsidRDefault="008A3AC1" w:rsidP="00453FAD">
          <w:pPr>
            <w:pStyle w:val="Header"/>
            <w:rPr>
              <w:rFonts w:ascii="Calibri" w:eastAsia="Calibri" w:hAnsi="Calibri"/>
              <w:sz w:val="20"/>
              <w:szCs w:val="20"/>
            </w:rPr>
          </w:pPr>
          <w:r w:rsidRPr="009A0BF2">
            <w:rPr>
              <w:rFonts w:ascii="Calibri" w:eastAsia="Calibri" w:hAnsi="Calibri"/>
              <w:b/>
              <w:sz w:val="20"/>
              <w:szCs w:val="20"/>
            </w:rPr>
            <w:t>Version No</w:t>
          </w:r>
          <w:r>
            <w:rPr>
              <w:rFonts w:ascii="Calibri" w:eastAsia="Calibri" w:hAnsi="Calibri"/>
              <w:sz w:val="20"/>
              <w:szCs w:val="20"/>
            </w:rPr>
            <w:t xml:space="preserve">: </w:t>
          </w:r>
          <w:r w:rsidR="004C5F9F">
            <w:rPr>
              <w:rFonts w:ascii="Calibri" w:eastAsia="Calibri" w:hAnsi="Calibri"/>
              <w:sz w:val="20"/>
              <w:szCs w:val="20"/>
            </w:rPr>
            <w:t>1.0</w:t>
          </w:r>
        </w:p>
      </w:tc>
      <w:tc>
        <w:tcPr>
          <w:tcW w:w="1530" w:type="dxa"/>
          <w:tcBorders>
            <w:left w:val="single" w:sz="2" w:space="0" w:color="7F7F7F"/>
            <w:bottom w:val="single" w:sz="2" w:space="0" w:color="7F7F7F"/>
          </w:tcBorders>
          <w:vAlign w:val="center"/>
        </w:tcPr>
        <w:p w:rsidR="008A3AC1" w:rsidRPr="00AA2C8F" w:rsidRDefault="008A3AC1" w:rsidP="00453FAD">
          <w:pPr>
            <w:pStyle w:val="Header"/>
            <w:jc w:val="right"/>
            <w:rPr>
              <w:rFonts w:ascii="Calibri" w:eastAsia="Calibri" w:hAnsi="Calibri"/>
              <w:sz w:val="20"/>
              <w:szCs w:val="20"/>
            </w:rPr>
          </w:pPr>
          <w:r>
            <w:rPr>
              <w:rFonts w:ascii="Calibri" w:eastAsia="Calibri" w:hAnsi="Calibri"/>
              <w:sz w:val="20"/>
              <w:szCs w:val="20"/>
            </w:rPr>
            <w:t xml:space="preserve">Page: </w:t>
          </w:r>
          <w:r>
            <w:rPr>
              <w:rFonts w:ascii="Calibri" w:eastAsia="Calibri" w:hAnsi="Calibri"/>
              <w:sz w:val="20"/>
              <w:szCs w:val="20"/>
            </w:rPr>
            <w:fldChar w:fldCharType="begin"/>
          </w:r>
          <w:r>
            <w:rPr>
              <w:rFonts w:ascii="Calibri" w:eastAsia="Calibri" w:hAnsi="Calibri"/>
              <w:sz w:val="20"/>
              <w:szCs w:val="20"/>
            </w:rPr>
            <w:instrText xml:space="preserve"> PAGE  \* Arabic  \* MERGEFORMAT </w:instrText>
          </w:r>
          <w:r>
            <w:rPr>
              <w:rFonts w:ascii="Calibri" w:eastAsia="Calibri" w:hAnsi="Calibri"/>
              <w:sz w:val="20"/>
              <w:szCs w:val="20"/>
            </w:rPr>
            <w:fldChar w:fldCharType="separate"/>
          </w:r>
          <w:r w:rsidR="0082710D" w:rsidRPr="0082710D">
            <w:rPr>
              <w:noProof/>
              <w:sz w:val="20"/>
              <w:szCs w:val="20"/>
            </w:rPr>
            <w:t>3</w:t>
          </w:r>
          <w:r>
            <w:rPr>
              <w:rFonts w:ascii="Calibri" w:eastAsia="Calibri" w:hAnsi="Calibri"/>
              <w:sz w:val="20"/>
              <w:szCs w:val="20"/>
            </w:rPr>
            <w:fldChar w:fldCharType="end"/>
          </w:r>
          <w:r>
            <w:rPr>
              <w:rFonts w:ascii="Calibri" w:eastAsia="Calibri" w:hAnsi="Calibri"/>
              <w:sz w:val="20"/>
              <w:szCs w:val="20"/>
            </w:rPr>
            <w:t xml:space="preserve"> of </w:t>
          </w:r>
          <w:r>
            <w:rPr>
              <w:rFonts w:ascii="Calibri" w:eastAsia="Calibri" w:hAnsi="Calibri"/>
              <w:sz w:val="20"/>
              <w:szCs w:val="20"/>
            </w:rPr>
            <w:fldChar w:fldCharType="begin"/>
          </w:r>
          <w:r>
            <w:rPr>
              <w:rFonts w:ascii="Calibri" w:eastAsia="Calibri" w:hAnsi="Calibri"/>
              <w:sz w:val="20"/>
              <w:szCs w:val="20"/>
            </w:rPr>
            <w:instrText xml:space="preserve"> NUMPAGES  \* Arabic  \* MERGEFORMAT </w:instrText>
          </w:r>
          <w:r>
            <w:rPr>
              <w:rFonts w:ascii="Calibri" w:eastAsia="Calibri" w:hAnsi="Calibri"/>
              <w:sz w:val="20"/>
              <w:szCs w:val="20"/>
            </w:rPr>
            <w:fldChar w:fldCharType="separate"/>
          </w:r>
          <w:r w:rsidR="0082710D" w:rsidRPr="0082710D">
            <w:rPr>
              <w:noProof/>
              <w:sz w:val="20"/>
              <w:szCs w:val="20"/>
            </w:rPr>
            <w:t>3</w:t>
          </w:r>
          <w:r>
            <w:rPr>
              <w:rFonts w:ascii="Calibri" w:eastAsia="Calibri" w:hAnsi="Calibri"/>
              <w:sz w:val="20"/>
              <w:szCs w:val="20"/>
            </w:rPr>
            <w:fldChar w:fldCharType="end"/>
          </w:r>
        </w:p>
      </w:tc>
    </w:tr>
    <w:tr w:rsidR="008A3AC1" w:rsidRPr="004B3491" w:rsidTr="00453FAD">
      <w:trPr>
        <w:trHeight w:val="195"/>
        <w:jc w:val="center"/>
      </w:trPr>
      <w:tc>
        <w:tcPr>
          <w:tcW w:w="6570" w:type="dxa"/>
          <w:vMerge/>
          <w:tcBorders>
            <w:bottom w:val="single" w:sz="2" w:space="0" w:color="7F7F7F"/>
          </w:tcBorders>
          <w:vAlign w:val="center"/>
        </w:tcPr>
        <w:p w:rsidR="008A3AC1" w:rsidRDefault="008A3AC1" w:rsidP="00453FAD">
          <w:pPr>
            <w:pStyle w:val="Header"/>
            <w:jc w:val="center"/>
          </w:pPr>
        </w:p>
      </w:tc>
      <w:tc>
        <w:tcPr>
          <w:tcW w:w="3870" w:type="dxa"/>
          <w:gridSpan w:val="2"/>
          <w:tcBorders>
            <w:top w:val="single" w:sz="2" w:space="0" w:color="7F7F7F"/>
            <w:bottom w:val="single" w:sz="2" w:space="0" w:color="7F7F7F"/>
          </w:tcBorders>
          <w:vAlign w:val="center"/>
        </w:tcPr>
        <w:p w:rsidR="008A3AC1" w:rsidRPr="008A3AC1" w:rsidRDefault="008A3AC1" w:rsidP="008A3AC1">
          <w:pPr>
            <w:pStyle w:val="Header"/>
            <w:rPr>
              <w:rFonts w:ascii="Calibri" w:eastAsia="Calibri" w:hAnsi="Calibri"/>
              <w:b/>
              <w:sz w:val="20"/>
              <w:szCs w:val="20"/>
            </w:rPr>
          </w:pPr>
          <w:r w:rsidRPr="008A3AC1">
            <w:rPr>
              <w:rFonts w:ascii="Calibri" w:eastAsia="Calibri" w:hAnsi="Calibri"/>
              <w:b/>
              <w:sz w:val="20"/>
              <w:szCs w:val="20"/>
            </w:rPr>
            <w:t xml:space="preserve">Effective: </w:t>
          </w:r>
        </w:p>
      </w:tc>
    </w:tr>
  </w:tbl>
  <w:p w:rsidR="005E30E0" w:rsidRDefault="005E30E0" w:rsidP="00AA2C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40" w:type="dxa"/>
      <w:jc w:val="center"/>
      <w:tblInd w:w="-342" w:type="dxa"/>
      <w:tblBorders>
        <w:top w:val="single" w:sz="2" w:space="0" w:color="7F7F7F"/>
        <w:left w:val="single" w:sz="2" w:space="0" w:color="7F7F7F"/>
        <w:bottom w:val="single" w:sz="2" w:space="0" w:color="7F7F7F"/>
        <w:right w:val="single" w:sz="2" w:space="0" w:color="7F7F7F"/>
        <w:insideH w:val="single" w:sz="2" w:space="0" w:color="7F7F7F"/>
        <w:insideV w:val="single" w:sz="2" w:space="0" w:color="7F7F7F"/>
      </w:tblBorders>
      <w:tblLook w:val="04A0" w:firstRow="1" w:lastRow="0" w:firstColumn="1" w:lastColumn="0" w:noHBand="0" w:noVBand="1"/>
    </w:tblPr>
    <w:tblGrid>
      <w:gridCol w:w="6300"/>
      <w:gridCol w:w="2610"/>
      <w:gridCol w:w="1530"/>
    </w:tblGrid>
    <w:tr w:rsidR="008A3AC1" w:rsidRPr="004B3491" w:rsidTr="00453FAD">
      <w:trPr>
        <w:trHeight w:val="265"/>
        <w:jc w:val="center"/>
      </w:trPr>
      <w:tc>
        <w:tcPr>
          <w:tcW w:w="6300" w:type="dxa"/>
          <w:vMerge w:val="restart"/>
          <w:vAlign w:val="center"/>
        </w:tcPr>
        <w:p w:rsidR="008A3AC1" w:rsidRPr="00EE388A" w:rsidRDefault="00B8438B" w:rsidP="00453FAD">
          <w:pPr>
            <w:pStyle w:val="Header"/>
            <w:widowControl/>
            <w:autoSpaceDE/>
            <w:autoSpaceDN/>
            <w:adjustRightInd/>
            <w:rPr>
              <w:rFonts w:ascii="Calibri" w:eastAsia="Calibri" w:hAnsi="Calibri"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>
                <wp:extent cx="3267075" cy="781050"/>
                <wp:effectExtent l="0" t="0" r="9525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6707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A3AC1" w:rsidRDefault="008A3AC1" w:rsidP="00453FAD">
          <w:pPr>
            <w:pStyle w:val="Header"/>
            <w:widowControl/>
            <w:autoSpaceDE/>
            <w:autoSpaceDN/>
            <w:adjustRightInd/>
            <w:rPr>
              <w:rFonts w:ascii="Calibri" w:eastAsia="Calibri" w:hAnsi="Calibri"/>
              <w:b/>
              <w:sz w:val="22"/>
              <w:szCs w:val="22"/>
            </w:rPr>
          </w:pPr>
          <w:r w:rsidRPr="002E3DA1">
            <w:rPr>
              <w:rFonts w:ascii="Calibri" w:eastAsia="Calibri" w:hAnsi="Calibri"/>
              <w:b/>
              <w:sz w:val="22"/>
              <w:szCs w:val="22"/>
            </w:rPr>
            <w:t>Document Name:</w:t>
          </w:r>
          <w:r w:rsidR="00966DC4">
            <w:rPr>
              <w:rFonts w:ascii="Calibri" w:eastAsia="Calibri" w:hAnsi="Calibri"/>
              <w:b/>
              <w:sz w:val="22"/>
              <w:szCs w:val="22"/>
            </w:rPr>
            <w:t xml:space="preserve">  </w:t>
          </w:r>
          <w:r w:rsidR="00645A9E">
            <w:rPr>
              <w:rFonts w:ascii="Calibri" w:eastAsia="Calibri" w:hAnsi="Calibri"/>
              <w:b/>
              <w:sz w:val="22"/>
              <w:szCs w:val="22"/>
            </w:rPr>
            <w:t>Suspect, PLT Clumps</w:t>
          </w:r>
        </w:p>
        <w:p w:rsidR="008A3AC1" w:rsidRPr="00EE388A" w:rsidRDefault="008A3AC1" w:rsidP="00453FAD">
          <w:pPr>
            <w:pStyle w:val="Header"/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4140" w:type="dxa"/>
          <w:gridSpan w:val="2"/>
          <w:vAlign w:val="center"/>
        </w:tcPr>
        <w:p w:rsidR="008A3AC1" w:rsidRPr="00AA2C8F" w:rsidRDefault="008A3AC1" w:rsidP="00712254">
          <w:pPr>
            <w:pStyle w:val="Header"/>
            <w:widowControl/>
            <w:autoSpaceDE/>
            <w:autoSpaceDN/>
            <w:adjustRightInd/>
            <w:rPr>
              <w:rFonts w:ascii="Calibri" w:eastAsia="Calibri" w:hAnsi="Calibri"/>
              <w:sz w:val="20"/>
              <w:szCs w:val="20"/>
            </w:rPr>
          </w:pPr>
          <w:r w:rsidRPr="00AA2C8F">
            <w:rPr>
              <w:rFonts w:ascii="Calibri" w:eastAsia="Calibri" w:hAnsi="Calibri"/>
              <w:b/>
              <w:sz w:val="20"/>
              <w:szCs w:val="20"/>
            </w:rPr>
            <w:t>Document Number:</w:t>
          </w:r>
          <w:r w:rsidRPr="00AA2C8F">
            <w:rPr>
              <w:rFonts w:ascii="Calibri" w:eastAsia="Calibri" w:hAnsi="Calibri"/>
              <w:sz w:val="20"/>
              <w:szCs w:val="20"/>
            </w:rPr>
            <w:t xml:space="preserve">  </w:t>
          </w:r>
        </w:p>
      </w:tc>
    </w:tr>
    <w:tr w:rsidR="008A3AC1" w:rsidRPr="004B3491" w:rsidTr="008A3AC1">
      <w:trPr>
        <w:trHeight w:val="270"/>
        <w:jc w:val="center"/>
      </w:trPr>
      <w:tc>
        <w:tcPr>
          <w:tcW w:w="6300" w:type="dxa"/>
          <w:vMerge/>
          <w:vAlign w:val="center"/>
        </w:tcPr>
        <w:p w:rsidR="008A3AC1" w:rsidRDefault="008A3AC1" w:rsidP="00453FAD">
          <w:pPr>
            <w:pStyle w:val="Header"/>
            <w:jc w:val="center"/>
          </w:pPr>
        </w:p>
      </w:tc>
      <w:tc>
        <w:tcPr>
          <w:tcW w:w="2610" w:type="dxa"/>
          <w:tcBorders>
            <w:bottom w:val="single" w:sz="2" w:space="0" w:color="7F7F7F"/>
            <w:right w:val="single" w:sz="2" w:space="0" w:color="7F7F7F"/>
          </w:tcBorders>
          <w:vAlign w:val="center"/>
        </w:tcPr>
        <w:p w:rsidR="008A3AC1" w:rsidRPr="00AA2C8F" w:rsidRDefault="008A3AC1" w:rsidP="00AD325D">
          <w:pPr>
            <w:pStyle w:val="Header"/>
            <w:rPr>
              <w:rFonts w:ascii="Calibri" w:eastAsia="Calibri" w:hAnsi="Calibri"/>
              <w:sz w:val="20"/>
              <w:szCs w:val="20"/>
            </w:rPr>
          </w:pPr>
          <w:r w:rsidRPr="009A0BF2">
            <w:rPr>
              <w:rFonts w:ascii="Calibri" w:eastAsia="Calibri" w:hAnsi="Calibri"/>
              <w:b/>
              <w:sz w:val="20"/>
              <w:szCs w:val="20"/>
            </w:rPr>
            <w:t>Version No</w:t>
          </w:r>
          <w:r>
            <w:rPr>
              <w:rFonts w:ascii="Calibri" w:eastAsia="Calibri" w:hAnsi="Calibri"/>
              <w:sz w:val="20"/>
              <w:szCs w:val="20"/>
            </w:rPr>
            <w:t xml:space="preserve">: </w:t>
          </w:r>
        </w:p>
      </w:tc>
      <w:tc>
        <w:tcPr>
          <w:tcW w:w="1530" w:type="dxa"/>
          <w:tcBorders>
            <w:left w:val="single" w:sz="2" w:space="0" w:color="7F7F7F"/>
            <w:bottom w:val="single" w:sz="2" w:space="0" w:color="7F7F7F"/>
          </w:tcBorders>
          <w:vAlign w:val="center"/>
        </w:tcPr>
        <w:p w:rsidR="008A3AC1" w:rsidRPr="00AA2C8F" w:rsidRDefault="008A3AC1" w:rsidP="00712254">
          <w:pPr>
            <w:pStyle w:val="Header"/>
            <w:jc w:val="right"/>
            <w:rPr>
              <w:rFonts w:ascii="Calibri" w:eastAsia="Calibri" w:hAnsi="Calibri"/>
              <w:sz w:val="20"/>
              <w:szCs w:val="20"/>
            </w:rPr>
          </w:pPr>
          <w:r>
            <w:rPr>
              <w:rFonts w:ascii="Calibri" w:eastAsia="Calibri" w:hAnsi="Calibri"/>
              <w:sz w:val="20"/>
              <w:szCs w:val="20"/>
            </w:rPr>
            <w:t>Page:</w:t>
          </w:r>
          <w:r w:rsidR="004C5F9F">
            <w:rPr>
              <w:rFonts w:ascii="Calibri" w:eastAsia="Calibri" w:hAnsi="Calibri"/>
              <w:sz w:val="20"/>
              <w:szCs w:val="20"/>
            </w:rPr>
            <w:t xml:space="preserve"> 1</w:t>
          </w:r>
          <w:r>
            <w:rPr>
              <w:rFonts w:ascii="Calibri" w:eastAsia="Calibri" w:hAnsi="Calibri"/>
              <w:sz w:val="20"/>
              <w:szCs w:val="20"/>
            </w:rPr>
            <w:t xml:space="preserve"> </w:t>
          </w:r>
        </w:p>
      </w:tc>
    </w:tr>
    <w:tr w:rsidR="008A3AC1" w:rsidRPr="004B3491" w:rsidTr="008A3AC1">
      <w:trPr>
        <w:trHeight w:val="450"/>
        <w:jc w:val="center"/>
      </w:trPr>
      <w:tc>
        <w:tcPr>
          <w:tcW w:w="6300" w:type="dxa"/>
          <w:vMerge/>
          <w:vAlign w:val="center"/>
        </w:tcPr>
        <w:p w:rsidR="008A3AC1" w:rsidRDefault="008A3AC1" w:rsidP="00453FAD">
          <w:pPr>
            <w:pStyle w:val="Header"/>
            <w:jc w:val="center"/>
          </w:pPr>
        </w:p>
      </w:tc>
      <w:tc>
        <w:tcPr>
          <w:tcW w:w="4140" w:type="dxa"/>
          <w:gridSpan w:val="2"/>
          <w:tcBorders>
            <w:top w:val="single" w:sz="2" w:space="0" w:color="7F7F7F"/>
          </w:tcBorders>
          <w:vAlign w:val="center"/>
        </w:tcPr>
        <w:p w:rsidR="008A3AC1" w:rsidRPr="00AA2C8F" w:rsidRDefault="008A3AC1" w:rsidP="00453FAD">
          <w:pPr>
            <w:pStyle w:val="Header"/>
            <w:widowControl/>
            <w:autoSpaceDE/>
            <w:autoSpaceDN/>
            <w:adjustRightInd/>
            <w:rPr>
              <w:rFonts w:ascii="Calibri" w:eastAsia="Calibri" w:hAnsi="Calibri"/>
              <w:b/>
              <w:sz w:val="20"/>
              <w:szCs w:val="20"/>
            </w:rPr>
          </w:pPr>
          <w:r w:rsidRPr="00AA2C8F">
            <w:rPr>
              <w:rFonts w:ascii="Calibri" w:eastAsia="Calibri" w:hAnsi="Calibri"/>
              <w:b/>
              <w:sz w:val="20"/>
              <w:szCs w:val="20"/>
            </w:rPr>
            <w:t xml:space="preserve">Distribution: </w:t>
          </w:r>
        </w:p>
        <w:p w:rsidR="008A3AC1" w:rsidRDefault="008A3AC1" w:rsidP="00453FAD">
          <w:pPr>
            <w:pStyle w:val="Header"/>
            <w:rPr>
              <w:rFonts w:ascii="Calibri" w:eastAsia="Calibri" w:hAnsi="Calibri"/>
              <w:b/>
              <w:sz w:val="20"/>
              <w:szCs w:val="20"/>
            </w:rPr>
          </w:pPr>
        </w:p>
      </w:tc>
    </w:tr>
    <w:tr w:rsidR="008A3AC1" w:rsidRPr="004B3491" w:rsidTr="00453FAD">
      <w:trPr>
        <w:trHeight w:val="742"/>
        <w:jc w:val="center"/>
      </w:trPr>
      <w:tc>
        <w:tcPr>
          <w:tcW w:w="6300" w:type="dxa"/>
          <w:vMerge/>
          <w:vAlign w:val="center"/>
        </w:tcPr>
        <w:p w:rsidR="008A3AC1" w:rsidRDefault="008A3AC1" w:rsidP="00453FAD">
          <w:pPr>
            <w:pStyle w:val="Header"/>
            <w:jc w:val="center"/>
          </w:pPr>
        </w:p>
      </w:tc>
      <w:tc>
        <w:tcPr>
          <w:tcW w:w="4140" w:type="dxa"/>
          <w:gridSpan w:val="2"/>
          <w:vAlign w:val="center"/>
        </w:tcPr>
        <w:p w:rsidR="008A3AC1" w:rsidRDefault="008A3AC1" w:rsidP="00453FAD">
          <w:pPr>
            <w:pStyle w:val="Header"/>
            <w:widowControl/>
            <w:autoSpaceDE/>
            <w:autoSpaceDN/>
            <w:adjustRightInd/>
            <w:rPr>
              <w:rFonts w:ascii="Calibri" w:eastAsia="Calibri" w:hAnsi="Calibri"/>
              <w:sz w:val="20"/>
              <w:szCs w:val="20"/>
            </w:rPr>
          </w:pPr>
          <w:r>
            <w:rPr>
              <w:rFonts w:ascii="Calibri" w:eastAsia="Calibri" w:hAnsi="Calibri"/>
              <w:b/>
              <w:sz w:val="20"/>
              <w:szCs w:val="20"/>
            </w:rPr>
            <w:t>Effective:</w:t>
          </w:r>
          <w:r w:rsidRPr="00AA2C8F">
            <w:rPr>
              <w:rFonts w:ascii="Calibri" w:eastAsia="Calibri" w:hAnsi="Calibri"/>
              <w:sz w:val="20"/>
              <w:szCs w:val="20"/>
            </w:rPr>
            <w:t xml:space="preserve"> </w:t>
          </w:r>
        </w:p>
        <w:p w:rsidR="008A3AC1" w:rsidRPr="00AA2C8F" w:rsidRDefault="008A3AC1" w:rsidP="00453FAD">
          <w:pPr>
            <w:pStyle w:val="Header"/>
            <w:widowControl/>
            <w:autoSpaceDE/>
            <w:autoSpaceDN/>
            <w:adjustRightInd/>
            <w:rPr>
              <w:rFonts w:ascii="Calibri" w:eastAsia="Calibri" w:hAnsi="Calibri"/>
              <w:b/>
              <w:sz w:val="20"/>
              <w:szCs w:val="20"/>
            </w:rPr>
          </w:pPr>
          <w:r w:rsidRPr="00AA2C8F">
            <w:rPr>
              <w:rFonts w:ascii="Calibri" w:eastAsia="Calibri" w:hAnsi="Calibri"/>
              <w:b/>
              <w:sz w:val="20"/>
              <w:szCs w:val="20"/>
            </w:rPr>
            <w:t>Date Reviewed:</w:t>
          </w:r>
          <w:r w:rsidR="00931C00">
            <w:rPr>
              <w:rFonts w:ascii="Calibri" w:eastAsia="Calibri" w:hAnsi="Calibri"/>
              <w:b/>
              <w:sz w:val="20"/>
              <w:szCs w:val="20"/>
            </w:rPr>
            <w:t xml:space="preserve"> </w:t>
          </w:r>
        </w:p>
        <w:p w:rsidR="008A3AC1" w:rsidRPr="00AA2C8F" w:rsidRDefault="008A3AC1" w:rsidP="00712254">
          <w:pPr>
            <w:pStyle w:val="Header"/>
            <w:rPr>
              <w:rFonts w:ascii="Calibri" w:eastAsia="Calibri" w:hAnsi="Calibri"/>
              <w:b/>
              <w:sz w:val="20"/>
              <w:szCs w:val="20"/>
            </w:rPr>
          </w:pPr>
          <w:r w:rsidRPr="00AA2C8F">
            <w:rPr>
              <w:rFonts w:ascii="Calibri" w:eastAsia="Calibri" w:hAnsi="Calibri"/>
              <w:b/>
              <w:sz w:val="20"/>
              <w:szCs w:val="20"/>
            </w:rPr>
            <w:t>Next Review:</w:t>
          </w:r>
          <w:r w:rsidR="00931C00">
            <w:rPr>
              <w:rFonts w:ascii="Calibri" w:eastAsia="Calibri" w:hAnsi="Calibri"/>
              <w:b/>
              <w:sz w:val="20"/>
              <w:szCs w:val="20"/>
            </w:rPr>
            <w:t xml:space="preserve"> </w:t>
          </w:r>
        </w:p>
      </w:tc>
    </w:tr>
    <w:tr w:rsidR="008A3AC1" w:rsidRPr="004B3491" w:rsidTr="00453FAD">
      <w:trPr>
        <w:trHeight w:val="265"/>
        <w:jc w:val="center"/>
      </w:trPr>
      <w:tc>
        <w:tcPr>
          <w:tcW w:w="6300" w:type="dxa"/>
          <w:vAlign w:val="center"/>
        </w:tcPr>
        <w:p w:rsidR="008A3AC1" w:rsidRDefault="008A3AC1" w:rsidP="004949C2">
          <w:pPr>
            <w:pStyle w:val="Header"/>
            <w:jc w:val="both"/>
            <w:rPr>
              <w:rFonts w:ascii="Calibri" w:hAnsi="Calibri"/>
              <w:b/>
              <w:sz w:val="22"/>
              <w:szCs w:val="22"/>
            </w:rPr>
          </w:pPr>
          <w:r w:rsidRPr="008A3AC1">
            <w:rPr>
              <w:rFonts w:ascii="Calibri" w:hAnsi="Calibri"/>
              <w:b/>
              <w:sz w:val="22"/>
              <w:szCs w:val="22"/>
            </w:rPr>
            <w:t xml:space="preserve">Approved By: </w:t>
          </w:r>
        </w:p>
        <w:p w:rsidR="00931C00" w:rsidRPr="008A3AC1" w:rsidRDefault="00931C00" w:rsidP="004949C2">
          <w:pPr>
            <w:pStyle w:val="Header"/>
            <w:jc w:val="both"/>
            <w:rPr>
              <w:rFonts w:ascii="Calibri" w:hAnsi="Calibri"/>
              <w:b/>
              <w:sz w:val="22"/>
              <w:szCs w:val="22"/>
            </w:rPr>
          </w:pPr>
        </w:p>
      </w:tc>
      <w:tc>
        <w:tcPr>
          <w:tcW w:w="4140" w:type="dxa"/>
          <w:gridSpan w:val="2"/>
          <w:tcBorders>
            <w:top w:val="nil"/>
          </w:tcBorders>
          <w:vAlign w:val="center"/>
        </w:tcPr>
        <w:p w:rsidR="008A3AC1" w:rsidRPr="00931C00" w:rsidRDefault="008A3AC1" w:rsidP="00453FAD">
          <w:pPr>
            <w:pStyle w:val="Header"/>
            <w:rPr>
              <w:rFonts w:ascii="Calibri" w:eastAsia="Calibri" w:hAnsi="Calibri"/>
              <w:b/>
              <w:color w:val="FF0000"/>
              <w:sz w:val="22"/>
              <w:szCs w:val="22"/>
            </w:rPr>
          </w:pPr>
          <w:r w:rsidRPr="009A0BF2">
            <w:rPr>
              <w:rFonts w:ascii="Calibri" w:eastAsia="Calibri" w:hAnsi="Calibri"/>
              <w:b/>
              <w:sz w:val="22"/>
              <w:szCs w:val="22"/>
            </w:rPr>
            <w:t>Status:</w:t>
          </w:r>
          <w:r>
            <w:rPr>
              <w:rFonts w:ascii="Calibri" w:eastAsia="Calibri" w:hAnsi="Calibri"/>
              <w:b/>
              <w:sz w:val="22"/>
              <w:szCs w:val="22"/>
            </w:rPr>
            <w:t xml:space="preserve"> </w:t>
          </w:r>
        </w:p>
      </w:tc>
    </w:tr>
  </w:tbl>
  <w:p w:rsidR="008A3AC1" w:rsidRDefault="008A3A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1D60"/>
    <w:multiLevelType w:val="hybridMultilevel"/>
    <w:tmpl w:val="7AEE6D5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142870"/>
    <w:multiLevelType w:val="hybridMultilevel"/>
    <w:tmpl w:val="2EAABB24"/>
    <w:lvl w:ilvl="0" w:tplc="05783C32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A94CC8"/>
    <w:multiLevelType w:val="hybridMultilevel"/>
    <w:tmpl w:val="446C54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21722"/>
    <w:multiLevelType w:val="hybridMultilevel"/>
    <w:tmpl w:val="698CB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D64FE5"/>
    <w:multiLevelType w:val="hybridMultilevel"/>
    <w:tmpl w:val="4126D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7C40F5"/>
    <w:multiLevelType w:val="hybridMultilevel"/>
    <w:tmpl w:val="6EA4E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BA5B0D"/>
    <w:multiLevelType w:val="hybridMultilevel"/>
    <w:tmpl w:val="7500D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A35360"/>
    <w:multiLevelType w:val="hybridMultilevel"/>
    <w:tmpl w:val="C0CA9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75E44"/>
    <w:multiLevelType w:val="hybridMultilevel"/>
    <w:tmpl w:val="5DFAC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B85CF5"/>
    <w:multiLevelType w:val="hybridMultilevel"/>
    <w:tmpl w:val="64D4AE2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3720B52"/>
    <w:multiLevelType w:val="hybridMultilevel"/>
    <w:tmpl w:val="7D18691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76343F9"/>
    <w:multiLevelType w:val="hybridMultilevel"/>
    <w:tmpl w:val="B62E9C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755C9C"/>
    <w:multiLevelType w:val="hybridMultilevel"/>
    <w:tmpl w:val="E75C677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8C13C94"/>
    <w:multiLevelType w:val="hybridMultilevel"/>
    <w:tmpl w:val="C28272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0025BB"/>
    <w:multiLevelType w:val="hybridMultilevel"/>
    <w:tmpl w:val="5D062A78"/>
    <w:lvl w:ilvl="0" w:tplc="F2A2FA5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A44399"/>
    <w:multiLevelType w:val="hybridMultilevel"/>
    <w:tmpl w:val="F76C942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CF46F4"/>
    <w:multiLevelType w:val="hybridMultilevel"/>
    <w:tmpl w:val="6FB27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A05590"/>
    <w:multiLevelType w:val="hybridMultilevel"/>
    <w:tmpl w:val="C5168A5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B1D10C5"/>
    <w:multiLevelType w:val="hybridMultilevel"/>
    <w:tmpl w:val="F5182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BC2452"/>
    <w:multiLevelType w:val="hybridMultilevel"/>
    <w:tmpl w:val="07D8327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0431901"/>
    <w:multiLevelType w:val="hybridMultilevel"/>
    <w:tmpl w:val="F4180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034DA6"/>
    <w:multiLevelType w:val="hybridMultilevel"/>
    <w:tmpl w:val="F0EC4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FA5FEB"/>
    <w:multiLevelType w:val="hybridMultilevel"/>
    <w:tmpl w:val="254AD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2869CD"/>
    <w:multiLevelType w:val="hybridMultilevel"/>
    <w:tmpl w:val="DD941BC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7E30321"/>
    <w:multiLevelType w:val="hybridMultilevel"/>
    <w:tmpl w:val="87E4B35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C0227C2"/>
    <w:multiLevelType w:val="hybridMultilevel"/>
    <w:tmpl w:val="DFDEC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310E2C"/>
    <w:multiLevelType w:val="hybridMultilevel"/>
    <w:tmpl w:val="AB4C0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E050FA"/>
    <w:multiLevelType w:val="hybridMultilevel"/>
    <w:tmpl w:val="BF50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527783"/>
    <w:multiLevelType w:val="hybridMultilevel"/>
    <w:tmpl w:val="8D6CD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E449BD"/>
    <w:multiLevelType w:val="hybridMultilevel"/>
    <w:tmpl w:val="504CF806"/>
    <w:lvl w:ilvl="0" w:tplc="DAF0D8B8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B30F24"/>
    <w:multiLevelType w:val="hybridMultilevel"/>
    <w:tmpl w:val="FB8CE4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919019E"/>
    <w:multiLevelType w:val="hybridMultilevel"/>
    <w:tmpl w:val="6D6656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11413A"/>
    <w:multiLevelType w:val="hybridMultilevel"/>
    <w:tmpl w:val="B31E04F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CDA1449"/>
    <w:multiLevelType w:val="hybridMultilevel"/>
    <w:tmpl w:val="EA12591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EA56176"/>
    <w:multiLevelType w:val="hybridMultilevel"/>
    <w:tmpl w:val="2DAC8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A82E0F"/>
    <w:multiLevelType w:val="hybridMultilevel"/>
    <w:tmpl w:val="CC6CC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0"/>
  </w:num>
  <w:num w:numId="3">
    <w:abstractNumId w:val="19"/>
  </w:num>
  <w:num w:numId="4">
    <w:abstractNumId w:val="24"/>
  </w:num>
  <w:num w:numId="5">
    <w:abstractNumId w:val="3"/>
  </w:num>
  <w:num w:numId="6">
    <w:abstractNumId w:val="14"/>
  </w:num>
  <w:num w:numId="7">
    <w:abstractNumId w:val="18"/>
  </w:num>
  <w:num w:numId="8">
    <w:abstractNumId w:val="28"/>
  </w:num>
  <w:num w:numId="9">
    <w:abstractNumId w:val="35"/>
  </w:num>
  <w:num w:numId="10">
    <w:abstractNumId w:val="22"/>
  </w:num>
  <w:num w:numId="11">
    <w:abstractNumId w:val="8"/>
  </w:num>
  <w:num w:numId="12">
    <w:abstractNumId w:val="34"/>
  </w:num>
  <w:num w:numId="13">
    <w:abstractNumId w:val="5"/>
  </w:num>
  <w:num w:numId="14">
    <w:abstractNumId w:val="16"/>
  </w:num>
  <w:num w:numId="15">
    <w:abstractNumId w:val="4"/>
  </w:num>
  <w:num w:numId="16">
    <w:abstractNumId w:val="29"/>
  </w:num>
  <w:num w:numId="17">
    <w:abstractNumId w:val="21"/>
  </w:num>
  <w:num w:numId="18">
    <w:abstractNumId w:val="27"/>
  </w:num>
  <w:num w:numId="19">
    <w:abstractNumId w:val="25"/>
  </w:num>
  <w:num w:numId="20">
    <w:abstractNumId w:val="26"/>
  </w:num>
  <w:num w:numId="21">
    <w:abstractNumId w:val="7"/>
  </w:num>
  <w:num w:numId="22">
    <w:abstractNumId w:val="1"/>
  </w:num>
  <w:num w:numId="23">
    <w:abstractNumId w:val="32"/>
  </w:num>
  <w:num w:numId="24">
    <w:abstractNumId w:val="17"/>
  </w:num>
  <w:num w:numId="25">
    <w:abstractNumId w:val="9"/>
  </w:num>
  <w:num w:numId="26">
    <w:abstractNumId w:val="0"/>
  </w:num>
  <w:num w:numId="27">
    <w:abstractNumId w:val="6"/>
  </w:num>
  <w:num w:numId="28">
    <w:abstractNumId w:val="33"/>
  </w:num>
  <w:num w:numId="29">
    <w:abstractNumId w:val="13"/>
  </w:num>
  <w:num w:numId="30">
    <w:abstractNumId w:val="31"/>
  </w:num>
  <w:num w:numId="31">
    <w:abstractNumId w:val="23"/>
  </w:num>
  <w:num w:numId="32">
    <w:abstractNumId w:val="10"/>
  </w:num>
  <w:num w:numId="33">
    <w:abstractNumId w:val="12"/>
  </w:num>
  <w:num w:numId="34">
    <w:abstractNumId w:val="15"/>
  </w:num>
  <w:num w:numId="35">
    <w:abstractNumId w:val="2"/>
  </w:num>
  <w:num w:numId="36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92F"/>
    <w:rsid w:val="000015DA"/>
    <w:rsid w:val="00004E0D"/>
    <w:rsid w:val="00015D95"/>
    <w:rsid w:val="000325D4"/>
    <w:rsid w:val="000A2D94"/>
    <w:rsid w:val="000A3E83"/>
    <w:rsid w:val="000A6014"/>
    <w:rsid w:val="000B39C2"/>
    <w:rsid w:val="000D494A"/>
    <w:rsid w:val="000D7EB6"/>
    <w:rsid w:val="00127291"/>
    <w:rsid w:val="001412F8"/>
    <w:rsid w:val="00142AE7"/>
    <w:rsid w:val="001450ED"/>
    <w:rsid w:val="00152073"/>
    <w:rsid w:val="00175C08"/>
    <w:rsid w:val="00197D75"/>
    <w:rsid w:val="001B0593"/>
    <w:rsid w:val="001B30E9"/>
    <w:rsid w:val="001C0187"/>
    <w:rsid w:val="001E043E"/>
    <w:rsid w:val="001F2D9C"/>
    <w:rsid w:val="001F4AC2"/>
    <w:rsid w:val="001F650A"/>
    <w:rsid w:val="002234EE"/>
    <w:rsid w:val="002476A3"/>
    <w:rsid w:val="00261100"/>
    <w:rsid w:val="00264638"/>
    <w:rsid w:val="002A7C4F"/>
    <w:rsid w:val="002C619F"/>
    <w:rsid w:val="002E3DA1"/>
    <w:rsid w:val="002E74B7"/>
    <w:rsid w:val="003310E6"/>
    <w:rsid w:val="0033284C"/>
    <w:rsid w:val="00353FFC"/>
    <w:rsid w:val="00354F12"/>
    <w:rsid w:val="00367DF8"/>
    <w:rsid w:val="00387693"/>
    <w:rsid w:val="003B2694"/>
    <w:rsid w:val="003C32DA"/>
    <w:rsid w:val="003E69D9"/>
    <w:rsid w:val="0040679F"/>
    <w:rsid w:val="00453FAD"/>
    <w:rsid w:val="00477D92"/>
    <w:rsid w:val="004949C2"/>
    <w:rsid w:val="00496831"/>
    <w:rsid w:val="004A7D39"/>
    <w:rsid w:val="004C1BA5"/>
    <w:rsid w:val="004C5F9F"/>
    <w:rsid w:val="00507EFB"/>
    <w:rsid w:val="00535291"/>
    <w:rsid w:val="0054010E"/>
    <w:rsid w:val="0054569D"/>
    <w:rsid w:val="00551A35"/>
    <w:rsid w:val="00591BA4"/>
    <w:rsid w:val="00593E77"/>
    <w:rsid w:val="005A1D02"/>
    <w:rsid w:val="005C308C"/>
    <w:rsid w:val="005C6EE9"/>
    <w:rsid w:val="005E04EC"/>
    <w:rsid w:val="005E30E0"/>
    <w:rsid w:val="0060605A"/>
    <w:rsid w:val="00627407"/>
    <w:rsid w:val="00634CC3"/>
    <w:rsid w:val="00645A9E"/>
    <w:rsid w:val="00655F75"/>
    <w:rsid w:val="006612A8"/>
    <w:rsid w:val="00662270"/>
    <w:rsid w:val="0066754A"/>
    <w:rsid w:val="00675B12"/>
    <w:rsid w:val="0067642D"/>
    <w:rsid w:val="0068292F"/>
    <w:rsid w:val="006B2049"/>
    <w:rsid w:val="006C076F"/>
    <w:rsid w:val="006C4EE5"/>
    <w:rsid w:val="006E67F6"/>
    <w:rsid w:val="006F0329"/>
    <w:rsid w:val="006F35EC"/>
    <w:rsid w:val="00700663"/>
    <w:rsid w:val="007061C4"/>
    <w:rsid w:val="00712254"/>
    <w:rsid w:val="00746D9E"/>
    <w:rsid w:val="00787371"/>
    <w:rsid w:val="00790EA8"/>
    <w:rsid w:val="007A20B9"/>
    <w:rsid w:val="00822703"/>
    <w:rsid w:val="0082710D"/>
    <w:rsid w:val="00832FD4"/>
    <w:rsid w:val="00833868"/>
    <w:rsid w:val="00851D7C"/>
    <w:rsid w:val="008938AD"/>
    <w:rsid w:val="008A3AC1"/>
    <w:rsid w:val="008B1CA2"/>
    <w:rsid w:val="008D1E51"/>
    <w:rsid w:val="00916EA0"/>
    <w:rsid w:val="009177AC"/>
    <w:rsid w:val="00930AF9"/>
    <w:rsid w:val="00931C00"/>
    <w:rsid w:val="009354D4"/>
    <w:rsid w:val="00947710"/>
    <w:rsid w:val="009545C2"/>
    <w:rsid w:val="00956DE2"/>
    <w:rsid w:val="00966697"/>
    <w:rsid w:val="00966DC4"/>
    <w:rsid w:val="00986B10"/>
    <w:rsid w:val="009A0545"/>
    <w:rsid w:val="009A0BF2"/>
    <w:rsid w:val="009A6A3B"/>
    <w:rsid w:val="009D1269"/>
    <w:rsid w:val="009D1F18"/>
    <w:rsid w:val="009F4674"/>
    <w:rsid w:val="00A077D7"/>
    <w:rsid w:val="00A34FAF"/>
    <w:rsid w:val="00A37048"/>
    <w:rsid w:val="00A80476"/>
    <w:rsid w:val="00A857D4"/>
    <w:rsid w:val="00A9099C"/>
    <w:rsid w:val="00A96F04"/>
    <w:rsid w:val="00AA2C8F"/>
    <w:rsid w:val="00AD19BD"/>
    <w:rsid w:val="00AD30AC"/>
    <w:rsid w:val="00AD325D"/>
    <w:rsid w:val="00AD41E0"/>
    <w:rsid w:val="00B02594"/>
    <w:rsid w:val="00B02D2C"/>
    <w:rsid w:val="00B06CD3"/>
    <w:rsid w:val="00B42976"/>
    <w:rsid w:val="00B47DE7"/>
    <w:rsid w:val="00B5258F"/>
    <w:rsid w:val="00B5267F"/>
    <w:rsid w:val="00B60987"/>
    <w:rsid w:val="00B8438B"/>
    <w:rsid w:val="00BA2A89"/>
    <w:rsid w:val="00BA73B0"/>
    <w:rsid w:val="00BC28C0"/>
    <w:rsid w:val="00BD686B"/>
    <w:rsid w:val="00BE7D1B"/>
    <w:rsid w:val="00BF10C3"/>
    <w:rsid w:val="00C1656B"/>
    <w:rsid w:val="00C23115"/>
    <w:rsid w:val="00C25AC7"/>
    <w:rsid w:val="00C3466A"/>
    <w:rsid w:val="00C61779"/>
    <w:rsid w:val="00C71D16"/>
    <w:rsid w:val="00C72BA3"/>
    <w:rsid w:val="00C77AA3"/>
    <w:rsid w:val="00C80DD5"/>
    <w:rsid w:val="00CA1B4F"/>
    <w:rsid w:val="00CC084D"/>
    <w:rsid w:val="00CC189C"/>
    <w:rsid w:val="00CF7C94"/>
    <w:rsid w:val="00D02D1E"/>
    <w:rsid w:val="00D23F1D"/>
    <w:rsid w:val="00D274E5"/>
    <w:rsid w:val="00D321B5"/>
    <w:rsid w:val="00D402EF"/>
    <w:rsid w:val="00D51209"/>
    <w:rsid w:val="00D531C6"/>
    <w:rsid w:val="00DC10EA"/>
    <w:rsid w:val="00DD2B76"/>
    <w:rsid w:val="00DF399E"/>
    <w:rsid w:val="00E02357"/>
    <w:rsid w:val="00E11332"/>
    <w:rsid w:val="00E121A5"/>
    <w:rsid w:val="00E21F63"/>
    <w:rsid w:val="00E32107"/>
    <w:rsid w:val="00E37DEE"/>
    <w:rsid w:val="00E538FE"/>
    <w:rsid w:val="00E60E72"/>
    <w:rsid w:val="00E6171D"/>
    <w:rsid w:val="00E96DB1"/>
    <w:rsid w:val="00EA383C"/>
    <w:rsid w:val="00EB0844"/>
    <w:rsid w:val="00EE063C"/>
    <w:rsid w:val="00EE1435"/>
    <w:rsid w:val="00EE24C7"/>
    <w:rsid w:val="00EE388A"/>
    <w:rsid w:val="00EF479E"/>
    <w:rsid w:val="00F65811"/>
    <w:rsid w:val="00F7158E"/>
    <w:rsid w:val="00FB26BE"/>
    <w:rsid w:val="00FD07D1"/>
    <w:rsid w:val="00FE0152"/>
    <w:rsid w:val="00FE14AA"/>
    <w:rsid w:val="00FE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92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66DC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388A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E388A"/>
  </w:style>
  <w:style w:type="paragraph" w:styleId="Footer">
    <w:name w:val="footer"/>
    <w:basedOn w:val="Normal"/>
    <w:link w:val="FooterChar"/>
    <w:uiPriority w:val="99"/>
    <w:unhideWhenUsed/>
    <w:rsid w:val="00EE388A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E388A"/>
  </w:style>
  <w:style w:type="paragraph" w:styleId="BalloonText">
    <w:name w:val="Balloon Text"/>
    <w:basedOn w:val="Normal"/>
    <w:link w:val="BalloonTextChar"/>
    <w:uiPriority w:val="99"/>
    <w:semiHidden/>
    <w:unhideWhenUsed/>
    <w:rsid w:val="00EE388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388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EE388A"/>
    <w:pPr>
      <w:spacing w:after="0" w:line="240" w:lineRule="auto"/>
    </w:pPr>
    <w:rPr>
      <w:rFonts w:ascii="Arial" w:eastAsia="Times New Roman" w:hAnsi="Arial"/>
      <w:szCs w:val="24"/>
    </w:rPr>
  </w:style>
  <w:style w:type="character" w:customStyle="1" w:styleId="BodyTextChar">
    <w:name w:val="Body Text Char"/>
    <w:link w:val="BodyText"/>
    <w:rsid w:val="00EE388A"/>
    <w:rPr>
      <w:rFonts w:ascii="Arial" w:eastAsia="Times New Roman" w:hAnsi="Arial" w:cs="Times New Roman"/>
      <w:szCs w:val="24"/>
    </w:rPr>
  </w:style>
  <w:style w:type="table" w:styleId="TableGrid">
    <w:name w:val="Table Grid"/>
    <w:basedOn w:val="TableNormal"/>
    <w:uiPriority w:val="59"/>
    <w:rsid w:val="00FE4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AD30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53FF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link w:val="Heading1"/>
    <w:rsid w:val="00966DC4"/>
    <w:rPr>
      <w:rFonts w:ascii="Arial" w:eastAsia="Times New Roman" w:hAnsi="Arial" w:cs="Arial"/>
      <w:b/>
      <w:bCs/>
      <w:kern w:val="32"/>
      <w:sz w:val="32"/>
      <w:szCs w:val="32"/>
      <w:lang w:val="en-CA"/>
    </w:rPr>
  </w:style>
  <w:style w:type="character" w:styleId="Hyperlink">
    <w:name w:val="Hyperlink"/>
    <w:uiPriority w:val="99"/>
    <w:unhideWhenUsed/>
    <w:rsid w:val="00930AF9"/>
    <w:rPr>
      <w:color w:val="0000FF"/>
      <w:u w:val="single"/>
    </w:rPr>
  </w:style>
  <w:style w:type="paragraph" w:customStyle="1" w:styleId="Default">
    <w:name w:val="Default"/>
    <w:rsid w:val="001B30E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CA"/>
    </w:rPr>
  </w:style>
  <w:style w:type="table" w:customStyle="1" w:styleId="TableGrid1">
    <w:name w:val="Table Grid1"/>
    <w:basedOn w:val="TableNormal"/>
    <w:next w:val="TableGrid"/>
    <w:uiPriority w:val="59"/>
    <w:rsid w:val="00E37DEE"/>
    <w:rPr>
      <w:rFonts w:ascii="Times New Roman" w:eastAsia="Times New Roman" w:hAnsi="Times New Roman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92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66DC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388A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E388A"/>
  </w:style>
  <w:style w:type="paragraph" w:styleId="Footer">
    <w:name w:val="footer"/>
    <w:basedOn w:val="Normal"/>
    <w:link w:val="FooterChar"/>
    <w:uiPriority w:val="99"/>
    <w:unhideWhenUsed/>
    <w:rsid w:val="00EE388A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E388A"/>
  </w:style>
  <w:style w:type="paragraph" w:styleId="BalloonText">
    <w:name w:val="Balloon Text"/>
    <w:basedOn w:val="Normal"/>
    <w:link w:val="BalloonTextChar"/>
    <w:uiPriority w:val="99"/>
    <w:semiHidden/>
    <w:unhideWhenUsed/>
    <w:rsid w:val="00EE388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388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EE388A"/>
    <w:pPr>
      <w:spacing w:after="0" w:line="240" w:lineRule="auto"/>
    </w:pPr>
    <w:rPr>
      <w:rFonts w:ascii="Arial" w:eastAsia="Times New Roman" w:hAnsi="Arial"/>
      <w:szCs w:val="24"/>
    </w:rPr>
  </w:style>
  <w:style w:type="character" w:customStyle="1" w:styleId="BodyTextChar">
    <w:name w:val="Body Text Char"/>
    <w:link w:val="BodyText"/>
    <w:rsid w:val="00EE388A"/>
    <w:rPr>
      <w:rFonts w:ascii="Arial" w:eastAsia="Times New Roman" w:hAnsi="Arial" w:cs="Times New Roman"/>
      <w:szCs w:val="24"/>
    </w:rPr>
  </w:style>
  <w:style w:type="table" w:styleId="TableGrid">
    <w:name w:val="Table Grid"/>
    <w:basedOn w:val="TableNormal"/>
    <w:uiPriority w:val="59"/>
    <w:rsid w:val="00FE4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AD30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53FF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link w:val="Heading1"/>
    <w:rsid w:val="00966DC4"/>
    <w:rPr>
      <w:rFonts w:ascii="Arial" w:eastAsia="Times New Roman" w:hAnsi="Arial" w:cs="Arial"/>
      <w:b/>
      <w:bCs/>
      <w:kern w:val="32"/>
      <w:sz w:val="32"/>
      <w:szCs w:val="32"/>
      <w:lang w:val="en-CA"/>
    </w:rPr>
  </w:style>
  <w:style w:type="character" w:styleId="Hyperlink">
    <w:name w:val="Hyperlink"/>
    <w:uiPriority w:val="99"/>
    <w:unhideWhenUsed/>
    <w:rsid w:val="00930AF9"/>
    <w:rPr>
      <w:color w:val="0000FF"/>
      <w:u w:val="single"/>
    </w:rPr>
  </w:style>
  <w:style w:type="paragraph" w:customStyle="1" w:styleId="Default">
    <w:name w:val="Default"/>
    <w:rsid w:val="001B30E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CA"/>
    </w:rPr>
  </w:style>
  <w:style w:type="table" w:customStyle="1" w:styleId="TableGrid1">
    <w:name w:val="Table Grid1"/>
    <w:basedOn w:val="TableNormal"/>
    <w:next w:val="TableGrid"/>
    <w:uiPriority w:val="59"/>
    <w:rsid w:val="00E37DEE"/>
    <w:rPr>
      <w:rFonts w:ascii="Times New Roman" w:eastAsia="Times New Roman" w:hAnsi="Times New Roman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Lab%20TechII-Safety\Manuals\Laboratory%20Manuals\Laboratory%20Quality%20Manual\7%20Documents%20and%20Records\QUA70230LaboratoryDocumentPortraitTE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Bec03</b:Tag>
    <b:SourceType>Misc</b:SourceType>
    <b:Guid>{DDECF8F1-72E7-472F-B82E-A643AB4F978A}</b:Guid>
    <b:Author>
      <b:Author>
        <b:Corporate>Beckman Coulter</b:Corporate>
      </b:Author>
    </b:Author>
    <b:Title>Coulter AcT diff 2 Analyzer</b:Title>
    <b:PublicationTitle>Operator's Guide</b:PublicationTitle>
    <b:Year>2003</b:Year>
    <b:Month>June</b:Month>
    <b:City>Fullerton</b:City>
    <b:StateProvince>California</b:StateProvince>
    <b:CountryRegion>USA</b:CountryRegion>
    <b:Publisher>Beckman Coulter, Inc.</b:Publisher>
    <b:RefOrder>1</b:RefOrder>
  </b:Source>
</b:Sources>
</file>

<file path=customXml/itemProps1.xml><?xml version="1.0" encoding="utf-8"?>
<ds:datastoreItem xmlns:ds="http://schemas.openxmlformats.org/officeDocument/2006/customXml" ds:itemID="{9E45B8E1-C30E-46E1-961F-067E589AE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QUA70230LaboratoryDocumentPortraitTEM.dotx</Template>
  <TotalTime>2884</TotalTime>
  <Pages>3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GNWT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Willson</dc:creator>
  <cp:lastModifiedBy>Kimberly Willson</cp:lastModifiedBy>
  <cp:revision>49</cp:revision>
  <cp:lastPrinted>2019-01-18T22:04:00Z</cp:lastPrinted>
  <dcterms:created xsi:type="dcterms:W3CDTF">2018-11-19T17:19:00Z</dcterms:created>
  <dcterms:modified xsi:type="dcterms:W3CDTF">2019-01-18T22:04:00Z</dcterms:modified>
</cp:coreProperties>
</file>