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E1" w:rsidRPr="00ED21EC" w:rsidRDefault="00C55EE1" w:rsidP="00ED21EC">
      <w:pPr>
        <w:pStyle w:val="BodyText"/>
        <w:spacing w:line="360" w:lineRule="auto"/>
        <w:rPr>
          <w:sz w:val="24"/>
          <w:u w:val="single"/>
        </w:rPr>
      </w:pPr>
      <w:r w:rsidRPr="003675A6">
        <w:rPr>
          <w:b/>
          <w:sz w:val="24"/>
          <w:u w:val="single"/>
        </w:rPr>
        <w:t>PURPOSE:</w:t>
      </w:r>
    </w:p>
    <w:p w:rsidR="00C55EE1" w:rsidRDefault="00B12184" w:rsidP="004172F8">
      <w:pPr>
        <w:pStyle w:val="Heading1"/>
        <w:spacing w:before="0"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This document is a standard operating procedure for understanding the p</w:t>
      </w:r>
      <w:r w:rsidR="00924BFB">
        <w:rPr>
          <w:b w:val="0"/>
          <w:sz w:val="24"/>
          <w:szCs w:val="24"/>
        </w:rPr>
        <w:t>resence of XN-1000 generated flags.</w:t>
      </w:r>
    </w:p>
    <w:p w:rsidR="004172F8" w:rsidRPr="004172F8" w:rsidRDefault="004172F8" w:rsidP="004172F8"/>
    <w:p w:rsidR="00C55EE1" w:rsidRPr="003675A6" w:rsidRDefault="003675A6" w:rsidP="003675A6">
      <w:pPr>
        <w:pStyle w:val="BodyText"/>
        <w:spacing w:line="360" w:lineRule="auto"/>
        <w:rPr>
          <w:szCs w:val="22"/>
          <w:u w:val="single"/>
        </w:rPr>
      </w:pPr>
      <w:r w:rsidRPr="003675A6">
        <w:rPr>
          <w:b/>
          <w:sz w:val="24"/>
          <w:u w:val="single"/>
        </w:rPr>
        <w:t>QUALITY CONTROL:</w:t>
      </w:r>
    </w:p>
    <w:p w:rsidR="00C55EE1" w:rsidRDefault="00DC6A1B" w:rsidP="003675A6">
      <w:pPr>
        <w:pStyle w:val="BodyText"/>
        <w:spacing w:line="360" w:lineRule="auto"/>
        <w:rPr>
          <w:szCs w:val="22"/>
        </w:rPr>
      </w:pPr>
      <w:r>
        <w:rPr>
          <w:sz w:val="24"/>
        </w:rPr>
        <w:t>Q</w:t>
      </w:r>
      <w:r w:rsidR="004172F8">
        <w:rPr>
          <w:sz w:val="24"/>
        </w:rPr>
        <w:t>uality control must be performed and within the acceptable limits before sample analysis can be performed.</w:t>
      </w:r>
      <w:r w:rsidRPr="00DC6A1B">
        <w:rPr>
          <w:sz w:val="24"/>
        </w:rPr>
        <w:t xml:space="preserve"> </w:t>
      </w:r>
      <w:r w:rsidRPr="00926190">
        <w:rPr>
          <w:sz w:val="24"/>
        </w:rPr>
        <w:t>Refer to procedu</w:t>
      </w:r>
      <w:r w:rsidR="00D73057">
        <w:rPr>
          <w:sz w:val="24"/>
        </w:rPr>
        <w:t>re **** Running Quality Control on the XN-1000.</w:t>
      </w:r>
    </w:p>
    <w:p w:rsidR="00DC6A1B" w:rsidRDefault="00DC6A1B" w:rsidP="003675A6">
      <w:pPr>
        <w:pStyle w:val="BodyText"/>
        <w:spacing w:line="360" w:lineRule="auto"/>
        <w:rPr>
          <w:szCs w:val="22"/>
        </w:rPr>
      </w:pPr>
    </w:p>
    <w:p w:rsidR="003675A6" w:rsidRPr="002A5146" w:rsidRDefault="003A6915" w:rsidP="002A5146">
      <w:pPr>
        <w:pStyle w:val="BodyText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XN </w:t>
      </w:r>
      <w:r w:rsidR="004172F8">
        <w:rPr>
          <w:b/>
          <w:sz w:val="24"/>
          <w:u w:val="single"/>
        </w:rPr>
        <w:t>FLAG IDENTIFICATION</w:t>
      </w:r>
      <w:r w:rsidR="003675A6" w:rsidRPr="003675A6">
        <w:rPr>
          <w:b/>
          <w:sz w:val="24"/>
          <w:u w:val="single"/>
        </w:rPr>
        <w:t>:</w:t>
      </w:r>
    </w:p>
    <w:p w:rsidR="003675A6" w:rsidRPr="003675A6" w:rsidRDefault="003675A6" w:rsidP="003675A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4500"/>
        <w:gridCol w:w="2880"/>
      </w:tblGrid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2184" w:rsidRPr="00F31974" w:rsidRDefault="00B12184" w:rsidP="00F3197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XN Flag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2184" w:rsidRPr="00F31974" w:rsidRDefault="003A6915" w:rsidP="00F3197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 Error M</w:t>
            </w:r>
            <w:r w:rsidR="00B12184">
              <w:rPr>
                <w:rFonts w:ascii="Arial" w:hAnsi="Arial" w:cs="Arial"/>
                <w:b/>
                <w:sz w:val="22"/>
                <w:szCs w:val="22"/>
              </w:rPr>
              <w:t>essage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2184" w:rsidRPr="00F31974" w:rsidRDefault="00924BFB" w:rsidP="00F3197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2184" w:rsidRPr="00F31974" w:rsidRDefault="00B12184" w:rsidP="00D57FF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Indicates the value is less than the reference interval.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1455E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NO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Indicates the value is higher than the reference interval.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D361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NO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@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&gt;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Out of assured linearity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D3612F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YES</w:t>
            </w:r>
          </w:p>
          <w:p w:rsidR="003A6915" w:rsidRPr="0067419D" w:rsidRDefault="00924BFB" w:rsidP="00D3612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Repeat sample</w:t>
            </w:r>
          </w:p>
          <w:p w:rsidR="00924BFB" w:rsidRPr="0067419D" w:rsidRDefault="00924BFB" w:rsidP="00D3612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Dilute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Indicates an analysis or hardware error a</w:t>
            </w:r>
            <w:r w:rsidR="009008CC">
              <w:rPr>
                <w:rFonts w:ascii="Arial" w:hAnsi="Arial" w:cs="Arial"/>
              </w:rPr>
              <w:t>nd the value cannot be produced</w:t>
            </w:r>
            <w:r w:rsidRPr="0067419D">
              <w:rPr>
                <w:rFonts w:ascii="Arial" w:hAnsi="Arial" w:cs="Arial"/>
              </w:rPr>
              <w:t>.</w:t>
            </w:r>
            <w:r w:rsidR="003A6915" w:rsidRPr="0067419D">
              <w:rPr>
                <w:rFonts w:ascii="Arial" w:hAnsi="Arial" w:cs="Arial"/>
              </w:rPr>
              <w:t xml:space="preserve"> Value is automatically cancelled in instrument menu. A ‘C’ will appear in the status column.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B" w:rsidRPr="0067419D" w:rsidRDefault="00B12184" w:rsidP="00D361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YES</w:t>
            </w:r>
          </w:p>
          <w:p w:rsidR="00924BFB" w:rsidRPr="0067419D" w:rsidRDefault="00924BFB" w:rsidP="006F668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Check analyzer status</w:t>
            </w:r>
          </w:p>
          <w:p w:rsidR="00924BFB" w:rsidRPr="0067419D" w:rsidRDefault="00924BFB" w:rsidP="006F668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Repeat sample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++++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 xml:space="preserve">Indicates value cannot be displayed because the value exceeds the display </w:t>
            </w:r>
            <w:r w:rsidRPr="0067419D">
              <w:rPr>
                <w:rFonts w:ascii="Arial" w:hAnsi="Arial" w:cs="Arial"/>
              </w:rPr>
              <w:lastRenderedPageBreak/>
              <w:t>limit</w:t>
            </w:r>
            <w:r w:rsidR="003A6915" w:rsidRPr="0067419D">
              <w:rPr>
                <w:rFonts w:ascii="Arial" w:hAnsi="Arial" w:cs="Arial"/>
              </w:rPr>
              <w:t xml:space="preserve">. Value is automatically cancelled in instrument menu. A ‘C’ will appear in the Status column.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D3612F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lastRenderedPageBreak/>
              <w:t>YES</w:t>
            </w:r>
          </w:p>
          <w:p w:rsidR="00924BFB" w:rsidRPr="0067419D" w:rsidRDefault="00924BFB" w:rsidP="00D361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Repeat sample</w:t>
            </w:r>
          </w:p>
          <w:p w:rsidR="00924BFB" w:rsidRPr="0067419D" w:rsidRDefault="00924BFB" w:rsidP="00D361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lastRenderedPageBreak/>
              <w:t>Dilute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IP Message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F" w:rsidRPr="0067419D" w:rsidRDefault="00D3612F" w:rsidP="00F31974">
            <w:pPr>
              <w:spacing w:line="360" w:lineRule="auto"/>
              <w:rPr>
                <w:rFonts w:ascii="Arial" w:hAnsi="Arial" w:cs="Arial"/>
              </w:rPr>
            </w:pPr>
          </w:p>
          <w:p w:rsidR="00B12184" w:rsidRPr="0067419D" w:rsidRDefault="00B12184" w:rsidP="00286199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 xml:space="preserve">All IP message result records will have an </w:t>
            </w:r>
            <w:r w:rsidR="00286199">
              <w:rPr>
                <w:rFonts w:ascii="Arial" w:hAnsi="Arial" w:cs="Arial"/>
              </w:rPr>
              <w:t>‘</w:t>
            </w:r>
            <w:r w:rsidRPr="0067419D">
              <w:rPr>
                <w:rFonts w:ascii="Arial" w:hAnsi="Arial" w:cs="Arial"/>
              </w:rPr>
              <w:t>A</w:t>
            </w:r>
            <w:r w:rsidR="00286199">
              <w:rPr>
                <w:rFonts w:ascii="Arial" w:hAnsi="Arial" w:cs="Arial"/>
              </w:rPr>
              <w:t xml:space="preserve">’.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C77C82" w:rsidRDefault="00B12184" w:rsidP="00C77C82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C77C82">
              <w:rPr>
                <w:rFonts w:ascii="Arial" w:hAnsi="Arial" w:cs="Arial"/>
              </w:rPr>
              <w:t>YES</w:t>
            </w:r>
          </w:p>
          <w:p w:rsidR="00924BFB" w:rsidRPr="00C77C82" w:rsidRDefault="00924BFB" w:rsidP="00C77C82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C77C82">
              <w:rPr>
                <w:rFonts w:ascii="Arial" w:hAnsi="Arial" w:cs="Arial"/>
              </w:rPr>
              <w:t>Go to:</w:t>
            </w:r>
          </w:p>
          <w:p w:rsidR="00924BFB" w:rsidRPr="00C77C82" w:rsidRDefault="005C3DF9" w:rsidP="00C77C8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C77C82">
              <w:rPr>
                <w:rFonts w:ascii="Arial" w:hAnsi="Arial" w:cs="Arial"/>
              </w:rPr>
              <w:t xml:space="preserve">WBC IP </w:t>
            </w:r>
            <w:r w:rsidR="00924BFB" w:rsidRPr="00C77C82">
              <w:rPr>
                <w:rFonts w:ascii="Arial" w:hAnsi="Arial" w:cs="Arial"/>
              </w:rPr>
              <w:t>Message</w:t>
            </w:r>
            <w:r w:rsidR="00721B06">
              <w:rPr>
                <w:rFonts w:ascii="Arial" w:hAnsi="Arial" w:cs="Arial"/>
              </w:rPr>
              <w:t>, procedure ****</w:t>
            </w:r>
          </w:p>
          <w:p w:rsidR="00924BFB" w:rsidRPr="00C77C82" w:rsidRDefault="00924BFB" w:rsidP="00C77C8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C77C82">
              <w:rPr>
                <w:rFonts w:ascii="Arial" w:hAnsi="Arial" w:cs="Arial"/>
              </w:rPr>
              <w:t>RBC IP Message</w:t>
            </w:r>
            <w:r w:rsidR="00721B06">
              <w:rPr>
                <w:rFonts w:ascii="Arial" w:hAnsi="Arial" w:cs="Arial"/>
              </w:rPr>
              <w:t>, procedure ****</w:t>
            </w:r>
          </w:p>
          <w:p w:rsidR="00924BFB" w:rsidRPr="00C77C82" w:rsidRDefault="00924BFB" w:rsidP="00C77C8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C77C82">
              <w:rPr>
                <w:rFonts w:ascii="Arial" w:hAnsi="Arial" w:cs="Arial"/>
              </w:rPr>
              <w:t>PLT IP Message</w:t>
            </w:r>
            <w:r w:rsidR="00721B06">
              <w:rPr>
                <w:rFonts w:ascii="Arial" w:hAnsi="Arial" w:cs="Arial"/>
              </w:rPr>
              <w:t>, procedure ****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W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Low reliability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D361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YES</w:t>
            </w:r>
          </w:p>
          <w:p w:rsidR="00924BFB" w:rsidRPr="0067419D" w:rsidRDefault="00924BFB" w:rsidP="00D361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Scan peripheral smear</w:t>
            </w:r>
          </w:p>
        </w:tc>
      </w:tr>
      <w:tr w:rsidR="00B12184" w:rsidRPr="00F31974" w:rsidTr="001455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B121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12184" w:rsidRPr="0067419D" w:rsidRDefault="003A6915" w:rsidP="003A69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Y – High</w:t>
            </w:r>
          </w:p>
          <w:p w:rsidR="003A6915" w:rsidRPr="0067419D" w:rsidRDefault="003A6915" w:rsidP="003A69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Z – Low</w:t>
            </w:r>
          </w:p>
          <w:p w:rsidR="003A6915" w:rsidRPr="0067419D" w:rsidRDefault="003A6915" w:rsidP="003A69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84" w:rsidRPr="0067419D" w:rsidRDefault="00B12184" w:rsidP="00F31974">
            <w:p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Indicates that the value is higher than or less than the clinical panic value. Also indicates that the value is higher than the allowed value for a background check.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4" w:rsidRPr="0067419D" w:rsidRDefault="00B12184" w:rsidP="00D361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YES</w:t>
            </w:r>
          </w:p>
          <w:p w:rsidR="00924BFB" w:rsidRPr="0067419D" w:rsidRDefault="00924BFB" w:rsidP="00D361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Repeat sample</w:t>
            </w:r>
          </w:p>
          <w:p w:rsidR="00924BFB" w:rsidRPr="0067419D" w:rsidRDefault="00924BFB" w:rsidP="00D361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r w:rsidRPr="0067419D">
              <w:rPr>
                <w:rFonts w:ascii="Arial" w:hAnsi="Arial" w:cs="Arial"/>
              </w:rPr>
              <w:t>Follow critical result protocol.</w:t>
            </w:r>
          </w:p>
        </w:tc>
      </w:tr>
    </w:tbl>
    <w:p w:rsidR="00C55EE1" w:rsidRDefault="00C55EE1" w:rsidP="00C7366C">
      <w:pPr>
        <w:pStyle w:val="BodyText"/>
        <w:spacing w:line="360" w:lineRule="auto"/>
        <w:rPr>
          <w:szCs w:val="22"/>
        </w:rPr>
      </w:pPr>
    </w:p>
    <w:p w:rsidR="00991DAF" w:rsidRDefault="00991DAF" w:rsidP="00C7366C">
      <w:pPr>
        <w:pStyle w:val="BodyText"/>
        <w:spacing w:line="360" w:lineRule="auto"/>
        <w:rPr>
          <w:szCs w:val="22"/>
        </w:rPr>
      </w:pPr>
    </w:p>
    <w:p w:rsidR="00C55EE1" w:rsidRPr="003675A6" w:rsidRDefault="003F02AB" w:rsidP="00C7366C">
      <w:pPr>
        <w:pStyle w:val="BodyText"/>
        <w:spacing w:line="360" w:lineRule="auto"/>
        <w:rPr>
          <w:szCs w:val="22"/>
          <w:u w:val="single"/>
        </w:rPr>
      </w:pPr>
      <w:r>
        <w:rPr>
          <w:b/>
          <w:sz w:val="24"/>
          <w:u w:val="single"/>
        </w:rPr>
        <w:t>INTERPRETATION OF ANALYZER FLAGS</w:t>
      </w:r>
      <w:r w:rsidR="003675A6" w:rsidRPr="003675A6">
        <w:rPr>
          <w:b/>
          <w:sz w:val="24"/>
          <w:u w:val="single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5478"/>
      </w:tblGrid>
      <w:tr w:rsidR="00924BFB" w:rsidTr="00B65B1A">
        <w:trPr>
          <w:trHeight w:val="34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24BFB" w:rsidRPr="006F6687" w:rsidRDefault="00924BFB" w:rsidP="005B5A72">
            <w:pPr>
              <w:pStyle w:val="BodyText"/>
              <w:spacing w:line="360" w:lineRule="auto"/>
              <w:jc w:val="center"/>
              <w:rPr>
                <w:b/>
                <w:bCs/>
                <w:sz w:val="24"/>
              </w:rPr>
            </w:pPr>
            <w:r w:rsidRPr="006F6687">
              <w:rPr>
                <w:b/>
                <w:bCs/>
                <w:sz w:val="24"/>
              </w:rPr>
              <w:t>INTERPRETATION</w:t>
            </w:r>
          </w:p>
        </w:tc>
      </w:tr>
      <w:tr w:rsidR="00924BFB" w:rsidTr="00B65B1A">
        <w:trPr>
          <w:trHeight w:val="4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24BFB" w:rsidRPr="006F6687" w:rsidRDefault="00924BFB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If: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24BFB" w:rsidRPr="006F6687" w:rsidRDefault="00924BFB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Then:</w:t>
            </w:r>
          </w:p>
        </w:tc>
      </w:tr>
      <w:tr w:rsidR="00924BFB" w:rsidTr="00B65B1A">
        <w:trPr>
          <w:trHeight w:val="4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Specimen is judged NEGATIVE</w:t>
            </w:r>
          </w:p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noProof/>
                <w:sz w:val="24"/>
                <w:lang w:val="en-US"/>
              </w:rPr>
              <w:drawing>
                <wp:inline distT="0" distB="0" distL="0" distR="0" wp14:anchorId="0F321B68" wp14:editId="10521DF4">
                  <wp:extent cx="1295238" cy="32381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8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There are no IP messages generated and results can be released.</w:t>
            </w:r>
          </w:p>
        </w:tc>
      </w:tr>
      <w:tr w:rsidR="00924BFB" w:rsidTr="00B65B1A">
        <w:trPr>
          <w:trHeight w:val="4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Specimen is judged POSITIVE</w:t>
            </w:r>
          </w:p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noProof/>
                <w:sz w:val="24"/>
                <w:lang w:val="en-US"/>
              </w:rPr>
              <w:drawing>
                <wp:inline distT="0" distB="0" distL="0" distR="0" wp14:anchorId="0064BF00" wp14:editId="3400126E">
                  <wp:extent cx="1295238" cy="285714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8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An IP Message has been generated and further action is required.</w:t>
            </w:r>
            <w:r w:rsidR="00393EC8" w:rsidRPr="006F6687">
              <w:rPr>
                <w:sz w:val="24"/>
              </w:rPr>
              <w:t xml:space="preserve"> Positive judgments indicate a data value has some type of flag related to </w:t>
            </w:r>
            <w:r w:rsidR="00393EC8" w:rsidRPr="006F6687">
              <w:rPr>
                <w:sz w:val="24"/>
              </w:rPr>
              <w:lastRenderedPageBreak/>
              <w:t>differential, morphology or count.</w:t>
            </w:r>
          </w:p>
        </w:tc>
      </w:tr>
      <w:tr w:rsidR="00924BFB" w:rsidTr="00B65B1A">
        <w:trPr>
          <w:trHeight w:val="4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lastRenderedPageBreak/>
              <w:t>Specimen is judged ERROR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 xml:space="preserve">An analysis error has occurred. Check </w:t>
            </w:r>
            <w:r w:rsidR="002A5146" w:rsidRPr="006F6687">
              <w:rPr>
                <w:sz w:val="24"/>
              </w:rPr>
              <w:t>analyzer status as well as sample quality assurance.</w:t>
            </w:r>
          </w:p>
        </w:tc>
      </w:tr>
      <w:tr w:rsidR="00924BFB" w:rsidTr="00B65B1A">
        <w:trPr>
          <w:trHeight w:val="4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An asterisk (*) appears next to a parameter.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008CC" w:rsidP="005B5A72">
            <w:pPr>
              <w:pStyle w:val="BodyText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Indicates these results have low reliability</w:t>
            </w:r>
            <w:r w:rsidR="00924BFB" w:rsidRPr="006F6687">
              <w:rPr>
                <w:sz w:val="24"/>
              </w:rPr>
              <w:t xml:space="preserve"> and a scanning of the peripheral blood smear must be performed to confirm results.</w:t>
            </w:r>
            <w:r w:rsidR="00286199">
              <w:rPr>
                <w:sz w:val="24"/>
              </w:rPr>
              <w:t xml:space="preserve"> If there is no IP Message attached to the </w:t>
            </w:r>
            <w:proofErr w:type="gramStart"/>
            <w:r w:rsidR="00286199">
              <w:rPr>
                <w:sz w:val="24"/>
              </w:rPr>
              <w:t>( *</w:t>
            </w:r>
            <w:proofErr w:type="gramEnd"/>
            <w:r w:rsidR="00286199">
              <w:rPr>
                <w:sz w:val="24"/>
              </w:rPr>
              <w:t xml:space="preserve"> ) there will not be an automatic report print out from the instrument.</w:t>
            </w:r>
          </w:p>
        </w:tc>
      </w:tr>
      <w:tr w:rsidR="00924BFB" w:rsidTr="00B65B1A">
        <w:trPr>
          <w:trHeight w:val="4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 xml:space="preserve">Dashes </w:t>
            </w:r>
            <w:proofErr w:type="gramStart"/>
            <w:r w:rsidRPr="006F6687">
              <w:rPr>
                <w:sz w:val="24"/>
              </w:rPr>
              <w:t>(</w:t>
            </w:r>
            <w:r w:rsidR="009D007B">
              <w:rPr>
                <w:sz w:val="24"/>
              </w:rPr>
              <w:t xml:space="preserve"> -</w:t>
            </w:r>
            <w:proofErr w:type="gramEnd"/>
            <w:r w:rsidRPr="006F6687">
              <w:rPr>
                <w:sz w:val="24"/>
              </w:rPr>
              <w:t xml:space="preserve"> - -</w:t>
            </w:r>
            <w:r w:rsidR="009D007B">
              <w:rPr>
                <w:sz w:val="24"/>
              </w:rPr>
              <w:t xml:space="preserve"> -</w:t>
            </w:r>
            <w:r w:rsidRPr="006F6687">
              <w:rPr>
                <w:sz w:val="24"/>
              </w:rPr>
              <w:t xml:space="preserve"> ) are in place of numeric data.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FB" w:rsidRPr="006F6687" w:rsidRDefault="00924BFB" w:rsidP="00D57FFE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The analyzer cannot produce a numeric va</w:t>
            </w:r>
            <w:r w:rsidR="009D007B">
              <w:rPr>
                <w:sz w:val="24"/>
              </w:rPr>
              <w:t xml:space="preserve">lue. </w:t>
            </w:r>
          </w:p>
        </w:tc>
      </w:tr>
    </w:tbl>
    <w:p w:rsidR="00C55EE1" w:rsidRDefault="00C55EE1" w:rsidP="00C7366C">
      <w:pPr>
        <w:pStyle w:val="BodyText"/>
        <w:spacing w:line="360" w:lineRule="auto"/>
        <w:rPr>
          <w:szCs w:val="22"/>
        </w:rPr>
      </w:pPr>
    </w:p>
    <w:p w:rsidR="004172F8" w:rsidRDefault="004172F8" w:rsidP="00C7366C">
      <w:pPr>
        <w:pStyle w:val="BodyText"/>
        <w:spacing w:line="360" w:lineRule="auto"/>
        <w:rPr>
          <w:b/>
          <w:szCs w:val="22"/>
          <w:u w:val="single"/>
        </w:rPr>
      </w:pPr>
      <w:r w:rsidRPr="004172F8">
        <w:rPr>
          <w:b/>
          <w:szCs w:val="22"/>
          <w:u w:val="single"/>
        </w:rPr>
        <w:t>ACTION STEPS</w:t>
      </w:r>
    </w:p>
    <w:p w:rsidR="004172F8" w:rsidRPr="004172F8" w:rsidRDefault="004172F8" w:rsidP="00C7366C">
      <w:pPr>
        <w:pStyle w:val="BodyText"/>
        <w:spacing w:line="360" w:lineRule="auto"/>
        <w:rPr>
          <w:b/>
          <w:szCs w:val="22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310"/>
        <w:gridCol w:w="4763"/>
      </w:tblGrid>
      <w:tr w:rsidR="002A5146" w:rsidRPr="003675A6" w:rsidTr="00B65B1A">
        <w:trPr>
          <w:trHeight w:val="3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bCs/>
                <w:sz w:val="24"/>
              </w:rPr>
            </w:pPr>
            <w:r w:rsidRPr="006F6687">
              <w:rPr>
                <w:b/>
                <w:bCs/>
                <w:sz w:val="24"/>
              </w:rPr>
              <w:t>Step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bCs/>
                <w:sz w:val="24"/>
              </w:rPr>
            </w:pPr>
            <w:r w:rsidRPr="006F6687">
              <w:rPr>
                <w:b/>
                <w:bCs/>
                <w:sz w:val="24"/>
              </w:rPr>
              <w:t>Action</w:t>
            </w:r>
          </w:p>
        </w:tc>
      </w:tr>
      <w:tr w:rsidR="002A5146" w:rsidRPr="003675A6" w:rsidTr="00B65B1A">
        <w:trPr>
          <w:trHeight w:val="347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2A5146" w:rsidTr="00B65B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1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46" w:rsidRPr="006F6687" w:rsidRDefault="002A5146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If an XN flag is generated there will be an automatic print out of the sample run.</w:t>
            </w:r>
          </w:p>
        </w:tc>
      </w:tr>
      <w:tr w:rsidR="002A5146" w:rsidTr="00B65B1A">
        <w:trPr>
          <w:trHeight w:val="2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2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46" w:rsidRPr="006F6687" w:rsidRDefault="002A5146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Use the following table below to identify which action is needed.</w:t>
            </w:r>
          </w:p>
        </w:tc>
      </w:tr>
      <w:tr w:rsidR="002A5146" w:rsidTr="00B65B1A">
        <w:trPr>
          <w:trHeight w:val="41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If: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Then:</w:t>
            </w:r>
          </w:p>
        </w:tc>
      </w:tr>
      <w:tr w:rsidR="002A5146" w:rsidTr="00B65B1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46" w:rsidRPr="006F6687" w:rsidRDefault="002A5146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WBC IP Message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CB" w:rsidRPr="009E22CB" w:rsidRDefault="009E22CB" w:rsidP="009E22CB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Refer to LIS ACTION steps in the next chart.</w:t>
            </w:r>
          </w:p>
          <w:p w:rsidR="002A5146" w:rsidRPr="006F6687" w:rsidRDefault="002A5146" w:rsidP="009E22CB">
            <w:pPr>
              <w:pStyle w:val="BodyText"/>
              <w:numPr>
                <w:ilvl w:val="0"/>
                <w:numId w:val="25"/>
              </w:numPr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 xml:space="preserve">Go to </w:t>
            </w:r>
            <w:r w:rsidR="00B65B1A">
              <w:rPr>
                <w:sz w:val="24"/>
              </w:rPr>
              <w:t>procedure</w:t>
            </w:r>
            <w:r w:rsidR="0052481D" w:rsidRPr="006F6687">
              <w:rPr>
                <w:sz w:val="24"/>
              </w:rPr>
              <w:t xml:space="preserve"> ****</w:t>
            </w:r>
            <w:r w:rsidR="00B65B1A" w:rsidRPr="006F6687">
              <w:rPr>
                <w:sz w:val="24"/>
              </w:rPr>
              <w:t xml:space="preserve"> WBC IP Message</w:t>
            </w:r>
          </w:p>
        </w:tc>
      </w:tr>
      <w:tr w:rsidR="002A5146" w:rsidTr="00B65B1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5146" w:rsidRPr="006F6687" w:rsidRDefault="002A5146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46" w:rsidRPr="006F6687" w:rsidRDefault="002A5146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RBC IP Message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CB" w:rsidRPr="009E22CB" w:rsidRDefault="009E22CB" w:rsidP="009E22CB">
            <w:pPr>
              <w:pStyle w:val="BodyText"/>
              <w:numPr>
                <w:ilvl w:val="0"/>
                <w:numId w:val="29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Refer to LIS ACTION steps in the next chart.</w:t>
            </w:r>
          </w:p>
          <w:p w:rsidR="002A5146" w:rsidRPr="006F6687" w:rsidRDefault="002A5146" w:rsidP="009E22CB">
            <w:pPr>
              <w:pStyle w:val="BodyText"/>
              <w:numPr>
                <w:ilvl w:val="0"/>
                <w:numId w:val="29"/>
              </w:numPr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Go to</w:t>
            </w:r>
            <w:r w:rsidR="00B65B1A">
              <w:rPr>
                <w:sz w:val="24"/>
              </w:rPr>
              <w:t xml:space="preserve"> procedure</w:t>
            </w:r>
            <w:r w:rsidR="0052481D" w:rsidRPr="006F6687">
              <w:rPr>
                <w:sz w:val="24"/>
              </w:rPr>
              <w:t xml:space="preserve"> ****</w:t>
            </w:r>
            <w:r w:rsidR="00B65B1A" w:rsidRPr="006F6687">
              <w:rPr>
                <w:sz w:val="24"/>
              </w:rPr>
              <w:t xml:space="preserve"> RBC IP Message</w:t>
            </w:r>
          </w:p>
        </w:tc>
      </w:tr>
      <w:tr w:rsidR="002A5146" w:rsidTr="00B65B1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46" w:rsidRPr="006F6687" w:rsidRDefault="002A5146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PLT IP</w:t>
            </w:r>
            <w:bookmarkStart w:id="0" w:name="_GoBack"/>
            <w:bookmarkEnd w:id="0"/>
            <w:r w:rsidRPr="006F6687">
              <w:rPr>
                <w:sz w:val="24"/>
              </w:rPr>
              <w:t xml:space="preserve"> Message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CB" w:rsidRDefault="009E22CB" w:rsidP="009E22CB">
            <w:pPr>
              <w:pStyle w:val="BodyText"/>
              <w:numPr>
                <w:ilvl w:val="0"/>
                <w:numId w:val="28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Refer to LIS ACTION steps in the next chart.</w:t>
            </w:r>
          </w:p>
          <w:p w:rsidR="002A5146" w:rsidRPr="009E22CB" w:rsidRDefault="002A5146" w:rsidP="009E22CB">
            <w:pPr>
              <w:pStyle w:val="BodyText"/>
              <w:numPr>
                <w:ilvl w:val="0"/>
                <w:numId w:val="28"/>
              </w:numPr>
              <w:spacing w:line="360" w:lineRule="auto"/>
              <w:rPr>
                <w:sz w:val="24"/>
              </w:rPr>
            </w:pPr>
            <w:r w:rsidRPr="009E22CB">
              <w:rPr>
                <w:sz w:val="24"/>
              </w:rPr>
              <w:t xml:space="preserve">Go to </w:t>
            </w:r>
            <w:r w:rsidR="00B65B1A" w:rsidRPr="009E22CB">
              <w:rPr>
                <w:sz w:val="24"/>
              </w:rPr>
              <w:t>procedure</w:t>
            </w:r>
            <w:r w:rsidR="0052481D" w:rsidRPr="009E22CB">
              <w:rPr>
                <w:sz w:val="24"/>
              </w:rPr>
              <w:t xml:space="preserve"> ****</w:t>
            </w:r>
            <w:r w:rsidR="00B65B1A" w:rsidRPr="009E22CB">
              <w:rPr>
                <w:sz w:val="24"/>
              </w:rPr>
              <w:t xml:space="preserve"> PLT IP Message</w:t>
            </w:r>
          </w:p>
        </w:tc>
      </w:tr>
      <w:tr w:rsidR="00D57FFE" w:rsidTr="00B65B1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7FFE" w:rsidRPr="006F6687" w:rsidRDefault="00D57FFE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FE" w:rsidRPr="006F6687" w:rsidRDefault="00D57FFE" w:rsidP="005B5A72">
            <w:pPr>
              <w:pStyle w:val="BodyText"/>
              <w:spacing w:line="360" w:lineRule="auto"/>
              <w:rPr>
                <w:sz w:val="24"/>
              </w:rPr>
            </w:pPr>
            <w:r w:rsidRPr="006F6687">
              <w:rPr>
                <w:sz w:val="24"/>
              </w:rPr>
              <w:t>Dashes (</w:t>
            </w:r>
            <w:r>
              <w:rPr>
                <w:sz w:val="24"/>
              </w:rPr>
              <w:t xml:space="preserve"> -</w:t>
            </w:r>
            <w:r w:rsidRPr="006F6687">
              <w:rPr>
                <w:sz w:val="24"/>
              </w:rPr>
              <w:t xml:space="preserve"> - -</w:t>
            </w:r>
            <w:r>
              <w:rPr>
                <w:sz w:val="24"/>
              </w:rPr>
              <w:t xml:space="preserve"> -</w:t>
            </w:r>
            <w:r w:rsidRPr="006F6687">
              <w:rPr>
                <w:sz w:val="24"/>
              </w:rPr>
              <w:t xml:space="preserve"> 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FE" w:rsidRDefault="00D57FFE" w:rsidP="00D57FFE">
            <w:pPr>
              <w:pStyle w:val="BodyText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Pos</w:t>
            </w:r>
            <w:r>
              <w:rPr>
                <w:sz w:val="24"/>
              </w:rPr>
              <w:t>t All]</w:t>
            </w:r>
            <w:r>
              <w:rPr>
                <w:sz w:val="24"/>
              </w:rPr>
              <w:t xml:space="preserve"> results in Instrument Menu.</w:t>
            </w:r>
          </w:p>
          <w:p w:rsidR="009E22CB" w:rsidRDefault="009E22CB" w:rsidP="00D57FFE">
            <w:pPr>
              <w:pStyle w:val="BodyText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When</w:t>
            </w:r>
            <w:r w:rsidR="0095192B">
              <w:rPr>
                <w:sz w:val="24"/>
              </w:rPr>
              <w:t xml:space="preserve"> prompted by the Instrument Menu </w:t>
            </w:r>
            <w:r w:rsidR="001455E5">
              <w:rPr>
                <w:sz w:val="24"/>
              </w:rPr>
              <w:t>verification</w:t>
            </w:r>
            <w:r w:rsidR="0095192B">
              <w:rPr>
                <w:sz w:val="24"/>
              </w:rPr>
              <w:t xml:space="preserve"> dialog box </w:t>
            </w:r>
            <w:r>
              <w:rPr>
                <w:sz w:val="24"/>
              </w:rPr>
              <w:t xml:space="preserve">select </w:t>
            </w:r>
            <w:r>
              <w:rPr>
                <w:sz w:val="24"/>
              </w:rPr>
              <w:lastRenderedPageBreak/>
              <w:t>[No].</w:t>
            </w:r>
          </w:p>
          <w:p w:rsidR="00D57FFE" w:rsidRDefault="00D57FFE" w:rsidP="00D57FFE">
            <w:pPr>
              <w:pStyle w:val="BodyText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 Resulting Menu</w:t>
            </w:r>
            <w:r w:rsidR="00B02A7A">
              <w:rPr>
                <w:sz w:val="24"/>
              </w:rPr>
              <w:t xml:space="preserve"> put</w:t>
            </w:r>
            <w:r>
              <w:rPr>
                <w:sz w:val="24"/>
              </w:rPr>
              <w:t xml:space="preserve"> a [.] v</w:t>
            </w:r>
            <w:r w:rsidR="009E22CB">
              <w:rPr>
                <w:sz w:val="24"/>
              </w:rPr>
              <w:t>alue in the resulting</w:t>
            </w:r>
            <w:r>
              <w:rPr>
                <w:sz w:val="24"/>
              </w:rPr>
              <w:t xml:space="preserve"> parameter field.</w:t>
            </w:r>
          </w:p>
          <w:p w:rsidR="00D57FFE" w:rsidRDefault="00D57FFE" w:rsidP="00D57FFE">
            <w:pPr>
              <w:pStyle w:val="BodyText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When the cancellation dialog box appears add a comment as to why a value cannot be obtained. </w:t>
            </w:r>
          </w:p>
          <w:p w:rsidR="00D57FFE" w:rsidRPr="00D57FFE" w:rsidRDefault="00D57FFE" w:rsidP="005B5A72">
            <w:pPr>
              <w:pStyle w:val="BodyText"/>
              <w:numPr>
                <w:ilvl w:val="0"/>
                <w:numId w:val="2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Request a recollection.</w:t>
            </w:r>
          </w:p>
        </w:tc>
      </w:tr>
      <w:tr w:rsidR="00D57FFE" w:rsidTr="00B65B1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7FFE" w:rsidRPr="006F6687" w:rsidRDefault="00D57FFE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FE" w:rsidRPr="006F6687" w:rsidRDefault="00D57FFE" w:rsidP="005B5A72">
            <w:pPr>
              <w:pStyle w:val="BodyText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Pr="006F6687">
              <w:rPr>
                <w:sz w:val="24"/>
              </w:rPr>
              <w:t>sterisk (*)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FE" w:rsidRDefault="009E22CB" w:rsidP="00D57FFE">
            <w:pPr>
              <w:pStyle w:val="BodyText"/>
              <w:numPr>
                <w:ilvl w:val="0"/>
                <w:numId w:val="2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Refer to LIS ACTION steps in the next chart.</w:t>
            </w:r>
          </w:p>
          <w:p w:rsidR="009E22CB" w:rsidRDefault="009E22CB" w:rsidP="009E22CB">
            <w:pPr>
              <w:pStyle w:val="BodyText"/>
              <w:numPr>
                <w:ilvl w:val="0"/>
                <w:numId w:val="2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Make a peripheral blood smear.</w:t>
            </w:r>
          </w:p>
          <w:p w:rsidR="009E22CB" w:rsidRDefault="009E22CB" w:rsidP="00D57FFE">
            <w:pPr>
              <w:pStyle w:val="BodyText"/>
              <w:numPr>
                <w:ilvl w:val="0"/>
                <w:numId w:val="24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Refer to procedure **** Peripheral Smear Review.</w:t>
            </w:r>
          </w:p>
        </w:tc>
      </w:tr>
      <w:tr w:rsidR="002A5146" w:rsidTr="00B65B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5146" w:rsidRPr="006F6687" w:rsidRDefault="002A5146" w:rsidP="005B5A72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 w:rsidRPr="006F6687">
              <w:rPr>
                <w:b/>
                <w:sz w:val="24"/>
              </w:rPr>
              <w:t>4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46" w:rsidRPr="006F6687" w:rsidRDefault="004172F8" w:rsidP="004172F8">
            <w:pPr>
              <w:pStyle w:val="Heading1"/>
              <w:spacing w:before="0" w:after="0" w:line="360" w:lineRule="auto"/>
              <w:rPr>
                <w:b w:val="0"/>
                <w:sz w:val="24"/>
                <w:szCs w:val="24"/>
              </w:rPr>
            </w:pPr>
            <w:r w:rsidRPr="006F6687">
              <w:rPr>
                <w:b w:val="0"/>
                <w:sz w:val="24"/>
                <w:szCs w:val="24"/>
              </w:rPr>
              <w:t>Do not release specimen results until</w:t>
            </w:r>
            <w:r w:rsidR="00B65B1A">
              <w:rPr>
                <w:b w:val="0"/>
                <w:sz w:val="24"/>
                <w:szCs w:val="24"/>
              </w:rPr>
              <w:t xml:space="preserve"> all sample related problems have been</w:t>
            </w:r>
            <w:r w:rsidRPr="006F6687">
              <w:rPr>
                <w:b w:val="0"/>
                <w:sz w:val="24"/>
                <w:szCs w:val="24"/>
              </w:rPr>
              <w:t xml:space="preserve"> resolved and correct results are obtained</w:t>
            </w:r>
            <w:r w:rsidR="00B65B1A">
              <w:rPr>
                <w:b w:val="0"/>
                <w:sz w:val="24"/>
                <w:szCs w:val="24"/>
              </w:rPr>
              <w:t>, a</w:t>
            </w:r>
            <w:r w:rsidRPr="006F6687">
              <w:rPr>
                <w:b w:val="0"/>
                <w:sz w:val="24"/>
                <w:szCs w:val="24"/>
              </w:rPr>
              <w:t>s well as all morphological findings documented.</w:t>
            </w:r>
          </w:p>
        </w:tc>
      </w:tr>
    </w:tbl>
    <w:p w:rsidR="00642CAD" w:rsidRDefault="00642CAD" w:rsidP="004172F8">
      <w:pPr>
        <w:spacing w:line="360" w:lineRule="auto"/>
        <w:rPr>
          <w:rFonts w:ascii="Arial" w:hAnsi="Arial" w:cs="Arial"/>
          <w:b/>
        </w:rPr>
      </w:pPr>
    </w:p>
    <w:p w:rsidR="00D57FFE" w:rsidRDefault="00D57FFE" w:rsidP="004172F8">
      <w:pPr>
        <w:spacing w:line="360" w:lineRule="auto"/>
        <w:rPr>
          <w:rFonts w:ascii="Arial" w:hAnsi="Arial" w:cs="Arial"/>
          <w:b/>
        </w:rPr>
      </w:pPr>
    </w:p>
    <w:p w:rsidR="004172F8" w:rsidRPr="004172F8" w:rsidRDefault="00B02A7A" w:rsidP="004172F8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If </w:t>
      </w:r>
      <w:r w:rsidR="004172F8" w:rsidRPr="004172F8">
        <w:rPr>
          <w:rFonts w:ascii="Arial" w:hAnsi="Arial" w:cs="Arial"/>
          <w:b/>
          <w:u w:val="single"/>
        </w:rPr>
        <w:t>ACTION is required</w:t>
      </w:r>
      <w:r w:rsidR="00957262">
        <w:rPr>
          <w:rFonts w:ascii="Arial" w:hAnsi="Arial" w:cs="Arial"/>
          <w:b/>
          <w:u w:val="single"/>
        </w:rPr>
        <w:t>,</w:t>
      </w:r>
      <w:r w:rsidR="004172F8" w:rsidRPr="004172F8">
        <w:rPr>
          <w:rFonts w:ascii="Arial" w:hAnsi="Arial" w:cs="Arial"/>
          <w:b/>
          <w:u w:val="single"/>
        </w:rPr>
        <w:t xml:space="preserve"> follow </w:t>
      </w:r>
      <w:r w:rsidR="00957262">
        <w:rPr>
          <w:rFonts w:ascii="Arial" w:hAnsi="Arial" w:cs="Arial"/>
          <w:b/>
          <w:u w:val="single"/>
        </w:rPr>
        <w:t>the LIS</w:t>
      </w:r>
      <w:r w:rsidR="004172F8" w:rsidRPr="004172F8">
        <w:rPr>
          <w:rFonts w:ascii="Arial" w:hAnsi="Arial" w:cs="Arial"/>
          <w:b/>
          <w:u w:val="single"/>
        </w:rPr>
        <w:t xml:space="preserve"> steps below:</w:t>
      </w:r>
    </w:p>
    <w:p w:rsidR="004172F8" w:rsidRPr="003675A6" w:rsidRDefault="004172F8" w:rsidP="004172F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4209"/>
        <w:gridCol w:w="4210"/>
      </w:tblGrid>
      <w:tr w:rsidR="004172F8" w:rsidRPr="00F31974" w:rsidTr="008E29A9">
        <w:trPr>
          <w:trHeight w:val="4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Prompt</w:t>
            </w:r>
          </w:p>
        </w:tc>
      </w:tr>
      <w:tr w:rsidR="004172F8" w:rsidRPr="00F31974" w:rsidTr="008E29A9">
        <w:trPr>
          <w:trHeight w:val="4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Instrument menu</w:t>
            </w:r>
          </w:p>
        </w:tc>
      </w:tr>
      <w:tr w:rsidR="004172F8" w:rsidRPr="00F31974" w:rsidTr="008E29A9">
        <w:trPr>
          <w:trHeight w:val="12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Select XN analyzer that the specimen was processed on.</w:t>
            </w:r>
          </w:p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noProof/>
                <w:lang w:val="en-US"/>
              </w:rPr>
              <w:drawing>
                <wp:inline distT="0" distB="0" distL="0" distR="0" wp14:anchorId="1E2182CF" wp14:editId="06A41466">
                  <wp:extent cx="2400000" cy="409524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2F8" w:rsidRPr="00F31974" w:rsidTr="008E29A9">
        <w:trPr>
          <w:trHeight w:val="4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Select specimen number</w:t>
            </w:r>
            <w:r w:rsidR="0014734A" w:rsidRPr="006F6687">
              <w:rPr>
                <w:rFonts w:ascii="Arial" w:hAnsi="Arial" w:cs="Arial"/>
              </w:rPr>
              <w:t>.</w:t>
            </w:r>
          </w:p>
        </w:tc>
      </w:tr>
      <w:tr w:rsidR="004172F8" w:rsidRPr="00F31974" w:rsidTr="008E29A9">
        <w:trPr>
          <w:trHeight w:val="40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EC" w:rsidRPr="006F6687" w:rsidRDefault="00040DEC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Scroll down to bottom of CBC p</w:t>
            </w:r>
            <w:r w:rsidR="000874F6">
              <w:rPr>
                <w:rFonts w:ascii="Arial" w:hAnsi="Arial" w:cs="Arial"/>
              </w:rPr>
              <w:t>arameters. The IP messages</w:t>
            </w:r>
            <w:r w:rsidRPr="006F6687">
              <w:rPr>
                <w:rFonts w:ascii="Arial" w:hAnsi="Arial" w:cs="Arial"/>
              </w:rPr>
              <w:t xml:space="preserve"> will appear at the end</w:t>
            </w:r>
            <w:r w:rsidR="0014734A" w:rsidRPr="006F6687">
              <w:rPr>
                <w:rFonts w:ascii="Arial" w:hAnsi="Arial" w:cs="Arial"/>
              </w:rPr>
              <w:t>.</w:t>
            </w:r>
            <w:r w:rsidR="00B27A85" w:rsidRPr="006F6687">
              <w:rPr>
                <w:rFonts w:ascii="Arial" w:hAnsi="Arial" w:cs="Arial"/>
              </w:rPr>
              <w:t xml:space="preserve"> An ‘A’ will appear in the Error column.</w:t>
            </w:r>
          </w:p>
          <w:p w:rsidR="004172F8" w:rsidRPr="006F6687" w:rsidRDefault="00040DEC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 xml:space="preserve"> </w:t>
            </w:r>
            <w:r w:rsidR="004172F8" w:rsidRPr="006F6687">
              <w:rPr>
                <w:rFonts w:ascii="Arial" w:hAnsi="Arial" w:cs="Arial"/>
              </w:rPr>
              <w:t xml:space="preserve">(i.e.) </w:t>
            </w:r>
            <w:r w:rsidR="00F649F9" w:rsidRPr="006F6687">
              <w:rPr>
                <w:noProof/>
                <w:lang w:val="en-US"/>
              </w:rPr>
              <w:drawing>
                <wp:inline distT="0" distB="0" distL="0" distR="0" wp14:anchorId="17A59C74" wp14:editId="476FD074">
                  <wp:extent cx="5209524" cy="380952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524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2F8" w:rsidRPr="00F31974" w:rsidTr="008E29A9">
        <w:trPr>
          <w:trHeight w:val="4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8" w:rsidRPr="006F6687" w:rsidRDefault="00642CAD" w:rsidP="005B5A7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</w:t>
            </w:r>
            <w:r w:rsidR="000874F6">
              <w:rPr>
                <w:rFonts w:ascii="Arial" w:hAnsi="Arial" w:cs="Arial"/>
              </w:rPr>
              <w:t xml:space="preserve"> [Post All</w:t>
            </w:r>
            <w:r w:rsidR="00B02A7A">
              <w:rPr>
                <w:rFonts w:ascii="Arial" w:hAnsi="Arial" w:cs="Arial"/>
              </w:rPr>
              <w:t xml:space="preserve">] </w:t>
            </w:r>
            <w:r w:rsidR="004172F8" w:rsidRPr="006F6687">
              <w:rPr>
                <w:rFonts w:ascii="Arial" w:hAnsi="Arial" w:cs="Arial"/>
              </w:rPr>
              <w:t>on the toolbar</w:t>
            </w:r>
            <w:r w:rsidR="0014734A" w:rsidRPr="006F6687">
              <w:rPr>
                <w:rFonts w:ascii="Arial" w:hAnsi="Arial" w:cs="Arial"/>
              </w:rPr>
              <w:t>.</w:t>
            </w:r>
            <w:r w:rsidR="004172F8" w:rsidRPr="006F6687">
              <w:rPr>
                <w:rFonts w:ascii="Arial" w:hAnsi="Arial" w:cs="Arial"/>
              </w:rPr>
              <w:t xml:space="preserve"> </w:t>
            </w:r>
          </w:p>
        </w:tc>
      </w:tr>
      <w:tr w:rsidR="004172F8" w:rsidRPr="00F31974" w:rsidTr="008E29A9">
        <w:trPr>
          <w:trHeight w:val="4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 xml:space="preserve">When the Instrument Menu pop up box appears. </w:t>
            </w:r>
          </w:p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noProof/>
                <w:lang w:val="en-US"/>
              </w:rPr>
              <w:drawing>
                <wp:inline distT="0" distB="0" distL="0" distR="0" wp14:anchorId="5CEFD4F4" wp14:editId="77C985DB">
                  <wp:extent cx="3371429" cy="1266667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429" cy="1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Select [ NO ]</w:t>
            </w:r>
          </w:p>
        </w:tc>
      </w:tr>
      <w:tr w:rsidR="00486627" w:rsidRPr="00F31974" w:rsidTr="008E29A9">
        <w:trPr>
          <w:trHeight w:val="4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6627" w:rsidRPr="006F6687" w:rsidRDefault="009C339B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27" w:rsidRPr="006F6687" w:rsidRDefault="00317BDA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A reflex box will appear in the bottom of the screen.</w:t>
            </w:r>
          </w:p>
          <w:p w:rsidR="00317BDA" w:rsidRPr="006F6687" w:rsidRDefault="00317BDA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noProof/>
                <w:lang w:val="en-US"/>
              </w:rPr>
              <w:drawing>
                <wp:inline distT="0" distB="0" distL="0" distR="0" wp14:anchorId="3F351BB0" wp14:editId="7373F272">
                  <wp:extent cx="4285715" cy="2047619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15" cy="2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A9" w:rsidRPr="00F31974" w:rsidTr="008E29A9">
        <w:trPr>
          <w:trHeight w:val="10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9A9" w:rsidRPr="006F6687" w:rsidRDefault="008E29A9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9A9" w:rsidRPr="006F6687" w:rsidRDefault="00077253" w:rsidP="008E29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XFLAG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9A9" w:rsidRPr="006F6687" w:rsidRDefault="00077253" w:rsidP="008E29A9">
            <w:pPr>
              <w:tabs>
                <w:tab w:val="left" w:pos="15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ACTION</w:t>
            </w:r>
          </w:p>
        </w:tc>
      </w:tr>
      <w:tr w:rsidR="008E29A9" w:rsidRPr="00F31974" w:rsidTr="0097727A">
        <w:trPr>
          <w:trHeight w:val="105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9A9" w:rsidRPr="006F6687" w:rsidRDefault="008E29A9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A9" w:rsidRPr="006F6687" w:rsidRDefault="008E29A9" w:rsidP="008E29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SMREV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A9" w:rsidRPr="006F6687" w:rsidRDefault="00946E71" w:rsidP="008E29A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Smear R</w:t>
            </w:r>
            <w:r w:rsidR="008E29A9" w:rsidRPr="006F6687">
              <w:rPr>
                <w:rFonts w:ascii="Arial" w:hAnsi="Arial" w:cs="Arial"/>
              </w:rPr>
              <w:t>eview required</w:t>
            </w:r>
          </w:p>
        </w:tc>
      </w:tr>
      <w:tr w:rsidR="008E29A9" w:rsidRPr="00F31974" w:rsidTr="0097727A">
        <w:trPr>
          <w:trHeight w:val="105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9A9" w:rsidRPr="006F6687" w:rsidRDefault="008E29A9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A9" w:rsidRPr="006F6687" w:rsidRDefault="008E29A9" w:rsidP="008E29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MDFTP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A9" w:rsidRPr="006F6687" w:rsidRDefault="008E29A9" w:rsidP="008E29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Manual Differential required</w:t>
            </w:r>
          </w:p>
        </w:tc>
      </w:tr>
      <w:tr w:rsidR="008E29A9" w:rsidRPr="00F31974" w:rsidTr="0097727A">
        <w:trPr>
          <w:trHeight w:val="105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9A9" w:rsidRPr="006F6687" w:rsidRDefault="008E29A9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A9" w:rsidRPr="006F6687" w:rsidRDefault="008E29A9" w:rsidP="008E29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MORTP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A9" w:rsidRPr="006F6687" w:rsidRDefault="008E29A9" w:rsidP="008E29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>Morphology required</w:t>
            </w:r>
          </w:p>
        </w:tc>
      </w:tr>
      <w:tr w:rsidR="004172F8" w:rsidRPr="00F31974" w:rsidTr="008E29A9">
        <w:trPr>
          <w:trHeight w:val="41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72F8" w:rsidRPr="006F6687" w:rsidRDefault="004172F8" w:rsidP="005B5A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668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8" w:rsidRPr="006F6687" w:rsidRDefault="004172F8" w:rsidP="005B5A72">
            <w:pPr>
              <w:spacing w:line="360" w:lineRule="auto"/>
              <w:rPr>
                <w:rFonts w:ascii="Arial" w:hAnsi="Arial" w:cs="Arial"/>
              </w:rPr>
            </w:pPr>
            <w:r w:rsidRPr="006F6687">
              <w:rPr>
                <w:rFonts w:ascii="Arial" w:hAnsi="Arial" w:cs="Arial"/>
              </w:rPr>
              <w:t xml:space="preserve">Specimen will </w:t>
            </w:r>
            <w:r w:rsidR="00077253" w:rsidRPr="006F6687">
              <w:rPr>
                <w:rFonts w:ascii="Arial" w:hAnsi="Arial" w:cs="Arial"/>
              </w:rPr>
              <w:t xml:space="preserve">disappear and </w:t>
            </w:r>
            <w:r w:rsidR="00721B06">
              <w:rPr>
                <w:rFonts w:ascii="Arial" w:hAnsi="Arial" w:cs="Arial"/>
              </w:rPr>
              <w:t>be posted in the [Resulting Worklist</w:t>
            </w:r>
            <w:r w:rsidR="00077253" w:rsidRPr="006F6687">
              <w:rPr>
                <w:rFonts w:ascii="Arial" w:hAnsi="Arial" w:cs="Arial"/>
              </w:rPr>
              <w:t>]</w:t>
            </w:r>
            <w:r w:rsidRPr="006F6687">
              <w:rPr>
                <w:rFonts w:ascii="Arial" w:hAnsi="Arial" w:cs="Arial"/>
              </w:rPr>
              <w:t xml:space="preserve"> folder </w:t>
            </w:r>
            <w:r w:rsidR="00DA2217">
              <w:rPr>
                <w:rFonts w:ascii="Arial" w:hAnsi="Arial" w:cs="Arial"/>
              </w:rPr>
              <w:t>under the template</w:t>
            </w:r>
            <w:r w:rsidR="00AC104E">
              <w:rPr>
                <w:rFonts w:ascii="Arial" w:hAnsi="Arial" w:cs="Arial"/>
              </w:rPr>
              <w:t xml:space="preserve"> </w:t>
            </w:r>
            <w:r w:rsidR="00B02A7A">
              <w:rPr>
                <w:rFonts w:ascii="Arial" w:hAnsi="Arial" w:cs="Arial"/>
              </w:rPr>
              <w:t>[</w:t>
            </w:r>
            <w:r w:rsidRPr="006F6687">
              <w:rPr>
                <w:rFonts w:ascii="Arial" w:hAnsi="Arial" w:cs="Arial"/>
              </w:rPr>
              <w:t>DIFF</w:t>
            </w:r>
            <w:r w:rsidR="00B02A7A">
              <w:rPr>
                <w:rFonts w:ascii="Arial" w:hAnsi="Arial" w:cs="Arial"/>
              </w:rPr>
              <w:t>X</w:t>
            </w:r>
            <w:r w:rsidR="00077253" w:rsidRPr="006F6687">
              <w:rPr>
                <w:rFonts w:ascii="Arial" w:hAnsi="Arial" w:cs="Arial"/>
              </w:rPr>
              <w:t>]</w:t>
            </w:r>
            <w:r w:rsidRPr="006F6687">
              <w:rPr>
                <w:rFonts w:ascii="Arial" w:hAnsi="Arial" w:cs="Arial"/>
              </w:rPr>
              <w:t>.</w:t>
            </w:r>
          </w:p>
        </w:tc>
      </w:tr>
    </w:tbl>
    <w:p w:rsidR="00C55EE1" w:rsidRDefault="00C55EE1" w:rsidP="00C7366C">
      <w:pPr>
        <w:pStyle w:val="BodyText"/>
      </w:pPr>
    </w:p>
    <w:p w:rsidR="0071004D" w:rsidRDefault="0071004D" w:rsidP="00C7366C">
      <w:pPr>
        <w:pStyle w:val="BodyText"/>
      </w:pPr>
    </w:p>
    <w:p w:rsidR="000874F6" w:rsidRDefault="000874F6" w:rsidP="00C7366C">
      <w:pPr>
        <w:pStyle w:val="BodyText"/>
        <w:rPr>
          <w:b/>
          <w:sz w:val="24"/>
          <w:u w:val="single"/>
        </w:rPr>
      </w:pPr>
      <w:r>
        <w:rPr>
          <w:b/>
          <w:sz w:val="24"/>
          <w:u w:val="single"/>
        </w:rPr>
        <w:t>RELATED DOCUMENTS:</w:t>
      </w:r>
    </w:p>
    <w:p w:rsidR="000874F6" w:rsidRPr="000874F6" w:rsidRDefault="000874F6" w:rsidP="00C7366C">
      <w:pPr>
        <w:pStyle w:val="BodyText"/>
        <w:rPr>
          <w:sz w:val="24"/>
        </w:rPr>
      </w:pPr>
    </w:p>
    <w:p w:rsidR="00721B06" w:rsidRDefault="00721B06" w:rsidP="00C7366C">
      <w:pPr>
        <w:pStyle w:val="BodyText"/>
        <w:rPr>
          <w:sz w:val="24"/>
        </w:rPr>
      </w:pPr>
      <w:r>
        <w:rPr>
          <w:sz w:val="24"/>
        </w:rPr>
        <w:t>Procedure **** Running Quality Control on the XN-1000</w:t>
      </w:r>
    </w:p>
    <w:p w:rsidR="00721B06" w:rsidRDefault="00721B06" w:rsidP="00C7366C">
      <w:pPr>
        <w:pStyle w:val="BodyText"/>
        <w:rPr>
          <w:sz w:val="24"/>
        </w:rPr>
      </w:pPr>
    </w:p>
    <w:p w:rsidR="000874F6" w:rsidRDefault="000874F6" w:rsidP="00C7366C">
      <w:pPr>
        <w:pStyle w:val="BodyText"/>
        <w:rPr>
          <w:sz w:val="24"/>
        </w:rPr>
      </w:pPr>
      <w:r>
        <w:rPr>
          <w:sz w:val="24"/>
        </w:rPr>
        <w:t>Procedure</w:t>
      </w:r>
      <w:r w:rsidRPr="006F6687">
        <w:rPr>
          <w:sz w:val="24"/>
        </w:rPr>
        <w:t xml:space="preserve"> **** WBC IP Message</w:t>
      </w:r>
    </w:p>
    <w:p w:rsidR="000874F6" w:rsidRDefault="000874F6" w:rsidP="00C7366C">
      <w:pPr>
        <w:pStyle w:val="BodyText"/>
        <w:rPr>
          <w:sz w:val="24"/>
        </w:rPr>
      </w:pPr>
    </w:p>
    <w:p w:rsidR="000874F6" w:rsidRDefault="000874F6" w:rsidP="00C7366C">
      <w:pPr>
        <w:pStyle w:val="BodyText"/>
        <w:rPr>
          <w:sz w:val="24"/>
        </w:rPr>
      </w:pPr>
      <w:r>
        <w:rPr>
          <w:sz w:val="24"/>
        </w:rPr>
        <w:t>Procedure</w:t>
      </w:r>
      <w:r w:rsidRPr="006F6687">
        <w:rPr>
          <w:sz w:val="24"/>
        </w:rPr>
        <w:t xml:space="preserve"> **** RBC IP Message</w:t>
      </w:r>
    </w:p>
    <w:p w:rsidR="000874F6" w:rsidRDefault="000874F6" w:rsidP="00C7366C">
      <w:pPr>
        <w:pStyle w:val="BodyText"/>
        <w:rPr>
          <w:sz w:val="24"/>
        </w:rPr>
      </w:pPr>
    </w:p>
    <w:p w:rsidR="000874F6" w:rsidRDefault="000874F6" w:rsidP="00C7366C">
      <w:pPr>
        <w:pStyle w:val="BodyText"/>
        <w:rPr>
          <w:sz w:val="24"/>
        </w:rPr>
      </w:pPr>
      <w:r>
        <w:rPr>
          <w:sz w:val="24"/>
        </w:rPr>
        <w:lastRenderedPageBreak/>
        <w:t>Procedure</w:t>
      </w:r>
      <w:r w:rsidRPr="006F6687">
        <w:rPr>
          <w:sz w:val="24"/>
        </w:rPr>
        <w:t xml:space="preserve"> **** PLT IP Message</w:t>
      </w:r>
    </w:p>
    <w:p w:rsidR="000874F6" w:rsidRDefault="000874F6" w:rsidP="00C7366C">
      <w:pPr>
        <w:pStyle w:val="BodyText"/>
        <w:rPr>
          <w:b/>
          <w:sz w:val="24"/>
          <w:u w:val="single"/>
        </w:rPr>
      </w:pPr>
    </w:p>
    <w:p w:rsidR="00C55EE1" w:rsidRPr="003675A6" w:rsidRDefault="003675A6" w:rsidP="00C7366C">
      <w:pPr>
        <w:pStyle w:val="BodyText"/>
        <w:rPr>
          <w:szCs w:val="22"/>
          <w:u w:val="single"/>
        </w:rPr>
      </w:pPr>
      <w:r w:rsidRPr="003675A6">
        <w:rPr>
          <w:b/>
          <w:sz w:val="24"/>
          <w:u w:val="single"/>
        </w:rPr>
        <w:t>REFERENCES:</w:t>
      </w:r>
    </w:p>
    <w:p w:rsidR="0071004D" w:rsidRDefault="0071004D" w:rsidP="00C7366C">
      <w:pPr>
        <w:pStyle w:val="BodyText"/>
        <w:rPr>
          <w:szCs w:val="22"/>
        </w:rPr>
      </w:pPr>
    </w:p>
    <w:p w:rsidR="00411337" w:rsidRPr="00926190" w:rsidRDefault="00411337" w:rsidP="00411337">
      <w:pPr>
        <w:rPr>
          <w:rFonts w:ascii="Arial" w:hAnsi="Arial" w:cs="Arial"/>
        </w:rPr>
      </w:pPr>
      <w:proofErr w:type="spellStart"/>
      <w:r w:rsidRPr="00926190">
        <w:rPr>
          <w:rFonts w:ascii="Arial" w:hAnsi="Arial" w:cs="Arial"/>
        </w:rPr>
        <w:t>Sysmex</w:t>
      </w:r>
      <w:proofErr w:type="spellEnd"/>
      <w:r w:rsidRPr="00926190">
        <w:rPr>
          <w:rFonts w:ascii="Arial" w:hAnsi="Arial" w:cs="Arial"/>
        </w:rPr>
        <w:t xml:space="preserve">, XN series (XN-1000) Instructions for Use, </w:t>
      </w:r>
      <w:proofErr w:type="spellStart"/>
      <w:r w:rsidRPr="00926190">
        <w:rPr>
          <w:rFonts w:ascii="Arial" w:hAnsi="Arial" w:cs="Arial"/>
        </w:rPr>
        <w:t>Sysmex</w:t>
      </w:r>
      <w:proofErr w:type="spellEnd"/>
      <w:r w:rsidRPr="00926190">
        <w:rPr>
          <w:rFonts w:ascii="Arial" w:hAnsi="Arial" w:cs="Arial"/>
        </w:rPr>
        <w:t xml:space="preserve"> Corporation (North American Edition, XN-11/XN-21</w:t>
      </w:r>
    </w:p>
    <w:p w:rsidR="0071004D" w:rsidRDefault="0071004D" w:rsidP="00C7366C">
      <w:pPr>
        <w:pStyle w:val="BodyText"/>
        <w:rPr>
          <w:szCs w:val="22"/>
        </w:rPr>
      </w:pPr>
    </w:p>
    <w:p w:rsidR="00B60208" w:rsidRPr="007F13E0" w:rsidRDefault="00B60208" w:rsidP="00B60208">
      <w:pPr>
        <w:pStyle w:val="BodyText"/>
        <w:rPr>
          <w:sz w:val="24"/>
        </w:rPr>
      </w:pPr>
      <w:proofErr w:type="spellStart"/>
      <w:r w:rsidRPr="007F13E0">
        <w:rPr>
          <w:sz w:val="24"/>
        </w:rPr>
        <w:t>Sysmex</w:t>
      </w:r>
      <w:proofErr w:type="spellEnd"/>
      <w:r w:rsidRPr="007F13E0">
        <w:rPr>
          <w:sz w:val="24"/>
        </w:rPr>
        <w:t xml:space="preserve"> XN-Series Automated Hematology Systems;</w:t>
      </w:r>
    </w:p>
    <w:p w:rsidR="00B60208" w:rsidRPr="007F13E0" w:rsidRDefault="00B60208" w:rsidP="00B60208">
      <w:pPr>
        <w:pStyle w:val="BodyText"/>
        <w:rPr>
          <w:sz w:val="24"/>
        </w:rPr>
      </w:pPr>
      <w:r w:rsidRPr="007F13E0">
        <w:rPr>
          <w:sz w:val="24"/>
        </w:rPr>
        <w:t>Flagging Interpretation Guide; Document Number</w:t>
      </w:r>
      <w:proofErr w:type="gramStart"/>
      <w:r w:rsidRPr="007F13E0">
        <w:rPr>
          <w:sz w:val="24"/>
        </w:rPr>
        <w:t>:1166</w:t>
      </w:r>
      <w:proofErr w:type="gramEnd"/>
      <w:r w:rsidRPr="007F13E0">
        <w:rPr>
          <w:sz w:val="24"/>
        </w:rPr>
        <w:t>-LSS, Rev.3</w:t>
      </w:r>
    </w:p>
    <w:p w:rsidR="00B60208" w:rsidRDefault="00B60208" w:rsidP="00B60208">
      <w:pPr>
        <w:pStyle w:val="BodyText"/>
        <w:rPr>
          <w:sz w:val="24"/>
        </w:rPr>
      </w:pPr>
      <w:r w:rsidRPr="007F13E0">
        <w:rPr>
          <w:sz w:val="24"/>
        </w:rPr>
        <w:t>January 2017</w:t>
      </w:r>
    </w:p>
    <w:p w:rsidR="00B60208" w:rsidRDefault="00B60208" w:rsidP="00C7366C">
      <w:pPr>
        <w:pStyle w:val="BodyText"/>
        <w:rPr>
          <w:szCs w:val="22"/>
        </w:rPr>
      </w:pPr>
    </w:p>
    <w:p w:rsidR="00411337" w:rsidRDefault="00411337" w:rsidP="00C7366C">
      <w:pPr>
        <w:pStyle w:val="BodyText"/>
        <w:rPr>
          <w:szCs w:val="22"/>
        </w:rPr>
      </w:pPr>
    </w:p>
    <w:p w:rsidR="00C7366C" w:rsidRPr="00C7366C" w:rsidRDefault="00C7366C" w:rsidP="00C7366C">
      <w:pPr>
        <w:pStyle w:val="BodyText"/>
        <w:rPr>
          <w:b/>
          <w:sz w:val="24"/>
          <w:u w:val="single"/>
        </w:rPr>
      </w:pPr>
      <w:r w:rsidRPr="00C7366C">
        <w:rPr>
          <w:b/>
          <w:sz w:val="24"/>
          <w:u w:val="single"/>
        </w:rPr>
        <w:t>APPENDIX (APPENDICIES):</w:t>
      </w:r>
    </w:p>
    <w:p w:rsidR="00C55EE1" w:rsidRDefault="00C55EE1" w:rsidP="00C7366C"/>
    <w:p w:rsidR="00DF38B2" w:rsidRDefault="00DF38B2" w:rsidP="00DF38B2">
      <w:pPr>
        <w:ind w:left="-142" w:firstLine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REVISION HISTORY:</w:t>
      </w:r>
    </w:p>
    <w:p w:rsidR="00DF38B2" w:rsidRDefault="00DF38B2" w:rsidP="00DF38B2">
      <w:pPr>
        <w:ind w:left="-142"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82"/>
        <w:gridCol w:w="5193"/>
        <w:gridCol w:w="1710"/>
      </w:tblGrid>
      <w:tr w:rsidR="009773D0" w:rsidRPr="009773D0" w:rsidTr="008833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REQUESTED BY</w:t>
            </w: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2" w:rsidRPr="009773D0" w:rsidRDefault="00DF38B2">
            <w:pPr>
              <w:rPr>
                <w:rFonts w:ascii="Arial" w:hAnsi="Arial" w:cs="Arial"/>
              </w:rPr>
            </w:pPr>
            <w:r w:rsidRPr="009773D0">
              <w:rPr>
                <w:rFonts w:ascii="Arial" w:hAnsi="Arial" w:cs="Arial"/>
              </w:rPr>
              <w:t>Initial Release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  <w:tr w:rsidR="009773D0" w:rsidRPr="009773D0" w:rsidTr="00D255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B2" w:rsidRPr="009773D0" w:rsidRDefault="00DF38B2" w:rsidP="009773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38B2" w:rsidRDefault="00DF38B2" w:rsidP="00DF38B2"/>
    <w:p w:rsidR="0071004D" w:rsidRPr="00057797" w:rsidRDefault="0071004D" w:rsidP="00C7366C"/>
    <w:sectPr w:rsidR="0071004D" w:rsidRPr="00057797" w:rsidSect="00000952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2240" w:h="15840"/>
      <w:pgMar w:top="851" w:right="1327" w:bottom="1440" w:left="1418" w:header="576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84" w:rsidRDefault="00B12184" w:rsidP="00057797">
      <w:r>
        <w:separator/>
      </w:r>
    </w:p>
  </w:endnote>
  <w:endnote w:type="continuationSeparator" w:id="0">
    <w:p w:rsidR="00B12184" w:rsidRDefault="00B12184" w:rsidP="0005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043"/>
      <w:gridCol w:w="3397"/>
    </w:tblGrid>
    <w:tr w:rsidR="00F92C49" w:rsidRPr="004B3491" w:rsidTr="00CA4B44">
      <w:trPr>
        <w:jc w:val="center"/>
      </w:trPr>
      <w:tc>
        <w:tcPr>
          <w:tcW w:w="10440" w:type="dxa"/>
          <w:gridSpan w:val="2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F92C49" w:rsidRPr="004B3491" w:rsidTr="00F92C49">
      <w:trPr>
        <w:jc w:val="center"/>
      </w:trPr>
      <w:tc>
        <w:tcPr>
          <w:tcW w:w="7043" w:type="dxa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FILENAME: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FILENAME 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2520B3">
            <w:rPr>
              <w:rFonts w:ascii="Calibri" w:eastAsia="Calibri" w:hAnsi="Calibri"/>
              <w:noProof/>
              <w:sz w:val="20"/>
              <w:szCs w:val="20"/>
            </w:rPr>
            <w:t>XN_generated_flags.docx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  <w:tc>
        <w:tcPr>
          <w:tcW w:w="3397" w:type="dxa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PRINTDATE  \@ "dd/MM/yyyy h:mm:ss am/pm"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2520B3">
            <w:rPr>
              <w:rFonts w:ascii="Calibri" w:eastAsia="Calibri" w:hAnsi="Calibri"/>
              <w:noProof/>
              <w:sz w:val="20"/>
              <w:szCs w:val="20"/>
            </w:rPr>
            <w:t>18/01/2019 3:07:00 PM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</w:tbl>
  <w:p w:rsidR="00D572EF" w:rsidRPr="00000952" w:rsidRDefault="00000952" w:rsidP="00000952">
    <w:pPr>
      <w:pStyle w:val="Footer"/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133"/>
      <w:gridCol w:w="3307"/>
    </w:tblGrid>
    <w:tr w:rsidR="00F92C49" w:rsidRPr="004B3491" w:rsidTr="00CA4B44">
      <w:trPr>
        <w:jc w:val="center"/>
      </w:trPr>
      <w:tc>
        <w:tcPr>
          <w:tcW w:w="10440" w:type="dxa"/>
          <w:gridSpan w:val="2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F92C49" w:rsidRPr="004B3491" w:rsidTr="00F92C49">
      <w:trPr>
        <w:jc w:val="center"/>
      </w:trPr>
      <w:tc>
        <w:tcPr>
          <w:tcW w:w="7133" w:type="dxa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FILENAME: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FILENAME 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2520B3">
            <w:rPr>
              <w:rFonts w:ascii="Calibri" w:eastAsia="Calibri" w:hAnsi="Calibri"/>
              <w:noProof/>
              <w:sz w:val="20"/>
              <w:szCs w:val="20"/>
            </w:rPr>
            <w:t>XN_generated_flags.docx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  <w:tc>
        <w:tcPr>
          <w:tcW w:w="3307" w:type="dxa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PRINTDATE  \@ "dd/MM/yyyy h:mm:ss am/pm"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2520B3">
            <w:rPr>
              <w:rFonts w:ascii="Calibri" w:eastAsia="Calibri" w:hAnsi="Calibri"/>
              <w:noProof/>
              <w:sz w:val="20"/>
              <w:szCs w:val="20"/>
            </w:rPr>
            <w:t>18/01/2019 3:07:00 PM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</w:tbl>
  <w:p w:rsidR="00000952" w:rsidRDefault="00000952">
    <w:pPr>
      <w:pStyle w:val="Footer"/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84" w:rsidRDefault="00B12184" w:rsidP="00057797">
      <w:r>
        <w:separator/>
      </w:r>
    </w:p>
  </w:footnote>
  <w:footnote w:type="continuationSeparator" w:id="0">
    <w:p w:rsidR="00B12184" w:rsidRDefault="00B12184" w:rsidP="0005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570"/>
      <w:gridCol w:w="2340"/>
      <w:gridCol w:w="1530"/>
    </w:tblGrid>
    <w:tr w:rsidR="00F92C49" w:rsidRPr="004B3491" w:rsidTr="00CA4B44">
      <w:trPr>
        <w:trHeight w:val="265"/>
        <w:jc w:val="center"/>
      </w:trPr>
      <w:tc>
        <w:tcPr>
          <w:tcW w:w="6570" w:type="dxa"/>
          <w:vMerge w:val="restart"/>
          <w:vAlign w:val="center"/>
        </w:tcPr>
        <w:p w:rsidR="00F92C49" w:rsidRPr="00EE388A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</w:p>
        <w:p w:rsidR="00F92C49" w:rsidRDefault="00F92C49" w:rsidP="00CA4B44">
          <w:pPr>
            <w:pStyle w:val="Header"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EB515C">
            <w:rPr>
              <w:rFonts w:ascii="Calibri" w:eastAsia="Calibri" w:hAnsi="Calibri"/>
              <w:b/>
              <w:sz w:val="22"/>
              <w:szCs w:val="22"/>
            </w:rPr>
            <w:t>XN Generated Flags</w:t>
          </w:r>
        </w:p>
        <w:p w:rsidR="00F92C49" w:rsidRPr="00EE388A" w:rsidRDefault="00F92C49" w:rsidP="00CA4B44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870" w:type="dxa"/>
          <w:gridSpan w:val="2"/>
          <w:tcBorders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F92C49" w:rsidRPr="004B3491" w:rsidTr="00CA4B44">
      <w:trPr>
        <w:trHeight w:val="265"/>
        <w:jc w:val="center"/>
      </w:trPr>
      <w:tc>
        <w:tcPr>
          <w:tcW w:w="657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234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>: 1.0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PAGE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8F2B09">
            <w:rPr>
              <w:rFonts w:ascii="Calibri" w:eastAsia="Calibri" w:hAnsi="Calibri"/>
              <w:noProof/>
              <w:sz w:val="20"/>
              <w:szCs w:val="20"/>
            </w:rPr>
            <w:t>3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8F2B09">
            <w:rPr>
              <w:rFonts w:ascii="Calibri" w:eastAsia="Calibri" w:hAnsi="Calibri"/>
              <w:noProof/>
              <w:sz w:val="20"/>
              <w:szCs w:val="20"/>
            </w:rPr>
            <w:t>6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F92C49" w:rsidRPr="004B3491" w:rsidTr="00CA4B44">
      <w:trPr>
        <w:trHeight w:val="195"/>
        <w:jc w:val="center"/>
      </w:trPr>
      <w:tc>
        <w:tcPr>
          <w:tcW w:w="6570" w:type="dxa"/>
          <w:vMerge/>
          <w:tcBorders>
            <w:bottom w:val="single" w:sz="2" w:space="0" w:color="7F7F7F"/>
          </w:tcBorders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3870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:rsidR="00F92C49" w:rsidRPr="008A3AC1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8A3AC1">
            <w:rPr>
              <w:rFonts w:ascii="Calibri" w:eastAsia="Calibri" w:hAnsi="Calibri"/>
              <w:b/>
              <w:sz w:val="20"/>
              <w:szCs w:val="20"/>
            </w:rPr>
            <w:t xml:space="preserve">Effective: </w:t>
          </w:r>
        </w:p>
      </w:tc>
    </w:tr>
  </w:tbl>
  <w:p w:rsidR="00000952" w:rsidRPr="00F92C49" w:rsidRDefault="00000952" w:rsidP="00F92C49">
    <w:pPr>
      <w:pStyle w:val="Header"/>
      <w:tabs>
        <w:tab w:val="left" w:pos="8900"/>
      </w:tabs>
    </w:pPr>
    <w:r>
      <w:t xml:space="preserve">         </w:t>
    </w:r>
    <w:r>
      <w:rPr>
        <w:rFonts w:ascii="Arial" w:hAnsi="Arial" w:cs="Arial"/>
        <w:b/>
        <w:sz w:val="28"/>
        <w:szCs w:val="28"/>
      </w:rPr>
      <w:t xml:space="preserve"> </w:t>
    </w:r>
  </w:p>
  <w:p w:rsidR="00D572EF" w:rsidRPr="00B32D64" w:rsidRDefault="00D572EF" w:rsidP="00ED21E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300"/>
      <w:gridCol w:w="2610"/>
      <w:gridCol w:w="1530"/>
    </w:tblGrid>
    <w:tr w:rsidR="00F92C49" w:rsidRPr="004B3491" w:rsidTr="00CA4B44">
      <w:trPr>
        <w:trHeight w:val="265"/>
        <w:jc w:val="center"/>
      </w:trPr>
      <w:tc>
        <w:tcPr>
          <w:tcW w:w="6300" w:type="dxa"/>
          <w:vMerge w:val="restart"/>
          <w:vAlign w:val="center"/>
        </w:tcPr>
        <w:p w:rsidR="00F92C49" w:rsidRPr="00EE388A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en-US"/>
            </w:rPr>
            <w:drawing>
              <wp:inline distT="0" distB="0" distL="0" distR="0" wp14:anchorId="4E067EAE" wp14:editId="6A36B66B">
                <wp:extent cx="3267075" cy="781050"/>
                <wp:effectExtent l="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2C49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4172F8">
            <w:rPr>
              <w:rFonts w:ascii="Calibri" w:eastAsia="Calibri" w:hAnsi="Calibri"/>
              <w:b/>
              <w:sz w:val="22"/>
              <w:szCs w:val="22"/>
            </w:rPr>
            <w:t>XN-1000 Generated Flags</w:t>
          </w:r>
        </w:p>
        <w:p w:rsidR="00F92C49" w:rsidRPr="00EE388A" w:rsidRDefault="00F92C49" w:rsidP="00CA4B44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140" w:type="dxa"/>
          <w:gridSpan w:val="2"/>
          <w:vAlign w:val="center"/>
        </w:tcPr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F92C49" w:rsidRPr="004B3491" w:rsidTr="00CA4B44">
      <w:trPr>
        <w:trHeight w:val="270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261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1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2520B3">
            <w:rPr>
              <w:rFonts w:ascii="Calibri" w:eastAsia="Calibri" w:hAnsi="Calibri"/>
              <w:noProof/>
              <w:sz w:val="20"/>
              <w:szCs w:val="20"/>
            </w:rPr>
            <w:t>6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  <w:tr w:rsidR="00F92C49" w:rsidRPr="004B3491" w:rsidTr="00CA4B44">
      <w:trPr>
        <w:trHeight w:val="450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4140" w:type="dxa"/>
          <w:gridSpan w:val="2"/>
          <w:tcBorders>
            <w:top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 xml:space="preserve">Distribution: </w:t>
          </w:r>
        </w:p>
        <w:p w:rsidR="00F92C49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</w:p>
      </w:tc>
    </w:tr>
    <w:tr w:rsidR="00F92C49" w:rsidRPr="004B3491" w:rsidTr="00CA4B44">
      <w:trPr>
        <w:trHeight w:val="742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4140" w:type="dxa"/>
          <w:gridSpan w:val="2"/>
          <w:vAlign w:val="center"/>
        </w:tcPr>
        <w:p w:rsidR="00F92C49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b/>
              <w:sz w:val="20"/>
              <w:szCs w:val="20"/>
            </w:rPr>
            <w:t>Effective: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</w:t>
          </w:r>
        </w:p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Date Reviewed:</w:t>
          </w:r>
          <w:r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  <w:p w:rsidR="00F92C49" w:rsidRPr="00AA2C8F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Next Review:</w:t>
          </w:r>
          <w:r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</w:tc>
    </w:tr>
    <w:tr w:rsidR="00F92C49" w:rsidRPr="004B3491" w:rsidTr="00CA4B44">
      <w:trPr>
        <w:trHeight w:val="265"/>
        <w:jc w:val="center"/>
      </w:trPr>
      <w:tc>
        <w:tcPr>
          <w:tcW w:w="6300" w:type="dxa"/>
          <w:vAlign w:val="center"/>
        </w:tcPr>
        <w:p w:rsidR="00F92C49" w:rsidRDefault="00F92C49" w:rsidP="00CA4B44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  <w:r w:rsidRPr="008A3AC1">
            <w:rPr>
              <w:rFonts w:ascii="Calibri" w:hAnsi="Calibri"/>
              <w:b/>
              <w:sz w:val="22"/>
              <w:szCs w:val="22"/>
            </w:rPr>
            <w:t xml:space="preserve">Approved By: </w:t>
          </w:r>
        </w:p>
        <w:p w:rsidR="00F92C49" w:rsidRPr="008A3AC1" w:rsidRDefault="00F92C49" w:rsidP="00CA4B44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4140" w:type="dxa"/>
          <w:gridSpan w:val="2"/>
          <w:tcBorders>
            <w:top w:val="nil"/>
          </w:tcBorders>
          <w:vAlign w:val="center"/>
        </w:tcPr>
        <w:p w:rsidR="00F92C49" w:rsidRPr="00931C00" w:rsidRDefault="00F92C49" w:rsidP="00CA4B44">
          <w:pPr>
            <w:pStyle w:val="Head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 w:rsidRPr="009A0BF2">
            <w:rPr>
              <w:rFonts w:ascii="Calibri" w:eastAsia="Calibri" w:hAnsi="Calibri"/>
              <w:b/>
              <w:sz w:val="22"/>
              <w:szCs w:val="22"/>
            </w:rPr>
            <w:t>Status: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</w:p>
      </w:tc>
    </w:tr>
  </w:tbl>
  <w:p w:rsidR="00000952" w:rsidRDefault="00000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334"/>
    <w:multiLevelType w:val="hybridMultilevel"/>
    <w:tmpl w:val="8460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5DD"/>
    <w:multiLevelType w:val="hybridMultilevel"/>
    <w:tmpl w:val="8102C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736"/>
    <w:multiLevelType w:val="hybridMultilevel"/>
    <w:tmpl w:val="A37C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4CF4"/>
    <w:multiLevelType w:val="hybridMultilevel"/>
    <w:tmpl w:val="E8C69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93B96"/>
    <w:multiLevelType w:val="hybridMultilevel"/>
    <w:tmpl w:val="3A181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421E5"/>
    <w:multiLevelType w:val="hybridMultilevel"/>
    <w:tmpl w:val="F31A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CA"/>
    <w:multiLevelType w:val="hybridMultilevel"/>
    <w:tmpl w:val="EA28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51C39"/>
    <w:multiLevelType w:val="hybridMultilevel"/>
    <w:tmpl w:val="EB4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84018"/>
    <w:multiLevelType w:val="hybridMultilevel"/>
    <w:tmpl w:val="E44E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541C4"/>
    <w:multiLevelType w:val="hybridMultilevel"/>
    <w:tmpl w:val="9AB2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DD5"/>
    <w:multiLevelType w:val="hybridMultilevel"/>
    <w:tmpl w:val="C08EB3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F4496F"/>
    <w:multiLevelType w:val="hybridMultilevel"/>
    <w:tmpl w:val="B95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920A8"/>
    <w:multiLevelType w:val="hybridMultilevel"/>
    <w:tmpl w:val="ED40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5ECA"/>
    <w:multiLevelType w:val="hybridMultilevel"/>
    <w:tmpl w:val="5B1E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82EE9"/>
    <w:multiLevelType w:val="hybridMultilevel"/>
    <w:tmpl w:val="B2EC8A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372F3C"/>
    <w:multiLevelType w:val="hybridMultilevel"/>
    <w:tmpl w:val="A1DA9C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C27FEF"/>
    <w:multiLevelType w:val="hybridMultilevel"/>
    <w:tmpl w:val="CFA446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E07A42"/>
    <w:multiLevelType w:val="hybridMultilevel"/>
    <w:tmpl w:val="479692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5323A2"/>
    <w:multiLevelType w:val="hybridMultilevel"/>
    <w:tmpl w:val="C556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C16F5"/>
    <w:multiLevelType w:val="hybridMultilevel"/>
    <w:tmpl w:val="27A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111A7"/>
    <w:multiLevelType w:val="hybridMultilevel"/>
    <w:tmpl w:val="DFB6E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54C95"/>
    <w:multiLevelType w:val="hybridMultilevel"/>
    <w:tmpl w:val="44E0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449BD"/>
    <w:multiLevelType w:val="hybridMultilevel"/>
    <w:tmpl w:val="D49A93B4"/>
    <w:lvl w:ilvl="0" w:tplc="DAF0D8B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D416B"/>
    <w:multiLevelType w:val="hybridMultilevel"/>
    <w:tmpl w:val="BFFA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489B"/>
    <w:multiLevelType w:val="hybridMultilevel"/>
    <w:tmpl w:val="6890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7964"/>
    <w:multiLevelType w:val="hybridMultilevel"/>
    <w:tmpl w:val="1F0A3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50BCF"/>
    <w:multiLevelType w:val="hybridMultilevel"/>
    <w:tmpl w:val="9EFC9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81624"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C3756F"/>
    <w:multiLevelType w:val="hybridMultilevel"/>
    <w:tmpl w:val="0FC67B0A"/>
    <w:lvl w:ilvl="0" w:tplc="2AFA173C">
      <w:start w:val="1"/>
      <w:numFmt w:val="decimal"/>
      <w:lvlText w:val="%1)"/>
      <w:lvlJc w:val="left"/>
      <w:pPr>
        <w:tabs>
          <w:tab w:val="num" w:pos="936"/>
        </w:tabs>
        <w:ind w:left="936" w:hanging="28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96E64"/>
    <w:multiLevelType w:val="hybridMultilevel"/>
    <w:tmpl w:val="E708C2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23"/>
  </w:num>
  <w:num w:numId="8">
    <w:abstractNumId w:val="1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4"/>
  </w:num>
  <w:num w:numId="14">
    <w:abstractNumId w:val="12"/>
  </w:num>
  <w:num w:numId="15">
    <w:abstractNumId w:val="8"/>
  </w:num>
  <w:num w:numId="16">
    <w:abstractNumId w:val="2"/>
  </w:num>
  <w:num w:numId="17">
    <w:abstractNumId w:val="3"/>
  </w:num>
  <w:num w:numId="18">
    <w:abstractNumId w:val="11"/>
  </w:num>
  <w:num w:numId="19">
    <w:abstractNumId w:val="7"/>
  </w:num>
  <w:num w:numId="20">
    <w:abstractNumId w:val="6"/>
  </w:num>
  <w:num w:numId="21">
    <w:abstractNumId w:val="0"/>
  </w:num>
  <w:num w:numId="22">
    <w:abstractNumId w:val="16"/>
  </w:num>
  <w:num w:numId="23">
    <w:abstractNumId w:val="20"/>
  </w:num>
  <w:num w:numId="24">
    <w:abstractNumId w:val="15"/>
  </w:num>
  <w:num w:numId="25">
    <w:abstractNumId w:val="28"/>
  </w:num>
  <w:num w:numId="26">
    <w:abstractNumId w:val="25"/>
  </w:num>
  <w:num w:numId="27">
    <w:abstractNumId w:val="1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84"/>
    <w:rsid w:val="00000952"/>
    <w:rsid w:val="00000F34"/>
    <w:rsid w:val="00024EED"/>
    <w:rsid w:val="00040DEC"/>
    <w:rsid w:val="00057797"/>
    <w:rsid w:val="00077253"/>
    <w:rsid w:val="000874F6"/>
    <w:rsid w:val="000E0FA0"/>
    <w:rsid w:val="0014233B"/>
    <w:rsid w:val="001455E5"/>
    <w:rsid w:val="0014734A"/>
    <w:rsid w:val="001C0D29"/>
    <w:rsid w:val="00233FD1"/>
    <w:rsid w:val="002520B3"/>
    <w:rsid w:val="0026594E"/>
    <w:rsid w:val="002813E3"/>
    <w:rsid w:val="00286199"/>
    <w:rsid w:val="002A5146"/>
    <w:rsid w:val="002D7BA0"/>
    <w:rsid w:val="003143BF"/>
    <w:rsid w:val="00317BDA"/>
    <w:rsid w:val="00347792"/>
    <w:rsid w:val="00364F32"/>
    <w:rsid w:val="003675A6"/>
    <w:rsid w:val="00393EC8"/>
    <w:rsid w:val="003A0952"/>
    <w:rsid w:val="003A6915"/>
    <w:rsid w:val="003F02AB"/>
    <w:rsid w:val="00411337"/>
    <w:rsid w:val="004172F8"/>
    <w:rsid w:val="00440644"/>
    <w:rsid w:val="00453326"/>
    <w:rsid w:val="00486627"/>
    <w:rsid w:val="004E1374"/>
    <w:rsid w:val="0052481D"/>
    <w:rsid w:val="0054544D"/>
    <w:rsid w:val="00590F71"/>
    <w:rsid w:val="005B2ED4"/>
    <w:rsid w:val="005C3DF9"/>
    <w:rsid w:val="005C6375"/>
    <w:rsid w:val="005E11F4"/>
    <w:rsid w:val="00611B25"/>
    <w:rsid w:val="00621B27"/>
    <w:rsid w:val="006428A1"/>
    <w:rsid w:val="00642CAD"/>
    <w:rsid w:val="00671E47"/>
    <w:rsid w:val="0067419D"/>
    <w:rsid w:val="00692429"/>
    <w:rsid w:val="0069766F"/>
    <w:rsid w:val="006F6687"/>
    <w:rsid w:val="0071004D"/>
    <w:rsid w:val="00721B06"/>
    <w:rsid w:val="0074564D"/>
    <w:rsid w:val="00817FAD"/>
    <w:rsid w:val="00834869"/>
    <w:rsid w:val="00867DE7"/>
    <w:rsid w:val="008826BA"/>
    <w:rsid w:val="00883331"/>
    <w:rsid w:val="008E29A9"/>
    <w:rsid w:val="008F2B09"/>
    <w:rsid w:val="008F489C"/>
    <w:rsid w:val="0090052D"/>
    <w:rsid w:val="009008CC"/>
    <w:rsid w:val="00907241"/>
    <w:rsid w:val="00920A86"/>
    <w:rsid w:val="00921441"/>
    <w:rsid w:val="00924BFB"/>
    <w:rsid w:val="00944453"/>
    <w:rsid w:val="00946E71"/>
    <w:rsid w:val="0095192B"/>
    <w:rsid w:val="00957262"/>
    <w:rsid w:val="009773D0"/>
    <w:rsid w:val="009775A9"/>
    <w:rsid w:val="00991DAF"/>
    <w:rsid w:val="009C339B"/>
    <w:rsid w:val="009D007B"/>
    <w:rsid w:val="009E22CB"/>
    <w:rsid w:val="00A24971"/>
    <w:rsid w:val="00A50B30"/>
    <w:rsid w:val="00A76E06"/>
    <w:rsid w:val="00A809EE"/>
    <w:rsid w:val="00A87239"/>
    <w:rsid w:val="00AA72FE"/>
    <w:rsid w:val="00AC104E"/>
    <w:rsid w:val="00AE6283"/>
    <w:rsid w:val="00B02A7A"/>
    <w:rsid w:val="00B12184"/>
    <w:rsid w:val="00B27A85"/>
    <w:rsid w:val="00B32D64"/>
    <w:rsid w:val="00B33F49"/>
    <w:rsid w:val="00B60208"/>
    <w:rsid w:val="00B65B1A"/>
    <w:rsid w:val="00B824A0"/>
    <w:rsid w:val="00B863A6"/>
    <w:rsid w:val="00B967CA"/>
    <w:rsid w:val="00C37234"/>
    <w:rsid w:val="00C55EE1"/>
    <w:rsid w:val="00C7366C"/>
    <w:rsid w:val="00C77C82"/>
    <w:rsid w:val="00C77FF9"/>
    <w:rsid w:val="00CF5291"/>
    <w:rsid w:val="00D255FA"/>
    <w:rsid w:val="00D3612F"/>
    <w:rsid w:val="00D572EF"/>
    <w:rsid w:val="00D57FFE"/>
    <w:rsid w:val="00D64935"/>
    <w:rsid w:val="00D73057"/>
    <w:rsid w:val="00D77BB7"/>
    <w:rsid w:val="00DA2217"/>
    <w:rsid w:val="00DC6A1B"/>
    <w:rsid w:val="00DF38B2"/>
    <w:rsid w:val="00E0758E"/>
    <w:rsid w:val="00E60A98"/>
    <w:rsid w:val="00EB515C"/>
    <w:rsid w:val="00ED21EC"/>
    <w:rsid w:val="00ED5903"/>
    <w:rsid w:val="00F169A5"/>
    <w:rsid w:val="00F31974"/>
    <w:rsid w:val="00F561AD"/>
    <w:rsid w:val="00F649F9"/>
    <w:rsid w:val="00F8215E"/>
    <w:rsid w:val="00F87C2E"/>
    <w:rsid w:val="00F92C49"/>
    <w:rsid w:val="00FB2965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B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5E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BB7"/>
  </w:style>
  <w:style w:type="paragraph" w:styleId="Header">
    <w:name w:val="header"/>
    <w:basedOn w:val="Normal"/>
    <w:link w:val="Head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77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79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5EE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nhideWhenUsed/>
    <w:rsid w:val="00C55EE1"/>
    <w:pPr>
      <w:widowControl/>
      <w:autoSpaceDE/>
      <w:autoSpaceDN/>
      <w:adjustRightInd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C55EE1"/>
    <w:rPr>
      <w:rFonts w:ascii="Arial" w:hAnsi="Arial" w:cs="Arial"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ED21EC"/>
  </w:style>
  <w:style w:type="paragraph" w:styleId="BalloonText">
    <w:name w:val="Balloon Text"/>
    <w:basedOn w:val="Normal"/>
    <w:link w:val="BalloonTextChar"/>
    <w:uiPriority w:val="99"/>
    <w:semiHidden/>
    <w:unhideWhenUsed/>
    <w:rsid w:val="004E1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A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B7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5E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BB7"/>
  </w:style>
  <w:style w:type="paragraph" w:styleId="Header">
    <w:name w:val="header"/>
    <w:basedOn w:val="Normal"/>
    <w:link w:val="Head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77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79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5EE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nhideWhenUsed/>
    <w:rsid w:val="00C55EE1"/>
    <w:pPr>
      <w:widowControl/>
      <w:autoSpaceDE/>
      <w:autoSpaceDN/>
      <w:adjustRightInd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C55EE1"/>
    <w:rPr>
      <w:rFonts w:ascii="Arial" w:hAnsi="Arial" w:cs="Arial"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ED21EC"/>
  </w:style>
  <w:style w:type="paragraph" w:styleId="BalloonText">
    <w:name w:val="Balloon Text"/>
    <w:basedOn w:val="Normal"/>
    <w:link w:val="BalloonTextChar"/>
    <w:uiPriority w:val="99"/>
    <w:semiHidden/>
    <w:unhideWhenUsed/>
    <w:rsid w:val="004E1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A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20LaboratoryPolicyProcedure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QUA70220LaboratoryPolicyProcedureTEM.dotx</Template>
  <TotalTime>1720</TotalTime>
  <Pages>6</Pages>
  <Words>771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STANTON REGIONAL HEALTH BOARD</vt:lpstr>
    </vt:vector>
  </TitlesOfParts>
  <Company>Stanton Territorial Health Authority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STANTON REGIONAL HEALTH BOARD</dc:title>
  <dc:creator>Kimberly Willson</dc:creator>
  <cp:lastModifiedBy>Kimberly Willson</cp:lastModifiedBy>
  <cp:revision>61</cp:revision>
  <cp:lastPrinted>2019-01-18T22:07:00Z</cp:lastPrinted>
  <dcterms:created xsi:type="dcterms:W3CDTF">2018-11-01T18:44:00Z</dcterms:created>
  <dcterms:modified xsi:type="dcterms:W3CDTF">2019-01-18T22:09:00Z</dcterms:modified>
</cp:coreProperties>
</file>