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40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Present:  Laura S, Moses, David and Emily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1. Critical results: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The new critical results policy has been released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It contains the microbiology critical results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Please follow the document when performing this duty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Laura S will laminate the procedure and put on the incubator replacing the former version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2. Additional job duties: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The 12 to 8 covid technologist duties will be performed by everyone as we do not have a technologist for this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Emily suggested we make a check sheet so that people will know what has been done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Laura S is completing this and will let everyone know when it is done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3. Samples from Mines/air ambulance: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These might be throat swabs.  Air ambulance will always be throat swabs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Make sure you choose this source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4. Compliments for micro: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We continue to receive compliments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Everyone is impressed we are able to do the majority of micro and COVID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- Everyone is very happy with the work we are doing and we should all be proud of this </w:t>
      </w:r>
      <w:r w:rsidRPr="005B54B5">
        <w:rPr>
          <w:rFonts w:ascii="Verdana" w:hAnsi="Verdana"/>
        </w:rPr>
        <w:sym w:font="Wingdings" w:char="F04A"/>
      </w:r>
      <w:r>
        <w:rPr>
          <w:rFonts w:ascii="Verdana" w:hAnsi="Verdana"/>
        </w:rPr>
        <w:t xml:space="preserve"> 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5. Phoning COVID clinic with positive results: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We don’t need to phone them with these results, just phone HPU1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If the swab comes from somewhere else (ER) we do need to phone them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If you can’t get ahold of the location, make sure to document this in the call log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6. Dispensette: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Laura S did Vitek yesterday and the dispensette was not working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The saline precipitates and this clogs the piston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Please try to clean this and see if that fixes it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If you cannot fix it let Laura S know and she can show you what to do</w:t>
      </w:r>
    </w:p>
    <w:p w:rsidR="005B54B5" w:rsidRDefault="005B54B5" w:rsidP="005B54B5">
      <w:pPr>
        <w:spacing w:after="0" w:line="360" w:lineRule="auto"/>
        <w:rPr>
          <w:rFonts w:ascii="Verdana" w:hAnsi="Verdana"/>
        </w:rPr>
      </w:pPr>
    </w:p>
    <w:p w:rsidR="005B54B5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7. R</w:t>
      </w:r>
      <w:bookmarkStart w:id="0" w:name="_GoBack"/>
      <w:bookmarkEnd w:id="0"/>
      <w:r>
        <w:rPr>
          <w:rFonts w:ascii="Verdana" w:hAnsi="Verdana"/>
        </w:rPr>
        <w:t>oundtable:</w:t>
      </w:r>
    </w:p>
    <w:p w:rsidR="005B54B5" w:rsidRPr="00BA69F3" w:rsidRDefault="005B54B5" w:rsidP="005B54B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No one had anything</w:t>
      </w:r>
    </w:p>
    <w:sectPr w:rsidR="005B54B5" w:rsidRPr="00BA69F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B5" w:rsidRDefault="005B54B5" w:rsidP="00930CF8">
      <w:pPr>
        <w:spacing w:after="0" w:line="240" w:lineRule="auto"/>
      </w:pPr>
      <w:r>
        <w:separator/>
      </w:r>
    </w:p>
  </w:endnote>
  <w:endnote w:type="continuationSeparator" w:id="0">
    <w:p w:rsidR="005B54B5" w:rsidRDefault="005B54B5" w:rsidP="0093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C" w:rsidRPr="00CB6CDC" w:rsidRDefault="00BA7B40" w:rsidP="00BA7B40">
    <w:pPr>
      <w:pStyle w:val="Footer"/>
      <w:ind w:hanging="90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9BE6AC" wp14:editId="21ED27E2">
              <wp:simplePos x="0" y="0"/>
              <wp:positionH relativeFrom="column">
                <wp:posOffset>-652722</wp:posOffset>
              </wp:positionH>
              <wp:positionV relativeFrom="paragraph">
                <wp:posOffset>195819</wp:posOffset>
              </wp:positionV>
              <wp:extent cx="4013860" cy="34469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4013860" cy="34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06D" w:rsidRPr="008B706D" w:rsidRDefault="008B706D">
                          <w:pPr>
                            <w:rPr>
                              <w:b/>
                              <w:color w:val="1F497D" w:themeColor="text2"/>
                            </w:rPr>
                          </w:pPr>
                          <w:r w:rsidRPr="008B706D">
                            <w:rPr>
                              <w:b/>
                              <w:color w:val="1F497D" w:themeColor="text2"/>
                            </w:rPr>
                            <w:t xml:space="preserve">NTHSSA </w:t>
                          </w:r>
                          <w:r w:rsidR="008859F4">
                            <w:rPr>
                              <w:b/>
                              <w:color w:val="1F497D" w:themeColor="text2"/>
                            </w:rPr>
                            <w:t>–</w:t>
                          </w:r>
                          <w:r w:rsidRPr="008B706D">
                            <w:rPr>
                              <w:b/>
                              <w:color w:val="1F497D" w:themeColor="text2"/>
                            </w:rPr>
                            <w:t xml:space="preserve"> </w:t>
                          </w:r>
                          <w:r w:rsidR="008859F4">
                            <w:rPr>
                              <w:b/>
                              <w:color w:val="1F497D" w:themeColor="text2"/>
                            </w:rPr>
                            <w:t>Stanton Territorial Hospital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4pt;margin-top:15.4pt;width:316.05pt;height:27.1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" filled="f" stroked="f">
              <v:textbox>
                <w:txbxContent>
                  <w:p w:rsidR="008B706D" w:rsidRPr="008B706D" w:rsidRDefault="008B706D">
                    <w:pPr>
                      <w:rPr>
                        <w:b/>
                        <w:color w:val="1F497D" w:themeColor="text2"/>
                      </w:rPr>
                    </w:pPr>
                    <w:r w:rsidRPr="008B706D">
                      <w:rPr>
                        <w:b/>
                        <w:color w:val="1F497D" w:themeColor="text2"/>
                      </w:rPr>
                      <w:t xml:space="preserve">NTHSSA </w:t>
                    </w:r>
                    <w:r w:rsidR="008859F4">
                      <w:rPr>
                        <w:b/>
                        <w:color w:val="1F497D" w:themeColor="text2"/>
                      </w:rPr>
                      <w:t>–</w:t>
                    </w:r>
                    <w:r w:rsidRPr="008B706D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="008859F4">
                      <w:rPr>
                        <w:b/>
                        <w:color w:val="1F497D" w:themeColor="text2"/>
                      </w:rPr>
                      <w:t>Stanton Territorial Hospital</w:t>
                    </w:r>
                  </w:p>
                </w:txbxContent>
              </v:textbox>
            </v:shape>
          </w:pict>
        </mc:Fallback>
      </mc:AlternateContent>
    </w:r>
    <w:r w:rsidR="00C3730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1FC2F3" wp14:editId="3786A072">
              <wp:simplePos x="0" y="0"/>
              <wp:positionH relativeFrom="column">
                <wp:posOffset>4772660</wp:posOffset>
              </wp:positionH>
              <wp:positionV relativeFrom="paragraph">
                <wp:posOffset>-227203</wp:posOffset>
              </wp:positionV>
              <wp:extent cx="1757045" cy="792480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6CDC" w:rsidRPr="00EC5392" w:rsidRDefault="00CB6CDC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</w:pP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t>Northwest Territories Health and Social Services Authority</w:t>
                          </w:r>
                        </w:p>
                        <w:p w:rsidR="008859F4" w:rsidRPr="00EC5392" w:rsidRDefault="008859F4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</w:pP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t>Stanton Territorial Hospital</w:t>
                          </w: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br/>
                            <w:t>PO Box 10, 550 Byrne Rd</w:t>
                          </w: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br/>
                            <w:t>Yellowknife, NT X1A 2N1</w:t>
                          </w:r>
                        </w:p>
                        <w:p w:rsidR="008859F4" w:rsidRPr="00CB6CDC" w:rsidRDefault="008859F4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75.8pt;margin-top:-17.9pt;width:138.35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" stroked="f">
              <v:textbox>
                <w:txbxContent>
                  <w:p w:rsidR="00CB6CDC" w:rsidRPr="00EC5392" w:rsidRDefault="00CB6CDC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</w:pP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t>Northwest Territories Health and Social Services Authority</w:t>
                    </w:r>
                  </w:p>
                  <w:p w:rsidR="008859F4" w:rsidRPr="00EC5392" w:rsidRDefault="008859F4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</w:pP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t>Stanton Territorial Hospital</w:t>
                    </w: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br/>
                      <w:t>PO Box 10, 550 Byrne Rd</w:t>
                    </w: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br/>
                      <w:t>Yellowknife, NT X1A 2N1</w:t>
                    </w:r>
                  </w:p>
                  <w:p w:rsidR="008859F4" w:rsidRPr="00CB6CDC" w:rsidRDefault="008859F4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B54B5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5B54B5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B5" w:rsidRDefault="005B54B5" w:rsidP="00930CF8">
      <w:pPr>
        <w:spacing w:after="0" w:line="240" w:lineRule="auto"/>
      </w:pPr>
      <w:r>
        <w:separator/>
      </w:r>
    </w:p>
  </w:footnote>
  <w:footnote w:type="continuationSeparator" w:id="0">
    <w:p w:rsidR="005B54B5" w:rsidRDefault="005B54B5" w:rsidP="0093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C" w:rsidRPr="00CB6CDC" w:rsidRDefault="00CB6CDC">
    <w:pPr>
      <w:pStyle w:val="Header"/>
      <w:rPr>
        <w:rFonts w:ascii="Verdana" w:hAnsi="Verdana"/>
      </w:rPr>
    </w:pPr>
    <w:r w:rsidRPr="00CB6CDC">
      <w:rPr>
        <w:rFonts w:ascii="Verdana" w:hAnsi="Verdana"/>
        <w:noProof/>
      </w:rPr>
      <w:drawing>
        <wp:anchor distT="0" distB="0" distL="114300" distR="114300" simplePos="0" relativeHeight="251660288" behindDoc="1" locked="0" layoutInCell="1" allowOverlap="1" wp14:anchorId="4E2E683F" wp14:editId="65622741">
          <wp:simplePos x="0" y="0"/>
          <wp:positionH relativeFrom="column">
            <wp:posOffset>-573205</wp:posOffset>
          </wp:positionH>
          <wp:positionV relativeFrom="paragraph">
            <wp:posOffset>-102358</wp:posOffset>
          </wp:positionV>
          <wp:extent cx="1815152" cy="1110971"/>
          <wp:effectExtent l="0" t="0" r="0" b="0"/>
          <wp:wrapNone/>
          <wp:docPr id="2" name="Picture 2" descr="\\yknthssa\NTHSSA\Executive\ORCS\Information Systems\6040 - Publications\Design Assets\Organized Design Assests\Logos\English\PNG\NTHSSA_English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yknthssa\NTHSSA\Executive\ORCS\Information Systems\6040 - Publications\Design Assets\Organized Design Assests\Logos\English\PNG\NTHSSA_English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02" cy="1113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CDC">
      <w:rPr>
        <w:rFonts w:ascii="Verdana" w:hAnsi="Verdana"/>
        <w:noProof/>
      </w:rPr>
      <w:drawing>
        <wp:anchor distT="0" distB="0" distL="114300" distR="114300" simplePos="0" relativeHeight="251661312" behindDoc="1" locked="0" layoutInCell="1" allowOverlap="1" wp14:anchorId="0188D7D0" wp14:editId="79CBE8F4">
          <wp:simplePos x="0" y="0"/>
          <wp:positionH relativeFrom="column">
            <wp:posOffset>3810000</wp:posOffset>
          </wp:positionH>
          <wp:positionV relativeFrom="paragraph">
            <wp:posOffset>-2232025</wp:posOffset>
          </wp:positionV>
          <wp:extent cx="2827655" cy="4439920"/>
          <wp:effectExtent l="0" t="6032" r="4762" b="4763"/>
          <wp:wrapNone/>
          <wp:docPr id="3" name="Picture 3" descr="\\yknthssa\NTHSSA\Executive\ORCS\Information Systems\6040 - Publications\Design Assets\Raw Design Asset Files\Verge\1 - NTHSSA Elements\Triangle Highlight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yknthssa\NTHSSA\Executive\ORCS\Information Systems\6040 - Publications\Design Assets\Raw Design Asset Files\Verge\1 - NTHSSA Elements\Triangle Highlight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827655" cy="443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CDC" w:rsidRPr="00CB6CDC" w:rsidRDefault="00CB6CDC">
    <w:pPr>
      <w:pStyle w:val="Header"/>
      <w:rPr>
        <w:rFonts w:ascii="Verdana" w:hAnsi="Verdana"/>
      </w:rPr>
    </w:pPr>
  </w:p>
  <w:p w:rsidR="00CB6CDC" w:rsidRPr="00CB6CDC" w:rsidRDefault="00CB6CDC">
    <w:pPr>
      <w:pStyle w:val="Header"/>
      <w:rPr>
        <w:rFonts w:ascii="Verdana" w:hAnsi="Verdana"/>
      </w:rPr>
    </w:pPr>
  </w:p>
  <w:p w:rsidR="00CB6CDC" w:rsidRPr="00CB6CDC" w:rsidRDefault="00CB6CDC">
    <w:pPr>
      <w:pStyle w:val="Header"/>
      <w:rPr>
        <w:rFonts w:ascii="Verdana" w:hAnsi="Verdana"/>
      </w:rPr>
    </w:pPr>
  </w:p>
  <w:p w:rsidR="00CB6CDC" w:rsidRPr="00BA7B40" w:rsidRDefault="00BA7B40" w:rsidP="00BA7B40">
    <w:pPr>
      <w:pStyle w:val="Header"/>
      <w:jc w:val="center"/>
      <w:rPr>
        <w:rFonts w:ascii="Verdana" w:hAnsi="Verdana"/>
        <w:b/>
      </w:rPr>
    </w:pPr>
    <w:r w:rsidRPr="00BA7B40">
      <w:rPr>
        <w:rFonts w:ascii="Verdana" w:hAnsi="Verdana"/>
        <w:b/>
      </w:rPr>
      <w:t>Laboratory Staff Meeting</w:t>
    </w:r>
    <w:r w:rsidR="00A528AE">
      <w:rPr>
        <w:rFonts w:ascii="Verdana" w:hAnsi="Verdana"/>
        <w:b/>
      </w:rPr>
      <w:t xml:space="preserve"> Minutes</w:t>
    </w:r>
  </w:p>
  <w:p w:rsidR="00BA7B40" w:rsidRDefault="005B54B5" w:rsidP="00BA7B40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January 6, 2021</w:t>
    </w:r>
  </w:p>
  <w:p w:rsidR="00CB6CDC" w:rsidRPr="00CB6CDC" w:rsidRDefault="005B54B5" w:rsidP="00BA7B40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12:15 to 12:45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B5"/>
    <w:rsid w:val="00061942"/>
    <w:rsid w:val="000B1208"/>
    <w:rsid w:val="001C1FB8"/>
    <w:rsid w:val="00483705"/>
    <w:rsid w:val="005B54B5"/>
    <w:rsid w:val="00625720"/>
    <w:rsid w:val="008859F4"/>
    <w:rsid w:val="008B706D"/>
    <w:rsid w:val="00930CF8"/>
    <w:rsid w:val="00A075EA"/>
    <w:rsid w:val="00A528AE"/>
    <w:rsid w:val="00BA69F3"/>
    <w:rsid w:val="00BA7B40"/>
    <w:rsid w:val="00C3730F"/>
    <w:rsid w:val="00C53D97"/>
    <w:rsid w:val="00CB6CDC"/>
    <w:rsid w:val="00DF4466"/>
    <w:rsid w:val="00E43704"/>
    <w:rsid w:val="00EC5392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tanton%20Hospital%20Share\Lab\Meetings\LabStaffMeetingMinutes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LabStaffMeetingMinutesTEM</Template>
  <TotalTime>8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Steven</dc:creator>
  <cp:lastModifiedBy>Laura Steven</cp:lastModifiedBy>
  <cp:revision>1</cp:revision>
  <dcterms:created xsi:type="dcterms:W3CDTF">2021-01-06T21:59:00Z</dcterms:created>
  <dcterms:modified xsi:type="dcterms:W3CDTF">2021-01-06T22:07:00Z</dcterms:modified>
</cp:coreProperties>
</file>