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1E09" w:rsidTr="00A62BA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</w:tcPr>
          <w:p w:rsidR="00CF1E09" w:rsidRPr="00B47096" w:rsidRDefault="00CF1E09" w:rsidP="00E914F2">
            <w:pPr>
              <w:spacing w:before="120" w:after="1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  <w:t xml:space="preserve">PROGRAM Standard Operating Procedure </w:t>
            </w:r>
            <w:r w:rsidR="00241D35">
              <w:rPr>
                <w:rFonts w:ascii="Verdana" w:hAnsi="Verdana" w:cs="Arial"/>
                <w:b/>
                <w:color w:val="FFFFFF"/>
                <w:sz w:val="22"/>
                <w:szCs w:val="22"/>
                <w:lang w:eastAsia="en-CA"/>
              </w:rPr>
              <w:t>– Laboratory Services</w:t>
            </w:r>
          </w:p>
        </w:tc>
      </w:tr>
      <w:tr w:rsidR="00CF1E09" w:rsidTr="00A62BA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Title:  </w:t>
            </w:r>
            <w:r w:rsidR="0019532D" w:rsidRPr="0019532D">
              <w:rPr>
                <w:rFonts w:ascii="Verdana" w:hAnsi="Verdana" w:cs="Arial"/>
                <w:b/>
                <w:sz w:val="22"/>
                <w:szCs w:val="22"/>
                <w:lang w:eastAsia="en-CA"/>
              </w:rPr>
              <w:t>MIC31200 –</w:t>
            </w:r>
          </w:p>
          <w:p w:rsidR="0019532D" w:rsidRPr="0019532D" w:rsidRDefault="0019532D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  <w:lang w:eastAsia="en-CA"/>
              </w:rPr>
              <w:t>GBS Screen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Policy Number:  </w:t>
            </w:r>
          </w:p>
          <w:p w:rsidR="00E914F2" w:rsidRPr="0019532D" w:rsidRDefault="00E914F2" w:rsidP="00E914F2">
            <w:pPr>
              <w:spacing w:before="120" w:after="120"/>
              <w:rPr>
                <w:rFonts w:ascii="Verdana" w:hAnsi="Verdana" w:cs="Arial"/>
                <w:b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b/>
                <w:color w:val="FF0000"/>
                <w:sz w:val="22"/>
                <w:szCs w:val="22"/>
                <w:lang w:eastAsia="en-CA"/>
              </w:rPr>
              <w:t>DRAFT</w:t>
            </w:r>
          </w:p>
        </w:tc>
      </w:tr>
      <w:tr w:rsidR="00CF1E09" w:rsidTr="00A62BA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Program Name:</w:t>
            </w:r>
            <w:r w:rsidR="00E914F2"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  Laboratory Services</w:t>
            </w:r>
          </w:p>
        </w:tc>
      </w:tr>
      <w:tr w:rsidR="00CF1E09" w:rsidTr="00A62BA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E09" w:rsidRPr="0019532D" w:rsidRDefault="00E914F2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Applicable Domain:  Lab, DI and Pharmacy Services</w:t>
            </w:r>
          </w:p>
        </w:tc>
      </w:tr>
      <w:tr w:rsidR="00CF1E09" w:rsidTr="00A62BA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Additional Domain(s):  </w:t>
            </w:r>
          </w:p>
        </w:tc>
      </w:tr>
      <w:tr w:rsidR="00CF1E09" w:rsidTr="00A62BA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Effective Date:</w:t>
            </w:r>
          </w:p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Next Review Date:</w:t>
            </w:r>
          </w:p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</w:tr>
      <w:tr w:rsidR="00CF1E09" w:rsidTr="00A62BA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Issuing Authority: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Date Approved:</w:t>
            </w:r>
          </w:p>
        </w:tc>
      </w:tr>
      <w:tr w:rsidR="00CF1E09" w:rsidTr="00A62BAC">
        <w:trPr>
          <w:trHeight w:val="432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E914F2" w:rsidP="00E914F2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>Director of Health Services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</w:p>
        </w:tc>
      </w:tr>
      <w:tr w:rsidR="00CF1E09" w:rsidTr="00A62BAC">
        <w:trPr>
          <w:trHeight w:val="43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09" w:rsidRPr="0019532D" w:rsidRDefault="00CF1E09" w:rsidP="00E914F2">
            <w:pPr>
              <w:spacing w:before="120" w:after="120"/>
              <w:rPr>
                <w:rFonts w:ascii="Verdana" w:hAnsi="Verdana" w:cs="Arial"/>
                <w:color w:val="FF0000"/>
                <w:sz w:val="22"/>
                <w:szCs w:val="22"/>
                <w:lang w:eastAsia="en-CA"/>
              </w:rPr>
            </w:pPr>
            <w:r w:rsidRPr="0019532D">
              <w:rPr>
                <w:rFonts w:ascii="Verdana" w:hAnsi="Verdana" w:cs="Arial"/>
                <w:sz w:val="22"/>
                <w:szCs w:val="22"/>
                <w:lang w:eastAsia="en-CA"/>
              </w:rPr>
              <w:t xml:space="preserve">Accreditation Canada Applicable Standard: </w:t>
            </w:r>
          </w:p>
        </w:tc>
      </w:tr>
    </w:tbl>
    <w:p w:rsidR="00CF1E09" w:rsidRPr="0019532D" w:rsidRDefault="00CF1E09" w:rsidP="0019532D">
      <w:pPr>
        <w:spacing w:line="360" w:lineRule="auto"/>
        <w:jc w:val="both"/>
        <w:rPr>
          <w:rFonts w:ascii="Verdana" w:hAnsi="Verdana" w:cs="Calibri"/>
          <w:sz w:val="22"/>
          <w:szCs w:val="22"/>
        </w:rPr>
      </w:pPr>
    </w:p>
    <w:p w:rsidR="00CF1E09" w:rsidRPr="0019532D" w:rsidRDefault="00CF1E09" w:rsidP="0029776D">
      <w:pPr>
        <w:tabs>
          <w:tab w:val="left" w:pos="-1440"/>
          <w:tab w:val="left" w:pos="5241"/>
          <w:tab w:val="left" w:pos="6177"/>
          <w:tab w:val="left" w:pos="7200"/>
          <w:tab w:val="left" w:pos="8640"/>
        </w:tabs>
        <w:spacing w:line="360" w:lineRule="auto"/>
        <w:contextualSpacing/>
        <w:rPr>
          <w:rFonts w:ascii="Verdana" w:hAnsi="Verdana" w:cs="Arial"/>
          <w:b/>
          <w:sz w:val="22"/>
          <w:szCs w:val="22"/>
        </w:rPr>
      </w:pPr>
      <w:r w:rsidRPr="0019532D">
        <w:rPr>
          <w:rFonts w:ascii="Verdana" w:hAnsi="Verdana" w:cs="Arial"/>
          <w:b/>
          <w:sz w:val="22"/>
          <w:szCs w:val="22"/>
        </w:rPr>
        <w:t>GUIDING PRINCIPLE:</w:t>
      </w:r>
      <w:r w:rsidRPr="0019532D">
        <w:rPr>
          <w:rFonts w:ascii="Verdana" w:hAnsi="Verdana" w:cs="Arial"/>
          <w:sz w:val="22"/>
          <w:szCs w:val="22"/>
          <w:lang w:eastAsia="en-CA"/>
        </w:rPr>
        <w:t xml:space="preserve"> </w:t>
      </w:r>
    </w:p>
    <w:p w:rsidR="0029776D" w:rsidRPr="0029776D" w:rsidRDefault="0029776D" w:rsidP="0029776D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10-</w:t>
      </w:r>
      <w:r w:rsidRPr="0029776D">
        <w:rPr>
          <w:rFonts w:ascii="Verdana" w:hAnsi="Verdana"/>
          <w:sz w:val="22"/>
        </w:rPr>
        <w:t xml:space="preserve">35% of women are asymptomatic carriers of Group B </w:t>
      </w:r>
      <w:r w:rsidRPr="0029776D">
        <w:rPr>
          <w:rFonts w:ascii="Verdana" w:hAnsi="Verdana"/>
          <w:i/>
          <w:sz w:val="22"/>
        </w:rPr>
        <w:t>Streptococcus</w:t>
      </w:r>
      <w:r w:rsidRPr="0029776D">
        <w:rPr>
          <w:rFonts w:ascii="Verdana" w:hAnsi="Verdana"/>
          <w:sz w:val="22"/>
        </w:rPr>
        <w:t xml:space="preserve"> (</w:t>
      </w:r>
      <w:r w:rsidRPr="0029776D">
        <w:rPr>
          <w:rFonts w:ascii="Verdana" w:hAnsi="Verdana"/>
          <w:i/>
          <w:sz w:val="22"/>
        </w:rPr>
        <w:t>Streptococcus agalactiae</w:t>
      </w:r>
      <w:r w:rsidRPr="0029776D">
        <w:rPr>
          <w:rFonts w:ascii="Verdana" w:hAnsi="Verdana"/>
          <w:sz w:val="22"/>
        </w:rPr>
        <w:t>, GBS) in the genital and gastrointestinal tracts.  GBS may be transmitted to the neonate at birth, and remains a leading cause of serious illness and death in newborn populations.  A selective enrichment broth must be used for initial processing of prenatal GBS specimens as it significantly improves detection of GBS.</w:t>
      </w:r>
    </w:p>
    <w:p w:rsidR="0019532D" w:rsidRDefault="0019532D" w:rsidP="0029776D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F1E09" w:rsidRPr="0019532D" w:rsidRDefault="00CF1E09" w:rsidP="0029776D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19532D">
        <w:rPr>
          <w:rFonts w:ascii="Verdana" w:hAnsi="Verdana" w:cs="Arial"/>
          <w:b/>
          <w:sz w:val="22"/>
          <w:szCs w:val="22"/>
        </w:rPr>
        <w:t>PURPOSE/RATIONALE:</w:t>
      </w:r>
      <w:r w:rsidRPr="0019532D">
        <w:rPr>
          <w:rFonts w:ascii="Verdana" w:hAnsi="Verdana" w:cs="Arial"/>
          <w:sz w:val="22"/>
          <w:szCs w:val="22"/>
        </w:rPr>
        <w:t xml:space="preserve"> </w:t>
      </w:r>
    </w:p>
    <w:p w:rsidR="0019532D" w:rsidRPr="0019532D" w:rsidRDefault="0019532D" w:rsidP="0029776D">
      <w:pPr>
        <w:tabs>
          <w:tab w:val="left" w:pos="-1440"/>
          <w:tab w:val="left" w:pos="-720"/>
          <w:tab w:val="left" w:pos="0"/>
          <w:tab w:val="left" w:pos="177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19532D">
        <w:rPr>
          <w:rFonts w:ascii="Verdana" w:hAnsi="Verdana"/>
          <w:sz w:val="22"/>
          <w:szCs w:val="22"/>
        </w:rPr>
        <w:t>To screen for Group B Streptococcus</w:t>
      </w:r>
      <w:r w:rsidRPr="0019532D">
        <w:rPr>
          <w:rFonts w:ascii="Verdana" w:hAnsi="Verdana"/>
          <w:i/>
          <w:sz w:val="22"/>
          <w:szCs w:val="22"/>
        </w:rPr>
        <w:t xml:space="preserve"> </w:t>
      </w:r>
      <w:r w:rsidRPr="0019532D">
        <w:rPr>
          <w:rFonts w:ascii="Verdana" w:hAnsi="Verdana"/>
          <w:sz w:val="22"/>
          <w:szCs w:val="22"/>
        </w:rPr>
        <w:t>(GBS) in vaginal/rectal specimens.</w:t>
      </w:r>
    </w:p>
    <w:p w:rsidR="00CF1E09" w:rsidRPr="0029776D" w:rsidRDefault="00CF1E09" w:rsidP="0029776D">
      <w:pPr>
        <w:tabs>
          <w:tab w:val="left" w:pos="-1440"/>
          <w:tab w:val="left" w:pos="453"/>
          <w:tab w:val="left" w:pos="907"/>
          <w:tab w:val="left" w:pos="1814"/>
          <w:tab w:val="left" w:pos="2419"/>
          <w:tab w:val="left" w:pos="5241"/>
          <w:tab w:val="left" w:pos="6177"/>
          <w:tab w:val="left" w:pos="7200"/>
          <w:tab w:val="left" w:pos="8640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F1E09" w:rsidRPr="0019532D" w:rsidRDefault="00CF1E09" w:rsidP="0029776D">
      <w:pPr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  <w:r w:rsidRPr="0019532D">
        <w:rPr>
          <w:rFonts w:ascii="Verdana" w:hAnsi="Verdana" w:cs="Arial"/>
          <w:b/>
          <w:sz w:val="22"/>
          <w:szCs w:val="22"/>
        </w:rPr>
        <w:t>SCOPE/APPLICABILITY:</w:t>
      </w:r>
    </w:p>
    <w:p w:rsidR="00CF1E09" w:rsidRPr="0019532D" w:rsidRDefault="0019532D" w:rsidP="0029776D">
      <w:pPr>
        <w:spacing w:line="360" w:lineRule="auto"/>
        <w:rPr>
          <w:rFonts w:ascii="Verdana" w:hAnsi="Verdana" w:cs="Arial"/>
          <w:sz w:val="22"/>
          <w:szCs w:val="22"/>
        </w:rPr>
      </w:pPr>
      <w:r w:rsidRPr="0019532D">
        <w:rPr>
          <w:rFonts w:ascii="Verdana" w:hAnsi="Verdana" w:cs="Arial"/>
          <w:sz w:val="22"/>
          <w:szCs w:val="22"/>
        </w:rPr>
        <w:t>This procedure applies to Medical Laboratory Technologists processing specimens for GBS screen.</w:t>
      </w:r>
    </w:p>
    <w:p w:rsidR="0019532D" w:rsidRDefault="0019532D" w:rsidP="00CF1E09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19532D" w:rsidRDefault="0019532D" w:rsidP="00CF1E09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19532D" w:rsidRDefault="0019532D" w:rsidP="00CF1E09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CF1E09" w:rsidRPr="0019532D" w:rsidRDefault="00CF1E09" w:rsidP="00EF127F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19532D">
        <w:rPr>
          <w:rFonts w:ascii="Verdana" w:hAnsi="Verdana" w:cs="Arial"/>
          <w:b/>
          <w:sz w:val="22"/>
          <w:szCs w:val="22"/>
        </w:rPr>
        <w:lastRenderedPageBreak/>
        <w:t>SAMPLE INFORMATION: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50"/>
      </w:tblGrid>
      <w:tr w:rsidR="0019532D" w:rsidRPr="0019532D" w:rsidTr="002A1E9D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9532D" w:rsidRPr="0019532D" w:rsidRDefault="0019532D" w:rsidP="00EF127F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</w:rPr>
              <w:t>Type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2D" w:rsidRPr="0019532D" w:rsidRDefault="0019532D" w:rsidP="00EF127F">
            <w:pPr>
              <w:pStyle w:val="TableParagraph"/>
              <w:spacing w:line="360" w:lineRule="auto"/>
              <w:ind w:left="107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Swab</w:t>
            </w:r>
          </w:p>
          <w:p w:rsidR="0019532D" w:rsidRPr="0019532D" w:rsidRDefault="0019532D" w:rsidP="00EF127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Amie’s with or without</w:t>
            </w:r>
            <w:r w:rsidRPr="0019532D">
              <w:rPr>
                <w:rFonts w:ascii="Verdana" w:hAnsi="Verdana"/>
                <w:spacing w:val="2"/>
              </w:rPr>
              <w:t xml:space="preserve"> </w:t>
            </w:r>
            <w:r w:rsidRPr="0019532D">
              <w:rPr>
                <w:rFonts w:ascii="Verdana" w:hAnsi="Verdana"/>
              </w:rPr>
              <w:t>charcoal</w:t>
            </w:r>
          </w:p>
        </w:tc>
      </w:tr>
      <w:tr w:rsidR="0019532D" w:rsidRPr="0019532D" w:rsidTr="002A1E9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9532D" w:rsidRPr="0019532D" w:rsidRDefault="0019532D" w:rsidP="00EF127F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</w:rPr>
              <w:t>Source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32D" w:rsidRPr="0019532D" w:rsidRDefault="0019532D" w:rsidP="00EF127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Combined introital (vaginal and anorectal area)</w:t>
            </w:r>
            <w:r w:rsidRPr="0019532D">
              <w:rPr>
                <w:rFonts w:ascii="Verdana" w:hAnsi="Verdana"/>
                <w:spacing w:val="-9"/>
              </w:rPr>
              <w:t xml:space="preserve"> </w:t>
            </w:r>
            <w:r w:rsidR="00C2310A">
              <w:rPr>
                <w:rFonts w:ascii="Verdana" w:hAnsi="Verdana"/>
              </w:rPr>
              <w:t>swab</w:t>
            </w:r>
          </w:p>
          <w:p w:rsidR="0019532D" w:rsidRPr="0019532D" w:rsidRDefault="0019532D" w:rsidP="00EF127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0" w:lineRule="auto"/>
              <w:ind w:right="595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 xml:space="preserve">Vaginal swabs are not the specimen </w:t>
            </w:r>
            <w:r w:rsidR="00C2310A">
              <w:rPr>
                <w:rFonts w:ascii="Verdana" w:hAnsi="Verdana"/>
              </w:rPr>
              <w:t>of choice but will be processed</w:t>
            </w:r>
          </w:p>
        </w:tc>
      </w:tr>
      <w:tr w:rsidR="00CF1E09" w:rsidRPr="0019532D" w:rsidTr="00A62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1E09" w:rsidRPr="0019532D" w:rsidRDefault="00CF1E09" w:rsidP="00EF127F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</w:rPr>
              <w:t>Stability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2D" w:rsidRPr="0019532D" w:rsidRDefault="0019532D" w:rsidP="00EF127F">
            <w:pPr>
              <w:pStyle w:val="TableParagraph"/>
              <w:spacing w:line="360" w:lineRule="auto"/>
              <w:ind w:right="541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If the sample is received in the laboratory and processed greater than 48 hours from collection:</w:t>
            </w:r>
          </w:p>
          <w:p w:rsidR="00CF1E09" w:rsidRPr="0019532D" w:rsidRDefault="0019532D" w:rsidP="00EF127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60" w:lineRule="auto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Add specimen quality comment: “Delayed transport</w:t>
            </w:r>
            <w:r w:rsidRPr="0019532D">
              <w:rPr>
                <w:rFonts w:ascii="Verdana" w:hAnsi="Verdana"/>
                <w:spacing w:val="-13"/>
              </w:rPr>
              <w:t xml:space="preserve"> </w:t>
            </w:r>
            <w:r w:rsidRPr="0019532D">
              <w:rPr>
                <w:rFonts w:ascii="Verdana" w:hAnsi="Verdana"/>
              </w:rPr>
              <w:t>may</w:t>
            </w:r>
            <w:r>
              <w:rPr>
                <w:rFonts w:ascii="Verdana" w:hAnsi="Verdana"/>
              </w:rPr>
              <w:t xml:space="preserve"> </w:t>
            </w:r>
            <w:r w:rsidRPr="0019532D">
              <w:rPr>
                <w:rFonts w:ascii="Verdana" w:hAnsi="Verdana"/>
              </w:rPr>
              <w:t>adve</w:t>
            </w:r>
            <w:r>
              <w:rPr>
                <w:rFonts w:ascii="Verdana" w:hAnsi="Verdana"/>
              </w:rPr>
              <w:t>rsely affect pathogen recovery”</w:t>
            </w:r>
          </w:p>
        </w:tc>
      </w:tr>
      <w:tr w:rsidR="00CF1E09" w:rsidRPr="0019532D" w:rsidTr="00A62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1E09" w:rsidRPr="0019532D" w:rsidRDefault="00CF1E09" w:rsidP="00EF127F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</w:rPr>
              <w:t>Storage Requirements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19532D" w:rsidRDefault="0019532D" w:rsidP="00EF127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Room temperature</w:t>
            </w:r>
          </w:p>
        </w:tc>
      </w:tr>
      <w:tr w:rsidR="00CF1E09" w:rsidRPr="0019532D" w:rsidTr="00A62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1E09" w:rsidRPr="0019532D" w:rsidRDefault="00CF1E09" w:rsidP="00EF127F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19532D">
              <w:rPr>
                <w:rFonts w:ascii="Verdana" w:hAnsi="Verdana" w:cs="Arial"/>
                <w:b/>
                <w:sz w:val="22"/>
                <w:szCs w:val="22"/>
              </w:rPr>
              <w:t>Criteria for rejection and follow up action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32D" w:rsidRPr="0019532D" w:rsidRDefault="0019532D" w:rsidP="00EF127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60" w:lineRule="auto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Unlabeled/mislabeled</w:t>
            </w:r>
            <w:r w:rsidRPr="0019532D">
              <w:rPr>
                <w:rFonts w:ascii="Verdana" w:hAnsi="Verdana"/>
                <w:spacing w:val="-1"/>
              </w:rPr>
              <w:t xml:space="preserve"> </w:t>
            </w:r>
            <w:r w:rsidR="00C2310A">
              <w:rPr>
                <w:rFonts w:ascii="Verdana" w:hAnsi="Verdana"/>
              </w:rPr>
              <w:t>swab</w:t>
            </w:r>
          </w:p>
          <w:p w:rsidR="0019532D" w:rsidRPr="0019532D" w:rsidRDefault="0019532D" w:rsidP="00EF127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60" w:lineRule="auto"/>
              <w:ind w:right="123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Specimen container label does not match patien</w:t>
            </w:r>
            <w:r w:rsidR="00C2310A">
              <w:rPr>
                <w:rFonts w:ascii="Verdana" w:hAnsi="Verdana"/>
              </w:rPr>
              <w:t>t identification on requisition</w:t>
            </w:r>
          </w:p>
          <w:p w:rsidR="00CF1E09" w:rsidRPr="0019532D" w:rsidRDefault="0019532D" w:rsidP="00EF127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360" w:lineRule="auto"/>
              <w:ind w:right="710"/>
              <w:rPr>
                <w:rFonts w:ascii="Verdana" w:hAnsi="Verdana"/>
              </w:rPr>
            </w:pPr>
            <w:r w:rsidRPr="0019532D">
              <w:rPr>
                <w:rFonts w:ascii="Verdana" w:hAnsi="Verdana"/>
              </w:rPr>
              <w:t>Duplicate specimens obtained with same collection method within 24</w:t>
            </w:r>
            <w:r w:rsidRPr="0019532D">
              <w:rPr>
                <w:rFonts w:ascii="Verdana" w:hAnsi="Verdana"/>
                <w:spacing w:val="-1"/>
              </w:rPr>
              <w:t xml:space="preserve"> </w:t>
            </w:r>
            <w:r w:rsidR="00C2310A">
              <w:rPr>
                <w:rFonts w:ascii="Verdana" w:hAnsi="Verdana"/>
              </w:rPr>
              <w:t>hours</w:t>
            </w:r>
          </w:p>
        </w:tc>
      </w:tr>
    </w:tbl>
    <w:p w:rsidR="00CF1E09" w:rsidRPr="0019532D" w:rsidRDefault="00CF1E09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19532D">
        <w:rPr>
          <w:rFonts w:ascii="Verdana" w:hAnsi="Verdana" w:cs="Arial"/>
          <w:b/>
          <w:sz w:val="22"/>
          <w:szCs w:val="22"/>
        </w:rPr>
        <w:t>REAGENTS and/or MEDIA:</w:t>
      </w:r>
    </w:p>
    <w:p w:rsidR="0019532D" w:rsidRPr="0019532D" w:rsidRDefault="0019532D" w:rsidP="008770C5">
      <w:pPr>
        <w:pStyle w:val="ListParagraph"/>
        <w:widowControl w:val="0"/>
        <w:numPr>
          <w:ilvl w:val="0"/>
          <w:numId w:val="8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19532D">
        <w:rPr>
          <w:rFonts w:ascii="Verdana" w:hAnsi="Verdana"/>
          <w:sz w:val="22"/>
          <w:szCs w:val="22"/>
        </w:rPr>
        <w:t xml:space="preserve">LIM Broth (LIM), StrepB </w:t>
      </w:r>
      <w:r w:rsidRPr="0019532D">
        <w:rPr>
          <w:rFonts w:ascii="Verdana" w:hAnsi="Verdana"/>
          <w:i/>
          <w:sz w:val="22"/>
          <w:szCs w:val="22"/>
        </w:rPr>
        <w:t xml:space="preserve">Select </w:t>
      </w:r>
      <w:r w:rsidRPr="0019532D">
        <w:rPr>
          <w:rFonts w:ascii="Verdana" w:hAnsi="Verdana"/>
          <w:sz w:val="22"/>
          <w:szCs w:val="22"/>
        </w:rPr>
        <w:t>agar (GBS) and Blood agar</w:t>
      </w:r>
      <w:r w:rsidRPr="0019532D">
        <w:rPr>
          <w:rFonts w:ascii="Verdana" w:hAnsi="Verdana"/>
          <w:spacing w:val="-9"/>
          <w:sz w:val="22"/>
          <w:szCs w:val="22"/>
        </w:rPr>
        <w:t xml:space="preserve"> </w:t>
      </w:r>
      <w:r w:rsidRPr="0019532D">
        <w:rPr>
          <w:rFonts w:ascii="Verdana" w:hAnsi="Verdana"/>
          <w:sz w:val="22"/>
          <w:szCs w:val="22"/>
        </w:rPr>
        <w:t>(BA)</w:t>
      </w:r>
    </w:p>
    <w:p w:rsidR="0019532D" w:rsidRPr="0019532D" w:rsidRDefault="0019532D" w:rsidP="008770C5">
      <w:pPr>
        <w:pStyle w:val="ListParagraph"/>
        <w:widowControl w:val="0"/>
        <w:numPr>
          <w:ilvl w:val="0"/>
          <w:numId w:val="8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19532D">
        <w:rPr>
          <w:rFonts w:ascii="Verdana" w:hAnsi="Verdana"/>
          <w:sz w:val="22"/>
          <w:szCs w:val="22"/>
        </w:rPr>
        <w:t>Identification reagents: catalase and Strep latex</w:t>
      </w:r>
      <w:r w:rsidRPr="0019532D">
        <w:rPr>
          <w:rFonts w:ascii="Verdana" w:hAnsi="Verdana"/>
          <w:spacing w:val="-2"/>
          <w:sz w:val="22"/>
          <w:szCs w:val="22"/>
        </w:rPr>
        <w:t xml:space="preserve"> </w:t>
      </w:r>
      <w:r w:rsidRPr="0019532D">
        <w:rPr>
          <w:rFonts w:ascii="Verdana" w:hAnsi="Verdana"/>
          <w:sz w:val="22"/>
          <w:szCs w:val="22"/>
        </w:rPr>
        <w:t>test</w:t>
      </w:r>
    </w:p>
    <w:p w:rsidR="00CF1E09" w:rsidRPr="0019532D" w:rsidRDefault="00CF1E09" w:rsidP="008770C5">
      <w:pPr>
        <w:spacing w:line="360" w:lineRule="auto"/>
        <w:rPr>
          <w:rFonts w:ascii="Verdana" w:hAnsi="Verdana"/>
          <w:sz w:val="22"/>
          <w:szCs w:val="22"/>
        </w:rPr>
      </w:pPr>
    </w:p>
    <w:p w:rsidR="00CF1E09" w:rsidRPr="008770C5" w:rsidRDefault="00CF1E09" w:rsidP="008770C5">
      <w:pPr>
        <w:spacing w:line="360" w:lineRule="auto"/>
        <w:rPr>
          <w:rFonts w:ascii="Verdana" w:hAnsi="Verdana" w:cs="Arial"/>
          <w:sz w:val="22"/>
          <w:szCs w:val="22"/>
        </w:rPr>
      </w:pPr>
      <w:r w:rsidRPr="008770C5">
        <w:rPr>
          <w:rFonts w:ascii="Verdana" w:hAnsi="Verdana" w:cs="Arial"/>
          <w:b/>
          <w:sz w:val="22"/>
          <w:szCs w:val="22"/>
        </w:rPr>
        <w:t>SUPPLIES:</w:t>
      </w:r>
    </w:p>
    <w:p w:rsid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  <w:sectPr w:rsidR="008770C5" w:rsidSect="00E914F2">
          <w:headerReference w:type="default" r:id="rId8"/>
          <w:footerReference w:type="default" r:id="rId9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lastRenderedPageBreak/>
        <w:t>Disposable inoculation</w:t>
      </w:r>
      <w:r w:rsidRPr="008770C5">
        <w:rPr>
          <w:rFonts w:ascii="Verdana" w:hAnsi="Verdana"/>
          <w:spacing w:val="-1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needles</w:t>
      </w:r>
    </w:p>
    <w:p w:rsidR="00C2310A" w:rsidRPr="00C2310A" w:rsidRDefault="00C2310A" w:rsidP="00C2310A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t>Wooden</w:t>
      </w:r>
      <w:r w:rsidRPr="008770C5">
        <w:rPr>
          <w:rFonts w:ascii="Verdana" w:hAnsi="Verdana"/>
          <w:spacing w:val="-4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sticks</w:t>
      </w:r>
    </w:p>
    <w:p w:rsidR="008770C5" w:rsidRP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lastRenderedPageBreak/>
        <w:t>Glass test</w:t>
      </w:r>
      <w:r w:rsidRPr="008770C5">
        <w:rPr>
          <w:rFonts w:ascii="Verdana" w:hAnsi="Verdana"/>
          <w:spacing w:val="-3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tubes</w:t>
      </w:r>
    </w:p>
    <w:p w:rsidR="008770C5" w:rsidRP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t>Sterile</w:t>
      </w:r>
      <w:r w:rsidRPr="008770C5">
        <w:rPr>
          <w:rFonts w:ascii="Verdana" w:hAnsi="Verdana"/>
          <w:spacing w:val="-4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pipettes</w:t>
      </w:r>
    </w:p>
    <w:p w:rsidR="008770C5" w:rsidRDefault="008770C5" w:rsidP="008770C5">
      <w:pPr>
        <w:spacing w:line="360" w:lineRule="auto"/>
        <w:rPr>
          <w:rFonts w:ascii="Verdana" w:hAnsi="Verdana"/>
          <w:sz w:val="22"/>
          <w:szCs w:val="22"/>
        </w:rPr>
        <w:sectPr w:rsidR="008770C5" w:rsidSect="008770C5">
          <w:type w:val="continuous"/>
          <w:pgSz w:w="12240" w:h="15840"/>
          <w:pgMar w:top="1440" w:right="1440" w:bottom="1440" w:left="1440" w:header="576" w:footer="576" w:gutter="0"/>
          <w:cols w:num="2" w:space="720"/>
          <w:docGrid w:linePitch="360"/>
        </w:sectPr>
      </w:pPr>
    </w:p>
    <w:p w:rsidR="00CF1E09" w:rsidRPr="0019532D" w:rsidRDefault="00CF1E09" w:rsidP="008770C5">
      <w:pPr>
        <w:spacing w:line="360" w:lineRule="auto"/>
        <w:rPr>
          <w:rFonts w:ascii="Verdana" w:hAnsi="Verdana"/>
          <w:sz w:val="22"/>
          <w:szCs w:val="22"/>
        </w:rPr>
      </w:pPr>
    </w:p>
    <w:p w:rsidR="00CF1E09" w:rsidRPr="0019532D" w:rsidRDefault="00CF1E09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19532D">
        <w:rPr>
          <w:rFonts w:ascii="Verdana" w:hAnsi="Verdana" w:cs="Arial"/>
          <w:b/>
          <w:sz w:val="22"/>
          <w:szCs w:val="22"/>
        </w:rPr>
        <w:t>EQUIPMENT</w:t>
      </w:r>
    </w:p>
    <w:p w:rsidR="008770C5" w:rsidRP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t>Biosafety</w:t>
      </w:r>
      <w:r w:rsidRPr="008770C5">
        <w:rPr>
          <w:rFonts w:ascii="Verdana" w:hAnsi="Verdana"/>
          <w:spacing w:val="-3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cabinet</w:t>
      </w:r>
    </w:p>
    <w:p w:rsidR="008770C5" w:rsidRP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t>35° CO</w:t>
      </w:r>
      <w:r w:rsidRPr="008770C5">
        <w:rPr>
          <w:rFonts w:ascii="Verdana" w:hAnsi="Verdana"/>
          <w:sz w:val="22"/>
          <w:szCs w:val="22"/>
          <w:vertAlign w:val="subscript"/>
        </w:rPr>
        <w:t>2</w:t>
      </w:r>
      <w:r w:rsidRPr="008770C5">
        <w:rPr>
          <w:rFonts w:ascii="Verdana" w:hAnsi="Verdana"/>
          <w:spacing w:val="-24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incubator</w:t>
      </w:r>
    </w:p>
    <w:p w:rsidR="008770C5" w:rsidRPr="008770C5" w:rsidRDefault="008770C5" w:rsidP="008770C5">
      <w:pPr>
        <w:pStyle w:val="ListParagraph"/>
        <w:widowControl w:val="0"/>
        <w:numPr>
          <w:ilvl w:val="0"/>
          <w:numId w:val="9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770C5">
        <w:rPr>
          <w:rFonts w:ascii="Verdana" w:hAnsi="Verdana"/>
          <w:sz w:val="22"/>
          <w:szCs w:val="22"/>
        </w:rPr>
        <w:t>35° ambient air</w:t>
      </w:r>
      <w:r w:rsidRPr="008770C5">
        <w:rPr>
          <w:rFonts w:ascii="Verdana" w:hAnsi="Verdana"/>
          <w:spacing w:val="1"/>
          <w:sz w:val="22"/>
          <w:szCs w:val="22"/>
        </w:rPr>
        <w:t xml:space="preserve"> </w:t>
      </w:r>
      <w:r w:rsidRPr="008770C5">
        <w:rPr>
          <w:rFonts w:ascii="Verdana" w:hAnsi="Verdana"/>
          <w:sz w:val="22"/>
          <w:szCs w:val="22"/>
        </w:rPr>
        <w:t>incubator</w:t>
      </w:r>
    </w:p>
    <w:p w:rsidR="00CF1E09" w:rsidRDefault="00CF1E09" w:rsidP="00CF1E09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2310A" w:rsidRPr="0029776D" w:rsidRDefault="00C2310A" w:rsidP="00CF1E09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770C5" w:rsidRDefault="008770C5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SPECIAL SAFETY PRECAUTIONS:</w:t>
      </w:r>
    </w:p>
    <w:p w:rsidR="008770C5" w:rsidRPr="008B0495" w:rsidRDefault="008770C5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Containment Level 2 facilities, equipment, and operational practices for work involving infectious or potential infectious materials or cultures.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Lab gown must be worn when performing activities with potential</w:t>
      </w:r>
      <w:r w:rsidRPr="008B0495">
        <w:rPr>
          <w:rFonts w:ascii="Verdana" w:hAnsi="Verdana"/>
          <w:spacing w:val="-11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pathogens.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Gloves must be worn when direct skin contact with infected materials is</w:t>
      </w:r>
      <w:r w:rsidRPr="008B0495">
        <w:rPr>
          <w:rFonts w:ascii="Verdana" w:hAnsi="Verdana"/>
          <w:spacing w:val="-1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unavoidable.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right="1314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Eye protection must be used when there is a known or potential risk of exposure</w:t>
      </w:r>
      <w:r w:rsidRPr="008B0495">
        <w:rPr>
          <w:rFonts w:ascii="Verdana" w:hAnsi="Verdana"/>
          <w:spacing w:val="-21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of splashes.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ind w:right="1461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All procedures that may produce aerosols, or involve high concentrations or</w:t>
      </w:r>
      <w:r w:rsidRPr="008B0495">
        <w:rPr>
          <w:rFonts w:ascii="Verdana" w:hAnsi="Verdana"/>
          <w:spacing w:val="-2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large volumes should be conducted in a biological safety cabinet</w:t>
      </w:r>
      <w:r w:rsidRPr="008B0495">
        <w:rPr>
          <w:rFonts w:ascii="Verdana" w:hAnsi="Verdana"/>
          <w:spacing w:val="-9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(BSC).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0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The use of needles, syringes and other sharp objects should be strictly</w:t>
      </w:r>
      <w:r w:rsidRPr="008B0495">
        <w:rPr>
          <w:rFonts w:ascii="Verdana" w:hAnsi="Verdana"/>
          <w:spacing w:val="-12"/>
          <w:sz w:val="22"/>
          <w:szCs w:val="22"/>
        </w:rPr>
        <w:t xml:space="preserve"> </w:t>
      </w:r>
      <w:r w:rsidRPr="008B0495">
        <w:rPr>
          <w:rFonts w:ascii="Verdana" w:hAnsi="Verdana"/>
          <w:sz w:val="22"/>
          <w:szCs w:val="22"/>
        </w:rPr>
        <w:t>limited.</w:t>
      </w:r>
    </w:p>
    <w:p w:rsidR="008770C5" w:rsidRPr="008B0495" w:rsidRDefault="008770C5" w:rsidP="008770C5">
      <w:pPr>
        <w:pStyle w:val="BodyText"/>
        <w:spacing w:line="360" w:lineRule="auto"/>
        <w:ind w:right="719"/>
        <w:rPr>
          <w:rFonts w:ascii="Verdana" w:hAnsi="Verdana"/>
        </w:rPr>
      </w:pPr>
      <w:r w:rsidRPr="008B0495">
        <w:rPr>
          <w:rFonts w:ascii="Verdana" w:hAnsi="Verdana"/>
        </w:rPr>
        <w:t>All patient specimens are assumed to be potentially infectious. Universal precautions must be followed. Since viable micro-organisms are used, all cultures must be handled with appropriate precautions. All equipment in contact with cultures should be decontaminated by appropriate methods.</w:t>
      </w:r>
    </w:p>
    <w:p w:rsidR="008770C5" w:rsidRPr="008B0495" w:rsidRDefault="008770C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770C5" w:rsidRPr="008B0495" w:rsidRDefault="008770C5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B0495">
        <w:rPr>
          <w:rFonts w:ascii="Verdana" w:hAnsi="Verdana" w:cs="Arial"/>
          <w:b/>
          <w:sz w:val="22"/>
          <w:szCs w:val="22"/>
        </w:rPr>
        <w:t>QUALITY CONTROL: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Refer to MIC60040 – Culture Media Quality Control</w:t>
      </w:r>
      <w:r w:rsidRPr="008B0495">
        <w:rPr>
          <w:rFonts w:ascii="Verdana" w:hAnsi="Verdana"/>
          <w:spacing w:val="-8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procedure</w:t>
      </w:r>
    </w:p>
    <w:p w:rsidR="008770C5" w:rsidRPr="008B0495" w:rsidRDefault="008770C5" w:rsidP="008770C5">
      <w:pPr>
        <w:pStyle w:val="ListParagraph"/>
        <w:widowControl w:val="0"/>
        <w:numPr>
          <w:ilvl w:val="0"/>
          <w:numId w:val="11"/>
        </w:numPr>
        <w:tabs>
          <w:tab w:val="left" w:pos="1298"/>
          <w:tab w:val="left" w:pos="1299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8B0495">
        <w:rPr>
          <w:rFonts w:ascii="Verdana" w:hAnsi="Verdana"/>
          <w:sz w:val="22"/>
          <w:szCs w:val="22"/>
        </w:rPr>
        <w:t>Refer to Test Manual for reagent quality control</w:t>
      </w:r>
      <w:r w:rsidRPr="008B0495">
        <w:rPr>
          <w:rFonts w:ascii="Verdana" w:hAnsi="Verdana"/>
          <w:spacing w:val="-1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procedures</w:t>
      </w:r>
    </w:p>
    <w:p w:rsidR="008770C5" w:rsidRPr="0029776D" w:rsidRDefault="008770C5" w:rsidP="00CF1E09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F1E09" w:rsidRPr="0029776D" w:rsidRDefault="00CF1E09" w:rsidP="00CF1E09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F1E09" w:rsidRPr="0029776D" w:rsidRDefault="00CF1E09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 w:cs="Arial"/>
          <w:sz w:val="22"/>
          <w:szCs w:val="22"/>
        </w:rPr>
      </w:pPr>
    </w:p>
    <w:p w:rsidR="008770C5" w:rsidRPr="0029776D" w:rsidRDefault="008770C5" w:rsidP="00CF1E09">
      <w:pPr>
        <w:rPr>
          <w:rFonts w:ascii="Verdana" w:hAnsi="Verdana"/>
          <w:szCs w:val="22"/>
        </w:rPr>
      </w:pPr>
    </w:p>
    <w:p w:rsidR="00CF1E09" w:rsidRPr="008770C5" w:rsidRDefault="00CF1E09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770C5">
        <w:rPr>
          <w:rFonts w:ascii="Verdana" w:hAnsi="Verdana" w:cs="Arial"/>
          <w:b/>
          <w:sz w:val="22"/>
          <w:szCs w:val="22"/>
        </w:rPr>
        <w:lastRenderedPageBreak/>
        <w:t>PROCEDURE INSTRUCTIONS: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87"/>
      </w:tblGrid>
      <w:tr w:rsidR="00CF1E09" w:rsidRPr="008770C5" w:rsidTr="008770C5">
        <w:trPr>
          <w:trHeight w:val="3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8770C5" w:rsidRDefault="00CF1E09" w:rsidP="008770C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770C5">
              <w:rPr>
                <w:rFonts w:ascii="Verdana" w:hAnsi="Verdana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8770C5" w:rsidRDefault="00CF1E09" w:rsidP="008770C5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770C5">
              <w:rPr>
                <w:rFonts w:ascii="Verdana" w:hAnsi="Verdana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F1E09" w:rsidRPr="008770C5" w:rsidTr="0004199C">
        <w:trPr>
          <w:trHeight w:val="3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CF1E09" w:rsidRPr="008770C5" w:rsidRDefault="008770C5" w:rsidP="008770C5">
            <w:pPr>
              <w:spacing w:line="360" w:lineRule="auto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70C5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Processing swabs for GBS screening</w:t>
            </w:r>
          </w:p>
        </w:tc>
      </w:tr>
      <w:tr w:rsidR="00CF1E09" w:rsidRPr="008770C5" w:rsidTr="008770C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8770C5" w:rsidRDefault="00CF1E09" w:rsidP="00C2310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4"/>
              </w:rPr>
            </w:pPr>
            <w:r w:rsidRPr="008770C5">
              <w:rPr>
                <w:rFonts w:ascii="Verdana" w:hAnsi="Verdana" w:cs="Arial"/>
                <w:b/>
                <w:sz w:val="22"/>
                <w:szCs w:val="24"/>
              </w:rPr>
              <w:t>1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09" w:rsidRPr="008770C5" w:rsidRDefault="00C2310A" w:rsidP="00C2310A">
            <w:pPr>
              <w:pStyle w:val="TableParagraph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Place swab in LIM broth</w:t>
            </w:r>
            <w:r w:rsidR="002033EB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break off</w:t>
            </w:r>
            <w:r w:rsidR="002033EB">
              <w:rPr>
                <w:rFonts w:ascii="Verdana" w:hAnsi="Verdana"/>
              </w:rPr>
              <w:t xml:space="preserve"> leaving</w:t>
            </w:r>
            <w:r>
              <w:rPr>
                <w:rFonts w:ascii="Verdana" w:hAnsi="Verdana"/>
              </w:rPr>
              <w:t xml:space="preserve"> the swab in the broth medium and l</w:t>
            </w:r>
            <w:r w:rsidR="008770C5" w:rsidRPr="008770C5">
              <w:rPr>
                <w:rFonts w:ascii="Verdana" w:hAnsi="Verdana"/>
              </w:rPr>
              <w:t>oosely</w:t>
            </w:r>
            <w:r w:rsidR="008770C5">
              <w:rPr>
                <w:rFonts w:ascii="Verdana" w:hAnsi="Verdana"/>
              </w:rPr>
              <w:t xml:space="preserve"> </w:t>
            </w:r>
            <w:r w:rsidR="008770C5" w:rsidRPr="008770C5">
              <w:rPr>
                <w:rFonts w:ascii="Verdana" w:hAnsi="Verdana"/>
              </w:rPr>
              <w:t xml:space="preserve">recap. </w:t>
            </w:r>
            <w:r>
              <w:rPr>
                <w:rFonts w:ascii="Verdana" w:hAnsi="Verdana"/>
              </w:rPr>
              <w:t xml:space="preserve">Leave </w:t>
            </w:r>
            <w:r w:rsidR="002033EB">
              <w:rPr>
                <w:rFonts w:ascii="Verdana" w:hAnsi="Verdana"/>
              </w:rPr>
              <w:t xml:space="preserve">broth </w:t>
            </w:r>
            <w:r>
              <w:rPr>
                <w:rFonts w:ascii="Verdana" w:hAnsi="Verdana"/>
              </w:rPr>
              <w:t>in the rack in the BSC.</w:t>
            </w:r>
          </w:p>
        </w:tc>
      </w:tr>
      <w:tr w:rsidR="00C2310A" w:rsidRPr="008770C5" w:rsidTr="008770C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310A" w:rsidRPr="008770C5" w:rsidRDefault="00C2310A" w:rsidP="00C2310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4"/>
              </w:rPr>
            </w:pPr>
            <w:r>
              <w:rPr>
                <w:rFonts w:ascii="Verdana" w:hAnsi="Verdana" w:cs="Arial"/>
                <w:b/>
                <w:sz w:val="22"/>
                <w:szCs w:val="24"/>
              </w:rPr>
              <w:t>2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A" w:rsidRPr="008770C5" w:rsidRDefault="00C2310A" w:rsidP="00C2310A">
            <w:pPr>
              <w:pStyle w:val="TableParagraph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evening technologist will incubate the rack of LIM broths in the CO</w:t>
            </w:r>
            <w:r w:rsidRPr="00C2310A">
              <w:rPr>
                <w:rFonts w:ascii="Verdana" w:hAnsi="Verdana"/>
                <w:vertAlign w:val="subscript"/>
              </w:rPr>
              <w:t>2</w:t>
            </w:r>
            <w:r>
              <w:rPr>
                <w:rFonts w:ascii="Verdana" w:hAnsi="Verdana"/>
              </w:rPr>
              <w:t xml:space="preserve"> incubator before leaving for the evening.</w:t>
            </w:r>
          </w:p>
        </w:tc>
      </w:tr>
      <w:tr w:rsidR="00CF1E09" w:rsidRPr="008770C5" w:rsidTr="008770C5">
        <w:trPr>
          <w:trHeight w:val="26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8770C5" w:rsidRDefault="00C2310A" w:rsidP="00C2310A">
            <w:pPr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4"/>
              </w:rPr>
            </w:pPr>
            <w:r>
              <w:rPr>
                <w:rFonts w:ascii="Verdana" w:hAnsi="Verdana" w:cs="Arial"/>
                <w:b/>
                <w:sz w:val="22"/>
                <w:szCs w:val="24"/>
              </w:rPr>
              <w:t>3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Pr="008770C5" w:rsidRDefault="008770C5" w:rsidP="00C2310A">
            <w:pPr>
              <w:pStyle w:val="TableParagraph"/>
              <w:spacing w:line="360" w:lineRule="auto"/>
              <w:ind w:right="2365"/>
              <w:rPr>
                <w:rFonts w:ascii="Verdana" w:hAnsi="Verdana"/>
              </w:rPr>
            </w:pPr>
            <w:r w:rsidRPr="008770C5">
              <w:rPr>
                <w:rFonts w:ascii="Verdana" w:hAnsi="Verdana"/>
              </w:rPr>
              <w:t xml:space="preserve">At 14:00, after 18 to 24 hours incubation, subculture the broth to StrepB </w:t>
            </w:r>
            <w:r w:rsidRPr="008770C5">
              <w:rPr>
                <w:rFonts w:ascii="Verdana" w:hAnsi="Verdana"/>
                <w:i/>
              </w:rPr>
              <w:t xml:space="preserve">Select </w:t>
            </w:r>
            <w:r w:rsidRPr="008770C5">
              <w:rPr>
                <w:rFonts w:ascii="Verdana" w:hAnsi="Verdana"/>
              </w:rPr>
              <w:t>agar:</w:t>
            </w:r>
          </w:p>
          <w:p w:rsidR="008770C5" w:rsidRPr="008770C5" w:rsidRDefault="008770C5" w:rsidP="00C2310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360" w:lineRule="auto"/>
              <w:ind w:right="290"/>
              <w:rPr>
                <w:rFonts w:ascii="Verdana" w:hAnsi="Verdana"/>
              </w:rPr>
            </w:pPr>
            <w:r w:rsidRPr="008770C5">
              <w:rPr>
                <w:rFonts w:ascii="Verdana" w:hAnsi="Verdana"/>
              </w:rPr>
              <w:t xml:space="preserve">Remove the required number of StrepB </w:t>
            </w:r>
            <w:r w:rsidRPr="008770C5">
              <w:rPr>
                <w:rFonts w:ascii="Verdana" w:hAnsi="Verdana"/>
                <w:i/>
              </w:rPr>
              <w:t xml:space="preserve">Select </w:t>
            </w:r>
            <w:r w:rsidRPr="008770C5">
              <w:rPr>
                <w:rFonts w:ascii="Verdana" w:hAnsi="Verdana"/>
              </w:rPr>
              <w:t>plates from the refrigerator and bring to room</w:t>
            </w:r>
            <w:r w:rsidRPr="008770C5">
              <w:rPr>
                <w:rFonts w:ascii="Verdana" w:hAnsi="Verdana"/>
                <w:spacing w:val="-4"/>
              </w:rPr>
              <w:t xml:space="preserve"> </w:t>
            </w:r>
            <w:r w:rsidR="002033EB">
              <w:rPr>
                <w:rFonts w:ascii="Verdana" w:hAnsi="Verdana"/>
              </w:rPr>
              <w:t>temperature</w:t>
            </w:r>
          </w:p>
          <w:p w:rsidR="008770C5" w:rsidRPr="008770C5" w:rsidRDefault="008770C5" w:rsidP="00C2310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360" w:lineRule="auto"/>
              <w:ind w:right="755"/>
              <w:rPr>
                <w:rFonts w:ascii="Verdana" w:hAnsi="Verdana"/>
              </w:rPr>
            </w:pPr>
            <w:r w:rsidRPr="008770C5">
              <w:rPr>
                <w:rFonts w:ascii="Verdana" w:hAnsi="Verdana"/>
              </w:rPr>
              <w:t>Saturate a sterile swab in the broth and rotate against the wall of the tube above the liquid to remove excess</w:t>
            </w:r>
            <w:r w:rsidRPr="008770C5">
              <w:rPr>
                <w:rFonts w:ascii="Verdana" w:hAnsi="Verdana"/>
                <w:spacing w:val="-6"/>
              </w:rPr>
              <w:t xml:space="preserve"> </w:t>
            </w:r>
            <w:r w:rsidR="002033EB">
              <w:rPr>
                <w:rFonts w:ascii="Verdana" w:hAnsi="Verdana"/>
              </w:rPr>
              <w:t>inoculum</w:t>
            </w:r>
          </w:p>
          <w:p w:rsidR="008770C5" w:rsidRPr="008770C5" w:rsidRDefault="008770C5" w:rsidP="00C2310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360" w:lineRule="auto"/>
              <w:rPr>
                <w:rFonts w:ascii="Verdana" w:hAnsi="Verdana"/>
              </w:rPr>
            </w:pPr>
            <w:r w:rsidRPr="008770C5">
              <w:rPr>
                <w:rFonts w:ascii="Verdana" w:hAnsi="Verdana"/>
              </w:rPr>
              <w:t>Swab the first quadrant of the</w:t>
            </w:r>
            <w:r w:rsidRPr="008770C5">
              <w:rPr>
                <w:rFonts w:ascii="Verdana" w:hAnsi="Verdana"/>
                <w:spacing w:val="-6"/>
              </w:rPr>
              <w:t xml:space="preserve"> </w:t>
            </w:r>
            <w:r w:rsidR="002033EB">
              <w:rPr>
                <w:rFonts w:ascii="Verdana" w:hAnsi="Verdana"/>
              </w:rPr>
              <w:t>agar</w:t>
            </w:r>
          </w:p>
          <w:p w:rsidR="008770C5" w:rsidRDefault="008770C5" w:rsidP="00C2310A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360" w:lineRule="auto"/>
              <w:rPr>
                <w:rFonts w:ascii="Verdana" w:hAnsi="Verdana"/>
              </w:rPr>
            </w:pPr>
            <w:r w:rsidRPr="008770C5">
              <w:rPr>
                <w:rFonts w:ascii="Verdana" w:hAnsi="Verdana"/>
              </w:rPr>
              <w:t>Streak for isolated growth using a disposable inoculation</w:t>
            </w:r>
            <w:r w:rsidRPr="008770C5">
              <w:rPr>
                <w:rFonts w:ascii="Verdana" w:hAnsi="Verdana"/>
                <w:spacing w:val="-9"/>
              </w:rPr>
              <w:t xml:space="preserve"> </w:t>
            </w:r>
            <w:r w:rsidR="00C2310A">
              <w:rPr>
                <w:rFonts w:ascii="Verdana" w:hAnsi="Verdana"/>
              </w:rPr>
              <w:t>needle:</w:t>
            </w:r>
          </w:p>
          <w:p w:rsidR="00C2310A" w:rsidRPr="008770C5" w:rsidRDefault="00C2310A" w:rsidP="00C2310A">
            <w:pPr>
              <w:pStyle w:val="TableParagraph"/>
              <w:tabs>
                <w:tab w:val="left" w:pos="825"/>
                <w:tab w:val="left" w:pos="826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AF78FC">
              <w:rPr>
                <w:rFonts w:ascii="Verdana" w:hAnsi="Verdana"/>
                <w:noProof/>
                <w:lang w:bidi="ar-SA"/>
              </w:rPr>
              <w:drawing>
                <wp:inline distT="0" distB="0" distL="0" distR="0" wp14:anchorId="20B19542" wp14:editId="57B7D320">
                  <wp:extent cx="1198979" cy="1170431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79" cy="11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E09" w:rsidRPr="008770C5" w:rsidRDefault="008770C5" w:rsidP="00C2310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8770C5">
              <w:rPr>
                <w:rFonts w:ascii="Verdana" w:hAnsi="Verdana"/>
                <w:sz w:val="22"/>
                <w:szCs w:val="22"/>
              </w:rPr>
              <w:t>Streak out to cover the whole</w:t>
            </w:r>
            <w:r w:rsidRPr="008770C5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Pr="008770C5">
              <w:rPr>
                <w:rFonts w:ascii="Verdana" w:hAnsi="Verdana"/>
                <w:sz w:val="22"/>
                <w:szCs w:val="22"/>
              </w:rPr>
              <w:t>plate.</w:t>
            </w:r>
          </w:p>
        </w:tc>
      </w:tr>
      <w:tr w:rsidR="008770C5" w:rsidRPr="008770C5" w:rsidTr="0080116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70C5" w:rsidRPr="008770C5" w:rsidRDefault="00C2310A" w:rsidP="00C2310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4"/>
              </w:rPr>
            </w:pPr>
            <w:r>
              <w:rPr>
                <w:rFonts w:ascii="Verdana" w:hAnsi="Verdana" w:cs="Arial"/>
                <w:b/>
                <w:sz w:val="22"/>
                <w:szCs w:val="24"/>
              </w:rPr>
              <w:t>4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Pr="008770C5" w:rsidRDefault="008770C5" w:rsidP="00C2310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8770C5">
              <w:rPr>
                <w:rFonts w:ascii="Verdana" w:hAnsi="Verdana"/>
                <w:sz w:val="22"/>
                <w:szCs w:val="22"/>
              </w:rPr>
              <w:t>Incubate plate in O</w:t>
            </w:r>
            <w:r w:rsidRPr="008770C5">
              <w:rPr>
                <w:rFonts w:ascii="Verdana" w:hAnsi="Verdana"/>
                <w:sz w:val="22"/>
                <w:szCs w:val="22"/>
                <w:vertAlign w:val="subscript"/>
              </w:rPr>
              <w:t>2</w:t>
            </w:r>
            <w:r w:rsidRPr="008770C5">
              <w:rPr>
                <w:rFonts w:ascii="Verdana" w:hAnsi="Verdana"/>
                <w:sz w:val="22"/>
                <w:szCs w:val="22"/>
              </w:rPr>
              <w:t xml:space="preserve"> incubator at 35° for 24 hours in the </w:t>
            </w:r>
            <w:r>
              <w:rPr>
                <w:rFonts w:ascii="Verdana" w:hAnsi="Verdana"/>
                <w:sz w:val="22"/>
                <w:szCs w:val="22"/>
              </w:rPr>
              <w:t>1:00 pm new urine rack.</w:t>
            </w:r>
          </w:p>
        </w:tc>
      </w:tr>
    </w:tbl>
    <w:p w:rsidR="00CF1E09" w:rsidRDefault="00CF1E09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9776D" w:rsidRDefault="0029776D" w:rsidP="00CF1E0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C2310A" w:rsidRDefault="00C2310A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F1E09" w:rsidRPr="00EF127F" w:rsidRDefault="00CF1E09" w:rsidP="008770C5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EF127F">
        <w:rPr>
          <w:rFonts w:ascii="Verdana" w:hAnsi="Verdana" w:cs="Arial"/>
          <w:b/>
          <w:sz w:val="22"/>
          <w:szCs w:val="22"/>
        </w:rPr>
        <w:lastRenderedPageBreak/>
        <w:t>INTERPRETATION OF RESULTS: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50"/>
        <w:gridCol w:w="6296"/>
      </w:tblGrid>
      <w:tr w:rsidR="008438A7" w:rsidRPr="00EF127F" w:rsidTr="00111C36">
        <w:trPr>
          <w:trHeight w:val="378"/>
        </w:trPr>
        <w:tc>
          <w:tcPr>
            <w:tcW w:w="810" w:type="dxa"/>
            <w:shd w:val="clear" w:color="auto" w:fill="BEBEBE"/>
          </w:tcPr>
          <w:p w:rsidR="008438A7" w:rsidRPr="00EF127F" w:rsidRDefault="008438A7" w:rsidP="00111C36">
            <w:pPr>
              <w:pStyle w:val="TableParagraph"/>
              <w:spacing w:line="360" w:lineRule="auto"/>
              <w:ind w:left="95" w:right="85"/>
              <w:jc w:val="center"/>
              <w:rPr>
                <w:rFonts w:ascii="Verdana" w:hAnsi="Verdana"/>
                <w:b/>
              </w:rPr>
            </w:pPr>
            <w:r w:rsidRPr="00EF127F">
              <w:rPr>
                <w:rFonts w:ascii="Verdana" w:hAnsi="Verdana"/>
                <w:b/>
              </w:rPr>
              <w:t>Step</w:t>
            </w:r>
          </w:p>
        </w:tc>
        <w:tc>
          <w:tcPr>
            <w:tcW w:w="8546" w:type="dxa"/>
            <w:gridSpan w:val="2"/>
            <w:shd w:val="clear" w:color="auto" w:fill="BEBEBE"/>
          </w:tcPr>
          <w:p w:rsidR="008438A7" w:rsidRPr="00EF127F" w:rsidRDefault="008438A7" w:rsidP="00111C36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F127F">
              <w:rPr>
                <w:rFonts w:ascii="Verdana" w:hAnsi="Verdana"/>
                <w:b/>
                <w:sz w:val="22"/>
                <w:szCs w:val="22"/>
              </w:rPr>
              <w:t>Action</w:t>
            </w:r>
          </w:p>
        </w:tc>
      </w:tr>
      <w:tr w:rsidR="008438A7" w:rsidRPr="00EF127F" w:rsidTr="00111C36">
        <w:trPr>
          <w:trHeight w:val="378"/>
        </w:trPr>
        <w:tc>
          <w:tcPr>
            <w:tcW w:w="810" w:type="dxa"/>
            <w:shd w:val="clear" w:color="auto" w:fill="BEBEBE"/>
          </w:tcPr>
          <w:p w:rsidR="008438A7" w:rsidRPr="00EF127F" w:rsidRDefault="008438A7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EF127F">
              <w:rPr>
                <w:rFonts w:ascii="Verdana" w:hAnsi="Verdana"/>
                <w:b/>
              </w:rPr>
              <w:t>1</w:t>
            </w:r>
          </w:p>
        </w:tc>
        <w:tc>
          <w:tcPr>
            <w:tcW w:w="8546" w:type="dxa"/>
            <w:gridSpan w:val="2"/>
          </w:tcPr>
          <w:p w:rsidR="008438A7" w:rsidRPr="00EF127F" w:rsidRDefault="008438A7" w:rsidP="00EF127F">
            <w:pPr>
              <w:pStyle w:val="TableParagraph"/>
              <w:spacing w:line="360" w:lineRule="auto"/>
              <w:ind w:left="101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Remove culture plates after 24 hours incubation.</w:t>
            </w:r>
          </w:p>
        </w:tc>
      </w:tr>
      <w:tr w:rsidR="008438A7" w:rsidRPr="00EF127F" w:rsidTr="00111C36">
        <w:trPr>
          <w:trHeight w:val="378"/>
        </w:trPr>
        <w:tc>
          <w:tcPr>
            <w:tcW w:w="810" w:type="dxa"/>
            <w:shd w:val="clear" w:color="auto" w:fill="BEBEBE"/>
          </w:tcPr>
          <w:p w:rsidR="008438A7" w:rsidRPr="00EF127F" w:rsidRDefault="008438A7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EF127F">
              <w:rPr>
                <w:rFonts w:ascii="Verdana" w:hAnsi="Verdana"/>
                <w:b/>
              </w:rPr>
              <w:t>2</w:t>
            </w:r>
          </w:p>
        </w:tc>
        <w:tc>
          <w:tcPr>
            <w:tcW w:w="8546" w:type="dxa"/>
            <w:gridSpan w:val="2"/>
          </w:tcPr>
          <w:p w:rsidR="008438A7" w:rsidRPr="00EF127F" w:rsidRDefault="008438A7" w:rsidP="008438A7">
            <w:pPr>
              <w:pStyle w:val="TableParagraph"/>
              <w:spacing w:line="360" w:lineRule="auto"/>
              <w:ind w:left="101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Observe plate for blue colonies:</w:t>
            </w:r>
          </w:p>
          <w:p w:rsidR="008438A7" w:rsidRPr="00EF127F" w:rsidRDefault="008438A7" w:rsidP="008438A7">
            <w:pPr>
              <w:pStyle w:val="TableParagraph"/>
              <w:spacing w:before="9"/>
              <w:rPr>
                <w:rFonts w:ascii="Verdana" w:hAnsi="Verdana"/>
                <w:b/>
              </w:rPr>
            </w:pPr>
          </w:p>
          <w:p w:rsidR="008438A7" w:rsidRPr="00EF127F" w:rsidRDefault="008438A7" w:rsidP="008438A7">
            <w:pPr>
              <w:pStyle w:val="TableParagraph"/>
              <w:spacing w:line="360" w:lineRule="auto"/>
              <w:ind w:left="101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  <w:noProof/>
                <w:lang w:bidi="ar-SA"/>
              </w:rPr>
              <w:drawing>
                <wp:inline distT="0" distB="0" distL="0" distR="0" wp14:anchorId="35FA23BF" wp14:editId="583A376B">
                  <wp:extent cx="2823957" cy="14487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957" cy="144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76" w:rsidRPr="00EF127F" w:rsidTr="0004199C">
        <w:trPr>
          <w:trHeight w:val="378"/>
        </w:trPr>
        <w:tc>
          <w:tcPr>
            <w:tcW w:w="810" w:type="dxa"/>
            <w:vMerge w:val="restart"/>
            <w:shd w:val="clear" w:color="auto" w:fill="BEBEBE"/>
            <w:vAlign w:val="center"/>
          </w:tcPr>
          <w:p w:rsidR="00571476" w:rsidRPr="00EF127F" w:rsidRDefault="00571476" w:rsidP="008438A7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 w:rsidRPr="00EF127F">
              <w:rPr>
                <w:rFonts w:ascii="Verdana" w:hAnsi="Verdana"/>
                <w:b/>
              </w:rPr>
              <w:t>3</w:t>
            </w:r>
          </w:p>
        </w:tc>
        <w:tc>
          <w:tcPr>
            <w:tcW w:w="2250" w:type="dxa"/>
            <w:shd w:val="clear" w:color="auto" w:fill="E36C0A" w:themeFill="accent6" w:themeFillShade="BF"/>
            <w:vAlign w:val="center"/>
          </w:tcPr>
          <w:p w:rsidR="00571476" w:rsidRPr="00EF127F" w:rsidRDefault="00571476" w:rsidP="00EF127F">
            <w:pPr>
              <w:pStyle w:val="TableParagraph"/>
              <w:spacing w:line="360" w:lineRule="auto"/>
              <w:ind w:left="111" w:right="101"/>
              <w:jc w:val="center"/>
              <w:rPr>
                <w:rFonts w:ascii="Verdana" w:hAnsi="Verdana"/>
                <w:b/>
              </w:rPr>
            </w:pPr>
            <w:r w:rsidRPr="00EF127F">
              <w:rPr>
                <w:rFonts w:ascii="Verdana" w:hAnsi="Verdana"/>
                <w:b/>
                <w:color w:val="FFFFFF"/>
              </w:rPr>
              <w:t>IF</w:t>
            </w:r>
          </w:p>
        </w:tc>
        <w:tc>
          <w:tcPr>
            <w:tcW w:w="6296" w:type="dxa"/>
            <w:shd w:val="clear" w:color="auto" w:fill="E36C0A" w:themeFill="accent6" w:themeFillShade="BF"/>
            <w:vAlign w:val="center"/>
          </w:tcPr>
          <w:p w:rsidR="00571476" w:rsidRPr="00EF127F" w:rsidRDefault="00571476" w:rsidP="00EF127F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F127F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THEN</w:t>
            </w:r>
          </w:p>
        </w:tc>
      </w:tr>
      <w:tr w:rsidR="00571476" w:rsidRPr="00EF127F" w:rsidTr="008438A7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571476" w:rsidRPr="00EF127F" w:rsidRDefault="00571476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571476" w:rsidRPr="00EF127F" w:rsidRDefault="00571476" w:rsidP="00EF127F">
            <w:pPr>
              <w:pStyle w:val="TableParagraph"/>
              <w:spacing w:line="360" w:lineRule="auto"/>
              <w:ind w:left="101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No blue colonies seen at 24 hours</w:t>
            </w:r>
          </w:p>
        </w:tc>
        <w:tc>
          <w:tcPr>
            <w:tcW w:w="6296" w:type="dxa"/>
          </w:tcPr>
          <w:p w:rsidR="00571476" w:rsidRPr="00EF127F" w:rsidRDefault="00571476" w:rsidP="00EF127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Record observations in the LIS</w:t>
            </w:r>
          </w:p>
          <w:p w:rsidR="00571476" w:rsidRPr="00EF127F" w:rsidRDefault="00571476" w:rsidP="00EF127F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Re-incubate plates in O</w:t>
            </w:r>
            <w:r w:rsidRPr="00EF127F">
              <w:rPr>
                <w:rFonts w:ascii="Verdana" w:hAnsi="Verdana"/>
                <w:vertAlign w:val="subscript"/>
              </w:rPr>
              <w:t>2</w:t>
            </w:r>
            <w:r w:rsidRPr="00EF127F">
              <w:rPr>
                <w:rFonts w:ascii="Verdana" w:hAnsi="Verdana"/>
              </w:rPr>
              <w:t xml:space="preserve"> incubator on the “Old urine culture”</w:t>
            </w:r>
            <w:r w:rsidRPr="00EF127F">
              <w:rPr>
                <w:rFonts w:ascii="Verdana" w:hAnsi="Verdana"/>
                <w:spacing w:val="-2"/>
              </w:rPr>
              <w:t xml:space="preserve"> </w:t>
            </w:r>
            <w:r w:rsidRPr="00EF127F">
              <w:rPr>
                <w:rFonts w:ascii="Verdana" w:hAnsi="Verdana"/>
              </w:rPr>
              <w:t>shelf</w:t>
            </w:r>
          </w:p>
        </w:tc>
      </w:tr>
      <w:tr w:rsidR="00571476" w:rsidRPr="00EF127F" w:rsidTr="008438A7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571476" w:rsidRPr="00EF127F" w:rsidRDefault="00571476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</w:tcPr>
          <w:p w:rsidR="00571476" w:rsidRPr="00EF127F" w:rsidRDefault="00571476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No blue</w:t>
            </w:r>
            <w:r w:rsidRPr="00EF127F">
              <w:rPr>
                <w:rFonts w:ascii="Verdana" w:hAnsi="Verdana"/>
                <w:spacing w:val="-3"/>
              </w:rPr>
              <w:t xml:space="preserve"> </w:t>
            </w:r>
            <w:r w:rsidRPr="00EF127F">
              <w:rPr>
                <w:rFonts w:ascii="Verdana" w:hAnsi="Verdana"/>
              </w:rPr>
              <w:t>colonies</w:t>
            </w:r>
          </w:p>
          <w:p w:rsidR="00571476" w:rsidRPr="00EF127F" w:rsidRDefault="00571476" w:rsidP="00EF127F">
            <w:pPr>
              <w:pStyle w:val="TableParagraph"/>
              <w:spacing w:line="360" w:lineRule="auto"/>
              <w:ind w:left="101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 xml:space="preserve">seen at </w:t>
            </w:r>
          </w:p>
          <w:p w:rsidR="00571476" w:rsidRPr="00EF127F" w:rsidRDefault="00571476" w:rsidP="00EF127F">
            <w:pPr>
              <w:pStyle w:val="TableParagraph"/>
              <w:spacing w:line="360" w:lineRule="auto"/>
              <w:ind w:left="101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38-48 hours</w:t>
            </w:r>
          </w:p>
        </w:tc>
        <w:tc>
          <w:tcPr>
            <w:tcW w:w="6296" w:type="dxa"/>
          </w:tcPr>
          <w:p w:rsidR="00571476" w:rsidRPr="00EF127F" w:rsidRDefault="00571476" w:rsidP="00EF127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Record observations in the LIS</w:t>
            </w:r>
          </w:p>
          <w:p w:rsidR="002033EB" w:rsidRDefault="002033EB" w:rsidP="00EF127F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Workup complete.</w:t>
            </w:r>
          </w:p>
          <w:p w:rsidR="00571476" w:rsidRPr="00EF127F" w:rsidRDefault="00571476" w:rsidP="00EF127F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GBS not</w:t>
            </w:r>
            <w:r w:rsidRPr="00EF127F">
              <w:rPr>
                <w:rFonts w:ascii="Verdana" w:hAnsi="Verdana"/>
                <w:spacing w:val="-5"/>
              </w:rPr>
              <w:t xml:space="preserve"> </w:t>
            </w:r>
            <w:r w:rsidRPr="00EF127F">
              <w:rPr>
                <w:rFonts w:ascii="Verdana" w:hAnsi="Verdana"/>
              </w:rPr>
              <w:t>isolated</w:t>
            </w:r>
          </w:p>
        </w:tc>
      </w:tr>
      <w:tr w:rsidR="00895CA5" w:rsidRPr="00EF127F" w:rsidTr="002033EB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Pr="00EF127F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EF127F" w:rsidRDefault="00895CA5" w:rsidP="002033EB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Blue colonies seen at 24 or 38 hours</w:t>
            </w:r>
          </w:p>
        </w:tc>
        <w:tc>
          <w:tcPr>
            <w:tcW w:w="6296" w:type="dxa"/>
          </w:tcPr>
          <w:p w:rsidR="00895CA5" w:rsidRPr="00EF127F" w:rsidRDefault="00895CA5" w:rsidP="00EF127F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Record observations in the LIS</w:t>
            </w:r>
          </w:p>
          <w:p w:rsidR="00895CA5" w:rsidRPr="00EF127F" w:rsidRDefault="00895CA5" w:rsidP="00EF127F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Subculture colonies to BA plate if no isolated colonies are present</w:t>
            </w:r>
          </w:p>
          <w:p w:rsidR="00895CA5" w:rsidRDefault="00895CA5" w:rsidP="002033EB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From BA sub-plate</w:t>
            </w:r>
            <w:r w:rsidR="002033EB">
              <w:rPr>
                <w:rFonts w:ascii="Verdana" w:hAnsi="Verdana"/>
              </w:rPr>
              <w:t xml:space="preserve"> or original GBS plate, perform:</w:t>
            </w:r>
          </w:p>
          <w:p w:rsidR="002033EB" w:rsidRPr="002033EB" w:rsidRDefault="002033EB" w:rsidP="002033EB">
            <w:pPr>
              <w:pStyle w:val="TableParagraph"/>
              <w:numPr>
                <w:ilvl w:val="0"/>
                <w:numId w:val="34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Catalase</w:t>
            </w:r>
          </w:p>
        </w:tc>
      </w:tr>
      <w:tr w:rsidR="00895CA5" w:rsidRPr="00EF127F" w:rsidTr="0004199C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Pr="00EF127F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:rsidR="00895CA5" w:rsidRPr="00EF127F" w:rsidRDefault="00895CA5" w:rsidP="0057147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F127F">
              <w:rPr>
                <w:rFonts w:ascii="Verdana" w:hAnsi="Verdana"/>
                <w:b/>
                <w:color w:val="FFFFFF" w:themeColor="background1"/>
              </w:rPr>
              <w:t>IF</w:t>
            </w:r>
          </w:p>
        </w:tc>
        <w:tc>
          <w:tcPr>
            <w:tcW w:w="6296" w:type="dxa"/>
            <w:shd w:val="clear" w:color="auto" w:fill="E36C0A" w:themeFill="accent6" w:themeFillShade="BF"/>
          </w:tcPr>
          <w:p w:rsidR="00895CA5" w:rsidRPr="00EF127F" w:rsidRDefault="00895CA5" w:rsidP="0057147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F127F">
              <w:rPr>
                <w:rFonts w:ascii="Verdana" w:hAnsi="Verdana"/>
                <w:b/>
                <w:color w:val="FFFFFF" w:themeColor="background1"/>
              </w:rPr>
              <w:t>THEN</w:t>
            </w:r>
          </w:p>
        </w:tc>
      </w:tr>
      <w:tr w:rsidR="00895CA5" w:rsidRPr="00EF127F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Pr="00EF127F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EF127F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Catalase</w:t>
            </w:r>
          </w:p>
          <w:p w:rsidR="00895CA5" w:rsidRPr="00EF127F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POSITIVE</w:t>
            </w:r>
          </w:p>
        </w:tc>
        <w:tc>
          <w:tcPr>
            <w:tcW w:w="6296" w:type="dxa"/>
          </w:tcPr>
          <w:p w:rsidR="00895CA5" w:rsidRPr="00EF127F" w:rsidRDefault="00895CA5" w:rsidP="00EF127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Record observations in</w:t>
            </w:r>
            <w:r w:rsidRPr="00EF127F">
              <w:rPr>
                <w:rFonts w:ascii="Verdana" w:hAnsi="Verdana"/>
                <w:spacing w:val="-1"/>
              </w:rPr>
              <w:t xml:space="preserve"> </w:t>
            </w:r>
            <w:r w:rsidRPr="00EF127F">
              <w:rPr>
                <w:rFonts w:ascii="Verdana" w:hAnsi="Verdana"/>
              </w:rPr>
              <w:t>LIS</w:t>
            </w:r>
          </w:p>
          <w:p w:rsidR="00895CA5" w:rsidRPr="00EF127F" w:rsidRDefault="00895CA5" w:rsidP="00EF127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Workup complete</w:t>
            </w:r>
          </w:p>
          <w:p w:rsidR="00895CA5" w:rsidRPr="00EF127F" w:rsidRDefault="00895CA5" w:rsidP="00EF127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GBS not</w:t>
            </w:r>
            <w:r w:rsidRPr="00EF127F">
              <w:rPr>
                <w:rFonts w:ascii="Verdana" w:hAnsi="Verdana"/>
                <w:spacing w:val="-4"/>
              </w:rPr>
              <w:t xml:space="preserve"> </w:t>
            </w:r>
            <w:r w:rsidRPr="00EF127F">
              <w:rPr>
                <w:rFonts w:ascii="Verdana" w:hAnsi="Verdana"/>
              </w:rPr>
              <w:t>isolated</w:t>
            </w:r>
          </w:p>
        </w:tc>
      </w:tr>
      <w:tr w:rsidR="00895CA5" w:rsidRPr="00EF127F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Pr="00EF127F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EF127F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Catalase</w:t>
            </w:r>
          </w:p>
          <w:p w:rsidR="00895CA5" w:rsidRPr="00EF127F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NEGATIVE</w:t>
            </w:r>
          </w:p>
        </w:tc>
        <w:tc>
          <w:tcPr>
            <w:tcW w:w="6296" w:type="dxa"/>
          </w:tcPr>
          <w:p w:rsidR="00895CA5" w:rsidRPr="00EF127F" w:rsidRDefault="00895CA5" w:rsidP="00EF127F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Record observations in</w:t>
            </w:r>
            <w:r w:rsidRPr="00EF127F">
              <w:rPr>
                <w:rFonts w:ascii="Verdana" w:hAnsi="Verdana"/>
                <w:spacing w:val="-1"/>
              </w:rPr>
              <w:t xml:space="preserve"> </w:t>
            </w:r>
            <w:r w:rsidRPr="00EF127F">
              <w:rPr>
                <w:rFonts w:ascii="Verdana" w:hAnsi="Verdana"/>
              </w:rPr>
              <w:t>LIS</w:t>
            </w:r>
          </w:p>
          <w:p w:rsidR="00895CA5" w:rsidRPr="00EF127F" w:rsidRDefault="00895CA5" w:rsidP="00EF127F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Perform Strep latex test for Group</w:t>
            </w:r>
            <w:r w:rsidRPr="00EF127F">
              <w:rPr>
                <w:rFonts w:ascii="Verdana" w:hAnsi="Verdana"/>
                <w:spacing w:val="-9"/>
              </w:rPr>
              <w:t xml:space="preserve"> </w:t>
            </w:r>
            <w:r w:rsidRPr="00EF127F">
              <w:rPr>
                <w:rFonts w:ascii="Verdana" w:hAnsi="Verdana"/>
              </w:rPr>
              <w:t>B</w:t>
            </w:r>
          </w:p>
        </w:tc>
      </w:tr>
    </w:tbl>
    <w:p w:rsidR="00CF1E09" w:rsidRPr="0004199C" w:rsidRDefault="00CF1E09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571476" w:rsidRPr="0004199C" w:rsidRDefault="00571476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50"/>
        <w:gridCol w:w="6296"/>
      </w:tblGrid>
      <w:tr w:rsidR="00895CA5" w:rsidRPr="00571476" w:rsidTr="00875A70">
        <w:trPr>
          <w:trHeight w:val="378"/>
        </w:trPr>
        <w:tc>
          <w:tcPr>
            <w:tcW w:w="810" w:type="dxa"/>
            <w:vMerge w:val="restart"/>
            <w:shd w:val="clear" w:color="auto" w:fill="BEBEBE"/>
            <w:vAlign w:val="center"/>
          </w:tcPr>
          <w:p w:rsidR="00895CA5" w:rsidRDefault="00895CA5" w:rsidP="00895CA5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3</w:t>
            </w:r>
          </w:p>
        </w:tc>
        <w:tc>
          <w:tcPr>
            <w:tcW w:w="2250" w:type="dxa"/>
            <w:shd w:val="clear" w:color="auto" w:fill="E36C0A" w:themeFill="accent6" w:themeFillShade="BF"/>
          </w:tcPr>
          <w:p w:rsidR="00895CA5" w:rsidRPr="00571476" w:rsidRDefault="00895CA5" w:rsidP="00111C3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71476">
              <w:rPr>
                <w:rFonts w:ascii="Verdana" w:hAnsi="Verdana"/>
                <w:b/>
                <w:color w:val="FFFFFF" w:themeColor="background1"/>
              </w:rPr>
              <w:t>IF</w:t>
            </w:r>
          </w:p>
        </w:tc>
        <w:tc>
          <w:tcPr>
            <w:tcW w:w="6296" w:type="dxa"/>
            <w:shd w:val="clear" w:color="auto" w:fill="E36C0A" w:themeFill="accent6" w:themeFillShade="BF"/>
          </w:tcPr>
          <w:p w:rsidR="00895CA5" w:rsidRPr="00571476" w:rsidRDefault="00895CA5" w:rsidP="00111C3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71476">
              <w:rPr>
                <w:rFonts w:ascii="Verdana" w:hAnsi="Verdana"/>
                <w:b/>
                <w:color w:val="FFFFFF" w:themeColor="background1"/>
              </w:rPr>
              <w:t>THEN</w:t>
            </w:r>
          </w:p>
        </w:tc>
      </w:tr>
      <w:tr w:rsidR="00895CA5" w:rsidRPr="00571476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895CA5" w:rsidRDefault="002033EB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Strep B latex test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NEGATIVE</w:t>
            </w:r>
          </w:p>
        </w:tc>
        <w:tc>
          <w:tcPr>
            <w:tcW w:w="6296" w:type="dxa"/>
          </w:tcPr>
          <w:p w:rsidR="00895CA5" w:rsidRPr="00895CA5" w:rsidRDefault="00895CA5" w:rsidP="00EF127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Record observations in</w:t>
            </w:r>
            <w:r w:rsidRPr="00895CA5"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LIS</w:t>
            </w:r>
          </w:p>
          <w:p w:rsidR="00895CA5" w:rsidRDefault="00895CA5" w:rsidP="00EF127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Workup complete</w:t>
            </w:r>
            <w:r w:rsidRPr="00895CA5">
              <w:rPr>
                <w:rFonts w:ascii="Verdana" w:hAnsi="Verdana"/>
              </w:rPr>
              <w:t xml:space="preserve"> </w:t>
            </w:r>
          </w:p>
          <w:p w:rsidR="00895CA5" w:rsidRPr="00895CA5" w:rsidRDefault="00895CA5" w:rsidP="00EF127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GBS not</w:t>
            </w:r>
            <w:r w:rsidRPr="00895CA5"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isolated</w:t>
            </w:r>
          </w:p>
        </w:tc>
      </w:tr>
      <w:tr w:rsidR="00895CA5" w:rsidRPr="00571476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895CA5" w:rsidRDefault="002033EB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Strep B latex test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POSITIVE</w:t>
            </w:r>
          </w:p>
        </w:tc>
        <w:tc>
          <w:tcPr>
            <w:tcW w:w="6296" w:type="dxa"/>
          </w:tcPr>
          <w:p w:rsidR="00895CA5" w:rsidRPr="00895CA5" w:rsidRDefault="00895CA5" w:rsidP="00EF127F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Record observations in</w:t>
            </w:r>
            <w:r w:rsidRPr="00895CA5"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LIS</w:t>
            </w:r>
          </w:p>
          <w:p w:rsidR="00895CA5" w:rsidRPr="00895CA5" w:rsidRDefault="00895CA5" w:rsidP="00EF127F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GBS isolated</w:t>
            </w:r>
          </w:p>
        </w:tc>
      </w:tr>
      <w:tr w:rsidR="00895CA5" w:rsidRPr="00571476" w:rsidTr="00875A70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:rsidR="00895CA5" w:rsidRPr="00571476" w:rsidRDefault="00895CA5" w:rsidP="00111C3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71476">
              <w:rPr>
                <w:rFonts w:ascii="Verdana" w:hAnsi="Verdana"/>
                <w:b/>
                <w:color w:val="FFFFFF" w:themeColor="background1"/>
              </w:rPr>
              <w:t>IF</w:t>
            </w:r>
          </w:p>
        </w:tc>
        <w:tc>
          <w:tcPr>
            <w:tcW w:w="6296" w:type="dxa"/>
            <w:shd w:val="clear" w:color="auto" w:fill="E36C0A" w:themeFill="accent6" w:themeFillShade="BF"/>
          </w:tcPr>
          <w:p w:rsidR="00895CA5" w:rsidRPr="00571476" w:rsidRDefault="00895CA5" w:rsidP="00111C36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571476">
              <w:rPr>
                <w:rFonts w:ascii="Verdana" w:hAnsi="Verdana"/>
                <w:b/>
                <w:color w:val="FFFFFF" w:themeColor="background1"/>
              </w:rPr>
              <w:t>THEN</w:t>
            </w:r>
          </w:p>
        </w:tc>
      </w:tr>
      <w:tr w:rsidR="00895CA5" w:rsidRPr="00571476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895CA5" w:rsidRDefault="00895CA5" w:rsidP="00EF127F">
            <w:pPr>
              <w:pStyle w:val="TableParagraph"/>
              <w:spacing w:line="360" w:lineRule="auto"/>
              <w:ind w:left="105" w:right="218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Group B screen is positive and clinical history does not state penicillin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allergy</w:t>
            </w:r>
          </w:p>
        </w:tc>
        <w:tc>
          <w:tcPr>
            <w:tcW w:w="6296" w:type="dxa"/>
          </w:tcPr>
          <w:p w:rsidR="00895CA5" w:rsidRPr="00895CA5" w:rsidRDefault="00895CA5" w:rsidP="00895CA5">
            <w:pPr>
              <w:pStyle w:val="TableParagraph"/>
              <w:spacing w:line="360" w:lineRule="auto"/>
              <w:rPr>
                <w:rFonts w:ascii="Verdana" w:hAnsi="Verdana"/>
                <w:sz w:val="26"/>
              </w:rPr>
            </w:pPr>
          </w:p>
          <w:p w:rsidR="00895CA5" w:rsidRPr="00895CA5" w:rsidRDefault="00895CA5" w:rsidP="00895CA5">
            <w:pPr>
              <w:pStyle w:val="TableParagraph"/>
              <w:spacing w:line="360" w:lineRule="auto"/>
              <w:rPr>
                <w:rFonts w:ascii="Verdana" w:hAnsi="Verdana"/>
                <w:sz w:val="26"/>
              </w:rPr>
            </w:pPr>
          </w:p>
          <w:p w:rsidR="00895CA5" w:rsidRPr="00895CA5" w:rsidRDefault="00895CA5" w:rsidP="00895CA5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Susceptibility testing not</w:t>
            </w:r>
            <w:r w:rsidRPr="00895CA5">
              <w:rPr>
                <w:rFonts w:ascii="Verdana" w:hAnsi="Verdana"/>
                <w:spacing w:val="-4"/>
              </w:rPr>
              <w:t xml:space="preserve"> </w:t>
            </w:r>
            <w:r>
              <w:rPr>
                <w:rFonts w:ascii="Verdana" w:hAnsi="Verdana"/>
              </w:rPr>
              <w:t>performed</w:t>
            </w:r>
          </w:p>
        </w:tc>
      </w:tr>
      <w:tr w:rsidR="00895CA5" w:rsidRPr="00571476" w:rsidTr="00EF127F">
        <w:trPr>
          <w:trHeight w:val="378"/>
        </w:trPr>
        <w:tc>
          <w:tcPr>
            <w:tcW w:w="810" w:type="dxa"/>
            <w:vMerge/>
            <w:shd w:val="clear" w:color="auto" w:fill="BEBEBE"/>
          </w:tcPr>
          <w:p w:rsidR="00895CA5" w:rsidRDefault="00895CA5" w:rsidP="00111C36">
            <w:pPr>
              <w:pStyle w:val="TableParagraph"/>
              <w:spacing w:line="360" w:lineRule="auto"/>
              <w:ind w:left="9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50" w:type="dxa"/>
            <w:vAlign w:val="center"/>
          </w:tcPr>
          <w:p w:rsidR="00895CA5" w:rsidRPr="00895CA5" w:rsidRDefault="00895CA5" w:rsidP="00EF127F">
            <w:pPr>
              <w:pStyle w:val="TableParagraph"/>
              <w:spacing w:line="360" w:lineRule="auto"/>
              <w:ind w:left="105" w:right="218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Group B screen is positive and clinical history states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105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penicillin allergy</w:t>
            </w:r>
          </w:p>
        </w:tc>
        <w:tc>
          <w:tcPr>
            <w:tcW w:w="6296" w:type="dxa"/>
          </w:tcPr>
          <w:p w:rsidR="00895CA5" w:rsidRPr="00895CA5" w:rsidRDefault="00895CA5" w:rsidP="00895CA5">
            <w:pPr>
              <w:pStyle w:val="TableParagraph"/>
              <w:spacing w:line="360" w:lineRule="auto"/>
              <w:rPr>
                <w:rFonts w:ascii="Verdana" w:hAnsi="Verdana"/>
                <w:sz w:val="26"/>
              </w:rPr>
            </w:pPr>
          </w:p>
          <w:p w:rsidR="00895CA5" w:rsidRPr="00895CA5" w:rsidRDefault="00895CA5" w:rsidP="00895CA5">
            <w:pPr>
              <w:pStyle w:val="TableParagraph"/>
              <w:spacing w:line="360" w:lineRule="auto"/>
              <w:rPr>
                <w:rFonts w:ascii="Verdana" w:hAnsi="Verdana"/>
              </w:rPr>
            </w:pPr>
          </w:p>
          <w:p w:rsidR="00895CA5" w:rsidRPr="00895CA5" w:rsidRDefault="00895CA5" w:rsidP="00895CA5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Perform susceptibility testing as per</w:t>
            </w:r>
            <w:r w:rsidRPr="00895CA5"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ASTM</w:t>
            </w:r>
          </w:p>
        </w:tc>
      </w:tr>
    </w:tbl>
    <w:p w:rsidR="00EF127F" w:rsidRPr="002033EB" w:rsidRDefault="00EF127F" w:rsidP="00895CA5">
      <w:pPr>
        <w:spacing w:line="360" w:lineRule="auto"/>
        <w:rPr>
          <w:rFonts w:ascii="Verdana" w:hAnsi="Verdana"/>
          <w:color w:val="FF0000"/>
          <w:sz w:val="22"/>
          <w:szCs w:val="22"/>
        </w:rPr>
      </w:pPr>
    </w:p>
    <w:p w:rsidR="00895CA5" w:rsidRPr="00895CA5" w:rsidRDefault="00895CA5" w:rsidP="00895CA5">
      <w:pPr>
        <w:spacing w:line="360" w:lineRule="auto"/>
        <w:rPr>
          <w:rFonts w:ascii="Verdana" w:hAnsi="Verdana"/>
          <w:b/>
          <w:color w:val="FF0000"/>
          <w:sz w:val="22"/>
          <w:szCs w:val="22"/>
        </w:rPr>
      </w:pPr>
      <w:r w:rsidRPr="00895CA5">
        <w:rPr>
          <w:rFonts w:ascii="Verdana" w:hAnsi="Verdana"/>
          <w:b/>
          <w:color w:val="FF0000"/>
          <w:sz w:val="22"/>
          <w:szCs w:val="22"/>
        </w:rPr>
        <w:t xml:space="preserve">NOTE:  </w:t>
      </w:r>
      <w:r w:rsidRPr="00895CA5">
        <w:rPr>
          <w:rFonts w:ascii="Verdana" w:hAnsi="Verdana"/>
          <w:sz w:val="22"/>
          <w:szCs w:val="22"/>
        </w:rPr>
        <w:t>Each Streptococcus grouping latex test should be tested with at least one extra grouping latex s</w:t>
      </w:r>
      <w:r>
        <w:rPr>
          <w:rFonts w:ascii="Verdana" w:hAnsi="Verdana"/>
          <w:sz w:val="22"/>
          <w:szCs w:val="22"/>
        </w:rPr>
        <w:t>uspension as a negative control</w:t>
      </w: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895CA5" w:rsidRPr="0004199C" w:rsidRDefault="00895CA5" w:rsidP="008770C5">
      <w:pPr>
        <w:spacing w:line="360" w:lineRule="auto"/>
        <w:rPr>
          <w:rFonts w:ascii="Verdana" w:hAnsi="Verdana" w:cs="Arial"/>
          <w:sz w:val="22"/>
          <w:szCs w:val="22"/>
        </w:rPr>
      </w:pPr>
    </w:p>
    <w:p w:rsidR="00CF1E09" w:rsidRPr="008770C5" w:rsidRDefault="00CF1E09" w:rsidP="00EF127F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8770C5">
        <w:rPr>
          <w:rFonts w:ascii="Verdana" w:hAnsi="Verdana" w:cs="Arial"/>
          <w:b/>
          <w:sz w:val="22"/>
          <w:szCs w:val="22"/>
        </w:rPr>
        <w:lastRenderedPageBreak/>
        <w:t>REPORTING INSTRUCTIONS: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210"/>
      </w:tblGrid>
      <w:tr w:rsidR="00895CA5" w:rsidRPr="00B7527D" w:rsidTr="001B1194">
        <w:trPr>
          <w:trHeight w:val="378"/>
        </w:trPr>
        <w:tc>
          <w:tcPr>
            <w:tcW w:w="3150" w:type="dxa"/>
            <w:shd w:val="clear" w:color="auto" w:fill="E36C0A" w:themeFill="accent6" w:themeFillShade="BF"/>
          </w:tcPr>
          <w:p w:rsidR="00895CA5" w:rsidRPr="00B7527D" w:rsidRDefault="00895CA5" w:rsidP="00EF127F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7527D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6210" w:type="dxa"/>
            <w:shd w:val="clear" w:color="auto" w:fill="E36C0A" w:themeFill="accent6" w:themeFillShade="BF"/>
          </w:tcPr>
          <w:p w:rsidR="00895CA5" w:rsidRPr="00B7527D" w:rsidRDefault="00895CA5" w:rsidP="00EF127F">
            <w:pPr>
              <w:spacing w:line="36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</w:pPr>
            <w:r w:rsidRPr="00B7527D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REPORT</w:t>
            </w:r>
          </w:p>
        </w:tc>
      </w:tr>
      <w:tr w:rsidR="00895CA5" w:rsidRPr="00B7527D" w:rsidTr="00EF127F">
        <w:trPr>
          <w:trHeight w:val="378"/>
        </w:trPr>
        <w:tc>
          <w:tcPr>
            <w:tcW w:w="3150" w:type="dxa"/>
            <w:shd w:val="clear" w:color="auto" w:fill="auto"/>
            <w:vAlign w:val="center"/>
          </w:tcPr>
          <w:p w:rsidR="00895CA5" w:rsidRPr="00895CA5" w:rsidRDefault="00895CA5" w:rsidP="00EF127F">
            <w:pPr>
              <w:pStyle w:val="TableParagraph"/>
              <w:spacing w:line="360" w:lineRule="auto"/>
              <w:ind w:left="107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GBS not isolated</w:t>
            </w:r>
          </w:p>
        </w:tc>
        <w:tc>
          <w:tcPr>
            <w:tcW w:w="6210" w:type="dxa"/>
            <w:shd w:val="clear" w:color="auto" w:fill="auto"/>
          </w:tcPr>
          <w:p w:rsidR="00895CA5" w:rsidRPr="00895CA5" w:rsidRDefault="00895CA5" w:rsidP="00EF127F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Report: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465"/>
              <w:rPr>
                <w:rFonts w:ascii="Verdana" w:hAnsi="Verdana"/>
                <w:b/>
              </w:rPr>
            </w:pPr>
            <w:r w:rsidRPr="00895CA5">
              <w:rPr>
                <w:rFonts w:ascii="Verdana" w:hAnsi="Verdana"/>
                <w:b/>
              </w:rPr>
              <w:t>“No Streptococcus agalactiae (Group B) isolated”</w:t>
            </w:r>
          </w:p>
          <w:p w:rsidR="00895CA5" w:rsidRPr="00895CA5" w:rsidRDefault="00003C3D" w:rsidP="00EF127F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copy will</w:t>
            </w:r>
            <w:r w:rsidR="00895CA5" w:rsidRPr="00895CA5">
              <w:rPr>
                <w:rFonts w:ascii="Verdana" w:hAnsi="Verdana"/>
              </w:rPr>
              <w:t xml:space="preserve"> automatically </w:t>
            </w:r>
            <w:r>
              <w:rPr>
                <w:rFonts w:ascii="Verdana" w:hAnsi="Verdana"/>
              </w:rPr>
              <w:t>print to STH OBS</w:t>
            </w:r>
            <w:r w:rsidR="002033EB">
              <w:rPr>
                <w:rFonts w:ascii="Verdana" w:hAnsi="Verdana"/>
              </w:rPr>
              <w:t xml:space="preserve"> (SOBS)</w:t>
            </w:r>
          </w:p>
        </w:tc>
      </w:tr>
      <w:tr w:rsidR="00895CA5" w:rsidRPr="00B7527D" w:rsidTr="00EF127F">
        <w:trPr>
          <w:trHeight w:val="378"/>
        </w:trPr>
        <w:tc>
          <w:tcPr>
            <w:tcW w:w="3150" w:type="dxa"/>
            <w:shd w:val="clear" w:color="auto" w:fill="auto"/>
            <w:vAlign w:val="center"/>
          </w:tcPr>
          <w:p w:rsidR="00895CA5" w:rsidRPr="00895CA5" w:rsidRDefault="00895CA5" w:rsidP="00EF127F">
            <w:pPr>
              <w:pStyle w:val="TableParagraph"/>
              <w:spacing w:line="360" w:lineRule="auto"/>
              <w:ind w:left="107" w:right="92"/>
              <w:jc w:val="center"/>
              <w:rPr>
                <w:rFonts w:ascii="Verdana" w:hAnsi="Verdana"/>
              </w:rPr>
            </w:pPr>
            <w:r w:rsidRPr="00895CA5">
              <w:rPr>
                <w:rFonts w:ascii="Verdana" w:hAnsi="Verdana"/>
              </w:rPr>
              <w:t>GBS isolated and no penicillin allergy indicated in clinical history</w:t>
            </w:r>
          </w:p>
        </w:tc>
        <w:tc>
          <w:tcPr>
            <w:tcW w:w="6210" w:type="dxa"/>
            <w:shd w:val="clear" w:color="auto" w:fill="auto"/>
          </w:tcPr>
          <w:p w:rsidR="00895CA5" w:rsidRPr="00895CA5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Choose key 7</w:t>
            </w:r>
            <w:r w:rsidR="00895CA5" w:rsidRPr="00895CA5">
              <w:rPr>
                <w:rFonts w:ascii="Verdana" w:hAnsi="Verdana"/>
              </w:rPr>
              <w:t xml:space="preserve"> on STRB keypad to add</w:t>
            </w:r>
            <w:r w:rsidR="00895CA5" w:rsidRPr="00895CA5">
              <w:rPr>
                <w:rFonts w:ascii="Verdana" w:hAnsi="Verdana"/>
                <w:spacing w:val="-13"/>
              </w:rPr>
              <w:t xml:space="preserve"> </w:t>
            </w:r>
            <w:r w:rsidR="00895CA5" w:rsidRPr="00895CA5">
              <w:rPr>
                <w:rFonts w:ascii="Verdana" w:hAnsi="Verdana"/>
              </w:rPr>
              <w:t>isolate:</w:t>
            </w:r>
          </w:p>
          <w:p w:rsidR="00895CA5" w:rsidRPr="00895CA5" w:rsidRDefault="00895CA5" w:rsidP="00EF127F">
            <w:pPr>
              <w:pStyle w:val="TableParagraph"/>
              <w:spacing w:line="360" w:lineRule="auto"/>
              <w:ind w:left="465"/>
              <w:rPr>
                <w:rFonts w:ascii="Verdana" w:hAnsi="Verdana"/>
                <w:b/>
              </w:rPr>
            </w:pPr>
            <w:r w:rsidRPr="00895CA5">
              <w:rPr>
                <w:rFonts w:ascii="Verdana" w:hAnsi="Verdana"/>
                <w:b/>
              </w:rPr>
              <w:t>“Streptococcus agalactiae (Group B)”</w:t>
            </w:r>
          </w:p>
          <w:p w:rsidR="00895CA5" w:rsidRPr="00895CA5" w:rsidRDefault="00895CA5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rPr>
                <w:rFonts w:ascii="Verdana" w:hAnsi="Verdana"/>
                <w:b/>
              </w:rPr>
            </w:pPr>
            <w:r w:rsidRPr="00895CA5">
              <w:rPr>
                <w:rFonts w:ascii="Verdana" w:hAnsi="Verdana"/>
              </w:rPr>
              <w:t xml:space="preserve">List quantitation as </w:t>
            </w:r>
            <w:r w:rsidRPr="00895CA5">
              <w:rPr>
                <w:rFonts w:ascii="Verdana" w:hAnsi="Verdana"/>
                <w:b/>
              </w:rPr>
              <w:t>“Isolated”</w:t>
            </w:r>
          </w:p>
          <w:p w:rsidR="00895CA5" w:rsidRPr="00895CA5" w:rsidRDefault="00895CA5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right="116"/>
              <w:rPr>
                <w:rFonts w:ascii="Verdana" w:hAnsi="Verdana"/>
                <w:b/>
              </w:rPr>
            </w:pPr>
            <w:r w:rsidRPr="00895CA5">
              <w:rPr>
                <w:rFonts w:ascii="Verdana" w:hAnsi="Verdana"/>
              </w:rPr>
              <w:t xml:space="preserve">The following </w:t>
            </w:r>
            <w:r w:rsidR="00003C3D">
              <w:rPr>
                <w:rFonts w:ascii="Verdana" w:hAnsi="Verdana"/>
              </w:rPr>
              <w:t>isolate</w:t>
            </w:r>
            <w:r w:rsidRPr="00895CA5">
              <w:rPr>
                <w:rFonts w:ascii="Verdana" w:hAnsi="Verdana"/>
              </w:rPr>
              <w:t xml:space="preserve"> comment</w:t>
            </w:r>
            <w:r w:rsidR="00003C3D">
              <w:rPr>
                <w:rFonts w:ascii="Verdana" w:hAnsi="Verdana"/>
              </w:rPr>
              <w:t>s</w:t>
            </w:r>
            <w:r w:rsidRPr="00895CA5">
              <w:rPr>
                <w:rFonts w:ascii="Verdana" w:hAnsi="Verdana"/>
              </w:rPr>
              <w:t xml:space="preserve"> will be</w:t>
            </w:r>
            <w:r w:rsidR="00003C3D">
              <w:rPr>
                <w:rFonts w:ascii="Verdana" w:hAnsi="Verdana"/>
              </w:rPr>
              <w:t xml:space="preserve"> added:  </w:t>
            </w:r>
            <w:r w:rsidR="00003C3D" w:rsidRPr="00003C3D">
              <w:rPr>
                <w:rFonts w:ascii="Verdana" w:hAnsi="Verdana"/>
                <w:b/>
              </w:rPr>
              <w:t>&amp;A336</w:t>
            </w:r>
            <w:r w:rsidR="00003C3D">
              <w:rPr>
                <w:rFonts w:ascii="Verdana" w:hAnsi="Verdana"/>
              </w:rPr>
              <w:t xml:space="preserve"> and </w:t>
            </w:r>
            <w:r w:rsidR="00003C3D" w:rsidRPr="00003C3D">
              <w:rPr>
                <w:rFonts w:ascii="Verdana" w:hAnsi="Verdana"/>
                <w:b/>
              </w:rPr>
              <w:t>&amp;IAPO</w:t>
            </w:r>
            <w:r w:rsidRPr="00895CA5">
              <w:rPr>
                <w:rFonts w:ascii="Verdana" w:hAnsi="Verdana"/>
              </w:rPr>
              <w:t xml:space="preserve"> </w:t>
            </w:r>
          </w:p>
          <w:p w:rsidR="00895CA5" w:rsidRPr="00895CA5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  <w:tab w:val="left" w:pos="463"/>
              </w:tabs>
              <w:spacing w:line="360" w:lineRule="auto"/>
              <w:ind w:left="46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copy will</w:t>
            </w:r>
            <w:r w:rsidRPr="00895CA5">
              <w:rPr>
                <w:rFonts w:ascii="Verdana" w:hAnsi="Verdana"/>
              </w:rPr>
              <w:t xml:space="preserve"> automatically </w:t>
            </w:r>
            <w:r>
              <w:rPr>
                <w:rFonts w:ascii="Verdana" w:hAnsi="Verdana"/>
              </w:rPr>
              <w:t>print to STH OBS</w:t>
            </w:r>
            <w:r w:rsidR="002033EB">
              <w:rPr>
                <w:rFonts w:ascii="Verdana" w:hAnsi="Verdana"/>
              </w:rPr>
              <w:t xml:space="preserve"> (SOBS)</w:t>
            </w:r>
          </w:p>
        </w:tc>
      </w:tr>
      <w:tr w:rsidR="00003C3D" w:rsidRPr="00B7527D" w:rsidTr="00EF127F">
        <w:trPr>
          <w:trHeight w:val="378"/>
        </w:trPr>
        <w:tc>
          <w:tcPr>
            <w:tcW w:w="3150" w:type="dxa"/>
            <w:shd w:val="clear" w:color="auto" w:fill="auto"/>
            <w:vAlign w:val="center"/>
          </w:tcPr>
          <w:p w:rsidR="00003C3D" w:rsidRPr="00003C3D" w:rsidRDefault="00003C3D" w:rsidP="00EF127F">
            <w:pPr>
              <w:pStyle w:val="TableParagraph"/>
              <w:spacing w:line="360" w:lineRule="auto"/>
              <w:ind w:left="101" w:right="86"/>
              <w:jc w:val="center"/>
              <w:rPr>
                <w:rFonts w:ascii="Verdana" w:hAnsi="Verdana"/>
              </w:rPr>
            </w:pPr>
            <w:r w:rsidRPr="00003C3D">
              <w:rPr>
                <w:rFonts w:ascii="Verdana" w:hAnsi="Verdana"/>
              </w:rPr>
              <w:t>GBS isolated and clinical history indicates penicillin allergy</w:t>
            </w:r>
          </w:p>
        </w:tc>
        <w:tc>
          <w:tcPr>
            <w:tcW w:w="6210" w:type="dxa"/>
            <w:shd w:val="clear" w:color="auto" w:fill="auto"/>
          </w:tcPr>
          <w:p w:rsidR="00003C3D" w:rsidRPr="00003C3D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left="461"/>
              <w:rPr>
                <w:rFonts w:ascii="Verdana" w:hAnsi="Verdana"/>
              </w:rPr>
            </w:pPr>
            <w:r w:rsidRPr="00003C3D">
              <w:rPr>
                <w:rFonts w:ascii="Verdana" w:hAnsi="Verdana"/>
              </w:rPr>
              <w:t>Choose key 8 on the STRB keypad to add</w:t>
            </w:r>
            <w:r w:rsidRPr="00003C3D">
              <w:rPr>
                <w:rFonts w:ascii="Verdana" w:hAnsi="Verdana"/>
                <w:spacing w:val="-11"/>
              </w:rPr>
              <w:t xml:space="preserve"> </w:t>
            </w:r>
            <w:r w:rsidRPr="00003C3D">
              <w:rPr>
                <w:rFonts w:ascii="Verdana" w:hAnsi="Verdana"/>
              </w:rPr>
              <w:t>isolate:</w:t>
            </w:r>
          </w:p>
          <w:p w:rsidR="00003C3D" w:rsidRPr="00003C3D" w:rsidRDefault="00003C3D" w:rsidP="00EF127F">
            <w:pPr>
              <w:pStyle w:val="TableParagraph"/>
              <w:spacing w:line="360" w:lineRule="auto"/>
              <w:ind w:left="461"/>
              <w:rPr>
                <w:rFonts w:ascii="Verdana" w:hAnsi="Verdana"/>
                <w:b/>
              </w:rPr>
            </w:pPr>
            <w:r w:rsidRPr="00003C3D">
              <w:rPr>
                <w:rFonts w:ascii="Verdana" w:hAnsi="Verdana"/>
                <w:b/>
              </w:rPr>
              <w:t>“Streptococcus agalactiae (Group B)”</w:t>
            </w:r>
          </w:p>
          <w:p w:rsidR="00003C3D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left="461"/>
              <w:rPr>
                <w:rFonts w:ascii="Verdana" w:hAnsi="Verdana"/>
                <w:b/>
              </w:rPr>
            </w:pPr>
            <w:r w:rsidRPr="00003C3D">
              <w:rPr>
                <w:rFonts w:ascii="Verdana" w:hAnsi="Verdana"/>
              </w:rPr>
              <w:t xml:space="preserve">List quantitation as </w:t>
            </w:r>
            <w:r w:rsidRPr="00003C3D">
              <w:rPr>
                <w:rFonts w:ascii="Verdana" w:hAnsi="Verdana"/>
                <w:b/>
              </w:rPr>
              <w:t>“Isolated”</w:t>
            </w:r>
          </w:p>
          <w:p w:rsidR="0004199C" w:rsidRPr="0004199C" w:rsidRDefault="0004199C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right="116"/>
              <w:rPr>
                <w:rFonts w:ascii="Verdana" w:hAnsi="Verdana"/>
                <w:b/>
              </w:rPr>
            </w:pPr>
            <w:r w:rsidRPr="00895CA5">
              <w:rPr>
                <w:rFonts w:ascii="Verdana" w:hAnsi="Verdana"/>
              </w:rPr>
              <w:t xml:space="preserve">The following </w:t>
            </w:r>
            <w:r>
              <w:rPr>
                <w:rFonts w:ascii="Verdana" w:hAnsi="Verdana"/>
              </w:rPr>
              <w:t>isolate</w:t>
            </w:r>
            <w:r w:rsidRPr="00895CA5">
              <w:rPr>
                <w:rFonts w:ascii="Verdana" w:hAnsi="Verdana"/>
              </w:rPr>
              <w:t xml:space="preserve"> comment will be</w:t>
            </w:r>
            <w:r>
              <w:rPr>
                <w:rFonts w:ascii="Verdana" w:hAnsi="Verdana"/>
              </w:rPr>
              <w:t xml:space="preserve"> added:  </w:t>
            </w:r>
            <w:r w:rsidRPr="00003C3D">
              <w:rPr>
                <w:rFonts w:ascii="Verdana" w:hAnsi="Verdana"/>
                <w:b/>
              </w:rPr>
              <w:t>&amp;A336</w:t>
            </w:r>
            <w:r>
              <w:rPr>
                <w:rFonts w:ascii="Verdana" w:hAnsi="Verdana"/>
              </w:rPr>
              <w:t xml:space="preserve"> </w:t>
            </w:r>
          </w:p>
          <w:p w:rsidR="00003C3D" w:rsidRPr="00003C3D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left="461"/>
              <w:rPr>
                <w:rFonts w:ascii="Verdana" w:hAnsi="Verdana"/>
              </w:rPr>
            </w:pPr>
            <w:r w:rsidRPr="00003C3D">
              <w:rPr>
                <w:rFonts w:ascii="Verdana" w:hAnsi="Verdana"/>
              </w:rPr>
              <w:t>KB susceptibility panel for GBS screen is</w:t>
            </w:r>
            <w:r w:rsidRPr="00003C3D">
              <w:rPr>
                <w:rFonts w:ascii="Verdana" w:hAnsi="Verdana"/>
                <w:spacing w:val="-8"/>
              </w:rPr>
              <w:t xml:space="preserve"> </w:t>
            </w:r>
            <w:r>
              <w:rPr>
                <w:rFonts w:ascii="Verdana" w:hAnsi="Verdana"/>
              </w:rPr>
              <w:t>ordered</w:t>
            </w:r>
          </w:p>
          <w:p w:rsidR="00003C3D" w:rsidRPr="00003C3D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left="461"/>
              <w:rPr>
                <w:rFonts w:ascii="Verdana" w:hAnsi="Verdana"/>
              </w:rPr>
            </w:pPr>
            <w:r w:rsidRPr="00003C3D">
              <w:rPr>
                <w:rFonts w:ascii="Verdana" w:hAnsi="Verdana"/>
              </w:rPr>
              <w:t>Report susceptibility results as per</w:t>
            </w:r>
            <w:r w:rsidRPr="00003C3D">
              <w:rPr>
                <w:rFonts w:ascii="Verdana" w:hAnsi="Verdana"/>
                <w:spacing w:val="-6"/>
              </w:rPr>
              <w:t xml:space="preserve"> </w:t>
            </w:r>
            <w:r>
              <w:rPr>
                <w:rFonts w:ascii="Verdana" w:hAnsi="Verdana"/>
              </w:rPr>
              <w:t>ASTM</w:t>
            </w:r>
          </w:p>
          <w:p w:rsidR="00003C3D" w:rsidRDefault="00003C3D" w:rsidP="00EF127F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360" w:lineRule="auto"/>
              <w:ind w:left="46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copy will</w:t>
            </w:r>
            <w:r w:rsidRPr="00895CA5">
              <w:rPr>
                <w:rFonts w:ascii="Verdana" w:hAnsi="Verdana"/>
              </w:rPr>
              <w:t xml:space="preserve"> automatically </w:t>
            </w:r>
            <w:r>
              <w:rPr>
                <w:rFonts w:ascii="Verdana" w:hAnsi="Verdana"/>
              </w:rPr>
              <w:t>print to STH OBS</w:t>
            </w:r>
            <w:r w:rsidR="002033EB">
              <w:rPr>
                <w:rFonts w:ascii="Verdana" w:hAnsi="Verdana"/>
              </w:rPr>
              <w:t xml:space="preserve"> (SOBS)</w:t>
            </w:r>
          </w:p>
        </w:tc>
      </w:tr>
    </w:tbl>
    <w:p w:rsidR="00CF1E09" w:rsidRPr="00003C3D" w:rsidRDefault="00CF1E09" w:rsidP="008770C5">
      <w:pPr>
        <w:spacing w:line="360" w:lineRule="auto"/>
        <w:rPr>
          <w:rFonts w:ascii="Verdana" w:hAnsi="Verdana" w:cs="Arial"/>
          <w:color w:val="FF0000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1B1194" w:rsidRDefault="001B1194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1B1194" w:rsidRPr="00003C3D" w:rsidRDefault="001B1194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sz w:val="22"/>
          <w:szCs w:val="22"/>
        </w:rPr>
      </w:pPr>
    </w:p>
    <w:p w:rsidR="00003C3D" w:rsidRPr="00003C3D" w:rsidRDefault="00003C3D" w:rsidP="00003C3D">
      <w:pPr>
        <w:spacing w:line="360" w:lineRule="auto"/>
        <w:rPr>
          <w:rFonts w:ascii="Verdana" w:hAnsi="Verdana"/>
          <w:b/>
          <w:sz w:val="22"/>
          <w:szCs w:val="22"/>
        </w:rPr>
      </w:pPr>
      <w:r w:rsidRPr="00003C3D">
        <w:rPr>
          <w:rFonts w:ascii="Verdana" w:hAnsi="Verdana"/>
          <w:b/>
          <w:sz w:val="22"/>
          <w:szCs w:val="22"/>
        </w:rPr>
        <w:lastRenderedPageBreak/>
        <w:t>LIMITATIONS:</w:t>
      </w:r>
    </w:p>
    <w:p w:rsidR="00003C3D" w:rsidRPr="00003C3D" w:rsidRDefault="00003C3D" w:rsidP="00003C3D">
      <w:pPr>
        <w:pStyle w:val="ListParagraph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line="360" w:lineRule="auto"/>
        <w:ind w:right="679"/>
        <w:rPr>
          <w:rFonts w:ascii="Verdana" w:hAnsi="Verdana"/>
          <w:sz w:val="22"/>
          <w:szCs w:val="22"/>
        </w:rPr>
      </w:pPr>
      <w:r w:rsidRPr="00003C3D">
        <w:rPr>
          <w:rFonts w:ascii="Verdana" w:hAnsi="Verdana"/>
          <w:sz w:val="22"/>
          <w:szCs w:val="22"/>
        </w:rPr>
        <w:t>The selective mixture of antibiotics/antifungal agents inhibits the growth of the majority</w:t>
      </w:r>
      <w:r w:rsidRPr="00003C3D">
        <w:rPr>
          <w:rFonts w:ascii="Verdana" w:hAnsi="Verdana"/>
          <w:spacing w:val="-33"/>
          <w:sz w:val="22"/>
          <w:szCs w:val="22"/>
        </w:rPr>
        <w:t xml:space="preserve"> </w:t>
      </w:r>
      <w:r w:rsidRPr="00003C3D">
        <w:rPr>
          <w:rFonts w:ascii="Verdana" w:hAnsi="Verdana"/>
          <w:sz w:val="22"/>
          <w:szCs w:val="22"/>
        </w:rPr>
        <w:t xml:space="preserve">of microorganisms, with the exception of </w:t>
      </w:r>
      <w:r w:rsidRPr="00003C3D">
        <w:rPr>
          <w:rFonts w:ascii="Verdana" w:hAnsi="Verdana"/>
          <w:i/>
          <w:sz w:val="22"/>
          <w:szCs w:val="22"/>
        </w:rPr>
        <w:t>Streptococci</w:t>
      </w:r>
      <w:r w:rsidRPr="00003C3D">
        <w:rPr>
          <w:rFonts w:ascii="Verdana" w:hAnsi="Verdana"/>
          <w:sz w:val="22"/>
          <w:szCs w:val="22"/>
        </w:rPr>
        <w:t xml:space="preserve">, some </w:t>
      </w:r>
      <w:r w:rsidRPr="00003C3D">
        <w:rPr>
          <w:rFonts w:ascii="Verdana" w:hAnsi="Verdana"/>
          <w:i/>
          <w:sz w:val="22"/>
          <w:szCs w:val="22"/>
        </w:rPr>
        <w:t xml:space="preserve">enterococci </w:t>
      </w:r>
      <w:r w:rsidRPr="00003C3D">
        <w:rPr>
          <w:rFonts w:ascii="Verdana" w:hAnsi="Verdana"/>
          <w:sz w:val="22"/>
          <w:szCs w:val="22"/>
        </w:rPr>
        <w:t>and</w:t>
      </w:r>
      <w:r w:rsidRPr="00003C3D">
        <w:rPr>
          <w:rFonts w:ascii="Verdana" w:hAnsi="Verdana"/>
          <w:spacing w:val="-13"/>
          <w:sz w:val="22"/>
          <w:szCs w:val="22"/>
        </w:rPr>
        <w:t xml:space="preserve"> </w:t>
      </w:r>
      <w:r w:rsidRPr="00003C3D">
        <w:rPr>
          <w:rFonts w:ascii="Verdana" w:hAnsi="Verdana"/>
          <w:i/>
          <w:sz w:val="22"/>
          <w:szCs w:val="22"/>
        </w:rPr>
        <w:t>lactobacilli</w:t>
      </w:r>
      <w:r w:rsidRPr="00003C3D">
        <w:rPr>
          <w:rFonts w:ascii="Verdana" w:hAnsi="Verdana"/>
          <w:sz w:val="22"/>
          <w:szCs w:val="22"/>
        </w:rPr>
        <w:t>.</w:t>
      </w:r>
    </w:p>
    <w:p w:rsidR="00003C3D" w:rsidRPr="00003C3D" w:rsidRDefault="00003C3D" w:rsidP="00003C3D">
      <w:pPr>
        <w:pStyle w:val="ListParagraph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line="360" w:lineRule="auto"/>
        <w:ind w:right="807"/>
        <w:rPr>
          <w:rFonts w:ascii="Verdana" w:hAnsi="Verdana"/>
          <w:sz w:val="22"/>
          <w:szCs w:val="22"/>
        </w:rPr>
      </w:pPr>
      <w:r w:rsidRPr="00003C3D">
        <w:rPr>
          <w:rFonts w:ascii="Verdana" w:hAnsi="Verdana"/>
          <w:sz w:val="22"/>
          <w:szCs w:val="22"/>
        </w:rPr>
        <w:t>As with any chromogenic medium, it is important to streak at closely spaced intervals in order to obtain well-isolated colonies: the morphology and colour of the colonies will then be more</w:t>
      </w:r>
      <w:r w:rsidRPr="00003C3D">
        <w:rPr>
          <w:rFonts w:ascii="Verdana" w:hAnsi="Verdana"/>
          <w:spacing w:val="-5"/>
          <w:sz w:val="22"/>
          <w:szCs w:val="22"/>
        </w:rPr>
        <w:t xml:space="preserve"> </w:t>
      </w:r>
      <w:r w:rsidRPr="00003C3D">
        <w:rPr>
          <w:rFonts w:ascii="Verdana" w:hAnsi="Verdana"/>
          <w:sz w:val="22"/>
          <w:szCs w:val="22"/>
        </w:rPr>
        <w:t>typical.</w:t>
      </w:r>
    </w:p>
    <w:p w:rsidR="00003C3D" w:rsidRPr="00003C3D" w:rsidRDefault="00003C3D" w:rsidP="00003C3D">
      <w:pPr>
        <w:pStyle w:val="ListParagraph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line="360" w:lineRule="auto"/>
        <w:ind w:right="840"/>
        <w:rPr>
          <w:rFonts w:ascii="Verdana" w:hAnsi="Verdana"/>
          <w:sz w:val="22"/>
          <w:szCs w:val="22"/>
        </w:rPr>
      </w:pPr>
      <w:r w:rsidRPr="00003C3D">
        <w:rPr>
          <w:rFonts w:ascii="Verdana" w:hAnsi="Verdana"/>
          <w:sz w:val="22"/>
          <w:szCs w:val="22"/>
        </w:rPr>
        <w:t xml:space="preserve">If an inoculum contains a high density of </w:t>
      </w:r>
      <w:r w:rsidRPr="00003C3D">
        <w:rPr>
          <w:rFonts w:ascii="Verdana" w:hAnsi="Verdana"/>
          <w:i/>
          <w:sz w:val="22"/>
          <w:szCs w:val="22"/>
        </w:rPr>
        <w:t>Streptococcus agalactiae</w:t>
      </w:r>
      <w:r w:rsidRPr="00003C3D">
        <w:rPr>
          <w:rFonts w:ascii="Verdana" w:hAnsi="Verdana"/>
          <w:sz w:val="22"/>
          <w:szCs w:val="22"/>
        </w:rPr>
        <w:t>, the medium around the deposit may be</w:t>
      </w:r>
      <w:r w:rsidRPr="00003C3D">
        <w:rPr>
          <w:rFonts w:ascii="Verdana" w:hAnsi="Verdana"/>
          <w:spacing w:val="-6"/>
          <w:sz w:val="22"/>
          <w:szCs w:val="22"/>
        </w:rPr>
        <w:t xml:space="preserve"> </w:t>
      </w:r>
      <w:r w:rsidRPr="00003C3D">
        <w:rPr>
          <w:rFonts w:ascii="Verdana" w:hAnsi="Verdana"/>
          <w:sz w:val="22"/>
          <w:szCs w:val="22"/>
        </w:rPr>
        <w:t>coloured.</w:t>
      </w:r>
    </w:p>
    <w:p w:rsidR="00003C3D" w:rsidRPr="00003C3D" w:rsidRDefault="00003C3D" w:rsidP="00003C3D">
      <w:pPr>
        <w:pStyle w:val="ListParagraph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line="360" w:lineRule="auto"/>
        <w:ind w:right="902"/>
        <w:rPr>
          <w:rFonts w:ascii="Verdana" w:hAnsi="Verdana"/>
          <w:sz w:val="22"/>
          <w:szCs w:val="22"/>
        </w:rPr>
      </w:pPr>
      <w:r w:rsidRPr="00003C3D">
        <w:rPr>
          <w:rFonts w:ascii="Verdana" w:hAnsi="Verdana"/>
          <w:sz w:val="22"/>
          <w:szCs w:val="22"/>
        </w:rPr>
        <w:t xml:space="preserve">The colonies of some species, other than </w:t>
      </w:r>
      <w:r w:rsidRPr="00003C3D">
        <w:rPr>
          <w:rFonts w:ascii="Verdana" w:hAnsi="Verdana"/>
          <w:i/>
          <w:sz w:val="22"/>
          <w:szCs w:val="22"/>
        </w:rPr>
        <w:t xml:space="preserve">Streptococcus agalactiae </w:t>
      </w:r>
      <w:r w:rsidRPr="00003C3D">
        <w:rPr>
          <w:rFonts w:ascii="Verdana" w:hAnsi="Verdana"/>
          <w:sz w:val="22"/>
          <w:szCs w:val="22"/>
        </w:rPr>
        <w:t xml:space="preserve">(for example, </w:t>
      </w:r>
      <w:r w:rsidRPr="00003C3D">
        <w:rPr>
          <w:rFonts w:ascii="Verdana" w:hAnsi="Verdana"/>
          <w:i/>
          <w:sz w:val="22"/>
          <w:szCs w:val="22"/>
        </w:rPr>
        <w:t>Streptococcus pyogenes</w:t>
      </w:r>
      <w:r w:rsidRPr="00003C3D">
        <w:rPr>
          <w:rFonts w:ascii="Verdana" w:hAnsi="Verdana"/>
          <w:sz w:val="22"/>
          <w:szCs w:val="22"/>
        </w:rPr>
        <w:t xml:space="preserve">, </w:t>
      </w:r>
      <w:r w:rsidRPr="00003C3D">
        <w:rPr>
          <w:rFonts w:ascii="Verdana" w:hAnsi="Verdana"/>
          <w:i/>
          <w:sz w:val="22"/>
          <w:szCs w:val="22"/>
        </w:rPr>
        <w:t xml:space="preserve">Streptococcus porcinus </w:t>
      </w:r>
      <w:r w:rsidRPr="00003C3D">
        <w:rPr>
          <w:rFonts w:ascii="Verdana" w:hAnsi="Verdana"/>
          <w:sz w:val="22"/>
          <w:szCs w:val="22"/>
        </w:rPr>
        <w:t xml:space="preserve">and </w:t>
      </w:r>
      <w:r w:rsidRPr="00003C3D">
        <w:rPr>
          <w:rFonts w:ascii="Verdana" w:hAnsi="Verdana"/>
          <w:i/>
          <w:sz w:val="22"/>
          <w:szCs w:val="22"/>
        </w:rPr>
        <w:t>Streptococcus gallolyticus</w:t>
      </w:r>
      <w:r w:rsidRPr="00003C3D">
        <w:rPr>
          <w:rFonts w:ascii="Verdana" w:hAnsi="Verdana"/>
          <w:sz w:val="22"/>
          <w:szCs w:val="22"/>
        </w:rPr>
        <w:t>) may appear</w:t>
      </w:r>
      <w:r w:rsidRPr="00003C3D">
        <w:rPr>
          <w:rFonts w:ascii="Verdana" w:hAnsi="Verdana"/>
          <w:spacing w:val="1"/>
          <w:sz w:val="22"/>
          <w:szCs w:val="22"/>
        </w:rPr>
        <w:t xml:space="preserve"> </w:t>
      </w:r>
      <w:r w:rsidRPr="00003C3D">
        <w:rPr>
          <w:rFonts w:ascii="Verdana" w:hAnsi="Verdana"/>
          <w:sz w:val="22"/>
          <w:szCs w:val="22"/>
        </w:rPr>
        <w:t>blue.</w:t>
      </w:r>
    </w:p>
    <w:p w:rsidR="00003C3D" w:rsidRPr="0029776D" w:rsidRDefault="00003C3D" w:rsidP="0029776D">
      <w:pPr>
        <w:pStyle w:val="ListParagraph"/>
        <w:widowControl w:val="0"/>
        <w:numPr>
          <w:ilvl w:val="0"/>
          <w:numId w:val="31"/>
        </w:numPr>
        <w:tabs>
          <w:tab w:val="left" w:pos="1381"/>
        </w:tabs>
        <w:autoSpaceDE w:val="0"/>
        <w:autoSpaceDN w:val="0"/>
        <w:spacing w:line="360" w:lineRule="auto"/>
        <w:ind w:right="908"/>
        <w:rPr>
          <w:rFonts w:ascii="Verdana" w:hAnsi="Verdana"/>
          <w:sz w:val="22"/>
          <w:szCs w:val="22"/>
        </w:rPr>
      </w:pPr>
      <w:r w:rsidRPr="00003C3D">
        <w:rPr>
          <w:rFonts w:ascii="Verdana" w:hAnsi="Verdana"/>
          <w:sz w:val="22"/>
          <w:szCs w:val="22"/>
        </w:rPr>
        <w:t xml:space="preserve">The </w:t>
      </w:r>
      <w:r w:rsidRPr="0029776D">
        <w:rPr>
          <w:rFonts w:ascii="Verdana" w:hAnsi="Verdana"/>
          <w:sz w:val="22"/>
          <w:szCs w:val="22"/>
        </w:rPr>
        <w:t xml:space="preserve">intrinsic demands of some </w:t>
      </w:r>
      <w:r w:rsidRPr="0029776D">
        <w:rPr>
          <w:rFonts w:ascii="Verdana" w:hAnsi="Verdana"/>
          <w:i/>
          <w:sz w:val="22"/>
          <w:szCs w:val="22"/>
        </w:rPr>
        <w:t xml:space="preserve">Streptococci </w:t>
      </w:r>
      <w:r w:rsidRPr="0029776D">
        <w:rPr>
          <w:rFonts w:ascii="Verdana" w:hAnsi="Verdana"/>
          <w:sz w:val="22"/>
          <w:szCs w:val="22"/>
        </w:rPr>
        <w:t>can lead to absence or partial inhibition of their</w:t>
      </w:r>
      <w:r w:rsidRPr="0029776D">
        <w:rPr>
          <w:rFonts w:ascii="Verdana" w:hAnsi="Verdana"/>
          <w:spacing w:val="-2"/>
          <w:sz w:val="22"/>
          <w:szCs w:val="22"/>
        </w:rPr>
        <w:t xml:space="preserve"> </w:t>
      </w:r>
      <w:r w:rsidRPr="0029776D">
        <w:rPr>
          <w:rFonts w:ascii="Verdana" w:hAnsi="Verdana"/>
          <w:sz w:val="22"/>
          <w:szCs w:val="22"/>
        </w:rPr>
        <w:t>growth.</w:t>
      </w:r>
    </w:p>
    <w:p w:rsidR="0029776D" w:rsidRPr="0029776D" w:rsidRDefault="0029776D" w:rsidP="0029776D">
      <w:pPr>
        <w:numPr>
          <w:ilvl w:val="0"/>
          <w:numId w:val="31"/>
        </w:numPr>
        <w:spacing w:line="360" w:lineRule="auto"/>
        <w:rPr>
          <w:rFonts w:ascii="Verdana" w:hAnsi="Verdana"/>
          <w:sz w:val="22"/>
        </w:rPr>
      </w:pPr>
      <w:r w:rsidRPr="0029776D">
        <w:rPr>
          <w:rFonts w:ascii="Verdana" w:hAnsi="Verdana"/>
          <w:sz w:val="22"/>
        </w:rPr>
        <w:t xml:space="preserve">Prenatal GBS screening should be done between 35-37 weeks gestation as GBS colonization can be transient and colonization early in pregnancy is not predictive of early-onset GBS disease. Late third trimester colonization status has been used as a proxy of intrapartum colonization. The negative predictive value of GBS cultures performed </w:t>
      </w:r>
      <w:r w:rsidRPr="0029776D">
        <w:rPr>
          <w:rFonts w:ascii="Verdana" w:hAnsi="Verdana" w:cs="Arial"/>
          <w:sz w:val="22"/>
        </w:rPr>
        <w:t>≤5 weeks before delivery is 95%-98%; however, the clinical utility decreases when a prenatal culture is performed more than five weeks before delivery because the negative predictive value declines.</w:t>
      </w:r>
    </w:p>
    <w:p w:rsidR="0029776D" w:rsidRPr="00EF127F" w:rsidRDefault="0029776D" w:rsidP="00EF127F">
      <w:pPr>
        <w:widowControl w:val="0"/>
        <w:tabs>
          <w:tab w:val="left" w:pos="1381"/>
        </w:tabs>
        <w:autoSpaceDE w:val="0"/>
        <w:autoSpaceDN w:val="0"/>
        <w:spacing w:line="360" w:lineRule="auto"/>
        <w:ind w:right="908"/>
        <w:rPr>
          <w:rFonts w:ascii="Verdana" w:hAnsi="Verdana"/>
          <w:sz w:val="22"/>
          <w:szCs w:val="22"/>
        </w:rPr>
      </w:pPr>
    </w:p>
    <w:p w:rsidR="00CF1E09" w:rsidRPr="00EF127F" w:rsidRDefault="00CF1E09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04199C" w:rsidRPr="00EF127F" w:rsidRDefault="0004199C" w:rsidP="00CF1E0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CF1E09" w:rsidRPr="00CF1E09" w:rsidRDefault="00CF1E09" w:rsidP="00EF127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CF1E09">
        <w:rPr>
          <w:rFonts w:ascii="Verdana" w:hAnsi="Verdana" w:cs="Arial"/>
          <w:b/>
          <w:bCs/>
          <w:sz w:val="22"/>
          <w:szCs w:val="22"/>
        </w:rPr>
        <w:lastRenderedPageBreak/>
        <w:t xml:space="preserve">REFERENCES:  </w:t>
      </w:r>
    </w:p>
    <w:p w:rsidR="00003C3D" w:rsidRPr="0004199C" w:rsidRDefault="00003C3D" w:rsidP="00EF127F">
      <w:pPr>
        <w:pStyle w:val="ListParagraph"/>
        <w:widowControl w:val="0"/>
        <w:numPr>
          <w:ilvl w:val="0"/>
          <w:numId w:val="32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04199C">
        <w:rPr>
          <w:rFonts w:ascii="Verdana" w:hAnsi="Verdana"/>
          <w:sz w:val="22"/>
          <w:szCs w:val="22"/>
        </w:rPr>
        <w:t>Clinical Microbiology Procedures Handbook, 4</w:t>
      </w:r>
      <w:r w:rsidRPr="0004199C">
        <w:rPr>
          <w:rFonts w:ascii="Verdana" w:hAnsi="Verdana"/>
          <w:sz w:val="22"/>
          <w:szCs w:val="22"/>
          <w:vertAlign w:val="superscript"/>
        </w:rPr>
        <w:t>th</w:t>
      </w:r>
      <w:r w:rsidRPr="0004199C">
        <w:rPr>
          <w:rFonts w:ascii="Verdana" w:hAnsi="Verdana"/>
          <w:sz w:val="22"/>
          <w:szCs w:val="22"/>
        </w:rPr>
        <w:t xml:space="preserve"> edition, ASM Press,</w:t>
      </w:r>
      <w:r w:rsidRPr="0004199C">
        <w:rPr>
          <w:rFonts w:ascii="Verdana" w:hAnsi="Verdana"/>
          <w:spacing w:val="-5"/>
          <w:sz w:val="22"/>
          <w:szCs w:val="22"/>
        </w:rPr>
        <w:t xml:space="preserve"> </w:t>
      </w:r>
      <w:r w:rsidR="0004199C">
        <w:rPr>
          <w:rFonts w:ascii="Verdana" w:hAnsi="Verdana"/>
          <w:sz w:val="22"/>
          <w:szCs w:val="22"/>
        </w:rPr>
        <w:t>2016</w:t>
      </w:r>
    </w:p>
    <w:p w:rsidR="00003C3D" w:rsidRPr="0004199C" w:rsidRDefault="00003C3D" w:rsidP="00EF127F">
      <w:pPr>
        <w:pStyle w:val="ListParagraph"/>
        <w:widowControl w:val="0"/>
        <w:numPr>
          <w:ilvl w:val="0"/>
          <w:numId w:val="32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04199C">
        <w:rPr>
          <w:rFonts w:ascii="Verdana" w:hAnsi="Verdana"/>
          <w:sz w:val="22"/>
          <w:szCs w:val="22"/>
        </w:rPr>
        <w:t>Jorgensen J.H., Pfaller M.A., Carroll K.C., Funke G., Landry M.L., Richter S.S.,</w:t>
      </w:r>
      <w:r w:rsidRPr="0004199C">
        <w:rPr>
          <w:rFonts w:ascii="Verdana" w:hAnsi="Verdana"/>
          <w:spacing w:val="-23"/>
          <w:sz w:val="22"/>
          <w:szCs w:val="22"/>
        </w:rPr>
        <w:t xml:space="preserve"> </w:t>
      </w:r>
      <w:r w:rsidRPr="0004199C">
        <w:rPr>
          <w:rFonts w:ascii="Verdana" w:hAnsi="Verdana"/>
          <w:sz w:val="22"/>
          <w:szCs w:val="22"/>
        </w:rPr>
        <w:t>WarnockD.W. 2015. Manual of Clinical Microbiology, 11</w:t>
      </w:r>
      <w:r w:rsidRPr="0004199C">
        <w:rPr>
          <w:rFonts w:ascii="Verdana" w:hAnsi="Verdana"/>
          <w:sz w:val="22"/>
          <w:szCs w:val="22"/>
          <w:vertAlign w:val="superscript"/>
        </w:rPr>
        <w:t>th</w:t>
      </w:r>
      <w:r w:rsidRPr="0004199C">
        <w:rPr>
          <w:rFonts w:ascii="Verdana" w:hAnsi="Verdana"/>
          <w:sz w:val="22"/>
          <w:szCs w:val="22"/>
        </w:rPr>
        <w:t xml:space="preserve"> edition, ASM Press, Washington, D.C.</w:t>
      </w:r>
    </w:p>
    <w:p w:rsidR="00003C3D" w:rsidRPr="0004199C" w:rsidRDefault="00003C3D" w:rsidP="00EF127F">
      <w:pPr>
        <w:pStyle w:val="ListParagraph"/>
        <w:widowControl w:val="0"/>
        <w:numPr>
          <w:ilvl w:val="0"/>
          <w:numId w:val="32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rPr>
          <w:rFonts w:ascii="Verdana" w:hAnsi="Verdana"/>
          <w:sz w:val="22"/>
          <w:szCs w:val="22"/>
        </w:rPr>
      </w:pPr>
      <w:r w:rsidRPr="0004199C">
        <w:rPr>
          <w:rFonts w:ascii="Verdana" w:hAnsi="Verdana"/>
          <w:sz w:val="22"/>
          <w:szCs w:val="22"/>
        </w:rPr>
        <w:t>StrepB Select agar package insert.</w:t>
      </w:r>
      <w:r w:rsidRPr="0004199C">
        <w:rPr>
          <w:rFonts w:ascii="Verdana" w:hAnsi="Verdana"/>
          <w:spacing w:val="1"/>
          <w:sz w:val="22"/>
          <w:szCs w:val="22"/>
        </w:rPr>
        <w:t xml:space="preserve"> </w:t>
      </w:r>
      <w:r w:rsidR="0004199C">
        <w:rPr>
          <w:rFonts w:ascii="Verdana" w:hAnsi="Verdana"/>
          <w:sz w:val="22"/>
          <w:szCs w:val="22"/>
        </w:rPr>
        <w:t>08/2009</w:t>
      </w:r>
    </w:p>
    <w:p w:rsidR="00CF1E09" w:rsidRPr="0004199C" w:rsidRDefault="00CF1E09" w:rsidP="00EF127F">
      <w:pPr>
        <w:spacing w:line="360" w:lineRule="auto"/>
        <w:rPr>
          <w:rFonts w:ascii="Verdana" w:hAnsi="Verdana"/>
          <w:color w:val="FF0000"/>
          <w:sz w:val="22"/>
          <w:szCs w:val="22"/>
        </w:rPr>
      </w:pPr>
    </w:p>
    <w:p w:rsidR="00CF1E09" w:rsidRPr="00CF1E09" w:rsidRDefault="00CF1E09" w:rsidP="00EF127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F1E09">
        <w:rPr>
          <w:rFonts w:ascii="Verdana" w:hAnsi="Verdana" w:cs="Arial"/>
          <w:b/>
          <w:bCs/>
          <w:sz w:val="22"/>
          <w:szCs w:val="22"/>
        </w:rPr>
        <w:t>APPROVAL:</w:t>
      </w:r>
    </w:p>
    <w:p w:rsidR="00CF1E09" w:rsidRPr="00CF1E09" w:rsidRDefault="00CF1E09" w:rsidP="00EF127F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F1E09">
        <w:rPr>
          <w:rFonts w:ascii="Verdana" w:hAnsi="Verdana" w:cs="Arial"/>
          <w:sz w:val="22"/>
          <w:szCs w:val="22"/>
        </w:rPr>
        <w:t>__________________________</w:t>
      </w:r>
    </w:p>
    <w:p w:rsidR="00CF1E09" w:rsidRPr="00CF1E09" w:rsidRDefault="00CF1E09" w:rsidP="00EF127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CF1E09">
        <w:rPr>
          <w:rFonts w:ascii="Verdana" w:hAnsi="Verdana" w:cs="Arial"/>
          <w:sz w:val="22"/>
          <w:szCs w:val="22"/>
        </w:rPr>
        <w:t>Date</w:t>
      </w:r>
    </w:p>
    <w:p w:rsidR="00CF1E09" w:rsidRPr="00CF1E09" w:rsidRDefault="00CF1E09" w:rsidP="00EF127F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F1E09">
        <w:rPr>
          <w:rFonts w:ascii="Verdana" w:hAnsi="Verdana" w:cs="Arial"/>
          <w:sz w:val="22"/>
          <w:szCs w:val="22"/>
        </w:rPr>
        <w:t>_________________________</w:t>
      </w:r>
    </w:p>
    <w:p w:rsidR="00CF1E09" w:rsidRPr="00CF1E09" w:rsidRDefault="00CF1E09" w:rsidP="00EF127F">
      <w:pPr>
        <w:spacing w:line="360" w:lineRule="auto"/>
        <w:rPr>
          <w:rFonts w:ascii="Verdana" w:hAnsi="Verdana"/>
          <w:sz w:val="22"/>
          <w:szCs w:val="22"/>
        </w:rPr>
      </w:pPr>
    </w:p>
    <w:p w:rsidR="00CF1E09" w:rsidRPr="0004199C" w:rsidRDefault="00CF1E09" w:rsidP="00EF127F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rFonts w:ascii="Verdana" w:hAnsi="Verdana" w:cs="Arial"/>
          <w:b/>
          <w:sz w:val="22"/>
          <w:szCs w:val="22"/>
        </w:rPr>
      </w:pPr>
      <w:r w:rsidRPr="0004199C">
        <w:rPr>
          <w:rFonts w:ascii="Verdana" w:hAnsi="Verdana" w:cs="Arial"/>
          <w:b/>
          <w:sz w:val="22"/>
          <w:szCs w:val="22"/>
        </w:rPr>
        <w:t>REVISION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23"/>
        <w:gridCol w:w="4519"/>
        <w:gridCol w:w="1709"/>
      </w:tblGrid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04199C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199C">
              <w:rPr>
                <w:rFonts w:ascii="Verdana" w:hAnsi="Verdana" w:cs="Arial"/>
                <w:b/>
                <w:sz w:val="22"/>
                <w:szCs w:val="22"/>
              </w:rPr>
              <w:t>REVISION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04199C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199C">
              <w:rPr>
                <w:rFonts w:ascii="Verdana" w:hAnsi="Verdana" w:cs="Arial"/>
                <w:b/>
                <w:sz w:val="22"/>
                <w:szCs w:val="22"/>
              </w:rPr>
              <w:t>DATE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04199C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199C">
              <w:rPr>
                <w:rFonts w:ascii="Verdana" w:hAnsi="Verdana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E09" w:rsidRPr="0004199C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199C">
              <w:rPr>
                <w:rFonts w:ascii="Verdana" w:hAnsi="Verdana" w:cs="Arial"/>
                <w:b/>
                <w:sz w:val="22"/>
                <w:szCs w:val="22"/>
              </w:rPr>
              <w:t>REQUESTED BY</w:t>
            </w:r>
          </w:p>
        </w:tc>
      </w:tr>
      <w:tr w:rsidR="0004199C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9C" w:rsidRPr="00EF127F" w:rsidRDefault="0004199C" w:rsidP="00EF127F">
            <w:pPr>
              <w:pStyle w:val="TableParagraph"/>
              <w:ind w:left="146" w:right="135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1.0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9C" w:rsidRPr="00EF127F" w:rsidRDefault="00EF127F" w:rsidP="00EF127F">
            <w:pPr>
              <w:pStyle w:val="TableParagraph"/>
              <w:ind w:left="230" w:right="221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5 May</w:t>
            </w:r>
            <w:r w:rsidRPr="00EF127F">
              <w:rPr>
                <w:rFonts w:ascii="Verdana" w:hAnsi="Verdana"/>
              </w:rPr>
              <w:t>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9C" w:rsidRPr="00EF127F" w:rsidRDefault="0004199C" w:rsidP="00EF127F">
            <w:pPr>
              <w:pStyle w:val="TableParagraph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Initial Release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9C" w:rsidRPr="00EF127F" w:rsidRDefault="0004199C" w:rsidP="00EF127F">
            <w:pPr>
              <w:pStyle w:val="TableParagraph"/>
              <w:jc w:val="center"/>
              <w:rPr>
                <w:rFonts w:ascii="Verdana" w:hAnsi="Verdana"/>
              </w:rPr>
            </w:pPr>
            <w:r w:rsidRPr="00EF127F">
              <w:rPr>
                <w:rFonts w:ascii="Verdana" w:hAnsi="Verdana"/>
              </w:rPr>
              <w:t>L. Steven</w:t>
            </w: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04199C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F127F">
              <w:rPr>
                <w:rFonts w:ascii="Verdana" w:hAnsi="Verdana" w:cs="Arial"/>
                <w:sz w:val="22"/>
                <w:szCs w:val="22"/>
              </w:rPr>
              <w:t>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29776D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F127F">
              <w:rPr>
                <w:rFonts w:ascii="Verdana" w:hAnsi="Verdana"/>
                <w:sz w:val="22"/>
                <w:szCs w:val="22"/>
              </w:rPr>
              <w:t>8 Feb 19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2033EB" w:rsidP="002033E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Updated to include</w:t>
            </w:r>
            <w:r w:rsidR="0029776D" w:rsidRPr="00EF127F">
              <w:rPr>
                <w:rFonts w:ascii="Verdana" w:hAnsi="Verdana" w:cs="Arial"/>
                <w:sz w:val="22"/>
                <w:szCs w:val="22"/>
              </w:rPr>
              <w:t xml:space="preserve"> new chromogenic agar StrepB </w:t>
            </w:r>
            <w:r w:rsidR="0029776D" w:rsidRPr="002033EB">
              <w:rPr>
                <w:rFonts w:ascii="Verdana" w:hAnsi="Verdana" w:cs="Arial"/>
                <w:i/>
                <w:sz w:val="22"/>
                <w:szCs w:val="22"/>
              </w:rPr>
              <w:t>Select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04199C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F127F">
              <w:rPr>
                <w:rFonts w:ascii="Verdana" w:hAnsi="Verdana" w:cs="Arial"/>
                <w:sz w:val="22"/>
                <w:szCs w:val="22"/>
              </w:rPr>
              <w:t>L. Steven</w:t>
            </w: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29776D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F127F">
              <w:rPr>
                <w:rFonts w:ascii="Verdana" w:hAnsi="Verdana" w:cs="Arial"/>
                <w:sz w:val="22"/>
                <w:szCs w:val="22"/>
              </w:rPr>
              <w:t>3.0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EF127F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 Dec 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EF127F" w:rsidP="00EF127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Procedure reviewed and added to NTHSSA policy template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EF127F" w:rsidP="00EF1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L. Steven</w:t>
            </w: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EF12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CF1E0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EF127F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1E09" w:rsidRPr="00CF1E09" w:rsidTr="00EF12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09" w:rsidRPr="0004199C" w:rsidRDefault="00CF1E09" w:rsidP="00CF1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F1E09" w:rsidRPr="0004199C" w:rsidRDefault="00CF1E09" w:rsidP="00CF1E09">
      <w:pPr>
        <w:rPr>
          <w:rFonts w:ascii="Verdana" w:hAnsi="Verdana"/>
          <w:sz w:val="22"/>
          <w:szCs w:val="22"/>
        </w:rPr>
      </w:pPr>
    </w:p>
    <w:p w:rsidR="00CF1E09" w:rsidRPr="0004199C" w:rsidRDefault="00CF1E09" w:rsidP="00CF1E09">
      <w:pPr>
        <w:rPr>
          <w:rFonts w:ascii="Verdana" w:hAnsi="Verdana"/>
          <w:sz w:val="22"/>
          <w:szCs w:val="22"/>
        </w:rPr>
      </w:pPr>
    </w:p>
    <w:p w:rsidR="00CF1E09" w:rsidRPr="0004199C" w:rsidRDefault="00CF1E09" w:rsidP="00CF1E09">
      <w:pPr>
        <w:rPr>
          <w:rFonts w:ascii="Verdana" w:hAnsi="Verdana"/>
          <w:sz w:val="22"/>
          <w:szCs w:val="22"/>
        </w:rPr>
      </w:pPr>
    </w:p>
    <w:p w:rsidR="00F17096" w:rsidRPr="0004199C" w:rsidRDefault="00F17096">
      <w:pPr>
        <w:rPr>
          <w:rFonts w:ascii="Verdana" w:hAnsi="Verdana"/>
          <w:sz w:val="22"/>
          <w:szCs w:val="22"/>
        </w:rPr>
      </w:pPr>
    </w:p>
    <w:sectPr w:rsidR="00F17096" w:rsidRPr="0004199C" w:rsidSect="008770C5"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F2" w:rsidRDefault="00E914F2" w:rsidP="00E914F2">
      <w:r>
        <w:separator/>
      </w:r>
    </w:p>
  </w:endnote>
  <w:endnote w:type="continuationSeparator" w:id="0">
    <w:p w:rsidR="00E914F2" w:rsidRDefault="00E914F2" w:rsidP="00E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F2" w:rsidRDefault="00E914F2" w:rsidP="00E914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  <w:tab w:val="right" w:pos="10440"/>
      </w:tabs>
      <w:ind w:left="-1080" w:right="-1080"/>
      <w:rPr>
        <w:rFonts w:ascii="Verdana" w:hAnsi="Verdana"/>
        <w:sz w:val="18"/>
        <w:szCs w:val="18"/>
      </w:rPr>
    </w:pPr>
    <w:r w:rsidRPr="00E14F96">
      <w:rPr>
        <w:rFonts w:ascii="Verdana" w:hAnsi="Verdana"/>
        <w:b/>
        <w:sz w:val="18"/>
        <w:szCs w:val="18"/>
      </w:rPr>
      <w:t>Disclaimer Message:</w:t>
    </w:r>
    <w:r w:rsidRPr="00E14F96">
      <w:rPr>
        <w:rFonts w:ascii="Verdana" w:hAnsi="Verdana"/>
        <w:sz w:val="18"/>
        <w:szCs w:val="18"/>
      </w:rPr>
      <w:t xml:space="preserve"> This is a </w:t>
    </w:r>
    <w:r w:rsidRPr="00E14F96">
      <w:rPr>
        <w:rFonts w:ascii="Verdana" w:hAnsi="Verdana"/>
        <w:b/>
        <w:sz w:val="18"/>
        <w:szCs w:val="18"/>
      </w:rPr>
      <w:t>CONTROLLED</w:t>
    </w:r>
    <w:r w:rsidRPr="00E14F96">
      <w:rPr>
        <w:rFonts w:ascii="Verdana" w:hAnsi="Verdana"/>
        <w:sz w:val="18"/>
        <w:szCs w:val="18"/>
      </w:rPr>
      <w:t xml:space="preserve"> document for internal use only. Any documents appearing in paper form are not controlled and should be checked against the electronic file version prior to use.</w:t>
    </w:r>
  </w:p>
  <w:p w:rsidR="00E914F2" w:rsidRDefault="00E914F2" w:rsidP="00E914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3240"/>
      </w:tabs>
      <w:ind w:left="-1080" w:right="-108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E914F2" w:rsidRPr="00AA0F23" w:rsidRDefault="00E914F2" w:rsidP="00E914F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  <w:tab w:val="clear" w:pos="9360"/>
        <w:tab w:val="left" w:pos="3240"/>
        <w:tab w:val="right" w:pos="10440"/>
      </w:tabs>
      <w:ind w:left="-1080" w:right="-108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Policy Number: </w:t>
    </w:r>
    <w:r>
      <w:rPr>
        <w:rFonts w:ascii="Verdana" w:hAnsi="Verdana"/>
        <w:sz w:val="18"/>
        <w:szCs w:val="18"/>
      </w:rPr>
      <w:tab/>
    </w:r>
    <w:r w:rsidRPr="00FF7C10">
      <w:rPr>
        <w:rFonts w:ascii="Verdana" w:hAnsi="Verdana"/>
        <w:sz w:val="18"/>
        <w:szCs w:val="18"/>
      </w:rPr>
      <w:t xml:space="preserve">Date </w:t>
    </w:r>
    <w:r>
      <w:rPr>
        <w:rFonts w:ascii="Verdana" w:hAnsi="Verdana"/>
        <w:sz w:val="18"/>
        <w:szCs w:val="18"/>
      </w:rPr>
      <w:t>A</w:t>
    </w:r>
    <w:r w:rsidRPr="00FF7C10">
      <w:rPr>
        <w:rFonts w:ascii="Verdana" w:hAnsi="Verdana"/>
        <w:sz w:val="18"/>
        <w:szCs w:val="18"/>
      </w:rPr>
      <w:t>pproved:</w:t>
    </w:r>
    <w:r>
      <w:rPr>
        <w:rFonts w:ascii="Verdana" w:hAnsi="Verdana"/>
        <w:i/>
        <w:color w:val="FF0000"/>
        <w:sz w:val="18"/>
        <w:szCs w:val="18"/>
      </w:rPr>
      <w:tab/>
    </w:r>
    <w:r>
      <w:rPr>
        <w:rFonts w:ascii="Verdana" w:hAnsi="Verdana"/>
        <w:sz w:val="18"/>
        <w:szCs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>
      <w:rPr>
        <w:rFonts w:ascii="Verdana" w:hAnsi="Verdana"/>
        <w:sz w:val="18"/>
        <w:szCs w:val="18"/>
      </w:rPr>
      <w:fldChar w:fldCharType="separate"/>
    </w:r>
    <w:r w:rsidR="002033EB">
      <w:rPr>
        <w:rFonts w:ascii="Verdana" w:hAnsi="Verdana"/>
        <w:noProof/>
        <w:sz w:val="18"/>
        <w:szCs w:val="18"/>
      </w:rPr>
      <w:t>9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</w:instrText>
    </w:r>
    <w:r>
      <w:rPr>
        <w:rFonts w:ascii="Verdana" w:hAnsi="Verdana"/>
        <w:sz w:val="18"/>
        <w:szCs w:val="18"/>
      </w:rPr>
      <w:fldChar w:fldCharType="separate"/>
    </w:r>
    <w:r w:rsidR="002033EB">
      <w:rPr>
        <w:rFonts w:ascii="Verdana" w:hAnsi="Verdana"/>
        <w:noProof/>
        <w:sz w:val="18"/>
        <w:szCs w:val="18"/>
      </w:rPr>
      <w:t>9</w:t>
    </w:r>
    <w:r>
      <w:rPr>
        <w:rFonts w:ascii="Verdana" w:hAnsi="Verdana"/>
        <w:sz w:val="18"/>
        <w:szCs w:val="18"/>
      </w:rPr>
      <w:fldChar w:fldCharType="end"/>
    </w:r>
  </w:p>
  <w:p w:rsidR="00E914F2" w:rsidRDefault="00E91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F2" w:rsidRDefault="00E914F2" w:rsidP="00E914F2">
      <w:r>
        <w:separator/>
      </w:r>
    </w:p>
  </w:footnote>
  <w:footnote w:type="continuationSeparator" w:id="0">
    <w:p w:rsidR="00E914F2" w:rsidRDefault="00E914F2" w:rsidP="00E9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F2" w:rsidRPr="00E14F96" w:rsidRDefault="00E914F2" w:rsidP="00E914F2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680"/>
        <w:tab w:val="clear" w:pos="9360"/>
        <w:tab w:val="left" w:pos="1680"/>
        <w:tab w:val="left" w:pos="3068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 w:rsidRPr="00E14F96">
      <w:rPr>
        <w:rFonts w:ascii="Verdana" w:hAnsi="Verdana"/>
        <w:sz w:val="16"/>
        <w:szCs w:val="16"/>
      </w:rPr>
      <w:t>Title:</w:t>
    </w:r>
    <w:r w:rsidR="0019532D">
      <w:rPr>
        <w:rFonts w:ascii="Verdana" w:hAnsi="Verdana"/>
        <w:sz w:val="16"/>
        <w:szCs w:val="16"/>
      </w:rPr>
      <w:t xml:space="preserve">  MIC31200-GBS Screen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 xml:space="preserve">Type: </w:t>
    </w:r>
    <w:r>
      <w:rPr>
        <w:rFonts w:ascii="Verdana" w:hAnsi="Verdana"/>
        <w:sz w:val="16"/>
        <w:szCs w:val="16"/>
      </w:rPr>
      <w:t>Laboratory Services Program SOP</w:t>
    </w:r>
  </w:p>
  <w:p w:rsidR="00E914F2" w:rsidRPr="00E14F96" w:rsidRDefault="00E914F2" w:rsidP="00E914F2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680"/>
        <w:tab w:val="clear" w:pos="9360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Issuing Authority: Director of Health Services</w:t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>Policy Number:</w:t>
    </w:r>
    <w:r>
      <w:rPr>
        <w:rFonts w:ascii="Verdana" w:hAnsi="Verdana"/>
        <w:sz w:val="16"/>
        <w:szCs w:val="16"/>
      </w:rPr>
      <w:t xml:space="preserve"> </w:t>
    </w:r>
  </w:p>
  <w:p w:rsidR="00E914F2" w:rsidRPr="00E914F2" w:rsidRDefault="00E914F2" w:rsidP="00E914F2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clear" w:pos="4680"/>
        <w:tab w:val="clear" w:pos="9360"/>
        <w:tab w:val="left" w:pos="7020"/>
        <w:tab w:val="right" w:pos="10440"/>
      </w:tabs>
      <w:ind w:left="-1080" w:right="-1080"/>
      <w:rPr>
        <w:rFonts w:ascii="Verdana" w:hAnsi="Verdana"/>
        <w:sz w:val="16"/>
        <w:szCs w:val="16"/>
      </w:rPr>
    </w:pPr>
    <w:r w:rsidRPr="00E14F96">
      <w:rPr>
        <w:rFonts w:ascii="Verdana" w:hAnsi="Verdana"/>
        <w:sz w:val="16"/>
        <w:szCs w:val="16"/>
      </w:rPr>
      <w:t>Next Review Date:</w:t>
    </w:r>
    <w:r>
      <w:rPr>
        <w:rFonts w:ascii="Verdana" w:hAnsi="Verdana"/>
        <w:sz w:val="16"/>
        <w:szCs w:val="16"/>
      </w:rPr>
      <w:tab/>
    </w:r>
    <w:r w:rsidRPr="00E14F96">
      <w:rPr>
        <w:rFonts w:ascii="Verdana" w:hAnsi="Verdana"/>
        <w:sz w:val="16"/>
        <w:szCs w:val="16"/>
      </w:rPr>
      <w:t xml:space="preserve">Date Approved: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64"/>
    <w:multiLevelType w:val="hybridMultilevel"/>
    <w:tmpl w:val="3D241D38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98D0EE7"/>
    <w:multiLevelType w:val="hybridMultilevel"/>
    <w:tmpl w:val="AE800D1A"/>
    <w:lvl w:ilvl="0" w:tplc="1212C28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FACACE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9A34562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9790029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4" w:tplc="132CE324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  <w:lvl w:ilvl="5" w:tplc="92AAF550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en-US"/>
      </w:rPr>
    </w:lvl>
    <w:lvl w:ilvl="6" w:tplc="939AE24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7" w:tplc="9D60D7A4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  <w:lvl w:ilvl="8" w:tplc="5CD6043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</w:abstractNum>
  <w:abstractNum w:abstractNumId="2">
    <w:nsid w:val="11187467"/>
    <w:multiLevelType w:val="hybridMultilevel"/>
    <w:tmpl w:val="0C42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0FD6"/>
    <w:multiLevelType w:val="hybridMultilevel"/>
    <w:tmpl w:val="5DA8670E"/>
    <w:lvl w:ilvl="0" w:tplc="DB46B86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9A8053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3D1021A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A12C9E2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4" w:tplc="50A43A5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  <w:lvl w:ilvl="5" w:tplc="4EE65372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en-US"/>
      </w:rPr>
    </w:lvl>
    <w:lvl w:ilvl="6" w:tplc="C10C6CA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7" w:tplc="2F9E47F2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en-US"/>
      </w:rPr>
    </w:lvl>
    <w:lvl w:ilvl="8" w:tplc="7F880AB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</w:abstractNum>
  <w:abstractNum w:abstractNumId="4">
    <w:nsid w:val="14B937D2"/>
    <w:multiLevelType w:val="hybridMultilevel"/>
    <w:tmpl w:val="A4C46A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670E"/>
    <w:multiLevelType w:val="hybridMultilevel"/>
    <w:tmpl w:val="B2F4DD80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E2E7D9A"/>
    <w:multiLevelType w:val="hybridMultilevel"/>
    <w:tmpl w:val="7D40A350"/>
    <w:lvl w:ilvl="0" w:tplc="B5783C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521C9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en-US"/>
      </w:rPr>
    </w:lvl>
    <w:lvl w:ilvl="2" w:tplc="4D5ACB28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3" w:tplc="72B401C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BEC65464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en-US"/>
      </w:rPr>
    </w:lvl>
    <w:lvl w:ilvl="5" w:tplc="007CFFD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6" w:tplc="C2081FE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7" w:tplc="75D85FD4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en-US"/>
      </w:rPr>
    </w:lvl>
    <w:lvl w:ilvl="8" w:tplc="DB38AA8C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</w:abstractNum>
  <w:abstractNum w:abstractNumId="7">
    <w:nsid w:val="1F9606FE"/>
    <w:multiLevelType w:val="hybridMultilevel"/>
    <w:tmpl w:val="EE142564"/>
    <w:lvl w:ilvl="0" w:tplc="C798B0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9600FA2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02A241CC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B300A15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34E9586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en-US"/>
      </w:rPr>
    </w:lvl>
    <w:lvl w:ilvl="5" w:tplc="ADCAB6B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6" w:tplc="C114C88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en-US"/>
      </w:rPr>
    </w:lvl>
    <w:lvl w:ilvl="7" w:tplc="9DA8D06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  <w:lvl w:ilvl="8" w:tplc="038437A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en-US"/>
      </w:rPr>
    </w:lvl>
  </w:abstractNum>
  <w:abstractNum w:abstractNumId="8">
    <w:nsid w:val="210C0311"/>
    <w:multiLevelType w:val="hybridMultilevel"/>
    <w:tmpl w:val="0D9EAD22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314FE"/>
    <w:multiLevelType w:val="hybridMultilevel"/>
    <w:tmpl w:val="227671EE"/>
    <w:lvl w:ilvl="0" w:tplc="4030F1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F96B28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D5EAF3E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793C91B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9F28325A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12F8156A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039240C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875EAA7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FFC6F22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10">
    <w:nsid w:val="26B63E75"/>
    <w:multiLevelType w:val="hybridMultilevel"/>
    <w:tmpl w:val="88768BE4"/>
    <w:lvl w:ilvl="0" w:tplc="0788593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9EC34C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C10469A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B602116E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24E6D67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43E4D7F0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A5961D34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935469B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2AD2026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11">
    <w:nsid w:val="291A736A"/>
    <w:multiLevelType w:val="hybridMultilevel"/>
    <w:tmpl w:val="C45C9E22"/>
    <w:lvl w:ilvl="0" w:tplc="DA1884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4E20"/>
    <w:multiLevelType w:val="hybridMultilevel"/>
    <w:tmpl w:val="D2F0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56BCD"/>
    <w:multiLevelType w:val="hybridMultilevel"/>
    <w:tmpl w:val="D1F687FE"/>
    <w:lvl w:ilvl="0" w:tplc="AE7C484E">
      <w:numFmt w:val="bullet"/>
      <w:lvlText w:val=""/>
      <w:lvlJc w:val="left"/>
      <w:pPr>
        <w:ind w:left="-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2E0124C">
      <w:numFmt w:val="bullet"/>
      <w:lvlText w:val="•"/>
      <w:lvlJc w:val="left"/>
      <w:pPr>
        <w:ind w:left="690" w:hanging="360"/>
      </w:pPr>
      <w:rPr>
        <w:rFonts w:hint="default"/>
        <w:lang w:val="en-US" w:eastAsia="en-US" w:bidi="en-US"/>
      </w:rPr>
    </w:lvl>
    <w:lvl w:ilvl="2" w:tplc="46CC696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3" w:tplc="C22CCBBE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4" w:tplc="E15AF9B2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5" w:tplc="D8B40132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en-US"/>
      </w:rPr>
    </w:lvl>
    <w:lvl w:ilvl="6" w:tplc="25DE009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7" w:tplc="72CC7A9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8" w:tplc="0FA6BE7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</w:abstractNum>
  <w:abstractNum w:abstractNumId="14">
    <w:nsid w:val="2F755DA0"/>
    <w:multiLevelType w:val="hybridMultilevel"/>
    <w:tmpl w:val="F710DE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091326"/>
    <w:multiLevelType w:val="hybridMultilevel"/>
    <w:tmpl w:val="2C0A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B42"/>
    <w:multiLevelType w:val="hybridMultilevel"/>
    <w:tmpl w:val="23CE13F4"/>
    <w:lvl w:ilvl="0" w:tplc="E78CA8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2E01F38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2A067518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81308F0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4" w:tplc="523E780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5" w:tplc="00E473DE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en-US"/>
      </w:rPr>
    </w:lvl>
    <w:lvl w:ilvl="6" w:tplc="748CB75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1C5C7D9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8" w:tplc="514E8CA8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</w:abstractNum>
  <w:abstractNum w:abstractNumId="17">
    <w:nsid w:val="3EB85DC4"/>
    <w:multiLevelType w:val="hybridMultilevel"/>
    <w:tmpl w:val="1BC81CC4"/>
    <w:lvl w:ilvl="0" w:tplc="8B8616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6AF26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80F83E1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CEC4D5F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DC6A75F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ED207328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2432DE1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E184360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D9B203B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18">
    <w:nsid w:val="3F9F047A"/>
    <w:multiLevelType w:val="hybridMultilevel"/>
    <w:tmpl w:val="C326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D265F"/>
    <w:multiLevelType w:val="hybridMultilevel"/>
    <w:tmpl w:val="ACDE38EC"/>
    <w:lvl w:ilvl="0" w:tplc="048815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CD89F6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5F1C197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C3008A3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B4BE8CE4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799259A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99EEC8A2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73C6F268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0DC2251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20">
    <w:nsid w:val="4E6F3E41"/>
    <w:multiLevelType w:val="hybridMultilevel"/>
    <w:tmpl w:val="FDEA8488"/>
    <w:lvl w:ilvl="0" w:tplc="C0367324">
      <w:start w:val="1"/>
      <w:numFmt w:val="decimal"/>
      <w:lvlText w:val="%1."/>
      <w:lvlJc w:val="left"/>
      <w:pPr>
        <w:ind w:left="360" w:hanging="360"/>
      </w:pPr>
      <w:rPr>
        <w:rFonts w:ascii="Verdana" w:eastAsia="Arial" w:hAnsi="Verdana" w:cs="Arial" w:hint="default"/>
        <w:spacing w:val="-1"/>
        <w:w w:val="100"/>
        <w:sz w:val="22"/>
        <w:szCs w:val="22"/>
        <w:lang w:val="en-US" w:eastAsia="en-US" w:bidi="en-US"/>
      </w:rPr>
    </w:lvl>
    <w:lvl w:ilvl="1" w:tplc="F218243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1DF2318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en-US"/>
      </w:rPr>
    </w:lvl>
    <w:lvl w:ilvl="3" w:tplc="D0E462A6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en-US"/>
      </w:rPr>
    </w:lvl>
    <w:lvl w:ilvl="4" w:tplc="FC0E371C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en-US"/>
      </w:rPr>
    </w:lvl>
    <w:lvl w:ilvl="5" w:tplc="9B742D56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en-US"/>
      </w:rPr>
    </w:lvl>
    <w:lvl w:ilvl="6" w:tplc="B7AAA1A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en-US"/>
      </w:rPr>
    </w:lvl>
    <w:lvl w:ilvl="7" w:tplc="B4B62B62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en-US"/>
      </w:rPr>
    </w:lvl>
    <w:lvl w:ilvl="8" w:tplc="D1B6EBFA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en-US"/>
      </w:rPr>
    </w:lvl>
  </w:abstractNum>
  <w:abstractNum w:abstractNumId="21">
    <w:nsid w:val="4FEB24AF"/>
    <w:multiLevelType w:val="hybridMultilevel"/>
    <w:tmpl w:val="0CF0B996"/>
    <w:lvl w:ilvl="0" w:tplc="35EC1D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D029A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777C4E0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E77C1B5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2152B4FC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AA8EBB4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0616C0EE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23D64CB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CF78D812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22">
    <w:nsid w:val="527F1218"/>
    <w:multiLevelType w:val="hybridMultilevel"/>
    <w:tmpl w:val="C37E650C"/>
    <w:lvl w:ilvl="0" w:tplc="F978FD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B23DC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A7CE0C9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A380FA7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F89E4F4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BEC2B0D2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D6FAE3A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EE4A0FE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D23E2640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23">
    <w:nsid w:val="562D377B"/>
    <w:multiLevelType w:val="hybridMultilevel"/>
    <w:tmpl w:val="F31C3704"/>
    <w:lvl w:ilvl="0" w:tplc="8B8616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34847"/>
    <w:multiLevelType w:val="hybridMultilevel"/>
    <w:tmpl w:val="FB14C174"/>
    <w:lvl w:ilvl="0" w:tplc="30D4AC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E622FE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B05EB8A6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377038D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4" w:tplc="E6FC037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5" w:tplc="9B708D36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en-US"/>
      </w:rPr>
    </w:lvl>
    <w:lvl w:ilvl="6" w:tplc="BA18B0C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62561642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8" w:tplc="43A2FEA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</w:abstractNum>
  <w:abstractNum w:abstractNumId="25">
    <w:nsid w:val="591954C9"/>
    <w:multiLevelType w:val="hybridMultilevel"/>
    <w:tmpl w:val="F468E5E8"/>
    <w:lvl w:ilvl="0" w:tplc="809A307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0C4C9CE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en-US"/>
      </w:rPr>
    </w:lvl>
    <w:lvl w:ilvl="2" w:tplc="6D1E9EC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3" w:tplc="1F34670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4" w:tplc="60E6CF3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66EA846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2A3CC60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13CCDBDA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en-US"/>
      </w:rPr>
    </w:lvl>
    <w:lvl w:ilvl="8" w:tplc="D48A5CE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en-US"/>
      </w:rPr>
    </w:lvl>
  </w:abstractNum>
  <w:abstractNum w:abstractNumId="26">
    <w:nsid w:val="5EE66426"/>
    <w:multiLevelType w:val="hybridMultilevel"/>
    <w:tmpl w:val="174E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47072"/>
    <w:multiLevelType w:val="hybridMultilevel"/>
    <w:tmpl w:val="3C447648"/>
    <w:lvl w:ilvl="0" w:tplc="1C2E5D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742595A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655A981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AB2C4B4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D72C6EF2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9FC83B6A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BEE25862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2E0A90D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9A3EA64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28">
    <w:nsid w:val="61694538"/>
    <w:multiLevelType w:val="hybridMultilevel"/>
    <w:tmpl w:val="9192F0FA"/>
    <w:lvl w:ilvl="0" w:tplc="50D20C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73C90B8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763A2438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C8922DB2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5A42183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en-US"/>
      </w:rPr>
    </w:lvl>
    <w:lvl w:ilvl="5" w:tplc="733C1E1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6" w:tplc="A05A4CB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en-US"/>
      </w:rPr>
    </w:lvl>
    <w:lvl w:ilvl="7" w:tplc="C322977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  <w:lvl w:ilvl="8" w:tplc="E2624D7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en-US"/>
      </w:rPr>
    </w:lvl>
  </w:abstractNum>
  <w:abstractNum w:abstractNumId="29">
    <w:nsid w:val="6483545F"/>
    <w:multiLevelType w:val="hybridMultilevel"/>
    <w:tmpl w:val="10B45130"/>
    <w:lvl w:ilvl="0" w:tplc="057804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220932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17940E7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en-US"/>
      </w:rPr>
    </w:lvl>
    <w:lvl w:ilvl="3" w:tplc="24FA030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4" w:tplc="8F623AC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325C39B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6" w:tplc="47EC8B68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7" w:tplc="773E0D1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C47C6502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</w:abstractNum>
  <w:abstractNum w:abstractNumId="30">
    <w:nsid w:val="69BC1494"/>
    <w:multiLevelType w:val="hybridMultilevel"/>
    <w:tmpl w:val="632AC984"/>
    <w:lvl w:ilvl="0" w:tplc="4D681F1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7C4F42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en-US"/>
      </w:rPr>
    </w:lvl>
    <w:lvl w:ilvl="2" w:tplc="01F0CCF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en-US"/>
      </w:rPr>
    </w:lvl>
    <w:lvl w:ilvl="3" w:tplc="D8220E1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DDE4322E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en-US"/>
      </w:rPr>
    </w:lvl>
    <w:lvl w:ilvl="5" w:tplc="650CE5B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6" w:tplc="AF3074A4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en-US"/>
      </w:rPr>
    </w:lvl>
    <w:lvl w:ilvl="7" w:tplc="20BE595A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  <w:lvl w:ilvl="8" w:tplc="6032F7B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en-US"/>
      </w:rPr>
    </w:lvl>
  </w:abstractNum>
  <w:abstractNum w:abstractNumId="31">
    <w:nsid w:val="6DF77342"/>
    <w:multiLevelType w:val="hybridMultilevel"/>
    <w:tmpl w:val="01FEB320"/>
    <w:lvl w:ilvl="0" w:tplc="8B8616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34507"/>
    <w:multiLevelType w:val="hybridMultilevel"/>
    <w:tmpl w:val="A3AED768"/>
    <w:lvl w:ilvl="0" w:tplc="371ED9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FF8E084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B6F2D38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3" w:tplc="D9D68ED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4" w:tplc="320A166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5" w:tplc="D6AE888C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en-US"/>
      </w:rPr>
    </w:lvl>
    <w:lvl w:ilvl="6" w:tplc="0DFA749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46BE5434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8" w:tplc="BA0E2FFC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</w:abstractNum>
  <w:abstractNum w:abstractNumId="33">
    <w:nsid w:val="79EA6460"/>
    <w:multiLevelType w:val="hybridMultilevel"/>
    <w:tmpl w:val="0FC09D8A"/>
    <w:lvl w:ilvl="0" w:tplc="8B8616F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2"/>
  </w:num>
  <w:num w:numId="4">
    <w:abstractNumId w:val="24"/>
  </w:num>
  <w:num w:numId="5">
    <w:abstractNumId w:val="16"/>
  </w:num>
  <w:num w:numId="6">
    <w:abstractNumId w:val="20"/>
  </w:num>
  <w:num w:numId="7">
    <w:abstractNumId w:val="13"/>
  </w:num>
  <w:num w:numId="8">
    <w:abstractNumId w:val="2"/>
  </w:num>
  <w:num w:numId="9">
    <w:abstractNumId w:val="18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7"/>
  </w:num>
  <w:num w:numId="15">
    <w:abstractNumId w:val="33"/>
  </w:num>
  <w:num w:numId="16">
    <w:abstractNumId w:val="31"/>
  </w:num>
  <w:num w:numId="17">
    <w:abstractNumId w:val="5"/>
  </w:num>
  <w:num w:numId="18">
    <w:abstractNumId w:val="9"/>
  </w:num>
  <w:num w:numId="19">
    <w:abstractNumId w:val="27"/>
  </w:num>
  <w:num w:numId="20">
    <w:abstractNumId w:val="22"/>
  </w:num>
  <w:num w:numId="21">
    <w:abstractNumId w:val="19"/>
  </w:num>
  <w:num w:numId="22">
    <w:abstractNumId w:val="12"/>
  </w:num>
  <w:num w:numId="23">
    <w:abstractNumId w:val="29"/>
  </w:num>
  <w:num w:numId="24">
    <w:abstractNumId w:val="21"/>
  </w:num>
  <w:num w:numId="25">
    <w:abstractNumId w:val="1"/>
  </w:num>
  <w:num w:numId="26">
    <w:abstractNumId w:val="3"/>
  </w:num>
  <w:num w:numId="27">
    <w:abstractNumId w:val="30"/>
  </w:num>
  <w:num w:numId="28">
    <w:abstractNumId w:val="7"/>
  </w:num>
  <w:num w:numId="29">
    <w:abstractNumId w:val="28"/>
  </w:num>
  <w:num w:numId="30">
    <w:abstractNumId w:val="25"/>
  </w:num>
  <w:num w:numId="31">
    <w:abstractNumId w:val="15"/>
  </w:num>
  <w:num w:numId="32">
    <w:abstractNumId w:val="2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09"/>
    <w:rsid w:val="00003C3D"/>
    <w:rsid w:val="000356E3"/>
    <w:rsid w:val="0004199C"/>
    <w:rsid w:val="0019532D"/>
    <w:rsid w:val="001B1194"/>
    <w:rsid w:val="002033EB"/>
    <w:rsid w:val="00241D35"/>
    <w:rsid w:val="0029776D"/>
    <w:rsid w:val="00571476"/>
    <w:rsid w:val="007E7419"/>
    <w:rsid w:val="00800E2A"/>
    <w:rsid w:val="008438A7"/>
    <w:rsid w:val="00875A70"/>
    <w:rsid w:val="008770C5"/>
    <w:rsid w:val="00895CA5"/>
    <w:rsid w:val="00C2310A"/>
    <w:rsid w:val="00CF1E09"/>
    <w:rsid w:val="00E914F2"/>
    <w:rsid w:val="00EF127F"/>
    <w:rsid w:val="00F17096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41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4F2"/>
    <w:rPr>
      <w:rFonts w:ascii="Arial" w:eastAsia="Times New Roman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1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F2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19532D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770C5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70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A7"/>
    <w:rPr>
      <w:rFonts w:ascii="Tahoma" w:eastAsia="Times New Roman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41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4F2"/>
    <w:rPr>
      <w:rFonts w:ascii="Arial" w:eastAsia="Times New Roman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1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4F2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19532D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770C5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770C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A7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Wilson</dc:creator>
  <cp:lastModifiedBy>Laura Steven</cp:lastModifiedBy>
  <cp:revision>7</cp:revision>
  <cp:lastPrinted>2020-12-30T19:18:00Z</cp:lastPrinted>
  <dcterms:created xsi:type="dcterms:W3CDTF">2020-12-29T21:50:00Z</dcterms:created>
  <dcterms:modified xsi:type="dcterms:W3CDTF">2021-01-04T21:57:00Z</dcterms:modified>
</cp:coreProperties>
</file>