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55CB" w14:textId="06F896D2" w:rsidR="008D58A9" w:rsidRDefault="008D58A9" w:rsidP="00A70AD2">
      <w:pPr>
        <w:spacing w:after="0" w:line="240" w:lineRule="atLeast"/>
        <w:rPr>
          <w:rFonts w:ascii="Verdana" w:hAnsi="Verdana"/>
        </w:rPr>
      </w:pPr>
    </w:p>
    <w:tbl>
      <w:tblPr>
        <w:tblStyle w:val="TableGrid"/>
        <w:tblW w:w="0" w:type="auto"/>
        <w:tblLook w:val="04A0" w:firstRow="1" w:lastRow="0" w:firstColumn="1" w:lastColumn="0" w:noHBand="0" w:noVBand="1"/>
      </w:tblPr>
      <w:tblGrid>
        <w:gridCol w:w="1560"/>
        <w:gridCol w:w="1556"/>
        <w:gridCol w:w="1561"/>
        <w:gridCol w:w="1556"/>
        <w:gridCol w:w="1561"/>
        <w:gridCol w:w="1556"/>
      </w:tblGrid>
      <w:tr w:rsidR="00F20230" w14:paraId="749E44E6" w14:textId="77777777" w:rsidTr="00B2536A">
        <w:tc>
          <w:tcPr>
            <w:tcW w:w="1560" w:type="dxa"/>
            <w:shd w:val="clear" w:color="auto" w:fill="D9D9D9" w:themeFill="background1" w:themeFillShade="D9"/>
          </w:tcPr>
          <w:p w14:paraId="2DC3CB87" w14:textId="1CE05998" w:rsidR="00F20230" w:rsidRPr="00F20230" w:rsidRDefault="00F20230" w:rsidP="00F20230">
            <w:pPr>
              <w:spacing w:line="240" w:lineRule="atLeast"/>
              <w:jc w:val="center"/>
              <w:rPr>
                <w:rFonts w:ascii="Verdana" w:hAnsi="Verdana"/>
                <w:b/>
                <w:bCs/>
              </w:rPr>
            </w:pPr>
            <w:r>
              <w:rPr>
                <w:rFonts w:ascii="Verdana" w:hAnsi="Verdana"/>
                <w:b/>
                <w:bCs/>
              </w:rPr>
              <w:t>Attendee</w:t>
            </w:r>
          </w:p>
        </w:tc>
        <w:tc>
          <w:tcPr>
            <w:tcW w:w="1556" w:type="dxa"/>
            <w:shd w:val="clear" w:color="auto" w:fill="D9D9D9" w:themeFill="background1" w:themeFillShade="D9"/>
          </w:tcPr>
          <w:p w14:paraId="4B63B41D" w14:textId="55D54AD6" w:rsidR="00F20230" w:rsidRPr="00F20230" w:rsidRDefault="00F20230" w:rsidP="00F20230">
            <w:pPr>
              <w:spacing w:line="240" w:lineRule="atLeast"/>
              <w:jc w:val="center"/>
              <w:rPr>
                <w:rFonts w:ascii="Verdana" w:hAnsi="Verdana"/>
                <w:b/>
                <w:bCs/>
              </w:rPr>
            </w:pPr>
            <w:r w:rsidRPr="00F20230">
              <w:rPr>
                <w:rFonts w:ascii="Verdana" w:hAnsi="Verdana"/>
                <w:b/>
                <w:bCs/>
              </w:rPr>
              <w:t>Present?</w:t>
            </w:r>
          </w:p>
        </w:tc>
        <w:tc>
          <w:tcPr>
            <w:tcW w:w="1561" w:type="dxa"/>
            <w:shd w:val="clear" w:color="auto" w:fill="D9D9D9" w:themeFill="background1" w:themeFillShade="D9"/>
          </w:tcPr>
          <w:p w14:paraId="4B018D9B" w14:textId="3F1D2128" w:rsidR="00F20230" w:rsidRDefault="00F20230" w:rsidP="00F20230">
            <w:pPr>
              <w:spacing w:line="240" w:lineRule="atLeast"/>
              <w:jc w:val="center"/>
              <w:rPr>
                <w:rFonts w:ascii="Verdana" w:hAnsi="Verdana"/>
              </w:rPr>
            </w:pPr>
            <w:r>
              <w:rPr>
                <w:rFonts w:ascii="Verdana" w:hAnsi="Verdana"/>
                <w:b/>
                <w:bCs/>
              </w:rPr>
              <w:t>Attendee</w:t>
            </w:r>
          </w:p>
        </w:tc>
        <w:tc>
          <w:tcPr>
            <w:tcW w:w="1556" w:type="dxa"/>
            <w:shd w:val="clear" w:color="auto" w:fill="D9D9D9" w:themeFill="background1" w:themeFillShade="D9"/>
          </w:tcPr>
          <w:p w14:paraId="15A261AE" w14:textId="40DB9537" w:rsidR="00F20230" w:rsidRDefault="00F20230" w:rsidP="00F20230">
            <w:pPr>
              <w:spacing w:line="240" w:lineRule="atLeast"/>
              <w:jc w:val="center"/>
              <w:rPr>
                <w:rFonts w:ascii="Verdana" w:hAnsi="Verdana"/>
              </w:rPr>
            </w:pPr>
            <w:r w:rsidRPr="00F20230">
              <w:rPr>
                <w:rFonts w:ascii="Verdana" w:hAnsi="Verdana"/>
                <w:b/>
                <w:bCs/>
              </w:rPr>
              <w:t>Present?</w:t>
            </w:r>
          </w:p>
        </w:tc>
        <w:tc>
          <w:tcPr>
            <w:tcW w:w="1561" w:type="dxa"/>
            <w:shd w:val="clear" w:color="auto" w:fill="D9D9D9" w:themeFill="background1" w:themeFillShade="D9"/>
          </w:tcPr>
          <w:p w14:paraId="118A190B" w14:textId="4EC77D5C" w:rsidR="00F20230" w:rsidRDefault="00F20230" w:rsidP="00F20230">
            <w:pPr>
              <w:spacing w:line="240" w:lineRule="atLeast"/>
              <w:jc w:val="center"/>
              <w:rPr>
                <w:rFonts w:ascii="Verdana" w:hAnsi="Verdana"/>
              </w:rPr>
            </w:pPr>
            <w:r>
              <w:rPr>
                <w:rFonts w:ascii="Verdana" w:hAnsi="Verdana"/>
                <w:b/>
                <w:bCs/>
              </w:rPr>
              <w:t>Attendee</w:t>
            </w:r>
          </w:p>
        </w:tc>
        <w:tc>
          <w:tcPr>
            <w:tcW w:w="1556" w:type="dxa"/>
            <w:shd w:val="clear" w:color="auto" w:fill="D9D9D9" w:themeFill="background1" w:themeFillShade="D9"/>
          </w:tcPr>
          <w:p w14:paraId="79EF83C0" w14:textId="6CD0B925" w:rsidR="00F20230" w:rsidRDefault="00F20230" w:rsidP="00F20230">
            <w:pPr>
              <w:spacing w:line="240" w:lineRule="atLeast"/>
              <w:jc w:val="center"/>
              <w:rPr>
                <w:rFonts w:ascii="Verdana" w:hAnsi="Verdana"/>
              </w:rPr>
            </w:pPr>
            <w:r w:rsidRPr="00F20230">
              <w:rPr>
                <w:rFonts w:ascii="Verdana" w:hAnsi="Verdana"/>
                <w:b/>
                <w:bCs/>
              </w:rPr>
              <w:t>Present?</w:t>
            </w:r>
          </w:p>
        </w:tc>
      </w:tr>
      <w:tr w:rsidR="00CE31AB" w14:paraId="7E25DFB0" w14:textId="77777777" w:rsidTr="00B2536A">
        <w:tc>
          <w:tcPr>
            <w:tcW w:w="1560" w:type="dxa"/>
          </w:tcPr>
          <w:p w14:paraId="76C617F9" w14:textId="24EE6E1D" w:rsidR="00CE31AB" w:rsidRDefault="004F31A3" w:rsidP="00CE31AB">
            <w:pPr>
              <w:spacing w:line="240" w:lineRule="atLeast"/>
              <w:rPr>
                <w:rFonts w:ascii="Verdana" w:hAnsi="Verdana"/>
              </w:rPr>
            </w:pPr>
            <w:r>
              <w:rPr>
                <w:rFonts w:ascii="Verdana" w:hAnsi="Verdana"/>
              </w:rPr>
              <w:t>Brianne C</w:t>
            </w:r>
          </w:p>
        </w:tc>
        <w:tc>
          <w:tcPr>
            <w:tcW w:w="1556" w:type="dxa"/>
          </w:tcPr>
          <w:p w14:paraId="2892A55E" w14:textId="4B4B79F9" w:rsidR="00CE31AB" w:rsidRPr="00F20230" w:rsidRDefault="00117DA0" w:rsidP="00CE31AB">
            <w:pPr>
              <w:spacing w:line="240" w:lineRule="atLeast"/>
              <w:rPr>
                <w:rFonts w:ascii="Verdana" w:hAnsi="Verdana"/>
                <w:b/>
                <w:bCs/>
              </w:rPr>
            </w:pPr>
            <w:r>
              <w:rPr>
                <w:rFonts w:ascii="Verdana" w:hAnsi="Verdana"/>
                <w:b/>
                <w:bCs/>
                <w:noProof/>
              </w:rPr>
              <w:drawing>
                <wp:inline distT="0" distB="0" distL="0" distR="0" wp14:anchorId="299331CE" wp14:editId="0573630B">
                  <wp:extent cx="228600" cy="228600"/>
                  <wp:effectExtent l="0" t="0" r="0" b="0"/>
                  <wp:docPr id="196150374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03742" name="Graphic 1961503742"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28600" cy="228600"/>
                          </a:xfrm>
                          <a:prstGeom prst="rect">
                            <a:avLst/>
                          </a:prstGeom>
                        </pic:spPr>
                      </pic:pic>
                    </a:graphicData>
                  </a:graphic>
                </wp:inline>
              </w:drawing>
            </w:r>
          </w:p>
        </w:tc>
        <w:tc>
          <w:tcPr>
            <w:tcW w:w="1561" w:type="dxa"/>
          </w:tcPr>
          <w:p w14:paraId="1CDECF02" w14:textId="51CB4514" w:rsidR="00CE31AB" w:rsidRDefault="00B07D92" w:rsidP="00CE31AB">
            <w:pPr>
              <w:spacing w:line="240" w:lineRule="atLeast"/>
              <w:rPr>
                <w:rFonts w:ascii="Verdana" w:hAnsi="Verdana"/>
              </w:rPr>
            </w:pPr>
            <w:r>
              <w:rPr>
                <w:rFonts w:ascii="Verdana" w:hAnsi="Verdana"/>
              </w:rPr>
              <w:t>Pearl M</w:t>
            </w:r>
          </w:p>
        </w:tc>
        <w:tc>
          <w:tcPr>
            <w:tcW w:w="1556" w:type="dxa"/>
          </w:tcPr>
          <w:p w14:paraId="2AB83A9F" w14:textId="0D9D204F" w:rsidR="00CE31AB" w:rsidRDefault="00CE31AB" w:rsidP="00CE31AB">
            <w:pPr>
              <w:spacing w:line="240" w:lineRule="atLeast"/>
              <w:rPr>
                <w:rFonts w:ascii="Verdana" w:hAnsi="Verdana"/>
              </w:rPr>
            </w:pPr>
          </w:p>
        </w:tc>
        <w:tc>
          <w:tcPr>
            <w:tcW w:w="1561" w:type="dxa"/>
          </w:tcPr>
          <w:p w14:paraId="78ADB6C2" w14:textId="11269605" w:rsidR="00CE31AB" w:rsidRDefault="00CE31AB" w:rsidP="00CE31AB">
            <w:pPr>
              <w:spacing w:line="240" w:lineRule="atLeast"/>
              <w:rPr>
                <w:rFonts w:ascii="Verdana" w:hAnsi="Verdana"/>
              </w:rPr>
            </w:pPr>
          </w:p>
        </w:tc>
        <w:tc>
          <w:tcPr>
            <w:tcW w:w="1556" w:type="dxa"/>
          </w:tcPr>
          <w:p w14:paraId="3B4917E1" w14:textId="77777777" w:rsidR="00CE31AB" w:rsidRDefault="00CE31AB" w:rsidP="00CE31AB">
            <w:pPr>
              <w:spacing w:line="240" w:lineRule="atLeast"/>
              <w:rPr>
                <w:rFonts w:ascii="Verdana" w:hAnsi="Verdana"/>
              </w:rPr>
            </w:pPr>
          </w:p>
        </w:tc>
      </w:tr>
      <w:tr w:rsidR="00CE31AB" w14:paraId="7744A047" w14:textId="77777777" w:rsidTr="00B2536A">
        <w:tc>
          <w:tcPr>
            <w:tcW w:w="1560" w:type="dxa"/>
          </w:tcPr>
          <w:p w14:paraId="6D028FE0" w14:textId="26FD5743" w:rsidR="00CE31AB" w:rsidRDefault="00CE31AB" w:rsidP="00CE31AB">
            <w:pPr>
              <w:spacing w:line="240" w:lineRule="atLeast"/>
              <w:rPr>
                <w:rFonts w:ascii="Verdana" w:hAnsi="Verdana"/>
              </w:rPr>
            </w:pPr>
            <w:r>
              <w:rPr>
                <w:rFonts w:ascii="Verdana" w:hAnsi="Verdana"/>
              </w:rPr>
              <w:t>Jaime K</w:t>
            </w:r>
          </w:p>
        </w:tc>
        <w:tc>
          <w:tcPr>
            <w:tcW w:w="1556" w:type="dxa"/>
          </w:tcPr>
          <w:p w14:paraId="165668EF" w14:textId="36EE03EF" w:rsidR="00CE31AB" w:rsidRDefault="00117DA0" w:rsidP="00CE31AB">
            <w:pPr>
              <w:spacing w:line="240" w:lineRule="atLeast"/>
              <w:rPr>
                <w:rFonts w:ascii="Verdana" w:hAnsi="Verdana"/>
              </w:rPr>
            </w:pPr>
            <w:r>
              <w:rPr>
                <w:rFonts w:ascii="Verdana" w:hAnsi="Verdana"/>
                <w:b/>
                <w:bCs/>
                <w:noProof/>
              </w:rPr>
              <w:drawing>
                <wp:inline distT="0" distB="0" distL="0" distR="0" wp14:anchorId="6419B227" wp14:editId="48D46333">
                  <wp:extent cx="228600" cy="228600"/>
                  <wp:effectExtent l="0" t="0" r="0" b="0"/>
                  <wp:docPr id="92866883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03742" name="Graphic 1961503742"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28600" cy="228600"/>
                          </a:xfrm>
                          <a:prstGeom prst="rect">
                            <a:avLst/>
                          </a:prstGeom>
                        </pic:spPr>
                      </pic:pic>
                    </a:graphicData>
                  </a:graphic>
                </wp:inline>
              </w:drawing>
            </w:r>
          </w:p>
        </w:tc>
        <w:tc>
          <w:tcPr>
            <w:tcW w:w="1561" w:type="dxa"/>
          </w:tcPr>
          <w:p w14:paraId="0C044350" w14:textId="0F37315F" w:rsidR="00CE31AB" w:rsidRDefault="00CE31AB" w:rsidP="00CE31AB">
            <w:pPr>
              <w:spacing w:line="240" w:lineRule="atLeast"/>
              <w:rPr>
                <w:rFonts w:ascii="Verdana" w:hAnsi="Verdana"/>
              </w:rPr>
            </w:pPr>
            <w:r>
              <w:rPr>
                <w:rFonts w:ascii="Verdana" w:hAnsi="Verdana"/>
              </w:rPr>
              <w:t xml:space="preserve">Janina B </w:t>
            </w:r>
          </w:p>
        </w:tc>
        <w:tc>
          <w:tcPr>
            <w:tcW w:w="1556" w:type="dxa"/>
          </w:tcPr>
          <w:p w14:paraId="1A97072B" w14:textId="6D8300CB" w:rsidR="00CE31AB" w:rsidRDefault="00CE31AB" w:rsidP="00CE31AB">
            <w:pPr>
              <w:spacing w:line="240" w:lineRule="atLeast"/>
              <w:rPr>
                <w:rFonts w:ascii="Verdana" w:hAnsi="Verdana"/>
              </w:rPr>
            </w:pPr>
          </w:p>
        </w:tc>
        <w:tc>
          <w:tcPr>
            <w:tcW w:w="1561" w:type="dxa"/>
          </w:tcPr>
          <w:p w14:paraId="2EFAAB74" w14:textId="46C9F9DD" w:rsidR="00CE31AB" w:rsidRDefault="00CE31AB" w:rsidP="00CE31AB">
            <w:pPr>
              <w:spacing w:line="240" w:lineRule="atLeast"/>
              <w:rPr>
                <w:rFonts w:ascii="Verdana" w:hAnsi="Verdana"/>
              </w:rPr>
            </w:pPr>
          </w:p>
        </w:tc>
        <w:tc>
          <w:tcPr>
            <w:tcW w:w="1556" w:type="dxa"/>
          </w:tcPr>
          <w:p w14:paraId="619048C5" w14:textId="77777777" w:rsidR="00CE31AB" w:rsidRDefault="00CE31AB" w:rsidP="00CE31AB">
            <w:pPr>
              <w:spacing w:line="240" w:lineRule="atLeast"/>
              <w:rPr>
                <w:rFonts w:ascii="Verdana" w:hAnsi="Verdana"/>
              </w:rPr>
            </w:pPr>
          </w:p>
        </w:tc>
      </w:tr>
      <w:tr w:rsidR="00CE31AB" w14:paraId="07529897" w14:textId="77777777" w:rsidTr="00B2536A">
        <w:tc>
          <w:tcPr>
            <w:tcW w:w="1560" w:type="dxa"/>
          </w:tcPr>
          <w:p w14:paraId="0E0351AF" w14:textId="30C01C72" w:rsidR="00CE31AB" w:rsidRDefault="00CE31AB" w:rsidP="00CE31AB">
            <w:pPr>
              <w:spacing w:line="240" w:lineRule="atLeast"/>
              <w:rPr>
                <w:rFonts w:ascii="Verdana" w:hAnsi="Verdana"/>
              </w:rPr>
            </w:pPr>
            <w:r>
              <w:rPr>
                <w:rFonts w:ascii="Verdana" w:hAnsi="Verdana"/>
              </w:rPr>
              <w:t>Coralee SS</w:t>
            </w:r>
          </w:p>
        </w:tc>
        <w:tc>
          <w:tcPr>
            <w:tcW w:w="1556" w:type="dxa"/>
          </w:tcPr>
          <w:p w14:paraId="30616C09" w14:textId="1CEA8F2A" w:rsidR="00CE31AB" w:rsidRDefault="00CE31AB" w:rsidP="00CE31AB">
            <w:pPr>
              <w:spacing w:line="240" w:lineRule="atLeast"/>
              <w:rPr>
                <w:rFonts w:ascii="Verdana" w:hAnsi="Verdana"/>
              </w:rPr>
            </w:pPr>
          </w:p>
        </w:tc>
        <w:tc>
          <w:tcPr>
            <w:tcW w:w="1561" w:type="dxa"/>
          </w:tcPr>
          <w:p w14:paraId="247A575C" w14:textId="00D8AACE" w:rsidR="00CE31AB" w:rsidRDefault="00B07D92" w:rsidP="00CE31AB">
            <w:pPr>
              <w:spacing w:line="240" w:lineRule="atLeast"/>
              <w:rPr>
                <w:rFonts w:ascii="Verdana" w:hAnsi="Verdana"/>
              </w:rPr>
            </w:pPr>
            <w:r>
              <w:rPr>
                <w:rFonts w:ascii="Verdana" w:hAnsi="Verdana"/>
              </w:rPr>
              <w:t>Tina Q</w:t>
            </w:r>
          </w:p>
        </w:tc>
        <w:tc>
          <w:tcPr>
            <w:tcW w:w="1556" w:type="dxa"/>
          </w:tcPr>
          <w:p w14:paraId="04761FD8" w14:textId="2FBCD2F1" w:rsidR="00CE31AB" w:rsidRDefault="00CE31AB" w:rsidP="00CE31AB">
            <w:pPr>
              <w:spacing w:line="240" w:lineRule="atLeast"/>
              <w:rPr>
                <w:rFonts w:ascii="Verdana" w:hAnsi="Verdana"/>
              </w:rPr>
            </w:pPr>
          </w:p>
        </w:tc>
        <w:tc>
          <w:tcPr>
            <w:tcW w:w="1561" w:type="dxa"/>
          </w:tcPr>
          <w:p w14:paraId="42B05685" w14:textId="1450B226" w:rsidR="00CE31AB" w:rsidRDefault="00CE31AB" w:rsidP="00CE31AB">
            <w:pPr>
              <w:spacing w:line="240" w:lineRule="atLeast"/>
              <w:rPr>
                <w:rFonts w:ascii="Verdana" w:hAnsi="Verdana"/>
              </w:rPr>
            </w:pPr>
          </w:p>
        </w:tc>
        <w:tc>
          <w:tcPr>
            <w:tcW w:w="1556" w:type="dxa"/>
          </w:tcPr>
          <w:p w14:paraId="01F3F6E0" w14:textId="1AA94996" w:rsidR="00CE31AB" w:rsidRDefault="00CE31AB" w:rsidP="00CE31AB">
            <w:pPr>
              <w:spacing w:line="240" w:lineRule="atLeast"/>
              <w:rPr>
                <w:rFonts w:ascii="Verdana" w:hAnsi="Verdana"/>
              </w:rPr>
            </w:pPr>
          </w:p>
        </w:tc>
      </w:tr>
      <w:tr w:rsidR="00F20230" w14:paraId="199442C4" w14:textId="77777777" w:rsidTr="00B2536A">
        <w:tc>
          <w:tcPr>
            <w:tcW w:w="1560" w:type="dxa"/>
          </w:tcPr>
          <w:p w14:paraId="06B48897" w14:textId="51B693AC" w:rsidR="00F20230" w:rsidRDefault="00337778" w:rsidP="00F20230">
            <w:pPr>
              <w:spacing w:line="240" w:lineRule="atLeast"/>
              <w:rPr>
                <w:rFonts w:ascii="Verdana" w:hAnsi="Verdana"/>
              </w:rPr>
            </w:pPr>
            <w:r>
              <w:rPr>
                <w:rFonts w:ascii="Verdana" w:hAnsi="Verdana"/>
              </w:rPr>
              <w:t>Kaitlyn S</w:t>
            </w:r>
          </w:p>
        </w:tc>
        <w:tc>
          <w:tcPr>
            <w:tcW w:w="1556" w:type="dxa"/>
          </w:tcPr>
          <w:p w14:paraId="56E8C802" w14:textId="4D8A7127" w:rsidR="00F20230" w:rsidRDefault="00F20230" w:rsidP="00F20230">
            <w:pPr>
              <w:spacing w:line="240" w:lineRule="atLeast"/>
              <w:rPr>
                <w:rFonts w:ascii="Verdana" w:hAnsi="Verdana"/>
              </w:rPr>
            </w:pPr>
          </w:p>
        </w:tc>
        <w:tc>
          <w:tcPr>
            <w:tcW w:w="1561" w:type="dxa"/>
          </w:tcPr>
          <w:p w14:paraId="3B4DEA65" w14:textId="40AA41DC" w:rsidR="00F20230" w:rsidRDefault="00B07D92" w:rsidP="00F20230">
            <w:pPr>
              <w:spacing w:line="240" w:lineRule="atLeast"/>
              <w:rPr>
                <w:rFonts w:ascii="Verdana" w:hAnsi="Verdana"/>
              </w:rPr>
            </w:pPr>
            <w:r>
              <w:rPr>
                <w:rFonts w:ascii="Verdana" w:hAnsi="Verdana"/>
              </w:rPr>
              <w:t>Andrea F</w:t>
            </w:r>
          </w:p>
        </w:tc>
        <w:tc>
          <w:tcPr>
            <w:tcW w:w="1556" w:type="dxa"/>
          </w:tcPr>
          <w:p w14:paraId="3725E654" w14:textId="16536784" w:rsidR="00F20230" w:rsidRDefault="00117DA0" w:rsidP="00F20230">
            <w:pPr>
              <w:spacing w:line="240" w:lineRule="atLeast"/>
              <w:rPr>
                <w:rFonts w:ascii="Verdana" w:hAnsi="Verdana"/>
              </w:rPr>
            </w:pPr>
            <w:r>
              <w:rPr>
                <w:rFonts w:ascii="Verdana" w:hAnsi="Verdana"/>
                <w:b/>
                <w:bCs/>
                <w:noProof/>
              </w:rPr>
              <w:drawing>
                <wp:inline distT="0" distB="0" distL="0" distR="0" wp14:anchorId="18B6FF62" wp14:editId="3F701091">
                  <wp:extent cx="228600" cy="228600"/>
                  <wp:effectExtent l="0" t="0" r="0" b="0"/>
                  <wp:docPr id="149946967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03742" name="Graphic 1961503742"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28600" cy="228600"/>
                          </a:xfrm>
                          <a:prstGeom prst="rect">
                            <a:avLst/>
                          </a:prstGeom>
                        </pic:spPr>
                      </pic:pic>
                    </a:graphicData>
                  </a:graphic>
                </wp:inline>
              </w:drawing>
            </w:r>
          </w:p>
        </w:tc>
        <w:tc>
          <w:tcPr>
            <w:tcW w:w="1561" w:type="dxa"/>
          </w:tcPr>
          <w:p w14:paraId="440202DA" w14:textId="15086ED4" w:rsidR="00F20230" w:rsidRDefault="00F20230" w:rsidP="00F20230">
            <w:pPr>
              <w:spacing w:line="240" w:lineRule="atLeast"/>
              <w:rPr>
                <w:rFonts w:ascii="Verdana" w:hAnsi="Verdana"/>
              </w:rPr>
            </w:pPr>
          </w:p>
        </w:tc>
        <w:tc>
          <w:tcPr>
            <w:tcW w:w="1556" w:type="dxa"/>
          </w:tcPr>
          <w:p w14:paraId="1C3432F9" w14:textId="6DFD7942" w:rsidR="00F20230" w:rsidRDefault="00F20230" w:rsidP="00F20230">
            <w:pPr>
              <w:spacing w:line="240" w:lineRule="atLeast"/>
              <w:rPr>
                <w:rFonts w:ascii="Verdana" w:hAnsi="Verdana"/>
              </w:rPr>
            </w:pPr>
          </w:p>
        </w:tc>
      </w:tr>
      <w:tr w:rsidR="00B2536A" w14:paraId="4C8F2129" w14:textId="77777777" w:rsidTr="00B2536A">
        <w:tc>
          <w:tcPr>
            <w:tcW w:w="1560" w:type="dxa"/>
          </w:tcPr>
          <w:p w14:paraId="1C0914E4" w14:textId="3FC9D5FA" w:rsidR="00B2536A" w:rsidRDefault="00B2536A" w:rsidP="00F20230">
            <w:pPr>
              <w:spacing w:line="240" w:lineRule="atLeast"/>
              <w:rPr>
                <w:rFonts w:ascii="Verdana" w:hAnsi="Verdana"/>
              </w:rPr>
            </w:pPr>
            <w:r>
              <w:rPr>
                <w:rFonts w:ascii="Verdana" w:hAnsi="Verdana"/>
              </w:rPr>
              <w:t>Abigail P</w:t>
            </w:r>
          </w:p>
        </w:tc>
        <w:tc>
          <w:tcPr>
            <w:tcW w:w="1556" w:type="dxa"/>
          </w:tcPr>
          <w:p w14:paraId="23733D94" w14:textId="4F09758A" w:rsidR="00B2536A" w:rsidRDefault="00117DA0" w:rsidP="00F20230">
            <w:pPr>
              <w:spacing w:line="240" w:lineRule="atLeast"/>
              <w:rPr>
                <w:rFonts w:ascii="Verdana" w:hAnsi="Verdana"/>
              </w:rPr>
            </w:pPr>
            <w:r>
              <w:rPr>
                <w:rFonts w:ascii="Verdana" w:hAnsi="Verdana"/>
                <w:b/>
                <w:bCs/>
                <w:noProof/>
              </w:rPr>
              <w:drawing>
                <wp:inline distT="0" distB="0" distL="0" distR="0" wp14:anchorId="38EF2153" wp14:editId="48DE4019">
                  <wp:extent cx="228600" cy="228600"/>
                  <wp:effectExtent l="0" t="0" r="0" b="0"/>
                  <wp:docPr id="191296576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03742" name="Graphic 1961503742"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28600" cy="228600"/>
                          </a:xfrm>
                          <a:prstGeom prst="rect">
                            <a:avLst/>
                          </a:prstGeom>
                        </pic:spPr>
                      </pic:pic>
                    </a:graphicData>
                  </a:graphic>
                </wp:inline>
              </w:drawing>
            </w:r>
          </w:p>
        </w:tc>
        <w:tc>
          <w:tcPr>
            <w:tcW w:w="1561" w:type="dxa"/>
          </w:tcPr>
          <w:p w14:paraId="170E2CF0" w14:textId="6A9B3247" w:rsidR="00B2536A" w:rsidRDefault="00B2536A" w:rsidP="00F20230">
            <w:pPr>
              <w:spacing w:line="240" w:lineRule="atLeast"/>
              <w:rPr>
                <w:rFonts w:ascii="Verdana" w:hAnsi="Verdana"/>
              </w:rPr>
            </w:pPr>
          </w:p>
        </w:tc>
        <w:tc>
          <w:tcPr>
            <w:tcW w:w="1556" w:type="dxa"/>
          </w:tcPr>
          <w:p w14:paraId="15DEA252" w14:textId="77777777" w:rsidR="00B2536A" w:rsidRDefault="00B2536A" w:rsidP="00F20230">
            <w:pPr>
              <w:spacing w:line="240" w:lineRule="atLeast"/>
              <w:rPr>
                <w:rFonts w:ascii="Verdana" w:hAnsi="Verdana"/>
              </w:rPr>
            </w:pPr>
          </w:p>
        </w:tc>
        <w:tc>
          <w:tcPr>
            <w:tcW w:w="1561" w:type="dxa"/>
          </w:tcPr>
          <w:p w14:paraId="1905E0EF" w14:textId="77777777" w:rsidR="00B2536A" w:rsidRDefault="00B2536A" w:rsidP="00F20230">
            <w:pPr>
              <w:spacing w:line="240" w:lineRule="atLeast"/>
              <w:rPr>
                <w:rFonts w:ascii="Verdana" w:hAnsi="Verdana"/>
              </w:rPr>
            </w:pPr>
          </w:p>
        </w:tc>
        <w:tc>
          <w:tcPr>
            <w:tcW w:w="1556" w:type="dxa"/>
          </w:tcPr>
          <w:p w14:paraId="1192ECB2" w14:textId="77777777" w:rsidR="00B2536A" w:rsidRDefault="00B2536A" w:rsidP="00F20230">
            <w:pPr>
              <w:spacing w:line="240" w:lineRule="atLeast"/>
              <w:rPr>
                <w:rFonts w:ascii="Verdana" w:hAnsi="Verdana"/>
              </w:rPr>
            </w:pPr>
          </w:p>
        </w:tc>
      </w:tr>
    </w:tbl>
    <w:p w14:paraId="2D8544E1" w14:textId="1CD0D4EF" w:rsidR="00D96451" w:rsidRDefault="00D96451" w:rsidP="002C78A4">
      <w:pPr>
        <w:spacing w:after="0" w:line="240" w:lineRule="atLeast"/>
        <w:rPr>
          <w:rFonts w:ascii="Verdana" w:hAnsi="Verdana"/>
        </w:rPr>
      </w:pPr>
    </w:p>
    <w:p w14:paraId="2079E81B" w14:textId="6523DAFE" w:rsidR="00B50D32" w:rsidRDefault="00952261" w:rsidP="0044152F">
      <w:pPr>
        <w:spacing w:after="0" w:line="240" w:lineRule="atLeast"/>
        <w:rPr>
          <w:rFonts w:ascii="Verdana" w:hAnsi="Verdana"/>
        </w:rPr>
      </w:pPr>
      <w:r>
        <w:rPr>
          <w:rFonts w:ascii="Verdana" w:hAnsi="Verdana"/>
        </w:rPr>
        <w:t>Agenda</w:t>
      </w:r>
      <w:r w:rsidR="0044152F">
        <w:rPr>
          <w:rFonts w:ascii="Verdana" w:hAnsi="Verdana"/>
        </w:rPr>
        <w:t>:</w:t>
      </w:r>
    </w:p>
    <w:p w14:paraId="53D6610B" w14:textId="28A9CEC0" w:rsidR="00CE31AB" w:rsidRDefault="00CE31AB" w:rsidP="0044152F">
      <w:pPr>
        <w:spacing w:after="0" w:line="240" w:lineRule="atLeast"/>
        <w:rPr>
          <w:rFonts w:ascii="Verdana" w:hAnsi="Verdana"/>
        </w:rPr>
      </w:pPr>
      <w:r>
        <w:rPr>
          <w:rFonts w:ascii="Verdana" w:hAnsi="Verdana"/>
        </w:rPr>
        <w:t>Standing Items:</w:t>
      </w:r>
    </w:p>
    <w:p w14:paraId="719DA441" w14:textId="3FEF37D9" w:rsidR="00CE31AB" w:rsidRPr="00CE31AB" w:rsidRDefault="00CE31AB" w:rsidP="00CE31AB">
      <w:pPr>
        <w:numPr>
          <w:ilvl w:val="0"/>
          <w:numId w:val="23"/>
        </w:numPr>
        <w:spacing w:after="0" w:line="240" w:lineRule="atLeast"/>
        <w:rPr>
          <w:rFonts w:ascii="Verdana" w:hAnsi="Verdana"/>
          <w:b/>
          <w:bCs/>
        </w:rPr>
      </w:pPr>
      <w:r w:rsidRPr="00CE31AB">
        <w:rPr>
          <w:rFonts w:ascii="Verdana" w:hAnsi="Verdana"/>
          <w:b/>
          <w:bCs/>
        </w:rPr>
        <w:t>Meeting minutes:</w:t>
      </w:r>
      <w:r w:rsidRPr="00CE31AB">
        <w:rPr>
          <w:rFonts w:ascii="Verdana" w:hAnsi="Verdana"/>
        </w:rPr>
        <w:t xml:space="preserve"> </w:t>
      </w:r>
      <w:r w:rsidR="00B07D92">
        <w:rPr>
          <w:rFonts w:ascii="Verdana" w:hAnsi="Verdana"/>
        </w:rPr>
        <w:t>Sign off on MTS, MTS should always be above 80%</w:t>
      </w:r>
      <w:r w:rsidR="00117DA0">
        <w:rPr>
          <w:rFonts w:ascii="Verdana" w:hAnsi="Verdana"/>
        </w:rPr>
        <w:t xml:space="preserve">. We are phasing out the binder sign-off. You can always access the meeting minutes in the share drive. </w:t>
      </w:r>
    </w:p>
    <w:p w14:paraId="47B350FE" w14:textId="77777777" w:rsidR="00CE31AB" w:rsidRPr="00CE31AB" w:rsidRDefault="00CE31AB" w:rsidP="00CE31AB">
      <w:pPr>
        <w:numPr>
          <w:ilvl w:val="0"/>
          <w:numId w:val="23"/>
        </w:numPr>
        <w:spacing w:after="0" w:line="240" w:lineRule="atLeast"/>
        <w:rPr>
          <w:rFonts w:ascii="Verdana" w:hAnsi="Verdana"/>
        </w:rPr>
      </w:pPr>
      <w:r w:rsidRPr="00CE31AB">
        <w:rPr>
          <w:rFonts w:ascii="Verdana" w:hAnsi="Verdana"/>
          <w:b/>
          <w:bCs/>
        </w:rPr>
        <w:t xml:space="preserve">Hand Hygiene- 10 per month- </w:t>
      </w:r>
      <w:r w:rsidRPr="00CE31AB">
        <w:rPr>
          <w:rFonts w:ascii="Verdana" w:hAnsi="Verdana"/>
        </w:rPr>
        <w:t>reminder.</w:t>
      </w:r>
    </w:p>
    <w:p w14:paraId="4536F205" w14:textId="05762884" w:rsidR="00CE31AB" w:rsidRPr="00CE31AB" w:rsidRDefault="00CE31AB" w:rsidP="00CE31AB">
      <w:pPr>
        <w:numPr>
          <w:ilvl w:val="0"/>
          <w:numId w:val="23"/>
        </w:numPr>
        <w:spacing w:after="0" w:line="240" w:lineRule="atLeast"/>
        <w:rPr>
          <w:rFonts w:ascii="Verdana" w:hAnsi="Verdana"/>
        </w:rPr>
      </w:pPr>
      <w:r w:rsidRPr="00CE31AB">
        <w:rPr>
          <w:rFonts w:ascii="Verdana" w:hAnsi="Verdana"/>
          <w:b/>
          <w:bCs/>
        </w:rPr>
        <w:t xml:space="preserve">Mail-daily delivery: Reminder </w:t>
      </w:r>
      <w:r w:rsidRPr="00CE31AB">
        <w:rPr>
          <w:rFonts w:ascii="Verdana" w:hAnsi="Verdana"/>
        </w:rPr>
        <w:t>Please ensure mail is delivered daily toward the end of the shift.</w:t>
      </w:r>
      <w:r w:rsidR="00117DA0">
        <w:rPr>
          <w:rFonts w:ascii="Verdana" w:hAnsi="Verdana"/>
        </w:rPr>
        <w:t xml:space="preserve"> Dr.Wong and Dr.Ayoubi can go together, they have authorized the pickup by Christian. Y1-Liwegoati all go to mailroom. </w:t>
      </w:r>
    </w:p>
    <w:p w14:paraId="381C23AD" w14:textId="76D512B7" w:rsidR="00CE31AB" w:rsidRDefault="00CE31AB" w:rsidP="0044152F">
      <w:pPr>
        <w:spacing w:after="0" w:line="240" w:lineRule="atLeast"/>
        <w:rPr>
          <w:rFonts w:ascii="Verdana" w:hAnsi="Verdana"/>
        </w:rPr>
      </w:pPr>
      <w:r>
        <w:rPr>
          <w:rFonts w:ascii="Verdana" w:hAnsi="Verdana"/>
        </w:rPr>
        <w:t>New Business:</w:t>
      </w:r>
    </w:p>
    <w:p w14:paraId="43843433" w14:textId="77777777" w:rsidR="00136A65" w:rsidRDefault="00136A65" w:rsidP="0044152F">
      <w:pPr>
        <w:spacing w:after="0" w:line="240" w:lineRule="atLeast"/>
        <w:rPr>
          <w:rFonts w:ascii="Verdana" w:hAnsi="Verdana"/>
        </w:rPr>
      </w:pPr>
    </w:p>
    <w:p w14:paraId="63803831" w14:textId="23726202" w:rsidR="00136A65" w:rsidRDefault="00136A65" w:rsidP="00136A65">
      <w:pPr>
        <w:pStyle w:val="ListParagraph"/>
        <w:numPr>
          <w:ilvl w:val="0"/>
          <w:numId w:val="24"/>
        </w:numPr>
        <w:spacing w:after="0" w:line="240" w:lineRule="atLeast"/>
        <w:rPr>
          <w:rFonts w:ascii="Verdana" w:hAnsi="Verdana"/>
        </w:rPr>
      </w:pPr>
      <w:r>
        <w:rPr>
          <w:rFonts w:ascii="Verdana" w:hAnsi="Verdana"/>
        </w:rPr>
        <w:t>Inventory List Sheet – Jaime placed an order</w:t>
      </w:r>
      <w:r w:rsidR="00117DA0">
        <w:rPr>
          <w:rFonts w:ascii="Verdana" w:hAnsi="Verdana"/>
        </w:rPr>
        <w:t xml:space="preserve">, listed on whiteboard so we don’t double order from SAM or APL. </w:t>
      </w:r>
    </w:p>
    <w:p w14:paraId="6DD7EFED" w14:textId="24B1D32C" w:rsidR="00136A65" w:rsidRDefault="00136A65" w:rsidP="00136A65">
      <w:pPr>
        <w:pStyle w:val="ListParagraph"/>
        <w:numPr>
          <w:ilvl w:val="0"/>
          <w:numId w:val="24"/>
        </w:numPr>
        <w:spacing w:after="0" w:line="240" w:lineRule="atLeast"/>
        <w:rPr>
          <w:rFonts w:ascii="Verdana" w:hAnsi="Verdana"/>
        </w:rPr>
      </w:pPr>
      <w:r>
        <w:rPr>
          <w:rFonts w:ascii="Verdana" w:hAnsi="Verdana"/>
        </w:rPr>
        <w:t>Working together with the techs</w:t>
      </w:r>
      <w:r w:rsidR="00117DA0">
        <w:rPr>
          <w:rFonts w:ascii="Verdana" w:hAnsi="Verdana"/>
        </w:rPr>
        <w:t xml:space="preserve"> to help with coverage in the back as well as outpatient</w:t>
      </w:r>
    </w:p>
    <w:p w14:paraId="4B7BBA26" w14:textId="48A82977" w:rsidR="00136A65" w:rsidRDefault="00136A65" w:rsidP="00AA15DA">
      <w:pPr>
        <w:pStyle w:val="ListParagraph"/>
        <w:numPr>
          <w:ilvl w:val="0"/>
          <w:numId w:val="24"/>
        </w:numPr>
        <w:spacing w:after="0" w:line="240" w:lineRule="atLeast"/>
        <w:rPr>
          <w:rFonts w:ascii="Verdana" w:hAnsi="Verdana"/>
        </w:rPr>
      </w:pPr>
      <w:r>
        <w:rPr>
          <w:rFonts w:ascii="Verdana" w:hAnsi="Verdana"/>
        </w:rPr>
        <w:t>Updated reqs – ours and APL (work in progress)</w:t>
      </w:r>
      <w:r w:rsidR="00117DA0">
        <w:rPr>
          <w:rFonts w:ascii="Verdana" w:hAnsi="Verdana"/>
        </w:rPr>
        <w:t xml:space="preserve">. Please document where the old reqs are coming from. Some of the clinics and wards may have printed out too many old reqs and they are still going through them. We need to phase these out. </w:t>
      </w:r>
    </w:p>
    <w:p w14:paraId="1CF4197C" w14:textId="764BA513" w:rsidR="00AA15DA" w:rsidRPr="000E5B34" w:rsidRDefault="00AA15DA" w:rsidP="00AA15DA">
      <w:pPr>
        <w:pStyle w:val="ListParagraph"/>
        <w:numPr>
          <w:ilvl w:val="0"/>
          <w:numId w:val="24"/>
        </w:numPr>
        <w:spacing w:after="0" w:line="240" w:lineRule="atLeast"/>
        <w:rPr>
          <w:rFonts w:ascii="Verdana" w:hAnsi="Verdana"/>
          <w:b/>
          <w:bCs/>
        </w:rPr>
      </w:pPr>
      <w:r w:rsidRPr="000E5B34">
        <w:rPr>
          <w:rFonts w:ascii="Verdana" w:hAnsi="Verdana"/>
          <w:b/>
          <w:bCs/>
        </w:rPr>
        <w:t>Welcome Rita</w:t>
      </w:r>
      <w:r w:rsidR="00117DA0" w:rsidRPr="000E5B34">
        <w:rPr>
          <w:rFonts w:ascii="Verdana" w:hAnsi="Verdana"/>
          <w:b/>
          <w:bCs/>
        </w:rPr>
        <w:t>!</w:t>
      </w:r>
    </w:p>
    <w:p w14:paraId="1F5AFE44" w14:textId="67DB98C6" w:rsidR="00117DA0" w:rsidRDefault="00117DA0" w:rsidP="00AA15DA">
      <w:pPr>
        <w:pStyle w:val="ListParagraph"/>
        <w:numPr>
          <w:ilvl w:val="0"/>
          <w:numId w:val="24"/>
        </w:numPr>
        <w:spacing w:after="0" w:line="240" w:lineRule="atLeast"/>
        <w:rPr>
          <w:rFonts w:ascii="Verdana" w:hAnsi="Verdana"/>
        </w:rPr>
      </w:pPr>
      <w:r>
        <w:rPr>
          <w:rFonts w:ascii="Verdana" w:hAnsi="Verdana"/>
        </w:rPr>
        <w:t xml:space="preserve">CSF ordering-make sure to order ‘CSF’ and then the prompt will ask which tube. We only order CSF1, CSF2, CSF3 if the doctor </w:t>
      </w:r>
      <w:r w:rsidR="000E5B34">
        <w:rPr>
          <w:rFonts w:ascii="Verdana" w:hAnsi="Verdana"/>
        </w:rPr>
        <w:t xml:space="preserve">gives additional tubes they want cell counts on. These codes do not auto-reflex differentials for the techs so do NOT use except for counts. </w:t>
      </w:r>
    </w:p>
    <w:p w14:paraId="5ED45685" w14:textId="2936E63D" w:rsidR="000E5B34" w:rsidRDefault="000E5B34" w:rsidP="00AA15DA">
      <w:pPr>
        <w:pStyle w:val="ListParagraph"/>
        <w:numPr>
          <w:ilvl w:val="0"/>
          <w:numId w:val="24"/>
        </w:numPr>
        <w:spacing w:after="0" w:line="240" w:lineRule="atLeast"/>
        <w:rPr>
          <w:rFonts w:ascii="Verdana" w:hAnsi="Verdana"/>
        </w:rPr>
      </w:pPr>
      <w:r>
        <w:rPr>
          <w:rFonts w:ascii="Verdana" w:hAnsi="Verdana"/>
        </w:rPr>
        <w:t>Immigration-should be through all the patients who have been told they can do walk-ins. Registration was also informed directly.</w:t>
      </w:r>
    </w:p>
    <w:p w14:paraId="0691F546" w14:textId="5ACE7B41" w:rsidR="000E5B34" w:rsidRPr="00AA15DA" w:rsidRDefault="000E5B34" w:rsidP="00AA15DA">
      <w:pPr>
        <w:pStyle w:val="ListParagraph"/>
        <w:numPr>
          <w:ilvl w:val="0"/>
          <w:numId w:val="24"/>
        </w:numPr>
        <w:spacing w:after="0" w:line="240" w:lineRule="atLeast"/>
        <w:rPr>
          <w:rFonts w:ascii="Verdana" w:hAnsi="Verdana"/>
        </w:rPr>
      </w:pPr>
      <w:r>
        <w:rPr>
          <w:rFonts w:ascii="Verdana" w:hAnsi="Verdana"/>
        </w:rPr>
        <w:t xml:space="preserve">ROUNDS: if req is received outside rounds time and is not STAT or a timed collection, it will be prioritized to the next set of rounds. Wards are aware they need to send reqs down 30min prior to rounds. If a STAT draw is requested and we are on rounds the tech can advise them to draw it and send it to lab for them to run or the tech will inform the MLA as soon as they return from rounds to go collect as soon as possible. </w:t>
      </w:r>
    </w:p>
    <w:p w14:paraId="6074EDA2" w14:textId="5EF17969" w:rsidR="00CB6870" w:rsidRDefault="00CB6870" w:rsidP="00CB6870">
      <w:pPr>
        <w:pStyle w:val="ListParagraph"/>
        <w:spacing w:after="0" w:line="240" w:lineRule="atLeast"/>
        <w:rPr>
          <w:rFonts w:ascii="Verdana" w:hAnsi="Verdana"/>
        </w:rPr>
      </w:pPr>
    </w:p>
    <w:p w14:paraId="13388AD6" w14:textId="77777777" w:rsidR="00374138" w:rsidRPr="00374138" w:rsidRDefault="00374138" w:rsidP="00374138">
      <w:pPr>
        <w:pStyle w:val="ListParagraph"/>
        <w:spacing w:after="0" w:line="240" w:lineRule="atLeast"/>
        <w:rPr>
          <w:rFonts w:ascii="Verdana" w:hAnsi="Verdana"/>
        </w:rPr>
      </w:pPr>
    </w:p>
    <w:sectPr w:rsidR="00374138" w:rsidRPr="0037413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A6B3" w14:textId="77777777" w:rsidR="003C68B0" w:rsidRDefault="003C68B0" w:rsidP="00930CF8">
      <w:pPr>
        <w:spacing w:after="0" w:line="240" w:lineRule="auto"/>
      </w:pPr>
      <w:r>
        <w:separator/>
      </w:r>
    </w:p>
  </w:endnote>
  <w:endnote w:type="continuationSeparator" w:id="0">
    <w:p w14:paraId="738434FE" w14:textId="77777777" w:rsidR="003C68B0" w:rsidRDefault="003C68B0" w:rsidP="0093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DE79" w14:textId="206F5529" w:rsidR="00CB6CDC" w:rsidRPr="00CB6CDC" w:rsidRDefault="006B393D" w:rsidP="00BA7B40">
    <w:pPr>
      <w:pStyle w:val="Footer"/>
      <w:ind w:hanging="900"/>
    </w:pPr>
    <w:r>
      <w:rPr>
        <w:noProof/>
      </w:rPr>
      <mc:AlternateContent>
        <mc:Choice Requires="wps">
          <w:drawing>
            <wp:anchor distT="0" distB="0" distL="114300" distR="114300" simplePos="0" relativeHeight="251665408" behindDoc="0" locked="0" layoutInCell="1" allowOverlap="1" wp14:anchorId="2362E723" wp14:editId="5ED159CF">
              <wp:simplePos x="0" y="0"/>
              <wp:positionH relativeFrom="column">
                <wp:posOffset>-652780</wp:posOffset>
              </wp:positionH>
              <wp:positionV relativeFrom="paragraph">
                <wp:posOffset>195580</wp:posOffset>
              </wp:positionV>
              <wp:extent cx="4013835" cy="344805"/>
              <wp:effectExtent l="0" t="0" r="0" b="0"/>
              <wp:wrapNone/>
              <wp:docPr id="1145606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013835" cy="344805"/>
                      </a:xfrm>
                      <a:prstGeom prst="rect">
                        <a:avLst/>
                      </a:prstGeom>
                      <a:noFill/>
                      <a:ln w="9525">
                        <a:noFill/>
                        <a:miter lim="800000"/>
                        <a:headEnd/>
                        <a:tailEnd/>
                      </a:ln>
                    </wps:spPr>
                    <wps:txbx>
                      <w:txbxContent>
                        <w:p w14:paraId="6E549ECE" w14:textId="77777777" w:rsidR="008B706D" w:rsidRPr="008B706D" w:rsidRDefault="008B706D">
                          <w:pPr>
                            <w:rPr>
                              <w:b/>
                              <w:color w:val="1F497D" w:themeColor="text2"/>
                            </w:rPr>
                          </w:pPr>
                          <w:r w:rsidRPr="008B706D">
                            <w:rPr>
                              <w:b/>
                              <w:color w:val="1F497D" w:themeColor="text2"/>
                            </w:rPr>
                            <w:t xml:space="preserve">NTHSSA </w:t>
                          </w:r>
                          <w:r w:rsidR="008859F4">
                            <w:rPr>
                              <w:b/>
                              <w:color w:val="1F497D" w:themeColor="text2"/>
                            </w:rPr>
                            <w:t>–</w:t>
                          </w:r>
                          <w:r w:rsidRPr="008B706D">
                            <w:rPr>
                              <w:b/>
                              <w:color w:val="1F497D" w:themeColor="text2"/>
                            </w:rPr>
                            <w:t xml:space="preserve"> </w:t>
                          </w:r>
                          <w:r w:rsidR="008859F4">
                            <w:rPr>
                              <w:b/>
                              <w:color w:val="1F497D" w:themeColor="text2"/>
                            </w:rPr>
                            <w:t>Stanton Territorial Hospital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2E723" id="_x0000_t202" coordsize="21600,21600" o:spt="202" path="m,l,21600r21600,l21600,xe">
              <v:stroke joinstyle="miter"/>
              <v:path gradientshapeok="t" o:connecttype="rect"/>
            </v:shapetype>
            <v:shape id="Text Box 3" o:spid="_x0000_s1026" type="#_x0000_t202" style="position:absolute;margin-left:-51.4pt;margin-top:15.4pt;width:316.05pt;height:27.1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" filled="f" stroked="f">
              <v:textbox>
                <w:txbxContent>
                  <w:p w14:paraId="6E549ECE" w14:textId="77777777" w:rsidR="008B706D" w:rsidRPr="008B706D" w:rsidRDefault="008B706D">
                    <w:pPr>
                      <w:rPr>
                        <w:b/>
                        <w:color w:val="1F497D" w:themeColor="text2"/>
                      </w:rPr>
                    </w:pPr>
                    <w:r w:rsidRPr="008B706D">
                      <w:rPr>
                        <w:b/>
                        <w:color w:val="1F497D" w:themeColor="text2"/>
                      </w:rPr>
                      <w:t xml:space="preserve">NTHSSA </w:t>
                    </w:r>
                    <w:r w:rsidR="008859F4">
                      <w:rPr>
                        <w:b/>
                        <w:color w:val="1F497D" w:themeColor="text2"/>
                      </w:rPr>
                      <w:t>–</w:t>
                    </w:r>
                    <w:r w:rsidRPr="008B706D">
                      <w:rPr>
                        <w:b/>
                        <w:color w:val="1F497D" w:themeColor="text2"/>
                      </w:rPr>
                      <w:t xml:space="preserve"> </w:t>
                    </w:r>
                    <w:r w:rsidR="008859F4">
                      <w:rPr>
                        <w:b/>
                        <w:color w:val="1F497D" w:themeColor="text2"/>
                      </w:rPr>
                      <w:t>Stanton Territorial Hospital</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E617072" wp14:editId="3E5EB11D">
              <wp:simplePos x="0" y="0"/>
              <wp:positionH relativeFrom="column">
                <wp:posOffset>4772660</wp:posOffset>
              </wp:positionH>
              <wp:positionV relativeFrom="paragraph">
                <wp:posOffset>-227330</wp:posOffset>
              </wp:positionV>
              <wp:extent cx="1757045" cy="792480"/>
              <wp:effectExtent l="0" t="0" r="0" b="0"/>
              <wp:wrapNone/>
              <wp:docPr id="560447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792480"/>
                      </a:xfrm>
                      <a:prstGeom prst="rect">
                        <a:avLst/>
                      </a:prstGeom>
                      <a:solidFill>
                        <a:srgbClr val="FFFFFF"/>
                      </a:solidFill>
                      <a:ln w="9525">
                        <a:noFill/>
                        <a:miter lim="800000"/>
                        <a:headEnd/>
                        <a:tailEnd/>
                      </a:ln>
                    </wps:spPr>
                    <wps:txbx>
                      <w:txbxContent>
                        <w:p w14:paraId="7526454B" w14:textId="77777777" w:rsidR="00CB6CDC" w:rsidRPr="00EC5392" w:rsidRDefault="00CB6CDC" w:rsidP="00CB6CDC">
                          <w:pPr>
                            <w:spacing w:after="120" w:line="240" w:lineRule="auto"/>
                            <w:rPr>
                              <w:rFonts w:ascii="Verdana" w:hAnsi="Verdana"/>
                              <w:color w:val="1F497D" w:themeColor="text2"/>
                              <w:sz w:val="15"/>
                              <w:szCs w:val="15"/>
                            </w:rPr>
                          </w:pPr>
                          <w:r w:rsidRPr="00EC5392">
                            <w:rPr>
                              <w:rFonts w:ascii="Verdana" w:hAnsi="Verdana"/>
                              <w:color w:val="1F497D" w:themeColor="text2"/>
                              <w:sz w:val="15"/>
                              <w:szCs w:val="15"/>
                            </w:rPr>
                            <w:t>Northwest Territories Health and Social Services Authority</w:t>
                          </w:r>
                        </w:p>
                        <w:p w14:paraId="583D551E" w14:textId="77777777" w:rsidR="008859F4" w:rsidRPr="00EC5392" w:rsidRDefault="008859F4" w:rsidP="00CB6CDC">
                          <w:pPr>
                            <w:spacing w:after="120" w:line="240" w:lineRule="auto"/>
                            <w:rPr>
                              <w:rFonts w:ascii="Verdana" w:hAnsi="Verdana"/>
                              <w:color w:val="1F497D" w:themeColor="text2"/>
                              <w:sz w:val="15"/>
                              <w:szCs w:val="15"/>
                            </w:rPr>
                          </w:pPr>
                          <w:r w:rsidRPr="00EC5392">
                            <w:rPr>
                              <w:rFonts w:ascii="Verdana" w:hAnsi="Verdana"/>
                              <w:color w:val="1F497D" w:themeColor="text2"/>
                              <w:sz w:val="15"/>
                              <w:szCs w:val="15"/>
                            </w:rPr>
                            <w:t>Stanton Territorial Hospital</w:t>
                          </w:r>
                          <w:r w:rsidRPr="00EC5392">
                            <w:rPr>
                              <w:rFonts w:ascii="Verdana" w:hAnsi="Verdana"/>
                              <w:color w:val="1F497D" w:themeColor="text2"/>
                              <w:sz w:val="15"/>
                              <w:szCs w:val="15"/>
                            </w:rPr>
                            <w:br/>
                            <w:t>PO Box 10, 550 Byrne Rd</w:t>
                          </w:r>
                          <w:r w:rsidRPr="00EC5392">
                            <w:rPr>
                              <w:rFonts w:ascii="Verdana" w:hAnsi="Verdana"/>
                              <w:color w:val="1F497D" w:themeColor="text2"/>
                              <w:sz w:val="15"/>
                              <w:szCs w:val="15"/>
                            </w:rPr>
                            <w:br/>
                            <w:t>Yellowknife, NT X1A 2N1</w:t>
                          </w:r>
                        </w:p>
                        <w:p w14:paraId="43F737F0" w14:textId="77777777" w:rsidR="008859F4" w:rsidRPr="00CB6CDC" w:rsidRDefault="008859F4" w:rsidP="00CB6CDC">
                          <w:pPr>
                            <w:spacing w:after="120" w:line="240" w:lineRule="auto"/>
                            <w:rPr>
                              <w:rFonts w:ascii="Verdana" w:hAnsi="Verdana"/>
                              <w:color w:val="1F497D" w:themeColor="text2"/>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17072" id="Text Box 1" o:spid="_x0000_s1027" type="#_x0000_t202" style="position:absolute;margin-left:375.8pt;margin-top:-17.9pt;width:138.35pt;height:6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" stroked="f">
              <v:textbox>
                <w:txbxContent>
                  <w:p w14:paraId="7526454B" w14:textId="77777777" w:rsidR="00CB6CDC" w:rsidRPr="00EC5392" w:rsidRDefault="00CB6CDC" w:rsidP="00CB6CDC">
                    <w:pPr>
                      <w:spacing w:after="120" w:line="240" w:lineRule="auto"/>
                      <w:rPr>
                        <w:rFonts w:ascii="Verdana" w:hAnsi="Verdana"/>
                        <w:color w:val="1F497D" w:themeColor="text2"/>
                        <w:sz w:val="15"/>
                        <w:szCs w:val="15"/>
                      </w:rPr>
                    </w:pPr>
                    <w:r w:rsidRPr="00EC5392">
                      <w:rPr>
                        <w:rFonts w:ascii="Verdana" w:hAnsi="Verdana"/>
                        <w:color w:val="1F497D" w:themeColor="text2"/>
                        <w:sz w:val="15"/>
                        <w:szCs w:val="15"/>
                      </w:rPr>
                      <w:t>Northwest Territories Health and Social Services Authority</w:t>
                    </w:r>
                  </w:p>
                  <w:p w14:paraId="583D551E" w14:textId="77777777" w:rsidR="008859F4" w:rsidRPr="00EC5392" w:rsidRDefault="008859F4" w:rsidP="00CB6CDC">
                    <w:pPr>
                      <w:spacing w:after="120" w:line="240" w:lineRule="auto"/>
                      <w:rPr>
                        <w:rFonts w:ascii="Verdana" w:hAnsi="Verdana"/>
                        <w:color w:val="1F497D" w:themeColor="text2"/>
                        <w:sz w:val="15"/>
                        <w:szCs w:val="15"/>
                      </w:rPr>
                    </w:pPr>
                    <w:r w:rsidRPr="00EC5392">
                      <w:rPr>
                        <w:rFonts w:ascii="Verdana" w:hAnsi="Verdana"/>
                        <w:color w:val="1F497D" w:themeColor="text2"/>
                        <w:sz w:val="15"/>
                        <w:szCs w:val="15"/>
                      </w:rPr>
                      <w:t>Stanton Territorial Hospital</w:t>
                    </w:r>
                    <w:r w:rsidRPr="00EC5392">
                      <w:rPr>
                        <w:rFonts w:ascii="Verdana" w:hAnsi="Verdana"/>
                        <w:color w:val="1F497D" w:themeColor="text2"/>
                        <w:sz w:val="15"/>
                        <w:szCs w:val="15"/>
                      </w:rPr>
                      <w:br/>
                      <w:t>PO Box 10, 550 Byrne Rd</w:t>
                    </w:r>
                    <w:r w:rsidRPr="00EC5392">
                      <w:rPr>
                        <w:rFonts w:ascii="Verdana" w:hAnsi="Verdana"/>
                        <w:color w:val="1F497D" w:themeColor="text2"/>
                        <w:sz w:val="15"/>
                        <w:szCs w:val="15"/>
                      </w:rPr>
                      <w:br/>
                      <w:t>Yellowknife, NT X1A 2N1</w:t>
                    </w:r>
                  </w:p>
                  <w:p w14:paraId="43F737F0" w14:textId="77777777" w:rsidR="008859F4" w:rsidRPr="00CB6CDC" w:rsidRDefault="008859F4" w:rsidP="00CB6CDC">
                    <w:pPr>
                      <w:spacing w:after="120" w:line="240" w:lineRule="auto"/>
                      <w:rPr>
                        <w:rFonts w:ascii="Verdana" w:hAnsi="Verdana"/>
                        <w:color w:val="1F497D" w:themeColor="text2"/>
                        <w:sz w:val="16"/>
                      </w:rPr>
                    </w:pPr>
                  </w:p>
                </w:txbxContent>
              </v:textbox>
            </v:shape>
          </w:pict>
        </mc:Fallback>
      </mc:AlternateContent>
    </w:r>
    <w:r w:rsidR="00BA7B40">
      <w:t xml:space="preserve">Page </w:t>
    </w:r>
    <w:r w:rsidR="00BA7B40">
      <w:fldChar w:fldCharType="begin"/>
    </w:r>
    <w:r w:rsidR="00BA7B40">
      <w:instrText xml:space="preserve"> PAGE  \* Arabic  \* MERGEFORMAT </w:instrText>
    </w:r>
    <w:r w:rsidR="00BA7B40">
      <w:fldChar w:fldCharType="separate"/>
    </w:r>
    <w:r w:rsidR="00DB79D1">
      <w:rPr>
        <w:noProof/>
      </w:rPr>
      <w:t>1</w:t>
    </w:r>
    <w:r w:rsidR="00BA7B40">
      <w:fldChar w:fldCharType="end"/>
    </w:r>
    <w:r w:rsidR="00BA7B40">
      <w:t xml:space="preserve"> of </w:t>
    </w:r>
    <w:fldSimple w:instr=" NUMPAGES  \* Arabic  \* MERGEFORMAT ">
      <w:r w:rsidR="00DB79D1">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69E6" w14:textId="77777777" w:rsidR="003C68B0" w:rsidRDefault="003C68B0" w:rsidP="00930CF8">
      <w:pPr>
        <w:spacing w:after="0" w:line="240" w:lineRule="auto"/>
      </w:pPr>
      <w:r>
        <w:separator/>
      </w:r>
    </w:p>
  </w:footnote>
  <w:footnote w:type="continuationSeparator" w:id="0">
    <w:p w14:paraId="5F4D380E" w14:textId="77777777" w:rsidR="003C68B0" w:rsidRDefault="003C68B0" w:rsidP="00930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0332" w14:textId="77777777" w:rsidR="00CB6CDC" w:rsidRPr="00CB6CDC" w:rsidRDefault="00CB6CDC">
    <w:pPr>
      <w:pStyle w:val="Header"/>
      <w:rPr>
        <w:rFonts w:ascii="Verdana" w:hAnsi="Verdana"/>
      </w:rPr>
    </w:pPr>
    <w:r w:rsidRPr="00CB6CDC">
      <w:rPr>
        <w:rFonts w:ascii="Verdana" w:hAnsi="Verdana"/>
        <w:noProof/>
      </w:rPr>
      <w:drawing>
        <wp:anchor distT="0" distB="0" distL="114300" distR="114300" simplePos="0" relativeHeight="251657216" behindDoc="1" locked="0" layoutInCell="1" allowOverlap="1" wp14:anchorId="36D02883" wp14:editId="6AAEEE99">
          <wp:simplePos x="0" y="0"/>
          <wp:positionH relativeFrom="column">
            <wp:posOffset>-573205</wp:posOffset>
          </wp:positionH>
          <wp:positionV relativeFrom="paragraph">
            <wp:posOffset>-102358</wp:posOffset>
          </wp:positionV>
          <wp:extent cx="1815152" cy="1110971"/>
          <wp:effectExtent l="0" t="0" r="0" b="0"/>
          <wp:wrapNone/>
          <wp:docPr id="2" name="Picture 2" descr="\\yknthssa\NTHSSA\Executive\ORCS\Information Systems\6040 - Publications\Design Assets\Organized Design Assests\Logos\English\PNG\NTHSSA_English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knthssa\NTHSSA\Executive\ORCS\Information Systems\6040 - Publications\Design Assets\Organized Design Assests\Logos\English\PNG\NTHSSA_English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902" cy="11138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CDC">
      <w:rPr>
        <w:rFonts w:ascii="Verdana" w:hAnsi="Verdana"/>
        <w:noProof/>
      </w:rPr>
      <w:drawing>
        <wp:anchor distT="0" distB="0" distL="114300" distR="114300" simplePos="0" relativeHeight="251686912" behindDoc="1" locked="0" layoutInCell="1" allowOverlap="1" wp14:anchorId="54044896" wp14:editId="436176A3">
          <wp:simplePos x="0" y="0"/>
          <wp:positionH relativeFrom="column">
            <wp:posOffset>3810000</wp:posOffset>
          </wp:positionH>
          <wp:positionV relativeFrom="paragraph">
            <wp:posOffset>-2232025</wp:posOffset>
          </wp:positionV>
          <wp:extent cx="2827655" cy="4439920"/>
          <wp:effectExtent l="0" t="6032" r="4762" b="4763"/>
          <wp:wrapNone/>
          <wp:docPr id="3" name="Picture 3" descr="\\yknthssa\NTHSSA\Executive\ORCS\Information Systems\6040 - Publications\Design Assets\Raw Design Asset Files\Verge\1 - NTHSSA Elements\Triangle Highlight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knthssa\NTHSSA\Executive\ORCS\Information Systems\6040 - Publications\Design Assets\Raw Design Asset Files\Verge\1 - NTHSSA Elements\Triangle Highlight_CMYK.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6200000">
                    <a:off x="0" y="0"/>
                    <a:ext cx="2827655" cy="443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7609D" w14:textId="77777777" w:rsidR="00CB6CDC" w:rsidRPr="00CB6CDC" w:rsidRDefault="00CB6CDC">
    <w:pPr>
      <w:pStyle w:val="Header"/>
      <w:rPr>
        <w:rFonts w:ascii="Verdana" w:hAnsi="Verdana"/>
      </w:rPr>
    </w:pPr>
  </w:p>
  <w:p w14:paraId="30B263DE" w14:textId="77777777" w:rsidR="00CB6CDC" w:rsidRPr="00CB6CDC" w:rsidRDefault="00CB6CDC">
    <w:pPr>
      <w:pStyle w:val="Header"/>
      <w:rPr>
        <w:rFonts w:ascii="Verdana" w:hAnsi="Verdana"/>
      </w:rPr>
    </w:pPr>
  </w:p>
  <w:p w14:paraId="46AE06CD" w14:textId="77777777" w:rsidR="00CB6CDC" w:rsidRPr="00CB6CDC" w:rsidRDefault="00CB6CDC">
    <w:pPr>
      <w:pStyle w:val="Header"/>
      <w:rPr>
        <w:rFonts w:ascii="Verdana" w:hAnsi="Verdana"/>
      </w:rPr>
    </w:pPr>
  </w:p>
  <w:p w14:paraId="1D47C76F" w14:textId="09EC6EBA" w:rsidR="00CB6CDC" w:rsidRPr="00BA7B40" w:rsidRDefault="00337778" w:rsidP="00BA7B40">
    <w:pPr>
      <w:pStyle w:val="Header"/>
      <w:jc w:val="center"/>
      <w:rPr>
        <w:rFonts w:ascii="Verdana" w:hAnsi="Verdana"/>
        <w:b/>
      </w:rPr>
    </w:pPr>
    <w:r>
      <w:rPr>
        <w:rFonts w:ascii="Verdana" w:hAnsi="Verdana"/>
        <w:b/>
      </w:rPr>
      <w:t>MLA</w:t>
    </w:r>
    <w:r w:rsidR="00DB79D1">
      <w:rPr>
        <w:rFonts w:ascii="Verdana" w:hAnsi="Verdana"/>
        <w:b/>
      </w:rPr>
      <w:t xml:space="preserve"> </w:t>
    </w:r>
    <w:r w:rsidR="00BA7B40" w:rsidRPr="00BA7B40">
      <w:rPr>
        <w:rFonts w:ascii="Verdana" w:hAnsi="Verdana"/>
        <w:b/>
      </w:rPr>
      <w:t>Meeting</w:t>
    </w:r>
    <w:r w:rsidR="0032094B">
      <w:rPr>
        <w:rFonts w:ascii="Verdana" w:hAnsi="Verdana"/>
        <w:b/>
      </w:rPr>
      <w:t xml:space="preserve"> </w:t>
    </w:r>
    <w:r w:rsidR="00374138">
      <w:rPr>
        <w:rFonts w:ascii="Verdana" w:hAnsi="Verdana"/>
        <w:b/>
      </w:rPr>
      <w:t>Agenda</w:t>
    </w:r>
  </w:p>
  <w:p w14:paraId="35C8175E" w14:textId="651A0CBE" w:rsidR="002225DF" w:rsidRDefault="002225DF" w:rsidP="00BA7B40">
    <w:pPr>
      <w:pStyle w:val="Header"/>
      <w:jc w:val="center"/>
      <w:rPr>
        <w:rFonts w:ascii="Verdana" w:hAnsi="Verdana"/>
      </w:rPr>
    </w:pPr>
    <w:r>
      <w:rPr>
        <w:rFonts w:ascii="Verdana" w:hAnsi="Verdana"/>
      </w:rPr>
      <w:t>Date</w:t>
    </w:r>
    <w:r w:rsidR="00337778">
      <w:rPr>
        <w:rFonts w:ascii="Verdana" w:hAnsi="Verdana"/>
      </w:rPr>
      <w:t xml:space="preserve">: </w:t>
    </w:r>
  </w:p>
  <w:p w14:paraId="43F6E74D" w14:textId="7D3C431A" w:rsidR="00CB6CDC" w:rsidRPr="00CB6CDC" w:rsidRDefault="005C19D6" w:rsidP="00BA7B40">
    <w:pPr>
      <w:pStyle w:val="Header"/>
      <w:jc w:val="center"/>
      <w:rPr>
        <w:rFonts w:ascii="Verdana" w:hAnsi="Verdana"/>
      </w:rPr>
    </w:pPr>
    <w:r>
      <w:rPr>
        <w:rFonts w:ascii="Verdana" w:hAnsi="Verdana"/>
      </w:rPr>
      <w:t>Time</w:t>
    </w:r>
    <w:r w:rsidR="00D96451">
      <w:rPr>
        <w:rFonts w:ascii="Verdana" w:hAnsi="Verdana"/>
      </w:rPr>
      <w:t xml:space="preserve"> </w:t>
    </w:r>
    <w:r w:rsidR="00337778">
      <w:rPr>
        <w:rFonts w:ascii="Verdana" w:hAnsi="Verdana"/>
      </w:rPr>
      <w:t>1000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1B"/>
    <w:multiLevelType w:val="hybridMultilevel"/>
    <w:tmpl w:val="EC202B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5F7613"/>
    <w:multiLevelType w:val="hybridMultilevel"/>
    <w:tmpl w:val="7F042B0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065FCA"/>
    <w:multiLevelType w:val="hybridMultilevel"/>
    <w:tmpl w:val="1CF07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47C34"/>
    <w:multiLevelType w:val="hybridMultilevel"/>
    <w:tmpl w:val="66E4A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CE2706"/>
    <w:multiLevelType w:val="hybridMultilevel"/>
    <w:tmpl w:val="898A05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06C13DC"/>
    <w:multiLevelType w:val="hybridMultilevel"/>
    <w:tmpl w:val="20500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931B21"/>
    <w:multiLevelType w:val="hybridMultilevel"/>
    <w:tmpl w:val="DB5E42A4"/>
    <w:lvl w:ilvl="0" w:tplc="07244F5C">
      <w:start w:val="1"/>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DC7B03"/>
    <w:multiLevelType w:val="hybridMultilevel"/>
    <w:tmpl w:val="E90E6F1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04572B"/>
    <w:multiLevelType w:val="hybridMultilevel"/>
    <w:tmpl w:val="4A8A16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1BC1B93"/>
    <w:multiLevelType w:val="hybridMultilevel"/>
    <w:tmpl w:val="048A9A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2625D73"/>
    <w:multiLevelType w:val="hybridMultilevel"/>
    <w:tmpl w:val="9D822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457508"/>
    <w:multiLevelType w:val="hybridMultilevel"/>
    <w:tmpl w:val="052CDA0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569D1674"/>
    <w:multiLevelType w:val="hybridMultilevel"/>
    <w:tmpl w:val="1FBE37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59764112"/>
    <w:multiLevelType w:val="hybridMultilevel"/>
    <w:tmpl w:val="46FC8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FA4C03"/>
    <w:multiLevelType w:val="hybridMultilevel"/>
    <w:tmpl w:val="C2DC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F3844"/>
    <w:multiLevelType w:val="hybridMultilevel"/>
    <w:tmpl w:val="A3D83B2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692F0C24"/>
    <w:multiLevelType w:val="hybridMultilevel"/>
    <w:tmpl w:val="E25EB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F6E1D"/>
    <w:multiLevelType w:val="hybridMultilevel"/>
    <w:tmpl w:val="4B149A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F573F5C"/>
    <w:multiLevelType w:val="hybridMultilevel"/>
    <w:tmpl w:val="EB5CD49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3C926F4"/>
    <w:multiLevelType w:val="hybridMultilevel"/>
    <w:tmpl w:val="28BAB76E"/>
    <w:lvl w:ilvl="0" w:tplc="10090001">
      <w:start w:val="1"/>
      <w:numFmt w:val="bullet"/>
      <w:lvlText w:val=""/>
      <w:lvlJc w:val="left"/>
      <w:pPr>
        <w:ind w:left="1515" w:hanging="360"/>
      </w:pPr>
      <w:rPr>
        <w:rFonts w:ascii="Symbol" w:hAnsi="Symbol" w:hint="default"/>
      </w:rPr>
    </w:lvl>
    <w:lvl w:ilvl="1" w:tplc="10090003" w:tentative="1">
      <w:start w:val="1"/>
      <w:numFmt w:val="bullet"/>
      <w:lvlText w:val="o"/>
      <w:lvlJc w:val="left"/>
      <w:pPr>
        <w:ind w:left="2235" w:hanging="360"/>
      </w:pPr>
      <w:rPr>
        <w:rFonts w:ascii="Courier New" w:hAnsi="Courier New" w:cs="Courier New" w:hint="default"/>
      </w:rPr>
    </w:lvl>
    <w:lvl w:ilvl="2" w:tplc="10090005" w:tentative="1">
      <w:start w:val="1"/>
      <w:numFmt w:val="bullet"/>
      <w:lvlText w:val=""/>
      <w:lvlJc w:val="left"/>
      <w:pPr>
        <w:ind w:left="2955" w:hanging="360"/>
      </w:pPr>
      <w:rPr>
        <w:rFonts w:ascii="Wingdings" w:hAnsi="Wingdings" w:hint="default"/>
      </w:rPr>
    </w:lvl>
    <w:lvl w:ilvl="3" w:tplc="10090001" w:tentative="1">
      <w:start w:val="1"/>
      <w:numFmt w:val="bullet"/>
      <w:lvlText w:val=""/>
      <w:lvlJc w:val="left"/>
      <w:pPr>
        <w:ind w:left="3675" w:hanging="360"/>
      </w:pPr>
      <w:rPr>
        <w:rFonts w:ascii="Symbol" w:hAnsi="Symbol" w:hint="default"/>
      </w:rPr>
    </w:lvl>
    <w:lvl w:ilvl="4" w:tplc="10090003" w:tentative="1">
      <w:start w:val="1"/>
      <w:numFmt w:val="bullet"/>
      <w:lvlText w:val="o"/>
      <w:lvlJc w:val="left"/>
      <w:pPr>
        <w:ind w:left="4395" w:hanging="360"/>
      </w:pPr>
      <w:rPr>
        <w:rFonts w:ascii="Courier New" w:hAnsi="Courier New" w:cs="Courier New" w:hint="default"/>
      </w:rPr>
    </w:lvl>
    <w:lvl w:ilvl="5" w:tplc="10090005" w:tentative="1">
      <w:start w:val="1"/>
      <w:numFmt w:val="bullet"/>
      <w:lvlText w:val=""/>
      <w:lvlJc w:val="left"/>
      <w:pPr>
        <w:ind w:left="5115" w:hanging="360"/>
      </w:pPr>
      <w:rPr>
        <w:rFonts w:ascii="Wingdings" w:hAnsi="Wingdings" w:hint="default"/>
      </w:rPr>
    </w:lvl>
    <w:lvl w:ilvl="6" w:tplc="10090001" w:tentative="1">
      <w:start w:val="1"/>
      <w:numFmt w:val="bullet"/>
      <w:lvlText w:val=""/>
      <w:lvlJc w:val="left"/>
      <w:pPr>
        <w:ind w:left="5835" w:hanging="360"/>
      </w:pPr>
      <w:rPr>
        <w:rFonts w:ascii="Symbol" w:hAnsi="Symbol" w:hint="default"/>
      </w:rPr>
    </w:lvl>
    <w:lvl w:ilvl="7" w:tplc="10090003" w:tentative="1">
      <w:start w:val="1"/>
      <w:numFmt w:val="bullet"/>
      <w:lvlText w:val="o"/>
      <w:lvlJc w:val="left"/>
      <w:pPr>
        <w:ind w:left="6555" w:hanging="360"/>
      </w:pPr>
      <w:rPr>
        <w:rFonts w:ascii="Courier New" w:hAnsi="Courier New" w:cs="Courier New" w:hint="default"/>
      </w:rPr>
    </w:lvl>
    <w:lvl w:ilvl="8" w:tplc="10090005" w:tentative="1">
      <w:start w:val="1"/>
      <w:numFmt w:val="bullet"/>
      <w:lvlText w:val=""/>
      <w:lvlJc w:val="left"/>
      <w:pPr>
        <w:ind w:left="7275" w:hanging="360"/>
      </w:pPr>
      <w:rPr>
        <w:rFonts w:ascii="Wingdings" w:hAnsi="Wingdings" w:hint="default"/>
      </w:rPr>
    </w:lvl>
  </w:abstractNum>
  <w:abstractNum w:abstractNumId="20" w15:restartNumberingAfterBreak="0">
    <w:nsid w:val="74453EF3"/>
    <w:multiLevelType w:val="hybridMultilevel"/>
    <w:tmpl w:val="6072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E3636"/>
    <w:multiLevelType w:val="hybridMultilevel"/>
    <w:tmpl w:val="CD9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66225"/>
    <w:multiLevelType w:val="hybridMultilevel"/>
    <w:tmpl w:val="E9482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C77444E"/>
    <w:multiLevelType w:val="hybridMultilevel"/>
    <w:tmpl w:val="55FC120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08871347">
    <w:abstractNumId w:val="2"/>
  </w:num>
  <w:num w:numId="2" w16cid:durableId="474102370">
    <w:abstractNumId w:val="6"/>
  </w:num>
  <w:num w:numId="3" w16cid:durableId="339241229">
    <w:abstractNumId w:val="16"/>
  </w:num>
  <w:num w:numId="4" w16cid:durableId="674693395">
    <w:abstractNumId w:val="13"/>
  </w:num>
  <w:num w:numId="5" w16cid:durableId="715129441">
    <w:abstractNumId w:val="21"/>
  </w:num>
  <w:num w:numId="6" w16cid:durableId="1858764470">
    <w:abstractNumId w:val="14"/>
  </w:num>
  <w:num w:numId="7" w16cid:durableId="1749304764">
    <w:abstractNumId w:val="23"/>
  </w:num>
  <w:num w:numId="8" w16cid:durableId="1761830210">
    <w:abstractNumId w:val="18"/>
  </w:num>
  <w:num w:numId="9" w16cid:durableId="237399358">
    <w:abstractNumId w:val="8"/>
  </w:num>
  <w:num w:numId="10" w16cid:durableId="1355963177">
    <w:abstractNumId w:val="0"/>
  </w:num>
  <w:num w:numId="11" w16cid:durableId="1812792458">
    <w:abstractNumId w:val="15"/>
  </w:num>
  <w:num w:numId="12" w16cid:durableId="333799659">
    <w:abstractNumId w:val="17"/>
  </w:num>
  <w:num w:numId="13" w16cid:durableId="1217009232">
    <w:abstractNumId w:val="9"/>
  </w:num>
  <w:num w:numId="14" w16cid:durableId="1826121003">
    <w:abstractNumId w:val="19"/>
  </w:num>
  <w:num w:numId="15" w16cid:durableId="380059850">
    <w:abstractNumId w:val="1"/>
  </w:num>
  <w:num w:numId="16" w16cid:durableId="558978918">
    <w:abstractNumId w:val="4"/>
  </w:num>
  <w:num w:numId="17" w16cid:durableId="742726119">
    <w:abstractNumId w:val="12"/>
  </w:num>
  <w:num w:numId="18" w16cid:durableId="1192960056">
    <w:abstractNumId w:val="7"/>
  </w:num>
  <w:num w:numId="19" w16cid:durableId="1749502325">
    <w:abstractNumId w:val="11"/>
  </w:num>
  <w:num w:numId="20" w16cid:durableId="1601641403">
    <w:abstractNumId w:val="3"/>
  </w:num>
  <w:num w:numId="21" w16cid:durableId="498467047">
    <w:abstractNumId w:val="10"/>
  </w:num>
  <w:num w:numId="22" w16cid:durableId="2067802701">
    <w:abstractNumId w:val="22"/>
  </w:num>
  <w:num w:numId="23" w16cid:durableId="54744413">
    <w:abstractNumId w:val="5"/>
  </w:num>
  <w:num w:numId="24" w16cid:durableId="1803838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D1"/>
    <w:rsid w:val="00000B37"/>
    <w:rsid w:val="00035FC5"/>
    <w:rsid w:val="00045748"/>
    <w:rsid w:val="00061942"/>
    <w:rsid w:val="000634F4"/>
    <w:rsid w:val="00077388"/>
    <w:rsid w:val="000910E8"/>
    <w:rsid w:val="000A117F"/>
    <w:rsid w:val="000B04CA"/>
    <w:rsid w:val="000B1208"/>
    <w:rsid w:val="000C369A"/>
    <w:rsid w:val="000E030A"/>
    <w:rsid w:val="000E4ED4"/>
    <w:rsid w:val="000E5B34"/>
    <w:rsid w:val="00117DA0"/>
    <w:rsid w:val="00136A65"/>
    <w:rsid w:val="00146F9E"/>
    <w:rsid w:val="001B1FB1"/>
    <w:rsid w:val="001B5C76"/>
    <w:rsid w:val="001C1FB8"/>
    <w:rsid w:val="001F7045"/>
    <w:rsid w:val="002225DF"/>
    <w:rsid w:val="002240A1"/>
    <w:rsid w:val="002454A5"/>
    <w:rsid w:val="00253FA9"/>
    <w:rsid w:val="002670D5"/>
    <w:rsid w:val="00281281"/>
    <w:rsid w:val="00283D50"/>
    <w:rsid w:val="002962BD"/>
    <w:rsid w:val="002975D3"/>
    <w:rsid w:val="002C78A4"/>
    <w:rsid w:val="002D0EBB"/>
    <w:rsid w:val="002E0D5E"/>
    <w:rsid w:val="00307161"/>
    <w:rsid w:val="0032094B"/>
    <w:rsid w:val="00325482"/>
    <w:rsid w:val="00337778"/>
    <w:rsid w:val="00364DE6"/>
    <w:rsid w:val="00374138"/>
    <w:rsid w:val="003807DB"/>
    <w:rsid w:val="003A6E9E"/>
    <w:rsid w:val="003B3C04"/>
    <w:rsid w:val="003C68B0"/>
    <w:rsid w:val="00417034"/>
    <w:rsid w:val="00426636"/>
    <w:rsid w:val="0044152F"/>
    <w:rsid w:val="004462D3"/>
    <w:rsid w:val="00450480"/>
    <w:rsid w:val="00483705"/>
    <w:rsid w:val="004A39E5"/>
    <w:rsid w:val="004A5BBD"/>
    <w:rsid w:val="004A7526"/>
    <w:rsid w:val="004C5235"/>
    <w:rsid w:val="004E4D46"/>
    <w:rsid w:val="004F31A3"/>
    <w:rsid w:val="00530F50"/>
    <w:rsid w:val="00533006"/>
    <w:rsid w:val="00571DD7"/>
    <w:rsid w:val="00592961"/>
    <w:rsid w:val="005A0C0B"/>
    <w:rsid w:val="005A2E2F"/>
    <w:rsid w:val="005C19D6"/>
    <w:rsid w:val="005E7F52"/>
    <w:rsid w:val="00614929"/>
    <w:rsid w:val="00615AF3"/>
    <w:rsid w:val="00616B9B"/>
    <w:rsid w:val="00625720"/>
    <w:rsid w:val="00645E0E"/>
    <w:rsid w:val="0064736C"/>
    <w:rsid w:val="006574B7"/>
    <w:rsid w:val="006737A3"/>
    <w:rsid w:val="00674C70"/>
    <w:rsid w:val="006A3BEA"/>
    <w:rsid w:val="006A5D11"/>
    <w:rsid w:val="006A7C23"/>
    <w:rsid w:val="006B29EA"/>
    <w:rsid w:val="006B393D"/>
    <w:rsid w:val="006F14AA"/>
    <w:rsid w:val="00760D9F"/>
    <w:rsid w:val="007C6A20"/>
    <w:rsid w:val="007D6422"/>
    <w:rsid w:val="007E4137"/>
    <w:rsid w:val="007F35E4"/>
    <w:rsid w:val="00801385"/>
    <w:rsid w:val="00830E6B"/>
    <w:rsid w:val="00837D49"/>
    <w:rsid w:val="008406FD"/>
    <w:rsid w:val="00842303"/>
    <w:rsid w:val="00867B29"/>
    <w:rsid w:val="008859F4"/>
    <w:rsid w:val="00897344"/>
    <w:rsid w:val="008A0093"/>
    <w:rsid w:val="008B706D"/>
    <w:rsid w:val="008C6B34"/>
    <w:rsid w:val="008C7539"/>
    <w:rsid w:val="008D58A9"/>
    <w:rsid w:val="00900E6D"/>
    <w:rsid w:val="00902356"/>
    <w:rsid w:val="009228E8"/>
    <w:rsid w:val="00922FD0"/>
    <w:rsid w:val="00930CF8"/>
    <w:rsid w:val="00952261"/>
    <w:rsid w:val="00966EA0"/>
    <w:rsid w:val="00980EEA"/>
    <w:rsid w:val="00986C52"/>
    <w:rsid w:val="009B1E56"/>
    <w:rsid w:val="009C4415"/>
    <w:rsid w:val="009E7533"/>
    <w:rsid w:val="00A075EA"/>
    <w:rsid w:val="00A35FBA"/>
    <w:rsid w:val="00A457BA"/>
    <w:rsid w:val="00A528AE"/>
    <w:rsid w:val="00A70AD2"/>
    <w:rsid w:val="00A9024E"/>
    <w:rsid w:val="00AA15DA"/>
    <w:rsid w:val="00AD57E2"/>
    <w:rsid w:val="00AE0515"/>
    <w:rsid w:val="00AF1C9C"/>
    <w:rsid w:val="00B07D92"/>
    <w:rsid w:val="00B2486C"/>
    <w:rsid w:val="00B24C20"/>
    <w:rsid w:val="00B2536A"/>
    <w:rsid w:val="00B357C0"/>
    <w:rsid w:val="00B3784F"/>
    <w:rsid w:val="00B50D32"/>
    <w:rsid w:val="00B577C7"/>
    <w:rsid w:val="00B86312"/>
    <w:rsid w:val="00BA69F3"/>
    <w:rsid w:val="00BA7B40"/>
    <w:rsid w:val="00BC0983"/>
    <w:rsid w:val="00BD313C"/>
    <w:rsid w:val="00BE22F2"/>
    <w:rsid w:val="00BF3898"/>
    <w:rsid w:val="00C16068"/>
    <w:rsid w:val="00C229B2"/>
    <w:rsid w:val="00C3730F"/>
    <w:rsid w:val="00C43341"/>
    <w:rsid w:val="00C53D97"/>
    <w:rsid w:val="00C6640F"/>
    <w:rsid w:val="00C72789"/>
    <w:rsid w:val="00C864B0"/>
    <w:rsid w:val="00C96D3A"/>
    <w:rsid w:val="00CA625A"/>
    <w:rsid w:val="00CB6870"/>
    <w:rsid w:val="00CB6CDC"/>
    <w:rsid w:val="00CE31AB"/>
    <w:rsid w:val="00D10B62"/>
    <w:rsid w:val="00D14541"/>
    <w:rsid w:val="00D47CC1"/>
    <w:rsid w:val="00D6171E"/>
    <w:rsid w:val="00D67112"/>
    <w:rsid w:val="00D719E0"/>
    <w:rsid w:val="00D72FE1"/>
    <w:rsid w:val="00D860EF"/>
    <w:rsid w:val="00D96451"/>
    <w:rsid w:val="00DB79D1"/>
    <w:rsid w:val="00DF4466"/>
    <w:rsid w:val="00E309DB"/>
    <w:rsid w:val="00E314ED"/>
    <w:rsid w:val="00E36D58"/>
    <w:rsid w:val="00E43704"/>
    <w:rsid w:val="00EA0E97"/>
    <w:rsid w:val="00EB35F5"/>
    <w:rsid w:val="00EC392D"/>
    <w:rsid w:val="00EC5392"/>
    <w:rsid w:val="00EF65A7"/>
    <w:rsid w:val="00F10CBD"/>
    <w:rsid w:val="00F20230"/>
    <w:rsid w:val="00F34AF4"/>
    <w:rsid w:val="00F436A4"/>
    <w:rsid w:val="00F604CF"/>
    <w:rsid w:val="00F857BE"/>
    <w:rsid w:val="00F87273"/>
    <w:rsid w:val="00FA3EB3"/>
    <w:rsid w:val="00FB40E5"/>
    <w:rsid w:val="00FB58BA"/>
    <w:rsid w:val="00FF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42C03"/>
  <w15:docId w15:val="{1E4047D8-0ECC-4F8D-B40F-96AC56A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F8"/>
    <w:rPr>
      <w:rFonts w:ascii="Tahoma" w:hAnsi="Tahoma" w:cs="Tahoma"/>
      <w:sz w:val="16"/>
      <w:szCs w:val="16"/>
    </w:rPr>
  </w:style>
  <w:style w:type="paragraph" w:styleId="Header">
    <w:name w:val="header"/>
    <w:basedOn w:val="Normal"/>
    <w:link w:val="HeaderChar"/>
    <w:uiPriority w:val="99"/>
    <w:unhideWhenUsed/>
    <w:rsid w:val="00930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F8"/>
  </w:style>
  <w:style w:type="paragraph" w:styleId="Footer">
    <w:name w:val="footer"/>
    <w:basedOn w:val="Normal"/>
    <w:link w:val="FooterChar"/>
    <w:uiPriority w:val="99"/>
    <w:unhideWhenUsed/>
    <w:rsid w:val="00930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F8"/>
  </w:style>
  <w:style w:type="paragraph" w:customStyle="1" w:styleId="Default">
    <w:name w:val="Default"/>
    <w:rsid w:val="00CB6CDC"/>
    <w:pPr>
      <w:autoSpaceDE w:val="0"/>
      <w:autoSpaceDN w:val="0"/>
      <w:adjustRightInd w:val="0"/>
      <w:spacing w:after="0" w:line="240" w:lineRule="auto"/>
    </w:pPr>
    <w:rPr>
      <w:rFonts w:ascii="Verdana" w:hAnsi="Verdana" w:cs="Verdana"/>
      <w:color w:val="000000"/>
      <w:sz w:val="24"/>
      <w:szCs w:val="24"/>
    </w:rPr>
  </w:style>
  <w:style w:type="paragraph" w:customStyle="1" w:styleId="Pa0">
    <w:name w:val="Pa0"/>
    <w:basedOn w:val="Default"/>
    <w:next w:val="Default"/>
    <w:uiPriority w:val="99"/>
    <w:rsid w:val="00CB6CDC"/>
    <w:pPr>
      <w:spacing w:line="241" w:lineRule="atLeast"/>
    </w:pPr>
    <w:rPr>
      <w:rFonts w:cstheme="minorBidi"/>
      <w:color w:val="auto"/>
    </w:rPr>
  </w:style>
  <w:style w:type="character" w:customStyle="1" w:styleId="A0">
    <w:name w:val="A0"/>
    <w:uiPriority w:val="99"/>
    <w:rsid w:val="00CB6CDC"/>
    <w:rPr>
      <w:rFonts w:cs="Verdana"/>
      <w:color w:val="18637E"/>
      <w:sz w:val="12"/>
      <w:szCs w:val="12"/>
    </w:rPr>
  </w:style>
  <w:style w:type="paragraph" w:styleId="ListParagraph">
    <w:name w:val="List Paragraph"/>
    <w:basedOn w:val="Normal"/>
    <w:uiPriority w:val="34"/>
    <w:qFormat/>
    <w:rsid w:val="00966EA0"/>
    <w:pPr>
      <w:ind w:left="720"/>
      <w:contextualSpacing/>
    </w:pPr>
  </w:style>
  <w:style w:type="table" w:styleId="TableGrid">
    <w:name w:val="Table Grid"/>
    <w:basedOn w:val="TableNormal"/>
    <w:uiPriority w:val="59"/>
    <w:rsid w:val="00EB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0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658981">
      <w:bodyDiv w:val="1"/>
      <w:marLeft w:val="0"/>
      <w:marRight w:val="0"/>
      <w:marTop w:val="0"/>
      <w:marBottom w:val="0"/>
      <w:divBdr>
        <w:top w:val="none" w:sz="0" w:space="0" w:color="auto"/>
        <w:left w:val="none" w:sz="0" w:space="0" w:color="auto"/>
        <w:bottom w:val="none" w:sz="0" w:space="0" w:color="auto"/>
        <w:right w:val="none" w:sz="0" w:space="0" w:color="auto"/>
      </w:divBdr>
    </w:div>
    <w:div w:id="179136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3AB84-D9F4-4673-AF3F-02C4633B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Steven</dc:creator>
  <cp:keywords/>
  <dc:description/>
  <cp:lastModifiedBy>Brianne Christoffersen</cp:lastModifiedBy>
  <cp:revision>8</cp:revision>
  <cp:lastPrinted>2025-08-20T17:55:00Z</cp:lastPrinted>
  <dcterms:created xsi:type="dcterms:W3CDTF">2025-09-09T20:54:00Z</dcterms:created>
  <dcterms:modified xsi:type="dcterms:W3CDTF">2026-04-02T15:14:00Z</dcterms:modified>
</cp:coreProperties>
</file>