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5F58" w:rsidRDefault="00475F58" w:rsidP="00475F58">
      <w:pPr>
        <w:jc w:val="center"/>
        <w:rPr>
          <w:rFonts w:asciiTheme="minorHAnsi" w:hAnsiTheme="minorHAnsi" w:cs="Arial"/>
          <w:b/>
          <w:bCs/>
          <w:caps/>
          <w:sz w:val="28"/>
          <w:szCs w:val="28"/>
        </w:rPr>
      </w:pPr>
      <w:r w:rsidRPr="005504E5">
        <w:rPr>
          <w:rFonts w:asciiTheme="minorHAnsi" w:hAnsiTheme="minorHAnsi" w:cs="Arial"/>
          <w:b/>
          <w:bCs/>
          <w:caps/>
          <w:sz w:val="28"/>
          <w:szCs w:val="28"/>
          <w:u w:val="single"/>
        </w:rPr>
        <w:t>PROCEDURE:</w:t>
      </w:r>
      <w:r w:rsidRPr="005504E5">
        <w:rPr>
          <w:rFonts w:asciiTheme="minorHAnsi" w:hAnsiTheme="minorHAnsi" w:cs="Arial"/>
          <w:b/>
          <w:bCs/>
          <w:caps/>
          <w:sz w:val="28"/>
          <w:szCs w:val="28"/>
        </w:rPr>
        <w:t xml:space="preserve"> </w:t>
      </w:r>
      <w:r w:rsidR="005504E5" w:rsidRPr="005504E5">
        <w:rPr>
          <w:rFonts w:asciiTheme="minorHAnsi" w:hAnsiTheme="minorHAnsi" w:cs="Arial"/>
          <w:b/>
          <w:bCs/>
          <w:caps/>
          <w:sz w:val="28"/>
          <w:szCs w:val="28"/>
        </w:rPr>
        <w:t>Coro Molecular Microbiology Cobas 6800 Operating Procedure</w:t>
      </w:r>
      <w:r w:rsidRPr="005504E5">
        <w:rPr>
          <w:rFonts w:asciiTheme="minorHAnsi" w:hAnsiTheme="minorHAnsi" w:cs="Arial"/>
          <w:b/>
          <w:bCs/>
          <w:caps/>
          <w:sz w:val="28"/>
          <w:szCs w:val="28"/>
        </w:rPr>
        <w:tab/>
      </w:r>
    </w:p>
    <w:p w:rsidR="00972CEA" w:rsidRDefault="00972CEA" w:rsidP="00475F58">
      <w:pPr>
        <w:jc w:val="center"/>
        <w:rPr>
          <w:rFonts w:asciiTheme="minorHAnsi" w:hAnsiTheme="minorHAnsi" w:cs="Arial"/>
          <w:b/>
          <w:bCs/>
          <w:caps/>
          <w:sz w:val="28"/>
          <w:szCs w:val="28"/>
        </w:rPr>
      </w:pPr>
    </w:p>
    <w:p w:rsidR="00972CEA" w:rsidRDefault="00972CEA" w:rsidP="00475F58">
      <w:pPr>
        <w:jc w:val="center"/>
        <w:rPr>
          <w:rFonts w:asciiTheme="minorHAnsi" w:hAnsiTheme="minorHAnsi" w:cs="Arial"/>
          <w:b/>
          <w:bCs/>
          <w:caps/>
          <w:sz w:val="28"/>
          <w:szCs w:val="28"/>
        </w:rPr>
      </w:pPr>
      <w:r w:rsidRPr="00972CEA">
        <w:rPr>
          <w:rFonts w:asciiTheme="minorHAnsi" w:hAnsiTheme="minorHAnsi" w:cs="Arial"/>
          <w:b/>
          <w:bCs/>
          <w:caps/>
          <w:noProof/>
          <w:sz w:val="28"/>
          <w:szCs w:val="28"/>
        </w:rPr>
        <w:drawing>
          <wp:inline distT="0" distB="0" distL="0" distR="0">
            <wp:extent cx="4555771" cy="256012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7030" cy="2577693"/>
                    </a:xfrm>
                    <a:prstGeom prst="rect">
                      <a:avLst/>
                    </a:prstGeom>
                    <a:noFill/>
                    <a:ln>
                      <a:noFill/>
                    </a:ln>
                  </pic:spPr>
                </pic:pic>
              </a:graphicData>
            </a:graphic>
          </wp:inline>
        </w:drawing>
      </w:r>
    </w:p>
    <w:p w:rsidR="00972CEA" w:rsidRPr="005504E5" w:rsidRDefault="00972CEA" w:rsidP="00475F58">
      <w:pPr>
        <w:jc w:val="center"/>
        <w:rPr>
          <w:rFonts w:asciiTheme="minorHAnsi" w:hAnsiTheme="minorHAnsi" w:cs="Arial"/>
          <w:b/>
          <w:bCs/>
          <w:caps/>
        </w:rPr>
      </w:pPr>
    </w:p>
    <w:p w:rsidR="002064F0" w:rsidRDefault="002064F0">
      <w:pPr>
        <w:rPr>
          <w:rFonts w:asciiTheme="minorHAnsi" w:hAnsiTheme="minorHAnsi"/>
        </w:rPr>
      </w:pPr>
    </w:p>
    <w:p w:rsidR="00475F58" w:rsidRPr="000E4D35" w:rsidRDefault="004177E9" w:rsidP="000E4612">
      <w:pPr>
        <w:numPr>
          <w:ilvl w:val="0"/>
          <w:numId w:val="15"/>
        </w:numPr>
        <w:rPr>
          <w:rFonts w:asciiTheme="minorHAnsi" w:hAnsiTheme="minorHAnsi"/>
          <w:b/>
          <w:u w:val="single"/>
        </w:rPr>
      </w:pPr>
      <w:r>
        <w:rPr>
          <w:rFonts w:asciiTheme="minorHAnsi" w:hAnsiTheme="minorHAnsi"/>
          <w:b/>
          <w:u w:val="single"/>
        </w:rPr>
        <w:t>SYSTEM MODULES</w:t>
      </w:r>
    </w:p>
    <w:p w:rsidR="00D30C70" w:rsidRPr="000E4612" w:rsidRDefault="00D30C70" w:rsidP="008B7BFA">
      <w:pPr>
        <w:pStyle w:val="ListParagraph"/>
        <w:ind w:left="1080"/>
        <w:rPr>
          <w:rFonts w:asciiTheme="minorHAnsi" w:hAnsiTheme="minorHAnsi"/>
        </w:rPr>
      </w:pPr>
      <w:r w:rsidRPr="000E4612">
        <w:rPr>
          <w:rFonts w:asciiTheme="minorHAnsi" w:hAnsiTheme="minorHAnsi"/>
          <w:b/>
        </w:rPr>
        <w:t xml:space="preserve">Note: </w:t>
      </w:r>
      <w:r w:rsidRPr="000E4612">
        <w:rPr>
          <w:rFonts w:asciiTheme="minorHAnsi" w:hAnsiTheme="minorHAnsi"/>
        </w:rPr>
        <w:t xml:space="preserve">Refer to complete Cobas 6800 Operators Manual and User Assistance located on the M drive/ </w:t>
      </w:r>
      <w:r w:rsidR="00640DA4">
        <w:rPr>
          <w:rFonts w:asciiTheme="minorHAnsi" w:hAnsiTheme="minorHAnsi"/>
        </w:rPr>
        <w:t>Molecular Folder/</w:t>
      </w:r>
      <w:r w:rsidRPr="000E4612">
        <w:rPr>
          <w:rFonts w:asciiTheme="minorHAnsi" w:hAnsiTheme="minorHAnsi"/>
        </w:rPr>
        <w:t>Roche 6800 Folder</w:t>
      </w:r>
    </w:p>
    <w:p w:rsidR="00E0347F" w:rsidRPr="000E4D35" w:rsidRDefault="00070546" w:rsidP="000E4612">
      <w:pPr>
        <w:numPr>
          <w:ilvl w:val="1"/>
          <w:numId w:val="15"/>
        </w:numPr>
        <w:rPr>
          <w:rFonts w:asciiTheme="minorHAnsi" w:hAnsiTheme="minorHAnsi"/>
          <w:b/>
        </w:rPr>
      </w:pPr>
      <w:r w:rsidRPr="00475F58">
        <w:rPr>
          <w:rFonts w:asciiTheme="minorHAnsi" w:hAnsiTheme="minorHAnsi"/>
        </w:rPr>
        <w:t xml:space="preserve"> </w:t>
      </w:r>
      <w:r w:rsidR="00D30C70" w:rsidRPr="000E4D35">
        <w:rPr>
          <w:rFonts w:asciiTheme="minorHAnsi" w:hAnsiTheme="minorHAnsi"/>
          <w:b/>
        </w:rPr>
        <w:t>Sample Supply Module</w:t>
      </w:r>
    </w:p>
    <w:p w:rsidR="00475F58" w:rsidRDefault="00D30C70" w:rsidP="000E4612">
      <w:pPr>
        <w:pStyle w:val="ListParagraph"/>
        <w:numPr>
          <w:ilvl w:val="2"/>
          <w:numId w:val="15"/>
        </w:numPr>
        <w:rPr>
          <w:rFonts w:asciiTheme="minorHAnsi" w:hAnsiTheme="minorHAnsi"/>
        </w:rPr>
      </w:pPr>
      <w:r>
        <w:rPr>
          <w:rFonts w:asciiTheme="minorHAnsi" w:hAnsiTheme="minorHAnsi"/>
        </w:rPr>
        <w:t>Function</w:t>
      </w:r>
      <w:bookmarkStart w:id="0" w:name="_Hlk514224205"/>
      <w:r w:rsidR="00640DA4">
        <w:rPr>
          <w:rFonts w:asciiTheme="minorHAnsi" w:hAnsiTheme="minorHAnsi"/>
        </w:rPr>
        <w:t xml:space="preserve"> </w:t>
      </w:r>
      <w:bookmarkEnd w:id="0"/>
    </w:p>
    <w:p w:rsidR="00D30C70" w:rsidRDefault="00D30C70" w:rsidP="000E4612">
      <w:pPr>
        <w:pStyle w:val="ListParagraph"/>
        <w:numPr>
          <w:ilvl w:val="3"/>
          <w:numId w:val="15"/>
        </w:numPr>
        <w:rPr>
          <w:rFonts w:asciiTheme="minorHAnsi" w:hAnsiTheme="minorHAnsi"/>
        </w:rPr>
      </w:pPr>
      <w:r>
        <w:rPr>
          <w:rFonts w:asciiTheme="minorHAnsi" w:hAnsiTheme="minorHAnsi"/>
        </w:rPr>
        <w:t>Lo</w:t>
      </w:r>
      <w:r w:rsidR="00B75C1B">
        <w:rPr>
          <w:rFonts w:asciiTheme="minorHAnsi" w:hAnsiTheme="minorHAnsi"/>
        </w:rPr>
        <w:t>ad and U</w:t>
      </w:r>
      <w:r>
        <w:rPr>
          <w:rFonts w:asciiTheme="minorHAnsi" w:hAnsiTheme="minorHAnsi"/>
        </w:rPr>
        <w:t>nload samples</w:t>
      </w:r>
    </w:p>
    <w:p w:rsidR="00757B40" w:rsidRPr="00571D00" w:rsidRDefault="00757B40" w:rsidP="000E4612">
      <w:pPr>
        <w:pStyle w:val="ListParagraph"/>
        <w:numPr>
          <w:ilvl w:val="4"/>
          <w:numId w:val="15"/>
        </w:numPr>
        <w:rPr>
          <w:rFonts w:asciiTheme="minorHAnsi" w:hAnsiTheme="minorHAnsi"/>
        </w:rPr>
      </w:pPr>
      <w:r w:rsidRPr="00757B40">
        <w:rPr>
          <w:rFonts w:asciiTheme="minorHAnsi" w:hAnsiTheme="minorHAnsi"/>
        </w:rPr>
        <w:t>You can load the contents of up to three rack trays on the</w:t>
      </w:r>
      <w:r w:rsidR="00571D00">
        <w:rPr>
          <w:rFonts w:asciiTheme="minorHAnsi" w:hAnsiTheme="minorHAnsi"/>
        </w:rPr>
        <w:t xml:space="preserve"> </w:t>
      </w:r>
      <w:r w:rsidRPr="00571D00">
        <w:rPr>
          <w:rFonts w:asciiTheme="minorHAnsi" w:hAnsiTheme="minorHAnsi"/>
        </w:rPr>
        <w:t>input buffer, loading one rack tray at a time. Each rack</w:t>
      </w:r>
      <w:r w:rsidR="00571D00">
        <w:rPr>
          <w:rFonts w:asciiTheme="minorHAnsi" w:hAnsiTheme="minorHAnsi"/>
        </w:rPr>
        <w:t xml:space="preserve"> </w:t>
      </w:r>
      <w:r w:rsidRPr="00571D00">
        <w:rPr>
          <w:rFonts w:asciiTheme="minorHAnsi" w:hAnsiTheme="minorHAnsi"/>
        </w:rPr>
        <w:t>tray holds 15 racks, each holding 5 sample tubes. This</w:t>
      </w:r>
      <w:r w:rsidR="00571D00">
        <w:rPr>
          <w:rFonts w:asciiTheme="minorHAnsi" w:hAnsiTheme="minorHAnsi"/>
        </w:rPr>
        <w:t xml:space="preserve"> </w:t>
      </w:r>
      <w:r w:rsidRPr="00571D00">
        <w:rPr>
          <w:rFonts w:asciiTheme="minorHAnsi" w:hAnsiTheme="minorHAnsi"/>
        </w:rPr>
        <w:t>makes up a total of 225 sample tubes.</w:t>
      </w:r>
    </w:p>
    <w:p w:rsidR="00D30C70" w:rsidRDefault="00757B40" w:rsidP="000E4612">
      <w:pPr>
        <w:pStyle w:val="ListParagraph"/>
        <w:numPr>
          <w:ilvl w:val="3"/>
          <w:numId w:val="15"/>
        </w:numPr>
        <w:rPr>
          <w:rFonts w:asciiTheme="minorHAnsi" w:hAnsiTheme="minorHAnsi"/>
        </w:rPr>
      </w:pPr>
      <w:r>
        <w:rPr>
          <w:rFonts w:asciiTheme="minorHAnsi" w:hAnsiTheme="minorHAnsi"/>
        </w:rPr>
        <w:t>Houses the Instrument Gateway (IG) server</w:t>
      </w:r>
    </w:p>
    <w:p w:rsidR="00757B40" w:rsidRDefault="00757B40" w:rsidP="000E4612">
      <w:pPr>
        <w:pStyle w:val="ListParagraph"/>
        <w:numPr>
          <w:ilvl w:val="4"/>
          <w:numId w:val="15"/>
        </w:numPr>
        <w:rPr>
          <w:rFonts w:asciiTheme="minorHAnsi" w:hAnsiTheme="minorHAnsi"/>
        </w:rPr>
      </w:pPr>
      <w:r w:rsidRPr="00757B40">
        <w:rPr>
          <w:rFonts w:asciiTheme="minorHAnsi" w:hAnsiTheme="minorHAnsi"/>
        </w:rPr>
        <w:t>Storage of test orders and test results</w:t>
      </w:r>
    </w:p>
    <w:p w:rsidR="00757B40" w:rsidRPr="00571D00" w:rsidRDefault="00757B40" w:rsidP="000E4612">
      <w:pPr>
        <w:pStyle w:val="ListParagraph"/>
        <w:numPr>
          <w:ilvl w:val="4"/>
          <w:numId w:val="15"/>
        </w:numPr>
        <w:rPr>
          <w:rFonts w:asciiTheme="minorHAnsi" w:hAnsiTheme="minorHAnsi"/>
        </w:rPr>
      </w:pPr>
      <w:r w:rsidRPr="00757B40">
        <w:rPr>
          <w:rFonts w:asciiTheme="minorHAnsi" w:hAnsiTheme="minorHAnsi"/>
        </w:rPr>
        <w:t>Storage of reports, problem reports, export files, and</w:t>
      </w:r>
      <w:r w:rsidR="00571D00">
        <w:rPr>
          <w:rFonts w:asciiTheme="minorHAnsi" w:hAnsiTheme="minorHAnsi"/>
        </w:rPr>
        <w:t xml:space="preserve"> </w:t>
      </w:r>
      <w:r w:rsidRPr="00571D00">
        <w:rPr>
          <w:rFonts w:asciiTheme="minorHAnsi" w:hAnsiTheme="minorHAnsi"/>
        </w:rPr>
        <w:t>Screenshots</w:t>
      </w:r>
    </w:p>
    <w:p w:rsidR="00757B40" w:rsidRPr="00571D00" w:rsidRDefault="00757B40" w:rsidP="000E4612">
      <w:pPr>
        <w:pStyle w:val="ListParagraph"/>
        <w:numPr>
          <w:ilvl w:val="4"/>
          <w:numId w:val="15"/>
        </w:numPr>
        <w:rPr>
          <w:rFonts w:asciiTheme="minorHAnsi" w:hAnsiTheme="minorHAnsi"/>
        </w:rPr>
      </w:pPr>
      <w:r w:rsidRPr="00757B40">
        <w:rPr>
          <w:rFonts w:asciiTheme="minorHAnsi" w:hAnsiTheme="minorHAnsi"/>
        </w:rPr>
        <w:t>Management of test orders and test results and their</w:t>
      </w:r>
      <w:r w:rsidR="00571D00">
        <w:rPr>
          <w:rFonts w:asciiTheme="minorHAnsi" w:hAnsiTheme="minorHAnsi"/>
        </w:rPr>
        <w:t xml:space="preserve"> </w:t>
      </w:r>
      <w:r w:rsidRPr="00571D00">
        <w:rPr>
          <w:rFonts w:asciiTheme="minorHAnsi" w:hAnsiTheme="minorHAnsi"/>
        </w:rPr>
        <w:t>Statuses</w:t>
      </w:r>
    </w:p>
    <w:p w:rsidR="00757B40" w:rsidRDefault="00757B40" w:rsidP="000E4612">
      <w:pPr>
        <w:pStyle w:val="ListParagraph"/>
        <w:numPr>
          <w:ilvl w:val="4"/>
          <w:numId w:val="15"/>
        </w:numPr>
        <w:rPr>
          <w:rFonts w:asciiTheme="minorHAnsi" w:hAnsiTheme="minorHAnsi"/>
        </w:rPr>
      </w:pPr>
      <w:r w:rsidRPr="00757B40">
        <w:rPr>
          <w:rFonts w:asciiTheme="minorHAnsi" w:hAnsiTheme="minorHAnsi"/>
        </w:rPr>
        <w:t>Sending test orders to the instruments</w:t>
      </w:r>
    </w:p>
    <w:p w:rsidR="00757B40" w:rsidRDefault="00757B40" w:rsidP="000E4612">
      <w:pPr>
        <w:pStyle w:val="ListParagraph"/>
        <w:numPr>
          <w:ilvl w:val="4"/>
          <w:numId w:val="15"/>
        </w:numPr>
        <w:rPr>
          <w:rFonts w:asciiTheme="minorHAnsi" w:hAnsiTheme="minorHAnsi"/>
        </w:rPr>
      </w:pPr>
      <w:r w:rsidRPr="00757B40">
        <w:rPr>
          <w:rFonts w:asciiTheme="minorHAnsi" w:hAnsiTheme="minorHAnsi"/>
        </w:rPr>
        <w:t>Sending test results to the LIS</w:t>
      </w:r>
    </w:p>
    <w:p w:rsidR="00757B40" w:rsidRDefault="00757B40" w:rsidP="000E4612">
      <w:pPr>
        <w:pStyle w:val="ListParagraph"/>
        <w:numPr>
          <w:ilvl w:val="4"/>
          <w:numId w:val="15"/>
        </w:numPr>
        <w:rPr>
          <w:rFonts w:asciiTheme="minorHAnsi" w:hAnsiTheme="minorHAnsi"/>
        </w:rPr>
      </w:pPr>
      <w:r>
        <w:rPr>
          <w:rFonts w:asciiTheme="minorHAnsi" w:hAnsiTheme="minorHAnsi"/>
        </w:rPr>
        <w:t>Calculation of test result</w:t>
      </w:r>
    </w:p>
    <w:p w:rsidR="00A336F3" w:rsidRDefault="00A336F3" w:rsidP="00A336F3">
      <w:pPr>
        <w:pStyle w:val="ListParagraph"/>
        <w:ind w:left="2160"/>
        <w:rPr>
          <w:rFonts w:asciiTheme="minorHAnsi" w:hAnsiTheme="minorHAnsi"/>
        </w:rPr>
      </w:pPr>
      <w:r w:rsidRPr="00A336F3">
        <w:rPr>
          <w:rFonts w:asciiTheme="minorHAnsi" w:hAnsiTheme="minorHAnsi"/>
          <w:noProof/>
        </w:rPr>
        <w:lastRenderedPageBreak/>
        <w:drawing>
          <wp:inline distT="0" distB="0" distL="0" distR="0" wp14:anchorId="34D2EAE7" wp14:editId="1A8A7E8E">
            <wp:extent cx="2279610" cy="403860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91771" cy="4060145"/>
                    </a:xfrm>
                    <a:prstGeom prst="rect">
                      <a:avLst/>
                    </a:prstGeom>
                    <a:noFill/>
                    <a:ln>
                      <a:noFill/>
                    </a:ln>
                  </pic:spPr>
                </pic:pic>
              </a:graphicData>
            </a:graphic>
          </wp:inline>
        </w:drawing>
      </w:r>
    </w:p>
    <w:p w:rsidR="00A336F3" w:rsidRDefault="00A336F3" w:rsidP="00A336F3">
      <w:pPr>
        <w:pStyle w:val="ListParagraph"/>
        <w:ind w:left="2160"/>
        <w:rPr>
          <w:rFonts w:asciiTheme="minorHAnsi" w:hAnsiTheme="minorHAnsi"/>
        </w:rPr>
      </w:pPr>
      <w:r w:rsidRPr="00A336F3">
        <w:rPr>
          <w:rFonts w:asciiTheme="minorHAnsi" w:hAnsiTheme="minorHAnsi"/>
        </w:rPr>
        <w:t>Top view of the sample supply module</w:t>
      </w:r>
    </w:p>
    <w:p w:rsidR="00A336F3" w:rsidRPr="000E4D35" w:rsidRDefault="00A336F3" w:rsidP="00A336F3">
      <w:pPr>
        <w:pStyle w:val="ListParagraph"/>
        <w:ind w:left="2160"/>
        <w:rPr>
          <w:rFonts w:asciiTheme="minorHAnsi" w:hAnsiTheme="minorHAnsi"/>
          <w:b/>
        </w:rPr>
      </w:pPr>
    </w:p>
    <w:p w:rsidR="00475F58" w:rsidRPr="000E4D35" w:rsidRDefault="00475F58" w:rsidP="000E4612">
      <w:pPr>
        <w:pStyle w:val="ListParagraph"/>
        <w:numPr>
          <w:ilvl w:val="1"/>
          <w:numId w:val="15"/>
        </w:numPr>
        <w:tabs>
          <w:tab w:val="left" w:pos="450"/>
        </w:tabs>
        <w:rPr>
          <w:rFonts w:asciiTheme="minorHAnsi" w:hAnsiTheme="minorHAnsi"/>
          <w:b/>
        </w:rPr>
      </w:pPr>
      <w:r w:rsidRPr="000E4D35">
        <w:rPr>
          <w:rFonts w:asciiTheme="minorHAnsi" w:hAnsiTheme="minorHAnsi"/>
          <w:b/>
        </w:rPr>
        <w:t xml:space="preserve">  </w:t>
      </w:r>
      <w:r w:rsidR="009D4DFD" w:rsidRPr="000E4D35">
        <w:rPr>
          <w:rFonts w:asciiTheme="minorHAnsi" w:hAnsiTheme="minorHAnsi"/>
          <w:b/>
        </w:rPr>
        <w:t>Transfer Module</w:t>
      </w:r>
    </w:p>
    <w:p w:rsidR="009D4DFD" w:rsidRPr="00571D00" w:rsidRDefault="009D4DFD" w:rsidP="000E4612">
      <w:pPr>
        <w:pStyle w:val="ListParagraph"/>
        <w:numPr>
          <w:ilvl w:val="2"/>
          <w:numId w:val="15"/>
        </w:numPr>
        <w:tabs>
          <w:tab w:val="left" w:pos="450"/>
        </w:tabs>
        <w:rPr>
          <w:rFonts w:asciiTheme="minorHAnsi" w:hAnsiTheme="minorHAnsi"/>
        </w:rPr>
      </w:pPr>
      <w:r w:rsidRPr="009D4DFD">
        <w:rPr>
          <w:rFonts w:asciiTheme="minorHAnsi" w:hAnsiTheme="minorHAnsi"/>
        </w:rPr>
        <w:t>The transfer module transfers samples and controls to the</w:t>
      </w:r>
      <w:r w:rsidR="00571D00">
        <w:rPr>
          <w:rFonts w:asciiTheme="minorHAnsi" w:hAnsiTheme="minorHAnsi"/>
        </w:rPr>
        <w:t xml:space="preserve"> </w:t>
      </w:r>
      <w:r w:rsidRPr="00571D00">
        <w:rPr>
          <w:rFonts w:asciiTheme="minorHAnsi" w:hAnsiTheme="minorHAnsi"/>
        </w:rPr>
        <w:t>processing plate. The main functions of the transfer module are:</w:t>
      </w:r>
    </w:p>
    <w:p w:rsidR="009D4DFD" w:rsidRPr="00571D00" w:rsidRDefault="009D4DFD" w:rsidP="000E4612">
      <w:pPr>
        <w:pStyle w:val="ListParagraph"/>
        <w:numPr>
          <w:ilvl w:val="3"/>
          <w:numId w:val="15"/>
        </w:numPr>
        <w:tabs>
          <w:tab w:val="left" w:pos="450"/>
        </w:tabs>
        <w:rPr>
          <w:rFonts w:asciiTheme="minorHAnsi" w:hAnsiTheme="minorHAnsi"/>
        </w:rPr>
      </w:pPr>
      <w:r w:rsidRPr="009D4DFD">
        <w:rPr>
          <w:rFonts w:asciiTheme="minorHAnsi" w:hAnsiTheme="minorHAnsi"/>
        </w:rPr>
        <w:t>Handling and transferring sample racks. Racks are</w:t>
      </w:r>
      <w:r w:rsidR="00571D00">
        <w:rPr>
          <w:rFonts w:asciiTheme="minorHAnsi" w:hAnsiTheme="minorHAnsi"/>
        </w:rPr>
        <w:t xml:space="preserve"> </w:t>
      </w:r>
      <w:r w:rsidRPr="00571D00">
        <w:rPr>
          <w:rFonts w:asciiTheme="minorHAnsi" w:hAnsiTheme="minorHAnsi"/>
        </w:rPr>
        <w:t>first identified and then placed in a rack slot on the</w:t>
      </w:r>
      <w:r w:rsidR="00571D00">
        <w:rPr>
          <w:rFonts w:asciiTheme="minorHAnsi" w:hAnsiTheme="minorHAnsi"/>
        </w:rPr>
        <w:t xml:space="preserve"> </w:t>
      </w:r>
      <w:r w:rsidRPr="00571D00">
        <w:rPr>
          <w:rFonts w:asciiTheme="minorHAnsi" w:hAnsiTheme="minorHAnsi"/>
        </w:rPr>
        <w:t>rack platform.</w:t>
      </w:r>
    </w:p>
    <w:p w:rsidR="009D4DFD" w:rsidRPr="009D4DFD" w:rsidRDefault="009D4DFD" w:rsidP="000E4612">
      <w:pPr>
        <w:pStyle w:val="ListParagraph"/>
        <w:numPr>
          <w:ilvl w:val="3"/>
          <w:numId w:val="15"/>
        </w:numPr>
        <w:tabs>
          <w:tab w:val="left" w:pos="450"/>
        </w:tabs>
        <w:rPr>
          <w:rFonts w:asciiTheme="minorHAnsi" w:hAnsiTheme="minorHAnsi"/>
        </w:rPr>
      </w:pPr>
      <w:r w:rsidRPr="009D4DFD">
        <w:rPr>
          <w:rFonts w:asciiTheme="minorHAnsi" w:hAnsiTheme="minorHAnsi"/>
        </w:rPr>
        <w:t xml:space="preserve"> Sample identification.</w:t>
      </w:r>
    </w:p>
    <w:p w:rsidR="009D4DFD" w:rsidRPr="009D4DFD" w:rsidRDefault="009D4DFD" w:rsidP="000E4612">
      <w:pPr>
        <w:pStyle w:val="ListParagraph"/>
        <w:numPr>
          <w:ilvl w:val="3"/>
          <w:numId w:val="15"/>
        </w:numPr>
        <w:tabs>
          <w:tab w:val="left" w:pos="450"/>
        </w:tabs>
        <w:rPr>
          <w:rFonts w:asciiTheme="minorHAnsi" w:hAnsiTheme="minorHAnsi"/>
        </w:rPr>
      </w:pPr>
      <w:r w:rsidRPr="009D4DFD">
        <w:rPr>
          <w:rFonts w:asciiTheme="minorHAnsi" w:hAnsiTheme="minorHAnsi"/>
        </w:rPr>
        <w:t xml:space="preserve"> Transferring and pipetting samples and controls.</w:t>
      </w:r>
    </w:p>
    <w:p w:rsidR="009D4DFD" w:rsidRPr="00571D00" w:rsidRDefault="009D4DFD" w:rsidP="000E4612">
      <w:pPr>
        <w:pStyle w:val="ListParagraph"/>
        <w:numPr>
          <w:ilvl w:val="4"/>
          <w:numId w:val="15"/>
        </w:numPr>
        <w:tabs>
          <w:tab w:val="left" w:pos="450"/>
        </w:tabs>
        <w:rPr>
          <w:rFonts w:asciiTheme="minorHAnsi" w:hAnsiTheme="minorHAnsi"/>
        </w:rPr>
      </w:pPr>
      <w:r w:rsidRPr="009D4DFD">
        <w:rPr>
          <w:rFonts w:asciiTheme="minorHAnsi" w:hAnsiTheme="minorHAnsi"/>
        </w:rPr>
        <w:t>Controls and samples are transferred to the</w:t>
      </w:r>
      <w:r w:rsidRPr="00571D00">
        <w:rPr>
          <w:rFonts w:asciiTheme="minorHAnsi" w:hAnsiTheme="minorHAnsi"/>
        </w:rPr>
        <w:t xml:space="preserve"> processing plate.</w:t>
      </w:r>
    </w:p>
    <w:p w:rsidR="009D4DFD" w:rsidRPr="00571D00" w:rsidRDefault="009D4DFD" w:rsidP="000E4612">
      <w:pPr>
        <w:pStyle w:val="ListParagraph"/>
        <w:numPr>
          <w:ilvl w:val="3"/>
          <w:numId w:val="15"/>
        </w:numPr>
        <w:tabs>
          <w:tab w:val="left" w:pos="450"/>
        </w:tabs>
        <w:rPr>
          <w:rFonts w:asciiTheme="minorHAnsi" w:hAnsiTheme="minorHAnsi"/>
        </w:rPr>
      </w:pPr>
      <w:r w:rsidRPr="009D4DFD">
        <w:rPr>
          <w:rFonts w:asciiTheme="minorHAnsi" w:hAnsiTheme="minorHAnsi"/>
        </w:rPr>
        <w:t xml:space="preserve"> Loading and u</w:t>
      </w:r>
      <w:r w:rsidR="00571D00">
        <w:rPr>
          <w:rFonts w:asciiTheme="minorHAnsi" w:hAnsiTheme="minorHAnsi"/>
        </w:rPr>
        <w:t xml:space="preserve">nloading the reagent and control </w:t>
      </w:r>
      <w:r w:rsidRPr="00571D00">
        <w:rPr>
          <w:rFonts w:asciiTheme="minorHAnsi" w:hAnsiTheme="minorHAnsi"/>
        </w:rPr>
        <w:t>cassettes and the tip racks.</w:t>
      </w:r>
    </w:p>
    <w:p w:rsidR="009D4DFD" w:rsidRDefault="009D4DFD" w:rsidP="000E4612">
      <w:pPr>
        <w:pStyle w:val="ListParagraph"/>
        <w:numPr>
          <w:ilvl w:val="3"/>
          <w:numId w:val="15"/>
        </w:numPr>
        <w:tabs>
          <w:tab w:val="left" w:pos="450"/>
        </w:tabs>
        <w:rPr>
          <w:rFonts w:asciiTheme="minorHAnsi" w:hAnsiTheme="minorHAnsi"/>
        </w:rPr>
      </w:pPr>
      <w:r w:rsidRPr="009D4DFD">
        <w:rPr>
          <w:rFonts w:asciiTheme="minorHAnsi" w:hAnsiTheme="minorHAnsi"/>
        </w:rPr>
        <w:t xml:space="preserve"> Storing the reagent and control cassettes in the</w:t>
      </w:r>
      <w:r w:rsidRPr="00571D00">
        <w:rPr>
          <w:rFonts w:asciiTheme="minorHAnsi" w:hAnsiTheme="minorHAnsi"/>
        </w:rPr>
        <w:t xml:space="preserve"> </w:t>
      </w:r>
      <w:r w:rsidR="00571D00">
        <w:rPr>
          <w:rFonts w:asciiTheme="minorHAnsi" w:hAnsiTheme="minorHAnsi"/>
        </w:rPr>
        <w:t xml:space="preserve">refrigerated reagent </w:t>
      </w:r>
      <w:r w:rsidRPr="00571D00">
        <w:rPr>
          <w:rFonts w:asciiTheme="minorHAnsi" w:hAnsiTheme="minorHAnsi"/>
        </w:rPr>
        <w:t>storage.</w:t>
      </w:r>
    </w:p>
    <w:p w:rsidR="00A336F3" w:rsidRPr="00571D00" w:rsidRDefault="00A336F3" w:rsidP="00A336F3">
      <w:pPr>
        <w:pStyle w:val="ListParagraph"/>
        <w:tabs>
          <w:tab w:val="left" w:pos="450"/>
        </w:tabs>
        <w:ind w:left="1800"/>
        <w:rPr>
          <w:rFonts w:asciiTheme="minorHAnsi" w:hAnsiTheme="minorHAnsi"/>
        </w:rPr>
      </w:pPr>
      <w:r w:rsidRPr="00A336F3">
        <w:rPr>
          <w:rFonts w:asciiTheme="minorHAnsi" w:hAnsiTheme="minorHAnsi"/>
          <w:noProof/>
        </w:rPr>
        <w:lastRenderedPageBreak/>
        <w:drawing>
          <wp:inline distT="0" distB="0" distL="0" distR="0" wp14:anchorId="088998AF" wp14:editId="21B332C4">
            <wp:extent cx="2892928" cy="5145484"/>
            <wp:effectExtent l="0" t="0" r="317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2928" cy="5145484"/>
                    </a:xfrm>
                    <a:prstGeom prst="rect">
                      <a:avLst/>
                    </a:prstGeom>
                    <a:noFill/>
                    <a:ln>
                      <a:noFill/>
                    </a:ln>
                  </pic:spPr>
                </pic:pic>
              </a:graphicData>
            </a:graphic>
          </wp:inline>
        </w:drawing>
      </w:r>
    </w:p>
    <w:p w:rsidR="00A336F3" w:rsidRDefault="00A336F3" w:rsidP="00A336F3">
      <w:pPr>
        <w:pStyle w:val="ListParagraph"/>
        <w:tabs>
          <w:tab w:val="left" w:pos="450"/>
        </w:tabs>
        <w:ind w:left="1080"/>
        <w:rPr>
          <w:rFonts w:asciiTheme="minorHAnsi" w:hAnsiTheme="minorHAnsi"/>
        </w:rPr>
      </w:pPr>
      <w:r>
        <w:rPr>
          <w:rFonts w:asciiTheme="minorHAnsi" w:hAnsiTheme="minorHAnsi"/>
        </w:rPr>
        <w:t xml:space="preserve">             </w:t>
      </w:r>
      <w:r w:rsidRPr="00A336F3">
        <w:rPr>
          <w:rFonts w:asciiTheme="minorHAnsi" w:hAnsiTheme="minorHAnsi"/>
        </w:rPr>
        <w:t>Top view of the transfer module</w:t>
      </w:r>
    </w:p>
    <w:p w:rsidR="00A336F3" w:rsidRDefault="00A336F3" w:rsidP="00A336F3">
      <w:pPr>
        <w:pStyle w:val="ListParagraph"/>
        <w:tabs>
          <w:tab w:val="left" w:pos="450"/>
        </w:tabs>
        <w:ind w:left="1080"/>
        <w:rPr>
          <w:rFonts w:asciiTheme="minorHAnsi" w:hAnsiTheme="minorHAnsi"/>
        </w:rPr>
      </w:pPr>
    </w:p>
    <w:p w:rsidR="009D4DFD" w:rsidRPr="000E4D35" w:rsidRDefault="009D4DFD" w:rsidP="000E4612">
      <w:pPr>
        <w:pStyle w:val="ListParagraph"/>
        <w:numPr>
          <w:ilvl w:val="1"/>
          <w:numId w:val="15"/>
        </w:numPr>
        <w:tabs>
          <w:tab w:val="left" w:pos="450"/>
        </w:tabs>
        <w:rPr>
          <w:rFonts w:asciiTheme="minorHAnsi" w:hAnsiTheme="minorHAnsi"/>
          <w:b/>
        </w:rPr>
      </w:pPr>
      <w:r w:rsidRPr="000E4D35">
        <w:rPr>
          <w:rFonts w:asciiTheme="minorHAnsi" w:hAnsiTheme="minorHAnsi"/>
          <w:b/>
        </w:rPr>
        <w:t>Processing Module</w:t>
      </w:r>
    </w:p>
    <w:p w:rsidR="009D4DFD" w:rsidRPr="00571D00" w:rsidRDefault="009D4DFD" w:rsidP="000E4612">
      <w:pPr>
        <w:pStyle w:val="ListParagraph"/>
        <w:numPr>
          <w:ilvl w:val="2"/>
          <w:numId w:val="15"/>
        </w:numPr>
        <w:tabs>
          <w:tab w:val="left" w:pos="450"/>
        </w:tabs>
        <w:rPr>
          <w:rFonts w:asciiTheme="minorHAnsi" w:hAnsiTheme="minorHAnsi"/>
        </w:rPr>
      </w:pPr>
      <w:r w:rsidRPr="009D4DFD">
        <w:rPr>
          <w:rFonts w:asciiTheme="minorHAnsi" w:hAnsiTheme="minorHAnsi"/>
        </w:rPr>
        <w:t>The processing module prepares the samples for</w:t>
      </w:r>
      <w:r w:rsidR="00571D00">
        <w:rPr>
          <w:rFonts w:asciiTheme="minorHAnsi" w:hAnsiTheme="minorHAnsi"/>
        </w:rPr>
        <w:t xml:space="preserve"> </w:t>
      </w:r>
      <w:r w:rsidRPr="00571D00">
        <w:rPr>
          <w:rFonts w:asciiTheme="minorHAnsi" w:hAnsiTheme="minorHAnsi"/>
        </w:rPr>
        <w:t>subsequent amplification and detection.</w:t>
      </w:r>
    </w:p>
    <w:p w:rsidR="009D4DFD" w:rsidRPr="008B7BFA" w:rsidRDefault="009D4DFD" w:rsidP="008B7BFA">
      <w:pPr>
        <w:pStyle w:val="ListParagraph"/>
        <w:numPr>
          <w:ilvl w:val="2"/>
          <w:numId w:val="15"/>
        </w:numPr>
        <w:tabs>
          <w:tab w:val="left" w:pos="450"/>
        </w:tabs>
        <w:rPr>
          <w:rFonts w:asciiTheme="minorHAnsi" w:hAnsiTheme="minorHAnsi"/>
        </w:rPr>
      </w:pPr>
      <w:r w:rsidRPr="009D4DFD">
        <w:rPr>
          <w:rFonts w:asciiTheme="minorHAnsi" w:hAnsiTheme="minorHAnsi"/>
        </w:rPr>
        <w:t>Before preparation starts, the required reagent cassettes</w:t>
      </w:r>
      <w:r w:rsidR="00571D00">
        <w:rPr>
          <w:rFonts w:asciiTheme="minorHAnsi" w:hAnsiTheme="minorHAnsi"/>
        </w:rPr>
        <w:t xml:space="preserve"> </w:t>
      </w:r>
      <w:r w:rsidRPr="00571D00">
        <w:rPr>
          <w:rFonts w:asciiTheme="minorHAnsi" w:hAnsiTheme="minorHAnsi"/>
        </w:rPr>
        <w:t>are transferred from the reagent storage to the interim</w:t>
      </w:r>
      <w:r w:rsidR="00571D00">
        <w:rPr>
          <w:rFonts w:asciiTheme="minorHAnsi" w:hAnsiTheme="minorHAnsi"/>
        </w:rPr>
        <w:t xml:space="preserve"> </w:t>
      </w:r>
      <w:r w:rsidRPr="00571D00">
        <w:rPr>
          <w:rFonts w:asciiTheme="minorHAnsi" w:hAnsiTheme="minorHAnsi"/>
        </w:rPr>
        <w:t>reagent storage. The magnetic glass particles (MGP)</w:t>
      </w:r>
      <w:r w:rsidR="00571D00">
        <w:rPr>
          <w:rFonts w:asciiTheme="minorHAnsi" w:hAnsiTheme="minorHAnsi"/>
        </w:rPr>
        <w:t xml:space="preserve"> </w:t>
      </w:r>
      <w:r w:rsidRPr="00571D00">
        <w:rPr>
          <w:rFonts w:asciiTheme="minorHAnsi" w:hAnsiTheme="minorHAnsi"/>
        </w:rPr>
        <w:t>cassette is transferred to its shaking position on the</w:t>
      </w:r>
      <w:r w:rsidR="008B7BFA">
        <w:rPr>
          <w:rFonts w:asciiTheme="minorHAnsi" w:hAnsiTheme="minorHAnsi"/>
        </w:rPr>
        <w:t xml:space="preserve"> </w:t>
      </w:r>
      <w:r w:rsidRPr="008B7BFA">
        <w:rPr>
          <w:rFonts w:asciiTheme="minorHAnsi" w:hAnsiTheme="minorHAnsi"/>
        </w:rPr>
        <w:t>module.</w:t>
      </w:r>
    </w:p>
    <w:p w:rsidR="009D4DFD" w:rsidRDefault="009D4DFD" w:rsidP="000E4612">
      <w:pPr>
        <w:pStyle w:val="ListParagraph"/>
        <w:numPr>
          <w:ilvl w:val="2"/>
          <w:numId w:val="15"/>
        </w:numPr>
        <w:tabs>
          <w:tab w:val="left" w:pos="450"/>
        </w:tabs>
        <w:rPr>
          <w:rFonts w:asciiTheme="minorHAnsi" w:hAnsiTheme="minorHAnsi"/>
        </w:rPr>
      </w:pPr>
      <w:r w:rsidRPr="009D4DFD">
        <w:rPr>
          <w:rFonts w:asciiTheme="minorHAnsi" w:hAnsiTheme="minorHAnsi"/>
        </w:rPr>
        <w:t>Sample preparation is done in several steps:</w:t>
      </w:r>
    </w:p>
    <w:p w:rsidR="009D4DFD" w:rsidRPr="009D4DFD" w:rsidRDefault="009D4DFD" w:rsidP="000E4612">
      <w:pPr>
        <w:pStyle w:val="ListParagraph"/>
        <w:numPr>
          <w:ilvl w:val="3"/>
          <w:numId w:val="15"/>
        </w:numPr>
        <w:tabs>
          <w:tab w:val="left" w:pos="450"/>
        </w:tabs>
        <w:rPr>
          <w:rFonts w:asciiTheme="minorHAnsi" w:hAnsiTheme="minorHAnsi"/>
        </w:rPr>
      </w:pPr>
      <w:r w:rsidRPr="009D4DFD">
        <w:rPr>
          <w:rFonts w:asciiTheme="minorHAnsi" w:hAnsiTheme="minorHAnsi"/>
        </w:rPr>
        <w:t>Lysis, stabilization, and deproteinization using lysis</w:t>
      </w:r>
      <w:r>
        <w:rPr>
          <w:rFonts w:asciiTheme="minorHAnsi" w:hAnsiTheme="minorHAnsi"/>
        </w:rPr>
        <w:t xml:space="preserve"> </w:t>
      </w:r>
      <w:r w:rsidRPr="009D4DFD">
        <w:rPr>
          <w:rFonts w:asciiTheme="minorHAnsi" w:hAnsiTheme="minorHAnsi"/>
        </w:rPr>
        <w:t>reagent and proteinase. Nucleic acid is released and</w:t>
      </w:r>
      <w:r>
        <w:rPr>
          <w:rFonts w:asciiTheme="minorHAnsi" w:hAnsiTheme="minorHAnsi"/>
        </w:rPr>
        <w:t xml:space="preserve"> </w:t>
      </w:r>
      <w:r w:rsidRPr="009D4DFD">
        <w:rPr>
          <w:rFonts w:asciiTheme="minorHAnsi" w:hAnsiTheme="minorHAnsi"/>
        </w:rPr>
        <w:t>stabilized against enzymatic degradation. Inhibitory</w:t>
      </w:r>
      <w:r>
        <w:rPr>
          <w:rFonts w:asciiTheme="minorHAnsi" w:hAnsiTheme="minorHAnsi"/>
        </w:rPr>
        <w:t xml:space="preserve"> </w:t>
      </w:r>
      <w:r w:rsidRPr="009D4DFD">
        <w:rPr>
          <w:rFonts w:asciiTheme="minorHAnsi" w:hAnsiTheme="minorHAnsi"/>
        </w:rPr>
        <w:t>proteins and RNases are degraded. An internal</w:t>
      </w:r>
      <w:r>
        <w:rPr>
          <w:rFonts w:asciiTheme="minorHAnsi" w:hAnsiTheme="minorHAnsi"/>
        </w:rPr>
        <w:t xml:space="preserve"> </w:t>
      </w:r>
      <w:r w:rsidRPr="009D4DFD">
        <w:rPr>
          <w:rFonts w:asciiTheme="minorHAnsi" w:hAnsiTheme="minorHAnsi"/>
        </w:rPr>
        <w:t>control is added to each sample.</w:t>
      </w:r>
    </w:p>
    <w:p w:rsidR="009D4DFD" w:rsidRPr="00571D00" w:rsidRDefault="00571D00" w:rsidP="000E4612">
      <w:pPr>
        <w:pStyle w:val="ListParagraph"/>
        <w:numPr>
          <w:ilvl w:val="3"/>
          <w:numId w:val="15"/>
        </w:numPr>
        <w:tabs>
          <w:tab w:val="left" w:pos="450"/>
        </w:tabs>
        <w:rPr>
          <w:rFonts w:asciiTheme="minorHAnsi" w:hAnsiTheme="minorHAnsi"/>
        </w:rPr>
      </w:pPr>
      <w:r w:rsidRPr="00571D00">
        <w:rPr>
          <w:rFonts w:asciiTheme="minorHAnsi" w:hAnsiTheme="minorHAnsi"/>
        </w:rPr>
        <w:t>Capturing and washing using magnetic glass particles</w:t>
      </w:r>
      <w:r>
        <w:rPr>
          <w:rFonts w:asciiTheme="minorHAnsi" w:hAnsiTheme="minorHAnsi"/>
        </w:rPr>
        <w:t xml:space="preserve"> </w:t>
      </w:r>
      <w:r w:rsidRPr="00571D00">
        <w:rPr>
          <w:rFonts w:asciiTheme="minorHAnsi" w:hAnsiTheme="minorHAnsi"/>
        </w:rPr>
        <w:t>and wash reagent. Nucleic acid binds to the magnetic</w:t>
      </w:r>
      <w:r>
        <w:rPr>
          <w:rFonts w:asciiTheme="minorHAnsi" w:hAnsiTheme="minorHAnsi"/>
        </w:rPr>
        <w:t xml:space="preserve"> </w:t>
      </w:r>
      <w:r w:rsidRPr="00571D00">
        <w:rPr>
          <w:rFonts w:asciiTheme="minorHAnsi" w:hAnsiTheme="minorHAnsi"/>
        </w:rPr>
        <w:t>glass particle. The magnetic glass particles are</w:t>
      </w:r>
      <w:r>
        <w:rPr>
          <w:rFonts w:asciiTheme="minorHAnsi" w:hAnsiTheme="minorHAnsi"/>
        </w:rPr>
        <w:t xml:space="preserve"> </w:t>
      </w:r>
      <w:r w:rsidRPr="00571D00">
        <w:rPr>
          <w:rFonts w:asciiTheme="minorHAnsi" w:hAnsiTheme="minorHAnsi"/>
        </w:rPr>
        <w:t>captured by magnets. Wash reagent removes</w:t>
      </w:r>
      <w:r>
        <w:rPr>
          <w:rFonts w:asciiTheme="minorHAnsi" w:hAnsiTheme="minorHAnsi"/>
        </w:rPr>
        <w:t xml:space="preserve"> </w:t>
      </w:r>
      <w:r w:rsidRPr="00571D00">
        <w:rPr>
          <w:rFonts w:asciiTheme="minorHAnsi" w:hAnsiTheme="minorHAnsi"/>
        </w:rPr>
        <w:t xml:space="preserve">unbound substances and </w:t>
      </w:r>
      <w:r w:rsidRPr="00571D00">
        <w:rPr>
          <w:rFonts w:asciiTheme="minorHAnsi" w:hAnsiTheme="minorHAnsi"/>
        </w:rPr>
        <w:lastRenderedPageBreak/>
        <w:t>impurities.</w:t>
      </w:r>
    </w:p>
    <w:p w:rsidR="00571D00" w:rsidRPr="00571D00" w:rsidRDefault="00571D00" w:rsidP="000E4612">
      <w:pPr>
        <w:pStyle w:val="ListParagraph"/>
        <w:numPr>
          <w:ilvl w:val="3"/>
          <w:numId w:val="15"/>
        </w:numPr>
        <w:tabs>
          <w:tab w:val="left" w:pos="450"/>
        </w:tabs>
        <w:rPr>
          <w:rFonts w:asciiTheme="minorHAnsi" w:hAnsiTheme="minorHAnsi"/>
        </w:rPr>
      </w:pPr>
      <w:r w:rsidRPr="00571D00">
        <w:rPr>
          <w:rFonts w:asciiTheme="minorHAnsi" w:hAnsiTheme="minorHAnsi"/>
        </w:rPr>
        <w:t>Elution of purified nucleic acid at elevated</w:t>
      </w:r>
      <w:r>
        <w:rPr>
          <w:rFonts w:asciiTheme="minorHAnsi" w:hAnsiTheme="minorHAnsi"/>
        </w:rPr>
        <w:t xml:space="preserve"> </w:t>
      </w:r>
      <w:r w:rsidRPr="00571D00">
        <w:rPr>
          <w:rFonts w:asciiTheme="minorHAnsi" w:hAnsiTheme="minorHAnsi"/>
        </w:rPr>
        <w:t>temperature using elution buffer.</w:t>
      </w:r>
    </w:p>
    <w:p w:rsidR="00571D00" w:rsidRPr="00571D00" w:rsidRDefault="00571D00" w:rsidP="000E4612">
      <w:pPr>
        <w:pStyle w:val="ListParagraph"/>
        <w:numPr>
          <w:ilvl w:val="2"/>
          <w:numId w:val="15"/>
        </w:numPr>
        <w:tabs>
          <w:tab w:val="left" w:pos="450"/>
        </w:tabs>
        <w:rPr>
          <w:rFonts w:asciiTheme="minorHAnsi" w:hAnsiTheme="minorHAnsi"/>
        </w:rPr>
      </w:pPr>
      <w:r w:rsidRPr="00571D00">
        <w:rPr>
          <w:rFonts w:asciiTheme="minorHAnsi" w:hAnsiTheme="minorHAnsi"/>
        </w:rPr>
        <w:t>The eluate is then transferred to the amplification plate</w:t>
      </w:r>
      <w:r>
        <w:rPr>
          <w:rFonts w:asciiTheme="minorHAnsi" w:hAnsiTheme="minorHAnsi"/>
        </w:rPr>
        <w:t xml:space="preserve"> </w:t>
      </w:r>
      <w:r w:rsidRPr="00571D00">
        <w:rPr>
          <w:rFonts w:asciiTheme="minorHAnsi" w:hAnsiTheme="minorHAnsi"/>
        </w:rPr>
        <w:t>where the master mix reagent is added. The amplification</w:t>
      </w:r>
      <w:r>
        <w:rPr>
          <w:rFonts w:asciiTheme="minorHAnsi" w:hAnsiTheme="minorHAnsi"/>
        </w:rPr>
        <w:t xml:space="preserve"> </w:t>
      </w:r>
      <w:r w:rsidRPr="00571D00">
        <w:rPr>
          <w:rFonts w:asciiTheme="minorHAnsi" w:hAnsiTheme="minorHAnsi"/>
        </w:rPr>
        <w:t>plate is sealed and transferred to the analytic module for</w:t>
      </w:r>
      <w:r>
        <w:rPr>
          <w:rFonts w:asciiTheme="minorHAnsi" w:hAnsiTheme="minorHAnsi"/>
        </w:rPr>
        <w:t xml:space="preserve"> </w:t>
      </w:r>
      <w:r w:rsidRPr="00571D00">
        <w:rPr>
          <w:rFonts w:asciiTheme="minorHAnsi" w:hAnsiTheme="minorHAnsi"/>
        </w:rPr>
        <w:t>amplification and detection.</w:t>
      </w:r>
    </w:p>
    <w:p w:rsidR="00571D00" w:rsidRPr="00571D00" w:rsidRDefault="00571D00" w:rsidP="000E4612">
      <w:pPr>
        <w:pStyle w:val="ListParagraph"/>
        <w:numPr>
          <w:ilvl w:val="2"/>
          <w:numId w:val="15"/>
        </w:numPr>
        <w:tabs>
          <w:tab w:val="left" w:pos="450"/>
        </w:tabs>
        <w:rPr>
          <w:rFonts w:asciiTheme="minorHAnsi" w:hAnsiTheme="minorHAnsi"/>
        </w:rPr>
      </w:pPr>
      <w:r w:rsidRPr="00571D00">
        <w:rPr>
          <w:rFonts w:asciiTheme="minorHAnsi" w:hAnsiTheme="minorHAnsi"/>
        </w:rPr>
        <w:t>If the next run uses the same test, the reagent cassettes</w:t>
      </w:r>
      <w:r>
        <w:rPr>
          <w:rFonts w:asciiTheme="minorHAnsi" w:hAnsiTheme="minorHAnsi"/>
        </w:rPr>
        <w:t xml:space="preserve"> </w:t>
      </w:r>
      <w:r w:rsidRPr="00571D00">
        <w:rPr>
          <w:rFonts w:asciiTheme="minorHAnsi" w:hAnsiTheme="minorHAnsi"/>
        </w:rPr>
        <w:t>remain on the processing module. If the reagent</w:t>
      </w:r>
      <w:r>
        <w:rPr>
          <w:rFonts w:asciiTheme="minorHAnsi" w:hAnsiTheme="minorHAnsi"/>
        </w:rPr>
        <w:t xml:space="preserve"> </w:t>
      </w:r>
      <w:r w:rsidRPr="00571D00">
        <w:rPr>
          <w:rFonts w:asciiTheme="minorHAnsi" w:hAnsiTheme="minorHAnsi"/>
        </w:rPr>
        <w:t>cassettes are not used for the next run, they are</w:t>
      </w:r>
      <w:r>
        <w:rPr>
          <w:rFonts w:asciiTheme="minorHAnsi" w:hAnsiTheme="minorHAnsi"/>
        </w:rPr>
        <w:t xml:space="preserve"> </w:t>
      </w:r>
      <w:r w:rsidRPr="00571D00">
        <w:rPr>
          <w:rFonts w:asciiTheme="minorHAnsi" w:hAnsiTheme="minorHAnsi"/>
        </w:rPr>
        <w:t xml:space="preserve">transferred to the reagent storage. </w:t>
      </w:r>
    </w:p>
    <w:p w:rsidR="00571D00" w:rsidRPr="00571D00" w:rsidRDefault="00571D00" w:rsidP="000E4612">
      <w:pPr>
        <w:pStyle w:val="ListParagraph"/>
        <w:numPr>
          <w:ilvl w:val="2"/>
          <w:numId w:val="15"/>
        </w:numPr>
        <w:tabs>
          <w:tab w:val="left" w:pos="450"/>
        </w:tabs>
        <w:rPr>
          <w:rFonts w:asciiTheme="minorHAnsi" w:hAnsiTheme="minorHAnsi"/>
        </w:rPr>
      </w:pPr>
      <w:r w:rsidRPr="00571D00">
        <w:rPr>
          <w:rFonts w:asciiTheme="minorHAnsi" w:hAnsiTheme="minorHAnsi"/>
        </w:rPr>
        <w:t>The MGP cassette</w:t>
      </w:r>
      <w:r>
        <w:rPr>
          <w:rFonts w:asciiTheme="minorHAnsi" w:hAnsiTheme="minorHAnsi"/>
        </w:rPr>
        <w:t xml:space="preserve"> </w:t>
      </w:r>
      <w:r w:rsidRPr="00571D00">
        <w:rPr>
          <w:rFonts w:asciiTheme="minorHAnsi" w:hAnsiTheme="minorHAnsi"/>
        </w:rPr>
        <w:t xml:space="preserve">remains on the processing module. </w:t>
      </w:r>
      <w:bookmarkStart w:id="1" w:name="_Hlk509484624"/>
    </w:p>
    <w:bookmarkEnd w:id="1"/>
    <w:p w:rsidR="00571D00" w:rsidRDefault="00571D00" w:rsidP="008B7BFA">
      <w:pPr>
        <w:pStyle w:val="ListParagraph"/>
        <w:numPr>
          <w:ilvl w:val="2"/>
          <w:numId w:val="15"/>
        </w:numPr>
        <w:rPr>
          <w:rFonts w:asciiTheme="minorHAnsi" w:hAnsiTheme="minorHAnsi"/>
        </w:rPr>
      </w:pPr>
      <w:r w:rsidRPr="00571D00">
        <w:rPr>
          <w:rFonts w:asciiTheme="minorHAnsi" w:hAnsiTheme="minorHAnsi"/>
        </w:rPr>
        <w:t>Empty MGP cassettes,</w:t>
      </w:r>
      <w:r>
        <w:rPr>
          <w:rFonts w:asciiTheme="minorHAnsi" w:hAnsiTheme="minorHAnsi"/>
        </w:rPr>
        <w:t xml:space="preserve"> </w:t>
      </w:r>
      <w:r w:rsidRPr="00571D00">
        <w:rPr>
          <w:rFonts w:asciiTheme="minorHAnsi" w:hAnsiTheme="minorHAnsi"/>
        </w:rPr>
        <w:t>reagent cassettes, used tip racks, waste inserts, and</w:t>
      </w:r>
      <w:r w:rsidR="008B7BFA">
        <w:rPr>
          <w:rFonts w:asciiTheme="minorHAnsi" w:hAnsiTheme="minorHAnsi"/>
        </w:rPr>
        <w:t xml:space="preserve"> </w:t>
      </w:r>
      <w:r w:rsidRPr="008B7BFA">
        <w:rPr>
          <w:rFonts w:asciiTheme="minorHAnsi" w:hAnsiTheme="minorHAnsi"/>
        </w:rPr>
        <w:t>processing plates are transferred to the solid waste container.</w:t>
      </w:r>
    </w:p>
    <w:p w:rsidR="00A336F3" w:rsidRDefault="00A336F3" w:rsidP="00A336F3">
      <w:pPr>
        <w:pStyle w:val="ListParagraph"/>
        <w:ind w:left="1440"/>
        <w:rPr>
          <w:rFonts w:asciiTheme="minorHAnsi" w:hAnsiTheme="minorHAnsi"/>
        </w:rPr>
      </w:pPr>
      <w:r w:rsidRPr="00A336F3">
        <w:rPr>
          <w:rFonts w:asciiTheme="minorHAnsi" w:hAnsiTheme="minorHAnsi"/>
          <w:noProof/>
        </w:rPr>
        <w:drawing>
          <wp:inline distT="0" distB="0" distL="0" distR="0" wp14:anchorId="11A7EECC" wp14:editId="7280BECE">
            <wp:extent cx="2891128" cy="4489450"/>
            <wp:effectExtent l="0" t="0" r="508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3841" cy="4509191"/>
                    </a:xfrm>
                    <a:prstGeom prst="rect">
                      <a:avLst/>
                    </a:prstGeom>
                    <a:noFill/>
                    <a:ln>
                      <a:noFill/>
                    </a:ln>
                  </pic:spPr>
                </pic:pic>
              </a:graphicData>
            </a:graphic>
          </wp:inline>
        </w:drawing>
      </w:r>
    </w:p>
    <w:p w:rsidR="00682C65" w:rsidRDefault="00682C65" w:rsidP="00A336F3">
      <w:pPr>
        <w:pStyle w:val="ListParagraph"/>
        <w:ind w:left="1440"/>
        <w:rPr>
          <w:rFonts w:asciiTheme="minorHAnsi" w:hAnsiTheme="minorHAnsi"/>
        </w:rPr>
      </w:pPr>
      <w:r w:rsidRPr="00682C65">
        <w:rPr>
          <w:rFonts w:asciiTheme="minorHAnsi" w:hAnsiTheme="minorHAnsi"/>
        </w:rPr>
        <w:t>Top view of the processing module (without processing transfer head)</w:t>
      </w:r>
    </w:p>
    <w:p w:rsidR="00682C65" w:rsidRPr="008B7BFA" w:rsidRDefault="00682C65" w:rsidP="00A336F3">
      <w:pPr>
        <w:pStyle w:val="ListParagraph"/>
        <w:ind w:left="1440"/>
        <w:rPr>
          <w:rFonts w:asciiTheme="minorHAnsi" w:hAnsiTheme="minorHAnsi"/>
        </w:rPr>
      </w:pPr>
    </w:p>
    <w:p w:rsidR="00571D00" w:rsidRPr="000E4D35" w:rsidRDefault="00571D00" w:rsidP="000E4612">
      <w:pPr>
        <w:pStyle w:val="ListParagraph"/>
        <w:numPr>
          <w:ilvl w:val="1"/>
          <w:numId w:val="15"/>
        </w:numPr>
        <w:tabs>
          <w:tab w:val="left" w:pos="450"/>
        </w:tabs>
        <w:rPr>
          <w:rFonts w:asciiTheme="minorHAnsi" w:hAnsiTheme="minorHAnsi"/>
          <w:b/>
        </w:rPr>
      </w:pPr>
      <w:r w:rsidRPr="000E4D35">
        <w:rPr>
          <w:rFonts w:asciiTheme="minorHAnsi" w:hAnsiTheme="minorHAnsi"/>
          <w:b/>
        </w:rPr>
        <w:t>Analytic Module</w:t>
      </w:r>
    </w:p>
    <w:p w:rsidR="00571D00" w:rsidRPr="006E024D" w:rsidRDefault="006E024D" w:rsidP="000E4612">
      <w:pPr>
        <w:pStyle w:val="ListParagraph"/>
        <w:numPr>
          <w:ilvl w:val="2"/>
          <w:numId w:val="15"/>
        </w:numPr>
        <w:tabs>
          <w:tab w:val="left" w:pos="450"/>
        </w:tabs>
        <w:rPr>
          <w:rFonts w:asciiTheme="minorHAnsi" w:hAnsiTheme="minorHAnsi"/>
        </w:rPr>
      </w:pPr>
      <w:r w:rsidRPr="006E024D">
        <w:rPr>
          <w:rFonts w:asciiTheme="minorHAnsi" w:hAnsiTheme="minorHAnsi"/>
        </w:rPr>
        <w:t>The analytic module is used for amplification and</w:t>
      </w:r>
      <w:r>
        <w:rPr>
          <w:rFonts w:asciiTheme="minorHAnsi" w:hAnsiTheme="minorHAnsi"/>
        </w:rPr>
        <w:t xml:space="preserve"> </w:t>
      </w:r>
      <w:r w:rsidRPr="006E024D">
        <w:rPr>
          <w:rFonts w:asciiTheme="minorHAnsi" w:hAnsiTheme="minorHAnsi"/>
        </w:rPr>
        <w:t>detection of nucleic acid in the prepared samples using</w:t>
      </w:r>
      <w:r>
        <w:rPr>
          <w:rFonts w:asciiTheme="minorHAnsi" w:hAnsiTheme="minorHAnsi"/>
        </w:rPr>
        <w:t xml:space="preserve"> </w:t>
      </w:r>
      <w:r w:rsidRPr="006E024D">
        <w:rPr>
          <w:rFonts w:asciiTheme="minorHAnsi" w:hAnsiTheme="minorHAnsi"/>
        </w:rPr>
        <w:t>real time PCR.</w:t>
      </w:r>
    </w:p>
    <w:p w:rsidR="006E024D" w:rsidRPr="006E024D" w:rsidRDefault="006E024D" w:rsidP="000E4612">
      <w:pPr>
        <w:pStyle w:val="ListParagraph"/>
        <w:numPr>
          <w:ilvl w:val="2"/>
          <w:numId w:val="15"/>
        </w:numPr>
        <w:tabs>
          <w:tab w:val="left" w:pos="450"/>
        </w:tabs>
        <w:rPr>
          <w:rFonts w:asciiTheme="minorHAnsi" w:hAnsiTheme="minorHAnsi"/>
        </w:rPr>
      </w:pPr>
      <w:r w:rsidRPr="006E024D">
        <w:rPr>
          <w:rFonts w:asciiTheme="minorHAnsi" w:hAnsiTheme="minorHAnsi"/>
        </w:rPr>
        <w:t>The real time PCR reaction is carried out by employing</w:t>
      </w:r>
      <w:r>
        <w:rPr>
          <w:rFonts w:asciiTheme="minorHAnsi" w:hAnsiTheme="minorHAnsi"/>
        </w:rPr>
        <w:t xml:space="preserve"> </w:t>
      </w:r>
      <w:r w:rsidRPr="006E024D">
        <w:rPr>
          <w:rFonts w:asciiTheme="minorHAnsi" w:hAnsiTheme="minorHAnsi"/>
        </w:rPr>
        <w:t>fluorescence spectroscopy.</w:t>
      </w:r>
    </w:p>
    <w:p w:rsidR="006E024D" w:rsidRDefault="006E024D" w:rsidP="000E4612">
      <w:pPr>
        <w:pStyle w:val="ListParagraph"/>
        <w:numPr>
          <w:ilvl w:val="2"/>
          <w:numId w:val="15"/>
        </w:numPr>
        <w:tabs>
          <w:tab w:val="left" w:pos="450"/>
        </w:tabs>
        <w:rPr>
          <w:rFonts w:asciiTheme="minorHAnsi" w:hAnsiTheme="minorHAnsi"/>
        </w:rPr>
      </w:pPr>
      <w:r>
        <w:rPr>
          <w:rFonts w:asciiTheme="minorHAnsi" w:hAnsiTheme="minorHAnsi"/>
        </w:rPr>
        <w:t>Functions of the analytic module</w:t>
      </w:r>
    </w:p>
    <w:p w:rsidR="006E024D" w:rsidRDefault="006E024D" w:rsidP="000E4612">
      <w:pPr>
        <w:pStyle w:val="ListParagraph"/>
        <w:numPr>
          <w:ilvl w:val="3"/>
          <w:numId w:val="15"/>
        </w:numPr>
        <w:tabs>
          <w:tab w:val="left" w:pos="450"/>
        </w:tabs>
        <w:rPr>
          <w:rFonts w:asciiTheme="minorHAnsi" w:hAnsiTheme="minorHAnsi"/>
        </w:rPr>
      </w:pPr>
      <w:r w:rsidRPr="006E024D">
        <w:rPr>
          <w:rFonts w:asciiTheme="minorHAnsi" w:hAnsiTheme="minorHAnsi"/>
        </w:rPr>
        <w:t>Handling sealed amplification plates.</w:t>
      </w:r>
    </w:p>
    <w:p w:rsidR="006E024D" w:rsidRPr="006E024D" w:rsidRDefault="006E024D" w:rsidP="000E4612">
      <w:pPr>
        <w:pStyle w:val="ListParagraph"/>
        <w:numPr>
          <w:ilvl w:val="3"/>
          <w:numId w:val="15"/>
        </w:numPr>
        <w:tabs>
          <w:tab w:val="left" w:pos="450"/>
        </w:tabs>
        <w:rPr>
          <w:rFonts w:asciiTheme="minorHAnsi" w:hAnsiTheme="minorHAnsi"/>
        </w:rPr>
      </w:pPr>
      <w:r w:rsidRPr="006E024D">
        <w:rPr>
          <w:rFonts w:asciiTheme="minorHAnsi" w:hAnsiTheme="minorHAnsi"/>
        </w:rPr>
        <w:t>Amplifying and detecting nucleic acid in the prepared</w:t>
      </w:r>
      <w:r>
        <w:rPr>
          <w:rFonts w:asciiTheme="minorHAnsi" w:hAnsiTheme="minorHAnsi"/>
        </w:rPr>
        <w:t xml:space="preserve"> s</w:t>
      </w:r>
      <w:r w:rsidRPr="006E024D">
        <w:rPr>
          <w:rFonts w:asciiTheme="minorHAnsi" w:hAnsiTheme="minorHAnsi"/>
        </w:rPr>
        <w:t>amples</w:t>
      </w:r>
      <w:r>
        <w:rPr>
          <w:rFonts w:asciiTheme="minorHAnsi" w:hAnsiTheme="minorHAnsi"/>
        </w:rPr>
        <w:t>.</w:t>
      </w:r>
    </w:p>
    <w:p w:rsidR="006E024D" w:rsidRDefault="006E024D" w:rsidP="000E4612">
      <w:pPr>
        <w:pStyle w:val="ListParagraph"/>
        <w:numPr>
          <w:ilvl w:val="3"/>
          <w:numId w:val="15"/>
        </w:numPr>
        <w:tabs>
          <w:tab w:val="left" w:pos="450"/>
        </w:tabs>
        <w:rPr>
          <w:rFonts w:asciiTheme="minorHAnsi" w:hAnsiTheme="minorHAnsi"/>
        </w:rPr>
      </w:pPr>
      <w:r w:rsidRPr="006E024D">
        <w:rPr>
          <w:rFonts w:asciiTheme="minorHAnsi" w:hAnsiTheme="minorHAnsi"/>
        </w:rPr>
        <w:t>Unloading the amplification plates in the amplification</w:t>
      </w:r>
      <w:r>
        <w:rPr>
          <w:rFonts w:asciiTheme="minorHAnsi" w:hAnsiTheme="minorHAnsi"/>
        </w:rPr>
        <w:t xml:space="preserve"> </w:t>
      </w:r>
      <w:r w:rsidRPr="006E024D">
        <w:rPr>
          <w:rFonts w:asciiTheme="minorHAnsi" w:hAnsiTheme="minorHAnsi"/>
        </w:rPr>
        <w:t>plate drawer after the run is finished.</w:t>
      </w:r>
    </w:p>
    <w:p w:rsidR="000E4D35" w:rsidRPr="006E024D" w:rsidRDefault="000E4D35" w:rsidP="000E4D35">
      <w:pPr>
        <w:pStyle w:val="ListParagraph"/>
        <w:tabs>
          <w:tab w:val="left" w:pos="450"/>
        </w:tabs>
        <w:ind w:left="1800"/>
        <w:rPr>
          <w:rFonts w:asciiTheme="minorHAnsi" w:hAnsiTheme="minorHAnsi"/>
        </w:rPr>
      </w:pPr>
    </w:p>
    <w:p w:rsidR="00135B4D" w:rsidRPr="000E4D35" w:rsidRDefault="004177E9" w:rsidP="000E4612">
      <w:pPr>
        <w:pStyle w:val="ListParagraph"/>
        <w:numPr>
          <w:ilvl w:val="0"/>
          <w:numId w:val="15"/>
        </w:numPr>
        <w:tabs>
          <w:tab w:val="left" w:pos="450"/>
        </w:tabs>
        <w:rPr>
          <w:rFonts w:asciiTheme="minorHAnsi" w:hAnsiTheme="minorHAnsi"/>
          <w:b/>
          <w:u w:val="single"/>
        </w:rPr>
      </w:pPr>
      <w:r w:rsidRPr="000E4D35">
        <w:rPr>
          <w:rFonts w:asciiTheme="minorHAnsi" w:hAnsiTheme="minorHAnsi"/>
          <w:b/>
          <w:u w:val="single"/>
        </w:rPr>
        <w:t>REAGENTS AND CONSUMABLES</w:t>
      </w:r>
    </w:p>
    <w:p w:rsidR="00135B4D" w:rsidRPr="000E4D35" w:rsidRDefault="007B0124" w:rsidP="000E4612">
      <w:pPr>
        <w:pStyle w:val="ListParagraph"/>
        <w:numPr>
          <w:ilvl w:val="1"/>
          <w:numId w:val="15"/>
        </w:numPr>
        <w:tabs>
          <w:tab w:val="left" w:pos="450"/>
        </w:tabs>
        <w:rPr>
          <w:rFonts w:asciiTheme="minorHAnsi" w:hAnsiTheme="minorHAnsi"/>
          <w:b/>
        </w:rPr>
      </w:pPr>
      <w:r w:rsidRPr="000E4D35">
        <w:rPr>
          <w:rFonts w:asciiTheme="minorHAnsi" w:hAnsiTheme="minorHAnsi"/>
          <w:b/>
        </w:rPr>
        <w:t>Unloading/Loading the Consumables Drawer</w:t>
      </w:r>
    </w:p>
    <w:p w:rsidR="007B0124" w:rsidRPr="007B0124" w:rsidRDefault="007B0124" w:rsidP="000E4612">
      <w:pPr>
        <w:pStyle w:val="ListParagraph"/>
        <w:numPr>
          <w:ilvl w:val="2"/>
          <w:numId w:val="15"/>
        </w:numPr>
        <w:tabs>
          <w:tab w:val="left" w:pos="450"/>
        </w:tabs>
        <w:rPr>
          <w:rFonts w:asciiTheme="minorHAnsi" w:hAnsiTheme="minorHAnsi"/>
        </w:rPr>
      </w:pPr>
      <w:r w:rsidRPr="007B0124">
        <w:rPr>
          <w:rFonts w:asciiTheme="minorHAnsi" w:hAnsiTheme="minorHAnsi"/>
        </w:rPr>
        <w:t>Before starting a run, unload expired and empty supplies</w:t>
      </w:r>
      <w:r>
        <w:rPr>
          <w:rFonts w:asciiTheme="minorHAnsi" w:hAnsiTheme="minorHAnsi"/>
        </w:rPr>
        <w:t xml:space="preserve"> </w:t>
      </w:r>
      <w:r w:rsidRPr="007B0124">
        <w:rPr>
          <w:rFonts w:asciiTheme="minorHAnsi" w:hAnsiTheme="minorHAnsi"/>
        </w:rPr>
        <w:t>and load new ones. You can load supplies at any time</w:t>
      </w:r>
      <w:r>
        <w:rPr>
          <w:rFonts w:asciiTheme="minorHAnsi" w:hAnsiTheme="minorHAnsi"/>
        </w:rPr>
        <w:t xml:space="preserve"> </w:t>
      </w:r>
      <w:r w:rsidRPr="007B0124">
        <w:rPr>
          <w:rFonts w:asciiTheme="minorHAnsi" w:hAnsiTheme="minorHAnsi"/>
        </w:rPr>
        <w:t>during a run.</w:t>
      </w:r>
    </w:p>
    <w:p w:rsidR="007B0124" w:rsidRPr="007B0124" w:rsidRDefault="007B0124" w:rsidP="000E4612">
      <w:pPr>
        <w:pStyle w:val="ListParagraph"/>
        <w:numPr>
          <w:ilvl w:val="2"/>
          <w:numId w:val="15"/>
        </w:numPr>
        <w:tabs>
          <w:tab w:val="left" w:pos="450"/>
        </w:tabs>
        <w:rPr>
          <w:rFonts w:asciiTheme="minorHAnsi" w:hAnsiTheme="minorHAnsi"/>
        </w:rPr>
      </w:pPr>
      <w:r w:rsidRPr="007B0124">
        <w:rPr>
          <w:rFonts w:asciiTheme="minorHAnsi" w:hAnsiTheme="minorHAnsi"/>
        </w:rPr>
        <w:t>Processing plates, MGP cassettes, and amplification plate</w:t>
      </w:r>
      <w:r>
        <w:rPr>
          <w:rFonts w:asciiTheme="minorHAnsi" w:hAnsiTheme="minorHAnsi"/>
        </w:rPr>
        <w:t xml:space="preserve"> </w:t>
      </w:r>
      <w:r w:rsidRPr="007B0124">
        <w:rPr>
          <w:rFonts w:asciiTheme="minorHAnsi" w:hAnsiTheme="minorHAnsi"/>
        </w:rPr>
        <w:t>cassettes are loaded in the consumable drawer.</w:t>
      </w:r>
    </w:p>
    <w:p w:rsidR="007B0124" w:rsidRPr="007B0124" w:rsidRDefault="007B0124" w:rsidP="000E4612">
      <w:pPr>
        <w:pStyle w:val="ListParagraph"/>
        <w:numPr>
          <w:ilvl w:val="2"/>
          <w:numId w:val="15"/>
        </w:numPr>
        <w:tabs>
          <w:tab w:val="left" w:pos="450"/>
        </w:tabs>
        <w:rPr>
          <w:rFonts w:asciiTheme="minorHAnsi" w:hAnsiTheme="minorHAnsi"/>
        </w:rPr>
      </w:pPr>
      <w:r w:rsidRPr="007B0124">
        <w:rPr>
          <w:rFonts w:asciiTheme="minorHAnsi" w:hAnsiTheme="minorHAnsi"/>
        </w:rPr>
        <w:t>The system discards the following supplies to the solid</w:t>
      </w:r>
      <w:r>
        <w:rPr>
          <w:rFonts w:asciiTheme="minorHAnsi" w:hAnsiTheme="minorHAnsi"/>
        </w:rPr>
        <w:t xml:space="preserve"> </w:t>
      </w:r>
      <w:r w:rsidRPr="007B0124">
        <w:rPr>
          <w:rFonts w:asciiTheme="minorHAnsi" w:hAnsiTheme="minorHAnsi"/>
        </w:rPr>
        <w:t>waste container during the run:</w:t>
      </w:r>
    </w:p>
    <w:p w:rsidR="007B0124" w:rsidRDefault="007B0124" w:rsidP="000E4612">
      <w:pPr>
        <w:pStyle w:val="ListParagraph"/>
        <w:numPr>
          <w:ilvl w:val="3"/>
          <w:numId w:val="15"/>
        </w:numPr>
        <w:tabs>
          <w:tab w:val="left" w:pos="450"/>
        </w:tabs>
        <w:rPr>
          <w:rFonts w:asciiTheme="minorHAnsi" w:hAnsiTheme="minorHAnsi"/>
        </w:rPr>
      </w:pPr>
      <w:r w:rsidRPr="007B0124">
        <w:rPr>
          <w:rFonts w:asciiTheme="minorHAnsi" w:hAnsiTheme="minorHAnsi"/>
        </w:rPr>
        <w:t>Empty MGP cassettes</w:t>
      </w:r>
    </w:p>
    <w:p w:rsidR="007B0124" w:rsidRDefault="007B0124" w:rsidP="000E4612">
      <w:pPr>
        <w:pStyle w:val="ListParagraph"/>
        <w:numPr>
          <w:ilvl w:val="3"/>
          <w:numId w:val="15"/>
        </w:numPr>
        <w:tabs>
          <w:tab w:val="left" w:pos="450"/>
        </w:tabs>
        <w:rPr>
          <w:rFonts w:asciiTheme="minorHAnsi" w:hAnsiTheme="minorHAnsi"/>
        </w:rPr>
      </w:pPr>
      <w:r w:rsidRPr="007B0124">
        <w:rPr>
          <w:rFonts w:asciiTheme="minorHAnsi" w:hAnsiTheme="minorHAnsi"/>
        </w:rPr>
        <w:t>Used processing plates</w:t>
      </w:r>
    </w:p>
    <w:p w:rsidR="007B0124" w:rsidRPr="007B0124" w:rsidRDefault="007B0124" w:rsidP="000E4612">
      <w:pPr>
        <w:pStyle w:val="ListParagraph"/>
        <w:numPr>
          <w:ilvl w:val="2"/>
          <w:numId w:val="15"/>
        </w:numPr>
        <w:tabs>
          <w:tab w:val="left" w:pos="450"/>
        </w:tabs>
        <w:rPr>
          <w:rFonts w:asciiTheme="minorHAnsi" w:hAnsiTheme="minorHAnsi"/>
        </w:rPr>
      </w:pPr>
      <w:r w:rsidRPr="007B0124">
        <w:rPr>
          <w:rFonts w:asciiTheme="minorHAnsi" w:hAnsiTheme="minorHAnsi"/>
        </w:rPr>
        <w:t xml:space="preserve">Before starting a run, you </w:t>
      </w:r>
      <w:r w:rsidR="00722506" w:rsidRPr="007B0124">
        <w:rPr>
          <w:rFonts w:asciiTheme="minorHAnsi" w:hAnsiTheme="minorHAnsi"/>
        </w:rPr>
        <w:t>must</w:t>
      </w:r>
      <w:r w:rsidRPr="007B0124">
        <w:rPr>
          <w:rFonts w:asciiTheme="minorHAnsi" w:hAnsiTheme="minorHAnsi"/>
        </w:rPr>
        <w:t xml:space="preserve"> unload the following</w:t>
      </w:r>
      <w:r>
        <w:rPr>
          <w:rFonts w:asciiTheme="minorHAnsi" w:hAnsiTheme="minorHAnsi"/>
        </w:rPr>
        <w:t xml:space="preserve"> </w:t>
      </w:r>
      <w:r w:rsidRPr="007B0124">
        <w:rPr>
          <w:rFonts w:asciiTheme="minorHAnsi" w:hAnsiTheme="minorHAnsi"/>
        </w:rPr>
        <w:t>supplies:</w:t>
      </w:r>
    </w:p>
    <w:p w:rsidR="007B0124" w:rsidRDefault="007B0124" w:rsidP="000E4612">
      <w:pPr>
        <w:pStyle w:val="ListParagraph"/>
        <w:numPr>
          <w:ilvl w:val="3"/>
          <w:numId w:val="15"/>
        </w:numPr>
        <w:tabs>
          <w:tab w:val="left" w:pos="450"/>
        </w:tabs>
        <w:rPr>
          <w:rFonts w:asciiTheme="minorHAnsi" w:hAnsiTheme="minorHAnsi"/>
        </w:rPr>
      </w:pPr>
      <w:r w:rsidRPr="007B0124">
        <w:rPr>
          <w:rFonts w:asciiTheme="minorHAnsi" w:hAnsiTheme="minorHAnsi"/>
        </w:rPr>
        <w:t>Expired MGP cassettes</w:t>
      </w:r>
    </w:p>
    <w:p w:rsidR="007B0124" w:rsidRDefault="007B0124" w:rsidP="000E4612">
      <w:pPr>
        <w:pStyle w:val="ListParagraph"/>
        <w:numPr>
          <w:ilvl w:val="3"/>
          <w:numId w:val="15"/>
        </w:numPr>
        <w:tabs>
          <w:tab w:val="left" w:pos="450"/>
        </w:tabs>
        <w:rPr>
          <w:rFonts w:asciiTheme="minorHAnsi" w:hAnsiTheme="minorHAnsi"/>
        </w:rPr>
      </w:pPr>
      <w:r w:rsidRPr="007B0124">
        <w:rPr>
          <w:rFonts w:asciiTheme="minorHAnsi" w:hAnsiTheme="minorHAnsi"/>
        </w:rPr>
        <w:t>Empty amplification plate cassettes</w:t>
      </w:r>
    </w:p>
    <w:p w:rsidR="007B0124" w:rsidRDefault="007B0124" w:rsidP="000E4612">
      <w:pPr>
        <w:pStyle w:val="ListParagraph"/>
        <w:numPr>
          <w:ilvl w:val="3"/>
          <w:numId w:val="15"/>
        </w:numPr>
        <w:tabs>
          <w:tab w:val="left" w:pos="450"/>
        </w:tabs>
        <w:rPr>
          <w:rFonts w:asciiTheme="minorHAnsi" w:hAnsiTheme="minorHAnsi"/>
        </w:rPr>
      </w:pPr>
      <w:r w:rsidRPr="007B0124">
        <w:rPr>
          <w:rFonts w:asciiTheme="minorHAnsi" w:hAnsiTheme="minorHAnsi"/>
        </w:rPr>
        <w:t>Expired processing or amplification plates</w:t>
      </w:r>
    </w:p>
    <w:p w:rsidR="00CB6F32" w:rsidRPr="00081F9D" w:rsidRDefault="00081F9D" w:rsidP="000E4612">
      <w:pPr>
        <w:pStyle w:val="ListParagraph"/>
        <w:numPr>
          <w:ilvl w:val="2"/>
          <w:numId w:val="15"/>
        </w:numPr>
        <w:tabs>
          <w:tab w:val="left" w:pos="450"/>
        </w:tabs>
        <w:rPr>
          <w:rFonts w:asciiTheme="minorHAnsi" w:hAnsiTheme="minorHAnsi"/>
        </w:rPr>
      </w:pPr>
      <w:r w:rsidRPr="00081F9D">
        <w:rPr>
          <w:rFonts w:asciiTheme="minorHAnsi" w:hAnsiTheme="minorHAnsi"/>
        </w:rPr>
        <w:t>To prevent particles from contaminating the</w:t>
      </w:r>
      <w:r>
        <w:rPr>
          <w:rFonts w:asciiTheme="minorHAnsi" w:hAnsiTheme="minorHAnsi"/>
        </w:rPr>
        <w:t xml:space="preserve"> </w:t>
      </w:r>
      <w:r w:rsidRPr="00081F9D">
        <w:rPr>
          <w:rFonts w:asciiTheme="minorHAnsi" w:hAnsiTheme="minorHAnsi"/>
        </w:rPr>
        <w:t>consumables, make sure to open the primary</w:t>
      </w:r>
      <w:r>
        <w:rPr>
          <w:rFonts w:asciiTheme="minorHAnsi" w:hAnsiTheme="minorHAnsi"/>
        </w:rPr>
        <w:t xml:space="preserve"> </w:t>
      </w:r>
      <w:r w:rsidRPr="00081F9D">
        <w:rPr>
          <w:rFonts w:asciiTheme="minorHAnsi" w:hAnsiTheme="minorHAnsi"/>
        </w:rPr>
        <w:t>packaging of consumables immediately before</w:t>
      </w:r>
      <w:r>
        <w:rPr>
          <w:rFonts w:asciiTheme="minorHAnsi" w:hAnsiTheme="minorHAnsi"/>
        </w:rPr>
        <w:t xml:space="preserve"> </w:t>
      </w:r>
      <w:r w:rsidRPr="00081F9D">
        <w:rPr>
          <w:rFonts w:asciiTheme="minorHAnsi" w:hAnsiTheme="minorHAnsi"/>
        </w:rPr>
        <w:t>loading</w:t>
      </w:r>
    </w:p>
    <w:p w:rsidR="00081F9D" w:rsidRPr="00081F9D" w:rsidRDefault="00081F9D" w:rsidP="000E4612">
      <w:pPr>
        <w:pStyle w:val="ListParagraph"/>
        <w:numPr>
          <w:ilvl w:val="2"/>
          <w:numId w:val="15"/>
        </w:numPr>
        <w:tabs>
          <w:tab w:val="left" w:pos="450"/>
        </w:tabs>
        <w:rPr>
          <w:rFonts w:asciiTheme="minorHAnsi" w:hAnsiTheme="minorHAnsi"/>
        </w:rPr>
      </w:pPr>
      <w:r w:rsidRPr="00081F9D">
        <w:rPr>
          <w:rFonts w:asciiTheme="minorHAnsi" w:hAnsiTheme="minorHAnsi"/>
        </w:rPr>
        <w:t>Make sure that the consumables are not damaged</w:t>
      </w:r>
      <w:r>
        <w:rPr>
          <w:rFonts w:asciiTheme="minorHAnsi" w:hAnsiTheme="minorHAnsi"/>
        </w:rPr>
        <w:t xml:space="preserve"> </w:t>
      </w:r>
      <w:r w:rsidRPr="00081F9D">
        <w:rPr>
          <w:rFonts w:asciiTheme="minorHAnsi" w:hAnsiTheme="minorHAnsi"/>
        </w:rPr>
        <w:t>and do not show signs of abrasion or contamination.</w:t>
      </w:r>
      <w:r>
        <w:rPr>
          <w:rFonts w:asciiTheme="minorHAnsi" w:hAnsiTheme="minorHAnsi"/>
        </w:rPr>
        <w:t xml:space="preserve"> </w:t>
      </w:r>
      <w:r w:rsidRPr="00081F9D">
        <w:rPr>
          <w:rFonts w:asciiTheme="minorHAnsi" w:hAnsiTheme="minorHAnsi"/>
        </w:rPr>
        <w:t>Otherwise, discard the consumables.</w:t>
      </w:r>
    </w:p>
    <w:p w:rsidR="00081F9D" w:rsidRPr="00081F9D" w:rsidRDefault="00081F9D" w:rsidP="000E4612">
      <w:pPr>
        <w:pStyle w:val="ListParagraph"/>
        <w:numPr>
          <w:ilvl w:val="2"/>
          <w:numId w:val="15"/>
        </w:numPr>
        <w:tabs>
          <w:tab w:val="left" w:pos="450"/>
        </w:tabs>
        <w:rPr>
          <w:rFonts w:asciiTheme="minorHAnsi" w:hAnsiTheme="minorHAnsi"/>
        </w:rPr>
      </w:pPr>
      <w:r w:rsidRPr="00081F9D">
        <w:rPr>
          <w:rFonts w:asciiTheme="minorHAnsi" w:hAnsiTheme="minorHAnsi"/>
        </w:rPr>
        <w:t>If a consumable fell to the ground, discard the</w:t>
      </w:r>
      <w:r>
        <w:rPr>
          <w:rFonts w:asciiTheme="minorHAnsi" w:hAnsiTheme="minorHAnsi"/>
        </w:rPr>
        <w:t xml:space="preserve"> </w:t>
      </w:r>
      <w:r w:rsidRPr="00081F9D">
        <w:rPr>
          <w:rFonts w:asciiTheme="minorHAnsi" w:hAnsiTheme="minorHAnsi"/>
        </w:rPr>
        <w:t>consumable.</w:t>
      </w:r>
    </w:p>
    <w:p w:rsidR="00081F9D" w:rsidRPr="00081F9D" w:rsidRDefault="00081F9D" w:rsidP="000E4612">
      <w:pPr>
        <w:pStyle w:val="ListParagraph"/>
        <w:numPr>
          <w:ilvl w:val="2"/>
          <w:numId w:val="15"/>
        </w:numPr>
        <w:tabs>
          <w:tab w:val="left" w:pos="450"/>
        </w:tabs>
        <w:rPr>
          <w:rFonts w:asciiTheme="minorHAnsi" w:hAnsiTheme="minorHAnsi"/>
        </w:rPr>
      </w:pPr>
      <w:r w:rsidRPr="00081F9D">
        <w:rPr>
          <w:rFonts w:asciiTheme="minorHAnsi" w:hAnsiTheme="minorHAnsi"/>
        </w:rPr>
        <w:t>Always bring diluent, lysis reagent, processing plates</w:t>
      </w:r>
      <w:r>
        <w:rPr>
          <w:rFonts w:asciiTheme="minorHAnsi" w:hAnsiTheme="minorHAnsi"/>
        </w:rPr>
        <w:t xml:space="preserve"> </w:t>
      </w:r>
      <w:r w:rsidRPr="00081F9D">
        <w:rPr>
          <w:rFonts w:asciiTheme="minorHAnsi" w:hAnsiTheme="minorHAnsi"/>
        </w:rPr>
        <w:t>and MGP cassettes to room temperature before</w:t>
      </w:r>
      <w:r>
        <w:rPr>
          <w:rFonts w:asciiTheme="minorHAnsi" w:hAnsiTheme="minorHAnsi"/>
        </w:rPr>
        <w:t xml:space="preserve"> </w:t>
      </w:r>
      <w:r w:rsidRPr="00081F9D">
        <w:rPr>
          <w:rFonts w:asciiTheme="minorHAnsi" w:hAnsiTheme="minorHAnsi"/>
        </w:rPr>
        <w:t>loading.</w:t>
      </w:r>
    </w:p>
    <w:p w:rsidR="00081F9D" w:rsidRDefault="00081F9D" w:rsidP="000E4612">
      <w:pPr>
        <w:pStyle w:val="ListParagraph"/>
        <w:numPr>
          <w:ilvl w:val="2"/>
          <w:numId w:val="15"/>
        </w:numPr>
        <w:tabs>
          <w:tab w:val="left" w:pos="450"/>
        </w:tabs>
        <w:rPr>
          <w:rFonts w:asciiTheme="minorHAnsi" w:hAnsiTheme="minorHAnsi"/>
        </w:rPr>
      </w:pPr>
      <w:r w:rsidRPr="00081F9D">
        <w:rPr>
          <w:rFonts w:asciiTheme="minorHAnsi" w:hAnsiTheme="minorHAnsi"/>
        </w:rPr>
        <w:t>Wear personal protective equipment.</w:t>
      </w:r>
    </w:p>
    <w:p w:rsidR="00081F9D" w:rsidRDefault="00081F9D" w:rsidP="000E4612">
      <w:pPr>
        <w:pStyle w:val="ListParagraph"/>
        <w:numPr>
          <w:ilvl w:val="2"/>
          <w:numId w:val="15"/>
        </w:numPr>
        <w:tabs>
          <w:tab w:val="left" w:pos="450"/>
        </w:tabs>
        <w:rPr>
          <w:rFonts w:asciiTheme="minorHAnsi" w:hAnsiTheme="minorHAnsi"/>
        </w:rPr>
      </w:pPr>
      <w:r>
        <w:rPr>
          <w:rFonts w:asciiTheme="minorHAnsi" w:hAnsiTheme="minorHAnsi"/>
        </w:rPr>
        <w:t>Unloading empty amplification plate cassettes and expired MGP cassettes</w:t>
      </w:r>
    </w:p>
    <w:p w:rsidR="00081F9D" w:rsidRDefault="00081F9D" w:rsidP="000E4612">
      <w:pPr>
        <w:pStyle w:val="ListParagraph"/>
        <w:numPr>
          <w:ilvl w:val="3"/>
          <w:numId w:val="15"/>
        </w:numPr>
        <w:tabs>
          <w:tab w:val="left" w:pos="450"/>
        </w:tabs>
        <w:rPr>
          <w:rFonts w:asciiTheme="minorHAnsi" w:hAnsiTheme="minorHAnsi"/>
        </w:rPr>
      </w:pPr>
      <w:bookmarkStart w:id="2" w:name="_Hlk509490814"/>
      <w:r w:rsidRPr="00081F9D">
        <w:rPr>
          <w:rFonts w:asciiTheme="minorHAnsi" w:hAnsiTheme="minorHAnsi"/>
        </w:rPr>
        <w:t>Move the monitor out of the way.</w:t>
      </w:r>
    </w:p>
    <w:p w:rsidR="00081F9D" w:rsidRPr="00081F9D" w:rsidRDefault="00081F9D" w:rsidP="000E4612">
      <w:pPr>
        <w:pStyle w:val="ListParagraph"/>
        <w:numPr>
          <w:ilvl w:val="3"/>
          <w:numId w:val="15"/>
        </w:numPr>
        <w:tabs>
          <w:tab w:val="left" w:pos="450"/>
        </w:tabs>
        <w:rPr>
          <w:rFonts w:asciiTheme="minorHAnsi" w:hAnsiTheme="minorHAnsi"/>
        </w:rPr>
      </w:pPr>
      <w:bookmarkStart w:id="3" w:name="_Hlk509490842"/>
      <w:bookmarkEnd w:id="2"/>
      <w:r w:rsidRPr="00081F9D">
        <w:rPr>
          <w:rFonts w:asciiTheme="minorHAnsi" w:hAnsiTheme="minorHAnsi"/>
        </w:rPr>
        <w:t>On the</w:t>
      </w:r>
      <w:r w:rsidRPr="0013631E">
        <w:rPr>
          <w:rFonts w:asciiTheme="minorHAnsi" w:hAnsiTheme="minorHAnsi"/>
          <w:b/>
          <w:color w:val="0070C0"/>
        </w:rPr>
        <w:t xml:space="preserve"> Monitoring</w:t>
      </w:r>
      <w:r w:rsidRPr="0013631E">
        <w:rPr>
          <w:rFonts w:asciiTheme="minorHAnsi" w:hAnsiTheme="minorHAnsi"/>
          <w:color w:val="0070C0"/>
        </w:rPr>
        <w:t xml:space="preserve"> </w:t>
      </w:r>
      <w:r w:rsidRPr="00081F9D">
        <w:rPr>
          <w:rFonts w:asciiTheme="minorHAnsi" w:hAnsiTheme="minorHAnsi"/>
        </w:rPr>
        <w:t>tab, choose the consumable</w:t>
      </w:r>
      <w:r>
        <w:rPr>
          <w:rFonts w:asciiTheme="minorHAnsi" w:hAnsiTheme="minorHAnsi"/>
        </w:rPr>
        <w:t xml:space="preserve"> </w:t>
      </w:r>
      <w:r w:rsidRPr="00081F9D">
        <w:rPr>
          <w:rFonts w:asciiTheme="minorHAnsi" w:hAnsiTheme="minorHAnsi"/>
        </w:rPr>
        <w:t xml:space="preserve">drawer, then choose the </w:t>
      </w:r>
      <w:r w:rsidRPr="0013631E">
        <w:rPr>
          <w:rFonts w:asciiTheme="minorHAnsi" w:hAnsiTheme="minorHAnsi"/>
          <w:b/>
          <w:color w:val="0070C0"/>
        </w:rPr>
        <w:t>Open drawer</w:t>
      </w:r>
      <w:r w:rsidRPr="0013631E">
        <w:rPr>
          <w:rFonts w:asciiTheme="minorHAnsi" w:hAnsiTheme="minorHAnsi"/>
          <w:color w:val="0070C0"/>
        </w:rPr>
        <w:t xml:space="preserve"> </w:t>
      </w:r>
      <w:r w:rsidRPr="00081F9D">
        <w:rPr>
          <w:rFonts w:asciiTheme="minorHAnsi" w:hAnsiTheme="minorHAnsi"/>
        </w:rPr>
        <w:t>button.</w:t>
      </w:r>
    </w:p>
    <w:p w:rsidR="00081F9D" w:rsidRPr="00081F9D" w:rsidRDefault="00081F9D" w:rsidP="000E4612">
      <w:pPr>
        <w:pStyle w:val="ListParagraph"/>
        <w:numPr>
          <w:ilvl w:val="4"/>
          <w:numId w:val="15"/>
        </w:numPr>
        <w:tabs>
          <w:tab w:val="left" w:pos="450"/>
        </w:tabs>
        <w:rPr>
          <w:rFonts w:asciiTheme="minorHAnsi" w:hAnsiTheme="minorHAnsi"/>
        </w:rPr>
      </w:pPr>
      <w:r w:rsidRPr="00081F9D">
        <w:rPr>
          <w:rFonts w:asciiTheme="minorHAnsi" w:hAnsiTheme="minorHAnsi"/>
        </w:rPr>
        <w:t>The consumable drawer unlocks and automatically</w:t>
      </w:r>
      <w:r>
        <w:rPr>
          <w:rFonts w:asciiTheme="minorHAnsi" w:hAnsiTheme="minorHAnsi"/>
        </w:rPr>
        <w:t xml:space="preserve"> </w:t>
      </w:r>
      <w:r w:rsidRPr="00081F9D">
        <w:rPr>
          <w:rFonts w:asciiTheme="minorHAnsi" w:hAnsiTheme="minorHAnsi"/>
        </w:rPr>
        <w:t>opens slightly.</w:t>
      </w:r>
    </w:p>
    <w:bookmarkEnd w:id="3"/>
    <w:p w:rsidR="00081F9D" w:rsidRDefault="00081F9D" w:rsidP="000E4612">
      <w:pPr>
        <w:pStyle w:val="ListParagraph"/>
        <w:numPr>
          <w:ilvl w:val="3"/>
          <w:numId w:val="15"/>
        </w:numPr>
        <w:tabs>
          <w:tab w:val="left" w:pos="450"/>
        </w:tabs>
        <w:rPr>
          <w:rFonts w:asciiTheme="minorHAnsi" w:hAnsiTheme="minorHAnsi"/>
        </w:rPr>
      </w:pPr>
      <w:r w:rsidRPr="00081F9D">
        <w:rPr>
          <w:rFonts w:asciiTheme="minorHAnsi" w:hAnsiTheme="minorHAnsi"/>
        </w:rPr>
        <w:t>Pull out the consumables drawer completely.</w:t>
      </w:r>
    </w:p>
    <w:p w:rsidR="00081F9D" w:rsidRDefault="00081F9D" w:rsidP="000E4612">
      <w:pPr>
        <w:pStyle w:val="ListParagraph"/>
        <w:numPr>
          <w:ilvl w:val="3"/>
          <w:numId w:val="15"/>
        </w:numPr>
        <w:tabs>
          <w:tab w:val="left" w:pos="450"/>
        </w:tabs>
        <w:rPr>
          <w:rFonts w:asciiTheme="minorHAnsi" w:hAnsiTheme="minorHAnsi"/>
        </w:rPr>
      </w:pPr>
      <w:r w:rsidRPr="00081F9D">
        <w:rPr>
          <w:rFonts w:asciiTheme="minorHAnsi" w:hAnsiTheme="minorHAnsi"/>
        </w:rPr>
        <w:t>Unload the empty amplification plate cassettes.</w:t>
      </w:r>
    </w:p>
    <w:p w:rsidR="00081F9D" w:rsidRPr="00081F9D" w:rsidRDefault="00081F9D" w:rsidP="000E4612">
      <w:pPr>
        <w:pStyle w:val="ListParagraph"/>
        <w:numPr>
          <w:ilvl w:val="4"/>
          <w:numId w:val="15"/>
        </w:numPr>
        <w:tabs>
          <w:tab w:val="left" w:pos="450"/>
        </w:tabs>
        <w:rPr>
          <w:rFonts w:asciiTheme="minorHAnsi" w:hAnsiTheme="minorHAnsi"/>
        </w:rPr>
      </w:pPr>
      <w:r w:rsidRPr="00081F9D">
        <w:rPr>
          <w:rFonts w:asciiTheme="minorHAnsi" w:hAnsiTheme="minorHAnsi"/>
        </w:rPr>
        <w:t>If there is an expired MGP cassette, the magazine</w:t>
      </w:r>
      <w:r>
        <w:rPr>
          <w:rFonts w:asciiTheme="minorHAnsi" w:hAnsiTheme="minorHAnsi"/>
        </w:rPr>
        <w:t xml:space="preserve"> </w:t>
      </w:r>
      <w:r w:rsidRPr="00081F9D">
        <w:rPr>
          <w:rFonts w:asciiTheme="minorHAnsi" w:hAnsiTheme="minorHAnsi"/>
        </w:rPr>
        <w:t>also brings up the MGP cassette. Unload the MGP</w:t>
      </w:r>
      <w:r>
        <w:rPr>
          <w:rFonts w:asciiTheme="minorHAnsi" w:hAnsiTheme="minorHAnsi"/>
        </w:rPr>
        <w:t xml:space="preserve"> </w:t>
      </w:r>
      <w:r w:rsidRPr="00081F9D">
        <w:rPr>
          <w:rFonts w:asciiTheme="minorHAnsi" w:hAnsiTheme="minorHAnsi"/>
        </w:rPr>
        <w:t>cassette.</w:t>
      </w:r>
    </w:p>
    <w:p w:rsidR="00081F9D" w:rsidRDefault="00081F9D" w:rsidP="000E4612">
      <w:pPr>
        <w:pStyle w:val="ListParagraph"/>
        <w:numPr>
          <w:ilvl w:val="3"/>
          <w:numId w:val="15"/>
        </w:numPr>
        <w:tabs>
          <w:tab w:val="left" w:pos="450"/>
        </w:tabs>
        <w:rPr>
          <w:rFonts w:asciiTheme="minorHAnsi" w:hAnsiTheme="minorHAnsi"/>
        </w:rPr>
      </w:pPr>
      <w:r w:rsidRPr="00081F9D">
        <w:rPr>
          <w:rFonts w:asciiTheme="minorHAnsi" w:hAnsiTheme="minorHAnsi"/>
        </w:rPr>
        <w:t>Dispose of the supplies.</w:t>
      </w:r>
    </w:p>
    <w:p w:rsidR="00081F9D" w:rsidRPr="00081F9D" w:rsidRDefault="00081F9D" w:rsidP="000E4612">
      <w:pPr>
        <w:pStyle w:val="ListParagraph"/>
        <w:numPr>
          <w:ilvl w:val="3"/>
          <w:numId w:val="15"/>
        </w:numPr>
        <w:tabs>
          <w:tab w:val="left" w:pos="450"/>
        </w:tabs>
        <w:rPr>
          <w:rFonts w:asciiTheme="minorHAnsi" w:hAnsiTheme="minorHAnsi"/>
        </w:rPr>
      </w:pPr>
      <w:r w:rsidRPr="00081F9D">
        <w:rPr>
          <w:rFonts w:asciiTheme="minorHAnsi" w:hAnsiTheme="minorHAnsi"/>
        </w:rPr>
        <w:t>To load new MGP and amplification plate cassettes,</w:t>
      </w:r>
      <w:r>
        <w:rPr>
          <w:rFonts w:asciiTheme="minorHAnsi" w:hAnsiTheme="minorHAnsi"/>
        </w:rPr>
        <w:t xml:space="preserve"> </w:t>
      </w:r>
      <w:r w:rsidRPr="00081F9D">
        <w:rPr>
          <w:rFonts w:asciiTheme="minorHAnsi" w:hAnsiTheme="minorHAnsi"/>
        </w:rPr>
        <w:t>leave the consumable drawer open.</w:t>
      </w:r>
    </w:p>
    <w:p w:rsidR="00081F9D" w:rsidRDefault="00081F9D" w:rsidP="000E4612">
      <w:pPr>
        <w:pStyle w:val="ListParagraph"/>
        <w:numPr>
          <w:ilvl w:val="2"/>
          <w:numId w:val="15"/>
        </w:numPr>
        <w:tabs>
          <w:tab w:val="left" w:pos="450"/>
        </w:tabs>
        <w:rPr>
          <w:rFonts w:asciiTheme="minorHAnsi" w:hAnsiTheme="minorHAnsi"/>
        </w:rPr>
      </w:pPr>
      <w:r>
        <w:rPr>
          <w:rFonts w:asciiTheme="minorHAnsi" w:hAnsiTheme="minorHAnsi"/>
        </w:rPr>
        <w:t>Loading processing plates, MGP cassettes, and amplification plate cassettes</w:t>
      </w:r>
    </w:p>
    <w:p w:rsidR="001039C2" w:rsidRPr="001039C2" w:rsidRDefault="001039C2" w:rsidP="000E4612">
      <w:pPr>
        <w:pStyle w:val="ListParagraph"/>
        <w:numPr>
          <w:ilvl w:val="3"/>
          <w:numId w:val="15"/>
        </w:numPr>
        <w:rPr>
          <w:rFonts w:asciiTheme="minorHAnsi" w:hAnsiTheme="minorHAnsi"/>
        </w:rPr>
      </w:pPr>
      <w:r w:rsidRPr="001039C2">
        <w:rPr>
          <w:rFonts w:asciiTheme="minorHAnsi" w:hAnsiTheme="minorHAnsi"/>
        </w:rPr>
        <w:t>Move the monitor out of the way.</w:t>
      </w:r>
    </w:p>
    <w:p w:rsidR="001039C2" w:rsidRPr="001039C2" w:rsidRDefault="001039C2" w:rsidP="000E4612">
      <w:pPr>
        <w:pStyle w:val="ListParagraph"/>
        <w:numPr>
          <w:ilvl w:val="3"/>
          <w:numId w:val="15"/>
        </w:numPr>
        <w:tabs>
          <w:tab w:val="left" w:pos="450"/>
        </w:tabs>
        <w:rPr>
          <w:rFonts w:asciiTheme="minorHAnsi" w:hAnsiTheme="minorHAnsi"/>
        </w:rPr>
      </w:pPr>
      <w:r w:rsidRPr="001039C2">
        <w:rPr>
          <w:rFonts w:asciiTheme="minorHAnsi" w:hAnsiTheme="minorHAnsi"/>
        </w:rPr>
        <w:t>On the</w:t>
      </w:r>
      <w:r w:rsidRPr="0013631E">
        <w:rPr>
          <w:rFonts w:asciiTheme="minorHAnsi" w:hAnsiTheme="minorHAnsi"/>
          <w:b/>
          <w:color w:val="0070C0"/>
        </w:rPr>
        <w:t xml:space="preserve"> Monitoring</w:t>
      </w:r>
      <w:r w:rsidRPr="0013631E">
        <w:rPr>
          <w:rFonts w:asciiTheme="minorHAnsi" w:hAnsiTheme="minorHAnsi"/>
          <w:color w:val="0070C0"/>
        </w:rPr>
        <w:t xml:space="preserve"> </w:t>
      </w:r>
      <w:r w:rsidRPr="001039C2">
        <w:rPr>
          <w:rFonts w:asciiTheme="minorHAnsi" w:hAnsiTheme="minorHAnsi"/>
        </w:rPr>
        <w:t xml:space="preserve">tab, choose the consumable drawer, then choose the </w:t>
      </w:r>
      <w:r w:rsidRPr="0013631E">
        <w:rPr>
          <w:rFonts w:asciiTheme="minorHAnsi" w:hAnsiTheme="minorHAnsi"/>
          <w:b/>
          <w:color w:val="0070C0"/>
        </w:rPr>
        <w:t>Open drawer</w:t>
      </w:r>
      <w:r w:rsidRPr="00F31A0C">
        <w:rPr>
          <w:rFonts w:asciiTheme="minorHAnsi" w:hAnsiTheme="minorHAnsi"/>
          <w:color w:val="0070C0"/>
        </w:rPr>
        <w:t xml:space="preserve"> </w:t>
      </w:r>
      <w:r w:rsidRPr="001039C2">
        <w:rPr>
          <w:rFonts w:asciiTheme="minorHAnsi" w:hAnsiTheme="minorHAnsi"/>
        </w:rPr>
        <w:t>button.</w:t>
      </w:r>
    </w:p>
    <w:p w:rsidR="001039C2" w:rsidRPr="001039C2" w:rsidRDefault="001039C2" w:rsidP="000E4612">
      <w:pPr>
        <w:pStyle w:val="ListParagraph"/>
        <w:numPr>
          <w:ilvl w:val="4"/>
          <w:numId w:val="15"/>
        </w:numPr>
        <w:tabs>
          <w:tab w:val="left" w:pos="450"/>
        </w:tabs>
        <w:rPr>
          <w:rFonts w:asciiTheme="minorHAnsi" w:hAnsiTheme="minorHAnsi"/>
        </w:rPr>
      </w:pPr>
      <w:r w:rsidRPr="001039C2">
        <w:rPr>
          <w:rFonts w:asciiTheme="minorHAnsi" w:hAnsiTheme="minorHAnsi"/>
        </w:rPr>
        <w:t>The consumable drawer unlocks and automatically opens slightly.</w:t>
      </w:r>
    </w:p>
    <w:p w:rsidR="00081F9D" w:rsidRDefault="001039C2" w:rsidP="000E4612">
      <w:pPr>
        <w:pStyle w:val="ListParagraph"/>
        <w:numPr>
          <w:ilvl w:val="3"/>
          <w:numId w:val="15"/>
        </w:numPr>
        <w:tabs>
          <w:tab w:val="left" w:pos="450"/>
        </w:tabs>
        <w:rPr>
          <w:rFonts w:asciiTheme="minorHAnsi" w:hAnsiTheme="minorHAnsi"/>
        </w:rPr>
      </w:pPr>
      <w:r w:rsidRPr="001039C2">
        <w:rPr>
          <w:rFonts w:asciiTheme="minorHAnsi" w:hAnsiTheme="minorHAnsi"/>
        </w:rPr>
        <w:t>Check which supplies must be loaded.</w:t>
      </w:r>
    </w:p>
    <w:p w:rsidR="001039C2" w:rsidRPr="001039C2" w:rsidRDefault="001039C2" w:rsidP="000E4612">
      <w:pPr>
        <w:pStyle w:val="ListParagraph"/>
        <w:numPr>
          <w:ilvl w:val="3"/>
          <w:numId w:val="15"/>
        </w:numPr>
        <w:tabs>
          <w:tab w:val="left" w:pos="450"/>
        </w:tabs>
        <w:rPr>
          <w:rFonts w:asciiTheme="minorHAnsi" w:hAnsiTheme="minorHAnsi"/>
        </w:rPr>
      </w:pPr>
      <w:r w:rsidRPr="001039C2">
        <w:rPr>
          <w:rFonts w:asciiTheme="minorHAnsi" w:hAnsiTheme="minorHAnsi"/>
        </w:rPr>
        <w:t>Open the consumables drawer fully until it clicks into</w:t>
      </w:r>
      <w:r>
        <w:rPr>
          <w:rFonts w:asciiTheme="minorHAnsi" w:hAnsiTheme="minorHAnsi"/>
        </w:rPr>
        <w:t xml:space="preserve"> </w:t>
      </w:r>
      <w:r w:rsidRPr="001039C2">
        <w:rPr>
          <w:rFonts w:asciiTheme="minorHAnsi" w:hAnsiTheme="minorHAnsi"/>
        </w:rPr>
        <w:t>place.</w:t>
      </w:r>
    </w:p>
    <w:p w:rsidR="001039C2" w:rsidRPr="008B7BFA" w:rsidRDefault="001039C2" w:rsidP="008B7BFA">
      <w:pPr>
        <w:pStyle w:val="ListParagraph"/>
        <w:numPr>
          <w:ilvl w:val="4"/>
          <w:numId w:val="15"/>
        </w:numPr>
        <w:tabs>
          <w:tab w:val="left" w:pos="450"/>
        </w:tabs>
        <w:rPr>
          <w:rFonts w:asciiTheme="minorHAnsi" w:hAnsiTheme="minorHAnsi"/>
        </w:rPr>
      </w:pPr>
      <w:r w:rsidRPr="001039C2">
        <w:rPr>
          <w:rFonts w:asciiTheme="minorHAnsi" w:hAnsiTheme="minorHAnsi"/>
        </w:rPr>
        <w:t>The magazines adjust in height so that new</w:t>
      </w:r>
      <w:r>
        <w:rPr>
          <w:rFonts w:asciiTheme="minorHAnsi" w:hAnsiTheme="minorHAnsi"/>
        </w:rPr>
        <w:t xml:space="preserve"> </w:t>
      </w:r>
      <w:r w:rsidRPr="001039C2">
        <w:rPr>
          <w:rFonts w:asciiTheme="minorHAnsi" w:hAnsiTheme="minorHAnsi"/>
        </w:rPr>
        <w:t>processing plates, amplification plate cassettes,</w:t>
      </w:r>
      <w:r>
        <w:rPr>
          <w:rFonts w:asciiTheme="minorHAnsi" w:hAnsiTheme="minorHAnsi"/>
        </w:rPr>
        <w:t xml:space="preserve"> </w:t>
      </w:r>
      <w:r w:rsidRPr="001039C2">
        <w:rPr>
          <w:rFonts w:asciiTheme="minorHAnsi" w:hAnsiTheme="minorHAnsi"/>
        </w:rPr>
        <w:t>and MGP cassettes can be loaded into the</w:t>
      </w:r>
      <w:r w:rsidR="008B7BFA">
        <w:rPr>
          <w:rFonts w:asciiTheme="minorHAnsi" w:hAnsiTheme="minorHAnsi"/>
        </w:rPr>
        <w:t xml:space="preserve"> </w:t>
      </w:r>
      <w:r w:rsidRPr="008B7BFA">
        <w:rPr>
          <w:rFonts w:asciiTheme="minorHAnsi" w:hAnsiTheme="minorHAnsi"/>
        </w:rPr>
        <w:t>magazines.</w:t>
      </w:r>
    </w:p>
    <w:p w:rsidR="001039C2" w:rsidRPr="008B7BFA" w:rsidRDefault="001039C2" w:rsidP="008B7BFA">
      <w:pPr>
        <w:pStyle w:val="ListParagraph"/>
        <w:numPr>
          <w:ilvl w:val="3"/>
          <w:numId w:val="15"/>
        </w:numPr>
        <w:tabs>
          <w:tab w:val="left" w:pos="450"/>
        </w:tabs>
        <w:rPr>
          <w:rFonts w:asciiTheme="minorHAnsi" w:hAnsiTheme="minorHAnsi"/>
        </w:rPr>
      </w:pPr>
      <w:r w:rsidRPr="001039C2">
        <w:rPr>
          <w:rFonts w:asciiTheme="minorHAnsi" w:hAnsiTheme="minorHAnsi"/>
        </w:rPr>
        <w:t>Before unpacking the consumables and the MGP</w:t>
      </w:r>
      <w:r>
        <w:rPr>
          <w:rFonts w:asciiTheme="minorHAnsi" w:hAnsiTheme="minorHAnsi"/>
        </w:rPr>
        <w:t xml:space="preserve"> </w:t>
      </w:r>
      <w:r w:rsidRPr="001039C2">
        <w:rPr>
          <w:rFonts w:asciiTheme="minorHAnsi" w:hAnsiTheme="minorHAnsi"/>
        </w:rPr>
        <w:t>cassettes, make sure the primary and secondary</w:t>
      </w:r>
      <w:r>
        <w:rPr>
          <w:rFonts w:asciiTheme="minorHAnsi" w:hAnsiTheme="minorHAnsi"/>
        </w:rPr>
        <w:t xml:space="preserve"> </w:t>
      </w:r>
      <w:r w:rsidRPr="001039C2">
        <w:rPr>
          <w:rFonts w:asciiTheme="minorHAnsi" w:hAnsiTheme="minorHAnsi"/>
        </w:rPr>
        <w:t>packaging are not damaged and there has been no</w:t>
      </w:r>
      <w:r w:rsidR="008B7BFA">
        <w:rPr>
          <w:rFonts w:asciiTheme="minorHAnsi" w:hAnsiTheme="minorHAnsi"/>
        </w:rPr>
        <w:t xml:space="preserve"> </w:t>
      </w:r>
      <w:r w:rsidRPr="008B7BFA">
        <w:rPr>
          <w:rFonts w:asciiTheme="minorHAnsi" w:hAnsiTheme="minorHAnsi"/>
        </w:rPr>
        <w:t>leakage.</w:t>
      </w:r>
    </w:p>
    <w:p w:rsidR="001039C2" w:rsidRDefault="001039C2" w:rsidP="000E4612">
      <w:pPr>
        <w:pStyle w:val="ListParagraph"/>
        <w:numPr>
          <w:ilvl w:val="3"/>
          <w:numId w:val="15"/>
        </w:numPr>
        <w:tabs>
          <w:tab w:val="left" w:pos="450"/>
        </w:tabs>
        <w:rPr>
          <w:rFonts w:asciiTheme="minorHAnsi" w:hAnsiTheme="minorHAnsi"/>
        </w:rPr>
      </w:pPr>
      <w:r w:rsidRPr="001039C2">
        <w:rPr>
          <w:rFonts w:asciiTheme="minorHAnsi" w:hAnsiTheme="minorHAnsi"/>
        </w:rPr>
        <w:t>The processing plates, MGP and amplification plate</w:t>
      </w:r>
      <w:r>
        <w:rPr>
          <w:rFonts w:asciiTheme="minorHAnsi" w:hAnsiTheme="minorHAnsi"/>
        </w:rPr>
        <w:t xml:space="preserve"> </w:t>
      </w:r>
      <w:r w:rsidRPr="001039C2">
        <w:rPr>
          <w:rFonts w:asciiTheme="minorHAnsi" w:hAnsiTheme="minorHAnsi"/>
        </w:rPr>
        <w:t>cassettes all have one beveled corner. Ensure that the</w:t>
      </w:r>
      <w:r>
        <w:rPr>
          <w:rFonts w:asciiTheme="minorHAnsi" w:hAnsiTheme="minorHAnsi"/>
        </w:rPr>
        <w:t xml:space="preserve"> </w:t>
      </w:r>
      <w:r w:rsidRPr="001039C2">
        <w:rPr>
          <w:rFonts w:asciiTheme="minorHAnsi" w:hAnsiTheme="minorHAnsi"/>
        </w:rPr>
        <w:t>beveled corner is on the front left side when loading</w:t>
      </w:r>
      <w:r>
        <w:rPr>
          <w:rFonts w:asciiTheme="minorHAnsi" w:hAnsiTheme="minorHAnsi"/>
        </w:rPr>
        <w:t xml:space="preserve"> </w:t>
      </w:r>
      <w:r w:rsidRPr="001039C2">
        <w:rPr>
          <w:rFonts w:asciiTheme="minorHAnsi" w:hAnsiTheme="minorHAnsi"/>
        </w:rPr>
        <w:t>consumables.</w:t>
      </w:r>
    </w:p>
    <w:p w:rsidR="001039C2" w:rsidRDefault="001039C2" w:rsidP="000E4612">
      <w:pPr>
        <w:pStyle w:val="ListParagraph"/>
        <w:numPr>
          <w:ilvl w:val="4"/>
          <w:numId w:val="15"/>
        </w:numPr>
        <w:tabs>
          <w:tab w:val="left" w:pos="450"/>
        </w:tabs>
      </w:pPr>
      <w:r w:rsidRPr="001039C2">
        <w:rPr>
          <w:rFonts w:asciiTheme="minorHAnsi" w:hAnsiTheme="minorHAnsi"/>
          <w:b/>
        </w:rPr>
        <w:t>CAUTION!</w:t>
      </w:r>
      <w:r w:rsidRPr="001039C2">
        <w:rPr>
          <w:rFonts w:asciiTheme="minorHAnsi" w:hAnsiTheme="minorHAnsi"/>
        </w:rPr>
        <w:t xml:space="preserve"> Risk of</w:t>
      </w:r>
      <w:r>
        <w:rPr>
          <w:rFonts w:asciiTheme="minorHAnsi" w:hAnsiTheme="minorHAnsi"/>
        </w:rPr>
        <w:t xml:space="preserve"> sample loss. Deformed material </w:t>
      </w:r>
      <w:r w:rsidRPr="001039C2">
        <w:rPr>
          <w:rFonts w:asciiTheme="minorHAnsi" w:hAnsiTheme="minorHAnsi"/>
        </w:rPr>
        <w:t>could cause a handling error on the instrument. If</w:t>
      </w:r>
      <w:r>
        <w:rPr>
          <w:rFonts w:asciiTheme="minorHAnsi" w:hAnsiTheme="minorHAnsi"/>
        </w:rPr>
        <w:t xml:space="preserve"> </w:t>
      </w:r>
      <w:r w:rsidRPr="001039C2">
        <w:rPr>
          <w:rFonts w:asciiTheme="minorHAnsi" w:hAnsiTheme="minorHAnsi"/>
        </w:rPr>
        <w:t>processing plates show signs of damage, abrasion or</w:t>
      </w:r>
      <w:r>
        <w:rPr>
          <w:rFonts w:asciiTheme="minorHAnsi" w:hAnsiTheme="minorHAnsi"/>
        </w:rPr>
        <w:t xml:space="preserve"> </w:t>
      </w:r>
      <w:r w:rsidRPr="001039C2">
        <w:rPr>
          <w:rFonts w:asciiTheme="minorHAnsi" w:hAnsiTheme="minorHAnsi"/>
        </w:rPr>
        <w:t>contamination, discard them.</w:t>
      </w:r>
      <w:r w:rsidRPr="001039C2">
        <w:t xml:space="preserve"> </w:t>
      </w:r>
    </w:p>
    <w:p w:rsidR="001039C2" w:rsidRPr="008B7BFA" w:rsidRDefault="001039C2" w:rsidP="008B7BFA">
      <w:pPr>
        <w:pStyle w:val="ListParagraph"/>
        <w:numPr>
          <w:ilvl w:val="4"/>
          <w:numId w:val="15"/>
        </w:numPr>
        <w:tabs>
          <w:tab w:val="left" w:pos="450"/>
        </w:tabs>
        <w:rPr>
          <w:rFonts w:asciiTheme="minorHAnsi" w:hAnsiTheme="minorHAnsi"/>
        </w:rPr>
      </w:pPr>
      <w:r>
        <w:rPr>
          <w:rFonts w:asciiTheme="minorHAnsi" w:hAnsiTheme="minorHAnsi"/>
          <w:b/>
        </w:rPr>
        <w:t>NOTE:</w:t>
      </w:r>
      <w:r>
        <w:rPr>
          <w:rFonts w:asciiTheme="minorHAnsi" w:hAnsiTheme="minorHAnsi"/>
        </w:rPr>
        <w:t xml:space="preserve"> </w:t>
      </w:r>
      <w:r w:rsidRPr="001039C2">
        <w:rPr>
          <w:rFonts w:asciiTheme="minorHAnsi" w:hAnsiTheme="minorHAnsi"/>
        </w:rPr>
        <w:t>All cassettes are hardcoded. The marked corner</w:t>
      </w:r>
      <w:r w:rsidR="008B7BFA">
        <w:rPr>
          <w:rFonts w:asciiTheme="minorHAnsi" w:hAnsiTheme="minorHAnsi"/>
        </w:rPr>
        <w:t xml:space="preserve"> </w:t>
      </w:r>
      <w:r w:rsidRPr="008B7BFA">
        <w:rPr>
          <w:rFonts w:asciiTheme="minorHAnsi" w:hAnsiTheme="minorHAnsi"/>
        </w:rPr>
        <w:t>must face towards the front left side.</w:t>
      </w:r>
    </w:p>
    <w:p w:rsidR="001039C2" w:rsidRPr="008B7BFA" w:rsidRDefault="001039C2" w:rsidP="008B7BFA">
      <w:pPr>
        <w:pStyle w:val="ListParagraph"/>
        <w:numPr>
          <w:ilvl w:val="4"/>
          <w:numId w:val="15"/>
        </w:numPr>
        <w:tabs>
          <w:tab w:val="left" w:pos="450"/>
        </w:tabs>
        <w:rPr>
          <w:rFonts w:asciiTheme="minorHAnsi" w:hAnsiTheme="minorHAnsi"/>
        </w:rPr>
      </w:pPr>
      <w:r w:rsidRPr="001039C2">
        <w:rPr>
          <w:rFonts w:asciiTheme="minorHAnsi" w:hAnsiTheme="minorHAnsi"/>
          <w:b/>
        </w:rPr>
        <w:t>CAUTION!</w:t>
      </w:r>
      <w:r w:rsidRPr="001039C2">
        <w:rPr>
          <w:rFonts w:asciiTheme="minorHAnsi" w:hAnsiTheme="minorHAnsi"/>
        </w:rPr>
        <w:t xml:space="preserve"> Risk of sample loss. Deformed material</w:t>
      </w:r>
      <w:r>
        <w:rPr>
          <w:rFonts w:asciiTheme="minorHAnsi" w:hAnsiTheme="minorHAnsi"/>
        </w:rPr>
        <w:t xml:space="preserve"> </w:t>
      </w:r>
      <w:r w:rsidRPr="001039C2">
        <w:rPr>
          <w:rFonts w:asciiTheme="minorHAnsi" w:hAnsiTheme="minorHAnsi"/>
        </w:rPr>
        <w:t>could cause a handling error on the instrument. If</w:t>
      </w:r>
      <w:r>
        <w:rPr>
          <w:rFonts w:asciiTheme="minorHAnsi" w:hAnsiTheme="minorHAnsi"/>
        </w:rPr>
        <w:t xml:space="preserve"> </w:t>
      </w:r>
      <w:r w:rsidRPr="001039C2">
        <w:rPr>
          <w:rFonts w:asciiTheme="minorHAnsi" w:hAnsiTheme="minorHAnsi"/>
        </w:rPr>
        <w:t>MGP cassettes show signs of damage, abrasion or</w:t>
      </w:r>
      <w:r w:rsidR="008B7BFA">
        <w:rPr>
          <w:rFonts w:asciiTheme="minorHAnsi" w:hAnsiTheme="minorHAnsi"/>
        </w:rPr>
        <w:t xml:space="preserve"> </w:t>
      </w:r>
      <w:r w:rsidRPr="008B7BFA">
        <w:rPr>
          <w:rFonts w:asciiTheme="minorHAnsi" w:hAnsiTheme="minorHAnsi"/>
        </w:rPr>
        <w:t>contamination, discard them.</w:t>
      </w:r>
    </w:p>
    <w:p w:rsidR="001039C2" w:rsidRPr="001039C2" w:rsidRDefault="001039C2" w:rsidP="000E4612">
      <w:pPr>
        <w:pStyle w:val="ListParagraph"/>
        <w:numPr>
          <w:ilvl w:val="4"/>
          <w:numId w:val="15"/>
        </w:numPr>
        <w:tabs>
          <w:tab w:val="left" w:pos="450"/>
        </w:tabs>
        <w:rPr>
          <w:rFonts w:asciiTheme="minorHAnsi" w:hAnsiTheme="minorHAnsi"/>
        </w:rPr>
      </w:pPr>
      <w:r w:rsidRPr="001039C2">
        <w:rPr>
          <w:rFonts w:asciiTheme="minorHAnsi" w:hAnsiTheme="minorHAnsi"/>
          <w:b/>
        </w:rPr>
        <w:t>CAUTION!</w:t>
      </w:r>
      <w:r w:rsidRPr="001039C2">
        <w:rPr>
          <w:rFonts w:asciiTheme="minorHAnsi" w:hAnsiTheme="minorHAnsi"/>
        </w:rPr>
        <w:t xml:space="preserve"> Risk of com</w:t>
      </w:r>
      <w:r>
        <w:rPr>
          <w:rFonts w:asciiTheme="minorHAnsi" w:hAnsiTheme="minorHAnsi"/>
        </w:rPr>
        <w:t xml:space="preserve">promising the integrity of test </w:t>
      </w:r>
      <w:r w:rsidRPr="001039C2">
        <w:rPr>
          <w:rFonts w:asciiTheme="minorHAnsi" w:hAnsiTheme="minorHAnsi"/>
        </w:rPr>
        <w:t>results. If amplification plate cassettes show signs of</w:t>
      </w:r>
      <w:r>
        <w:rPr>
          <w:rFonts w:asciiTheme="minorHAnsi" w:hAnsiTheme="minorHAnsi"/>
        </w:rPr>
        <w:t xml:space="preserve"> </w:t>
      </w:r>
      <w:r w:rsidRPr="001039C2">
        <w:rPr>
          <w:rFonts w:asciiTheme="minorHAnsi" w:hAnsiTheme="minorHAnsi"/>
        </w:rPr>
        <w:t>damage, abrasion or contamination, discard them.</w:t>
      </w:r>
    </w:p>
    <w:p w:rsidR="001039C2" w:rsidRPr="001039C2" w:rsidRDefault="001039C2" w:rsidP="000E4612">
      <w:pPr>
        <w:pStyle w:val="ListParagraph"/>
        <w:numPr>
          <w:ilvl w:val="3"/>
          <w:numId w:val="15"/>
        </w:numPr>
        <w:tabs>
          <w:tab w:val="left" w:pos="450"/>
        </w:tabs>
        <w:rPr>
          <w:rFonts w:asciiTheme="minorHAnsi" w:hAnsiTheme="minorHAnsi"/>
        </w:rPr>
      </w:pPr>
      <w:r w:rsidRPr="001039C2">
        <w:rPr>
          <w:rFonts w:asciiTheme="minorHAnsi" w:hAnsiTheme="minorHAnsi"/>
        </w:rPr>
        <w:t>In the callout, check the loading status. If all the</w:t>
      </w:r>
      <w:r w:rsidR="00F31A0C">
        <w:rPr>
          <w:rFonts w:asciiTheme="minorHAnsi" w:hAnsiTheme="minorHAnsi"/>
        </w:rPr>
        <w:t xml:space="preserve"> </w:t>
      </w:r>
      <w:r w:rsidRPr="001039C2">
        <w:rPr>
          <w:rFonts w:asciiTheme="minorHAnsi" w:hAnsiTheme="minorHAnsi"/>
        </w:rPr>
        <w:t xml:space="preserve">supplies are loaded, choose the </w:t>
      </w:r>
      <w:r w:rsidRPr="0013631E">
        <w:rPr>
          <w:rFonts w:asciiTheme="minorHAnsi" w:hAnsiTheme="minorHAnsi"/>
          <w:b/>
          <w:color w:val="0070C0"/>
        </w:rPr>
        <w:t>Close drawer</w:t>
      </w:r>
      <w:r w:rsidRPr="00F31A0C">
        <w:rPr>
          <w:rFonts w:asciiTheme="minorHAnsi" w:hAnsiTheme="minorHAnsi"/>
          <w:color w:val="0070C0"/>
        </w:rPr>
        <w:t xml:space="preserve"> </w:t>
      </w:r>
      <w:r w:rsidRPr="001039C2">
        <w:rPr>
          <w:rFonts w:asciiTheme="minorHAnsi" w:hAnsiTheme="minorHAnsi"/>
        </w:rPr>
        <w:t>button.</w:t>
      </w:r>
    </w:p>
    <w:p w:rsidR="001039C2" w:rsidRPr="00F31A0C" w:rsidRDefault="00F31A0C" w:rsidP="000E4612">
      <w:pPr>
        <w:pStyle w:val="ListParagraph"/>
        <w:numPr>
          <w:ilvl w:val="3"/>
          <w:numId w:val="15"/>
        </w:numPr>
        <w:tabs>
          <w:tab w:val="left" w:pos="450"/>
        </w:tabs>
        <w:rPr>
          <w:rFonts w:asciiTheme="minorHAnsi" w:hAnsiTheme="minorHAnsi"/>
        </w:rPr>
      </w:pPr>
      <w:r w:rsidRPr="00F31A0C">
        <w:rPr>
          <w:rFonts w:asciiTheme="minorHAnsi" w:hAnsiTheme="minorHAnsi"/>
        </w:rPr>
        <w:t>Wait for the click sound, then push the consumable</w:t>
      </w:r>
      <w:r>
        <w:rPr>
          <w:rFonts w:asciiTheme="minorHAnsi" w:hAnsiTheme="minorHAnsi"/>
        </w:rPr>
        <w:t xml:space="preserve"> </w:t>
      </w:r>
      <w:r w:rsidRPr="00F31A0C">
        <w:rPr>
          <w:rFonts w:asciiTheme="minorHAnsi" w:hAnsiTheme="minorHAnsi"/>
        </w:rPr>
        <w:t>drawer back in until it clicks into place.</w:t>
      </w:r>
    </w:p>
    <w:p w:rsidR="00F31A0C" w:rsidRPr="000E4D35" w:rsidRDefault="00ED2904" w:rsidP="000E4612">
      <w:pPr>
        <w:pStyle w:val="ListParagraph"/>
        <w:numPr>
          <w:ilvl w:val="1"/>
          <w:numId w:val="15"/>
        </w:numPr>
        <w:tabs>
          <w:tab w:val="left" w:pos="450"/>
        </w:tabs>
        <w:rPr>
          <w:rFonts w:asciiTheme="minorHAnsi" w:hAnsiTheme="minorHAnsi"/>
          <w:b/>
        </w:rPr>
      </w:pPr>
      <w:r w:rsidRPr="000E4D35">
        <w:rPr>
          <w:rFonts w:asciiTheme="minorHAnsi" w:hAnsiTheme="minorHAnsi"/>
          <w:b/>
        </w:rPr>
        <w:t>Loading/Unloading the Reagent Cassette Drawer</w:t>
      </w:r>
    </w:p>
    <w:p w:rsidR="00ED2904" w:rsidRPr="00ED2904" w:rsidRDefault="00ED2904" w:rsidP="000E4612">
      <w:pPr>
        <w:pStyle w:val="ListParagraph"/>
        <w:numPr>
          <w:ilvl w:val="2"/>
          <w:numId w:val="15"/>
        </w:numPr>
        <w:tabs>
          <w:tab w:val="left" w:pos="450"/>
        </w:tabs>
        <w:rPr>
          <w:rFonts w:asciiTheme="minorHAnsi" w:hAnsiTheme="minorHAnsi"/>
        </w:rPr>
      </w:pPr>
      <w:r w:rsidRPr="00ED2904">
        <w:rPr>
          <w:rFonts w:asciiTheme="minorHAnsi" w:hAnsiTheme="minorHAnsi"/>
        </w:rPr>
        <w:t>The system automatically discards used tip racks and</w:t>
      </w:r>
      <w:r>
        <w:rPr>
          <w:rFonts w:asciiTheme="minorHAnsi" w:hAnsiTheme="minorHAnsi"/>
        </w:rPr>
        <w:t xml:space="preserve"> </w:t>
      </w:r>
      <w:r w:rsidRPr="00ED2904">
        <w:rPr>
          <w:rFonts w:asciiTheme="minorHAnsi" w:hAnsiTheme="minorHAnsi"/>
        </w:rPr>
        <w:t>empty reagent cassettes into the solid waste container. If</w:t>
      </w:r>
      <w:r>
        <w:rPr>
          <w:rFonts w:asciiTheme="minorHAnsi" w:hAnsiTheme="minorHAnsi"/>
        </w:rPr>
        <w:t xml:space="preserve"> </w:t>
      </w:r>
      <w:r w:rsidRPr="00ED2904">
        <w:rPr>
          <w:rFonts w:asciiTheme="minorHAnsi" w:hAnsiTheme="minorHAnsi"/>
        </w:rPr>
        <w:t xml:space="preserve">reagents are expired, however, you </w:t>
      </w:r>
      <w:r w:rsidR="0013631E" w:rsidRPr="00ED2904">
        <w:rPr>
          <w:rFonts w:asciiTheme="minorHAnsi" w:hAnsiTheme="minorHAnsi"/>
        </w:rPr>
        <w:t>must</w:t>
      </w:r>
      <w:r w:rsidRPr="00ED2904">
        <w:rPr>
          <w:rFonts w:asciiTheme="minorHAnsi" w:hAnsiTheme="minorHAnsi"/>
        </w:rPr>
        <w:t xml:space="preserve"> unload them</w:t>
      </w:r>
      <w:r>
        <w:rPr>
          <w:rFonts w:asciiTheme="minorHAnsi" w:hAnsiTheme="minorHAnsi"/>
        </w:rPr>
        <w:t xml:space="preserve"> </w:t>
      </w:r>
      <w:r w:rsidRPr="00ED2904">
        <w:rPr>
          <w:rFonts w:asciiTheme="minorHAnsi" w:hAnsiTheme="minorHAnsi"/>
        </w:rPr>
        <w:t>manually before loading new supplies.</w:t>
      </w:r>
    </w:p>
    <w:p w:rsidR="00ED2904" w:rsidRDefault="00ED2904" w:rsidP="000E4612">
      <w:pPr>
        <w:pStyle w:val="ListParagraph"/>
        <w:numPr>
          <w:ilvl w:val="2"/>
          <w:numId w:val="15"/>
        </w:numPr>
        <w:tabs>
          <w:tab w:val="left" w:pos="450"/>
        </w:tabs>
        <w:rPr>
          <w:rFonts w:asciiTheme="minorHAnsi" w:hAnsiTheme="minorHAnsi"/>
        </w:rPr>
      </w:pPr>
      <w:r w:rsidRPr="00ED2904">
        <w:rPr>
          <w:rFonts w:asciiTheme="minorHAnsi" w:hAnsiTheme="minorHAnsi"/>
        </w:rPr>
        <w:t>Tip racks, reagent, and control cassettes are loaded in the</w:t>
      </w:r>
      <w:r>
        <w:rPr>
          <w:rFonts w:asciiTheme="minorHAnsi" w:hAnsiTheme="minorHAnsi"/>
        </w:rPr>
        <w:t xml:space="preserve"> </w:t>
      </w:r>
      <w:r w:rsidRPr="00ED2904">
        <w:rPr>
          <w:rFonts w:asciiTheme="minorHAnsi" w:hAnsiTheme="minorHAnsi"/>
        </w:rPr>
        <w:t>reagent cassette drawer.</w:t>
      </w:r>
    </w:p>
    <w:p w:rsidR="00ED2904" w:rsidRPr="00ED2904" w:rsidRDefault="00ED2904" w:rsidP="000E4612">
      <w:pPr>
        <w:pStyle w:val="ListParagraph"/>
        <w:numPr>
          <w:ilvl w:val="3"/>
          <w:numId w:val="15"/>
        </w:numPr>
        <w:tabs>
          <w:tab w:val="left" w:pos="450"/>
        </w:tabs>
        <w:rPr>
          <w:rFonts w:asciiTheme="minorHAnsi" w:hAnsiTheme="minorHAnsi"/>
        </w:rPr>
      </w:pPr>
      <w:r w:rsidRPr="00ED2904">
        <w:rPr>
          <w:rFonts w:asciiTheme="minorHAnsi" w:hAnsiTheme="minorHAnsi"/>
          <w:b/>
        </w:rPr>
        <w:t>NOTE</w:t>
      </w:r>
      <w:r w:rsidRPr="00ED2904">
        <w:rPr>
          <w:rFonts w:asciiTheme="minorHAnsi" w:hAnsiTheme="minorHAnsi"/>
        </w:rPr>
        <w:t>:</w:t>
      </w:r>
      <w:r w:rsidRPr="00ED2904">
        <w:t xml:space="preserve"> </w:t>
      </w:r>
      <w:r w:rsidRPr="00ED2904">
        <w:rPr>
          <w:rFonts w:asciiTheme="minorHAnsi" w:hAnsiTheme="minorHAnsi"/>
        </w:rPr>
        <w:t xml:space="preserve"> After transporting control cassettes and before loading, ensure that control cassettes are correctly assembled. Control mini racks must be straight and clicked into the control cassette on both sides.</w:t>
      </w:r>
      <w:r>
        <w:rPr>
          <w:rFonts w:asciiTheme="minorHAnsi" w:hAnsiTheme="minorHAnsi"/>
        </w:rPr>
        <w:t xml:space="preserve"> Tap on desktop.</w:t>
      </w:r>
    </w:p>
    <w:p w:rsidR="00ED2904" w:rsidRDefault="00ED2904" w:rsidP="000E4612">
      <w:pPr>
        <w:pStyle w:val="ListParagraph"/>
        <w:numPr>
          <w:ilvl w:val="2"/>
          <w:numId w:val="15"/>
        </w:numPr>
        <w:tabs>
          <w:tab w:val="left" w:pos="450"/>
        </w:tabs>
        <w:rPr>
          <w:rFonts w:asciiTheme="minorHAnsi" w:hAnsiTheme="minorHAnsi"/>
        </w:rPr>
      </w:pPr>
      <w:r>
        <w:rPr>
          <w:rFonts w:asciiTheme="minorHAnsi" w:hAnsiTheme="minorHAnsi"/>
        </w:rPr>
        <w:t>Loading tip racks, reagent, and control cassettes</w:t>
      </w:r>
    </w:p>
    <w:p w:rsidR="00ED2904" w:rsidRDefault="00FC05E4" w:rsidP="000E4612">
      <w:pPr>
        <w:pStyle w:val="ListParagraph"/>
        <w:numPr>
          <w:ilvl w:val="3"/>
          <w:numId w:val="15"/>
        </w:numPr>
        <w:tabs>
          <w:tab w:val="left" w:pos="450"/>
        </w:tabs>
        <w:rPr>
          <w:rFonts w:asciiTheme="minorHAnsi" w:hAnsiTheme="minorHAnsi"/>
        </w:rPr>
      </w:pPr>
      <w:r w:rsidRPr="00FC05E4">
        <w:rPr>
          <w:rFonts w:asciiTheme="minorHAnsi" w:hAnsiTheme="minorHAnsi"/>
        </w:rPr>
        <w:t>Move the monitor out of the way.</w:t>
      </w:r>
    </w:p>
    <w:p w:rsidR="00FC05E4" w:rsidRPr="00FC05E4" w:rsidRDefault="00FC05E4" w:rsidP="000E4612">
      <w:pPr>
        <w:pStyle w:val="ListParagraph"/>
        <w:numPr>
          <w:ilvl w:val="3"/>
          <w:numId w:val="15"/>
        </w:numPr>
        <w:tabs>
          <w:tab w:val="left" w:pos="450"/>
        </w:tabs>
        <w:rPr>
          <w:rFonts w:asciiTheme="minorHAnsi" w:hAnsiTheme="minorHAnsi"/>
        </w:rPr>
      </w:pPr>
      <w:r w:rsidRPr="00FC05E4">
        <w:rPr>
          <w:rFonts w:asciiTheme="minorHAnsi" w:hAnsiTheme="minorHAnsi"/>
        </w:rPr>
        <w:t xml:space="preserve">On the </w:t>
      </w:r>
      <w:r w:rsidRPr="0013631E">
        <w:rPr>
          <w:rFonts w:asciiTheme="minorHAnsi" w:hAnsiTheme="minorHAnsi"/>
          <w:b/>
          <w:color w:val="0070C0"/>
        </w:rPr>
        <w:t>Monitoring</w:t>
      </w:r>
      <w:r w:rsidRPr="00FC05E4">
        <w:rPr>
          <w:rFonts w:asciiTheme="minorHAnsi" w:hAnsiTheme="minorHAnsi"/>
        </w:rPr>
        <w:t xml:space="preserve"> tab, choose the reagent cassette</w:t>
      </w:r>
      <w:r>
        <w:rPr>
          <w:rFonts w:asciiTheme="minorHAnsi" w:hAnsiTheme="minorHAnsi"/>
        </w:rPr>
        <w:t xml:space="preserve"> </w:t>
      </w:r>
      <w:r w:rsidRPr="00FC05E4">
        <w:rPr>
          <w:rFonts w:asciiTheme="minorHAnsi" w:hAnsiTheme="minorHAnsi"/>
        </w:rPr>
        <w:t xml:space="preserve">drawer and choose the </w:t>
      </w:r>
      <w:r w:rsidRPr="0013631E">
        <w:rPr>
          <w:rFonts w:asciiTheme="minorHAnsi" w:hAnsiTheme="minorHAnsi"/>
          <w:b/>
          <w:color w:val="0070C0"/>
        </w:rPr>
        <w:t>Open drawer</w:t>
      </w:r>
      <w:r w:rsidRPr="00FC05E4">
        <w:rPr>
          <w:rFonts w:asciiTheme="minorHAnsi" w:hAnsiTheme="minorHAnsi"/>
          <w:color w:val="0070C0"/>
        </w:rPr>
        <w:t xml:space="preserve"> </w:t>
      </w:r>
      <w:r w:rsidRPr="00FC05E4">
        <w:rPr>
          <w:rFonts w:asciiTheme="minorHAnsi" w:hAnsiTheme="minorHAnsi"/>
        </w:rPr>
        <w:t>button.</w:t>
      </w:r>
    </w:p>
    <w:p w:rsidR="00FC05E4" w:rsidRPr="00FC05E4" w:rsidRDefault="00FC05E4" w:rsidP="000E4612">
      <w:pPr>
        <w:pStyle w:val="ListParagraph"/>
        <w:numPr>
          <w:ilvl w:val="4"/>
          <w:numId w:val="15"/>
        </w:numPr>
        <w:tabs>
          <w:tab w:val="left" w:pos="450"/>
        </w:tabs>
        <w:rPr>
          <w:rFonts w:asciiTheme="minorHAnsi" w:hAnsiTheme="minorHAnsi"/>
        </w:rPr>
      </w:pPr>
      <w:r w:rsidRPr="00FC05E4">
        <w:rPr>
          <w:rFonts w:asciiTheme="minorHAnsi" w:hAnsiTheme="minorHAnsi"/>
        </w:rPr>
        <w:t>The reagent cassette drawer unlocks and</w:t>
      </w:r>
      <w:r>
        <w:rPr>
          <w:rFonts w:asciiTheme="minorHAnsi" w:hAnsiTheme="minorHAnsi"/>
        </w:rPr>
        <w:t xml:space="preserve"> </w:t>
      </w:r>
      <w:r w:rsidRPr="00FC05E4">
        <w:rPr>
          <w:rFonts w:asciiTheme="minorHAnsi" w:hAnsiTheme="minorHAnsi"/>
        </w:rPr>
        <w:t>automatically opens slightly.</w:t>
      </w:r>
    </w:p>
    <w:p w:rsidR="00FC05E4" w:rsidRDefault="00FC05E4" w:rsidP="000E4612">
      <w:pPr>
        <w:pStyle w:val="ListParagraph"/>
        <w:numPr>
          <w:ilvl w:val="3"/>
          <w:numId w:val="15"/>
        </w:numPr>
        <w:tabs>
          <w:tab w:val="left" w:pos="450"/>
        </w:tabs>
        <w:rPr>
          <w:rFonts w:asciiTheme="minorHAnsi" w:hAnsiTheme="minorHAnsi"/>
        </w:rPr>
      </w:pPr>
      <w:r w:rsidRPr="00FC05E4">
        <w:rPr>
          <w:rFonts w:asciiTheme="minorHAnsi" w:hAnsiTheme="minorHAnsi"/>
        </w:rPr>
        <w:t>Manually open the reagent cassette drawer.</w:t>
      </w:r>
    </w:p>
    <w:p w:rsidR="00FC05E4" w:rsidRPr="00FC05E4" w:rsidRDefault="00FC05E4" w:rsidP="000E4612">
      <w:pPr>
        <w:pStyle w:val="ListParagraph"/>
        <w:numPr>
          <w:ilvl w:val="3"/>
          <w:numId w:val="15"/>
        </w:numPr>
        <w:tabs>
          <w:tab w:val="left" w:pos="450"/>
        </w:tabs>
        <w:rPr>
          <w:rFonts w:asciiTheme="minorHAnsi" w:hAnsiTheme="minorHAnsi"/>
        </w:rPr>
      </w:pPr>
      <w:r w:rsidRPr="00FC05E4">
        <w:rPr>
          <w:rFonts w:asciiTheme="minorHAnsi" w:hAnsiTheme="minorHAnsi"/>
        </w:rPr>
        <w:t>Before unpacking the consumables and the reagent</w:t>
      </w:r>
      <w:r>
        <w:rPr>
          <w:rFonts w:asciiTheme="minorHAnsi" w:hAnsiTheme="minorHAnsi"/>
        </w:rPr>
        <w:t xml:space="preserve"> </w:t>
      </w:r>
      <w:r w:rsidRPr="00FC05E4">
        <w:rPr>
          <w:rFonts w:asciiTheme="minorHAnsi" w:hAnsiTheme="minorHAnsi"/>
        </w:rPr>
        <w:t>and control cassettes, make sure the primary and</w:t>
      </w:r>
      <w:r>
        <w:rPr>
          <w:rFonts w:asciiTheme="minorHAnsi" w:hAnsiTheme="minorHAnsi"/>
        </w:rPr>
        <w:t xml:space="preserve"> </w:t>
      </w:r>
      <w:r w:rsidRPr="00FC05E4">
        <w:rPr>
          <w:rFonts w:asciiTheme="minorHAnsi" w:hAnsiTheme="minorHAnsi"/>
        </w:rPr>
        <w:t>secondary packaging are not damaged and there has</w:t>
      </w:r>
      <w:r>
        <w:rPr>
          <w:rFonts w:asciiTheme="minorHAnsi" w:hAnsiTheme="minorHAnsi"/>
        </w:rPr>
        <w:t xml:space="preserve"> </w:t>
      </w:r>
      <w:r w:rsidRPr="00FC05E4">
        <w:rPr>
          <w:rFonts w:asciiTheme="minorHAnsi" w:hAnsiTheme="minorHAnsi"/>
        </w:rPr>
        <w:t>been no leakage.</w:t>
      </w:r>
    </w:p>
    <w:p w:rsidR="00FC05E4" w:rsidRPr="00FC05E4" w:rsidRDefault="00FC05E4" w:rsidP="000E4612">
      <w:pPr>
        <w:pStyle w:val="ListParagraph"/>
        <w:numPr>
          <w:ilvl w:val="3"/>
          <w:numId w:val="15"/>
        </w:numPr>
        <w:tabs>
          <w:tab w:val="left" w:pos="450"/>
        </w:tabs>
        <w:rPr>
          <w:rFonts w:asciiTheme="minorHAnsi" w:hAnsiTheme="minorHAnsi"/>
        </w:rPr>
      </w:pPr>
      <w:r w:rsidRPr="00FC05E4">
        <w:rPr>
          <w:rFonts w:asciiTheme="minorHAnsi" w:hAnsiTheme="minorHAnsi"/>
        </w:rPr>
        <w:t>The tip racks, reagents, and control cassettes all have</w:t>
      </w:r>
      <w:r>
        <w:rPr>
          <w:rFonts w:asciiTheme="minorHAnsi" w:hAnsiTheme="minorHAnsi"/>
        </w:rPr>
        <w:t xml:space="preserve"> </w:t>
      </w:r>
      <w:r w:rsidRPr="00FC05E4">
        <w:rPr>
          <w:rFonts w:asciiTheme="minorHAnsi" w:hAnsiTheme="minorHAnsi"/>
        </w:rPr>
        <w:t>one beveled corner.</w:t>
      </w:r>
    </w:p>
    <w:p w:rsidR="00FC05E4" w:rsidRPr="00FC05E4" w:rsidRDefault="00FC05E4" w:rsidP="000E4612">
      <w:pPr>
        <w:pStyle w:val="ListParagraph"/>
        <w:numPr>
          <w:ilvl w:val="4"/>
          <w:numId w:val="15"/>
        </w:numPr>
        <w:tabs>
          <w:tab w:val="left" w:pos="450"/>
        </w:tabs>
        <w:rPr>
          <w:rFonts w:asciiTheme="minorHAnsi" w:hAnsiTheme="minorHAnsi"/>
        </w:rPr>
      </w:pPr>
      <w:r w:rsidRPr="00FC05E4">
        <w:rPr>
          <w:rFonts w:asciiTheme="minorHAnsi" w:hAnsiTheme="minorHAnsi"/>
        </w:rPr>
        <w:t>Make sure that the beveled corner is on the front</w:t>
      </w:r>
      <w:r>
        <w:rPr>
          <w:rFonts w:asciiTheme="minorHAnsi" w:hAnsiTheme="minorHAnsi"/>
        </w:rPr>
        <w:t xml:space="preserve"> </w:t>
      </w:r>
      <w:r w:rsidRPr="00FC05E4">
        <w:rPr>
          <w:rFonts w:asciiTheme="minorHAnsi" w:hAnsiTheme="minorHAnsi"/>
        </w:rPr>
        <w:t>left side when loading.</w:t>
      </w:r>
    </w:p>
    <w:p w:rsidR="00FC05E4" w:rsidRDefault="00FC05E4" w:rsidP="000E4612">
      <w:pPr>
        <w:pStyle w:val="ListParagraph"/>
        <w:numPr>
          <w:ilvl w:val="4"/>
          <w:numId w:val="15"/>
        </w:numPr>
        <w:tabs>
          <w:tab w:val="left" w:pos="450"/>
        </w:tabs>
        <w:rPr>
          <w:rFonts w:asciiTheme="minorHAnsi" w:hAnsiTheme="minorHAnsi"/>
        </w:rPr>
      </w:pPr>
      <w:r w:rsidRPr="00FC05E4">
        <w:rPr>
          <w:rFonts w:asciiTheme="minorHAnsi" w:hAnsiTheme="minorHAnsi"/>
        </w:rPr>
        <w:t xml:space="preserve"> Make sure all control mini racks have clicked into</w:t>
      </w:r>
      <w:r>
        <w:rPr>
          <w:rFonts w:asciiTheme="minorHAnsi" w:hAnsiTheme="minorHAnsi"/>
        </w:rPr>
        <w:t xml:space="preserve"> </w:t>
      </w:r>
      <w:r w:rsidRPr="00FC05E4">
        <w:rPr>
          <w:rFonts w:asciiTheme="minorHAnsi" w:hAnsiTheme="minorHAnsi"/>
        </w:rPr>
        <w:t>place.</w:t>
      </w:r>
    </w:p>
    <w:p w:rsidR="00FC05E4" w:rsidRPr="000E4612" w:rsidRDefault="00FC05E4" w:rsidP="000E4612">
      <w:pPr>
        <w:pStyle w:val="ListParagraph"/>
        <w:numPr>
          <w:ilvl w:val="5"/>
          <w:numId w:val="15"/>
        </w:numPr>
        <w:tabs>
          <w:tab w:val="left" w:pos="450"/>
        </w:tabs>
        <w:rPr>
          <w:rFonts w:asciiTheme="minorHAnsi" w:hAnsiTheme="minorHAnsi"/>
        </w:rPr>
      </w:pPr>
      <w:r w:rsidRPr="000E4612">
        <w:rPr>
          <w:rFonts w:asciiTheme="minorHAnsi" w:hAnsiTheme="minorHAnsi"/>
          <w:b/>
        </w:rPr>
        <w:t>WARNING!</w:t>
      </w:r>
      <w:r w:rsidRPr="000E4612">
        <w:rPr>
          <w:rFonts w:asciiTheme="minorHAnsi" w:hAnsiTheme="minorHAnsi"/>
        </w:rPr>
        <w:t xml:space="preserve"> Risk of carryover due to droplets caused by temperature difference between pipette tip and reagent. Make sure all tip racks are at room temperature.</w:t>
      </w:r>
    </w:p>
    <w:p w:rsidR="00FC05E4" w:rsidRDefault="00FC05E4" w:rsidP="000E4612">
      <w:pPr>
        <w:pStyle w:val="ListParagraph"/>
        <w:numPr>
          <w:ilvl w:val="3"/>
          <w:numId w:val="15"/>
        </w:numPr>
        <w:tabs>
          <w:tab w:val="left" w:pos="450"/>
        </w:tabs>
        <w:rPr>
          <w:rFonts w:asciiTheme="minorHAnsi" w:hAnsiTheme="minorHAnsi"/>
        </w:rPr>
      </w:pPr>
      <w:r w:rsidRPr="00FC05E4">
        <w:rPr>
          <w:rFonts w:asciiTheme="minorHAnsi" w:hAnsiTheme="minorHAnsi"/>
        </w:rPr>
        <w:t>In the callout, check if any reagent cassettes must be</w:t>
      </w:r>
      <w:r>
        <w:rPr>
          <w:rFonts w:asciiTheme="minorHAnsi" w:hAnsiTheme="minorHAnsi"/>
        </w:rPr>
        <w:t xml:space="preserve"> </w:t>
      </w:r>
      <w:r w:rsidRPr="00FC05E4">
        <w:rPr>
          <w:rFonts w:asciiTheme="minorHAnsi" w:hAnsiTheme="minorHAnsi"/>
        </w:rPr>
        <w:t>unloaded. Unload them if necessary.</w:t>
      </w:r>
    </w:p>
    <w:p w:rsidR="00FC05E4" w:rsidRDefault="00FC05E4" w:rsidP="000E4612">
      <w:pPr>
        <w:pStyle w:val="ListParagraph"/>
        <w:numPr>
          <w:ilvl w:val="4"/>
          <w:numId w:val="15"/>
        </w:numPr>
        <w:tabs>
          <w:tab w:val="left" w:pos="450"/>
        </w:tabs>
        <w:rPr>
          <w:rFonts w:asciiTheme="minorHAnsi" w:hAnsiTheme="minorHAnsi"/>
        </w:rPr>
      </w:pPr>
      <w:r w:rsidRPr="00FC05E4">
        <w:rPr>
          <w:rFonts w:asciiTheme="minorHAnsi" w:hAnsiTheme="minorHAnsi"/>
          <w:b/>
        </w:rPr>
        <w:t>WARNING!</w:t>
      </w:r>
      <w:r w:rsidRPr="00FC05E4">
        <w:rPr>
          <w:rFonts w:asciiTheme="minorHAnsi" w:hAnsiTheme="minorHAnsi"/>
        </w:rPr>
        <w:t xml:space="preserve"> Empty re</w:t>
      </w:r>
      <w:r>
        <w:rPr>
          <w:rFonts w:asciiTheme="minorHAnsi" w:hAnsiTheme="minorHAnsi"/>
        </w:rPr>
        <w:t xml:space="preserve">agent and control cassettes can </w:t>
      </w:r>
      <w:r w:rsidRPr="00FC05E4">
        <w:rPr>
          <w:rFonts w:asciiTheme="minorHAnsi" w:hAnsiTheme="minorHAnsi"/>
        </w:rPr>
        <w:t>contaminate the environment.</w:t>
      </w:r>
    </w:p>
    <w:p w:rsidR="00FC05E4" w:rsidRPr="008B7BFA" w:rsidRDefault="00FC05E4" w:rsidP="008B7BFA">
      <w:pPr>
        <w:pStyle w:val="ListParagraph"/>
        <w:numPr>
          <w:ilvl w:val="4"/>
          <w:numId w:val="15"/>
        </w:numPr>
        <w:tabs>
          <w:tab w:val="left" w:pos="450"/>
        </w:tabs>
        <w:rPr>
          <w:rFonts w:asciiTheme="minorHAnsi" w:hAnsiTheme="minorHAnsi"/>
          <w:b/>
        </w:rPr>
      </w:pPr>
      <w:r w:rsidRPr="00FC05E4">
        <w:rPr>
          <w:rFonts w:asciiTheme="minorHAnsi" w:hAnsiTheme="minorHAnsi"/>
          <w:b/>
        </w:rPr>
        <w:t>CAUTION!</w:t>
      </w:r>
      <w:r w:rsidR="008B7BFA">
        <w:rPr>
          <w:rFonts w:asciiTheme="minorHAnsi" w:hAnsiTheme="minorHAnsi"/>
          <w:b/>
        </w:rPr>
        <w:t xml:space="preserve"> </w:t>
      </w:r>
      <w:r w:rsidRPr="008B7BFA">
        <w:rPr>
          <w:rFonts w:asciiTheme="minorHAnsi" w:hAnsiTheme="minorHAnsi"/>
        </w:rPr>
        <w:t>Risk of hand injury from moving parts. Do not reach inside the magazine when loading reagents.</w:t>
      </w:r>
    </w:p>
    <w:p w:rsidR="00FC05E4" w:rsidRDefault="00FC05E4" w:rsidP="000E4612">
      <w:pPr>
        <w:pStyle w:val="ListParagraph"/>
        <w:numPr>
          <w:ilvl w:val="3"/>
          <w:numId w:val="15"/>
        </w:numPr>
        <w:tabs>
          <w:tab w:val="left" w:pos="450"/>
        </w:tabs>
        <w:rPr>
          <w:rFonts w:asciiTheme="minorHAnsi" w:hAnsiTheme="minorHAnsi"/>
        </w:rPr>
      </w:pPr>
      <w:r>
        <w:rPr>
          <w:rFonts w:asciiTheme="minorHAnsi" w:hAnsiTheme="minorHAnsi"/>
        </w:rPr>
        <w:t>Load the reagent cassette</w:t>
      </w:r>
    </w:p>
    <w:p w:rsidR="00FC05E4" w:rsidRDefault="00FC05E4" w:rsidP="000E4612">
      <w:pPr>
        <w:pStyle w:val="ListParagraph"/>
        <w:numPr>
          <w:ilvl w:val="4"/>
          <w:numId w:val="15"/>
        </w:numPr>
        <w:tabs>
          <w:tab w:val="left" w:pos="450"/>
        </w:tabs>
        <w:rPr>
          <w:rFonts w:asciiTheme="minorHAnsi" w:hAnsiTheme="minorHAnsi"/>
        </w:rPr>
      </w:pPr>
      <w:r w:rsidRPr="00FC05E4">
        <w:rPr>
          <w:rFonts w:asciiTheme="minorHAnsi" w:hAnsiTheme="minorHAnsi"/>
        </w:rPr>
        <w:t>All cassettes are hardcoded. The marked corner</w:t>
      </w:r>
      <w:r w:rsidR="00E2315E">
        <w:rPr>
          <w:rFonts w:asciiTheme="minorHAnsi" w:hAnsiTheme="minorHAnsi"/>
        </w:rPr>
        <w:t xml:space="preserve"> </w:t>
      </w:r>
      <w:r w:rsidRPr="00E2315E">
        <w:rPr>
          <w:rFonts w:asciiTheme="minorHAnsi" w:hAnsiTheme="minorHAnsi"/>
        </w:rPr>
        <w:t>must face towards the front left side.</w:t>
      </w:r>
    </w:p>
    <w:p w:rsidR="00E2315E" w:rsidRPr="00E2315E" w:rsidRDefault="00E2315E" w:rsidP="000E4612">
      <w:pPr>
        <w:pStyle w:val="ListParagraph"/>
        <w:numPr>
          <w:ilvl w:val="3"/>
          <w:numId w:val="15"/>
        </w:numPr>
        <w:tabs>
          <w:tab w:val="left" w:pos="450"/>
        </w:tabs>
        <w:rPr>
          <w:rFonts w:asciiTheme="minorHAnsi" w:hAnsiTheme="minorHAnsi"/>
        </w:rPr>
      </w:pPr>
      <w:r w:rsidRPr="00E2315E">
        <w:rPr>
          <w:rFonts w:asciiTheme="minorHAnsi" w:hAnsiTheme="minorHAnsi"/>
        </w:rPr>
        <w:t>If all consumables and reagents are loaded, in the</w:t>
      </w:r>
      <w:r>
        <w:rPr>
          <w:rFonts w:asciiTheme="minorHAnsi" w:hAnsiTheme="minorHAnsi"/>
        </w:rPr>
        <w:t xml:space="preserve"> </w:t>
      </w:r>
      <w:r w:rsidRPr="00E2315E">
        <w:rPr>
          <w:rFonts w:asciiTheme="minorHAnsi" w:hAnsiTheme="minorHAnsi"/>
        </w:rPr>
        <w:t xml:space="preserve">callout, choose the </w:t>
      </w:r>
      <w:r w:rsidRPr="0013631E">
        <w:rPr>
          <w:rFonts w:asciiTheme="minorHAnsi" w:hAnsiTheme="minorHAnsi"/>
          <w:b/>
          <w:color w:val="0070C0"/>
        </w:rPr>
        <w:t>Close</w:t>
      </w:r>
      <w:r w:rsidRPr="0013631E">
        <w:rPr>
          <w:rFonts w:asciiTheme="minorHAnsi" w:hAnsiTheme="minorHAnsi"/>
          <w:b/>
        </w:rPr>
        <w:t xml:space="preserve"> </w:t>
      </w:r>
      <w:r w:rsidRPr="0013631E">
        <w:rPr>
          <w:rFonts w:asciiTheme="minorHAnsi" w:hAnsiTheme="minorHAnsi"/>
          <w:b/>
          <w:color w:val="0070C0"/>
        </w:rPr>
        <w:t>drawer</w:t>
      </w:r>
      <w:r w:rsidRPr="00E2315E">
        <w:rPr>
          <w:rFonts w:asciiTheme="minorHAnsi" w:hAnsiTheme="minorHAnsi"/>
        </w:rPr>
        <w:t xml:space="preserve"> button.</w:t>
      </w:r>
    </w:p>
    <w:p w:rsidR="00FC05E4" w:rsidRPr="00FD4215" w:rsidRDefault="00E2315E" w:rsidP="000E4612">
      <w:pPr>
        <w:pStyle w:val="ListParagraph"/>
        <w:numPr>
          <w:ilvl w:val="3"/>
          <w:numId w:val="15"/>
        </w:numPr>
        <w:tabs>
          <w:tab w:val="left" w:pos="450"/>
        </w:tabs>
        <w:rPr>
          <w:rFonts w:asciiTheme="minorHAnsi" w:hAnsiTheme="minorHAnsi"/>
        </w:rPr>
      </w:pPr>
      <w:r w:rsidRPr="00E2315E">
        <w:rPr>
          <w:rFonts w:asciiTheme="minorHAnsi" w:hAnsiTheme="minorHAnsi"/>
        </w:rPr>
        <w:t>Wait for the click sound, then push the reagent</w:t>
      </w:r>
      <w:r>
        <w:rPr>
          <w:rFonts w:asciiTheme="minorHAnsi" w:hAnsiTheme="minorHAnsi"/>
        </w:rPr>
        <w:t xml:space="preserve"> </w:t>
      </w:r>
      <w:r w:rsidRPr="00E2315E">
        <w:rPr>
          <w:rFonts w:asciiTheme="minorHAnsi" w:hAnsiTheme="minorHAnsi"/>
        </w:rPr>
        <w:t>cassette drawer back in manually until it is fully</w:t>
      </w:r>
      <w:r>
        <w:rPr>
          <w:rFonts w:asciiTheme="minorHAnsi" w:hAnsiTheme="minorHAnsi"/>
        </w:rPr>
        <w:t xml:space="preserve"> </w:t>
      </w:r>
      <w:r w:rsidRPr="00E2315E">
        <w:rPr>
          <w:rFonts w:asciiTheme="minorHAnsi" w:hAnsiTheme="minorHAnsi"/>
        </w:rPr>
        <w:t>closed.</w:t>
      </w:r>
    </w:p>
    <w:p w:rsidR="00FC05E4" w:rsidRPr="000E4D35" w:rsidRDefault="00FD4215" w:rsidP="000E4612">
      <w:pPr>
        <w:pStyle w:val="ListParagraph"/>
        <w:numPr>
          <w:ilvl w:val="1"/>
          <w:numId w:val="15"/>
        </w:numPr>
        <w:tabs>
          <w:tab w:val="left" w:pos="450"/>
        </w:tabs>
        <w:rPr>
          <w:rFonts w:asciiTheme="minorHAnsi" w:hAnsiTheme="minorHAnsi"/>
          <w:b/>
        </w:rPr>
      </w:pPr>
      <w:r w:rsidRPr="000E4D35">
        <w:rPr>
          <w:rFonts w:asciiTheme="minorHAnsi" w:hAnsiTheme="minorHAnsi"/>
          <w:b/>
        </w:rPr>
        <w:t>Loading Diluent and Lysis Reagent in the Bulk Reagent Drawer</w:t>
      </w:r>
    </w:p>
    <w:p w:rsidR="002E3FCB" w:rsidRPr="008B7BFA" w:rsidRDefault="008B7BFA" w:rsidP="008B7BFA">
      <w:pPr>
        <w:tabs>
          <w:tab w:val="left" w:pos="450"/>
        </w:tabs>
        <w:rPr>
          <w:rFonts w:asciiTheme="minorHAnsi" w:hAnsiTheme="minorHAnsi"/>
          <w:color w:val="E36C0A" w:themeColor="accent6" w:themeShade="BF"/>
        </w:rPr>
      </w:pPr>
      <w:r>
        <w:rPr>
          <w:rFonts w:asciiTheme="minorHAnsi" w:hAnsiTheme="minorHAnsi"/>
          <w:color w:val="E36C0A" w:themeColor="accent6" w:themeShade="BF"/>
        </w:rPr>
        <w:tab/>
      </w:r>
      <w:r>
        <w:rPr>
          <w:rFonts w:asciiTheme="minorHAnsi" w:hAnsiTheme="minorHAnsi"/>
          <w:color w:val="E36C0A" w:themeColor="accent6" w:themeShade="BF"/>
        </w:rPr>
        <w:tab/>
      </w:r>
      <w:r>
        <w:rPr>
          <w:rFonts w:asciiTheme="minorHAnsi" w:hAnsiTheme="minorHAnsi"/>
          <w:color w:val="E36C0A" w:themeColor="accent6" w:themeShade="BF"/>
        </w:rPr>
        <w:tab/>
      </w:r>
      <w:r w:rsidR="002E3FCB" w:rsidRPr="008B7BFA">
        <w:rPr>
          <w:rFonts w:asciiTheme="minorHAnsi" w:hAnsiTheme="minorHAnsi"/>
          <w:color w:val="E36C0A" w:themeColor="accent6" w:themeShade="BF"/>
        </w:rPr>
        <w:t>! WARNING-</w:t>
      </w:r>
      <w:r w:rsidR="002E3FCB" w:rsidRPr="008B7BFA">
        <w:rPr>
          <w:rFonts w:asciiTheme="minorHAnsi" w:hAnsiTheme="minorHAnsi"/>
          <w:b/>
        </w:rPr>
        <w:t>Risk of incorrect results</w:t>
      </w:r>
    </w:p>
    <w:p w:rsidR="002E3FCB" w:rsidRPr="002E3FCB" w:rsidRDefault="002E3FCB" w:rsidP="000E4612">
      <w:pPr>
        <w:pStyle w:val="ListParagraph"/>
        <w:numPr>
          <w:ilvl w:val="2"/>
          <w:numId w:val="15"/>
        </w:numPr>
        <w:tabs>
          <w:tab w:val="left" w:pos="450"/>
        </w:tabs>
        <w:rPr>
          <w:rFonts w:asciiTheme="minorHAnsi" w:hAnsiTheme="minorHAnsi"/>
        </w:rPr>
      </w:pPr>
      <w:r w:rsidRPr="002E3FCB">
        <w:rPr>
          <w:rFonts w:asciiTheme="minorHAnsi" w:hAnsiTheme="minorHAnsi"/>
        </w:rPr>
        <w:t>Loading diluent and</w:t>
      </w:r>
      <w:r>
        <w:rPr>
          <w:rFonts w:asciiTheme="minorHAnsi" w:hAnsiTheme="minorHAnsi"/>
        </w:rPr>
        <w:t xml:space="preserve"> lysis reagent at refrigeration </w:t>
      </w:r>
      <w:r w:rsidRPr="002E3FCB">
        <w:rPr>
          <w:rFonts w:asciiTheme="minorHAnsi" w:hAnsiTheme="minorHAnsi"/>
        </w:rPr>
        <w:t>temperature may cause too low temperature on the</w:t>
      </w:r>
      <w:r>
        <w:rPr>
          <w:rFonts w:asciiTheme="minorHAnsi" w:hAnsiTheme="minorHAnsi"/>
        </w:rPr>
        <w:t xml:space="preserve"> </w:t>
      </w:r>
      <w:r w:rsidRPr="002E3FCB">
        <w:rPr>
          <w:rFonts w:asciiTheme="minorHAnsi" w:hAnsiTheme="minorHAnsi"/>
        </w:rPr>
        <w:t>heating station.</w:t>
      </w:r>
    </w:p>
    <w:p w:rsidR="002E3FCB" w:rsidRPr="002E3FCB" w:rsidRDefault="002E3FCB" w:rsidP="000E4612">
      <w:pPr>
        <w:pStyle w:val="ListParagraph"/>
        <w:numPr>
          <w:ilvl w:val="3"/>
          <w:numId w:val="15"/>
        </w:numPr>
        <w:tabs>
          <w:tab w:val="left" w:pos="450"/>
        </w:tabs>
        <w:rPr>
          <w:rFonts w:asciiTheme="minorHAnsi" w:hAnsiTheme="minorHAnsi"/>
          <w:b/>
        </w:rPr>
      </w:pPr>
      <w:r w:rsidRPr="002E3FCB">
        <w:rPr>
          <w:rFonts w:asciiTheme="minorHAnsi" w:hAnsiTheme="minorHAnsi"/>
          <w:b/>
        </w:rPr>
        <w:t>Always bring diluent and lysis reagent to room temperature before loading.</w:t>
      </w:r>
    </w:p>
    <w:p w:rsidR="002E3FCB" w:rsidRDefault="002E3FCB" w:rsidP="000E4612">
      <w:pPr>
        <w:pStyle w:val="ListParagraph"/>
        <w:numPr>
          <w:ilvl w:val="2"/>
          <w:numId w:val="15"/>
        </w:numPr>
        <w:tabs>
          <w:tab w:val="left" w:pos="450"/>
        </w:tabs>
        <w:rPr>
          <w:rFonts w:asciiTheme="minorHAnsi" w:hAnsiTheme="minorHAnsi"/>
        </w:rPr>
      </w:pPr>
      <w:r w:rsidRPr="002E3FCB">
        <w:rPr>
          <w:rFonts w:asciiTheme="minorHAnsi" w:hAnsiTheme="minorHAnsi"/>
        </w:rPr>
        <w:t>Manually pull out the bulk reagent drawer.</w:t>
      </w:r>
    </w:p>
    <w:p w:rsidR="002E3FCB" w:rsidRPr="002E3FCB" w:rsidRDefault="002E3FCB" w:rsidP="000E4612">
      <w:pPr>
        <w:pStyle w:val="ListParagraph"/>
        <w:numPr>
          <w:ilvl w:val="2"/>
          <w:numId w:val="15"/>
        </w:numPr>
        <w:tabs>
          <w:tab w:val="left" w:pos="450"/>
        </w:tabs>
        <w:rPr>
          <w:rFonts w:asciiTheme="minorHAnsi" w:hAnsiTheme="minorHAnsi"/>
        </w:rPr>
      </w:pPr>
      <w:r w:rsidRPr="002E3FCB">
        <w:rPr>
          <w:rFonts w:asciiTheme="minorHAnsi" w:hAnsiTheme="minorHAnsi"/>
        </w:rPr>
        <w:t>Check the fill level of lysis reagent and diluent in their</w:t>
      </w:r>
      <w:r>
        <w:rPr>
          <w:rFonts w:asciiTheme="minorHAnsi" w:hAnsiTheme="minorHAnsi"/>
        </w:rPr>
        <w:t xml:space="preserve"> </w:t>
      </w:r>
      <w:r w:rsidRPr="002E3FCB">
        <w:rPr>
          <w:rFonts w:asciiTheme="minorHAnsi" w:hAnsiTheme="minorHAnsi"/>
        </w:rPr>
        <w:t>respective bottles.</w:t>
      </w:r>
    </w:p>
    <w:p w:rsidR="002E3FCB" w:rsidRPr="00E5071C" w:rsidRDefault="002E3FCB" w:rsidP="000E4612">
      <w:pPr>
        <w:pStyle w:val="ListParagraph"/>
        <w:numPr>
          <w:ilvl w:val="2"/>
          <w:numId w:val="15"/>
        </w:numPr>
        <w:tabs>
          <w:tab w:val="left" w:pos="450"/>
        </w:tabs>
        <w:rPr>
          <w:rFonts w:asciiTheme="minorHAnsi" w:hAnsiTheme="minorHAnsi"/>
        </w:rPr>
      </w:pPr>
      <w:r w:rsidRPr="00E5071C">
        <w:rPr>
          <w:rFonts w:asciiTheme="minorHAnsi" w:hAnsiTheme="minorHAnsi"/>
          <w:b/>
        </w:rPr>
        <w:t>WARNING!</w:t>
      </w:r>
      <w:r w:rsidRPr="002E3FCB">
        <w:rPr>
          <w:rFonts w:asciiTheme="minorHAnsi" w:hAnsiTheme="minorHAnsi"/>
        </w:rPr>
        <w:t xml:space="preserve"> Risk of sample loss and compromising the</w:t>
      </w:r>
      <w:r w:rsidR="00E5071C">
        <w:rPr>
          <w:rFonts w:asciiTheme="minorHAnsi" w:hAnsiTheme="minorHAnsi"/>
        </w:rPr>
        <w:t xml:space="preserve"> </w:t>
      </w:r>
      <w:r w:rsidRPr="00E5071C">
        <w:rPr>
          <w:rFonts w:asciiTheme="minorHAnsi" w:hAnsiTheme="minorHAnsi"/>
        </w:rPr>
        <w:t>integrity of test results. Never force open the reagent</w:t>
      </w:r>
      <w:r w:rsidR="00E5071C">
        <w:rPr>
          <w:rFonts w:asciiTheme="minorHAnsi" w:hAnsiTheme="minorHAnsi"/>
        </w:rPr>
        <w:t xml:space="preserve"> </w:t>
      </w:r>
      <w:r w:rsidRPr="00E5071C">
        <w:rPr>
          <w:rFonts w:asciiTheme="minorHAnsi" w:hAnsiTheme="minorHAnsi"/>
        </w:rPr>
        <w:t xml:space="preserve">aspiration arm. Always use the </w:t>
      </w:r>
      <w:r w:rsidRPr="0013631E">
        <w:rPr>
          <w:rFonts w:asciiTheme="minorHAnsi" w:hAnsiTheme="minorHAnsi"/>
          <w:b/>
          <w:color w:val="0070C0"/>
        </w:rPr>
        <w:t>Unlock</w:t>
      </w:r>
      <w:r w:rsidRPr="00E5071C">
        <w:rPr>
          <w:rFonts w:asciiTheme="minorHAnsi" w:hAnsiTheme="minorHAnsi"/>
        </w:rPr>
        <w:t xml:space="preserve"> button</w:t>
      </w:r>
      <w:r w:rsidR="00E5071C">
        <w:rPr>
          <w:rFonts w:asciiTheme="minorHAnsi" w:hAnsiTheme="minorHAnsi"/>
        </w:rPr>
        <w:t xml:space="preserve"> on the monitor</w:t>
      </w:r>
      <w:r w:rsidRPr="00E5071C">
        <w:rPr>
          <w:rFonts w:asciiTheme="minorHAnsi" w:hAnsiTheme="minorHAnsi"/>
        </w:rPr>
        <w:t>.</w:t>
      </w:r>
    </w:p>
    <w:p w:rsidR="00E5071C" w:rsidRPr="00E5071C" w:rsidRDefault="00E5071C" w:rsidP="000E4612">
      <w:pPr>
        <w:pStyle w:val="ListParagraph"/>
        <w:numPr>
          <w:ilvl w:val="2"/>
          <w:numId w:val="15"/>
        </w:numPr>
        <w:tabs>
          <w:tab w:val="left" w:pos="450"/>
        </w:tabs>
        <w:rPr>
          <w:rFonts w:asciiTheme="minorHAnsi" w:hAnsiTheme="minorHAnsi"/>
        </w:rPr>
      </w:pPr>
      <w:r w:rsidRPr="00E5071C">
        <w:rPr>
          <w:rFonts w:asciiTheme="minorHAnsi" w:hAnsiTheme="minorHAnsi"/>
        </w:rPr>
        <w:t>To unlock a reagent aspiration arm, choose the</w:t>
      </w:r>
      <w:r>
        <w:rPr>
          <w:rFonts w:asciiTheme="minorHAnsi" w:hAnsiTheme="minorHAnsi"/>
        </w:rPr>
        <w:t xml:space="preserve"> </w:t>
      </w:r>
      <w:r w:rsidRPr="0013631E">
        <w:rPr>
          <w:rFonts w:asciiTheme="minorHAnsi" w:hAnsiTheme="minorHAnsi"/>
          <w:b/>
          <w:color w:val="0070C0"/>
        </w:rPr>
        <w:t>Unlock</w:t>
      </w:r>
      <w:r w:rsidRPr="00E5071C">
        <w:rPr>
          <w:rFonts w:asciiTheme="minorHAnsi" w:hAnsiTheme="minorHAnsi"/>
        </w:rPr>
        <w:t xml:space="preserve"> button of the respective bottles.</w:t>
      </w:r>
    </w:p>
    <w:p w:rsidR="00E5071C" w:rsidRPr="00E5071C" w:rsidRDefault="00E5071C" w:rsidP="000E4612">
      <w:pPr>
        <w:pStyle w:val="ListParagraph"/>
        <w:numPr>
          <w:ilvl w:val="3"/>
          <w:numId w:val="15"/>
        </w:numPr>
        <w:tabs>
          <w:tab w:val="left" w:pos="450"/>
        </w:tabs>
        <w:rPr>
          <w:rFonts w:asciiTheme="minorHAnsi" w:hAnsiTheme="minorHAnsi"/>
        </w:rPr>
      </w:pPr>
      <w:r w:rsidRPr="00E5071C">
        <w:rPr>
          <w:rFonts w:asciiTheme="minorHAnsi" w:hAnsiTheme="minorHAnsi"/>
        </w:rPr>
        <w:t>Lysis reagent bottles are black.</w:t>
      </w:r>
    </w:p>
    <w:p w:rsidR="00E5071C" w:rsidRDefault="00E5071C" w:rsidP="000E4612">
      <w:pPr>
        <w:pStyle w:val="ListParagraph"/>
        <w:numPr>
          <w:ilvl w:val="3"/>
          <w:numId w:val="15"/>
        </w:numPr>
        <w:tabs>
          <w:tab w:val="left" w:pos="450"/>
        </w:tabs>
        <w:rPr>
          <w:rFonts w:asciiTheme="minorHAnsi" w:hAnsiTheme="minorHAnsi"/>
        </w:rPr>
      </w:pPr>
      <w:r w:rsidRPr="00E5071C">
        <w:rPr>
          <w:rFonts w:asciiTheme="minorHAnsi" w:hAnsiTheme="minorHAnsi"/>
        </w:rPr>
        <w:t>Diluent bottles are white.</w:t>
      </w:r>
    </w:p>
    <w:p w:rsidR="00E5071C" w:rsidRPr="00E5071C" w:rsidRDefault="00E5071C" w:rsidP="000E4612">
      <w:pPr>
        <w:pStyle w:val="ListParagraph"/>
        <w:numPr>
          <w:ilvl w:val="2"/>
          <w:numId w:val="15"/>
        </w:numPr>
        <w:tabs>
          <w:tab w:val="left" w:pos="450"/>
        </w:tabs>
        <w:rPr>
          <w:rFonts w:asciiTheme="minorHAnsi" w:hAnsiTheme="minorHAnsi"/>
        </w:rPr>
      </w:pPr>
      <w:r w:rsidRPr="00E5071C">
        <w:rPr>
          <w:rFonts w:asciiTheme="minorHAnsi" w:hAnsiTheme="minorHAnsi"/>
          <w:b/>
        </w:rPr>
        <w:t>WARNING!</w:t>
      </w:r>
      <w:r w:rsidRPr="00E5071C">
        <w:rPr>
          <w:rFonts w:asciiTheme="minorHAnsi" w:hAnsiTheme="minorHAnsi"/>
        </w:rPr>
        <w:t xml:space="preserve"> Risk of compromising the integrity of test</w:t>
      </w:r>
      <w:r>
        <w:rPr>
          <w:rFonts w:asciiTheme="minorHAnsi" w:hAnsiTheme="minorHAnsi"/>
        </w:rPr>
        <w:t xml:space="preserve"> </w:t>
      </w:r>
      <w:r w:rsidRPr="00E5071C">
        <w:rPr>
          <w:rFonts w:asciiTheme="minorHAnsi" w:hAnsiTheme="minorHAnsi"/>
        </w:rPr>
        <w:t>results. Do not touch or clean the part of the reagent</w:t>
      </w:r>
      <w:r>
        <w:rPr>
          <w:rFonts w:asciiTheme="minorHAnsi" w:hAnsiTheme="minorHAnsi"/>
        </w:rPr>
        <w:t xml:space="preserve"> </w:t>
      </w:r>
      <w:r w:rsidRPr="00E5071C">
        <w:rPr>
          <w:rFonts w:asciiTheme="minorHAnsi" w:hAnsiTheme="minorHAnsi"/>
        </w:rPr>
        <w:t>aspiration arm that comes into contact with liquid.</w:t>
      </w:r>
    </w:p>
    <w:p w:rsidR="00E5071C" w:rsidRPr="00E5071C" w:rsidRDefault="00E5071C" w:rsidP="000E4612">
      <w:pPr>
        <w:pStyle w:val="ListParagraph"/>
        <w:numPr>
          <w:ilvl w:val="3"/>
          <w:numId w:val="15"/>
        </w:numPr>
        <w:tabs>
          <w:tab w:val="left" w:pos="450"/>
        </w:tabs>
        <w:rPr>
          <w:rFonts w:asciiTheme="minorHAnsi" w:hAnsiTheme="minorHAnsi"/>
        </w:rPr>
      </w:pPr>
      <w:r w:rsidRPr="00E5071C">
        <w:rPr>
          <w:rFonts w:asciiTheme="minorHAnsi" w:hAnsiTheme="minorHAnsi"/>
        </w:rPr>
        <w:t>If the status indicator of the respective bottle is turned</w:t>
      </w:r>
      <w:r>
        <w:rPr>
          <w:rFonts w:asciiTheme="minorHAnsi" w:hAnsiTheme="minorHAnsi"/>
        </w:rPr>
        <w:t xml:space="preserve"> </w:t>
      </w:r>
      <w:r w:rsidRPr="00E5071C">
        <w:rPr>
          <w:rFonts w:asciiTheme="minorHAnsi" w:hAnsiTheme="minorHAnsi"/>
        </w:rPr>
        <w:t>off, pull up the reagent aspiration arm. Turn it to the</w:t>
      </w:r>
      <w:r>
        <w:rPr>
          <w:rFonts w:asciiTheme="minorHAnsi" w:hAnsiTheme="minorHAnsi"/>
        </w:rPr>
        <w:t xml:space="preserve"> </w:t>
      </w:r>
      <w:r w:rsidRPr="00E5071C">
        <w:rPr>
          <w:rFonts w:asciiTheme="minorHAnsi" w:hAnsiTheme="minorHAnsi"/>
        </w:rPr>
        <w:t>reagent aspiration arm park position.</w:t>
      </w:r>
    </w:p>
    <w:p w:rsidR="00E5071C" w:rsidRDefault="00E5071C" w:rsidP="000E4612">
      <w:pPr>
        <w:pStyle w:val="ListParagraph"/>
        <w:numPr>
          <w:ilvl w:val="2"/>
          <w:numId w:val="15"/>
        </w:numPr>
        <w:tabs>
          <w:tab w:val="left" w:pos="450"/>
        </w:tabs>
        <w:rPr>
          <w:rFonts w:asciiTheme="minorHAnsi" w:hAnsiTheme="minorHAnsi"/>
        </w:rPr>
      </w:pPr>
      <w:r w:rsidRPr="00E5071C">
        <w:rPr>
          <w:rFonts w:asciiTheme="minorHAnsi" w:hAnsiTheme="minorHAnsi"/>
        </w:rPr>
        <w:t>Close the empty bottle with its screwcap.</w:t>
      </w:r>
    </w:p>
    <w:p w:rsidR="00E5071C" w:rsidRDefault="00E5071C" w:rsidP="000E4612">
      <w:pPr>
        <w:pStyle w:val="ListParagraph"/>
        <w:numPr>
          <w:ilvl w:val="2"/>
          <w:numId w:val="15"/>
        </w:numPr>
        <w:tabs>
          <w:tab w:val="left" w:pos="450"/>
        </w:tabs>
        <w:rPr>
          <w:rFonts w:asciiTheme="minorHAnsi" w:hAnsiTheme="minorHAnsi"/>
        </w:rPr>
      </w:pPr>
      <w:r w:rsidRPr="00E5071C">
        <w:rPr>
          <w:rFonts w:asciiTheme="minorHAnsi" w:hAnsiTheme="minorHAnsi"/>
        </w:rPr>
        <w:t xml:space="preserve">Remove the bottle and dispose of it according to </w:t>
      </w:r>
      <w:r w:rsidR="00B75C1B">
        <w:rPr>
          <w:rFonts w:asciiTheme="minorHAnsi" w:hAnsiTheme="minorHAnsi"/>
        </w:rPr>
        <w:t xml:space="preserve">lab </w:t>
      </w:r>
      <w:r w:rsidR="00743B37">
        <w:rPr>
          <w:rFonts w:asciiTheme="minorHAnsi" w:hAnsiTheme="minorHAnsi"/>
        </w:rPr>
        <w:t>policy.</w:t>
      </w:r>
    </w:p>
    <w:p w:rsidR="00E5071C" w:rsidRDefault="00E5071C" w:rsidP="000E4612">
      <w:pPr>
        <w:pStyle w:val="ListParagraph"/>
        <w:numPr>
          <w:ilvl w:val="3"/>
          <w:numId w:val="15"/>
        </w:numPr>
        <w:tabs>
          <w:tab w:val="left" w:pos="450"/>
        </w:tabs>
        <w:rPr>
          <w:rFonts w:asciiTheme="minorHAnsi" w:hAnsiTheme="minorHAnsi"/>
        </w:rPr>
      </w:pPr>
      <w:r>
        <w:rPr>
          <w:rFonts w:asciiTheme="minorHAnsi" w:hAnsiTheme="minorHAnsi"/>
        </w:rPr>
        <w:t>Leftover Lysis diluent is poured into an empty plastic container and disposed as chemical waste.</w:t>
      </w:r>
    </w:p>
    <w:p w:rsidR="00E5071C" w:rsidRDefault="00E5071C" w:rsidP="000E4612">
      <w:pPr>
        <w:pStyle w:val="ListParagraph"/>
        <w:numPr>
          <w:ilvl w:val="3"/>
          <w:numId w:val="15"/>
        </w:numPr>
        <w:tabs>
          <w:tab w:val="left" w:pos="450"/>
        </w:tabs>
        <w:rPr>
          <w:rFonts w:asciiTheme="minorHAnsi" w:hAnsiTheme="minorHAnsi"/>
        </w:rPr>
      </w:pPr>
      <w:r>
        <w:rPr>
          <w:rFonts w:asciiTheme="minorHAnsi" w:hAnsiTheme="minorHAnsi"/>
        </w:rPr>
        <w:t>Leftover diluent is discarded in biohazard trash.</w:t>
      </w:r>
    </w:p>
    <w:p w:rsidR="00E5071C" w:rsidRPr="008B7BFA" w:rsidRDefault="00E5071C" w:rsidP="008B7BFA">
      <w:pPr>
        <w:pStyle w:val="ListParagraph"/>
        <w:numPr>
          <w:ilvl w:val="2"/>
          <w:numId w:val="15"/>
        </w:numPr>
        <w:tabs>
          <w:tab w:val="left" w:pos="450"/>
        </w:tabs>
        <w:rPr>
          <w:rFonts w:asciiTheme="minorHAnsi" w:hAnsiTheme="minorHAnsi"/>
        </w:rPr>
      </w:pPr>
      <w:r w:rsidRPr="00E5071C">
        <w:rPr>
          <w:rFonts w:asciiTheme="minorHAnsi" w:hAnsiTheme="minorHAnsi"/>
        </w:rPr>
        <w:t>For each bottle, inspect the bulk reagent drawer</w:t>
      </w:r>
      <w:r>
        <w:rPr>
          <w:rFonts w:asciiTheme="minorHAnsi" w:hAnsiTheme="minorHAnsi"/>
        </w:rPr>
        <w:t xml:space="preserve"> </w:t>
      </w:r>
      <w:r w:rsidRPr="00E5071C">
        <w:rPr>
          <w:rFonts w:asciiTheme="minorHAnsi" w:hAnsiTheme="minorHAnsi"/>
        </w:rPr>
        <w:t>surface for salt residues. If necessary, clean the</w:t>
      </w:r>
      <w:r>
        <w:rPr>
          <w:rFonts w:asciiTheme="minorHAnsi" w:hAnsiTheme="minorHAnsi"/>
        </w:rPr>
        <w:t xml:space="preserve"> </w:t>
      </w:r>
      <w:r w:rsidRPr="00E5071C">
        <w:rPr>
          <w:rFonts w:asciiTheme="minorHAnsi" w:hAnsiTheme="minorHAnsi"/>
        </w:rPr>
        <w:t>surface with a lint-free cloth moistened with deionized</w:t>
      </w:r>
      <w:r w:rsidR="008B7BFA">
        <w:rPr>
          <w:rFonts w:asciiTheme="minorHAnsi" w:hAnsiTheme="minorHAnsi"/>
        </w:rPr>
        <w:t xml:space="preserve"> </w:t>
      </w:r>
      <w:r w:rsidRPr="008B7BFA">
        <w:rPr>
          <w:rFonts w:asciiTheme="minorHAnsi" w:hAnsiTheme="minorHAnsi"/>
        </w:rPr>
        <w:t>water.</w:t>
      </w:r>
    </w:p>
    <w:p w:rsidR="00E5071C" w:rsidRPr="00E5071C" w:rsidRDefault="00E5071C" w:rsidP="000E4612">
      <w:pPr>
        <w:pStyle w:val="ListParagraph"/>
        <w:numPr>
          <w:ilvl w:val="3"/>
          <w:numId w:val="15"/>
        </w:numPr>
        <w:tabs>
          <w:tab w:val="left" w:pos="450"/>
        </w:tabs>
        <w:rPr>
          <w:rFonts w:asciiTheme="minorHAnsi" w:hAnsiTheme="minorHAnsi"/>
        </w:rPr>
      </w:pPr>
      <w:r w:rsidRPr="00E5071C">
        <w:rPr>
          <w:rFonts w:asciiTheme="minorHAnsi" w:hAnsiTheme="minorHAnsi"/>
        </w:rPr>
        <w:t>Repeat the cleaning procedure using lint-free</w:t>
      </w:r>
      <w:r>
        <w:rPr>
          <w:rFonts w:asciiTheme="minorHAnsi" w:hAnsiTheme="minorHAnsi"/>
        </w:rPr>
        <w:t xml:space="preserve"> </w:t>
      </w:r>
      <w:r w:rsidRPr="00E5071C">
        <w:rPr>
          <w:rFonts w:asciiTheme="minorHAnsi" w:hAnsiTheme="minorHAnsi"/>
        </w:rPr>
        <w:t>cloths moistened with 70% ethanol.</w:t>
      </w:r>
    </w:p>
    <w:p w:rsidR="00E5071C" w:rsidRPr="00E5071C" w:rsidRDefault="00E5071C" w:rsidP="000E4612">
      <w:pPr>
        <w:pStyle w:val="ListParagraph"/>
        <w:numPr>
          <w:ilvl w:val="2"/>
          <w:numId w:val="15"/>
        </w:numPr>
        <w:tabs>
          <w:tab w:val="left" w:pos="450"/>
        </w:tabs>
        <w:rPr>
          <w:rFonts w:asciiTheme="minorHAnsi" w:hAnsiTheme="minorHAnsi"/>
        </w:rPr>
      </w:pPr>
      <w:r w:rsidRPr="00E5071C">
        <w:rPr>
          <w:rFonts w:asciiTheme="minorHAnsi" w:hAnsiTheme="minorHAnsi"/>
        </w:rPr>
        <w:t>Load a new bottle. Never remove a bottle without</w:t>
      </w:r>
      <w:r>
        <w:rPr>
          <w:rFonts w:asciiTheme="minorHAnsi" w:hAnsiTheme="minorHAnsi"/>
        </w:rPr>
        <w:t xml:space="preserve"> </w:t>
      </w:r>
      <w:r w:rsidRPr="00E5071C">
        <w:rPr>
          <w:rFonts w:asciiTheme="minorHAnsi" w:hAnsiTheme="minorHAnsi"/>
        </w:rPr>
        <w:t>replacing it with a new one.</w:t>
      </w:r>
    </w:p>
    <w:p w:rsidR="00E5071C" w:rsidRPr="00E5071C" w:rsidRDefault="00E5071C" w:rsidP="000E4612">
      <w:pPr>
        <w:pStyle w:val="ListParagraph"/>
        <w:numPr>
          <w:ilvl w:val="3"/>
          <w:numId w:val="15"/>
        </w:numPr>
        <w:tabs>
          <w:tab w:val="left" w:pos="450"/>
        </w:tabs>
        <w:rPr>
          <w:rFonts w:asciiTheme="minorHAnsi" w:hAnsiTheme="minorHAnsi"/>
        </w:rPr>
      </w:pPr>
      <w:r w:rsidRPr="00E5071C">
        <w:rPr>
          <w:rFonts w:asciiTheme="minorHAnsi" w:hAnsiTheme="minorHAnsi"/>
        </w:rPr>
        <w:t>While loading, take care that the beveled corner of</w:t>
      </w:r>
      <w:r>
        <w:rPr>
          <w:rFonts w:asciiTheme="minorHAnsi" w:hAnsiTheme="minorHAnsi"/>
        </w:rPr>
        <w:t xml:space="preserve"> </w:t>
      </w:r>
      <w:r w:rsidRPr="00E5071C">
        <w:rPr>
          <w:rFonts w:asciiTheme="minorHAnsi" w:hAnsiTheme="minorHAnsi"/>
        </w:rPr>
        <w:t>the bottle fits the bulk reagent drawer.</w:t>
      </w:r>
    </w:p>
    <w:p w:rsidR="00E5071C" w:rsidRPr="00E5071C" w:rsidRDefault="00E5071C" w:rsidP="000E4612">
      <w:pPr>
        <w:pStyle w:val="ListParagraph"/>
        <w:numPr>
          <w:ilvl w:val="2"/>
          <w:numId w:val="15"/>
        </w:numPr>
        <w:tabs>
          <w:tab w:val="left" w:pos="450"/>
        </w:tabs>
        <w:rPr>
          <w:rFonts w:asciiTheme="minorHAnsi" w:hAnsiTheme="minorHAnsi"/>
        </w:rPr>
      </w:pPr>
      <w:r w:rsidRPr="00E5071C">
        <w:rPr>
          <w:rFonts w:asciiTheme="minorHAnsi" w:hAnsiTheme="minorHAnsi"/>
        </w:rPr>
        <w:t>Remove the screw cap of the bottle and place it into</w:t>
      </w:r>
      <w:r>
        <w:rPr>
          <w:rFonts w:asciiTheme="minorHAnsi" w:hAnsiTheme="minorHAnsi"/>
        </w:rPr>
        <w:t xml:space="preserve"> </w:t>
      </w:r>
      <w:r w:rsidRPr="00E5071C">
        <w:rPr>
          <w:rFonts w:asciiTheme="minorHAnsi" w:hAnsiTheme="minorHAnsi"/>
        </w:rPr>
        <w:t>the reagent aspiration arm park position.</w:t>
      </w:r>
    </w:p>
    <w:p w:rsidR="00E5071C" w:rsidRPr="00E5071C" w:rsidRDefault="00E5071C" w:rsidP="000E4612">
      <w:pPr>
        <w:pStyle w:val="ListParagraph"/>
        <w:numPr>
          <w:ilvl w:val="2"/>
          <w:numId w:val="15"/>
        </w:numPr>
        <w:tabs>
          <w:tab w:val="left" w:pos="450"/>
        </w:tabs>
        <w:rPr>
          <w:rFonts w:asciiTheme="minorHAnsi" w:hAnsiTheme="minorHAnsi"/>
        </w:rPr>
      </w:pPr>
      <w:r w:rsidRPr="00E5071C">
        <w:rPr>
          <w:rFonts w:asciiTheme="minorHAnsi" w:hAnsiTheme="minorHAnsi"/>
        </w:rPr>
        <w:t>Close the reagent aspiration arm. Push it down until</w:t>
      </w:r>
      <w:r>
        <w:rPr>
          <w:rFonts w:asciiTheme="minorHAnsi" w:hAnsiTheme="minorHAnsi"/>
        </w:rPr>
        <w:t xml:space="preserve"> </w:t>
      </w:r>
      <w:r w:rsidRPr="00E5071C">
        <w:rPr>
          <w:rFonts w:asciiTheme="minorHAnsi" w:hAnsiTheme="minorHAnsi"/>
        </w:rPr>
        <w:t xml:space="preserve">the status indicator lights </w:t>
      </w:r>
      <w:r>
        <w:rPr>
          <w:rFonts w:asciiTheme="minorHAnsi" w:hAnsiTheme="minorHAnsi"/>
        </w:rPr>
        <w:t xml:space="preserve">up again. It should now be </w:t>
      </w:r>
      <w:r w:rsidRPr="00E5071C">
        <w:rPr>
          <w:rFonts w:asciiTheme="minorHAnsi" w:hAnsiTheme="minorHAnsi"/>
        </w:rPr>
        <w:t>green.</w:t>
      </w:r>
    </w:p>
    <w:p w:rsidR="00E5071C" w:rsidRPr="00E5071C" w:rsidRDefault="00E5071C" w:rsidP="000E4612">
      <w:pPr>
        <w:pStyle w:val="ListParagraph"/>
        <w:numPr>
          <w:ilvl w:val="2"/>
          <w:numId w:val="15"/>
        </w:numPr>
        <w:tabs>
          <w:tab w:val="left" w:pos="450"/>
        </w:tabs>
        <w:rPr>
          <w:rFonts w:asciiTheme="minorHAnsi" w:hAnsiTheme="minorHAnsi"/>
        </w:rPr>
      </w:pPr>
      <w:r w:rsidRPr="00E5071C">
        <w:rPr>
          <w:rFonts w:asciiTheme="minorHAnsi" w:hAnsiTheme="minorHAnsi"/>
        </w:rPr>
        <w:t>Verify whether all the status indicators are green and</w:t>
      </w:r>
      <w:r>
        <w:rPr>
          <w:rFonts w:asciiTheme="minorHAnsi" w:hAnsiTheme="minorHAnsi"/>
        </w:rPr>
        <w:t xml:space="preserve"> </w:t>
      </w:r>
      <w:r w:rsidRPr="00E5071C">
        <w:rPr>
          <w:rFonts w:asciiTheme="minorHAnsi" w:hAnsiTheme="minorHAnsi"/>
        </w:rPr>
        <w:t>whether the fill level of all the bottles shows 100%.</w:t>
      </w:r>
    </w:p>
    <w:p w:rsidR="00E5071C" w:rsidRPr="00580F09" w:rsidRDefault="00580F09" w:rsidP="000E4612">
      <w:pPr>
        <w:pStyle w:val="ListParagraph"/>
        <w:numPr>
          <w:ilvl w:val="3"/>
          <w:numId w:val="15"/>
        </w:numPr>
        <w:tabs>
          <w:tab w:val="left" w:pos="450"/>
        </w:tabs>
        <w:rPr>
          <w:rFonts w:asciiTheme="minorHAnsi" w:hAnsiTheme="minorHAnsi"/>
        </w:rPr>
      </w:pPr>
      <w:r w:rsidRPr="00580F09">
        <w:rPr>
          <w:rFonts w:asciiTheme="minorHAnsi" w:hAnsiTheme="minorHAnsi"/>
        </w:rPr>
        <w:t>If a status indicator is not green, make sure that</w:t>
      </w:r>
      <w:r>
        <w:rPr>
          <w:rFonts w:asciiTheme="minorHAnsi" w:hAnsiTheme="minorHAnsi"/>
        </w:rPr>
        <w:t xml:space="preserve"> </w:t>
      </w:r>
      <w:r w:rsidRPr="00580F09">
        <w:rPr>
          <w:rFonts w:asciiTheme="minorHAnsi" w:hAnsiTheme="minorHAnsi"/>
        </w:rPr>
        <w:t>the reagent aspiration arm is closed and that the</w:t>
      </w:r>
      <w:r>
        <w:rPr>
          <w:rFonts w:asciiTheme="minorHAnsi" w:hAnsiTheme="minorHAnsi"/>
        </w:rPr>
        <w:t xml:space="preserve"> </w:t>
      </w:r>
      <w:r w:rsidRPr="00580F09">
        <w:rPr>
          <w:rFonts w:asciiTheme="minorHAnsi" w:hAnsiTheme="minorHAnsi"/>
        </w:rPr>
        <w:t>bottle is not empty.</w:t>
      </w:r>
    </w:p>
    <w:p w:rsidR="00580F09" w:rsidRPr="00580F09" w:rsidRDefault="00580F09" w:rsidP="000E4612">
      <w:pPr>
        <w:pStyle w:val="ListParagraph"/>
        <w:numPr>
          <w:ilvl w:val="3"/>
          <w:numId w:val="15"/>
        </w:numPr>
        <w:tabs>
          <w:tab w:val="left" w:pos="450"/>
        </w:tabs>
        <w:rPr>
          <w:rFonts w:asciiTheme="minorHAnsi" w:hAnsiTheme="minorHAnsi"/>
        </w:rPr>
      </w:pPr>
      <w:r w:rsidRPr="00580F09">
        <w:rPr>
          <w:rFonts w:asciiTheme="minorHAnsi" w:hAnsiTheme="minorHAnsi"/>
        </w:rPr>
        <w:t>If the status indicator is red, the bottle is either</w:t>
      </w:r>
      <w:r>
        <w:rPr>
          <w:rFonts w:asciiTheme="minorHAnsi" w:hAnsiTheme="minorHAnsi"/>
        </w:rPr>
        <w:t xml:space="preserve"> </w:t>
      </w:r>
      <w:r w:rsidRPr="00580F09">
        <w:rPr>
          <w:rFonts w:asciiTheme="minorHAnsi" w:hAnsiTheme="minorHAnsi"/>
        </w:rPr>
        <w:t>empty or expired.</w:t>
      </w:r>
    </w:p>
    <w:p w:rsidR="00580F09" w:rsidRDefault="00580F09" w:rsidP="000E4612">
      <w:pPr>
        <w:pStyle w:val="ListParagraph"/>
        <w:numPr>
          <w:ilvl w:val="2"/>
          <w:numId w:val="15"/>
        </w:numPr>
        <w:tabs>
          <w:tab w:val="left" w:pos="450"/>
        </w:tabs>
        <w:rPr>
          <w:rFonts w:asciiTheme="minorHAnsi" w:hAnsiTheme="minorHAnsi"/>
        </w:rPr>
      </w:pPr>
      <w:r w:rsidRPr="00580F09">
        <w:rPr>
          <w:rFonts w:asciiTheme="minorHAnsi" w:hAnsiTheme="minorHAnsi"/>
        </w:rPr>
        <w:t>Push the bulk reagent drawer back in until it is fully</w:t>
      </w:r>
      <w:r>
        <w:rPr>
          <w:rFonts w:asciiTheme="minorHAnsi" w:hAnsiTheme="minorHAnsi"/>
        </w:rPr>
        <w:t xml:space="preserve"> </w:t>
      </w:r>
      <w:r w:rsidRPr="00580F09">
        <w:rPr>
          <w:rFonts w:asciiTheme="minorHAnsi" w:hAnsiTheme="minorHAnsi"/>
        </w:rPr>
        <w:t>closed.</w:t>
      </w:r>
    </w:p>
    <w:p w:rsidR="004B4CC4" w:rsidRPr="000E4D35" w:rsidRDefault="00B34BEB" w:rsidP="000E4612">
      <w:pPr>
        <w:pStyle w:val="ListParagraph"/>
        <w:numPr>
          <w:ilvl w:val="1"/>
          <w:numId w:val="15"/>
        </w:numPr>
        <w:tabs>
          <w:tab w:val="left" w:pos="450"/>
        </w:tabs>
        <w:rPr>
          <w:rFonts w:asciiTheme="minorHAnsi" w:hAnsiTheme="minorHAnsi"/>
          <w:b/>
        </w:rPr>
      </w:pPr>
      <w:r w:rsidRPr="000E4D35">
        <w:rPr>
          <w:rFonts w:asciiTheme="minorHAnsi" w:hAnsiTheme="minorHAnsi"/>
          <w:b/>
        </w:rPr>
        <w:t>Loading/Unloading Wash Reagent Containers</w:t>
      </w:r>
    </w:p>
    <w:p w:rsidR="00B34BEB" w:rsidRDefault="00B34BEB" w:rsidP="000E4612">
      <w:pPr>
        <w:pStyle w:val="ListParagraph"/>
        <w:numPr>
          <w:ilvl w:val="2"/>
          <w:numId w:val="15"/>
        </w:numPr>
        <w:tabs>
          <w:tab w:val="left" w:pos="450"/>
        </w:tabs>
        <w:rPr>
          <w:rFonts w:asciiTheme="minorHAnsi" w:hAnsiTheme="minorHAnsi"/>
        </w:rPr>
      </w:pPr>
      <w:r w:rsidRPr="00B34BEB">
        <w:rPr>
          <w:rFonts w:asciiTheme="minorHAnsi" w:hAnsiTheme="minorHAnsi"/>
        </w:rPr>
        <w:t xml:space="preserve">On the </w:t>
      </w:r>
      <w:r w:rsidRPr="001637C9">
        <w:rPr>
          <w:rFonts w:asciiTheme="minorHAnsi" w:hAnsiTheme="minorHAnsi"/>
          <w:b/>
          <w:color w:val="0070C0"/>
        </w:rPr>
        <w:t>Monitoring tab</w:t>
      </w:r>
      <w:r w:rsidRPr="00B34BEB">
        <w:rPr>
          <w:rFonts w:asciiTheme="minorHAnsi" w:hAnsiTheme="minorHAnsi"/>
        </w:rPr>
        <w:t>, choose the wash/waste</w:t>
      </w:r>
      <w:r>
        <w:rPr>
          <w:rFonts w:asciiTheme="minorHAnsi" w:hAnsiTheme="minorHAnsi"/>
        </w:rPr>
        <w:t xml:space="preserve"> </w:t>
      </w:r>
      <w:r w:rsidRPr="00B34BEB">
        <w:rPr>
          <w:rFonts w:asciiTheme="minorHAnsi" w:hAnsiTheme="minorHAnsi"/>
        </w:rPr>
        <w:t>drawer.</w:t>
      </w:r>
    </w:p>
    <w:p w:rsidR="00B34BEB" w:rsidRDefault="00B34BEB" w:rsidP="000E4612">
      <w:pPr>
        <w:pStyle w:val="ListParagraph"/>
        <w:numPr>
          <w:ilvl w:val="3"/>
          <w:numId w:val="15"/>
        </w:numPr>
        <w:tabs>
          <w:tab w:val="left" w:pos="450"/>
        </w:tabs>
        <w:rPr>
          <w:rFonts w:asciiTheme="minorHAnsi" w:hAnsiTheme="minorHAnsi"/>
        </w:rPr>
      </w:pPr>
      <w:r>
        <w:rPr>
          <w:rFonts w:asciiTheme="minorHAnsi" w:hAnsiTheme="minorHAnsi"/>
        </w:rPr>
        <w:t>Check</w:t>
      </w:r>
      <w:r w:rsidRPr="00B34BEB">
        <w:rPr>
          <w:rFonts w:asciiTheme="minorHAnsi" w:hAnsiTheme="minorHAnsi"/>
        </w:rPr>
        <w:t xml:space="preserve"> which wash reagent container must be</w:t>
      </w:r>
      <w:r>
        <w:rPr>
          <w:rFonts w:asciiTheme="minorHAnsi" w:hAnsiTheme="minorHAnsi"/>
        </w:rPr>
        <w:t xml:space="preserve"> </w:t>
      </w:r>
      <w:r w:rsidRPr="00B34BEB">
        <w:rPr>
          <w:rFonts w:asciiTheme="minorHAnsi" w:hAnsiTheme="minorHAnsi"/>
        </w:rPr>
        <w:t>replaced.</w:t>
      </w:r>
    </w:p>
    <w:p w:rsidR="00B34BEB" w:rsidRDefault="00B34BEB" w:rsidP="000E4612">
      <w:pPr>
        <w:pStyle w:val="ListParagraph"/>
        <w:numPr>
          <w:ilvl w:val="2"/>
          <w:numId w:val="15"/>
        </w:numPr>
        <w:tabs>
          <w:tab w:val="left" w:pos="450"/>
        </w:tabs>
        <w:rPr>
          <w:rFonts w:asciiTheme="minorHAnsi" w:hAnsiTheme="minorHAnsi"/>
        </w:rPr>
      </w:pPr>
      <w:r w:rsidRPr="00B34BEB">
        <w:rPr>
          <w:rFonts w:asciiTheme="minorHAnsi" w:hAnsiTheme="minorHAnsi"/>
        </w:rPr>
        <w:t xml:space="preserve">Choose the </w:t>
      </w:r>
      <w:r w:rsidRPr="00C34CAC">
        <w:rPr>
          <w:rFonts w:asciiTheme="minorHAnsi" w:hAnsiTheme="minorHAnsi"/>
          <w:b/>
          <w:color w:val="0070C0"/>
        </w:rPr>
        <w:t>Open drawer</w:t>
      </w:r>
      <w:r w:rsidRPr="00B34BEB">
        <w:rPr>
          <w:rFonts w:asciiTheme="minorHAnsi" w:hAnsiTheme="minorHAnsi"/>
          <w:color w:val="0070C0"/>
        </w:rPr>
        <w:t xml:space="preserve"> </w:t>
      </w:r>
      <w:r w:rsidRPr="00B34BEB">
        <w:rPr>
          <w:rFonts w:asciiTheme="minorHAnsi" w:hAnsiTheme="minorHAnsi"/>
        </w:rPr>
        <w:t>button.</w:t>
      </w:r>
    </w:p>
    <w:p w:rsidR="00B34BEB" w:rsidRDefault="00B34BEB" w:rsidP="000E4612">
      <w:pPr>
        <w:pStyle w:val="ListParagraph"/>
        <w:numPr>
          <w:ilvl w:val="3"/>
          <w:numId w:val="15"/>
        </w:numPr>
        <w:tabs>
          <w:tab w:val="left" w:pos="450"/>
        </w:tabs>
        <w:rPr>
          <w:rFonts w:asciiTheme="minorHAnsi" w:hAnsiTheme="minorHAnsi"/>
        </w:rPr>
      </w:pPr>
      <w:r w:rsidRPr="00B34BEB">
        <w:rPr>
          <w:rFonts w:asciiTheme="minorHAnsi" w:hAnsiTheme="minorHAnsi"/>
        </w:rPr>
        <w:t>The wash/waste drawer unlocks and automatically</w:t>
      </w:r>
      <w:r>
        <w:rPr>
          <w:rFonts w:asciiTheme="minorHAnsi" w:hAnsiTheme="minorHAnsi"/>
        </w:rPr>
        <w:t xml:space="preserve"> </w:t>
      </w:r>
      <w:r w:rsidRPr="00B34BEB">
        <w:rPr>
          <w:rFonts w:asciiTheme="minorHAnsi" w:hAnsiTheme="minorHAnsi"/>
        </w:rPr>
        <w:t>opens slightly.</w:t>
      </w:r>
    </w:p>
    <w:p w:rsidR="00B34BEB" w:rsidRDefault="00B34BEB" w:rsidP="000E4612">
      <w:pPr>
        <w:pStyle w:val="ListParagraph"/>
        <w:numPr>
          <w:ilvl w:val="2"/>
          <w:numId w:val="15"/>
        </w:numPr>
        <w:tabs>
          <w:tab w:val="left" w:pos="450"/>
        </w:tabs>
        <w:rPr>
          <w:rFonts w:asciiTheme="minorHAnsi" w:hAnsiTheme="minorHAnsi"/>
        </w:rPr>
      </w:pPr>
      <w:r w:rsidRPr="00B34BEB">
        <w:rPr>
          <w:rFonts w:asciiTheme="minorHAnsi" w:hAnsiTheme="minorHAnsi"/>
        </w:rPr>
        <w:t>Pull out the wash reagent drawer. Make sure that the</w:t>
      </w:r>
      <w:r>
        <w:rPr>
          <w:rFonts w:asciiTheme="minorHAnsi" w:hAnsiTheme="minorHAnsi"/>
        </w:rPr>
        <w:t xml:space="preserve"> </w:t>
      </w:r>
      <w:r w:rsidRPr="00B34BEB">
        <w:rPr>
          <w:rFonts w:asciiTheme="minorHAnsi" w:hAnsiTheme="minorHAnsi"/>
        </w:rPr>
        <w:t>wash reagent drawer is pulled out fully and clicks into</w:t>
      </w:r>
      <w:r>
        <w:rPr>
          <w:rFonts w:asciiTheme="minorHAnsi" w:hAnsiTheme="minorHAnsi"/>
        </w:rPr>
        <w:t xml:space="preserve"> </w:t>
      </w:r>
      <w:r w:rsidRPr="00B34BEB">
        <w:rPr>
          <w:rFonts w:asciiTheme="minorHAnsi" w:hAnsiTheme="minorHAnsi"/>
        </w:rPr>
        <w:t>place.</w:t>
      </w:r>
    </w:p>
    <w:p w:rsidR="00B34BEB" w:rsidRDefault="00B34BEB" w:rsidP="000E4612">
      <w:pPr>
        <w:pStyle w:val="ListParagraph"/>
        <w:numPr>
          <w:ilvl w:val="2"/>
          <w:numId w:val="15"/>
        </w:numPr>
        <w:tabs>
          <w:tab w:val="left" w:pos="450"/>
        </w:tabs>
        <w:rPr>
          <w:rFonts w:asciiTheme="minorHAnsi" w:hAnsiTheme="minorHAnsi"/>
        </w:rPr>
      </w:pPr>
      <w:r w:rsidRPr="00B34BEB">
        <w:rPr>
          <w:rFonts w:asciiTheme="minorHAnsi" w:hAnsiTheme="minorHAnsi"/>
          <w:b/>
        </w:rPr>
        <w:t>WARNING!</w:t>
      </w:r>
      <w:r w:rsidRPr="00B34BEB">
        <w:rPr>
          <w:rFonts w:asciiTheme="minorHAnsi" w:hAnsiTheme="minorHAnsi"/>
        </w:rPr>
        <w:t xml:space="preserve"> Risk of sample loss and compromising the</w:t>
      </w:r>
      <w:r>
        <w:rPr>
          <w:rFonts w:asciiTheme="minorHAnsi" w:hAnsiTheme="minorHAnsi"/>
        </w:rPr>
        <w:t xml:space="preserve"> </w:t>
      </w:r>
      <w:r w:rsidRPr="00B34BEB">
        <w:rPr>
          <w:rFonts w:asciiTheme="minorHAnsi" w:hAnsiTheme="minorHAnsi"/>
        </w:rPr>
        <w:t>integrity of test results. Never force open the reagent</w:t>
      </w:r>
      <w:r>
        <w:rPr>
          <w:rFonts w:asciiTheme="minorHAnsi" w:hAnsiTheme="minorHAnsi"/>
        </w:rPr>
        <w:t xml:space="preserve"> </w:t>
      </w:r>
      <w:r w:rsidRPr="00B34BEB">
        <w:rPr>
          <w:rFonts w:asciiTheme="minorHAnsi" w:hAnsiTheme="minorHAnsi"/>
        </w:rPr>
        <w:t xml:space="preserve">aspiration arm. Always use the </w:t>
      </w:r>
      <w:r w:rsidRPr="00C34CAC">
        <w:rPr>
          <w:rFonts w:asciiTheme="minorHAnsi" w:hAnsiTheme="minorHAnsi"/>
          <w:b/>
          <w:color w:val="0070C0"/>
        </w:rPr>
        <w:t>Unlock</w:t>
      </w:r>
      <w:r w:rsidRPr="00B34BEB">
        <w:rPr>
          <w:rFonts w:asciiTheme="minorHAnsi" w:hAnsiTheme="minorHAnsi"/>
        </w:rPr>
        <w:t xml:space="preserve"> button.</w:t>
      </w:r>
    </w:p>
    <w:p w:rsidR="00B34BEB" w:rsidRDefault="00B34BEB" w:rsidP="000E4612">
      <w:pPr>
        <w:pStyle w:val="ListParagraph"/>
        <w:numPr>
          <w:ilvl w:val="2"/>
          <w:numId w:val="15"/>
        </w:numPr>
        <w:tabs>
          <w:tab w:val="left" w:pos="450"/>
        </w:tabs>
        <w:rPr>
          <w:rFonts w:asciiTheme="minorHAnsi" w:hAnsiTheme="minorHAnsi"/>
        </w:rPr>
      </w:pPr>
      <w:r w:rsidRPr="00B34BEB">
        <w:rPr>
          <w:rFonts w:asciiTheme="minorHAnsi" w:hAnsiTheme="minorHAnsi"/>
        </w:rPr>
        <w:t>In the software, check the fill levels. For the container</w:t>
      </w:r>
      <w:r>
        <w:rPr>
          <w:rFonts w:asciiTheme="minorHAnsi" w:hAnsiTheme="minorHAnsi"/>
        </w:rPr>
        <w:t xml:space="preserve"> </w:t>
      </w:r>
      <w:r w:rsidRPr="00B34BEB">
        <w:rPr>
          <w:rFonts w:asciiTheme="minorHAnsi" w:hAnsiTheme="minorHAnsi"/>
        </w:rPr>
        <w:t>that must be replaced, choose the</w:t>
      </w:r>
      <w:r w:rsidRPr="00C34CAC">
        <w:rPr>
          <w:rFonts w:asciiTheme="minorHAnsi" w:hAnsiTheme="minorHAnsi"/>
          <w:b/>
        </w:rPr>
        <w:t xml:space="preserve"> </w:t>
      </w:r>
      <w:r w:rsidRPr="00C34CAC">
        <w:rPr>
          <w:rFonts w:asciiTheme="minorHAnsi" w:hAnsiTheme="minorHAnsi"/>
          <w:b/>
          <w:color w:val="0070C0"/>
        </w:rPr>
        <w:t>Unlock</w:t>
      </w:r>
      <w:r w:rsidRPr="00B34BEB">
        <w:rPr>
          <w:rFonts w:asciiTheme="minorHAnsi" w:hAnsiTheme="minorHAnsi"/>
          <w:color w:val="0070C0"/>
        </w:rPr>
        <w:t xml:space="preserve"> </w:t>
      </w:r>
      <w:r w:rsidRPr="00B34BEB">
        <w:rPr>
          <w:rFonts w:asciiTheme="minorHAnsi" w:hAnsiTheme="minorHAnsi"/>
        </w:rPr>
        <w:t>button.</w:t>
      </w:r>
    </w:p>
    <w:p w:rsidR="00B34BEB" w:rsidRDefault="00B34BEB" w:rsidP="000E4612">
      <w:pPr>
        <w:pStyle w:val="ListParagraph"/>
        <w:numPr>
          <w:ilvl w:val="2"/>
          <w:numId w:val="15"/>
        </w:numPr>
        <w:tabs>
          <w:tab w:val="left" w:pos="450"/>
        </w:tabs>
        <w:rPr>
          <w:rFonts w:asciiTheme="minorHAnsi" w:hAnsiTheme="minorHAnsi"/>
        </w:rPr>
      </w:pPr>
      <w:r w:rsidRPr="00B34BEB">
        <w:rPr>
          <w:rFonts w:asciiTheme="minorHAnsi" w:hAnsiTheme="minorHAnsi"/>
        </w:rPr>
        <w:t>Wait for the click sound and the status indicator to</w:t>
      </w:r>
      <w:r>
        <w:rPr>
          <w:rFonts w:asciiTheme="minorHAnsi" w:hAnsiTheme="minorHAnsi"/>
        </w:rPr>
        <w:t xml:space="preserve"> </w:t>
      </w:r>
      <w:r w:rsidRPr="00B34BEB">
        <w:rPr>
          <w:rFonts w:asciiTheme="minorHAnsi" w:hAnsiTheme="minorHAnsi"/>
        </w:rPr>
        <w:t>turn off.</w:t>
      </w:r>
    </w:p>
    <w:p w:rsidR="00B34BEB" w:rsidRDefault="00B34BEB" w:rsidP="000E4612">
      <w:pPr>
        <w:pStyle w:val="ListParagraph"/>
        <w:numPr>
          <w:ilvl w:val="3"/>
          <w:numId w:val="15"/>
        </w:numPr>
        <w:tabs>
          <w:tab w:val="left" w:pos="450"/>
        </w:tabs>
        <w:rPr>
          <w:rFonts w:asciiTheme="minorHAnsi" w:hAnsiTheme="minorHAnsi"/>
        </w:rPr>
      </w:pPr>
      <w:r w:rsidRPr="00B34BEB">
        <w:rPr>
          <w:rFonts w:asciiTheme="minorHAnsi" w:hAnsiTheme="minorHAnsi"/>
        </w:rPr>
        <w:t>Pull out the reagent aspiration arm and turn it to</w:t>
      </w:r>
      <w:r>
        <w:rPr>
          <w:rFonts w:asciiTheme="minorHAnsi" w:hAnsiTheme="minorHAnsi"/>
        </w:rPr>
        <w:t xml:space="preserve"> </w:t>
      </w:r>
      <w:r w:rsidRPr="00B34BEB">
        <w:rPr>
          <w:rFonts w:asciiTheme="minorHAnsi" w:hAnsiTheme="minorHAnsi"/>
        </w:rPr>
        <w:t>the reagent aspiration arm park position.</w:t>
      </w:r>
    </w:p>
    <w:p w:rsidR="00BC1B1B" w:rsidRDefault="00BC1B1B" w:rsidP="000E4612">
      <w:pPr>
        <w:pStyle w:val="ListParagraph"/>
        <w:numPr>
          <w:ilvl w:val="2"/>
          <w:numId w:val="15"/>
        </w:numPr>
        <w:tabs>
          <w:tab w:val="left" w:pos="450"/>
        </w:tabs>
        <w:rPr>
          <w:rFonts w:asciiTheme="minorHAnsi" w:hAnsiTheme="minorHAnsi"/>
        </w:rPr>
      </w:pPr>
      <w:r w:rsidRPr="00BC1B1B">
        <w:rPr>
          <w:rFonts w:asciiTheme="minorHAnsi" w:hAnsiTheme="minorHAnsi"/>
        </w:rPr>
        <w:t>Close the empty container with the screw cap and</w:t>
      </w:r>
      <w:r>
        <w:rPr>
          <w:rFonts w:asciiTheme="minorHAnsi" w:hAnsiTheme="minorHAnsi"/>
        </w:rPr>
        <w:t xml:space="preserve"> </w:t>
      </w:r>
      <w:r w:rsidRPr="00BC1B1B">
        <w:rPr>
          <w:rFonts w:asciiTheme="minorHAnsi" w:hAnsiTheme="minorHAnsi"/>
        </w:rPr>
        <w:t>remove the container.</w:t>
      </w:r>
    </w:p>
    <w:p w:rsidR="00BC1B1B" w:rsidRDefault="00BC1B1B" w:rsidP="000E4612">
      <w:pPr>
        <w:pStyle w:val="ListParagraph"/>
        <w:numPr>
          <w:ilvl w:val="2"/>
          <w:numId w:val="15"/>
        </w:numPr>
        <w:tabs>
          <w:tab w:val="left" w:pos="450"/>
        </w:tabs>
        <w:rPr>
          <w:rFonts w:asciiTheme="minorHAnsi" w:hAnsiTheme="minorHAnsi"/>
        </w:rPr>
      </w:pPr>
      <w:r w:rsidRPr="00BC1B1B">
        <w:rPr>
          <w:rFonts w:asciiTheme="minorHAnsi" w:hAnsiTheme="minorHAnsi"/>
          <w:b/>
        </w:rPr>
        <w:t>WARNING!</w:t>
      </w:r>
      <w:r w:rsidRPr="00BC1B1B">
        <w:rPr>
          <w:rFonts w:asciiTheme="minorHAnsi" w:hAnsiTheme="minorHAnsi"/>
        </w:rPr>
        <w:t xml:space="preserve"> Risk of damaging the sensor, of carryover,</w:t>
      </w:r>
      <w:r>
        <w:rPr>
          <w:rFonts w:asciiTheme="minorHAnsi" w:hAnsiTheme="minorHAnsi"/>
        </w:rPr>
        <w:t xml:space="preserve"> and</w:t>
      </w:r>
      <w:r w:rsidRPr="00BC1B1B">
        <w:rPr>
          <w:rFonts w:asciiTheme="minorHAnsi" w:hAnsiTheme="minorHAnsi"/>
        </w:rPr>
        <w:t xml:space="preserve"> of compromising the integrity of test results. Do</w:t>
      </w:r>
      <w:r>
        <w:rPr>
          <w:rFonts w:asciiTheme="minorHAnsi" w:hAnsiTheme="minorHAnsi"/>
        </w:rPr>
        <w:t xml:space="preserve"> </w:t>
      </w:r>
      <w:r w:rsidRPr="00BC1B1B">
        <w:rPr>
          <w:rFonts w:asciiTheme="minorHAnsi" w:hAnsiTheme="minorHAnsi"/>
        </w:rPr>
        <w:t>not touch or clean the part of the reagent aspiration</w:t>
      </w:r>
      <w:r>
        <w:rPr>
          <w:rFonts w:asciiTheme="minorHAnsi" w:hAnsiTheme="minorHAnsi"/>
        </w:rPr>
        <w:t xml:space="preserve"> </w:t>
      </w:r>
      <w:r w:rsidRPr="00BC1B1B">
        <w:rPr>
          <w:rFonts w:asciiTheme="minorHAnsi" w:hAnsiTheme="minorHAnsi"/>
        </w:rPr>
        <w:t>arm that is in contact with reagent.</w:t>
      </w:r>
    </w:p>
    <w:p w:rsidR="00BC1B1B" w:rsidRDefault="00BC1B1B" w:rsidP="000E4612">
      <w:pPr>
        <w:pStyle w:val="ListParagraph"/>
        <w:numPr>
          <w:ilvl w:val="2"/>
          <w:numId w:val="15"/>
        </w:numPr>
        <w:tabs>
          <w:tab w:val="left" w:pos="450"/>
        </w:tabs>
        <w:rPr>
          <w:rFonts w:asciiTheme="minorHAnsi" w:hAnsiTheme="minorHAnsi"/>
        </w:rPr>
      </w:pPr>
      <w:r w:rsidRPr="00BC1B1B">
        <w:rPr>
          <w:rFonts w:asciiTheme="minorHAnsi" w:hAnsiTheme="minorHAnsi"/>
        </w:rPr>
        <w:t>For each container, inspect the wash reagent drawer</w:t>
      </w:r>
      <w:r>
        <w:rPr>
          <w:rFonts w:asciiTheme="minorHAnsi" w:hAnsiTheme="minorHAnsi"/>
        </w:rPr>
        <w:t xml:space="preserve"> </w:t>
      </w:r>
      <w:r w:rsidRPr="00BC1B1B">
        <w:rPr>
          <w:rFonts w:asciiTheme="minorHAnsi" w:hAnsiTheme="minorHAnsi"/>
        </w:rPr>
        <w:t>surface for salt residues.</w:t>
      </w:r>
    </w:p>
    <w:p w:rsidR="00BC1B1B" w:rsidRDefault="00BC1B1B" w:rsidP="000E4612">
      <w:pPr>
        <w:pStyle w:val="ListParagraph"/>
        <w:numPr>
          <w:ilvl w:val="3"/>
          <w:numId w:val="15"/>
        </w:numPr>
        <w:tabs>
          <w:tab w:val="left" w:pos="450"/>
        </w:tabs>
        <w:rPr>
          <w:rFonts w:asciiTheme="minorHAnsi" w:hAnsiTheme="minorHAnsi"/>
        </w:rPr>
      </w:pPr>
      <w:r w:rsidRPr="00BC1B1B">
        <w:rPr>
          <w:rFonts w:asciiTheme="minorHAnsi" w:hAnsiTheme="minorHAnsi"/>
        </w:rPr>
        <w:t>If necessary, clean the surface with a lint-free cloth</w:t>
      </w:r>
      <w:r>
        <w:rPr>
          <w:rFonts w:asciiTheme="minorHAnsi" w:hAnsiTheme="minorHAnsi"/>
        </w:rPr>
        <w:t xml:space="preserve"> </w:t>
      </w:r>
      <w:r w:rsidRPr="00BC1B1B">
        <w:rPr>
          <w:rFonts w:asciiTheme="minorHAnsi" w:hAnsiTheme="minorHAnsi"/>
        </w:rPr>
        <w:t>moistened with deionized water.</w:t>
      </w:r>
    </w:p>
    <w:p w:rsidR="00BC1B1B" w:rsidRDefault="00BC1B1B" w:rsidP="000E4612">
      <w:pPr>
        <w:pStyle w:val="ListParagraph"/>
        <w:numPr>
          <w:ilvl w:val="3"/>
          <w:numId w:val="15"/>
        </w:numPr>
        <w:tabs>
          <w:tab w:val="left" w:pos="450"/>
        </w:tabs>
        <w:rPr>
          <w:rFonts w:asciiTheme="minorHAnsi" w:hAnsiTheme="minorHAnsi"/>
        </w:rPr>
      </w:pPr>
      <w:r w:rsidRPr="00BC1B1B">
        <w:rPr>
          <w:rFonts w:asciiTheme="minorHAnsi" w:hAnsiTheme="minorHAnsi"/>
        </w:rPr>
        <w:t>Repeat the cleaning procedure using lint-free</w:t>
      </w:r>
      <w:r>
        <w:rPr>
          <w:rFonts w:asciiTheme="minorHAnsi" w:hAnsiTheme="minorHAnsi"/>
        </w:rPr>
        <w:t xml:space="preserve"> </w:t>
      </w:r>
      <w:r w:rsidRPr="00BC1B1B">
        <w:rPr>
          <w:rFonts w:asciiTheme="minorHAnsi" w:hAnsiTheme="minorHAnsi"/>
        </w:rPr>
        <w:t>cloths moistened with 70% ethanol.</w:t>
      </w:r>
    </w:p>
    <w:p w:rsidR="00BC1B1B" w:rsidRDefault="00BC1B1B" w:rsidP="000E4612">
      <w:pPr>
        <w:pStyle w:val="ListParagraph"/>
        <w:numPr>
          <w:ilvl w:val="2"/>
          <w:numId w:val="15"/>
        </w:numPr>
        <w:tabs>
          <w:tab w:val="left" w:pos="450"/>
        </w:tabs>
        <w:rPr>
          <w:rFonts w:asciiTheme="minorHAnsi" w:hAnsiTheme="minorHAnsi"/>
        </w:rPr>
      </w:pPr>
      <w:r w:rsidRPr="00BC1B1B">
        <w:rPr>
          <w:rFonts w:asciiTheme="minorHAnsi" w:hAnsiTheme="minorHAnsi"/>
        </w:rPr>
        <w:t>Install a new wash reagent container.</w:t>
      </w:r>
    </w:p>
    <w:p w:rsidR="00BC1B1B" w:rsidRDefault="00BC1B1B" w:rsidP="000E4612">
      <w:pPr>
        <w:pStyle w:val="ListParagraph"/>
        <w:numPr>
          <w:ilvl w:val="3"/>
          <w:numId w:val="15"/>
        </w:numPr>
        <w:tabs>
          <w:tab w:val="left" w:pos="450"/>
        </w:tabs>
        <w:rPr>
          <w:rFonts w:asciiTheme="minorHAnsi" w:hAnsiTheme="minorHAnsi"/>
        </w:rPr>
      </w:pPr>
      <w:r w:rsidRPr="00BC1B1B">
        <w:rPr>
          <w:rFonts w:asciiTheme="minorHAnsi" w:hAnsiTheme="minorHAnsi"/>
        </w:rPr>
        <w:t>Never remove an empty wash reagent container</w:t>
      </w:r>
      <w:r>
        <w:rPr>
          <w:rFonts w:asciiTheme="minorHAnsi" w:hAnsiTheme="minorHAnsi"/>
        </w:rPr>
        <w:t xml:space="preserve"> </w:t>
      </w:r>
      <w:r w:rsidRPr="00BC1B1B">
        <w:rPr>
          <w:rFonts w:asciiTheme="minorHAnsi" w:hAnsiTheme="minorHAnsi"/>
        </w:rPr>
        <w:t>without replacing it with a full wash reagent</w:t>
      </w:r>
      <w:r>
        <w:rPr>
          <w:rFonts w:asciiTheme="minorHAnsi" w:hAnsiTheme="minorHAnsi"/>
        </w:rPr>
        <w:t xml:space="preserve"> </w:t>
      </w:r>
      <w:r w:rsidRPr="00BC1B1B">
        <w:rPr>
          <w:rFonts w:asciiTheme="minorHAnsi" w:hAnsiTheme="minorHAnsi"/>
        </w:rPr>
        <w:t>container.</w:t>
      </w:r>
    </w:p>
    <w:p w:rsidR="00BC1B1B" w:rsidRDefault="00BC1B1B" w:rsidP="000E4612">
      <w:pPr>
        <w:pStyle w:val="ListParagraph"/>
        <w:numPr>
          <w:ilvl w:val="2"/>
          <w:numId w:val="15"/>
        </w:numPr>
        <w:tabs>
          <w:tab w:val="left" w:pos="450"/>
        </w:tabs>
        <w:rPr>
          <w:rFonts w:asciiTheme="minorHAnsi" w:hAnsiTheme="minorHAnsi"/>
        </w:rPr>
      </w:pPr>
      <w:r w:rsidRPr="00BC1B1B">
        <w:rPr>
          <w:rFonts w:asciiTheme="minorHAnsi" w:hAnsiTheme="minorHAnsi"/>
        </w:rPr>
        <w:t>Remove the screw cap and place it into the reagent</w:t>
      </w:r>
      <w:r>
        <w:rPr>
          <w:rFonts w:asciiTheme="minorHAnsi" w:hAnsiTheme="minorHAnsi"/>
        </w:rPr>
        <w:t xml:space="preserve"> </w:t>
      </w:r>
      <w:r w:rsidRPr="00BC1B1B">
        <w:rPr>
          <w:rFonts w:asciiTheme="minorHAnsi" w:hAnsiTheme="minorHAnsi"/>
        </w:rPr>
        <w:t>aspiration arm park position.</w:t>
      </w:r>
    </w:p>
    <w:p w:rsidR="00BC1B1B" w:rsidRDefault="00BC1B1B" w:rsidP="000E4612">
      <w:pPr>
        <w:pStyle w:val="ListParagraph"/>
        <w:numPr>
          <w:ilvl w:val="2"/>
          <w:numId w:val="15"/>
        </w:numPr>
        <w:tabs>
          <w:tab w:val="left" w:pos="450"/>
        </w:tabs>
        <w:rPr>
          <w:rFonts w:asciiTheme="minorHAnsi" w:hAnsiTheme="minorHAnsi"/>
        </w:rPr>
      </w:pPr>
      <w:r w:rsidRPr="00BC1B1B">
        <w:rPr>
          <w:rFonts w:asciiTheme="minorHAnsi" w:hAnsiTheme="minorHAnsi"/>
        </w:rPr>
        <w:t>Close the reagent aspiration arm. Push it down until</w:t>
      </w:r>
      <w:r>
        <w:rPr>
          <w:rFonts w:asciiTheme="minorHAnsi" w:hAnsiTheme="minorHAnsi"/>
        </w:rPr>
        <w:t xml:space="preserve"> </w:t>
      </w:r>
      <w:r w:rsidRPr="00BC1B1B">
        <w:rPr>
          <w:rFonts w:asciiTheme="minorHAnsi" w:hAnsiTheme="minorHAnsi"/>
        </w:rPr>
        <w:t>the status indicator lights up again.</w:t>
      </w:r>
    </w:p>
    <w:p w:rsidR="00BC1B1B" w:rsidRDefault="00BC1B1B" w:rsidP="000E4612">
      <w:pPr>
        <w:pStyle w:val="ListParagraph"/>
        <w:numPr>
          <w:ilvl w:val="3"/>
          <w:numId w:val="15"/>
        </w:numPr>
        <w:tabs>
          <w:tab w:val="left" w:pos="450"/>
        </w:tabs>
        <w:rPr>
          <w:rFonts w:asciiTheme="minorHAnsi" w:hAnsiTheme="minorHAnsi"/>
        </w:rPr>
      </w:pPr>
      <w:r w:rsidRPr="00BC1B1B">
        <w:rPr>
          <w:rFonts w:asciiTheme="minorHAnsi" w:hAnsiTheme="minorHAnsi"/>
          <w:b/>
        </w:rPr>
        <w:t>Note</w:t>
      </w:r>
      <w:r>
        <w:rPr>
          <w:rFonts w:asciiTheme="minorHAnsi" w:hAnsiTheme="minorHAnsi"/>
        </w:rPr>
        <w:t>:</w:t>
      </w:r>
      <w:r w:rsidRPr="00BC1B1B">
        <w:rPr>
          <w:rFonts w:asciiTheme="minorHAnsi" w:hAnsiTheme="minorHAnsi"/>
        </w:rPr>
        <w:t xml:space="preserve"> If the status indicator is red, the container is either</w:t>
      </w:r>
      <w:r>
        <w:rPr>
          <w:rFonts w:asciiTheme="minorHAnsi" w:hAnsiTheme="minorHAnsi"/>
        </w:rPr>
        <w:t xml:space="preserve"> </w:t>
      </w:r>
      <w:r w:rsidRPr="00BC1B1B">
        <w:rPr>
          <w:rFonts w:asciiTheme="minorHAnsi" w:hAnsiTheme="minorHAnsi"/>
        </w:rPr>
        <w:t>empty or expired</w:t>
      </w:r>
      <w:r>
        <w:rPr>
          <w:rFonts w:asciiTheme="minorHAnsi" w:hAnsiTheme="minorHAnsi"/>
        </w:rPr>
        <w:t>.</w:t>
      </w:r>
    </w:p>
    <w:p w:rsidR="00BC1B1B" w:rsidRDefault="00BC1B1B" w:rsidP="000E4612">
      <w:pPr>
        <w:pStyle w:val="ListParagraph"/>
        <w:numPr>
          <w:ilvl w:val="2"/>
          <w:numId w:val="15"/>
        </w:numPr>
        <w:tabs>
          <w:tab w:val="left" w:pos="450"/>
        </w:tabs>
        <w:rPr>
          <w:rFonts w:asciiTheme="minorHAnsi" w:hAnsiTheme="minorHAnsi"/>
        </w:rPr>
      </w:pPr>
      <w:r w:rsidRPr="00BC1B1B">
        <w:rPr>
          <w:rFonts w:asciiTheme="minorHAnsi" w:hAnsiTheme="minorHAnsi"/>
        </w:rPr>
        <w:t>In the software, verify whether the fill level shows</w:t>
      </w:r>
      <w:r w:rsidR="00466245">
        <w:rPr>
          <w:rFonts w:asciiTheme="minorHAnsi" w:hAnsiTheme="minorHAnsi"/>
        </w:rPr>
        <w:t xml:space="preserve"> </w:t>
      </w:r>
      <w:r w:rsidRPr="00466245">
        <w:rPr>
          <w:rFonts w:asciiTheme="minorHAnsi" w:hAnsiTheme="minorHAnsi"/>
        </w:rPr>
        <w:t>100%.</w:t>
      </w:r>
    </w:p>
    <w:p w:rsidR="00466245" w:rsidRDefault="00466245" w:rsidP="000E4612">
      <w:pPr>
        <w:pStyle w:val="ListParagraph"/>
        <w:numPr>
          <w:ilvl w:val="2"/>
          <w:numId w:val="15"/>
        </w:numPr>
        <w:tabs>
          <w:tab w:val="left" w:pos="450"/>
        </w:tabs>
        <w:rPr>
          <w:rFonts w:asciiTheme="minorHAnsi" w:hAnsiTheme="minorHAnsi"/>
        </w:rPr>
      </w:pPr>
      <w:r w:rsidRPr="00466245">
        <w:rPr>
          <w:rFonts w:asciiTheme="minorHAnsi" w:hAnsiTheme="minorHAnsi"/>
        </w:rPr>
        <w:t>Push the wash reagent drawer back in and close the</w:t>
      </w:r>
      <w:r>
        <w:rPr>
          <w:rFonts w:asciiTheme="minorHAnsi" w:hAnsiTheme="minorHAnsi"/>
        </w:rPr>
        <w:t xml:space="preserve"> </w:t>
      </w:r>
      <w:r w:rsidRPr="00466245">
        <w:rPr>
          <w:rFonts w:asciiTheme="minorHAnsi" w:hAnsiTheme="minorHAnsi"/>
        </w:rPr>
        <w:t>wash/waste drawer fully.</w:t>
      </w:r>
    </w:p>
    <w:p w:rsidR="00466245" w:rsidRDefault="00466245" w:rsidP="000E4612">
      <w:pPr>
        <w:pStyle w:val="ListParagraph"/>
        <w:numPr>
          <w:ilvl w:val="2"/>
          <w:numId w:val="15"/>
        </w:numPr>
        <w:tabs>
          <w:tab w:val="left" w:pos="450"/>
        </w:tabs>
        <w:rPr>
          <w:rFonts w:asciiTheme="minorHAnsi" w:hAnsiTheme="minorHAnsi"/>
        </w:rPr>
      </w:pPr>
      <w:r>
        <w:rPr>
          <w:rFonts w:asciiTheme="minorHAnsi" w:hAnsiTheme="minorHAnsi"/>
        </w:rPr>
        <w:t>Save</w:t>
      </w:r>
      <w:r w:rsidRPr="00466245">
        <w:rPr>
          <w:rFonts w:asciiTheme="minorHAnsi" w:hAnsiTheme="minorHAnsi"/>
        </w:rPr>
        <w:t xml:space="preserve"> the</w:t>
      </w:r>
      <w:r>
        <w:rPr>
          <w:rFonts w:asciiTheme="minorHAnsi" w:hAnsiTheme="minorHAnsi"/>
        </w:rPr>
        <w:t xml:space="preserve"> empty </w:t>
      </w:r>
      <w:r w:rsidRPr="00466245">
        <w:rPr>
          <w:rFonts w:asciiTheme="minorHAnsi" w:hAnsiTheme="minorHAnsi"/>
        </w:rPr>
        <w:t xml:space="preserve">wash reagent containers </w:t>
      </w:r>
      <w:r>
        <w:rPr>
          <w:rFonts w:asciiTheme="minorHAnsi" w:hAnsiTheme="minorHAnsi"/>
        </w:rPr>
        <w:t>for disposal of liquid waste.</w:t>
      </w:r>
    </w:p>
    <w:p w:rsidR="00466245" w:rsidRPr="000E4D35" w:rsidRDefault="00466245" w:rsidP="000E4612">
      <w:pPr>
        <w:pStyle w:val="ListParagraph"/>
        <w:numPr>
          <w:ilvl w:val="1"/>
          <w:numId w:val="15"/>
        </w:numPr>
        <w:tabs>
          <w:tab w:val="left" w:pos="450"/>
        </w:tabs>
        <w:rPr>
          <w:rFonts w:asciiTheme="minorHAnsi" w:hAnsiTheme="minorHAnsi"/>
          <w:b/>
        </w:rPr>
      </w:pPr>
      <w:r w:rsidRPr="000E4D35">
        <w:rPr>
          <w:rFonts w:asciiTheme="minorHAnsi" w:hAnsiTheme="minorHAnsi"/>
          <w:b/>
        </w:rPr>
        <w:t>Emptying the Liquid Waste Container</w:t>
      </w:r>
    </w:p>
    <w:p w:rsidR="00466245" w:rsidRDefault="00466245" w:rsidP="000E4612">
      <w:pPr>
        <w:pStyle w:val="ListParagraph"/>
        <w:numPr>
          <w:ilvl w:val="2"/>
          <w:numId w:val="15"/>
        </w:numPr>
        <w:tabs>
          <w:tab w:val="left" w:pos="450"/>
        </w:tabs>
        <w:rPr>
          <w:rFonts w:asciiTheme="minorHAnsi" w:hAnsiTheme="minorHAnsi"/>
        </w:rPr>
      </w:pPr>
      <w:r w:rsidRPr="00466245">
        <w:rPr>
          <w:rFonts w:asciiTheme="minorHAnsi" w:hAnsiTheme="minorHAnsi"/>
        </w:rPr>
        <w:t>The liquid waste containers collect diluent, lysis reagent,</w:t>
      </w:r>
      <w:r>
        <w:rPr>
          <w:rFonts w:asciiTheme="minorHAnsi" w:hAnsiTheme="minorHAnsi"/>
        </w:rPr>
        <w:t xml:space="preserve"> </w:t>
      </w:r>
      <w:r w:rsidRPr="00466245">
        <w:rPr>
          <w:rFonts w:asciiTheme="minorHAnsi" w:hAnsiTheme="minorHAnsi"/>
        </w:rPr>
        <w:t>wash reagent, and condensation water from the interim</w:t>
      </w:r>
      <w:r>
        <w:rPr>
          <w:rFonts w:asciiTheme="minorHAnsi" w:hAnsiTheme="minorHAnsi"/>
        </w:rPr>
        <w:t xml:space="preserve"> </w:t>
      </w:r>
      <w:r w:rsidRPr="00466245">
        <w:rPr>
          <w:rFonts w:asciiTheme="minorHAnsi" w:hAnsiTheme="minorHAnsi"/>
        </w:rPr>
        <w:t>reagent storage. Check the fill level of the liquid waste</w:t>
      </w:r>
      <w:r>
        <w:rPr>
          <w:rFonts w:asciiTheme="minorHAnsi" w:hAnsiTheme="minorHAnsi"/>
        </w:rPr>
        <w:t xml:space="preserve"> </w:t>
      </w:r>
      <w:r w:rsidRPr="00466245">
        <w:rPr>
          <w:rFonts w:asciiTheme="minorHAnsi" w:hAnsiTheme="minorHAnsi"/>
        </w:rPr>
        <w:t>containers before starting a run.</w:t>
      </w:r>
    </w:p>
    <w:p w:rsidR="00466245" w:rsidRDefault="00466245" w:rsidP="000E4612">
      <w:pPr>
        <w:pStyle w:val="ListParagraph"/>
        <w:numPr>
          <w:ilvl w:val="2"/>
          <w:numId w:val="15"/>
        </w:numPr>
        <w:tabs>
          <w:tab w:val="left" w:pos="450"/>
        </w:tabs>
        <w:rPr>
          <w:rFonts w:asciiTheme="minorHAnsi" w:hAnsiTheme="minorHAnsi"/>
        </w:rPr>
      </w:pPr>
      <w:r>
        <w:rPr>
          <w:rFonts w:asciiTheme="minorHAnsi" w:hAnsiTheme="minorHAnsi"/>
        </w:rPr>
        <w:t>C</w:t>
      </w:r>
      <w:r w:rsidRPr="00466245">
        <w:rPr>
          <w:rFonts w:asciiTheme="minorHAnsi" w:hAnsiTheme="minorHAnsi"/>
        </w:rPr>
        <w:t>hange gloves following any handling of liquid or</w:t>
      </w:r>
      <w:r>
        <w:rPr>
          <w:rFonts w:asciiTheme="minorHAnsi" w:hAnsiTheme="minorHAnsi"/>
        </w:rPr>
        <w:t xml:space="preserve"> </w:t>
      </w:r>
      <w:r w:rsidRPr="00466245">
        <w:rPr>
          <w:rFonts w:asciiTheme="minorHAnsi" w:hAnsiTheme="minorHAnsi"/>
        </w:rPr>
        <w:t>solid waste materials.</w:t>
      </w:r>
    </w:p>
    <w:p w:rsidR="00466245" w:rsidRDefault="00466245" w:rsidP="000E4612">
      <w:pPr>
        <w:pStyle w:val="ListParagraph"/>
        <w:numPr>
          <w:ilvl w:val="2"/>
          <w:numId w:val="15"/>
        </w:numPr>
        <w:tabs>
          <w:tab w:val="left" w:pos="450"/>
        </w:tabs>
        <w:rPr>
          <w:rFonts w:asciiTheme="minorHAnsi" w:hAnsiTheme="minorHAnsi"/>
        </w:rPr>
      </w:pPr>
      <w:r w:rsidRPr="00466245">
        <w:rPr>
          <w:rFonts w:asciiTheme="minorHAnsi" w:hAnsiTheme="minorHAnsi"/>
        </w:rPr>
        <w:t xml:space="preserve">On the </w:t>
      </w:r>
      <w:r w:rsidRPr="00C34CAC">
        <w:rPr>
          <w:rFonts w:asciiTheme="minorHAnsi" w:hAnsiTheme="minorHAnsi"/>
          <w:b/>
          <w:color w:val="0070C0"/>
        </w:rPr>
        <w:t>Monitoring</w:t>
      </w:r>
      <w:r w:rsidRPr="00466245">
        <w:rPr>
          <w:rFonts w:asciiTheme="minorHAnsi" w:hAnsiTheme="minorHAnsi"/>
        </w:rPr>
        <w:t xml:space="preserve"> tab, choose the wash/waste</w:t>
      </w:r>
      <w:r>
        <w:rPr>
          <w:rFonts w:asciiTheme="minorHAnsi" w:hAnsiTheme="minorHAnsi"/>
        </w:rPr>
        <w:t xml:space="preserve"> </w:t>
      </w:r>
      <w:r w:rsidRPr="00466245">
        <w:rPr>
          <w:rFonts w:asciiTheme="minorHAnsi" w:hAnsiTheme="minorHAnsi"/>
        </w:rPr>
        <w:t>drawer</w:t>
      </w:r>
      <w:r>
        <w:rPr>
          <w:rFonts w:asciiTheme="minorHAnsi" w:hAnsiTheme="minorHAnsi"/>
        </w:rPr>
        <w:t>.</w:t>
      </w:r>
    </w:p>
    <w:p w:rsidR="00466245" w:rsidRDefault="00466245" w:rsidP="000E4612">
      <w:pPr>
        <w:pStyle w:val="ListParagraph"/>
        <w:numPr>
          <w:ilvl w:val="2"/>
          <w:numId w:val="15"/>
        </w:numPr>
        <w:tabs>
          <w:tab w:val="left" w:pos="450"/>
        </w:tabs>
        <w:rPr>
          <w:rFonts w:asciiTheme="minorHAnsi" w:hAnsiTheme="minorHAnsi"/>
        </w:rPr>
      </w:pPr>
      <w:r w:rsidRPr="00466245">
        <w:rPr>
          <w:rFonts w:asciiTheme="minorHAnsi" w:hAnsiTheme="minorHAnsi"/>
        </w:rPr>
        <w:t>Choose the</w:t>
      </w:r>
      <w:r w:rsidRPr="00C34CAC">
        <w:rPr>
          <w:rFonts w:asciiTheme="minorHAnsi" w:hAnsiTheme="minorHAnsi"/>
          <w:b/>
        </w:rPr>
        <w:t xml:space="preserve"> </w:t>
      </w:r>
      <w:r w:rsidRPr="00C34CAC">
        <w:rPr>
          <w:rFonts w:asciiTheme="minorHAnsi" w:hAnsiTheme="minorHAnsi"/>
          <w:b/>
          <w:color w:val="0070C0"/>
        </w:rPr>
        <w:t>Open</w:t>
      </w:r>
      <w:r w:rsidRPr="00466245">
        <w:rPr>
          <w:rFonts w:asciiTheme="minorHAnsi" w:hAnsiTheme="minorHAnsi"/>
          <w:color w:val="0070C0"/>
        </w:rPr>
        <w:t xml:space="preserve"> </w:t>
      </w:r>
      <w:r w:rsidRPr="00466245">
        <w:rPr>
          <w:rFonts w:asciiTheme="minorHAnsi" w:hAnsiTheme="minorHAnsi"/>
        </w:rPr>
        <w:t>drawer button.</w:t>
      </w:r>
    </w:p>
    <w:p w:rsidR="00466245" w:rsidRPr="004A6F70" w:rsidRDefault="00466245" w:rsidP="004A6F70">
      <w:pPr>
        <w:pStyle w:val="ListParagraph"/>
        <w:numPr>
          <w:ilvl w:val="2"/>
          <w:numId w:val="15"/>
        </w:numPr>
        <w:tabs>
          <w:tab w:val="left" w:pos="450"/>
        </w:tabs>
        <w:rPr>
          <w:rFonts w:asciiTheme="minorHAnsi" w:hAnsiTheme="minorHAnsi"/>
        </w:rPr>
      </w:pPr>
      <w:r w:rsidRPr="00466245">
        <w:rPr>
          <w:rFonts w:asciiTheme="minorHAnsi" w:hAnsiTheme="minorHAnsi"/>
        </w:rPr>
        <w:t>Wait for the wash/waste drawer to automatically open</w:t>
      </w:r>
      <w:r>
        <w:rPr>
          <w:rFonts w:asciiTheme="minorHAnsi" w:hAnsiTheme="minorHAnsi"/>
        </w:rPr>
        <w:t xml:space="preserve"> </w:t>
      </w:r>
      <w:r w:rsidRPr="00466245">
        <w:rPr>
          <w:rFonts w:asciiTheme="minorHAnsi" w:hAnsiTheme="minorHAnsi"/>
        </w:rPr>
        <w:t>slightly. Then, manually open it fully. Then turn the</w:t>
      </w:r>
      <w:r>
        <w:rPr>
          <w:rFonts w:asciiTheme="minorHAnsi" w:hAnsiTheme="minorHAnsi"/>
        </w:rPr>
        <w:t xml:space="preserve"> </w:t>
      </w:r>
      <w:r w:rsidRPr="00466245">
        <w:rPr>
          <w:rFonts w:asciiTheme="minorHAnsi" w:hAnsiTheme="minorHAnsi"/>
        </w:rPr>
        <w:t>solid waste container to the right side until it clicks</w:t>
      </w:r>
      <w:r w:rsidR="004A6F70">
        <w:rPr>
          <w:rFonts w:asciiTheme="minorHAnsi" w:hAnsiTheme="minorHAnsi"/>
        </w:rPr>
        <w:t xml:space="preserve"> </w:t>
      </w:r>
      <w:r w:rsidRPr="004A6F70">
        <w:rPr>
          <w:rFonts w:asciiTheme="minorHAnsi" w:hAnsiTheme="minorHAnsi"/>
        </w:rPr>
        <w:t>into place.</w:t>
      </w:r>
    </w:p>
    <w:p w:rsidR="00466245" w:rsidRDefault="00466245" w:rsidP="000E4612">
      <w:pPr>
        <w:pStyle w:val="ListParagraph"/>
        <w:numPr>
          <w:ilvl w:val="2"/>
          <w:numId w:val="15"/>
        </w:numPr>
        <w:tabs>
          <w:tab w:val="left" w:pos="450"/>
        </w:tabs>
        <w:rPr>
          <w:rFonts w:asciiTheme="minorHAnsi" w:hAnsiTheme="minorHAnsi"/>
        </w:rPr>
      </w:pPr>
      <w:r w:rsidRPr="00466245">
        <w:rPr>
          <w:rFonts w:asciiTheme="minorHAnsi" w:hAnsiTheme="minorHAnsi"/>
        </w:rPr>
        <w:t>Pull out the liquid waste drawer.</w:t>
      </w:r>
    </w:p>
    <w:p w:rsidR="00466245" w:rsidRDefault="00466245" w:rsidP="000E4612">
      <w:pPr>
        <w:pStyle w:val="ListParagraph"/>
        <w:numPr>
          <w:ilvl w:val="2"/>
          <w:numId w:val="15"/>
        </w:numPr>
        <w:tabs>
          <w:tab w:val="left" w:pos="450"/>
        </w:tabs>
        <w:rPr>
          <w:rFonts w:asciiTheme="minorHAnsi" w:hAnsiTheme="minorHAnsi"/>
        </w:rPr>
      </w:pPr>
      <w:r w:rsidRPr="00466245">
        <w:rPr>
          <w:rFonts w:asciiTheme="minorHAnsi" w:hAnsiTheme="minorHAnsi"/>
        </w:rPr>
        <w:t>Check the fill levels to find the container that needs to</w:t>
      </w:r>
      <w:r>
        <w:rPr>
          <w:rFonts w:asciiTheme="minorHAnsi" w:hAnsiTheme="minorHAnsi"/>
        </w:rPr>
        <w:t xml:space="preserve"> </w:t>
      </w:r>
      <w:r w:rsidRPr="00466245">
        <w:rPr>
          <w:rFonts w:asciiTheme="minorHAnsi" w:hAnsiTheme="minorHAnsi"/>
        </w:rPr>
        <w:t>be exchanged. Choose the</w:t>
      </w:r>
      <w:r w:rsidRPr="00C34CAC">
        <w:rPr>
          <w:rFonts w:asciiTheme="minorHAnsi" w:hAnsiTheme="minorHAnsi"/>
          <w:b/>
        </w:rPr>
        <w:t xml:space="preserve"> </w:t>
      </w:r>
      <w:r w:rsidRPr="00C34CAC">
        <w:rPr>
          <w:rFonts w:asciiTheme="minorHAnsi" w:hAnsiTheme="minorHAnsi"/>
          <w:b/>
          <w:color w:val="0070C0"/>
        </w:rPr>
        <w:t>Unlock</w:t>
      </w:r>
      <w:r w:rsidRPr="00466245">
        <w:rPr>
          <w:rFonts w:asciiTheme="minorHAnsi" w:hAnsiTheme="minorHAnsi"/>
        </w:rPr>
        <w:t xml:space="preserve"> button to unlock</w:t>
      </w:r>
      <w:r>
        <w:rPr>
          <w:rFonts w:asciiTheme="minorHAnsi" w:hAnsiTheme="minorHAnsi"/>
        </w:rPr>
        <w:t xml:space="preserve"> </w:t>
      </w:r>
      <w:r w:rsidRPr="00466245">
        <w:rPr>
          <w:rFonts w:asciiTheme="minorHAnsi" w:hAnsiTheme="minorHAnsi"/>
        </w:rPr>
        <w:t>the waste dispense caps.</w:t>
      </w:r>
    </w:p>
    <w:p w:rsidR="00466245" w:rsidRDefault="00466245" w:rsidP="000E4612">
      <w:pPr>
        <w:pStyle w:val="ListParagraph"/>
        <w:numPr>
          <w:ilvl w:val="3"/>
          <w:numId w:val="15"/>
        </w:numPr>
        <w:tabs>
          <w:tab w:val="left" w:pos="450"/>
        </w:tabs>
        <w:rPr>
          <w:rFonts w:asciiTheme="minorHAnsi" w:hAnsiTheme="minorHAnsi"/>
        </w:rPr>
      </w:pPr>
      <w:r w:rsidRPr="00466245">
        <w:rPr>
          <w:rFonts w:asciiTheme="minorHAnsi" w:hAnsiTheme="minorHAnsi"/>
        </w:rPr>
        <w:t>Replace the liquid waste container with an empty</w:t>
      </w:r>
      <w:r>
        <w:rPr>
          <w:rFonts w:asciiTheme="minorHAnsi" w:hAnsiTheme="minorHAnsi"/>
        </w:rPr>
        <w:t xml:space="preserve"> </w:t>
      </w:r>
      <w:r w:rsidRPr="00466245">
        <w:rPr>
          <w:rFonts w:asciiTheme="minorHAnsi" w:hAnsiTheme="minorHAnsi"/>
        </w:rPr>
        <w:t>liquid waste container.</w:t>
      </w:r>
    </w:p>
    <w:p w:rsidR="00466245" w:rsidRPr="004A6F70" w:rsidRDefault="00466245" w:rsidP="004A6F70">
      <w:pPr>
        <w:pStyle w:val="ListParagraph"/>
        <w:numPr>
          <w:ilvl w:val="4"/>
          <w:numId w:val="15"/>
        </w:numPr>
        <w:tabs>
          <w:tab w:val="left" w:pos="450"/>
        </w:tabs>
        <w:rPr>
          <w:rFonts w:asciiTheme="minorHAnsi" w:hAnsiTheme="minorHAnsi"/>
        </w:rPr>
      </w:pPr>
      <w:r w:rsidRPr="00466245">
        <w:rPr>
          <w:rFonts w:asciiTheme="minorHAnsi" w:hAnsiTheme="minorHAnsi"/>
          <w:b/>
        </w:rPr>
        <w:t>Note</w:t>
      </w:r>
      <w:r>
        <w:rPr>
          <w:rFonts w:asciiTheme="minorHAnsi" w:hAnsiTheme="minorHAnsi"/>
        </w:rPr>
        <w:t xml:space="preserve">: </w:t>
      </w:r>
      <w:r w:rsidRPr="00466245">
        <w:rPr>
          <w:rFonts w:asciiTheme="minorHAnsi" w:hAnsiTheme="minorHAnsi"/>
        </w:rPr>
        <w:t>Once you have</w:t>
      </w:r>
      <w:r>
        <w:rPr>
          <w:rFonts w:asciiTheme="minorHAnsi" w:hAnsiTheme="minorHAnsi"/>
        </w:rPr>
        <w:t xml:space="preserve"> pressed the Unlock button, you must insert a completely empty liquid waste </w:t>
      </w:r>
      <w:r w:rsidRPr="00466245">
        <w:rPr>
          <w:rFonts w:asciiTheme="minorHAnsi" w:hAnsiTheme="minorHAnsi"/>
        </w:rPr>
        <w:t>container. Do not insert a partially filled liquid</w:t>
      </w:r>
      <w:r w:rsidR="004A6F70">
        <w:rPr>
          <w:rFonts w:asciiTheme="minorHAnsi" w:hAnsiTheme="minorHAnsi"/>
        </w:rPr>
        <w:t xml:space="preserve"> </w:t>
      </w:r>
      <w:r w:rsidRPr="004A6F70">
        <w:rPr>
          <w:rFonts w:asciiTheme="minorHAnsi" w:hAnsiTheme="minorHAnsi"/>
        </w:rPr>
        <w:t>waste container.</w:t>
      </w:r>
    </w:p>
    <w:p w:rsidR="00466245" w:rsidRDefault="00A15294" w:rsidP="000E4612">
      <w:pPr>
        <w:pStyle w:val="ListParagraph"/>
        <w:numPr>
          <w:ilvl w:val="2"/>
          <w:numId w:val="15"/>
        </w:numPr>
        <w:tabs>
          <w:tab w:val="left" w:pos="450"/>
        </w:tabs>
        <w:rPr>
          <w:rFonts w:asciiTheme="minorHAnsi" w:hAnsiTheme="minorHAnsi"/>
        </w:rPr>
      </w:pPr>
      <w:r w:rsidRPr="00A15294">
        <w:rPr>
          <w:rFonts w:asciiTheme="minorHAnsi" w:hAnsiTheme="minorHAnsi"/>
        </w:rPr>
        <w:t>Wait for the click sound. Check whether the status</w:t>
      </w:r>
      <w:r>
        <w:rPr>
          <w:rFonts w:asciiTheme="minorHAnsi" w:hAnsiTheme="minorHAnsi"/>
        </w:rPr>
        <w:t xml:space="preserve"> </w:t>
      </w:r>
      <w:r w:rsidRPr="00A15294">
        <w:rPr>
          <w:rFonts w:asciiTheme="minorHAnsi" w:hAnsiTheme="minorHAnsi"/>
        </w:rPr>
        <w:t>indicator next to the waste dispense cap is turned off.</w:t>
      </w:r>
    </w:p>
    <w:p w:rsidR="00A15294" w:rsidRDefault="00A15294" w:rsidP="000E4612">
      <w:pPr>
        <w:pStyle w:val="ListParagraph"/>
        <w:numPr>
          <w:ilvl w:val="2"/>
          <w:numId w:val="15"/>
        </w:numPr>
        <w:tabs>
          <w:tab w:val="left" w:pos="450"/>
        </w:tabs>
        <w:rPr>
          <w:rFonts w:asciiTheme="minorHAnsi" w:hAnsiTheme="minorHAnsi"/>
        </w:rPr>
      </w:pPr>
      <w:r w:rsidRPr="00A15294">
        <w:rPr>
          <w:rFonts w:asciiTheme="minorHAnsi" w:hAnsiTheme="minorHAnsi"/>
        </w:rPr>
        <w:t>If the status indicator is turned off, lift the waste</w:t>
      </w:r>
      <w:r>
        <w:rPr>
          <w:rFonts w:asciiTheme="minorHAnsi" w:hAnsiTheme="minorHAnsi"/>
        </w:rPr>
        <w:t xml:space="preserve"> </w:t>
      </w:r>
      <w:r w:rsidRPr="00A15294">
        <w:rPr>
          <w:rFonts w:asciiTheme="minorHAnsi" w:hAnsiTheme="minorHAnsi"/>
        </w:rPr>
        <w:t>dispense cap.</w:t>
      </w:r>
    </w:p>
    <w:p w:rsidR="00A15294" w:rsidRDefault="00A15294" w:rsidP="000E4612">
      <w:pPr>
        <w:pStyle w:val="ListParagraph"/>
        <w:numPr>
          <w:ilvl w:val="3"/>
          <w:numId w:val="15"/>
        </w:numPr>
        <w:tabs>
          <w:tab w:val="left" w:pos="450"/>
        </w:tabs>
        <w:rPr>
          <w:rFonts w:asciiTheme="minorHAnsi" w:hAnsiTheme="minorHAnsi"/>
        </w:rPr>
      </w:pPr>
      <w:r w:rsidRPr="00A15294">
        <w:rPr>
          <w:rFonts w:asciiTheme="minorHAnsi" w:hAnsiTheme="minorHAnsi"/>
        </w:rPr>
        <w:t>If the status indicator is still on, look at the monitor</w:t>
      </w:r>
      <w:r>
        <w:rPr>
          <w:rFonts w:asciiTheme="minorHAnsi" w:hAnsiTheme="minorHAnsi"/>
        </w:rPr>
        <w:t xml:space="preserve"> </w:t>
      </w:r>
      <w:r w:rsidRPr="00A15294">
        <w:rPr>
          <w:rFonts w:asciiTheme="minorHAnsi" w:hAnsiTheme="minorHAnsi"/>
        </w:rPr>
        <w:t>to check whether the waste dispense cap is</w:t>
      </w:r>
      <w:r>
        <w:rPr>
          <w:rFonts w:asciiTheme="minorHAnsi" w:hAnsiTheme="minorHAnsi"/>
        </w:rPr>
        <w:t xml:space="preserve"> </w:t>
      </w:r>
      <w:r w:rsidRPr="00A15294">
        <w:rPr>
          <w:rFonts w:asciiTheme="minorHAnsi" w:hAnsiTheme="minorHAnsi"/>
        </w:rPr>
        <w:t xml:space="preserve">unlocked. Choose the </w:t>
      </w:r>
      <w:r w:rsidRPr="00C34CAC">
        <w:rPr>
          <w:rFonts w:asciiTheme="minorHAnsi" w:hAnsiTheme="minorHAnsi"/>
          <w:b/>
          <w:color w:val="0070C0"/>
        </w:rPr>
        <w:t>Unlock</w:t>
      </w:r>
      <w:r w:rsidRPr="00A15294">
        <w:rPr>
          <w:rFonts w:asciiTheme="minorHAnsi" w:hAnsiTheme="minorHAnsi"/>
        </w:rPr>
        <w:t xml:space="preserve"> button again if</w:t>
      </w:r>
      <w:r>
        <w:rPr>
          <w:rFonts w:asciiTheme="minorHAnsi" w:hAnsiTheme="minorHAnsi"/>
        </w:rPr>
        <w:t xml:space="preserve"> </w:t>
      </w:r>
      <w:r w:rsidRPr="00A15294">
        <w:rPr>
          <w:rFonts w:asciiTheme="minorHAnsi" w:hAnsiTheme="minorHAnsi"/>
        </w:rPr>
        <w:t>necessary.</w:t>
      </w:r>
    </w:p>
    <w:p w:rsidR="00A15294" w:rsidRDefault="00A15294" w:rsidP="000E4612">
      <w:pPr>
        <w:pStyle w:val="ListParagraph"/>
        <w:numPr>
          <w:ilvl w:val="2"/>
          <w:numId w:val="15"/>
        </w:numPr>
        <w:tabs>
          <w:tab w:val="left" w:pos="450"/>
        </w:tabs>
        <w:rPr>
          <w:rFonts w:asciiTheme="minorHAnsi" w:hAnsiTheme="minorHAnsi"/>
        </w:rPr>
      </w:pPr>
      <w:r w:rsidRPr="00A15294">
        <w:rPr>
          <w:rFonts w:asciiTheme="minorHAnsi" w:hAnsiTheme="minorHAnsi"/>
        </w:rPr>
        <w:t>Close the full liquid waste containers with the screw</w:t>
      </w:r>
      <w:r>
        <w:rPr>
          <w:rFonts w:asciiTheme="minorHAnsi" w:hAnsiTheme="minorHAnsi"/>
        </w:rPr>
        <w:t xml:space="preserve"> </w:t>
      </w:r>
      <w:r w:rsidRPr="00A15294">
        <w:rPr>
          <w:rFonts w:asciiTheme="minorHAnsi" w:hAnsiTheme="minorHAnsi"/>
        </w:rPr>
        <w:t>cap.</w:t>
      </w:r>
      <w:r>
        <w:rPr>
          <w:rFonts w:asciiTheme="minorHAnsi" w:hAnsiTheme="minorHAnsi"/>
        </w:rPr>
        <w:t xml:space="preserve"> </w:t>
      </w:r>
      <w:r w:rsidRPr="00A15294">
        <w:rPr>
          <w:rFonts w:asciiTheme="minorHAnsi" w:hAnsiTheme="minorHAnsi"/>
        </w:rPr>
        <w:t>Remove the liquid waste container from the liquid</w:t>
      </w:r>
      <w:r>
        <w:rPr>
          <w:rFonts w:asciiTheme="minorHAnsi" w:hAnsiTheme="minorHAnsi"/>
        </w:rPr>
        <w:t xml:space="preserve"> </w:t>
      </w:r>
      <w:r w:rsidRPr="00A15294">
        <w:rPr>
          <w:rFonts w:asciiTheme="minorHAnsi" w:hAnsiTheme="minorHAnsi"/>
        </w:rPr>
        <w:t>waste drawer</w:t>
      </w:r>
      <w:r>
        <w:rPr>
          <w:rFonts w:asciiTheme="minorHAnsi" w:hAnsiTheme="minorHAnsi"/>
        </w:rPr>
        <w:t>.</w:t>
      </w:r>
    </w:p>
    <w:p w:rsidR="00A15294" w:rsidRDefault="00A15294" w:rsidP="000E4612">
      <w:pPr>
        <w:pStyle w:val="ListParagraph"/>
        <w:numPr>
          <w:ilvl w:val="3"/>
          <w:numId w:val="15"/>
        </w:numPr>
        <w:tabs>
          <w:tab w:val="left" w:pos="450"/>
        </w:tabs>
        <w:rPr>
          <w:rFonts w:asciiTheme="minorHAnsi" w:hAnsiTheme="minorHAnsi"/>
        </w:rPr>
      </w:pPr>
      <w:r>
        <w:rPr>
          <w:rFonts w:asciiTheme="minorHAnsi" w:hAnsiTheme="minorHAnsi"/>
        </w:rPr>
        <w:t>D</w:t>
      </w:r>
      <w:r w:rsidRPr="00A15294">
        <w:rPr>
          <w:rFonts w:asciiTheme="minorHAnsi" w:hAnsiTheme="minorHAnsi"/>
        </w:rPr>
        <w:t>ispose of the liquid waste</w:t>
      </w:r>
      <w:r>
        <w:rPr>
          <w:rFonts w:asciiTheme="minorHAnsi" w:hAnsiTheme="minorHAnsi"/>
        </w:rPr>
        <w:t xml:space="preserve"> by carefully pouring the liquid, using a funnel, into an empty wash reagent or other suitable plastic container for disposal as chemical waste.</w:t>
      </w:r>
    </w:p>
    <w:p w:rsidR="00A15294" w:rsidRDefault="00A15294" w:rsidP="000E4612">
      <w:pPr>
        <w:pStyle w:val="ListParagraph"/>
        <w:numPr>
          <w:ilvl w:val="2"/>
          <w:numId w:val="15"/>
        </w:numPr>
        <w:tabs>
          <w:tab w:val="left" w:pos="450"/>
        </w:tabs>
        <w:rPr>
          <w:rFonts w:asciiTheme="minorHAnsi" w:hAnsiTheme="minorHAnsi"/>
        </w:rPr>
      </w:pPr>
      <w:r w:rsidRPr="00A15294">
        <w:rPr>
          <w:rFonts w:asciiTheme="minorHAnsi" w:hAnsiTheme="minorHAnsi"/>
        </w:rPr>
        <w:t>Inspect the surface of the liquid waste drawer for salt</w:t>
      </w:r>
      <w:r>
        <w:rPr>
          <w:rFonts w:asciiTheme="minorHAnsi" w:hAnsiTheme="minorHAnsi"/>
        </w:rPr>
        <w:t xml:space="preserve"> </w:t>
      </w:r>
      <w:r w:rsidRPr="00A15294">
        <w:rPr>
          <w:rFonts w:asciiTheme="minorHAnsi" w:hAnsiTheme="minorHAnsi"/>
        </w:rPr>
        <w:t>residues.</w:t>
      </w:r>
    </w:p>
    <w:p w:rsidR="00A15294" w:rsidRDefault="00A15294" w:rsidP="000E4612">
      <w:pPr>
        <w:pStyle w:val="ListParagraph"/>
        <w:numPr>
          <w:ilvl w:val="3"/>
          <w:numId w:val="15"/>
        </w:numPr>
        <w:tabs>
          <w:tab w:val="left" w:pos="450"/>
        </w:tabs>
        <w:rPr>
          <w:rFonts w:asciiTheme="minorHAnsi" w:hAnsiTheme="minorHAnsi"/>
        </w:rPr>
      </w:pPr>
      <w:r w:rsidRPr="00A15294">
        <w:rPr>
          <w:rFonts w:asciiTheme="minorHAnsi" w:hAnsiTheme="minorHAnsi"/>
        </w:rPr>
        <w:t>If necessary, clean the surface with a lint-free cloth</w:t>
      </w:r>
      <w:r>
        <w:rPr>
          <w:rFonts w:asciiTheme="minorHAnsi" w:hAnsiTheme="minorHAnsi"/>
        </w:rPr>
        <w:t xml:space="preserve"> </w:t>
      </w:r>
      <w:r w:rsidRPr="00A15294">
        <w:rPr>
          <w:rFonts w:asciiTheme="minorHAnsi" w:hAnsiTheme="minorHAnsi"/>
        </w:rPr>
        <w:t>moistened with deionized water.</w:t>
      </w:r>
    </w:p>
    <w:p w:rsidR="00A15294" w:rsidRDefault="00A15294" w:rsidP="000E4612">
      <w:pPr>
        <w:pStyle w:val="ListParagraph"/>
        <w:numPr>
          <w:ilvl w:val="3"/>
          <w:numId w:val="15"/>
        </w:numPr>
        <w:tabs>
          <w:tab w:val="left" w:pos="450"/>
        </w:tabs>
        <w:rPr>
          <w:rFonts w:asciiTheme="minorHAnsi" w:hAnsiTheme="minorHAnsi"/>
        </w:rPr>
      </w:pPr>
      <w:r w:rsidRPr="00A15294">
        <w:rPr>
          <w:rFonts w:asciiTheme="minorHAnsi" w:hAnsiTheme="minorHAnsi"/>
        </w:rPr>
        <w:t>Take a second lint-free cloth moistened with 70%</w:t>
      </w:r>
      <w:r>
        <w:rPr>
          <w:rFonts w:asciiTheme="minorHAnsi" w:hAnsiTheme="minorHAnsi"/>
        </w:rPr>
        <w:t xml:space="preserve"> </w:t>
      </w:r>
      <w:r w:rsidRPr="00A15294">
        <w:rPr>
          <w:rFonts w:asciiTheme="minorHAnsi" w:hAnsiTheme="minorHAnsi"/>
        </w:rPr>
        <w:t>ethanol and clean again</w:t>
      </w:r>
      <w:r>
        <w:rPr>
          <w:rFonts w:asciiTheme="minorHAnsi" w:hAnsiTheme="minorHAnsi"/>
        </w:rPr>
        <w:t>.</w:t>
      </w:r>
    </w:p>
    <w:p w:rsidR="00A15294" w:rsidRDefault="00A15294" w:rsidP="000E4612">
      <w:pPr>
        <w:pStyle w:val="ListParagraph"/>
        <w:numPr>
          <w:ilvl w:val="2"/>
          <w:numId w:val="15"/>
        </w:numPr>
        <w:tabs>
          <w:tab w:val="left" w:pos="450"/>
        </w:tabs>
        <w:rPr>
          <w:rFonts w:asciiTheme="minorHAnsi" w:hAnsiTheme="minorHAnsi"/>
        </w:rPr>
      </w:pPr>
      <w:r w:rsidRPr="00A15294">
        <w:rPr>
          <w:rFonts w:asciiTheme="minorHAnsi" w:hAnsiTheme="minorHAnsi"/>
        </w:rPr>
        <w:t>Make sure that the liquid waste containers are</w:t>
      </w:r>
      <w:r>
        <w:rPr>
          <w:rFonts w:asciiTheme="minorHAnsi" w:hAnsiTheme="minorHAnsi"/>
        </w:rPr>
        <w:t xml:space="preserve"> </w:t>
      </w:r>
      <w:r w:rsidRPr="00A15294">
        <w:rPr>
          <w:rFonts w:asciiTheme="minorHAnsi" w:hAnsiTheme="minorHAnsi"/>
        </w:rPr>
        <w:t>completely empty and dry, free of damage, and do not</w:t>
      </w:r>
      <w:r>
        <w:rPr>
          <w:rFonts w:asciiTheme="minorHAnsi" w:hAnsiTheme="minorHAnsi"/>
        </w:rPr>
        <w:t xml:space="preserve"> </w:t>
      </w:r>
      <w:r w:rsidRPr="00A15294">
        <w:rPr>
          <w:rFonts w:asciiTheme="minorHAnsi" w:hAnsiTheme="minorHAnsi"/>
        </w:rPr>
        <w:t>contain foam.</w:t>
      </w:r>
    </w:p>
    <w:p w:rsidR="00A15294" w:rsidRPr="00A15294" w:rsidRDefault="00A15294" w:rsidP="000E4612">
      <w:pPr>
        <w:pStyle w:val="ListParagraph"/>
        <w:numPr>
          <w:ilvl w:val="3"/>
          <w:numId w:val="15"/>
        </w:numPr>
        <w:tabs>
          <w:tab w:val="left" w:pos="450"/>
        </w:tabs>
        <w:rPr>
          <w:rFonts w:asciiTheme="minorHAnsi" w:hAnsiTheme="minorHAnsi"/>
        </w:rPr>
      </w:pPr>
      <w:r w:rsidRPr="00A15294">
        <w:rPr>
          <w:rFonts w:asciiTheme="minorHAnsi" w:hAnsiTheme="minorHAnsi"/>
        </w:rPr>
        <w:t>Load the empty liquid waste containers.</w:t>
      </w:r>
    </w:p>
    <w:p w:rsidR="00A15294" w:rsidRDefault="00A15294" w:rsidP="000E4612">
      <w:pPr>
        <w:pStyle w:val="ListParagraph"/>
        <w:numPr>
          <w:ilvl w:val="3"/>
          <w:numId w:val="15"/>
        </w:numPr>
        <w:tabs>
          <w:tab w:val="left" w:pos="450"/>
        </w:tabs>
        <w:rPr>
          <w:rFonts w:asciiTheme="minorHAnsi" w:hAnsiTheme="minorHAnsi"/>
        </w:rPr>
      </w:pPr>
      <w:r w:rsidRPr="00A15294">
        <w:rPr>
          <w:rFonts w:asciiTheme="minorHAnsi" w:hAnsiTheme="minorHAnsi"/>
        </w:rPr>
        <w:t xml:space="preserve"> Remove the screw cap.</w:t>
      </w:r>
    </w:p>
    <w:p w:rsidR="00A15294" w:rsidRDefault="00A15294" w:rsidP="000E4612">
      <w:pPr>
        <w:pStyle w:val="ListParagraph"/>
        <w:numPr>
          <w:ilvl w:val="2"/>
          <w:numId w:val="15"/>
        </w:numPr>
        <w:tabs>
          <w:tab w:val="left" w:pos="450"/>
        </w:tabs>
        <w:rPr>
          <w:rFonts w:asciiTheme="minorHAnsi" w:hAnsiTheme="minorHAnsi"/>
        </w:rPr>
      </w:pPr>
      <w:r w:rsidRPr="00A15294">
        <w:rPr>
          <w:rFonts w:asciiTheme="minorHAnsi" w:hAnsiTheme="minorHAnsi"/>
        </w:rPr>
        <w:t>Close the waste dispense cap.</w:t>
      </w:r>
    </w:p>
    <w:p w:rsidR="00A15294" w:rsidRDefault="00A15294" w:rsidP="000E4612">
      <w:pPr>
        <w:pStyle w:val="ListParagraph"/>
        <w:numPr>
          <w:ilvl w:val="3"/>
          <w:numId w:val="15"/>
        </w:numPr>
        <w:tabs>
          <w:tab w:val="left" w:pos="450"/>
        </w:tabs>
        <w:rPr>
          <w:rFonts w:asciiTheme="minorHAnsi" w:hAnsiTheme="minorHAnsi"/>
        </w:rPr>
      </w:pPr>
      <w:r w:rsidRPr="00A15294">
        <w:rPr>
          <w:rFonts w:asciiTheme="minorHAnsi" w:hAnsiTheme="minorHAnsi"/>
        </w:rPr>
        <w:t>Push the waste dispense cap down completely</w:t>
      </w:r>
      <w:r>
        <w:rPr>
          <w:rFonts w:asciiTheme="minorHAnsi" w:hAnsiTheme="minorHAnsi"/>
        </w:rPr>
        <w:t xml:space="preserve"> </w:t>
      </w:r>
      <w:r w:rsidRPr="00A15294">
        <w:rPr>
          <w:rFonts w:asciiTheme="minorHAnsi" w:hAnsiTheme="minorHAnsi"/>
        </w:rPr>
        <w:t>until the status indicator lights up green.</w:t>
      </w:r>
    </w:p>
    <w:p w:rsidR="00A15294" w:rsidRDefault="00A15294" w:rsidP="000E4612">
      <w:pPr>
        <w:pStyle w:val="ListParagraph"/>
        <w:numPr>
          <w:ilvl w:val="3"/>
          <w:numId w:val="15"/>
        </w:numPr>
        <w:tabs>
          <w:tab w:val="left" w:pos="450"/>
        </w:tabs>
        <w:rPr>
          <w:rFonts w:asciiTheme="minorHAnsi" w:hAnsiTheme="minorHAnsi"/>
        </w:rPr>
      </w:pPr>
      <w:r w:rsidRPr="00A15294">
        <w:rPr>
          <w:rFonts w:asciiTheme="minorHAnsi" w:hAnsiTheme="minorHAnsi"/>
        </w:rPr>
        <w:t>Push the liquid waste drawer back in.</w:t>
      </w:r>
    </w:p>
    <w:p w:rsidR="00A15294" w:rsidRDefault="00A15294" w:rsidP="000E4612">
      <w:pPr>
        <w:pStyle w:val="ListParagraph"/>
        <w:numPr>
          <w:ilvl w:val="2"/>
          <w:numId w:val="15"/>
        </w:numPr>
        <w:tabs>
          <w:tab w:val="left" w:pos="450"/>
        </w:tabs>
        <w:rPr>
          <w:rFonts w:asciiTheme="minorHAnsi" w:hAnsiTheme="minorHAnsi"/>
        </w:rPr>
      </w:pPr>
      <w:r w:rsidRPr="00A15294">
        <w:rPr>
          <w:rFonts w:asciiTheme="minorHAnsi" w:hAnsiTheme="minorHAnsi"/>
        </w:rPr>
        <w:t xml:space="preserve">If you </w:t>
      </w:r>
      <w:r w:rsidR="00C34CAC" w:rsidRPr="00A15294">
        <w:rPr>
          <w:rFonts w:asciiTheme="minorHAnsi" w:hAnsiTheme="minorHAnsi"/>
        </w:rPr>
        <w:t>must</w:t>
      </w:r>
      <w:r w:rsidRPr="00A15294">
        <w:rPr>
          <w:rFonts w:asciiTheme="minorHAnsi" w:hAnsiTheme="minorHAnsi"/>
        </w:rPr>
        <w:t xml:space="preserve"> </w:t>
      </w:r>
      <w:r w:rsidR="004936EB">
        <w:rPr>
          <w:rFonts w:asciiTheme="minorHAnsi" w:hAnsiTheme="minorHAnsi"/>
        </w:rPr>
        <w:t>empty the solid waste</w:t>
      </w:r>
      <w:r w:rsidRPr="00A15294">
        <w:rPr>
          <w:rFonts w:asciiTheme="minorHAnsi" w:hAnsiTheme="minorHAnsi"/>
        </w:rPr>
        <w:t>,</w:t>
      </w:r>
      <w:r w:rsidR="004936EB">
        <w:rPr>
          <w:rFonts w:asciiTheme="minorHAnsi" w:hAnsiTheme="minorHAnsi"/>
        </w:rPr>
        <w:t xml:space="preserve"> </w:t>
      </w:r>
      <w:r w:rsidRPr="004936EB">
        <w:rPr>
          <w:rFonts w:asciiTheme="minorHAnsi" w:hAnsiTheme="minorHAnsi"/>
        </w:rPr>
        <w:t>leave the wash/waste drawer open. Otherwise close</w:t>
      </w:r>
      <w:r w:rsidR="004936EB">
        <w:rPr>
          <w:rFonts w:asciiTheme="minorHAnsi" w:hAnsiTheme="minorHAnsi"/>
        </w:rPr>
        <w:t xml:space="preserve"> </w:t>
      </w:r>
      <w:r w:rsidRPr="004936EB">
        <w:rPr>
          <w:rFonts w:asciiTheme="minorHAnsi" w:hAnsiTheme="minorHAnsi"/>
        </w:rPr>
        <w:t>the drawer fully.</w:t>
      </w:r>
    </w:p>
    <w:p w:rsidR="004936EB" w:rsidRPr="000E4D35" w:rsidRDefault="004936EB" w:rsidP="000E4612">
      <w:pPr>
        <w:pStyle w:val="ListParagraph"/>
        <w:numPr>
          <w:ilvl w:val="1"/>
          <w:numId w:val="15"/>
        </w:numPr>
        <w:tabs>
          <w:tab w:val="left" w:pos="450"/>
        </w:tabs>
        <w:rPr>
          <w:rFonts w:asciiTheme="minorHAnsi" w:hAnsiTheme="minorHAnsi"/>
          <w:b/>
        </w:rPr>
      </w:pPr>
      <w:r w:rsidRPr="000E4D35">
        <w:rPr>
          <w:rFonts w:asciiTheme="minorHAnsi" w:hAnsiTheme="minorHAnsi"/>
          <w:b/>
        </w:rPr>
        <w:t xml:space="preserve">Emptying the Solid </w:t>
      </w:r>
      <w:r w:rsidR="002B06E1" w:rsidRPr="000E4D35">
        <w:rPr>
          <w:rFonts w:asciiTheme="minorHAnsi" w:hAnsiTheme="minorHAnsi"/>
          <w:b/>
        </w:rPr>
        <w:t>Waste Container</w:t>
      </w:r>
    </w:p>
    <w:p w:rsidR="002B06E1" w:rsidRDefault="002B06E1" w:rsidP="000E4612">
      <w:pPr>
        <w:pStyle w:val="ListParagraph"/>
        <w:numPr>
          <w:ilvl w:val="2"/>
          <w:numId w:val="15"/>
        </w:numPr>
        <w:tabs>
          <w:tab w:val="left" w:pos="450"/>
        </w:tabs>
        <w:rPr>
          <w:rFonts w:asciiTheme="minorHAnsi" w:hAnsiTheme="minorHAnsi"/>
        </w:rPr>
      </w:pPr>
      <w:r w:rsidRPr="002B06E1">
        <w:rPr>
          <w:rFonts w:asciiTheme="minorHAnsi" w:hAnsiTheme="minorHAnsi"/>
        </w:rPr>
        <w:t>During a run, the system collects the used processing</w:t>
      </w:r>
      <w:r>
        <w:rPr>
          <w:rFonts w:asciiTheme="minorHAnsi" w:hAnsiTheme="minorHAnsi"/>
        </w:rPr>
        <w:t xml:space="preserve"> </w:t>
      </w:r>
      <w:r w:rsidRPr="002B06E1">
        <w:rPr>
          <w:rFonts w:asciiTheme="minorHAnsi" w:hAnsiTheme="minorHAnsi"/>
        </w:rPr>
        <w:t>plates, tip racks, waste inserts, and the empty reagent</w:t>
      </w:r>
      <w:r>
        <w:rPr>
          <w:rFonts w:asciiTheme="minorHAnsi" w:hAnsiTheme="minorHAnsi"/>
        </w:rPr>
        <w:t xml:space="preserve"> </w:t>
      </w:r>
      <w:r w:rsidRPr="002B06E1">
        <w:rPr>
          <w:rFonts w:asciiTheme="minorHAnsi" w:hAnsiTheme="minorHAnsi"/>
        </w:rPr>
        <w:t>and MGP cassettes in the solid waste container.</w:t>
      </w:r>
    </w:p>
    <w:p w:rsidR="002B06E1" w:rsidRDefault="002B06E1" w:rsidP="000E4612">
      <w:pPr>
        <w:pStyle w:val="ListParagraph"/>
        <w:numPr>
          <w:ilvl w:val="2"/>
          <w:numId w:val="15"/>
        </w:numPr>
        <w:tabs>
          <w:tab w:val="left" w:pos="450"/>
        </w:tabs>
        <w:rPr>
          <w:rFonts w:asciiTheme="minorHAnsi" w:hAnsiTheme="minorHAnsi"/>
        </w:rPr>
      </w:pPr>
      <w:r>
        <w:rPr>
          <w:rFonts w:asciiTheme="minorHAnsi" w:hAnsiTheme="minorHAnsi"/>
        </w:rPr>
        <w:t>Change</w:t>
      </w:r>
      <w:r w:rsidRPr="002B06E1">
        <w:rPr>
          <w:rFonts w:asciiTheme="minorHAnsi" w:hAnsiTheme="minorHAnsi"/>
        </w:rPr>
        <w:t xml:space="preserve"> lab gloves following any handling of liquid or</w:t>
      </w:r>
      <w:r>
        <w:rPr>
          <w:rFonts w:asciiTheme="minorHAnsi" w:hAnsiTheme="minorHAnsi"/>
        </w:rPr>
        <w:t xml:space="preserve"> </w:t>
      </w:r>
      <w:r w:rsidRPr="002B06E1">
        <w:rPr>
          <w:rFonts w:asciiTheme="minorHAnsi" w:hAnsiTheme="minorHAnsi"/>
        </w:rPr>
        <w:t>solid waste materials.</w:t>
      </w:r>
    </w:p>
    <w:p w:rsidR="002B06E1" w:rsidRDefault="002B06E1" w:rsidP="000E4612">
      <w:pPr>
        <w:pStyle w:val="ListParagraph"/>
        <w:numPr>
          <w:ilvl w:val="2"/>
          <w:numId w:val="15"/>
        </w:numPr>
        <w:tabs>
          <w:tab w:val="left" w:pos="450"/>
        </w:tabs>
        <w:rPr>
          <w:rFonts w:asciiTheme="minorHAnsi" w:hAnsiTheme="minorHAnsi"/>
        </w:rPr>
      </w:pPr>
      <w:r>
        <w:rPr>
          <w:rFonts w:asciiTheme="minorHAnsi" w:hAnsiTheme="minorHAnsi"/>
        </w:rPr>
        <w:t>Empty a</w:t>
      </w:r>
      <w:r w:rsidRPr="002B06E1">
        <w:rPr>
          <w:rFonts w:asciiTheme="minorHAnsi" w:hAnsiTheme="minorHAnsi"/>
        </w:rPr>
        <w:t>t the latest after three full runs (96 tests). If only small</w:t>
      </w:r>
      <w:r>
        <w:rPr>
          <w:rFonts w:asciiTheme="minorHAnsi" w:hAnsiTheme="minorHAnsi"/>
        </w:rPr>
        <w:t xml:space="preserve"> </w:t>
      </w:r>
      <w:r w:rsidRPr="002B06E1">
        <w:rPr>
          <w:rFonts w:asciiTheme="minorHAnsi" w:hAnsiTheme="minorHAnsi"/>
        </w:rPr>
        <w:t>runs are performed (&lt; 48 tests), the solid waste container</w:t>
      </w:r>
      <w:r>
        <w:rPr>
          <w:rFonts w:asciiTheme="minorHAnsi" w:hAnsiTheme="minorHAnsi"/>
        </w:rPr>
        <w:t xml:space="preserve"> </w:t>
      </w:r>
      <w:r w:rsidRPr="002B06E1">
        <w:rPr>
          <w:rFonts w:asciiTheme="minorHAnsi" w:hAnsiTheme="minorHAnsi"/>
        </w:rPr>
        <w:t>must be emptied after five runs.</w:t>
      </w:r>
    </w:p>
    <w:p w:rsidR="002B06E1" w:rsidRDefault="002B06E1" w:rsidP="000E4612">
      <w:pPr>
        <w:pStyle w:val="ListParagraph"/>
        <w:numPr>
          <w:ilvl w:val="2"/>
          <w:numId w:val="15"/>
        </w:numPr>
        <w:tabs>
          <w:tab w:val="left" w:pos="450"/>
        </w:tabs>
        <w:rPr>
          <w:rFonts w:asciiTheme="minorHAnsi" w:hAnsiTheme="minorHAnsi"/>
        </w:rPr>
      </w:pPr>
      <w:r w:rsidRPr="002B06E1">
        <w:rPr>
          <w:rFonts w:asciiTheme="minorHAnsi" w:hAnsiTheme="minorHAnsi"/>
        </w:rPr>
        <w:t>If the solid waste container is full, the system starts the</w:t>
      </w:r>
      <w:r>
        <w:rPr>
          <w:rFonts w:asciiTheme="minorHAnsi" w:hAnsiTheme="minorHAnsi"/>
        </w:rPr>
        <w:t xml:space="preserve"> </w:t>
      </w:r>
      <w:r w:rsidRPr="002B06E1">
        <w:rPr>
          <w:rFonts w:asciiTheme="minorHAnsi" w:hAnsiTheme="minorHAnsi"/>
        </w:rPr>
        <w:t>next run and creates a high priority task prompting the</w:t>
      </w:r>
      <w:r>
        <w:rPr>
          <w:rFonts w:asciiTheme="minorHAnsi" w:hAnsiTheme="minorHAnsi"/>
        </w:rPr>
        <w:t xml:space="preserve"> </w:t>
      </w:r>
      <w:r w:rsidRPr="002B06E1">
        <w:rPr>
          <w:rFonts w:asciiTheme="minorHAnsi" w:hAnsiTheme="minorHAnsi"/>
        </w:rPr>
        <w:t>operator to empty the solid waste container. The solid</w:t>
      </w:r>
      <w:r>
        <w:rPr>
          <w:rFonts w:asciiTheme="minorHAnsi" w:hAnsiTheme="minorHAnsi"/>
        </w:rPr>
        <w:t xml:space="preserve"> </w:t>
      </w:r>
      <w:r w:rsidRPr="002B06E1">
        <w:rPr>
          <w:rFonts w:asciiTheme="minorHAnsi" w:hAnsiTheme="minorHAnsi"/>
        </w:rPr>
        <w:t>waste of the current run stays on the processing module</w:t>
      </w:r>
      <w:r>
        <w:rPr>
          <w:rFonts w:asciiTheme="minorHAnsi" w:hAnsiTheme="minorHAnsi"/>
        </w:rPr>
        <w:t xml:space="preserve"> </w:t>
      </w:r>
      <w:r w:rsidRPr="002B06E1">
        <w:rPr>
          <w:rFonts w:asciiTheme="minorHAnsi" w:hAnsiTheme="minorHAnsi"/>
        </w:rPr>
        <w:t>until the full solid waste container is emptied.</w:t>
      </w:r>
    </w:p>
    <w:p w:rsidR="002B06E1" w:rsidRDefault="004E405A" w:rsidP="000E4612">
      <w:pPr>
        <w:pStyle w:val="ListParagraph"/>
        <w:numPr>
          <w:ilvl w:val="2"/>
          <w:numId w:val="15"/>
        </w:numPr>
        <w:tabs>
          <w:tab w:val="left" w:pos="450"/>
        </w:tabs>
        <w:rPr>
          <w:rFonts w:asciiTheme="minorHAnsi" w:hAnsiTheme="minorHAnsi"/>
        </w:rPr>
      </w:pPr>
      <w:r w:rsidRPr="004E405A">
        <w:rPr>
          <w:rFonts w:asciiTheme="minorHAnsi" w:hAnsiTheme="minorHAnsi"/>
        </w:rPr>
        <w:t>Wear personal protective equipment.</w:t>
      </w:r>
    </w:p>
    <w:p w:rsidR="004E405A" w:rsidRDefault="004E405A" w:rsidP="000E4612">
      <w:pPr>
        <w:pStyle w:val="ListParagraph"/>
        <w:numPr>
          <w:ilvl w:val="2"/>
          <w:numId w:val="15"/>
        </w:numPr>
        <w:tabs>
          <w:tab w:val="left" w:pos="450"/>
        </w:tabs>
        <w:rPr>
          <w:rFonts w:asciiTheme="minorHAnsi" w:hAnsiTheme="minorHAnsi"/>
        </w:rPr>
      </w:pPr>
      <w:r w:rsidRPr="004E405A">
        <w:rPr>
          <w:rFonts w:asciiTheme="minorHAnsi" w:hAnsiTheme="minorHAnsi"/>
        </w:rPr>
        <w:t xml:space="preserve">On the </w:t>
      </w:r>
      <w:r w:rsidRPr="004E405A">
        <w:rPr>
          <w:rFonts w:asciiTheme="minorHAnsi" w:hAnsiTheme="minorHAnsi"/>
          <w:b/>
          <w:color w:val="0070C0"/>
        </w:rPr>
        <w:t>Monitoring</w:t>
      </w:r>
      <w:r w:rsidRPr="004E405A">
        <w:rPr>
          <w:rFonts w:asciiTheme="minorHAnsi" w:hAnsiTheme="minorHAnsi"/>
        </w:rPr>
        <w:t xml:space="preserve"> tab, choose the wash/waste</w:t>
      </w:r>
      <w:r>
        <w:rPr>
          <w:rFonts w:asciiTheme="minorHAnsi" w:hAnsiTheme="minorHAnsi"/>
        </w:rPr>
        <w:t xml:space="preserve"> </w:t>
      </w:r>
      <w:r w:rsidRPr="004E405A">
        <w:rPr>
          <w:rFonts w:asciiTheme="minorHAnsi" w:hAnsiTheme="minorHAnsi"/>
        </w:rPr>
        <w:t>drawer.</w:t>
      </w:r>
    </w:p>
    <w:p w:rsidR="004E405A" w:rsidRDefault="004E405A" w:rsidP="000E4612">
      <w:pPr>
        <w:pStyle w:val="ListParagraph"/>
        <w:numPr>
          <w:ilvl w:val="2"/>
          <w:numId w:val="15"/>
        </w:numPr>
        <w:tabs>
          <w:tab w:val="left" w:pos="450"/>
        </w:tabs>
        <w:rPr>
          <w:rFonts w:asciiTheme="minorHAnsi" w:hAnsiTheme="minorHAnsi"/>
        </w:rPr>
      </w:pPr>
      <w:r w:rsidRPr="004E405A">
        <w:rPr>
          <w:rFonts w:asciiTheme="minorHAnsi" w:hAnsiTheme="minorHAnsi"/>
        </w:rPr>
        <w:t>Check the fill level of the solid waste container.</w:t>
      </w:r>
    </w:p>
    <w:p w:rsidR="004E405A" w:rsidRDefault="004E405A" w:rsidP="000E4612">
      <w:pPr>
        <w:pStyle w:val="ListParagraph"/>
        <w:numPr>
          <w:ilvl w:val="2"/>
          <w:numId w:val="15"/>
        </w:numPr>
        <w:tabs>
          <w:tab w:val="left" w:pos="450"/>
        </w:tabs>
        <w:rPr>
          <w:rFonts w:asciiTheme="minorHAnsi" w:hAnsiTheme="minorHAnsi"/>
        </w:rPr>
      </w:pPr>
      <w:r w:rsidRPr="004E405A">
        <w:rPr>
          <w:rFonts w:asciiTheme="minorHAnsi" w:hAnsiTheme="minorHAnsi"/>
        </w:rPr>
        <w:t>If you need to empty the solid waste container, choose</w:t>
      </w:r>
      <w:r>
        <w:rPr>
          <w:rFonts w:asciiTheme="minorHAnsi" w:hAnsiTheme="minorHAnsi"/>
        </w:rPr>
        <w:t xml:space="preserve"> </w:t>
      </w:r>
      <w:r w:rsidRPr="004E405A">
        <w:rPr>
          <w:rFonts w:asciiTheme="minorHAnsi" w:hAnsiTheme="minorHAnsi"/>
        </w:rPr>
        <w:t xml:space="preserve">the </w:t>
      </w:r>
      <w:r w:rsidRPr="004E405A">
        <w:rPr>
          <w:rFonts w:asciiTheme="minorHAnsi" w:hAnsiTheme="minorHAnsi"/>
          <w:b/>
          <w:color w:val="0070C0"/>
        </w:rPr>
        <w:t>Open drawer</w:t>
      </w:r>
      <w:r w:rsidRPr="004E405A">
        <w:rPr>
          <w:rFonts w:asciiTheme="minorHAnsi" w:hAnsiTheme="minorHAnsi"/>
          <w:color w:val="0070C0"/>
        </w:rPr>
        <w:t xml:space="preserve"> </w:t>
      </w:r>
      <w:r w:rsidRPr="004E405A">
        <w:rPr>
          <w:rFonts w:asciiTheme="minorHAnsi" w:hAnsiTheme="minorHAnsi"/>
        </w:rPr>
        <w:t>button.</w:t>
      </w:r>
    </w:p>
    <w:p w:rsidR="004E405A" w:rsidRDefault="004E405A" w:rsidP="000E4612">
      <w:pPr>
        <w:pStyle w:val="ListParagraph"/>
        <w:numPr>
          <w:ilvl w:val="2"/>
          <w:numId w:val="15"/>
        </w:numPr>
        <w:tabs>
          <w:tab w:val="left" w:pos="450"/>
        </w:tabs>
        <w:rPr>
          <w:rFonts w:asciiTheme="minorHAnsi" w:hAnsiTheme="minorHAnsi"/>
        </w:rPr>
      </w:pPr>
      <w:r w:rsidRPr="004E405A">
        <w:rPr>
          <w:rFonts w:asciiTheme="minorHAnsi" w:hAnsiTheme="minorHAnsi"/>
        </w:rPr>
        <w:t>Wait for the wash/waste drawer to automatically open</w:t>
      </w:r>
      <w:r>
        <w:rPr>
          <w:rFonts w:asciiTheme="minorHAnsi" w:hAnsiTheme="minorHAnsi"/>
        </w:rPr>
        <w:t xml:space="preserve"> </w:t>
      </w:r>
      <w:r w:rsidRPr="004E405A">
        <w:rPr>
          <w:rFonts w:asciiTheme="minorHAnsi" w:hAnsiTheme="minorHAnsi"/>
        </w:rPr>
        <w:t>slightly and then manually open it fully. Then turn the</w:t>
      </w:r>
      <w:r>
        <w:rPr>
          <w:rFonts w:asciiTheme="minorHAnsi" w:hAnsiTheme="minorHAnsi"/>
        </w:rPr>
        <w:t xml:space="preserve"> </w:t>
      </w:r>
      <w:r w:rsidRPr="004E405A">
        <w:rPr>
          <w:rFonts w:asciiTheme="minorHAnsi" w:hAnsiTheme="minorHAnsi"/>
        </w:rPr>
        <w:t>solid waste container to the right side until it clicks</w:t>
      </w:r>
      <w:r>
        <w:rPr>
          <w:rFonts w:asciiTheme="minorHAnsi" w:hAnsiTheme="minorHAnsi"/>
        </w:rPr>
        <w:t xml:space="preserve"> </w:t>
      </w:r>
      <w:r w:rsidRPr="004E405A">
        <w:rPr>
          <w:rFonts w:asciiTheme="minorHAnsi" w:hAnsiTheme="minorHAnsi"/>
        </w:rPr>
        <w:t>into place.</w:t>
      </w:r>
    </w:p>
    <w:p w:rsidR="004E405A" w:rsidRDefault="004E405A" w:rsidP="000E4612">
      <w:pPr>
        <w:pStyle w:val="ListParagraph"/>
        <w:numPr>
          <w:ilvl w:val="2"/>
          <w:numId w:val="15"/>
        </w:numPr>
        <w:tabs>
          <w:tab w:val="left" w:pos="450"/>
        </w:tabs>
        <w:rPr>
          <w:rFonts w:asciiTheme="minorHAnsi" w:hAnsiTheme="minorHAnsi"/>
        </w:rPr>
      </w:pPr>
      <w:r w:rsidRPr="004E405A">
        <w:rPr>
          <w:rFonts w:asciiTheme="minorHAnsi" w:hAnsiTheme="minorHAnsi"/>
        </w:rPr>
        <w:t>Remove the solid waste bag fastener.</w:t>
      </w:r>
    </w:p>
    <w:p w:rsidR="004E405A" w:rsidRDefault="004E405A" w:rsidP="000E4612">
      <w:pPr>
        <w:pStyle w:val="ListParagraph"/>
        <w:numPr>
          <w:ilvl w:val="2"/>
          <w:numId w:val="15"/>
        </w:numPr>
        <w:tabs>
          <w:tab w:val="left" w:pos="450"/>
        </w:tabs>
        <w:rPr>
          <w:rFonts w:asciiTheme="minorHAnsi" w:hAnsiTheme="minorHAnsi"/>
        </w:rPr>
      </w:pPr>
      <w:r w:rsidRPr="004E405A">
        <w:rPr>
          <w:rFonts w:asciiTheme="minorHAnsi" w:hAnsiTheme="minorHAnsi"/>
        </w:rPr>
        <w:t xml:space="preserve">Close the full solid waste bags </w:t>
      </w:r>
      <w:r>
        <w:rPr>
          <w:rFonts w:asciiTheme="minorHAnsi" w:hAnsiTheme="minorHAnsi"/>
        </w:rPr>
        <w:t>insert it into a biohazard trash bag for disposal in lab stericycle boxes for pickup and disposal.</w:t>
      </w:r>
    </w:p>
    <w:p w:rsidR="004E405A" w:rsidRDefault="004E405A" w:rsidP="000E4612">
      <w:pPr>
        <w:pStyle w:val="ListParagraph"/>
        <w:numPr>
          <w:ilvl w:val="2"/>
          <w:numId w:val="15"/>
        </w:numPr>
        <w:tabs>
          <w:tab w:val="left" w:pos="450"/>
        </w:tabs>
        <w:rPr>
          <w:rFonts w:asciiTheme="minorHAnsi" w:hAnsiTheme="minorHAnsi"/>
        </w:rPr>
      </w:pPr>
      <w:r w:rsidRPr="004E405A">
        <w:rPr>
          <w:rFonts w:asciiTheme="minorHAnsi" w:hAnsiTheme="minorHAnsi"/>
        </w:rPr>
        <w:t>If you notice any perforation of the solid waste bag</w:t>
      </w:r>
      <w:r>
        <w:rPr>
          <w:rFonts w:asciiTheme="minorHAnsi" w:hAnsiTheme="minorHAnsi"/>
        </w:rPr>
        <w:t xml:space="preserve"> </w:t>
      </w:r>
      <w:r w:rsidRPr="004E405A">
        <w:rPr>
          <w:rFonts w:asciiTheme="minorHAnsi" w:hAnsiTheme="minorHAnsi"/>
        </w:rPr>
        <w:t>and find liquid inside the solid waste container,</w:t>
      </w:r>
      <w:r>
        <w:rPr>
          <w:rFonts w:asciiTheme="minorHAnsi" w:hAnsiTheme="minorHAnsi"/>
        </w:rPr>
        <w:t xml:space="preserve"> </w:t>
      </w:r>
      <w:r w:rsidRPr="004E405A">
        <w:rPr>
          <w:rFonts w:asciiTheme="minorHAnsi" w:hAnsiTheme="minorHAnsi"/>
        </w:rPr>
        <w:t>decontaminate the solid waste container.</w:t>
      </w:r>
    </w:p>
    <w:p w:rsidR="004E405A" w:rsidRPr="00F60FA2" w:rsidRDefault="004E405A" w:rsidP="000E4612">
      <w:pPr>
        <w:pStyle w:val="ListParagraph"/>
        <w:numPr>
          <w:ilvl w:val="3"/>
          <w:numId w:val="15"/>
        </w:numPr>
        <w:tabs>
          <w:tab w:val="left" w:pos="450"/>
        </w:tabs>
        <w:rPr>
          <w:rFonts w:asciiTheme="minorHAnsi" w:hAnsiTheme="minorHAnsi"/>
        </w:rPr>
      </w:pPr>
      <w:r w:rsidRPr="004E405A">
        <w:rPr>
          <w:rFonts w:asciiTheme="minorHAnsi" w:hAnsiTheme="minorHAnsi"/>
        </w:rPr>
        <w:t>Follow the decontamination procedure</w:t>
      </w:r>
      <w:r w:rsidR="007B3CCB">
        <w:rPr>
          <w:rFonts w:asciiTheme="minorHAnsi" w:hAnsiTheme="minorHAnsi"/>
        </w:rPr>
        <w:t xml:space="preserve"> </w:t>
      </w:r>
      <w:r w:rsidR="007B3CCB" w:rsidRPr="00F60FA2">
        <w:rPr>
          <w:rFonts w:asciiTheme="minorHAnsi" w:hAnsiTheme="minorHAnsi"/>
        </w:rPr>
        <w:t>in Section</w:t>
      </w:r>
      <w:r w:rsidR="00F60FA2" w:rsidRPr="00F60FA2">
        <w:rPr>
          <w:rFonts w:asciiTheme="minorHAnsi" w:hAnsiTheme="minorHAnsi"/>
        </w:rPr>
        <w:t xml:space="preserve"> VI. Maintenance 5. Cleaning the solid waste drawer.</w:t>
      </w:r>
    </w:p>
    <w:p w:rsidR="004E405A" w:rsidRDefault="0036513C" w:rsidP="000E4612">
      <w:pPr>
        <w:pStyle w:val="ListParagraph"/>
        <w:numPr>
          <w:ilvl w:val="2"/>
          <w:numId w:val="15"/>
        </w:numPr>
        <w:tabs>
          <w:tab w:val="left" w:pos="450"/>
        </w:tabs>
        <w:rPr>
          <w:rFonts w:asciiTheme="minorHAnsi" w:hAnsiTheme="minorHAnsi"/>
        </w:rPr>
      </w:pPr>
      <w:bookmarkStart w:id="4" w:name="_Hlk32488353"/>
      <w:r>
        <w:rPr>
          <w:rFonts w:asciiTheme="minorHAnsi" w:hAnsiTheme="minorHAnsi"/>
        </w:rPr>
        <w:t>Unfold the solid waste bag and cardboard insert entirely</w:t>
      </w:r>
    </w:p>
    <w:p w:rsidR="004E405A" w:rsidRDefault="0036513C" w:rsidP="000E4612">
      <w:pPr>
        <w:pStyle w:val="ListParagraph"/>
        <w:numPr>
          <w:ilvl w:val="3"/>
          <w:numId w:val="15"/>
        </w:numPr>
        <w:tabs>
          <w:tab w:val="left" w:pos="450"/>
        </w:tabs>
        <w:rPr>
          <w:rFonts w:asciiTheme="minorHAnsi" w:hAnsiTheme="minorHAnsi"/>
        </w:rPr>
      </w:pPr>
      <w:r>
        <w:rPr>
          <w:rFonts w:asciiTheme="minorHAnsi" w:hAnsiTheme="minorHAnsi"/>
        </w:rPr>
        <w:t>Insert the solid waste bag until it touched the ledge at the front of the compartment. Do not push it down to the base of the compartment.</w:t>
      </w:r>
    </w:p>
    <w:p w:rsidR="004E405A" w:rsidRDefault="004E405A" w:rsidP="000E4612">
      <w:pPr>
        <w:pStyle w:val="ListParagraph"/>
        <w:numPr>
          <w:ilvl w:val="3"/>
          <w:numId w:val="15"/>
        </w:numPr>
        <w:tabs>
          <w:tab w:val="left" w:pos="450"/>
        </w:tabs>
        <w:rPr>
          <w:rFonts w:asciiTheme="minorHAnsi" w:hAnsiTheme="minorHAnsi"/>
        </w:rPr>
      </w:pPr>
      <w:r w:rsidRPr="004E405A">
        <w:rPr>
          <w:rFonts w:asciiTheme="minorHAnsi" w:hAnsiTheme="minorHAnsi"/>
        </w:rPr>
        <w:t xml:space="preserve">Make sure that the </w:t>
      </w:r>
      <w:r w:rsidR="0036513C">
        <w:rPr>
          <w:rFonts w:asciiTheme="minorHAnsi" w:hAnsiTheme="minorHAnsi"/>
        </w:rPr>
        <w:t>solid waste bag lines the solid waste compartment.</w:t>
      </w:r>
    </w:p>
    <w:bookmarkEnd w:id="4"/>
    <w:p w:rsidR="004E405A" w:rsidRDefault="004E405A" w:rsidP="000E4612">
      <w:pPr>
        <w:pStyle w:val="ListParagraph"/>
        <w:numPr>
          <w:ilvl w:val="2"/>
          <w:numId w:val="15"/>
        </w:numPr>
        <w:tabs>
          <w:tab w:val="left" w:pos="450"/>
        </w:tabs>
        <w:rPr>
          <w:rFonts w:asciiTheme="minorHAnsi" w:hAnsiTheme="minorHAnsi"/>
        </w:rPr>
      </w:pPr>
      <w:r w:rsidRPr="004E405A">
        <w:rPr>
          <w:rFonts w:asciiTheme="minorHAnsi" w:hAnsiTheme="minorHAnsi"/>
        </w:rPr>
        <w:t>Place the waste bag fastener back on the solid waste</w:t>
      </w:r>
      <w:r>
        <w:rPr>
          <w:rFonts w:asciiTheme="minorHAnsi" w:hAnsiTheme="minorHAnsi"/>
        </w:rPr>
        <w:t xml:space="preserve"> </w:t>
      </w:r>
      <w:r w:rsidRPr="004E405A">
        <w:rPr>
          <w:rFonts w:asciiTheme="minorHAnsi" w:hAnsiTheme="minorHAnsi"/>
        </w:rPr>
        <w:t>container.</w:t>
      </w:r>
    </w:p>
    <w:p w:rsidR="009C6559" w:rsidRDefault="009C6559" w:rsidP="0036513C">
      <w:pPr>
        <w:pStyle w:val="ListParagraph"/>
        <w:numPr>
          <w:ilvl w:val="2"/>
          <w:numId w:val="15"/>
        </w:numPr>
        <w:tabs>
          <w:tab w:val="left" w:pos="450"/>
        </w:tabs>
        <w:rPr>
          <w:rFonts w:asciiTheme="minorHAnsi" w:hAnsiTheme="minorHAnsi"/>
        </w:rPr>
      </w:pPr>
      <w:r w:rsidRPr="009C6559">
        <w:rPr>
          <w:rFonts w:asciiTheme="minorHAnsi" w:hAnsiTheme="minorHAnsi"/>
        </w:rPr>
        <w:t xml:space="preserve">Choose </w:t>
      </w:r>
      <w:r w:rsidRPr="00C34CAC">
        <w:rPr>
          <w:rFonts w:asciiTheme="minorHAnsi" w:hAnsiTheme="minorHAnsi"/>
        </w:rPr>
        <w:t>the</w:t>
      </w:r>
      <w:r w:rsidRPr="009C6559">
        <w:rPr>
          <w:rFonts w:asciiTheme="minorHAnsi" w:hAnsiTheme="minorHAnsi"/>
          <w:b/>
          <w:color w:val="0070C0"/>
        </w:rPr>
        <w:t xml:space="preserve"> Confirm that solid waste container is empty</w:t>
      </w:r>
      <w:r w:rsidRPr="009C6559">
        <w:rPr>
          <w:rFonts w:asciiTheme="minorHAnsi" w:hAnsiTheme="minorHAnsi"/>
        </w:rPr>
        <w:t xml:space="preserve"> button.</w:t>
      </w:r>
    </w:p>
    <w:p w:rsidR="009C6559" w:rsidRDefault="009C6559" w:rsidP="000E4612">
      <w:pPr>
        <w:pStyle w:val="ListParagraph"/>
        <w:numPr>
          <w:ilvl w:val="3"/>
          <w:numId w:val="15"/>
        </w:numPr>
        <w:tabs>
          <w:tab w:val="left" w:pos="450"/>
        </w:tabs>
        <w:rPr>
          <w:rFonts w:asciiTheme="minorHAnsi" w:hAnsiTheme="minorHAnsi"/>
        </w:rPr>
      </w:pPr>
      <w:r w:rsidRPr="009C6559">
        <w:rPr>
          <w:rFonts w:asciiTheme="minorHAnsi" w:hAnsiTheme="minorHAnsi"/>
        </w:rPr>
        <w:t>The fill level of the solid waste changes to 0%.</w:t>
      </w:r>
    </w:p>
    <w:p w:rsidR="009C6559" w:rsidRDefault="009C6559" w:rsidP="000E4612">
      <w:pPr>
        <w:pStyle w:val="ListParagraph"/>
        <w:numPr>
          <w:ilvl w:val="2"/>
          <w:numId w:val="15"/>
        </w:numPr>
        <w:tabs>
          <w:tab w:val="left" w:pos="450"/>
        </w:tabs>
        <w:rPr>
          <w:rFonts w:asciiTheme="minorHAnsi" w:hAnsiTheme="minorHAnsi"/>
        </w:rPr>
      </w:pPr>
      <w:r>
        <w:rPr>
          <w:rFonts w:asciiTheme="minorHAnsi" w:hAnsiTheme="minorHAnsi"/>
        </w:rPr>
        <w:t>C</w:t>
      </w:r>
      <w:r w:rsidRPr="009C6559">
        <w:rPr>
          <w:rFonts w:asciiTheme="minorHAnsi" w:hAnsiTheme="minorHAnsi"/>
        </w:rPr>
        <w:t>lose the wash/waste drawer.</w:t>
      </w:r>
    </w:p>
    <w:p w:rsidR="00B76123" w:rsidRDefault="00B76123" w:rsidP="00B76123">
      <w:pPr>
        <w:pStyle w:val="ListParagraph"/>
        <w:tabs>
          <w:tab w:val="left" w:pos="450"/>
        </w:tabs>
        <w:ind w:left="1620"/>
        <w:rPr>
          <w:rFonts w:asciiTheme="minorHAnsi" w:hAnsiTheme="minorHAnsi"/>
        </w:rPr>
      </w:pPr>
    </w:p>
    <w:p w:rsidR="009C6559" w:rsidRDefault="004177E9" w:rsidP="000E4612">
      <w:pPr>
        <w:pStyle w:val="ListParagraph"/>
        <w:numPr>
          <w:ilvl w:val="0"/>
          <w:numId w:val="15"/>
        </w:numPr>
        <w:tabs>
          <w:tab w:val="left" w:pos="450"/>
        </w:tabs>
        <w:rPr>
          <w:rFonts w:asciiTheme="minorHAnsi" w:hAnsiTheme="minorHAnsi"/>
          <w:b/>
        </w:rPr>
      </w:pPr>
      <w:r>
        <w:rPr>
          <w:rFonts w:asciiTheme="minorHAnsi" w:hAnsiTheme="minorHAnsi"/>
          <w:b/>
          <w:u w:val="single"/>
        </w:rPr>
        <w:t>SAMPLE PROCESSING</w:t>
      </w:r>
      <w:r w:rsidR="00F60FA2" w:rsidRPr="00F60FA2">
        <w:rPr>
          <w:rFonts w:asciiTheme="minorHAnsi" w:hAnsiTheme="minorHAnsi"/>
        </w:rPr>
        <w:t>- Refer to Appendix A for Quick Start Guide</w:t>
      </w:r>
    </w:p>
    <w:p w:rsidR="00B76123" w:rsidRPr="004177E9" w:rsidRDefault="00B76123" w:rsidP="000E4612">
      <w:pPr>
        <w:pStyle w:val="ListParagraph"/>
        <w:numPr>
          <w:ilvl w:val="1"/>
          <w:numId w:val="15"/>
        </w:numPr>
        <w:tabs>
          <w:tab w:val="left" w:pos="450"/>
        </w:tabs>
        <w:rPr>
          <w:rFonts w:asciiTheme="minorHAnsi" w:hAnsiTheme="minorHAnsi"/>
          <w:b/>
        </w:rPr>
      </w:pPr>
      <w:r w:rsidRPr="000E4D35">
        <w:rPr>
          <w:rFonts w:asciiTheme="minorHAnsi" w:hAnsiTheme="minorHAnsi"/>
          <w:b/>
        </w:rPr>
        <w:t xml:space="preserve">Set the System to </w:t>
      </w:r>
      <w:r w:rsidRPr="004177E9">
        <w:rPr>
          <w:rFonts w:asciiTheme="minorHAnsi" w:hAnsiTheme="minorHAnsi"/>
          <w:b/>
          <w:color w:val="0070C0"/>
        </w:rPr>
        <w:t>Ready</w:t>
      </w:r>
      <w:r w:rsidRPr="000E4D35">
        <w:rPr>
          <w:rFonts w:asciiTheme="minorHAnsi" w:hAnsiTheme="minorHAnsi"/>
          <w:b/>
        </w:rPr>
        <w:t xml:space="preserve"> Status</w:t>
      </w:r>
    </w:p>
    <w:p w:rsidR="00B76123" w:rsidRPr="004A6F70" w:rsidRDefault="00B76123" w:rsidP="004A6F70">
      <w:pPr>
        <w:pStyle w:val="ListParagraph"/>
        <w:numPr>
          <w:ilvl w:val="2"/>
          <w:numId w:val="15"/>
        </w:numPr>
        <w:tabs>
          <w:tab w:val="left" w:pos="450"/>
        </w:tabs>
        <w:rPr>
          <w:rFonts w:asciiTheme="minorHAnsi" w:hAnsiTheme="minorHAnsi"/>
        </w:rPr>
      </w:pPr>
      <w:r w:rsidRPr="00B76123">
        <w:rPr>
          <w:rFonts w:asciiTheme="minorHAnsi" w:hAnsiTheme="minorHAnsi"/>
        </w:rPr>
        <w:t>In the task overview, ensure that there is no</w:t>
      </w:r>
      <w:r>
        <w:rPr>
          <w:rFonts w:asciiTheme="minorHAnsi" w:hAnsiTheme="minorHAnsi"/>
        </w:rPr>
        <w:t xml:space="preserve"> </w:t>
      </w:r>
      <w:r w:rsidRPr="00B76123">
        <w:rPr>
          <w:rFonts w:asciiTheme="minorHAnsi" w:hAnsiTheme="minorHAnsi"/>
        </w:rPr>
        <w:t>maintenance action in a red status. If a maintenance</w:t>
      </w:r>
      <w:r>
        <w:rPr>
          <w:rFonts w:asciiTheme="minorHAnsi" w:hAnsiTheme="minorHAnsi"/>
        </w:rPr>
        <w:t xml:space="preserve"> </w:t>
      </w:r>
      <w:r w:rsidRPr="00B76123">
        <w:rPr>
          <w:rFonts w:asciiTheme="minorHAnsi" w:hAnsiTheme="minorHAnsi"/>
        </w:rPr>
        <w:t>action is overdue, perform the maintenance action</w:t>
      </w:r>
      <w:r w:rsidR="004A6F70">
        <w:rPr>
          <w:rFonts w:asciiTheme="minorHAnsi" w:hAnsiTheme="minorHAnsi"/>
        </w:rPr>
        <w:t xml:space="preserve"> </w:t>
      </w:r>
      <w:r w:rsidRPr="004A6F70">
        <w:rPr>
          <w:rFonts w:asciiTheme="minorHAnsi" w:hAnsiTheme="minorHAnsi"/>
        </w:rPr>
        <w:t>first.</w:t>
      </w:r>
    </w:p>
    <w:p w:rsidR="00B76123" w:rsidRDefault="00B76123" w:rsidP="000E4612">
      <w:pPr>
        <w:pStyle w:val="ListParagraph"/>
        <w:numPr>
          <w:ilvl w:val="2"/>
          <w:numId w:val="15"/>
        </w:numPr>
        <w:tabs>
          <w:tab w:val="left" w:pos="450"/>
        </w:tabs>
        <w:rPr>
          <w:rFonts w:asciiTheme="minorHAnsi" w:hAnsiTheme="minorHAnsi"/>
        </w:rPr>
      </w:pPr>
      <w:r w:rsidRPr="00B76123">
        <w:rPr>
          <w:rFonts w:asciiTheme="minorHAnsi" w:hAnsiTheme="minorHAnsi"/>
        </w:rPr>
        <w:t xml:space="preserve">On the </w:t>
      </w:r>
      <w:r w:rsidRPr="00B76123">
        <w:rPr>
          <w:rFonts w:asciiTheme="minorHAnsi" w:hAnsiTheme="minorHAnsi"/>
          <w:b/>
          <w:color w:val="0070C0"/>
        </w:rPr>
        <w:t>Monitoring</w:t>
      </w:r>
      <w:r w:rsidRPr="00B76123">
        <w:rPr>
          <w:rFonts w:asciiTheme="minorHAnsi" w:hAnsiTheme="minorHAnsi"/>
        </w:rPr>
        <w:t xml:space="preserve"> tab, choose the</w:t>
      </w:r>
      <w:r w:rsidRPr="00B76123">
        <w:rPr>
          <w:rFonts w:asciiTheme="minorHAnsi" w:hAnsiTheme="minorHAnsi"/>
          <w:b/>
          <w:color w:val="0070C0"/>
        </w:rPr>
        <w:t xml:space="preserve"> Start</w:t>
      </w:r>
      <w:r w:rsidRPr="00B76123">
        <w:rPr>
          <w:rFonts w:asciiTheme="minorHAnsi" w:hAnsiTheme="minorHAnsi"/>
          <w:color w:val="0070C0"/>
        </w:rPr>
        <w:t xml:space="preserve"> </w:t>
      </w:r>
      <w:r w:rsidRPr="00B76123">
        <w:rPr>
          <w:rFonts w:asciiTheme="minorHAnsi" w:hAnsiTheme="minorHAnsi"/>
        </w:rPr>
        <w:t>button.</w:t>
      </w:r>
    </w:p>
    <w:p w:rsidR="00B76123" w:rsidRDefault="00B76123" w:rsidP="000E4612">
      <w:pPr>
        <w:pStyle w:val="ListParagraph"/>
        <w:numPr>
          <w:ilvl w:val="3"/>
          <w:numId w:val="15"/>
        </w:numPr>
        <w:tabs>
          <w:tab w:val="left" w:pos="450"/>
        </w:tabs>
        <w:rPr>
          <w:rFonts w:asciiTheme="minorHAnsi" w:hAnsiTheme="minorHAnsi"/>
        </w:rPr>
      </w:pPr>
      <w:r w:rsidRPr="00B76123">
        <w:rPr>
          <w:rFonts w:asciiTheme="minorHAnsi" w:hAnsiTheme="minorHAnsi"/>
        </w:rPr>
        <w:t xml:space="preserve">The system changes to </w:t>
      </w:r>
      <w:r w:rsidRPr="00B76123">
        <w:rPr>
          <w:rFonts w:asciiTheme="minorHAnsi" w:hAnsiTheme="minorHAnsi"/>
          <w:b/>
          <w:color w:val="0070C0"/>
        </w:rPr>
        <w:t xml:space="preserve">Preparing </w:t>
      </w:r>
      <w:r w:rsidRPr="00B76123">
        <w:rPr>
          <w:rFonts w:asciiTheme="minorHAnsi" w:hAnsiTheme="minorHAnsi"/>
        </w:rPr>
        <w:t>status.</w:t>
      </w:r>
    </w:p>
    <w:p w:rsidR="00B76123" w:rsidRPr="00B76123" w:rsidRDefault="00B76123" w:rsidP="000E4612">
      <w:pPr>
        <w:pStyle w:val="ListParagraph"/>
        <w:numPr>
          <w:ilvl w:val="2"/>
          <w:numId w:val="15"/>
        </w:numPr>
        <w:tabs>
          <w:tab w:val="left" w:pos="450"/>
        </w:tabs>
        <w:rPr>
          <w:rFonts w:asciiTheme="minorHAnsi" w:hAnsiTheme="minorHAnsi"/>
        </w:rPr>
      </w:pPr>
      <w:r w:rsidRPr="00B76123">
        <w:rPr>
          <w:rFonts w:asciiTheme="minorHAnsi" w:hAnsiTheme="minorHAnsi"/>
        </w:rPr>
        <w:t xml:space="preserve">Wait for the system to change to </w:t>
      </w:r>
      <w:r w:rsidRPr="00B76123">
        <w:rPr>
          <w:rFonts w:asciiTheme="minorHAnsi" w:hAnsiTheme="minorHAnsi"/>
          <w:b/>
          <w:bCs/>
          <w:color w:val="0070C0"/>
        </w:rPr>
        <w:t>Ready</w:t>
      </w:r>
      <w:r w:rsidRPr="00B76123">
        <w:rPr>
          <w:rFonts w:asciiTheme="minorHAnsi" w:hAnsiTheme="minorHAnsi"/>
          <w:b/>
          <w:bCs/>
        </w:rPr>
        <w:t xml:space="preserve"> </w:t>
      </w:r>
      <w:r w:rsidRPr="00B76123">
        <w:rPr>
          <w:rFonts w:asciiTheme="minorHAnsi" w:hAnsiTheme="minorHAnsi"/>
        </w:rPr>
        <w:t>status before</w:t>
      </w:r>
      <w:r>
        <w:rPr>
          <w:rFonts w:asciiTheme="minorHAnsi" w:hAnsiTheme="minorHAnsi"/>
        </w:rPr>
        <w:t xml:space="preserve"> </w:t>
      </w:r>
      <w:r w:rsidRPr="00B76123">
        <w:rPr>
          <w:rFonts w:asciiTheme="minorHAnsi" w:hAnsiTheme="minorHAnsi"/>
        </w:rPr>
        <w:t>you start loading. This process can take up to 15</w:t>
      </w:r>
      <w:r>
        <w:rPr>
          <w:rFonts w:asciiTheme="minorHAnsi" w:hAnsiTheme="minorHAnsi"/>
        </w:rPr>
        <w:t xml:space="preserve"> </w:t>
      </w:r>
      <w:r w:rsidRPr="00B76123">
        <w:rPr>
          <w:rFonts w:asciiTheme="minorHAnsi" w:hAnsiTheme="minorHAnsi"/>
        </w:rPr>
        <w:t>minutes.</w:t>
      </w:r>
    </w:p>
    <w:p w:rsidR="00B76123" w:rsidRDefault="00B76123" w:rsidP="000E4612">
      <w:pPr>
        <w:pStyle w:val="ListParagraph"/>
        <w:numPr>
          <w:ilvl w:val="3"/>
          <w:numId w:val="15"/>
        </w:numPr>
        <w:tabs>
          <w:tab w:val="left" w:pos="450"/>
        </w:tabs>
        <w:rPr>
          <w:rFonts w:asciiTheme="minorHAnsi" w:hAnsiTheme="minorHAnsi"/>
        </w:rPr>
      </w:pPr>
      <w:r w:rsidRPr="00B76123">
        <w:rPr>
          <w:rFonts w:asciiTheme="minorHAnsi" w:hAnsiTheme="minorHAnsi"/>
        </w:rPr>
        <w:t>The system is then ready to load racks for clotted</w:t>
      </w:r>
      <w:r>
        <w:rPr>
          <w:rFonts w:asciiTheme="minorHAnsi" w:hAnsiTheme="minorHAnsi"/>
        </w:rPr>
        <w:t xml:space="preserve"> </w:t>
      </w:r>
      <w:r w:rsidRPr="00B76123">
        <w:rPr>
          <w:rFonts w:asciiTheme="minorHAnsi" w:hAnsiTheme="minorHAnsi"/>
        </w:rPr>
        <w:t>tips and sample racks.</w:t>
      </w:r>
    </w:p>
    <w:p w:rsidR="00B76123" w:rsidRPr="000E4D35" w:rsidRDefault="006658F5" w:rsidP="000E4612">
      <w:pPr>
        <w:pStyle w:val="ListParagraph"/>
        <w:numPr>
          <w:ilvl w:val="1"/>
          <w:numId w:val="15"/>
        </w:numPr>
        <w:tabs>
          <w:tab w:val="left" w:pos="450"/>
        </w:tabs>
        <w:rPr>
          <w:rFonts w:asciiTheme="minorHAnsi" w:hAnsiTheme="minorHAnsi"/>
          <w:b/>
        </w:rPr>
      </w:pPr>
      <w:r w:rsidRPr="000E4D35">
        <w:rPr>
          <w:rFonts w:asciiTheme="minorHAnsi" w:hAnsiTheme="minorHAnsi"/>
          <w:b/>
        </w:rPr>
        <w:t>Handling Racks for Clotted Types</w:t>
      </w:r>
    </w:p>
    <w:p w:rsidR="006658F5" w:rsidRDefault="006658F5" w:rsidP="000E4612">
      <w:pPr>
        <w:pStyle w:val="ListParagraph"/>
        <w:numPr>
          <w:ilvl w:val="2"/>
          <w:numId w:val="15"/>
        </w:numPr>
        <w:tabs>
          <w:tab w:val="left" w:pos="450"/>
        </w:tabs>
        <w:rPr>
          <w:rFonts w:asciiTheme="minorHAnsi" w:hAnsiTheme="minorHAnsi"/>
        </w:rPr>
      </w:pPr>
      <w:r w:rsidRPr="006658F5">
        <w:rPr>
          <w:rFonts w:asciiTheme="minorHAnsi" w:hAnsiTheme="minorHAnsi"/>
        </w:rPr>
        <w:t>If a clot is detected in a pipette tip, the tip is not discarded</w:t>
      </w:r>
      <w:r>
        <w:rPr>
          <w:rFonts w:asciiTheme="minorHAnsi" w:hAnsiTheme="minorHAnsi"/>
        </w:rPr>
        <w:t xml:space="preserve"> </w:t>
      </w:r>
      <w:r w:rsidRPr="006658F5">
        <w:rPr>
          <w:rFonts w:asciiTheme="minorHAnsi" w:hAnsiTheme="minorHAnsi"/>
        </w:rPr>
        <w:t>in the solid waste container but in a special rack type.</w:t>
      </w:r>
      <w:r>
        <w:rPr>
          <w:rFonts w:asciiTheme="minorHAnsi" w:hAnsiTheme="minorHAnsi"/>
        </w:rPr>
        <w:t xml:space="preserve"> </w:t>
      </w:r>
      <w:r w:rsidRPr="006658F5">
        <w:rPr>
          <w:rFonts w:asciiTheme="minorHAnsi" w:hAnsiTheme="minorHAnsi"/>
        </w:rPr>
        <w:t>This rack is referred to as rack for clotted tips.</w:t>
      </w:r>
    </w:p>
    <w:p w:rsidR="006658F5" w:rsidRDefault="006658F5" w:rsidP="000E4612">
      <w:pPr>
        <w:pStyle w:val="ListParagraph"/>
        <w:numPr>
          <w:ilvl w:val="2"/>
          <w:numId w:val="15"/>
        </w:numPr>
        <w:tabs>
          <w:tab w:val="left" w:pos="450"/>
        </w:tabs>
        <w:rPr>
          <w:rFonts w:asciiTheme="minorHAnsi" w:hAnsiTheme="minorHAnsi"/>
        </w:rPr>
      </w:pPr>
      <w:r>
        <w:rPr>
          <w:rFonts w:asciiTheme="minorHAnsi" w:hAnsiTheme="minorHAnsi"/>
        </w:rPr>
        <w:t>Loading Racks for clotted tips</w:t>
      </w:r>
    </w:p>
    <w:p w:rsidR="006658F5" w:rsidRDefault="006658F5" w:rsidP="000E4612">
      <w:pPr>
        <w:pStyle w:val="ListParagraph"/>
        <w:numPr>
          <w:ilvl w:val="3"/>
          <w:numId w:val="15"/>
        </w:numPr>
        <w:tabs>
          <w:tab w:val="left" w:pos="450"/>
        </w:tabs>
        <w:rPr>
          <w:rFonts w:asciiTheme="minorHAnsi" w:hAnsiTheme="minorHAnsi"/>
        </w:rPr>
      </w:pPr>
      <w:r w:rsidRPr="006658F5">
        <w:rPr>
          <w:rFonts w:asciiTheme="minorHAnsi" w:hAnsiTheme="minorHAnsi"/>
        </w:rPr>
        <w:t>Open the front cover of the sample supply module.</w:t>
      </w:r>
    </w:p>
    <w:p w:rsidR="006658F5" w:rsidRDefault="006658F5" w:rsidP="000E4612">
      <w:pPr>
        <w:pStyle w:val="ListParagraph"/>
        <w:numPr>
          <w:ilvl w:val="4"/>
          <w:numId w:val="15"/>
        </w:numPr>
        <w:tabs>
          <w:tab w:val="left" w:pos="450"/>
        </w:tabs>
        <w:rPr>
          <w:rFonts w:asciiTheme="minorHAnsi" w:hAnsiTheme="minorHAnsi"/>
        </w:rPr>
      </w:pPr>
      <w:r w:rsidRPr="006658F5">
        <w:rPr>
          <w:rFonts w:asciiTheme="minorHAnsi" w:hAnsiTheme="minorHAnsi"/>
        </w:rPr>
        <w:t>Ensure that the output buffer is in</w:t>
      </w:r>
      <w:r w:rsidR="004A6F70">
        <w:rPr>
          <w:rFonts w:asciiTheme="minorHAnsi" w:hAnsiTheme="minorHAnsi"/>
        </w:rPr>
        <w:t xml:space="preserve"> </w:t>
      </w:r>
      <w:r w:rsidR="00383D26">
        <w:rPr>
          <w:rFonts w:asciiTheme="minorHAnsi" w:hAnsiTheme="minorHAnsi"/>
        </w:rPr>
        <w:t xml:space="preserve"> </w:t>
      </w:r>
      <w:r w:rsidR="006D3DA8">
        <w:rPr>
          <w:noProof/>
        </w:rPr>
        <w:drawing>
          <wp:inline distT="0" distB="0" distL="0" distR="0" wp14:anchorId="31662AEF" wp14:editId="3789D2F7">
            <wp:extent cx="198120" cy="1917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4-12 at 6.26.59 PM.png"/>
                    <pic:cNvPicPr/>
                  </pic:nvPicPr>
                  <pic:blipFill>
                    <a:blip r:embed="rId12">
                      <a:extLst>
                        <a:ext uri="{28A0092B-C50C-407E-A947-70E740481C1C}">
                          <a14:useLocalDpi xmlns:a14="http://schemas.microsoft.com/office/drawing/2010/main" val="0"/>
                        </a:ext>
                      </a:extLst>
                    </a:blip>
                    <a:stretch>
                      <a:fillRect/>
                    </a:stretch>
                  </pic:blipFill>
                  <pic:spPr>
                    <a:xfrm>
                      <a:off x="0" y="0"/>
                      <a:ext cx="202862" cy="196319"/>
                    </a:xfrm>
                    <a:prstGeom prst="rect">
                      <a:avLst/>
                    </a:prstGeom>
                  </pic:spPr>
                </pic:pic>
              </a:graphicData>
            </a:graphic>
          </wp:inline>
        </w:drawing>
      </w:r>
      <w:r w:rsidR="00383D26">
        <w:rPr>
          <w:rFonts w:asciiTheme="minorHAnsi" w:hAnsiTheme="minorHAnsi"/>
        </w:rPr>
        <w:t xml:space="preserve"> status.</w:t>
      </w:r>
      <w:r w:rsidR="00063639">
        <w:rPr>
          <w:rFonts w:asciiTheme="minorHAnsi" w:hAnsiTheme="minorHAnsi"/>
        </w:rPr>
        <w:t xml:space="preserve"> </w:t>
      </w:r>
      <w:r>
        <w:rPr>
          <w:rFonts w:asciiTheme="minorHAnsi" w:hAnsiTheme="minorHAnsi"/>
        </w:rPr>
        <w:t xml:space="preserve"> </w:t>
      </w:r>
      <w:r w:rsidR="00063639">
        <w:rPr>
          <w:rFonts w:asciiTheme="minorHAnsi" w:hAnsiTheme="minorHAnsi"/>
        </w:rPr>
        <w:t xml:space="preserve"> </w:t>
      </w:r>
      <w:r w:rsidR="00692167">
        <w:rPr>
          <w:rFonts w:asciiTheme="minorHAnsi" w:hAnsiTheme="minorHAnsi"/>
        </w:rPr>
        <w:t xml:space="preserve"> </w:t>
      </w:r>
    </w:p>
    <w:p w:rsidR="00383D26" w:rsidRDefault="00383D26" w:rsidP="000E4612">
      <w:pPr>
        <w:pStyle w:val="ListParagraph"/>
        <w:numPr>
          <w:ilvl w:val="3"/>
          <w:numId w:val="15"/>
        </w:numPr>
        <w:tabs>
          <w:tab w:val="left" w:pos="450"/>
        </w:tabs>
        <w:rPr>
          <w:rFonts w:asciiTheme="minorHAnsi" w:hAnsiTheme="minorHAnsi"/>
        </w:rPr>
      </w:pPr>
      <w:r w:rsidRPr="00383D26">
        <w:rPr>
          <w:rFonts w:asciiTheme="minorHAnsi" w:hAnsiTheme="minorHAnsi"/>
        </w:rPr>
        <w:t>Load an empty rack tray on the output buffer.</w:t>
      </w:r>
    </w:p>
    <w:p w:rsidR="00383D26" w:rsidRDefault="00383D26" w:rsidP="000E4612">
      <w:pPr>
        <w:pStyle w:val="ListParagraph"/>
        <w:numPr>
          <w:ilvl w:val="4"/>
          <w:numId w:val="15"/>
        </w:numPr>
        <w:tabs>
          <w:tab w:val="left" w:pos="450"/>
        </w:tabs>
        <w:rPr>
          <w:rFonts w:asciiTheme="minorHAnsi" w:hAnsiTheme="minorHAnsi"/>
        </w:rPr>
      </w:pPr>
      <w:r>
        <w:rPr>
          <w:noProof/>
        </w:rPr>
        <mc:AlternateContent>
          <mc:Choice Requires="wps">
            <w:drawing>
              <wp:anchor distT="0" distB="0" distL="114300" distR="114300" simplePos="0" relativeHeight="251656192" behindDoc="0" locked="0" layoutInCell="1" allowOverlap="1" wp14:anchorId="3D6F13CA" wp14:editId="6956FFDA">
                <wp:simplePos x="0" y="0"/>
                <wp:positionH relativeFrom="column">
                  <wp:posOffset>5471160</wp:posOffset>
                </wp:positionH>
                <wp:positionV relativeFrom="paragraph">
                  <wp:posOffset>12065</wp:posOffset>
                </wp:positionV>
                <wp:extent cx="220980" cy="175260"/>
                <wp:effectExtent l="0" t="0" r="26670" b="15240"/>
                <wp:wrapNone/>
                <wp:docPr id="12" name="Rectangle 12"/>
                <wp:cNvGraphicFramePr/>
                <a:graphic xmlns:a="http://schemas.openxmlformats.org/drawingml/2006/main">
                  <a:graphicData uri="http://schemas.microsoft.com/office/word/2010/wordprocessingShape">
                    <wps:wsp>
                      <wps:cNvSpPr/>
                      <wps:spPr>
                        <a:xfrm>
                          <a:off x="0" y="0"/>
                          <a:ext cx="220980" cy="175260"/>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6A4CAC72" id="Rectangle 12" o:spid="_x0000_s1026" style="position:absolute;margin-left:430.8pt;margin-top:.95pt;width:17.4pt;height:13.8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0gkAIAAK8FAAAOAAAAZHJzL2Uyb0RvYy54bWysVEtv2zAMvg/YfxB0X+0YTR9BnSJr0WFA&#10;0RZth54VWYoNyKJGKXGyXz9KdtwndiiWgyKK5EfyM8mz821r2Eahb8CWfHKQc6ashKqxq5L/erz6&#10;dsKZD8JWwoBVJd8pz8/nX7+cdW6mCqjBVAoZgVg/61zJ6xDcLMu8rFUr/AE4ZUmpAVsRSMRVVqHo&#10;CL01WZHnR1kHWDkEqbyn18teyecJX2slw63WXgVmSk65hXRiOpfxzOZnYrZC4epGDmmIT2TRisZS&#10;0BHqUgTB1ti8g2obieBBhwMJbQZaN1KlGqiaSf6mmodaOJVqIXK8G2ny/w9W3mzukDUVfbuCMyta&#10;+kb3xJqwK6MYvRFBnfMzsntwdzhInq6x2q3GNv5THWybSN2NpKptYJIeiyI/PSHqJakmx9PiKJGe&#10;PTs79OGHgpbFS8mRoicqxebaBwpIpnuTGMuDaaqrxpgk4Gp5YZBtRPy++fd8ukd/ZWbs5zwpdHTN&#10;IgN9zekWdkZFQGPvlSbyYpUp5dS2akxISKlsmPSqWlSqz3Oa0y8SS/CjR5ISYETWVN+IPQDEkXiP&#10;3cMM9tFVpa4fnfN/JdY7jx4pMtgwOreNBfwIwFBVQ+Tefk9ST01kaQnVjloLoZ857+RVQx/4Wvhw&#10;J5CGjHqCFke4pUMb6EoOw42zGvDPR+/RnnqftJx1NLQl97/XAhVn5qelqTidHB7GKU/C4fS4IAFf&#10;apYvNXbdXgD1zYRWlJPpGu2D2V81QvtE+2URo5JKWEmxSy4D7oWL0C8T2lBSLRbJjCbbiXBtH5yM&#10;4JHV2MCP2yeBbujyQONxA/sBF7M3zd7bRk8Li3UA3aRJeOZ14Ju2QmqcYYPFtfNSTlbPe3b+FwAA&#10;//8DAFBLAwQUAAYACAAAACEA8pOmGd4AAAAIAQAADwAAAGRycy9kb3ducmV2LnhtbEyPwU7DMBBE&#10;70j8g7VIXBB12tIoCXEqQOIGQhQQ101sktB4HWy3CX/PcoLj6o1m3pbb2Q7iaHzoHSlYLhIQhhqn&#10;e2oVvL7cX2YgQkTSODgyCr5NgG11elJiod1Ez+a4i63gEgoFKuhiHAspQ9MZi2HhRkPMPpy3GPn0&#10;rdQeJy63g1wlSSot9sQLHY7mrjPNfnewCsK6fvh6up3s/m39KN/x0134jVPq/Gy+uQYRzRz/wvCr&#10;z+pQsVPtDqSDGBRk6TLlKIMcBPMsT69A1ApW+QZkVcr/D1Q/AAAA//8DAFBLAQItABQABgAIAAAA&#10;IQC2gziS/gAAAOEBAAATAAAAAAAAAAAAAAAAAAAAAABbQ29udGVudF9UeXBlc10ueG1sUEsBAi0A&#10;FAAGAAgAAAAhADj9If/WAAAAlAEAAAsAAAAAAAAAAAAAAAAALwEAAF9yZWxzLy5yZWxzUEsBAi0A&#10;FAAGAAgAAAAhAM6L/SCQAgAArwUAAA4AAAAAAAAAAAAAAAAALgIAAGRycy9lMm9Eb2MueG1sUEsB&#10;Ai0AFAAGAAgAAAAhAPKTphneAAAACAEAAA8AAAAAAAAAAAAAAAAA6gQAAGRycy9kb3ducmV2Lnht&#10;bFBLBQYAAAAABAAEAPMAAAD1BQAAAAA=&#10;" fillcolor="#00b050" strokecolor="#00b050" strokeweight="2pt"/>
            </w:pict>
          </mc:Fallback>
        </mc:AlternateContent>
      </w:r>
      <w:r w:rsidRPr="00383D26">
        <w:rPr>
          <w:rFonts w:asciiTheme="minorHAnsi" w:hAnsiTheme="minorHAnsi"/>
        </w:rPr>
        <w:t>If the rack tray is placed correctly, the status</w:t>
      </w:r>
      <w:r>
        <w:rPr>
          <w:rFonts w:asciiTheme="minorHAnsi" w:hAnsiTheme="minorHAnsi"/>
        </w:rPr>
        <w:t xml:space="preserve"> </w:t>
      </w:r>
      <w:r w:rsidRPr="00383D26">
        <w:rPr>
          <w:rFonts w:asciiTheme="minorHAnsi" w:hAnsiTheme="minorHAnsi"/>
        </w:rPr>
        <w:t>indicator changes to            status</w:t>
      </w:r>
    </w:p>
    <w:p w:rsidR="00383D26" w:rsidRDefault="00383D26" w:rsidP="000E4612">
      <w:pPr>
        <w:pStyle w:val="ListParagraph"/>
        <w:numPr>
          <w:ilvl w:val="3"/>
          <w:numId w:val="15"/>
        </w:numPr>
        <w:tabs>
          <w:tab w:val="left" w:pos="450"/>
        </w:tabs>
        <w:rPr>
          <w:rFonts w:asciiTheme="minorHAnsi" w:hAnsiTheme="minorHAnsi"/>
        </w:rPr>
      </w:pPr>
      <w:r>
        <w:rPr>
          <w:rFonts w:asciiTheme="minorHAnsi" w:hAnsiTheme="minorHAnsi"/>
        </w:rPr>
        <w:t xml:space="preserve">Use Pink racks with rack ID starting with “R”, </w:t>
      </w:r>
      <w:r w:rsidR="00043305">
        <w:rPr>
          <w:rFonts w:asciiTheme="minorHAnsi" w:hAnsiTheme="minorHAnsi"/>
        </w:rPr>
        <w:t>i.e.</w:t>
      </w:r>
      <w:r>
        <w:rPr>
          <w:rFonts w:asciiTheme="minorHAnsi" w:hAnsiTheme="minorHAnsi"/>
        </w:rPr>
        <w:t xml:space="preserve"> R001</w:t>
      </w:r>
    </w:p>
    <w:p w:rsidR="00383D26" w:rsidRDefault="00383D26" w:rsidP="000E4612">
      <w:pPr>
        <w:pStyle w:val="ListParagraph"/>
        <w:numPr>
          <w:ilvl w:val="3"/>
          <w:numId w:val="15"/>
        </w:numPr>
        <w:tabs>
          <w:tab w:val="left" w:pos="450"/>
        </w:tabs>
        <w:rPr>
          <w:rFonts w:asciiTheme="minorHAnsi" w:hAnsiTheme="minorHAnsi"/>
        </w:rPr>
      </w:pPr>
      <w:r w:rsidRPr="00383D26">
        <w:rPr>
          <w:rFonts w:asciiTheme="minorHAnsi" w:hAnsiTheme="minorHAnsi"/>
        </w:rPr>
        <w:t>Place five empty sample tubes into the rack for clotted</w:t>
      </w:r>
      <w:r>
        <w:rPr>
          <w:rFonts w:asciiTheme="minorHAnsi" w:hAnsiTheme="minorHAnsi"/>
        </w:rPr>
        <w:t xml:space="preserve"> </w:t>
      </w:r>
      <w:r w:rsidRPr="00383D26">
        <w:rPr>
          <w:rFonts w:asciiTheme="minorHAnsi" w:hAnsiTheme="minorHAnsi"/>
        </w:rPr>
        <w:t>tips.</w:t>
      </w:r>
    </w:p>
    <w:p w:rsidR="00383D26" w:rsidRDefault="00383D26" w:rsidP="000E4612">
      <w:pPr>
        <w:pStyle w:val="ListParagraph"/>
        <w:numPr>
          <w:ilvl w:val="4"/>
          <w:numId w:val="15"/>
        </w:numPr>
        <w:tabs>
          <w:tab w:val="left" w:pos="450"/>
        </w:tabs>
        <w:rPr>
          <w:rFonts w:asciiTheme="minorHAnsi" w:hAnsiTheme="minorHAnsi"/>
        </w:rPr>
      </w:pPr>
      <w:r>
        <w:rPr>
          <w:rFonts w:asciiTheme="minorHAnsi" w:hAnsiTheme="minorHAnsi"/>
        </w:rPr>
        <w:t>I</w:t>
      </w:r>
      <w:r w:rsidRPr="00383D26">
        <w:rPr>
          <w:rFonts w:asciiTheme="minorHAnsi" w:hAnsiTheme="minorHAnsi"/>
        </w:rPr>
        <w:t>t is recommended to use</w:t>
      </w:r>
      <w:r>
        <w:rPr>
          <w:rFonts w:asciiTheme="minorHAnsi" w:hAnsiTheme="minorHAnsi"/>
        </w:rPr>
        <w:t xml:space="preserve"> </w:t>
      </w:r>
      <w:r w:rsidRPr="00383D26">
        <w:rPr>
          <w:rFonts w:asciiTheme="minorHAnsi" w:hAnsiTheme="minorHAnsi"/>
        </w:rPr>
        <w:t>sample tubes of type 16 x 100 mm.</w:t>
      </w:r>
    </w:p>
    <w:p w:rsidR="00383D26" w:rsidRDefault="00383D26" w:rsidP="000E4612">
      <w:pPr>
        <w:pStyle w:val="ListParagraph"/>
        <w:numPr>
          <w:ilvl w:val="3"/>
          <w:numId w:val="15"/>
        </w:numPr>
        <w:tabs>
          <w:tab w:val="left" w:pos="450"/>
        </w:tabs>
        <w:rPr>
          <w:rFonts w:asciiTheme="minorHAnsi" w:hAnsiTheme="minorHAnsi"/>
        </w:rPr>
      </w:pPr>
      <w:r w:rsidRPr="00383D26">
        <w:rPr>
          <w:rFonts w:asciiTheme="minorHAnsi" w:hAnsiTheme="minorHAnsi"/>
        </w:rPr>
        <w:t>Place two racks on an empty rack tray.</w:t>
      </w:r>
    </w:p>
    <w:p w:rsidR="00383D26" w:rsidRDefault="00383D26" w:rsidP="000E4612">
      <w:pPr>
        <w:pStyle w:val="ListParagraph"/>
        <w:numPr>
          <w:ilvl w:val="3"/>
          <w:numId w:val="15"/>
        </w:numPr>
        <w:tabs>
          <w:tab w:val="left" w:pos="450"/>
        </w:tabs>
        <w:rPr>
          <w:rFonts w:asciiTheme="minorHAnsi" w:hAnsiTheme="minorHAnsi"/>
        </w:rPr>
      </w:pPr>
      <w:r w:rsidRPr="00383D26">
        <w:rPr>
          <w:rFonts w:asciiTheme="minorHAnsi" w:hAnsiTheme="minorHAnsi"/>
        </w:rPr>
        <w:t>Load the rack tray on the input buffer.</w:t>
      </w:r>
    </w:p>
    <w:p w:rsidR="00383D26" w:rsidRDefault="007A4002" w:rsidP="000E4612">
      <w:pPr>
        <w:pStyle w:val="ListParagraph"/>
        <w:numPr>
          <w:ilvl w:val="4"/>
          <w:numId w:val="15"/>
        </w:numPr>
        <w:tabs>
          <w:tab w:val="left" w:pos="450"/>
        </w:tabs>
        <w:rPr>
          <w:rFonts w:asciiTheme="minorHAnsi" w:hAnsiTheme="minorHAnsi"/>
        </w:rPr>
      </w:pPr>
      <w:r w:rsidRPr="007A4002">
        <w:rPr>
          <w:rFonts w:asciiTheme="minorHAnsi" w:hAnsiTheme="minorHAnsi"/>
        </w:rPr>
        <w:t>The racks for clotted tips are loaded.</w:t>
      </w:r>
    </w:p>
    <w:p w:rsidR="007A4002" w:rsidRPr="000E4D35" w:rsidRDefault="007A4002" w:rsidP="000E4612">
      <w:pPr>
        <w:pStyle w:val="ListParagraph"/>
        <w:numPr>
          <w:ilvl w:val="1"/>
          <w:numId w:val="15"/>
        </w:numPr>
        <w:tabs>
          <w:tab w:val="left" w:pos="450"/>
        </w:tabs>
        <w:rPr>
          <w:rFonts w:asciiTheme="minorHAnsi" w:hAnsiTheme="minorHAnsi"/>
          <w:b/>
        </w:rPr>
      </w:pPr>
      <w:r w:rsidRPr="000E4D35">
        <w:rPr>
          <w:rFonts w:asciiTheme="minorHAnsi" w:hAnsiTheme="minorHAnsi"/>
          <w:b/>
        </w:rPr>
        <w:t>Loading Samples</w:t>
      </w:r>
    </w:p>
    <w:p w:rsidR="007A4002" w:rsidRDefault="007A4002" w:rsidP="000E4612">
      <w:pPr>
        <w:pStyle w:val="ListParagraph"/>
        <w:numPr>
          <w:ilvl w:val="2"/>
          <w:numId w:val="15"/>
        </w:numPr>
        <w:tabs>
          <w:tab w:val="left" w:pos="450"/>
        </w:tabs>
        <w:rPr>
          <w:rFonts w:asciiTheme="minorHAnsi" w:hAnsiTheme="minorHAnsi"/>
        </w:rPr>
      </w:pPr>
      <w:r w:rsidRPr="007A4002">
        <w:rPr>
          <w:rFonts w:asciiTheme="minorHAnsi" w:hAnsiTheme="minorHAnsi"/>
        </w:rPr>
        <w:t>Ensure that the output buffer is in</w:t>
      </w:r>
      <w:r>
        <w:rPr>
          <w:rFonts w:asciiTheme="minorHAnsi" w:hAnsiTheme="minorHAnsi"/>
        </w:rPr>
        <w:t xml:space="preserve">   </w:t>
      </w:r>
      <w:r w:rsidR="006D3DA8">
        <w:rPr>
          <w:noProof/>
        </w:rPr>
        <w:drawing>
          <wp:inline distT="0" distB="0" distL="0" distR="0" wp14:anchorId="36E499F8" wp14:editId="7AF3848D">
            <wp:extent cx="220980" cy="213851"/>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4-12 at 6.26.59 PM.png"/>
                    <pic:cNvPicPr/>
                  </pic:nvPicPr>
                  <pic:blipFill>
                    <a:blip r:embed="rId12">
                      <a:extLst>
                        <a:ext uri="{28A0092B-C50C-407E-A947-70E740481C1C}">
                          <a14:useLocalDpi xmlns:a14="http://schemas.microsoft.com/office/drawing/2010/main" val="0"/>
                        </a:ext>
                      </a:extLst>
                    </a:blip>
                    <a:stretch>
                      <a:fillRect/>
                    </a:stretch>
                  </pic:blipFill>
                  <pic:spPr>
                    <a:xfrm>
                      <a:off x="0" y="0"/>
                      <a:ext cx="228035" cy="220679"/>
                    </a:xfrm>
                    <a:prstGeom prst="rect">
                      <a:avLst/>
                    </a:prstGeom>
                  </pic:spPr>
                </pic:pic>
              </a:graphicData>
            </a:graphic>
          </wp:inline>
        </w:drawing>
      </w:r>
      <w:r>
        <w:rPr>
          <w:rFonts w:asciiTheme="minorHAnsi" w:hAnsiTheme="minorHAnsi"/>
        </w:rPr>
        <w:t xml:space="preserve"> </w:t>
      </w:r>
      <w:r w:rsidRPr="007A4002">
        <w:rPr>
          <w:rFonts w:asciiTheme="minorHAnsi" w:hAnsiTheme="minorHAnsi"/>
        </w:rPr>
        <w:t>status and no</w:t>
      </w:r>
      <w:r>
        <w:rPr>
          <w:rFonts w:asciiTheme="minorHAnsi" w:hAnsiTheme="minorHAnsi"/>
        </w:rPr>
        <w:t xml:space="preserve"> </w:t>
      </w:r>
      <w:r w:rsidRPr="007A4002">
        <w:rPr>
          <w:rFonts w:asciiTheme="minorHAnsi" w:hAnsiTheme="minorHAnsi"/>
        </w:rPr>
        <w:t>status indicators are red.</w:t>
      </w:r>
    </w:p>
    <w:p w:rsidR="009D13BB" w:rsidRDefault="009D13BB" w:rsidP="000E4612">
      <w:pPr>
        <w:pStyle w:val="ListParagraph"/>
        <w:numPr>
          <w:ilvl w:val="2"/>
          <w:numId w:val="15"/>
        </w:numPr>
        <w:tabs>
          <w:tab w:val="left" w:pos="450"/>
        </w:tabs>
        <w:rPr>
          <w:rFonts w:asciiTheme="minorHAnsi" w:hAnsiTheme="minorHAnsi"/>
        </w:rPr>
      </w:pPr>
      <w:r w:rsidRPr="009D13BB">
        <w:rPr>
          <w:rFonts w:asciiTheme="minorHAnsi" w:hAnsiTheme="minorHAnsi"/>
        </w:rPr>
        <w:t>Load an empty rack tray on the output buffer.</w:t>
      </w:r>
    </w:p>
    <w:p w:rsidR="009D13BB" w:rsidRPr="004A6F70" w:rsidRDefault="009D13BB" w:rsidP="004A6F70">
      <w:pPr>
        <w:pStyle w:val="ListParagraph"/>
        <w:numPr>
          <w:ilvl w:val="2"/>
          <w:numId w:val="15"/>
        </w:numPr>
        <w:tabs>
          <w:tab w:val="left" w:pos="450"/>
        </w:tabs>
        <w:rPr>
          <w:rFonts w:asciiTheme="minorHAnsi" w:hAnsiTheme="minorHAnsi"/>
        </w:rPr>
      </w:pPr>
      <w:r w:rsidRPr="009D13BB">
        <w:rPr>
          <w:rFonts w:asciiTheme="minorHAnsi" w:hAnsiTheme="minorHAnsi"/>
        </w:rPr>
        <w:t>On the sample supply module, ensure that the input</w:t>
      </w:r>
      <w:r>
        <w:rPr>
          <w:rFonts w:asciiTheme="minorHAnsi" w:hAnsiTheme="minorHAnsi"/>
        </w:rPr>
        <w:t xml:space="preserve"> </w:t>
      </w:r>
      <w:r w:rsidRPr="009D13BB">
        <w:rPr>
          <w:rFonts w:asciiTheme="minorHAnsi" w:hAnsiTheme="minorHAnsi"/>
        </w:rPr>
        <w:t xml:space="preserve">buffer is in </w:t>
      </w:r>
      <w:r w:rsidR="006D3DA8">
        <w:rPr>
          <w:noProof/>
        </w:rPr>
        <w:drawing>
          <wp:inline distT="0" distB="0" distL="0" distR="0" wp14:anchorId="6B30FDAC" wp14:editId="5180916A">
            <wp:extent cx="205740" cy="199104"/>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4-12 at 6.26.59 PM.png"/>
                    <pic:cNvPicPr/>
                  </pic:nvPicPr>
                  <pic:blipFill>
                    <a:blip r:embed="rId12">
                      <a:extLst>
                        <a:ext uri="{28A0092B-C50C-407E-A947-70E740481C1C}">
                          <a14:useLocalDpi xmlns:a14="http://schemas.microsoft.com/office/drawing/2010/main" val="0"/>
                        </a:ext>
                      </a:extLst>
                    </a:blip>
                    <a:stretch>
                      <a:fillRect/>
                    </a:stretch>
                  </pic:blipFill>
                  <pic:spPr>
                    <a:xfrm>
                      <a:off x="0" y="0"/>
                      <a:ext cx="209727" cy="202963"/>
                    </a:xfrm>
                    <a:prstGeom prst="rect">
                      <a:avLst/>
                    </a:prstGeom>
                  </pic:spPr>
                </pic:pic>
              </a:graphicData>
            </a:graphic>
          </wp:inline>
        </w:drawing>
      </w:r>
      <w:r w:rsidR="004A6F70">
        <w:rPr>
          <w:rFonts w:asciiTheme="minorHAnsi" w:hAnsiTheme="minorHAnsi"/>
        </w:rPr>
        <w:t xml:space="preserve"> </w:t>
      </w:r>
      <w:r w:rsidRPr="004A6F70">
        <w:rPr>
          <w:rFonts w:asciiTheme="minorHAnsi" w:hAnsiTheme="minorHAnsi"/>
        </w:rPr>
        <w:t>status.</w:t>
      </w:r>
    </w:p>
    <w:p w:rsidR="006D3DA8" w:rsidRDefault="00B158A2" w:rsidP="000E4612">
      <w:pPr>
        <w:pStyle w:val="ListParagraph"/>
        <w:numPr>
          <w:ilvl w:val="2"/>
          <w:numId w:val="15"/>
        </w:numPr>
        <w:tabs>
          <w:tab w:val="left" w:pos="450"/>
        </w:tabs>
        <w:rPr>
          <w:rFonts w:asciiTheme="minorHAnsi" w:hAnsiTheme="minorHAnsi"/>
        </w:rPr>
      </w:pPr>
      <w:r w:rsidRPr="00B158A2">
        <w:rPr>
          <w:rFonts w:asciiTheme="minorHAnsi" w:hAnsiTheme="minorHAnsi"/>
        </w:rPr>
        <w:t>Place the sample tubes into the sample racks.</w:t>
      </w:r>
    </w:p>
    <w:p w:rsidR="00B158A2" w:rsidRDefault="00B158A2" w:rsidP="000E4612">
      <w:pPr>
        <w:pStyle w:val="ListParagraph"/>
        <w:numPr>
          <w:ilvl w:val="3"/>
          <w:numId w:val="15"/>
        </w:numPr>
        <w:tabs>
          <w:tab w:val="left" w:pos="450"/>
        </w:tabs>
        <w:rPr>
          <w:rFonts w:asciiTheme="minorHAnsi" w:hAnsiTheme="minorHAnsi"/>
        </w:rPr>
      </w:pPr>
      <w:r w:rsidRPr="00B158A2">
        <w:rPr>
          <w:rFonts w:asciiTheme="minorHAnsi" w:hAnsiTheme="minorHAnsi"/>
        </w:rPr>
        <w:t>Ensure that the barcode labels on the sample</w:t>
      </w:r>
      <w:r>
        <w:rPr>
          <w:rFonts w:asciiTheme="minorHAnsi" w:hAnsiTheme="minorHAnsi"/>
        </w:rPr>
        <w:t xml:space="preserve"> </w:t>
      </w:r>
      <w:r w:rsidRPr="00B158A2">
        <w:rPr>
          <w:rFonts w:asciiTheme="minorHAnsi" w:hAnsiTheme="minorHAnsi"/>
        </w:rPr>
        <w:t>tubes are not damaged or wet and are visible</w:t>
      </w:r>
      <w:r>
        <w:rPr>
          <w:rFonts w:asciiTheme="minorHAnsi" w:hAnsiTheme="minorHAnsi"/>
        </w:rPr>
        <w:t xml:space="preserve"> </w:t>
      </w:r>
      <w:r w:rsidRPr="00B158A2">
        <w:rPr>
          <w:rFonts w:asciiTheme="minorHAnsi" w:hAnsiTheme="minorHAnsi"/>
        </w:rPr>
        <w:t>through the openings on the side of the sample</w:t>
      </w:r>
      <w:r>
        <w:rPr>
          <w:rFonts w:asciiTheme="minorHAnsi" w:hAnsiTheme="minorHAnsi"/>
        </w:rPr>
        <w:t xml:space="preserve"> </w:t>
      </w:r>
      <w:r w:rsidRPr="00B158A2">
        <w:rPr>
          <w:rFonts w:asciiTheme="minorHAnsi" w:hAnsiTheme="minorHAnsi"/>
        </w:rPr>
        <w:t>rack.</w:t>
      </w:r>
    </w:p>
    <w:p w:rsidR="005D3042" w:rsidRDefault="005D3042" w:rsidP="000E4612">
      <w:pPr>
        <w:pStyle w:val="ListParagraph"/>
        <w:numPr>
          <w:ilvl w:val="2"/>
          <w:numId w:val="15"/>
        </w:numPr>
        <w:tabs>
          <w:tab w:val="left" w:pos="450"/>
        </w:tabs>
        <w:rPr>
          <w:rFonts w:asciiTheme="minorHAnsi" w:hAnsiTheme="minorHAnsi"/>
        </w:rPr>
      </w:pPr>
      <w:r w:rsidRPr="005D3042">
        <w:rPr>
          <w:rFonts w:asciiTheme="minorHAnsi" w:hAnsiTheme="minorHAnsi"/>
        </w:rPr>
        <w:t>Make sure to use only those rack types that are listed</w:t>
      </w:r>
      <w:r>
        <w:rPr>
          <w:rFonts w:asciiTheme="minorHAnsi" w:hAnsiTheme="minorHAnsi"/>
        </w:rPr>
        <w:t xml:space="preserve"> </w:t>
      </w:r>
      <w:r w:rsidRPr="005D3042">
        <w:rPr>
          <w:rFonts w:asciiTheme="minorHAnsi" w:hAnsiTheme="minorHAnsi"/>
        </w:rPr>
        <w:t>in the specifications</w:t>
      </w:r>
      <w:r>
        <w:rPr>
          <w:rFonts w:asciiTheme="minorHAnsi" w:hAnsiTheme="minorHAnsi"/>
        </w:rPr>
        <w:t>.</w:t>
      </w:r>
    </w:p>
    <w:p w:rsidR="005D3042" w:rsidRDefault="005D3042" w:rsidP="000E4612">
      <w:pPr>
        <w:pStyle w:val="ListParagraph"/>
        <w:numPr>
          <w:ilvl w:val="2"/>
          <w:numId w:val="15"/>
        </w:numPr>
        <w:tabs>
          <w:tab w:val="left" w:pos="450"/>
        </w:tabs>
        <w:rPr>
          <w:rFonts w:asciiTheme="minorHAnsi" w:hAnsiTheme="minorHAnsi"/>
        </w:rPr>
      </w:pPr>
      <w:r w:rsidRPr="005D3042">
        <w:rPr>
          <w:rFonts w:asciiTheme="minorHAnsi" w:hAnsiTheme="minorHAnsi"/>
        </w:rPr>
        <w:t>Push the sample tubes down into the rack. Make sure</w:t>
      </w:r>
      <w:r>
        <w:rPr>
          <w:rFonts w:asciiTheme="minorHAnsi" w:hAnsiTheme="minorHAnsi"/>
        </w:rPr>
        <w:t xml:space="preserve"> </w:t>
      </w:r>
      <w:r w:rsidRPr="005D3042">
        <w:rPr>
          <w:rFonts w:asciiTheme="minorHAnsi" w:hAnsiTheme="minorHAnsi"/>
        </w:rPr>
        <w:t>the sample tubes are inserted fully into the rack.</w:t>
      </w:r>
    </w:p>
    <w:p w:rsidR="005D3042" w:rsidRDefault="005D3042" w:rsidP="000E4612">
      <w:pPr>
        <w:pStyle w:val="ListParagraph"/>
        <w:numPr>
          <w:ilvl w:val="2"/>
          <w:numId w:val="15"/>
        </w:numPr>
        <w:tabs>
          <w:tab w:val="left" w:pos="450"/>
        </w:tabs>
        <w:rPr>
          <w:rFonts w:asciiTheme="minorHAnsi" w:hAnsiTheme="minorHAnsi"/>
        </w:rPr>
      </w:pPr>
      <w:r w:rsidRPr="005D3042">
        <w:rPr>
          <w:rFonts w:asciiTheme="minorHAnsi" w:hAnsiTheme="minorHAnsi"/>
        </w:rPr>
        <w:t>Load the rack onto a rack tray. When the handle of the</w:t>
      </w:r>
      <w:r>
        <w:rPr>
          <w:rFonts w:asciiTheme="minorHAnsi" w:hAnsiTheme="minorHAnsi"/>
        </w:rPr>
        <w:t xml:space="preserve"> </w:t>
      </w:r>
      <w:r w:rsidRPr="005D3042">
        <w:rPr>
          <w:rFonts w:asciiTheme="minorHAnsi" w:hAnsiTheme="minorHAnsi"/>
        </w:rPr>
        <w:t>rack tray is on your right-hand side, the barcodes of</w:t>
      </w:r>
      <w:r>
        <w:rPr>
          <w:rFonts w:asciiTheme="minorHAnsi" w:hAnsiTheme="minorHAnsi"/>
        </w:rPr>
        <w:t xml:space="preserve"> </w:t>
      </w:r>
      <w:r w:rsidRPr="005D3042">
        <w:rPr>
          <w:rFonts w:asciiTheme="minorHAnsi" w:hAnsiTheme="minorHAnsi"/>
        </w:rPr>
        <w:t>the sample tubes must face towards you.</w:t>
      </w:r>
    </w:p>
    <w:p w:rsidR="005D3042" w:rsidRDefault="005D3042" w:rsidP="000E4612">
      <w:pPr>
        <w:pStyle w:val="ListParagraph"/>
        <w:numPr>
          <w:ilvl w:val="2"/>
          <w:numId w:val="15"/>
        </w:numPr>
        <w:tabs>
          <w:tab w:val="left" w:pos="450"/>
        </w:tabs>
        <w:rPr>
          <w:rFonts w:asciiTheme="minorHAnsi" w:hAnsiTheme="minorHAnsi"/>
        </w:rPr>
      </w:pPr>
      <w:r w:rsidRPr="005D3042">
        <w:rPr>
          <w:rFonts w:asciiTheme="minorHAnsi" w:hAnsiTheme="minorHAnsi"/>
        </w:rPr>
        <w:t>Open the front cover of the sample supply module.</w:t>
      </w:r>
    </w:p>
    <w:p w:rsidR="004A6F70" w:rsidRDefault="005D3042" w:rsidP="004A6F70">
      <w:pPr>
        <w:pStyle w:val="ListParagraph"/>
        <w:numPr>
          <w:ilvl w:val="2"/>
          <w:numId w:val="15"/>
        </w:numPr>
        <w:tabs>
          <w:tab w:val="left" w:pos="450"/>
        </w:tabs>
        <w:rPr>
          <w:rFonts w:asciiTheme="minorHAnsi" w:hAnsiTheme="minorHAnsi"/>
        </w:rPr>
      </w:pPr>
      <w:r w:rsidRPr="005D3042">
        <w:rPr>
          <w:rFonts w:asciiTheme="minorHAnsi" w:hAnsiTheme="minorHAnsi"/>
          <w:b/>
        </w:rPr>
        <w:t>CAUTION</w:t>
      </w:r>
      <w:r w:rsidRPr="005D3042">
        <w:rPr>
          <w:rFonts w:asciiTheme="minorHAnsi" w:hAnsiTheme="minorHAnsi"/>
        </w:rPr>
        <w:t>! Risk of hand injury due to moving parts. Keep your hands away from the rack transport pins.</w:t>
      </w:r>
    </w:p>
    <w:p w:rsidR="005D3042" w:rsidRPr="004A6F70" w:rsidRDefault="005D3042" w:rsidP="004A6F70">
      <w:pPr>
        <w:pStyle w:val="ListParagraph"/>
        <w:tabs>
          <w:tab w:val="left" w:pos="450"/>
        </w:tabs>
        <w:ind w:left="1440"/>
        <w:rPr>
          <w:rFonts w:asciiTheme="minorHAnsi" w:hAnsiTheme="minorHAnsi"/>
        </w:rPr>
      </w:pPr>
      <w:r w:rsidRPr="004A6F70">
        <w:rPr>
          <w:rFonts w:asciiTheme="minorHAnsi" w:hAnsiTheme="minorHAnsi"/>
        </w:rPr>
        <w:t>Ensure that the handle of the rack tray is facing to your right. Place the rack tray with the sample racks on the input buffer.</w:t>
      </w:r>
    </w:p>
    <w:p w:rsidR="005D3042" w:rsidRDefault="005D3042" w:rsidP="000E4612">
      <w:pPr>
        <w:pStyle w:val="ListParagraph"/>
        <w:numPr>
          <w:ilvl w:val="2"/>
          <w:numId w:val="15"/>
        </w:numPr>
        <w:tabs>
          <w:tab w:val="left" w:pos="450"/>
        </w:tabs>
        <w:rPr>
          <w:rFonts w:asciiTheme="minorHAnsi" w:hAnsiTheme="minorHAnsi"/>
        </w:rPr>
      </w:pPr>
      <w:r w:rsidRPr="005D3042">
        <w:rPr>
          <w:rFonts w:asciiTheme="minorHAnsi" w:hAnsiTheme="minorHAnsi"/>
        </w:rPr>
        <w:t>Keep your hands out of the loading area. Do not move</w:t>
      </w:r>
      <w:r>
        <w:rPr>
          <w:rFonts w:asciiTheme="minorHAnsi" w:hAnsiTheme="minorHAnsi"/>
        </w:rPr>
        <w:t xml:space="preserve"> </w:t>
      </w:r>
      <w:r w:rsidRPr="005D3042">
        <w:rPr>
          <w:rFonts w:asciiTheme="minorHAnsi" w:hAnsiTheme="minorHAnsi"/>
        </w:rPr>
        <w:t>the rack tray before loading has been completed.</w:t>
      </w:r>
    </w:p>
    <w:p w:rsidR="005D3042" w:rsidRDefault="005D3042" w:rsidP="000E4612">
      <w:pPr>
        <w:pStyle w:val="ListParagraph"/>
        <w:numPr>
          <w:ilvl w:val="2"/>
          <w:numId w:val="15"/>
        </w:numPr>
        <w:tabs>
          <w:tab w:val="left" w:pos="450"/>
        </w:tabs>
        <w:rPr>
          <w:rFonts w:asciiTheme="minorHAnsi" w:hAnsiTheme="minorHAnsi"/>
        </w:rPr>
      </w:pPr>
      <w:r w:rsidRPr="005D3042">
        <w:rPr>
          <w:rFonts w:asciiTheme="minorHAnsi" w:hAnsiTheme="minorHAnsi"/>
        </w:rPr>
        <w:t>Check the status of the input buffer.</w:t>
      </w:r>
    </w:p>
    <w:p w:rsidR="005D3042" w:rsidRDefault="005D3042" w:rsidP="000E4612">
      <w:pPr>
        <w:pStyle w:val="ListParagraph"/>
        <w:numPr>
          <w:ilvl w:val="3"/>
          <w:numId w:val="15"/>
        </w:numPr>
        <w:tabs>
          <w:tab w:val="left" w:pos="450"/>
        </w:tabs>
        <w:rPr>
          <w:rFonts w:asciiTheme="minorHAnsi" w:hAnsiTheme="minorHAnsi"/>
        </w:rPr>
      </w:pPr>
      <w:r w:rsidRPr="005D3042">
        <w:rPr>
          <w:rFonts w:asciiTheme="minorHAnsi" w:hAnsiTheme="minorHAnsi"/>
        </w:rPr>
        <w:t>If the rack tray was placed properly, the input</w:t>
      </w:r>
      <w:r>
        <w:rPr>
          <w:rFonts w:asciiTheme="minorHAnsi" w:hAnsiTheme="minorHAnsi"/>
        </w:rPr>
        <w:t xml:space="preserve"> </w:t>
      </w:r>
      <w:r w:rsidRPr="005D3042">
        <w:rPr>
          <w:rFonts w:asciiTheme="minorHAnsi" w:hAnsiTheme="minorHAnsi"/>
        </w:rPr>
        <w:t>buffer changes to</w:t>
      </w:r>
      <w:r>
        <w:rPr>
          <w:rFonts w:asciiTheme="minorHAnsi" w:hAnsiTheme="minorHAnsi"/>
        </w:rPr>
        <w:t xml:space="preserve">   </w:t>
      </w:r>
      <w:r>
        <w:rPr>
          <w:noProof/>
        </w:rPr>
        <w:drawing>
          <wp:inline distT="0" distB="0" distL="0" distR="0" wp14:anchorId="4C5778EE" wp14:editId="52C7321A">
            <wp:extent cx="228600" cy="213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4-12 at 6.27.25 PM.png"/>
                    <pic:cNvPicPr/>
                  </pic:nvPicPr>
                  <pic:blipFill>
                    <a:blip r:embed="rId13">
                      <a:extLst>
                        <a:ext uri="{28A0092B-C50C-407E-A947-70E740481C1C}">
                          <a14:useLocalDpi xmlns:a14="http://schemas.microsoft.com/office/drawing/2010/main" val="0"/>
                        </a:ext>
                      </a:extLst>
                    </a:blip>
                    <a:stretch>
                      <a:fillRect/>
                    </a:stretch>
                  </pic:blipFill>
                  <pic:spPr>
                    <a:xfrm>
                      <a:off x="0" y="0"/>
                      <a:ext cx="246326" cy="230432"/>
                    </a:xfrm>
                    <a:prstGeom prst="rect">
                      <a:avLst/>
                    </a:prstGeom>
                  </pic:spPr>
                </pic:pic>
              </a:graphicData>
            </a:graphic>
          </wp:inline>
        </w:drawing>
      </w:r>
      <w:r w:rsidR="005847EA">
        <w:rPr>
          <w:rFonts w:asciiTheme="minorHAnsi" w:hAnsiTheme="minorHAnsi"/>
        </w:rPr>
        <w:t xml:space="preserve">   s</w:t>
      </w:r>
      <w:r w:rsidRPr="005D3042">
        <w:rPr>
          <w:rFonts w:asciiTheme="minorHAnsi" w:hAnsiTheme="minorHAnsi"/>
        </w:rPr>
        <w:t>tatus.</w:t>
      </w:r>
    </w:p>
    <w:p w:rsidR="005D3042" w:rsidRDefault="005D3042" w:rsidP="000E4612">
      <w:pPr>
        <w:pStyle w:val="ListParagraph"/>
        <w:numPr>
          <w:ilvl w:val="3"/>
          <w:numId w:val="15"/>
        </w:numPr>
        <w:tabs>
          <w:tab w:val="left" w:pos="450"/>
        </w:tabs>
        <w:rPr>
          <w:rFonts w:asciiTheme="minorHAnsi" w:hAnsiTheme="minorHAnsi"/>
        </w:rPr>
      </w:pPr>
      <w:r w:rsidRPr="005D3042">
        <w:rPr>
          <w:rFonts w:asciiTheme="minorHAnsi" w:hAnsiTheme="minorHAnsi"/>
        </w:rPr>
        <w:t>If a rack is accepted, it is moved to the next empty</w:t>
      </w:r>
      <w:r>
        <w:rPr>
          <w:rFonts w:asciiTheme="minorHAnsi" w:hAnsiTheme="minorHAnsi"/>
        </w:rPr>
        <w:t xml:space="preserve"> </w:t>
      </w:r>
      <w:r w:rsidRPr="005D3042">
        <w:rPr>
          <w:rFonts w:asciiTheme="minorHAnsi" w:hAnsiTheme="minorHAnsi"/>
        </w:rPr>
        <w:t>slot of the rack platform.</w:t>
      </w:r>
    </w:p>
    <w:p w:rsidR="005D3042" w:rsidRDefault="005D3042" w:rsidP="000E4612">
      <w:pPr>
        <w:pStyle w:val="ListParagraph"/>
        <w:numPr>
          <w:ilvl w:val="2"/>
          <w:numId w:val="15"/>
        </w:numPr>
        <w:tabs>
          <w:tab w:val="left" w:pos="450"/>
        </w:tabs>
        <w:rPr>
          <w:rFonts w:asciiTheme="minorHAnsi" w:hAnsiTheme="minorHAnsi"/>
        </w:rPr>
      </w:pPr>
      <w:r w:rsidRPr="005D3042">
        <w:rPr>
          <w:rFonts w:asciiTheme="minorHAnsi" w:hAnsiTheme="minorHAnsi"/>
        </w:rPr>
        <w:t>If a barcode cannot be read, the rack is moved to the</w:t>
      </w:r>
      <w:r>
        <w:rPr>
          <w:rFonts w:asciiTheme="minorHAnsi" w:hAnsiTheme="minorHAnsi"/>
        </w:rPr>
        <w:t xml:space="preserve"> </w:t>
      </w:r>
      <w:r w:rsidRPr="005D3042">
        <w:rPr>
          <w:rFonts w:asciiTheme="minorHAnsi" w:hAnsiTheme="minorHAnsi"/>
        </w:rPr>
        <w:t>error output line.</w:t>
      </w:r>
    </w:p>
    <w:p w:rsidR="005D3042" w:rsidRDefault="005D3042" w:rsidP="000E4612">
      <w:pPr>
        <w:pStyle w:val="ListParagraph"/>
        <w:numPr>
          <w:ilvl w:val="3"/>
          <w:numId w:val="15"/>
        </w:numPr>
        <w:tabs>
          <w:tab w:val="left" w:pos="450"/>
        </w:tabs>
        <w:rPr>
          <w:rFonts w:asciiTheme="minorHAnsi" w:hAnsiTheme="minorHAnsi"/>
        </w:rPr>
      </w:pPr>
      <w:r w:rsidRPr="005D3042">
        <w:rPr>
          <w:rFonts w:asciiTheme="minorHAnsi" w:hAnsiTheme="minorHAnsi"/>
        </w:rPr>
        <w:t>Perform the steps described under Handling</w:t>
      </w:r>
      <w:r w:rsidR="00B24156">
        <w:rPr>
          <w:rFonts w:asciiTheme="minorHAnsi" w:hAnsiTheme="minorHAnsi"/>
        </w:rPr>
        <w:t xml:space="preserve"> </w:t>
      </w:r>
      <w:r w:rsidRPr="00B24156">
        <w:rPr>
          <w:rFonts w:asciiTheme="minorHAnsi" w:hAnsiTheme="minorHAnsi"/>
        </w:rPr>
        <w:t>barcode reading errors</w:t>
      </w:r>
      <w:r w:rsidR="00B24156">
        <w:rPr>
          <w:rFonts w:asciiTheme="minorHAnsi" w:hAnsiTheme="minorHAnsi"/>
        </w:rPr>
        <w:t>. Section D below.</w:t>
      </w:r>
    </w:p>
    <w:p w:rsidR="00B24156" w:rsidRDefault="00B24156" w:rsidP="000E4612">
      <w:pPr>
        <w:pStyle w:val="ListParagraph"/>
        <w:numPr>
          <w:ilvl w:val="2"/>
          <w:numId w:val="15"/>
        </w:numPr>
        <w:tabs>
          <w:tab w:val="left" w:pos="450"/>
        </w:tabs>
        <w:rPr>
          <w:rFonts w:asciiTheme="minorHAnsi" w:hAnsiTheme="minorHAnsi"/>
        </w:rPr>
      </w:pPr>
      <w:r w:rsidRPr="00B24156">
        <w:rPr>
          <w:rFonts w:asciiTheme="minorHAnsi" w:hAnsiTheme="minorHAnsi"/>
        </w:rPr>
        <w:t>Load the next rack tray.</w:t>
      </w:r>
    </w:p>
    <w:p w:rsidR="00B24156" w:rsidRDefault="00B24156" w:rsidP="000E4612">
      <w:pPr>
        <w:pStyle w:val="ListParagraph"/>
        <w:numPr>
          <w:ilvl w:val="2"/>
          <w:numId w:val="15"/>
        </w:numPr>
        <w:tabs>
          <w:tab w:val="left" w:pos="450"/>
        </w:tabs>
        <w:rPr>
          <w:rFonts w:asciiTheme="minorHAnsi" w:hAnsiTheme="minorHAnsi"/>
        </w:rPr>
      </w:pPr>
      <w:r w:rsidRPr="00B24156">
        <w:rPr>
          <w:rFonts w:asciiTheme="minorHAnsi" w:hAnsiTheme="minorHAnsi"/>
        </w:rPr>
        <w:t>When you are finished, close the front cover.</w:t>
      </w:r>
    </w:p>
    <w:p w:rsidR="00B24156" w:rsidRPr="000E4D35" w:rsidRDefault="00B24156" w:rsidP="000E4612">
      <w:pPr>
        <w:pStyle w:val="ListParagraph"/>
        <w:numPr>
          <w:ilvl w:val="1"/>
          <w:numId w:val="15"/>
        </w:numPr>
        <w:tabs>
          <w:tab w:val="left" w:pos="450"/>
        </w:tabs>
        <w:rPr>
          <w:rFonts w:asciiTheme="minorHAnsi" w:hAnsiTheme="minorHAnsi"/>
          <w:b/>
        </w:rPr>
      </w:pPr>
      <w:r w:rsidRPr="000E4D35">
        <w:rPr>
          <w:rFonts w:asciiTheme="minorHAnsi" w:hAnsiTheme="minorHAnsi"/>
          <w:b/>
        </w:rPr>
        <w:t>Handling Barcode Reading Errors</w:t>
      </w:r>
    </w:p>
    <w:p w:rsidR="00B24156" w:rsidRDefault="00B7661F" w:rsidP="000E4612">
      <w:pPr>
        <w:pStyle w:val="ListParagraph"/>
        <w:numPr>
          <w:ilvl w:val="2"/>
          <w:numId w:val="15"/>
        </w:numPr>
        <w:tabs>
          <w:tab w:val="left" w:pos="450"/>
        </w:tabs>
        <w:rPr>
          <w:rFonts w:asciiTheme="minorHAnsi" w:hAnsiTheme="minorHAnsi"/>
        </w:rPr>
      </w:pPr>
      <w:r>
        <w:rPr>
          <w:rFonts w:asciiTheme="minorHAnsi" w:hAnsiTheme="minorHAnsi"/>
        </w:rPr>
        <w:t>Manual Entry Barcodes</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If a barcode could not be read, the rack is moved to</w:t>
      </w:r>
      <w:r>
        <w:rPr>
          <w:rFonts w:asciiTheme="minorHAnsi" w:hAnsiTheme="minorHAnsi"/>
        </w:rPr>
        <w:t xml:space="preserve"> </w:t>
      </w:r>
      <w:r w:rsidRPr="00B7661F">
        <w:rPr>
          <w:rFonts w:asciiTheme="minorHAnsi" w:hAnsiTheme="minorHAnsi"/>
        </w:rPr>
        <w:t>the error output line and a warning is displayed in the</w:t>
      </w:r>
      <w:r>
        <w:rPr>
          <w:rFonts w:asciiTheme="minorHAnsi" w:hAnsiTheme="minorHAnsi"/>
        </w:rPr>
        <w:t xml:space="preserve"> </w:t>
      </w:r>
      <w:r w:rsidRPr="00B7661F">
        <w:rPr>
          <w:rFonts w:asciiTheme="minorHAnsi" w:hAnsiTheme="minorHAnsi"/>
        </w:rPr>
        <w:t>task overview.</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Choose the task.</w:t>
      </w:r>
    </w:p>
    <w:p w:rsidR="00B7661F" w:rsidRDefault="00B7661F" w:rsidP="000E4612">
      <w:pPr>
        <w:pStyle w:val="ListParagraph"/>
        <w:numPr>
          <w:ilvl w:val="4"/>
          <w:numId w:val="15"/>
        </w:numPr>
        <w:tabs>
          <w:tab w:val="left" w:pos="450"/>
        </w:tabs>
        <w:rPr>
          <w:rFonts w:asciiTheme="minorHAnsi" w:hAnsiTheme="minorHAnsi"/>
        </w:rPr>
      </w:pPr>
      <w:r w:rsidRPr="00B7661F">
        <w:rPr>
          <w:rFonts w:asciiTheme="minorHAnsi" w:hAnsiTheme="minorHAnsi"/>
        </w:rPr>
        <w:t xml:space="preserve">The </w:t>
      </w:r>
      <w:r w:rsidRPr="00B7661F">
        <w:rPr>
          <w:rFonts w:asciiTheme="minorHAnsi" w:hAnsiTheme="minorHAnsi"/>
          <w:color w:val="0070C0"/>
        </w:rPr>
        <w:t xml:space="preserve">Manual barcode entry </w:t>
      </w:r>
      <w:r w:rsidRPr="00B7661F">
        <w:rPr>
          <w:rFonts w:asciiTheme="minorHAnsi" w:hAnsiTheme="minorHAnsi"/>
        </w:rPr>
        <w:t>tab is displayed.</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Remove the rack from the error output line.</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 xml:space="preserve">Place the cursor into the </w:t>
      </w:r>
      <w:r w:rsidRPr="00B7661F">
        <w:rPr>
          <w:rFonts w:asciiTheme="minorHAnsi" w:hAnsiTheme="minorHAnsi"/>
          <w:color w:val="0070C0"/>
        </w:rPr>
        <w:t>Sample rack ID</w:t>
      </w:r>
      <w:r w:rsidRPr="00B7661F">
        <w:rPr>
          <w:rFonts w:asciiTheme="minorHAnsi" w:hAnsiTheme="minorHAnsi"/>
        </w:rPr>
        <w:t>: field. Use</w:t>
      </w:r>
      <w:r>
        <w:rPr>
          <w:rFonts w:asciiTheme="minorHAnsi" w:hAnsiTheme="minorHAnsi"/>
        </w:rPr>
        <w:t xml:space="preserve"> </w:t>
      </w:r>
      <w:r w:rsidRPr="00B7661F">
        <w:rPr>
          <w:rFonts w:asciiTheme="minorHAnsi" w:hAnsiTheme="minorHAnsi"/>
        </w:rPr>
        <w:t>the hand-held barcode reader to enter the barcode of</w:t>
      </w:r>
      <w:r>
        <w:rPr>
          <w:rFonts w:asciiTheme="minorHAnsi" w:hAnsiTheme="minorHAnsi"/>
        </w:rPr>
        <w:t xml:space="preserve"> </w:t>
      </w:r>
      <w:r w:rsidRPr="00B7661F">
        <w:rPr>
          <w:rFonts w:asciiTheme="minorHAnsi" w:hAnsiTheme="minorHAnsi"/>
        </w:rPr>
        <w:t>the sample rack.</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 xml:space="preserve">Place the cursor into the </w:t>
      </w:r>
      <w:r w:rsidRPr="00B7661F">
        <w:rPr>
          <w:rFonts w:asciiTheme="minorHAnsi" w:hAnsiTheme="minorHAnsi"/>
          <w:color w:val="0070C0"/>
        </w:rPr>
        <w:t xml:space="preserve">Barcode </w:t>
      </w:r>
      <w:r w:rsidRPr="00B7661F">
        <w:rPr>
          <w:rFonts w:asciiTheme="minorHAnsi" w:hAnsiTheme="minorHAnsi"/>
        </w:rPr>
        <w:t>field.</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Use the hand-held barcode reader to enter the</w:t>
      </w:r>
      <w:r>
        <w:rPr>
          <w:rFonts w:asciiTheme="minorHAnsi" w:hAnsiTheme="minorHAnsi"/>
        </w:rPr>
        <w:t xml:space="preserve"> </w:t>
      </w:r>
      <w:r w:rsidRPr="00B7661F">
        <w:rPr>
          <w:rFonts w:asciiTheme="minorHAnsi" w:hAnsiTheme="minorHAnsi"/>
        </w:rPr>
        <w:t>barcode of the sample tube that is indicated on the</w:t>
      </w:r>
      <w:r>
        <w:rPr>
          <w:rFonts w:asciiTheme="minorHAnsi" w:hAnsiTheme="minorHAnsi"/>
        </w:rPr>
        <w:t xml:space="preserve"> </w:t>
      </w:r>
      <w:r w:rsidRPr="00B7661F">
        <w:rPr>
          <w:rFonts w:asciiTheme="minorHAnsi" w:hAnsiTheme="minorHAnsi"/>
        </w:rPr>
        <w:t>monitor.</w:t>
      </w:r>
    </w:p>
    <w:p w:rsidR="00B7661F" w:rsidRDefault="00B7661F" w:rsidP="000E4612">
      <w:pPr>
        <w:pStyle w:val="ListParagraph"/>
        <w:numPr>
          <w:ilvl w:val="4"/>
          <w:numId w:val="15"/>
        </w:numPr>
        <w:tabs>
          <w:tab w:val="left" w:pos="450"/>
        </w:tabs>
        <w:rPr>
          <w:rFonts w:asciiTheme="minorHAnsi" w:hAnsiTheme="minorHAnsi"/>
        </w:rPr>
      </w:pPr>
      <w:r w:rsidRPr="00B7661F">
        <w:rPr>
          <w:rFonts w:asciiTheme="minorHAnsi" w:hAnsiTheme="minorHAnsi"/>
        </w:rPr>
        <w:t>To confirm, enter the barcode again.</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If the barcode cannot be read by the hand-held</w:t>
      </w:r>
      <w:r>
        <w:rPr>
          <w:rFonts w:asciiTheme="minorHAnsi" w:hAnsiTheme="minorHAnsi"/>
        </w:rPr>
        <w:t xml:space="preserve"> </w:t>
      </w:r>
      <w:r w:rsidRPr="00B7661F">
        <w:rPr>
          <w:rFonts w:asciiTheme="minorHAnsi" w:hAnsiTheme="minorHAnsi"/>
        </w:rPr>
        <w:t>barcode reader, use the virtual keyboard to enter the</w:t>
      </w:r>
      <w:r>
        <w:rPr>
          <w:rFonts w:asciiTheme="minorHAnsi" w:hAnsiTheme="minorHAnsi"/>
        </w:rPr>
        <w:t xml:space="preserve"> </w:t>
      </w:r>
      <w:r w:rsidRPr="00B7661F">
        <w:rPr>
          <w:rFonts w:asciiTheme="minorHAnsi" w:hAnsiTheme="minorHAnsi"/>
        </w:rPr>
        <w:t>barcode manually.</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Verify if the barcode is entered correctly.</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Place the tube back on the rack. Make sure to place it</w:t>
      </w:r>
      <w:r>
        <w:rPr>
          <w:rFonts w:asciiTheme="minorHAnsi" w:hAnsiTheme="minorHAnsi"/>
        </w:rPr>
        <w:t xml:space="preserve"> </w:t>
      </w:r>
      <w:r w:rsidRPr="00B7661F">
        <w:rPr>
          <w:rFonts w:asciiTheme="minorHAnsi" w:hAnsiTheme="minorHAnsi"/>
        </w:rPr>
        <w:t>in the position that is indicated on the monitor.</w:t>
      </w:r>
    </w:p>
    <w:p w:rsidR="00B7661F" w:rsidRDefault="00B7661F" w:rsidP="000E4612">
      <w:pPr>
        <w:pStyle w:val="ListParagraph"/>
        <w:numPr>
          <w:ilvl w:val="4"/>
          <w:numId w:val="15"/>
        </w:numPr>
        <w:tabs>
          <w:tab w:val="left" w:pos="450"/>
        </w:tabs>
        <w:rPr>
          <w:rFonts w:asciiTheme="minorHAnsi" w:hAnsiTheme="minorHAnsi"/>
        </w:rPr>
      </w:pPr>
      <w:r w:rsidRPr="00B7661F">
        <w:rPr>
          <w:rFonts w:asciiTheme="minorHAnsi" w:hAnsiTheme="minorHAnsi"/>
        </w:rPr>
        <w:t>If there are two sample tubes with unreadable</w:t>
      </w:r>
      <w:r>
        <w:rPr>
          <w:rFonts w:asciiTheme="minorHAnsi" w:hAnsiTheme="minorHAnsi"/>
        </w:rPr>
        <w:t xml:space="preserve"> </w:t>
      </w:r>
      <w:r w:rsidRPr="00B7661F">
        <w:rPr>
          <w:rFonts w:asciiTheme="minorHAnsi" w:hAnsiTheme="minorHAnsi"/>
        </w:rPr>
        <w:t>barcodes, make sure not to mix up the positions.</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b/>
        </w:rPr>
        <w:t>CAUTION!</w:t>
      </w:r>
      <w:r w:rsidRPr="00B7661F">
        <w:rPr>
          <w:rFonts w:asciiTheme="minorHAnsi" w:hAnsiTheme="minorHAnsi"/>
        </w:rPr>
        <w:t xml:space="preserve"> Risk of hand injury due to moving parts.</w:t>
      </w:r>
      <w:r>
        <w:rPr>
          <w:rFonts w:asciiTheme="minorHAnsi" w:hAnsiTheme="minorHAnsi"/>
        </w:rPr>
        <w:t xml:space="preserve"> </w:t>
      </w:r>
      <w:r w:rsidRPr="00B7661F">
        <w:rPr>
          <w:rFonts w:asciiTheme="minorHAnsi" w:hAnsiTheme="minorHAnsi"/>
        </w:rPr>
        <w:t>Keep your hands away from the rack transport pins.</w:t>
      </w:r>
    </w:p>
    <w:p w:rsidR="00B7661F" w:rsidRDefault="00B7661F" w:rsidP="000E4612">
      <w:pPr>
        <w:pStyle w:val="ListParagraph"/>
        <w:numPr>
          <w:ilvl w:val="4"/>
          <w:numId w:val="15"/>
        </w:numPr>
        <w:tabs>
          <w:tab w:val="left" w:pos="450"/>
        </w:tabs>
        <w:rPr>
          <w:rFonts w:asciiTheme="minorHAnsi" w:hAnsiTheme="minorHAnsi"/>
        </w:rPr>
      </w:pPr>
      <w:r w:rsidRPr="00B7661F">
        <w:rPr>
          <w:rFonts w:asciiTheme="minorHAnsi" w:hAnsiTheme="minorHAnsi"/>
        </w:rPr>
        <w:t>Load the rack tray with the sample racks.</w:t>
      </w:r>
    </w:p>
    <w:p w:rsidR="00B7661F" w:rsidRDefault="00B7661F" w:rsidP="000E4612">
      <w:pPr>
        <w:pStyle w:val="ListParagraph"/>
        <w:numPr>
          <w:ilvl w:val="3"/>
          <w:numId w:val="15"/>
        </w:numPr>
        <w:tabs>
          <w:tab w:val="left" w:pos="450"/>
        </w:tabs>
        <w:rPr>
          <w:rFonts w:asciiTheme="minorHAnsi" w:hAnsiTheme="minorHAnsi"/>
        </w:rPr>
      </w:pPr>
      <w:r w:rsidRPr="00B7661F">
        <w:rPr>
          <w:rFonts w:asciiTheme="minorHAnsi" w:hAnsiTheme="minorHAnsi"/>
        </w:rPr>
        <w:t>Keep your hands out of the loading area. Do not move</w:t>
      </w:r>
      <w:r w:rsidR="005847EA">
        <w:rPr>
          <w:rFonts w:asciiTheme="minorHAnsi" w:hAnsiTheme="minorHAnsi"/>
        </w:rPr>
        <w:t xml:space="preserve"> </w:t>
      </w:r>
      <w:r w:rsidRPr="005847EA">
        <w:rPr>
          <w:rFonts w:asciiTheme="minorHAnsi" w:hAnsiTheme="minorHAnsi"/>
        </w:rPr>
        <w:t>the tray before loading has been completed.</w:t>
      </w:r>
    </w:p>
    <w:p w:rsidR="005847EA" w:rsidRDefault="005847EA" w:rsidP="000E4612">
      <w:pPr>
        <w:pStyle w:val="ListParagraph"/>
        <w:numPr>
          <w:ilvl w:val="3"/>
          <w:numId w:val="15"/>
        </w:numPr>
        <w:tabs>
          <w:tab w:val="left" w:pos="450"/>
        </w:tabs>
        <w:rPr>
          <w:rFonts w:asciiTheme="minorHAnsi" w:hAnsiTheme="minorHAnsi"/>
        </w:rPr>
      </w:pPr>
      <w:r w:rsidRPr="005847EA">
        <w:rPr>
          <w:rFonts w:asciiTheme="minorHAnsi" w:hAnsiTheme="minorHAnsi"/>
        </w:rPr>
        <w:t>If the rack still cannot be loaded, replace the barcodes</w:t>
      </w:r>
      <w:r>
        <w:rPr>
          <w:rFonts w:asciiTheme="minorHAnsi" w:hAnsiTheme="minorHAnsi"/>
        </w:rPr>
        <w:t xml:space="preserve"> </w:t>
      </w:r>
      <w:r w:rsidRPr="005847EA">
        <w:rPr>
          <w:rFonts w:asciiTheme="minorHAnsi" w:hAnsiTheme="minorHAnsi"/>
        </w:rPr>
        <w:t>on the affected rack or tube.</w:t>
      </w:r>
    </w:p>
    <w:p w:rsidR="005847EA" w:rsidRPr="005847EA" w:rsidRDefault="005847EA" w:rsidP="000E4612">
      <w:pPr>
        <w:pStyle w:val="ListParagraph"/>
        <w:numPr>
          <w:ilvl w:val="4"/>
          <w:numId w:val="15"/>
        </w:numPr>
        <w:tabs>
          <w:tab w:val="left" w:pos="450"/>
        </w:tabs>
        <w:rPr>
          <w:rFonts w:asciiTheme="minorHAnsi" w:hAnsiTheme="minorHAnsi"/>
        </w:rPr>
      </w:pPr>
      <w:r w:rsidRPr="005847EA">
        <w:rPr>
          <w:rFonts w:asciiTheme="minorHAnsi" w:hAnsiTheme="minorHAnsi"/>
        </w:rPr>
        <w:t>If the barcode of a tube cannot be read, the entire</w:t>
      </w:r>
      <w:r>
        <w:rPr>
          <w:rFonts w:asciiTheme="minorHAnsi" w:hAnsiTheme="minorHAnsi"/>
        </w:rPr>
        <w:t xml:space="preserve"> </w:t>
      </w:r>
      <w:r w:rsidRPr="005847EA">
        <w:rPr>
          <w:rFonts w:asciiTheme="minorHAnsi" w:hAnsiTheme="minorHAnsi"/>
        </w:rPr>
        <w:t>rack cannot be processed.</w:t>
      </w:r>
    </w:p>
    <w:p w:rsidR="005847EA" w:rsidRPr="000E4D35" w:rsidRDefault="005847EA" w:rsidP="000E4612">
      <w:pPr>
        <w:pStyle w:val="ListParagraph"/>
        <w:numPr>
          <w:ilvl w:val="1"/>
          <w:numId w:val="15"/>
        </w:numPr>
        <w:tabs>
          <w:tab w:val="left" w:pos="450"/>
        </w:tabs>
        <w:rPr>
          <w:rFonts w:asciiTheme="minorHAnsi" w:hAnsiTheme="minorHAnsi"/>
          <w:b/>
        </w:rPr>
      </w:pPr>
      <w:r w:rsidRPr="000E4D35">
        <w:rPr>
          <w:rFonts w:asciiTheme="minorHAnsi" w:hAnsiTheme="minorHAnsi"/>
          <w:b/>
        </w:rPr>
        <w:t>Loading Priority Samples</w:t>
      </w:r>
    </w:p>
    <w:p w:rsidR="005847EA" w:rsidRDefault="005847EA" w:rsidP="000E4612">
      <w:pPr>
        <w:pStyle w:val="ListParagraph"/>
        <w:numPr>
          <w:ilvl w:val="2"/>
          <w:numId w:val="15"/>
        </w:numPr>
        <w:tabs>
          <w:tab w:val="left" w:pos="450"/>
        </w:tabs>
        <w:rPr>
          <w:rFonts w:asciiTheme="minorHAnsi" w:hAnsiTheme="minorHAnsi"/>
        </w:rPr>
      </w:pPr>
      <w:r w:rsidRPr="005847EA">
        <w:rPr>
          <w:rFonts w:asciiTheme="minorHAnsi" w:hAnsiTheme="minorHAnsi"/>
        </w:rPr>
        <w:t>Place the sample which has to be processed with</w:t>
      </w:r>
      <w:r>
        <w:rPr>
          <w:rFonts w:asciiTheme="minorHAnsi" w:hAnsiTheme="minorHAnsi"/>
        </w:rPr>
        <w:t xml:space="preserve"> </w:t>
      </w:r>
      <w:r w:rsidRPr="005847EA">
        <w:rPr>
          <w:rFonts w:asciiTheme="minorHAnsi" w:hAnsiTheme="minorHAnsi"/>
        </w:rPr>
        <w:t>higher priority into a sample rack.</w:t>
      </w:r>
    </w:p>
    <w:p w:rsidR="005847EA" w:rsidRDefault="005847EA" w:rsidP="000E4612">
      <w:pPr>
        <w:pStyle w:val="ListParagraph"/>
        <w:numPr>
          <w:ilvl w:val="2"/>
          <w:numId w:val="15"/>
        </w:numPr>
        <w:tabs>
          <w:tab w:val="left" w:pos="450"/>
        </w:tabs>
        <w:rPr>
          <w:rFonts w:asciiTheme="minorHAnsi" w:hAnsiTheme="minorHAnsi"/>
        </w:rPr>
      </w:pPr>
      <w:r w:rsidRPr="005847EA">
        <w:rPr>
          <w:rFonts w:asciiTheme="minorHAnsi" w:hAnsiTheme="minorHAnsi"/>
        </w:rPr>
        <w:t>Push the sample tubes down into the rack. Ensure that</w:t>
      </w:r>
      <w:r>
        <w:rPr>
          <w:rFonts w:asciiTheme="minorHAnsi" w:hAnsiTheme="minorHAnsi"/>
        </w:rPr>
        <w:t xml:space="preserve"> </w:t>
      </w:r>
      <w:r w:rsidRPr="005847EA">
        <w:rPr>
          <w:rFonts w:asciiTheme="minorHAnsi" w:hAnsiTheme="minorHAnsi"/>
        </w:rPr>
        <w:t>the sample tubes are inserted fully into the rack.</w:t>
      </w:r>
    </w:p>
    <w:p w:rsidR="005847EA" w:rsidRDefault="005847EA" w:rsidP="000E4612">
      <w:pPr>
        <w:pStyle w:val="ListParagraph"/>
        <w:numPr>
          <w:ilvl w:val="2"/>
          <w:numId w:val="15"/>
        </w:numPr>
        <w:tabs>
          <w:tab w:val="left" w:pos="450"/>
        </w:tabs>
        <w:rPr>
          <w:rFonts w:asciiTheme="minorHAnsi" w:hAnsiTheme="minorHAnsi"/>
        </w:rPr>
      </w:pPr>
      <w:r w:rsidRPr="005847EA">
        <w:rPr>
          <w:rFonts w:asciiTheme="minorHAnsi" w:hAnsiTheme="minorHAnsi"/>
        </w:rPr>
        <w:t>Ensure that the barcodes on the sample tubes are</w:t>
      </w:r>
      <w:r>
        <w:rPr>
          <w:rFonts w:asciiTheme="minorHAnsi" w:hAnsiTheme="minorHAnsi"/>
        </w:rPr>
        <w:t xml:space="preserve"> </w:t>
      </w:r>
      <w:r w:rsidRPr="005847EA">
        <w:rPr>
          <w:rFonts w:asciiTheme="minorHAnsi" w:hAnsiTheme="minorHAnsi"/>
        </w:rPr>
        <w:t>visible through the open slots of the sample rack.</w:t>
      </w:r>
    </w:p>
    <w:p w:rsidR="005847EA" w:rsidRDefault="005847EA" w:rsidP="000E4612">
      <w:pPr>
        <w:pStyle w:val="ListParagraph"/>
        <w:numPr>
          <w:ilvl w:val="2"/>
          <w:numId w:val="15"/>
        </w:numPr>
        <w:tabs>
          <w:tab w:val="left" w:pos="450"/>
        </w:tabs>
        <w:rPr>
          <w:rFonts w:asciiTheme="minorHAnsi" w:hAnsiTheme="minorHAnsi"/>
        </w:rPr>
      </w:pPr>
      <w:r w:rsidRPr="005847EA">
        <w:rPr>
          <w:rFonts w:asciiTheme="minorHAnsi" w:hAnsiTheme="minorHAnsi"/>
        </w:rPr>
        <w:t>If the barcode could not be read, enter the barcode</w:t>
      </w:r>
      <w:r>
        <w:rPr>
          <w:rFonts w:asciiTheme="minorHAnsi" w:hAnsiTheme="minorHAnsi"/>
        </w:rPr>
        <w:t xml:space="preserve"> </w:t>
      </w:r>
      <w:r w:rsidRPr="005847EA">
        <w:rPr>
          <w:rFonts w:asciiTheme="minorHAnsi" w:hAnsiTheme="minorHAnsi"/>
        </w:rPr>
        <w:t>manually.</w:t>
      </w:r>
    </w:p>
    <w:p w:rsidR="005847EA" w:rsidRDefault="005847EA" w:rsidP="000E4612">
      <w:pPr>
        <w:pStyle w:val="ListParagraph"/>
        <w:numPr>
          <w:ilvl w:val="3"/>
          <w:numId w:val="15"/>
        </w:numPr>
        <w:tabs>
          <w:tab w:val="left" w:pos="450"/>
        </w:tabs>
        <w:rPr>
          <w:rFonts w:asciiTheme="minorHAnsi" w:hAnsiTheme="minorHAnsi"/>
        </w:rPr>
      </w:pPr>
      <w:r w:rsidRPr="005847EA">
        <w:rPr>
          <w:rFonts w:asciiTheme="minorHAnsi" w:hAnsiTheme="minorHAnsi"/>
        </w:rPr>
        <w:t xml:space="preserve">On the </w:t>
      </w:r>
      <w:r w:rsidRPr="005847EA">
        <w:rPr>
          <w:rFonts w:asciiTheme="minorHAnsi" w:hAnsiTheme="minorHAnsi"/>
          <w:color w:val="0070C0"/>
        </w:rPr>
        <w:t>Monitoring</w:t>
      </w:r>
      <w:r w:rsidRPr="005847EA">
        <w:rPr>
          <w:rFonts w:asciiTheme="minorHAnsi" w:hAnsiTheme="minorHAnsi"/>
        </w:rPr>
        <w:t xml:space="preserve"> tab, choose the </w:t>
      </w:r>
      <w:r w:rsidRPr="005847EA">
        <w:rPr>
          <w:rFonts w:asciiTheme="minorHAnsi" w:hAnsiTheme="minorHAnsi"/>
          <w:color w:val="0070C0"/>
        </w:rPr>
        <w:t xml:space="preserve">Manual barcode entry </w:t>
      </w:r>
      <w:r w:rsidRPr="005847EA">
        <w:rPr>
          <w:rFonts w:asciiTheme="minorHAnsi" w:hAnsiTheme="minorHAnsi"/>
        </w:rPr>
        <w:t>button.</w:t>
      </w:r>
    </w:p>
    <w:p w:rsidR="005847EA" w:rsidRDefault="005847EA" w:rsidP="000E4612">
      <w:pPr>
        <w:pStyle w:val="ListParagraph"/>
        <w:numPr>
          <w:ilvl w:val="3"/>
          <w:numId w:val="15"/>
        </w:numPr>
        <w:tabs>
          <w:tab w:val="left" w:pos="450"/>
        </w:tabs>
        <w:rPr>
          <w:rFonts w:asciiTheme="minorHAnsi" w:hAnsiTheme="minorHAnsi"/>
        </w:rPr>
      </w:pPr>
      <w:r w:rsidRPr="005847EA">
        <w:rPr>
          <w:rFonts w:asciiTheme="minorHAnsi" w:hAnsiTheme="minorHAnsi"/>
        </w:rPr>
        <w:t>Use the hand-held barcode reader to enter the</w:t>
      </w:r>
      <w:r>
        <w:rPr>
          <w:rFonts w:asciiTheme="minorHAnsi" w:hAnsiTheme="minorHAnsi"/>
        </w:rPr>
        <w:t xml:space="preserve"> </w:t>
      </w:r>
      <w:r w:rsidRPr="005847EA">
        <w:rPr>
          <w:rFonts w:asciiTheme="minorHAnsi" w:hAnsiTheme="minorHAnsi"/>
        </w:rPr>
        <w:t>barcodes of the sample rack and the sample tube.</w:t>
      </w:r>
    </w:p>
    <w:p w:rsidR="005847EA" w:rsidRDefault="005847EA" w:rsidP="000E4612">
      <w:pPr>
        <w:pStyle w:val="ListParagraph"/>
        <w:numPr>
          <w:ilvl w:val="2"/>
          <w:numId w:val="15"/>
        </w:numPr>
        <w:tabs>
          <w:tab w:val="left" w:pos="450"/>
        </w:tabs>
        <w:rPr>
          <w:rFonts w:asciiTheme="minorHAnsi" w:hAnsiTheme="minorHAnsi"/>
        </w:rPr>
      </w:pPr>
      <w:r w:rsidRPr="005847EA">
        <w:rPr>
          <w:rFonts w:asciiTheme="minorHAnsi" w:hAnsiTheme="minorHAnsi"/>
        </w:rPr>
        <w:t>Wait until the status on the input line changes to</w:t>
      </w:r>
      <w:r>
        <w:rPr>
          <w:rFonts w:asciiTheme="minorHAnsi" w:hAnsiTheme="minorHAnsi"/>
        </w:rPr>
        <w:t xml:space="preserve"> </w:t>
      </w:r>
      <w:r w:rsidRPr="005847EA">
        <w:rPr>
          <w:rFonts w:asciiTheme="minorHAnsi" w:hAnsiTheme="minorHAnsi"/>
        </w:rPr>
        <w:t>the</w:t>
      </w:r>
      <w:r>
        <w:rPr>
          <w:rFonts w:asciiTheme="minorHAnsi" w:hAnsiTheme="minorHAnsi"/>
        </w:rPr>
        <w:t xml:space="preserve">  </w:t>
      </w:r>
      <w:r>
        <w:rPr>
          <w:rFonts w:asciiTheme="minorHAnsi" w:hAnsiTheme="minorHAnsi"/>
          <w:noProof/>
        </w:rPr>
        <w:drawing>
          <wp:inline distT="0" distB="0" distL="0" distR="0" wp14:anchorId="473911F8" wp14:editId="73733533">
            <wp:extent cx="267970" cy="2559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970" cy="255905"/>
                    </a:xfrm>
                    <a:prstGeom prst="rect">
                      <a:avLst/>
                    </a:prstGeom>
                    <a:noFill/>
                  </pic:spPr>
                </pic:pic>
              </a:graphicData>
            </a:graphic>
          </wp:inline>
        </w:drawing>
      </w:r>
      <w:r>
        <w:rPr>
          <w:rFonts w:asciiTheme="minorHAnsi" w:hAnsiTheme="minorHAnsi"/>
        </w:rPr>
        <w:t xml:space="preserve">  </w:t>
      </w:r>
      <w:r w:rsidRPr="005847EA">
        <w:rPr>
          <w:rFonts w:asciiTheme="minorHAnsi" w:hAnsiTheme="minorHAnsi"/>
        </w:rPr>
        <w:t>status.</w:t>
      </w:r>
    </w:p>
    <w:p w:rsidR="005847EA" w:rsidRDefault="005847EA" w:rsidP="000E4612">
      <w:pPr>
        <w:pStyle w:val="ListParagraph"/>
        <w:numPr>
          <w:ilvl w:val="2"/>
          <w:numId w:val="15"/>
        </w:numPr>
        <w:tabs>
          <w:tab w:val="left" w:pos="450"/>
        </w:tabs>
        <w:rPr>
          <w:rFonts w:asciiTheme="minorHAnsi" w:hAnsiTheme="minorHAnsi"/>
        </w:rPr>
      </w:pPr>
      <w:r w:rsidRPr="005847EA">
        <w:rPr>
          <w:rFonts w:asciiTheme="minorHAnsi" w:hAnsiTheme="minorHAnsi"/>
        </w:rPr>
        <w:t>Lift the side cover of the sample supply module.</w:t>
      </w:r>
    </w:p>
    <w:p w:rsidR="005847EA" w:rsidRDefault="005847EA" w:rsidP="000E4612">
      <w:pPr>
        <w:pStyle w:val="ListParagraph"/>
        <w:numPr>
          <w:ilvl w:val="3"/>
          <w:numId w:val="15"/>
        </w:numPr>
        <w:tabs>
          <w:tab w:val="left" w:pos="450"/>
        </w:tabs>
        <w:rPr>
          <w:rFonts w:asciiTheme="minorHAnsi" w:hAnsiTheme="minorHAnsi"/>
        </w:rPr>
      </w:pPr>
      <w:r w:rsidRPr="005847EA">
        <w:rPr>
          <w:rFonts w:asciiTheme="minorHAnsi" w:hAnsiTheme="minorHAnsi"/>
        </w:rPr>
        <w:t>For security reasons, the motors of the sample rack</w:t>
      </w:r>
      <w:r>
        <w:rPr>
          <w:rFonts w:asciiTheme="minorHAnsi" w:hAnsiTheme="minorHAnsi"/>
        </w:rPr>
        <w:t xml:space="preserve"> </w:t>
      </w:r>
      <w:r w:rsidRPr="005847EA">
        <w:rPr>
          <w:rFonts w:asciiTheme="minorHAnsi" w:hAnsiTheme="minorHAnsi"/>
        </w:rPr>
        <w:t>elevator are stopped as soon as the cover is</w:t>
      </w:r>
      <w:r>
        <w:rPr>
          <w:rFonts w:asciiTheme="minorHAnsi" w:hAnsiTheme="minorHAnsi"/>
        </w:rPr>
        <w:t xml:space="preserve"> </w:t>
      </w:r>
      <w:r w:rsidRPr="005847EA">
        <w:rPr>
          <w:rFonts w:asciiTheme="minorHAnsi" w:hAnsiTheme="minorHAnsi"/>
        </w:rPr>
        <w:t>opened.</w:t>
      </w:r>
    </w:p>
    <w:p w:rsidR="005847EA" w:rsidRDefault="005847EA" w:rsidP="000E4612">
      <w:pPr>
        <w:pStyle w:val="ListParagraph"/>
        <w:numPr>
          <w:ilvl w:val="2"/>
          <w:numId w:val="15"/>
        </w:numPr>
        <w:tabs>
          <w:tab w:val="left" w:pos="450"/>
        </w:tabs>
        <w:rPr>
          <w:rFonts w:asciiTheme="minorHAnsi" w:hAnsiTheme="minorHAnsi"/>
        </w:rPr>
      </w:pPr>
      <w:r w:rsidRPr="005847EA">
        <w:rPr>
          <w:rFonts w:asciiTheme="minorHAnsi" w:hAnsiTheme="minorHAnsi"/>
        </w:rPr>
        <w:t>Place the sample rack on the input line. Make sure the</w:t>
      </w:r>
      <w:r>
        <w:rPr>
          <w:rFonts w:asciiTheme="minorHAnsi" w:hAnsiTheme="minorHAnsi"/>
        </w:rPr>
        <w:t xml:space="preserve"> </w:t>
      </w:r>
      <w:r w:rsidRPr="005847EA">
        <w:rPr>
          <w:rFonts w:asciiTheme="minorHAnsi" w:hAnsiTheme="minorHAnsi"/>
        </w:rPr>
        <w:t>barcodes face to your right.</w:t>
      </w:r>
    </w:p>
    <w:p w:rsidR="005847EA" w:rsidRDefault="005847EA" w:rsidP="000E4612">
      <w:pPr>
        <w:pStyle w:val="ListParagraph"/>
        <w:numPr>
          <w:ilvl w:val="2"/>
          <w:numId w:val="15"/>
        </w:numPr>
        <w:tabs>
          <w:tab w:val="left" w:pos="450"/>
        </w:tabs>
        <w:rPr>
          <w:rFonts w:asciiTheme="minorHAnsi" w:hAnsiTheme="minorHAnsi"/>
        </w:rPr>
      </w:pPr>
      <w:r w:rsidRPr="005847EA">
        <w:rPr>
          <w:rFonts w:asciiTheme="minorHAnsi" w:hAnsiTheme="minorHAnsi"/>
        </w:rPr>
        <w:t>Close the side cover.</w:t>
      </w:r>
    </w:p>
    <w:p w:rsidR="005847EA" w:rsidRDefault="005847EA" w:rsidP="000E4612">
      <w:pPr>
        <w:pStyle w:val="ListParagraph"/>
        <w:numPr>
          <w:ilvl w:val="3"/>
          <w:numId w:val="15"/>
        </w:numPr>
        <w:tabs>
          <w:tab w:val="left" w:pos="450"/>
        </w:tabs>
        <w:rPr>
          <w:rFonts w:asciiTheme="minorHAnsi" w:hAnsiTheme="minorHAnsi"/>
        </w:rPr>
      </w:pPr>
      <w:r w:rsidRPr="005847EA">
        <w:rPr>
          <w:rFonts w:asciiTheme="minorHAnsi" w:hAnsiTheme="minorHAnsi"/>
        </w:rPr>
        <w:t>The sample rack is moved to the transfer module.</w:t>
      </w:r>
    </w:p>
    <w:p w:rsidR="005847EA" w:rsidRDefault="005847EA" w:rsidP="000E4612">
      <w:pPr>
        <w:pStyle w:val="ListParagraph"/>
        <w:numPr>
          <w:ilvl w:val="2"/>
          <w:numId w:val="15"/>
        </w:numPr>
        <w:tabs>
          <w:tab w:val="left" w:pos="450"/>
        </w:tabs>
        <w:rPr>
          <w:rFonts w:asciiTheme="minorHAnsi" w:hAnsiTheme="minorHAnsi"/>
        </w:rPr>
      </w:pPr>
      <w:r w:rsidRPr="005847EA">
        <w:rPr>
          <w:rFonts w:asciiTheme="minorHAnsi" w:hAnsiTheme="minorHAnsi"/>
        </w:rPr>
        <w:t>To load more racks on the input line, wait until the</w:t>
      </w:r>
      <w:r>
        <w:rPr>
          <w:rFonts w:asciiTheme="minorHAnsi" w:hAnsiTheme="minorHAnsi"/>
        </w:rPr>
        <w:t xml:space="preserve"> </w:t>
      </w:r>
      <w:r w:rsidRPr="005847EA">
        <w:rPr>
          <w:rFonts w:asciiTheme="minorHAnsi" w:hAnsiTheme="minorHAnsi"/>
        </w:rPr>
        <w:t>sample rack elevator changes to</w:t>
      </w:r>
      <w:r>
        <w:rPr>
          <w:rFonts w:asciiTheme="minorHAnsi" w:hAnsiTheme="minorHAnsi"/>
        </w:rPr>
        <w:t xml:space="preserve">   </w:t>
      </w:r>
      <w:r w:rsidR="00825BD9">
        <w:rPr>
          <w:rFonts w:asciiTheme="minorHAnsi" w:hAnsiTheme="minorHAnsi"/>
          <w:noProof/>
        </w:rPr>
        <w:drawing>
          <wp:inline distT="0" distB="0" distL="0" distR="0" wp14:anchorId="25CCEB20" wp14:editId="4164FF5E">
            <wp:extent cx="267970" cy="2559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970" cy="255905"/>
                    </a:xfrm>
                    <a:prstGeom prst="rect">
                      <a:avLst/>
                    </a:prstGeom>
                    <a:noFill/>
                  </pic:spPr>
                </pic:pic>
              </a:graphicData>
            </a:graphic>
          </wp:inline>
        </w:drawing>
      </w:r>
      <w:r>
        <w:rPr>
          <w:rFonts w:asciiTheme="minorHAnsi" w:hAnsiTheme="minorHAnsi"/>
        </w:rPr>
        <w:t xml:space="preserve">  </w:t>
      </w:r>
      <w:r w:rsidRPr="005847EA">
        <w:rPr>
          <w:rFonts w:asciiTheme="minorHAnsi" w:hAnsiTheme="minorHAnsi"/>
        </w:rPr>
        <w:t>status.</w:t>
      </w:r>
    </w:p>
    <w:p w:rsidR="00825BD9" w:rsidRDefault="00825BD9" w:rsidP="000E4612">
      <w:pPr>
        <w:pStyle w:val="ListParagraph"/>
        <w:numPr>
          <w:ilvl w:val="2"/>
          <w:numId w:val="15"/>
        </w:numPr>
        <w:tabs>
          <w:tab w:val="left" w:pos="450"/>
        </w:tabs>
        <w:rPr>
          <w:rFonts w:asciiTheme="minorHAnsi" w:hAnsiTheme="minorHAnsi"/>
        </w:rPr>
      </w:pPr>
      <w:r w:rsidRPr="00825BD9">
        <w:rPr>
          <w:rFonts w:asciiTheme="minorHAnsi" w:hAnsiTheme="minorHAnsi"/>
        </w:rPr>
        <w:t>Then, lift the side cover and place the sample rack on</w:t>
      </w:r>
      <w:r>
        <w:rPr>
          <w:rFonts w:asciiTheme="minorHAnsi" w:hAnsiTheme="minorHAnsi"/>
        </w:rPr>
        <w:t xml:space="preserve"> </w:t>
      </w:r>
      <w:r w:rsidRPr="00825BD9">
        <w:rPr>
          <w:rFonts w:asciiTheme="minorHAnsi" w:hAnsiTheme="minorHAnsi"/>
        </w:rPr>
        <w:t>the input line.</w:t>
      </w:r>
    </w:p>
    <w:p w:rsidR="00825BD9" w:rsidRDefault="00825BD9" w:rsidP="000E4612">
      <w:pPr>
        <w:pStyle w:val="ListParagraph"/>
        <w:numPr>
          <w:ilvl w:val="2"/>
          <w:numId w:val="15"/>
        </w:numPr>
        <w:tabs>
          <w:tab w:val="left" w:pos="450"/>
        </w:tabs>
        <w:rPr>
          <w:rFonts w:asciiTheme="minorHAnsi" w:hAnsiTheme="minorHAnsi"/>
        </w:rPr>
      </w:pPr>
      <w:r w:rsidRPr="00825BD9">
        <w:rPr>
          <w:rFonts w:asciiTheme="minorHAnsi" w:hAnsiTheme="minorHAnsi"/>
        </w:rPr>
        <w:t>Close the side cover.</w:t>
      </w:r>
    </w:p>
    <w:p w:rsidR="00825BD9" w:rsidRPr="000E4D35" w:rsidRDefault="00825BD9" w:rsidP="000E4612">
      <w:pPr>
        <w:pStyle w:val="ListParagraph"/>
        <w:numPr>
          <w:ilvl w:val="1"/>
          <w:numId w:val="15"/>
        </w:numPr>
        <w:tabs>
          <w:tab w:val="left" w:pos="450"/>
        </w:tabs>
        <w:rPr>
          <w:rFonts w:asciiTheme="minorHAnsi" w:hAnsiTheme="minorHAnsi"/>
          <w:b/>
        </w:rPr>
      </w:pPr>
      <w:r w:rsidRPr="000E4D35">
        <w:rPr>
          <w:rFonts w:asciiTheme="minorHAnsi" w:hAnsiTheme="minorHAnsi"/>
          <w:b/>
        </w:rPr>
        <w:t>Unloading Sample Racks</w:t>
      </w:r>
    </w:p>
    <w:p w:rsidR="00CC5065" w:rsidRPr="00CC5065" w:rsidRDefault="00CC5065" w:rsidP="000E4612">
      <w:pPr>
        <w:pStyle w:val="ListParagraph"/>
        <w:numPr>
          <w:ilvl w:val="2"/>
          <w:numId w:val="15"/>
        </w:numPr>
        <w:tabs>
          <w:tab w:val="left" w:pos="450"/>
        </w:tabs>
        <w:rPr>
          <w:rFonts w:asciiTheme="minorHAnsi" w:hAnsiTheme="minorHAnsi"/>
          <w:b/>
        </w:rPr>
      </w:pPr>
      <w:r w:rsidRPr="00CC5065">
        <w:rPr>
          <w:rFonts w:asciiTheme="minorHAnsi" w:hAnsiTheme="minorHAnsi"/>
          <w:b/>
        </w:rPr>
        <w:t>Note:</w:t>
      </w:r>
      <w:r>
        <w:rPr>
          <w:rFonts w:asciiTheme="minorHAnsi" w:hAnsiTheme="minorHAnsi"/>
          <w:b/>
        </w:rPr>
        <w:t xml:space="preserve"> </w:t>
      </w:r>
      <w:r w:rsidRPr="00CC5065">
        <w:rPr>
          <w:rFonts w:asciiTheme="minorHAnsi" w:hAnsiTheme="minorHAnsi"/>
          <w:b/>
        </w:rPr>
        <w:t>Unload sample racks regularly. If no room is available for</w:t>
      </w:r>
    </w:p>
    <w:p w:rsidR="00CC5065" w:rsidRDefault="00CC5065" w:rsidP="004A6F70">
      <w:pPr>
        <w:pStyle w:val="ListParagraph"/>
        <w:tabs>
          <w:tab w:val="left" w:pos="450"/>
        </w:tabs>
        <w:ind w:left="1440"/>
        <w:rPr>
          <w:rFonts w:asciiTheme="minorHAnsi" w:hAnsiTheme="minorHAnsi"/>
          <w:b/>
        </w:rPr>
      </w:pPr>
      <w:r w:rsidRPr="00CC5065">
        <w:rPr>
          <w:rFonts w:asciiTheme="minorHAnsi" w:hAnsiTheme="minorHAnsi"/>
          <w:b/>
        </w:rPr>
        <w:t>racks in the output b</w:t>
      </w:r>
      <w:r>
        <w:rPr>
          <w:rFonts w:asciiTheme="minorHAnsi" w:hAnsiTheme="minorHAnsi"/>
          <w:b/>
        </w:rPr>
        <w:t xml:space="preserve">uffer, the sample supply module </w:t>
      </w:r>
      <w:r w:rsidRPr="00CC5065">
        <w:rPr>
          <w:rFonts w:asciiTheme="minorHAnsi" w:hAnsiTheme="minorHAnsi"/>
          <w:b/>
        </w:rPr>
        <w:t>stops processing.</w:t>
      </w:r>
    </w:p>
    <w:p w:rsidR="00CC5065" w:rsidRDefault="00CC5065" w:rsidP="00CC5065">
      <w:pPr>
        <w:pStyle w:val="ListParagraph"/>
        <w:tabs>
          <w:tab w:val="left" w:pos="450"/>
        </w:tabs>
        <w:ind w:left="1080"/>
        <w:rPr>
          <w:rFonts w:asciiTheme="minorHAnsi" w:hAnsiTheme="minorHAnsi"/>
          <w:b/>
        </w:rPr>
      </w:pPr>
    </w:p>
    <w:p w:rsidR="00CC5065" w:rsidRPr="004177E9" w:rsidRDefault="00CC5065" w:rsidP="000E4D35">
      <w:pPr>
        <w:pStyle w:val="ListParagraph"/>
        <w:tabs>
          <w:tab w:val="left" w:pos="450"/>
        </w:tabs>
        <w:ind w:left="1440"/>
      </w:pPr>
      <w:r w:rsidRPr="00CC5065">
        <w:rPr>
          <w:rFonts w:asciiTheme="minorHAnsi" w:hAnsiTheme="minorHAnsi"/>
          <w:b/>
        </w:rPr>
        <w:t>If the system is left idle for an extended time after</w:t>
      </w:r>
      <w:r w:rsidR="004A6F70">
        <w:rPr>
          <w:rFonts w:asciiTheme="minorHAnsi" w:hAnsiTheme="minorHAnsi"/>
          <w:b/>
        </w:rPr>
        <w:t xml:space="preserve"> </w:t>
      </w:r>
      <w:r w:rsidRPr="004A6F70">
        <w:rPr>
          <w:rFonts w:asciiTheme="minorHAnsi" w:hAnsiTheme="minorHAnsi"/>
          <w:b/>
        </w:rPr>
        <w:t>completing runs, racks remaining in the transfer module</w:t>
      </w:r>
      <w:r w:rsidR="004A6F70">
        <w:rPr>
          <w:rFonts w:asciiTheme="minorHAnsi" w:hAnsiTheme="minorHAnsi"/>
          <w:b/>
        </w:rPr>
        <w:t xml:space="preserve"> </w:t>
      </w:r>
      <w:r w:rsidRPr="004A6F70">
        <w:rPr>
          <w:rFonts w:asciiTheme="minorHAnsi" w:hAnsiTheme="minorHAnsi"/>
          <w:b/>
        </w:rPr>
        <w:t>can cause the system to e</w:t>
      </w:r>
      <w:r w:rsidR="004A6F70">
        <w:rPr>
          <w:rFonts w:asciiTheme="minorHAnsi" w:hAnsiTheme="minorHAnsi"/>
          <w:b/>
        </w:rPr>
        <w:t xml:space="preserve">nter Error status. The idle time </w:t>
      </w:r>
      <w:r w:rsidRPr="004A6F70">
        <w:rPr>
          <w:rFonts w:asciiTheme="minorHAnsi" w:hAnsiTheme="minorHAnsi"/>
          <w:b/>
        </w:rPr>
        <w:t>is typically 9 h 22 min, but can vary with the test in use.</w:t>
      </w:r>
    </w:p>
    <w:p w:rsidR="00FD5A1E" w:rsidRDefault="00FD5A1E" w:rsidP="000E4612">
      <w:pPr>
        <w:pStyle w:val="ListParagraph"/>
        <w:numPr>
          <w:ilvl w:val="2"/>
          <w:numId w:val="15"/>
        </w:numPr>
        <w:tabs>
          <w:tab w:val="left" w:pos="450"/>
        </w:tabs>
        <w:rPr>
          <w:rFonts w:asciiTheme="minorHAnsi" w:hAnsiTheme="minorHAnsi"/>
        </w:rPr>
      </w:pPr>
      <w:r>
        <w:rPr>
          <w:rFonts w:asciiTheme="minorHAnsi" w:hAnsiTheme="minorHAnsi"/>
        </w:rPr>
        <w:t>Unloading a rack tray that is not full</w:t>
      </w:r>
    </w:p>
    <w:p w:rsidR="00FD5A1E" w:rsidRDefault="00FD5A1E" w:rsidP="000E4612">
      <w:pPr>
        <w:pStyle w:val="ListParagraph"/>
        <w:numPr>
          <w:ilvl w:val="3"/>
          <w:numId w:val="15"/>
        </w:numPr>
        <w:tabs>
          <w:tab w:val="left" w:pos="450"/>
        </w:tabs>
        <w:rPr>
          <w:rFonts w:asciiTheme="minorHAnsi" w:hAnsiTheme="minorHAnsi"/>
        </w:rPr>
      </w:pPr>
      <w:r w:rsidRPr="00FD5A1E">
        <w:rPr>
          <w:rFonts w:asciiTheme="minorHAnsi" w:hAnsiTheme="minorHAnsi"/>
        </w:rPr>
        <w:t>Open the front cover of the sample supply module.</w:t>
      </w:r>
    </w:p>
    <w:p w:rsidR="00FD5A1E" w:rsidRDefault="00FD5A1E" w:rsidP="000E4612">
      <w:pPr>
        <w:pStyle w:val="ListParagraph"/>
        <w:numPr>
          <w:ilvl w:val="3"/>
          <w:numId w:val="15"/>
        </w:numPr>
        <w:tabs>
          <w:tab w:val="left" w:pos="450"/>
        </w:tabs>
        <w:rPr>
          <w:rFonts w:asciiTheme="minorHAnsi" w:hAnsiTheme="minorHAnsi"/>
        </w:rPr>
      </w:pPr>
      <w:r w:rsidRPr="00FD5A1E">
        <w:rPr>
          <w:rFonts w:asciiTheme="minorHAnsi" w:hAnsiTheme="minorHAnsi"/>
        </w:rPr>
        <w:t>On the control panel, press the output buffer button.</w:t>
      </w:r>
    </w:p>
    <w:p w:rsidR="00FD5A1E" w:rsidRDefault="00FD5A1E" w:rsidP="000E4612">
      <w:pPr>
        <w:pStyle w:val="ListParagraph"/>
        <w:numPr>
          <w:ilvl w:val="3"/>
          <w:numId w:val="15"/>
        </w:numPr>
        <w:tabs>
          <w:tab w:val="left" w:pos="450"/>
        </w:tabs>
        <w:rPr>
          <w:rFonts w:asciiTheme="minorHAnsi" w:hAnsiTheme="minorHAnsi"/>
        </w:rPr>
      </w:pPr>
      <w:r w:rsidRPr="00FD5A1E">
        <w:rPr>
          <w:rFonts w:asciiTheme="minorHAnsi" w:hAnsiTheme="minorHAnsi"/>
        </w:rPr>
        <w:t>Keep your hands out of the output buffer. Do not</w:t>
      </w:r>
      <w:r>
        <w:rPr>
          <w:rFonts w:asciiTheme="minorHAnsi" w:hAnsiTheme="minorHAnsi"/>
        </w:rPr>
        <w:t xml:space="preserve"> </w:t>
      </w:r>
      <w:r w:rsidRPr="00FD5A1E">
        <w:rPr>
          <w:rFonts w:asciiTheme="minorHAnsi" w:hAnsiTheme="minorHAnsi"/>
        </w:rPr>
        <w:t>move the rack tray before the status indicator has</w:t>
      </w:r>
      <w:r>
        <w:rPr>
          <w:rFonts w:asciiTheme="minorHAnsi" w:hAnsiTheme="minorHAnsi"/>
        </w:rPr>
        <w:t xml:space="preserve"> </w:t>
      </w:r>
      <w:r w:rsidRPr="00FD5A1E">
        <w:rPr>
          <w:rFonts w:asciiTheme="minorHAnsi" w:hAnsiTheme="minorHAnsi"/>
        </w:rPr>
        <w:t>changed to</w:t>
      </w:r>
      <w:r>
        <w:rPr>
          <w:rFonts w:asciiTheme="minorHAnsi" w:hAnsiTheme="minorHAnsi"/>
        </w:rPr>
        <w:t xml:space="preserve">   </w:t>
      </w:r>
      <w:r>
        <w:rPr>
          <w:rFonts w:asciiTheme="minorHAnsi" w:hAnsiTheme="minorHAnsi"/>
          <w:noProof/>
        </w:rPr>
        <w:drawing>
          <wp:inline distT="0" distB="0" distL="0" distR="0" wp14:anchorId="27622BB1" wp14:editId="7C32F5C5">
            <wp:extent cx="205740" cy="196477"/>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75" cy="199853"/>
                    </a:xfrm>
                    <a:prstGeom prst="rect">
                      <a:avLst/>
                    </a:prstGeom>
                    <a:noFill/>
                  </pic:spPr>
                </pic:pic>
              </a:graphicData>
            </a:graphic>
          </wp:inline>
        </w:drawing>
      </w:r>
      <w:r>
        <w:rPr>
          <w:rFonts w:asciiTheme="minorHAnsi" w:hAnsiTheme="minorHAnsi"/>
        </w:rPr>
        <w:t xml:space="preserve">  </w:t>
      </w:r>
      <w:r w:rsidRPr="00FD5A1E">
        <w:rPr>
          <w:rFonts w:asciiTheme="minorHAnsi" w:hAnsiTheme="minorHAnsi"/>
        </w:rPr>
        <w:t xml:space="preserve"> status.</w:t>
      </w:r>
    </w:p>
    <w:p w:rsidR="00FD5A1E" w:rsidRDefault="00FD5A1E" w:rsidP="000E4612">
      <w:pPr>
        <w:pStyle w:val="ListParagraph"/>
        <w:numPr>
          <w:ilvl w:val="3"/>
          <w:numId w:val="15"/>
        </w:numPr>
        <w:tabs>
          <w:tab w:val="left" w:pos="450"/>
        </w:tabs>
        <w:rPr>
          <w:rFonts w:asciiTheme="minorHAnsi" w:hAnsiTheme="minorHAnsi"/>
        </w:rPr>
      </w:pPr>
      <w:r w:rsidRPr="00FD5A1E">
        <w:rPr>
          <w:rFonts w:asciiTheme="minorHAnsi" w:hAnsiTheme="minorHAnsi"/>
        </w:rPr>
        <w:t>Unload the rack tray from the output buffer.</w:t>
      </w:r>
    </w:p>
    <w:p w:rsidR="00FD5A1E" w:rsidRPr="004A6F70" w:rsidRDefault="00FD5A1E" w:rsidP="004A6F70">
      <w:pPr>
        <w:pStyle w:val="ListParagraph"/>
        <w:numPr>
          <w:ilvl w:val="4"/>
          <w:numId w:val="15"/>
        </w:numPr>
        <w:tabs>
          <w:tab w:val="left" w:pos="450"/>
        </w:tabs>
        <w:rPr>
          <w:rFonts w:asciiTheme="minorHAnsi" w:hAnsiTheme="minorHAnsi"/>
        </w:rPr>
      </w:pPr>
      <w:r w:rsidRPr="00FD5A1E">
        <w:rPr>
          <w:rFonts w:asciiTheme="minorHAnsi" w:hAnsiTheme="minorHAnsi"/>
        </w:rPr>
        <w:t>When unloading the sample racks, store them in</w:t>
      </w:r>
      <w:r>
        <w:rPr>
          <w:rFonts w:asciiTheme="minorHAnsi" w:hAnsiTheme="minorHAnsi"/>
        </w:rPr>
        <w:t xml:space="preserve"> </w:t>
      </w:r>
      <w:r w:rsidRPr="00FD5A1E">
        <w:rPr>
          <w:rFonts w:asciiTheme="minorHAnsi" w:hAnsiTheme="minorHAnsi"/>
        </w:rPr>
        <w:t>the same order as they were on the output buffer.</w:t>
      </w:r>
      <w:r>
        <w:rPr>
          <w:rFonts w:asciiTheme="minorHAnsi" w:hAnsiTheme="minorHAnsi"/>
        </w:rPr>
        <w:t xml:space="preserve"> </w:t>
      </w:r>
      <w:r w:rsidRPr="00FD5A1E">
        <w:rPr>
          <w:rFonts w:asciiTheme="minorHAnsi" w:hAnsiTheme="minorHAnsi"/>
        </w:rPr>
        <w:t>This makes it easier to find a specific rack ID in</w:t>
      </w:r>
      <w:r w:rsidR="004A6F70">
        <w:rPr>
          <w:rFonts w:asciiTheme="minorHAnsi" w:hAnsiTheme="minorHAnsi"/>
        </w:rPr>
        <w:t xml:space="preserve"> </w:t>
      </w:r>
      <w:r w:rsidRPr="004A6F70">
        <w:rPr>
          <w:rFonts w:asciiTheme="minorHAnsi" w:hAnsiTheme="minorHAnsi"/>
        </w:rPr>
        <w:t>case you need to perform a repeat test.</w:t>
      </w:r>
    </w:p>
    <w:p w:rsidR="00FD5A1E" w:rsidRPr="004A6F70" w:rsidRDefault="00FD5A1E" w:rsidP="004A6F70">
      <w:pPr>
        <w:pStyle w:val="ListParagraph"/>
        <w:numPr>
          <w:ilvl w:val="4"/>
          <w:numId w:val="15"/>
        </w:numPr>
        <w:tabs>
          <w:tab w:val="left" w:pos="450"/>
        </w:tabs>
        <w:rPr>
          <w:rFonts w:asciiTheme="minorHAnsi" w:hAnsiTheme="minorHAnsi"/>
        </w:rPr>
      </w:pPr>
      <w:r w:rsidRPr="00FD5A1E">
        <w:rPr>
          <w:rFonts w:asciiTheme="minorHAnsi" w:hAnsiTheme="minorHAnsi"/>
        </w:rPr>
        <w:t>If the rack tray is placed correctly, the status</w:t>
      </w:r>
      <w:r>
        <w:rPr>
          <w:rFonts w:asciiTheme="minorHAnsi" w:hAnsiTheme="minorHAnsi"/>
        </w:rPr>
        <w:t xml:space="preserve"> </w:t>
      </w:r>
      <w:r w:rsidRPr="00FD5A1E">
        <w:rPr>
          <w:rFonts w:asciiTheme="minorHAnsi" w:hAnsiTheme="minorHAnsi"/>
        </w:rPr>
        <w:t xml:space="preserve">indicator changes to </w:t>
      </w:r>
      <w:r>
        <w:rPr>
          <w:rFonts w:asciiTheme="minorHAnsi" w:hAnsiTheme="minorHAnsi"/>
          <w:noProof/>
        </w:rPr>
        <w:drawing>
          <wp:inline distT="0" distB="0" distL="0" distR="0" wp14:anchorId="4A0B89EA" wp14:editId="37B6BFE2">
            <wp:extent cx="175260" cy="144681"/>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9162" cy="147902"/>
                    </a:xfrm>
                    <a:prstGeom prst="rect">
                      <a:avLst/>
                    </a:prstGeom>
                    <a:noFill/>
                  </pic:spPr>
                </pic:pic>
              </a:graphicData>
            </a:graphic>
          </wp:inline>
        </w:drawing>
      </w:r>
      <w:r w:rsidRPr="004A6F70">
        <w:rPr>
          <w:rFonts w:asciiTheme="minorHAnsi" w:hAnsiTheme="minorHAnsi"/>
        </w:rPr>
        <w:t>status.</w:t>
      </w:r>
    </w:p>
    <w:p w:rsidR="00FD5A1E" w:rsidRDefault="00FD5A1E" w:rsidP="000E4612">
      <w:pPr>
        <w:pStyle w:val="ListParagraph"/>
        <w:numPr>
          <w:ilvl w:val="3"/>
          <w:numId w:val="15"/>
        </w:numPr>
        <w:tabs>
          <w:tab w:val="left" w:pos="450"/>
        </w:tabs>
        <w:rPr>
          <w:rFonts w:asciiTheme="minorHAnsi" w:hAnsiTheme="minorHAnsi"/>
        </w:rPr>
      </w:pPr>
      <w:r w:rsidRPr="00FD5A1E">
        <w:rPr>
          <w:rFonts w:asciiTheme="minorHAnsi" w:hAnsiTheme="minorHAnsi"/>
        </w:rPr>
        <w:t>Keep your hands out of the output buffer.</w:t>
      </w:r>
    </w:p>
    <w:p w:rsidR="00FD5A1E" w:rsidRDefault="00FD5A1E" w:rsidP="000E4612">
      <w:pPr>
        <w:pStyle w:val="ListParagraph"/>
        <w:numPr>
          <w:ilvl w:val="3"/>
          <w:numId w:val="15"/>
        </w:numPr>
        <w:tabs>
          <w:tab w:val="left" w:pos="450"/>
        </w:tabs>
        <w:rPr>
          <w:rFonts w:asciiTheme="minorHAnsi" w:hAnsiTheme="minorHAnsi"/>
        </w:rPr>
      </w:pPr>
      <w:r w:rsidRPr="00FD5A1E">
        <w:rPr>
          <w:rFonts w:asciiTheme="minorHAnsi" w:hAnsiTheme="minorHAnsi"/>
        </w:rPr>
        <w:t>Close the front cover.</w:t>
      </w:r>
    </w:p>
    <w:p w:rsidR="00FD5A1E" w:rsidRDefault="00FD5A1E" w:rsidP="000E4612">
      <w:pPr>
        <w:pStyle w:val="ListParagraph"/>
        <w:numPr>
          <w:ilvl w:val="4"/>
          <w:numId w:val="15"/>
        </w:numPr>
        <w:tabs>
          <w:tab w:val="left" w:pos="450"/>
        </w:tabs>
        <w:rPr>
          <w:rFonts w:asciiTheme="minorHAnsi" w:hAnsiTheme="minorHAnsi"/>
        </w:rPr>
      </w:pPr>
      <w:r w:rsidRPr="00FD5A1E">
        <w:rPr>
          <w:rFonts w:asciiTheme="minorHAnsi" w:hAnsiTheme="minorHAnsi"/>
        </w:rPr>
        <w:t>The sample supply module is now ready to</w:t>
      </w:r>
      <w:r>
        <w:rPr>
          <w:rFonts w:asciiTheme="minorHAnsi" w:hAnsiTheme="minorHAnsi"/>
        </w:rPr>
        <w:t xml:space="preserve"> </w:t>
      </w:r>
      <w:r w:rsidRPr="00FD5A1E">
        <w:rPr>
          <w:rFonts w:asciiTheme="minorHAnsi" w:hAnsiTheme="minorHAnsi"/>
        </w:rPr>
        <w:t>process.</w:t>
      </w:r>
    </w:p>
    <w:p w:rsidR="00FD5A1E" w:rsidRDefault="00FD5A1E" w:rsidP="000E4612">
      <w:pPr>
        <w:pStyle w:val="ListParagraph"/>
        <w:numPr>
          <w:ilvl w:val="2"/>
          <w:numId w:val="15"/>
        </w:numPr>
        <w:tabs>
          <w:tab w:val="left" w:pos="450"/>
        </w:tabs>
        <w:rPr>
          <w:rFonts w:asciiTheme="minorHAnsi" w:hAnsiTheme="minorHAnsi"/>
        </w:rPr>
      </w:pPr>
      <w:r>
        <w:rPr>
          <w:rFonts w:asciiTheme="minorHAnsi" w:hAnsiTheme="minorHAnsi"/>
        </w:rPr>
        <w:t>Unloading a full rack tray</w:t>
      </w:r>
    </w:p>
    <w:p w:rsidR="00FD5A1E" w:rsidRDefault="00CC5065" w:rsidP="000E4612">
      <w:pPr>
        <w:pStyle w:val="ListParagraph"/>
        <w:numPr>
          <w:ilvl w:val="3"/>
          <w:numId w:val="15"/>
        </w:numPr>
        <w:tabs>
          <w:tab w:val="left" w:pos="450"/>
        </w:tabs>
        <w:rPr>
          <w:rFonts w:asciiTheme="minorHAnsi" w:hAnsiTheme="minorHAnsi"/>
        </w:rPr>
      </w:pPr>
      <w:r w:rsidRPr="00CC5065">
        <w:rPr>
          <w:rFonts w:asciiTheme="minorHAnsi" w:hAnsiTheme="minorHAnsi"/>
        </w:rPr>
        <w:t>Open the front cover of the sample supply module.</w:t>
      </w:r>
    </w:p>
    <w:p w:rsidR="00CC5065" w:rsidRPr="00CC5065" w:rsidRDefault="00CC5065" w:rsidP="000E4612">
      <w:pPr>
        <w:pStyle w:val="ListParagraph"/>
        <w:numPr>
          <w:ilvl w:val="3"/>
          <w:numId w:val="15"/>
        </w:numPr>
        <w:tabs>
          <w:tab w:val="left" w:pos="450"/>
        </w:tabs>
        <w:rPr>
          <w:rFonts w:asciiTheme="minorHAnsi" w:hAnsiTheme="minorHAnsi"/>
        </w:rPr>
      </w:pPr>
      <w:r w:rsidRPr="00CC5065">
        <w:rPr>
          <w:rFonts w:asciiTheme="minorHAnsi" w:hAnsiTheme="minorHAnsi"/>
          <w:b/>
        </w:rPr>
        <w:t>CAUTION!</w:t>
      </w:r>
      <w:r w:rsidRPr="00CC5065">
        <w:rPr>
          <w:rFonts w:asciiTheme="minorHAnsi" w:hAnsiTheme="minorHAnsi"/>
        </w:rPr>
        <w:t xml:space="preserve"> Risk of hand injury due to moving parts.</w:t>
      </w:r>
    </w:p>
    <w:p w:rsidR="00CC5065" w:rsidRDefault="00CC5065" w:rsidP="000E4612">
      <w:pPr>
        <w:pStyle w:val="ListParagraph"/>
        <w:numPr>
          <w:ilvl w:val="4"/>
          <w:numId w:val="15"/>
        </w:numPr>
        <w:tabs>
          <w:tab w:val="left" w:pos="450"/>
        </w:tabs>
        <w:rPr>
          <w:rFonts w:asciiTheme="minorHAnsi" w:hAnsiTheme="minorHAnsi"/>
        </w:rPr>
      </w:pPr>
      <w:r w:rsidRPr="00CC5065">
        <w:rPr>
          <w:rFonts w:asciiTheme="minorHAnsi" w:hAnsiTheme="minorHAnsi"/>
        </w:rPr>
        <w:t>Keep your hands away from the rack transport pins.</w:t>
      </w:r>
    </w:p>
    <w:p w:rsidR="00CC5065" w:rsidRDefault="00CC5065" w:rsidP="000E4612">
      <w:pPr>
        <w:pStyle w:val="ListParagraph"/>
        <w:numPr>
          <w:ilvl w:val="3"/>
          <w:numId w:val="15"/>
        </w:numPr>
        <w:tabs>
          <w:tab w:val="left" w:pos="450"/>
        </w:tabs>
        <w:rPr>
          <w:rFonts w:asciiTheme="minorHAnsi" w:hAnsiTheme="minorHAnsi"/>
        </w:rPr>
      </w:pPr>
      <w:r w:rsidRPr="00CC5065">
        <w:rPr>
          <w:rFonts w:asciiTheme="minorHAnsi" w:hAnsiTheme="minorHAnsi"/>
        </w:rPr>
        <w:t>Unload the full rack tray from the output buffer.</w:t>
      </w:r>
    </w:p>
    <w:p w:rsidR="00CC5065" w:rsidRPr="004A6F70" w:rsidRDefault="00CC5065" w:rsidP="004A6F70">
      <w:pPr>
        <w:pStyle w:val="ListParagraph"/>
        <w:numPr>
          <w:ilvl w:val="4"/>
          <w:numId w:val="15"/>
        </w:numPr>
        <w:tabs>
          <w:tab w:val="left" w:pos="450"/>
        </w:tabs>
        <w:rPr>
          <w:rFonts w:asciiTheme="minorHAnsi" w:hAnsiTheme="minorHAnsi"/>
        </w:rPr>
      </w:pPr>
      <w:r w:rsidRPr="00CC5065">
        <w:rPr>
          <w:rFonts w:asciiTheme="minorHAnsi" w:hAnsiTheme="minorHAnsi"/>
        </w:rPr>
        <w:t>When unloading the sample racks, store them in</w:t>
      </w:r>
      <w:r>
        <w:rPr>
          <w:rFonts w:asciiTheme="minorHAnsi" w:hAnsiTheme="minorHAnsi"/>
        </w:rPr>
        <w:t xml:space="preserve"> </w:t>
      </w:r>
      <w:r w:rsidRPr="00CC5065">
        <w:rPr>
          <w:rFonts w:asciiTheme="minorHAnsi" w:hAnsiTheme="minorHAnsi"/>
        </w:rPr>
        <w:t>the same order as they were on the output buffer.</w:t>
      </w:r>
      <w:r>
        <w:rPr>
          <w:rFonts w:asciiTheme="minorHAnsi" w:hAnsiTheme="minorHAnsi"/>
        </w:rPr>
        <w:t xml:space="preserve"> </w:t>
      </w:r>
      <w:r w:rsidRPr="00CC5065">
        <w:rPr>
          <w:rFonts w:asciiTheme="minorHAnsi" w:hAnsiTheme="minorHAnsi"/>
        </w:rPr>
        <w:t>This makes it easier to find a specific rack ID in</w:t>
      </w:r>
      <w:r w:rsidR="004A6F70">
        <w:rPr>
          <w:rFonts w:asciiTheme="minorHAnsi" w:hAnsiTheme="minorHAnsi"/>
        </w:rPr>
        <w:t xml:space="preserve"> </w:t>
      </w:r>
      <w:r w:rsidRPr="004A6F70">
        <w:rPr>
          <w:rFonts w:asciiTheme="minorHAnsi" w:hAnsiTheme="minorHAnsi"/>
        </w:rPr>
        <w:t>case you need to perform a repeat test.</w:t>
      </w:r>
    </w:p>
    <w:p w:rsidR="00CC5065" w:rsidRDefault="00CC5065" w:rsidP="000E4612">
      <w:pPr>
        <w:pStyle w:val="ListParagraph"/>
        <w:numPr>
          <w:ilvl w:val="3"/>
          <w:numId w:val="15"/>
        </w:numPr>
        <w:tabs>
          <w:tab w:val="left" w:pos="450"/>
        </w:tabs>
        <w:rPr>
          <w:rFonts w:asciiTheme="minorHAnsi" w:hAnsiTheme="minorHAnsi"/>
        </w:rPr>
      </w:pPr>
      <w:r w:rsidRPr="00CC5065">
        <w:rPr>
          <w:rFonts w:asciiTheme="minorHAnsi" w:hAnsiTheme="minorHAnsi"/>
        </w:rPr>
        <w:t>Load an empty rack tray on the output buffer. Ensure</w:t>
      </w:r>
      <w:r>
        <w:rPr>
          <w:rFonts w:asciiTheme="minorHAnsi" w:hAnsiTheme="minorHAnsi"/>
        </w:rPr>
        <w:t xml:space="preserve"> </w:t>
      </w:r>
      <w:r w:rsidRPr="00CC5065">
        <w:rPr>
          <w:rFonts w:asciiTheme="minorHAnsi" w:hAnsiTheme="minorHAnsi"/>
        </w:rPr>
        <w:t>that the handle of the rack tray is facing to your right.</w:t>
      </w:r>
    </w:p>
    <w:p w:rsidR="00CC5065" w:rsidRPr="004A6F70" w:rsidRDefault="00CC5065" w:rsidP="004A6F70">
      <w:pPr>
        <w:pStyle w:val="ListParagraph"/>
        <w:numPr>
          <w:ilvl w:val="4"/>
          <w:numId w:val="15"/>
        </w:numPr>
        <w:tabs>
          <w:tab w:val="left" w:pos="450"/>
        </w:tabs>
        <w:rPr>
          <w:rFonts w:asciiTheme="minorHAnsi" w:hAnsiTheme="minorHAnsi"/>
        </w:rPr>
      </w:pPr>
      <w:r w:rsidRPr="00CC5065">
        <w:rPr>
          <w:rFonts w:asciiTheme="minorHAnsi" w:hAnsiTheme="minorHAnsi"/>
        </w:rPr>
        <w:t>If the rack tray is placed correctly, the status</w:t>
      </w:r>
      <w:r>
        <w:rPr>
          <w:rFonts w:asciiTheme="minorHAnsi" w:hAnsiTheme="minorHAnsi"/>
        </w:rPr>
        <w:t xml:space="preserve"> </w:t>
      </w:r>
      <w:r w:rsidRPr="00CC5065">
        <w:rPr>
          <w:rFonts w:asciiTheme="minorHAnsi" w:hAnsiTheme="minorHAnsi"/>
        </w:rPr>
        <w:t xml:space="preserve">indicator changes to </w:t>
      </w:r>
      <w:r>
        <w:rPr>
          <w:rFonts w:asciiTheme="minorHAnsi" w:hAnsiTheme="minorHAnsi"/>
          <w:noProof/>
        </w:rPr>
        <w:drawing>
          <wp:inline distT="0" distB="0" distL="0" distR="0" wp14:anchorId="78EC0DD3" wp14:editId="12DB57DC">
            <wp:extent cx="176530" cy="1460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6530" cy="146050"/>
                    </a:xfrm>
                    <a:prstGeom prst="rect">
                      <a:avLst/>
                    </a:prstGeom>
                    <a:noFill/>
                  </pic:spPr>
                </pic:pic>
              </a:graphicData>
            </a:graphic>
          </wp:inline>
        </w:drawing>
      </w:r>
      <w:r w:rsidRPr="004A6F70">
        <w:rPr>
          <w:rFonts w:asciiTheme="minorHAnsi" w:hAnsiTheme="minorHAnsi"/>
        </w:rPr>
        <w:t>status.</w:t>
      </w:r>
    </w:p>
    <w:p w:rsidR="00CC5065" w:rsidRDefault="00CC5065" w:rsidP="000E4612">
      <w:pPr>
        <w:pStyle w:val="ListParagraph"/>
        <w:numPr>
          <w:ilvl w:val="3"/>
          <w:numId w:val="15"/>
        </w:numPr>
        <w:tabs>
          <w:tab w:val="left" w:pos="450"/>
        </w:tabs>
        <w:rPr>
          <w:rFonts w:asciiTheme="minorHAnsi" w:hAnsiTheme="minorHAnsi"/>
        </w:rPr>
      </w:pPr>
      <w:r w:rsidRPr="00CC5065">
        <w:rPr>
          <w:rFonts w:asciiTheme="minorHAnsi" w:hAnsiTheme="minorHAnsi"/>
        </w:rPr>
        <w:t>Keep your hands out of the unloading area. Do not</w:t>
      </w:r>
      <w:r>
        <w:rPr>
          <w:rFonts w:asciiTheme="minorHAnsi" w:hAnsiTheme="minorHAnsi"/>
        </w:rPr>
        <w:t xml:space="preserve"> </w:t>
      </w:r>
      <w:r w:rsidRPr="00CC5065">
        <w:rPr>
          <w:rFonts w:asciiTheme="minorHAnsi" w:hAnsiTheme="minorHAnsi"/>
        </w:rPr>
        <w:t>move the rack tray before the status indicator has</w:t>
      </w:r>
      <w:r>
        <w:rPr>
          <w:rFonts w:asciiTheme="minorHAnsi" w:hAnsiTheme="minorHAnsi"/>
        </w:rPr>
        <w:t xml:space="preserve"> </w:t>
      </w:r>
      <w:r w:rsidRPr="00CC5065">
        <w:rPr>
          <w:rFonts w:asciiTheme="minorHAnsi" w:hAnsiTheme="minorHAnsi"/>
        </w:rPr>
        <w:t xml:space="preserve">changed to </w:t>
      </w:r>
      <w:r>
        <w:rPr>
          <w:rFonts w:asciiTheme="minorHAnsi" w:hAnsiTheme="minorHAnsi"/>
        </w:rPr>
        <w:t xml:space="preserve">  </w:t>
      </w:r>
      <w:r>
        <w:rPr>
          <w:rFonts w:asciiTheme="minorHAnsi" w:hAnsiTheme="minorHAnsi"/>
          <w:noProof/>
        </w:rPr>
        <w:drawing>
          <wp:inline distT="0" distB="0" distL="0" distR="0" wp14:anchorId="03C63E4F" wp14:editId="675116B1">
            <wp:extent cx="231775" cy="2133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1775" cy="213360"/>
                    </a:xfrm>
                    <a:prstGeom prst="rect">
                      <a:avLst/>
                    </a:prstGeom>
                    <a:noFill/>
                  </pic:spPr>
                </pic:pic>
              </a:graphicData>
            </a:graphic>
          </wp:inline>
        </w:drawing>
      </w:r>
      <w:r>
        <w:rPr>
          <w:rFonts w:asciiTheme="minorHAnsi" w:hAnsiTheme="minorHAnsi"/>
        </w:rPr>
        <w:t xml:space="preserve">  </w:t>
      </w:r>
      <w:r w:rsidRPr="00CC5065">
        <w:rPr>
          <w:rFonts w:asciiTheme="minorHAnsi" w:hAnsiTheme="minorHAnsi"/>
        </w:rPr>
        <w:t>status.</w:t>
      </w:r>
    </w:p>
    <w:p w:rsidR="00CC5065" w:rsidRDefault="00CC5065" w:rsidP="000E4612">
      <w:pPr>
        <w:pStyle w:val="ListParagraph"/>
        <w:numPr>
          <w:ilvl w:val="3"/>
          <w:numId w:val="15"/>
        </w:numPr>
        <w:tabs>
          <w:tab w:val="left" w:pos="450"/>
        </w:tabs>
        <w:rPr>
          <w:rFonts w:asciiTheme="minorHAnsi" w:hAnsiTheme="minorHAnsi"/>
        </w:rPr>
      </w:pPr>
      <w:r w:rsidRPr="00CC5065">
        <w:rPr>
          <w:rFonts w:asciiTheme="minorHAnsi" w:hAnsiTheme="minorHAnsi"/>
        </w:rPr>
        <w:t>Close the front cover.</w:t>
      </w:r>
    </w:p>
    <w:p w:rsidR="00CC5065" w:rsidRDefault="00CC5065" w:rsidP="000E4612">
      <w:pPr>
        <w:pStyle w:val="ListParagraph"/>
        <w:numPr>
          <w:ilvl w:val="4"/>
          <w:numId w:val="15"/>
        </w:numPr>
        <w:tabs>
          <w:tab w:val="left" w:pos="450"/>
        </w:tabs>
        <w:rPr>
          <w:rFonts w:asciiTheme="minorHAnsi" w:hAnsiTheme="minorHAnsi"/>
        </w:rPr>
      </w:pPr>
      <w:r w:rsidRPr="00CC5065">
        <w:rPr>
          <w:rFonts w:asciiTheme="minorHAnsi" w:hAnsiTheme="minorHAnsi"/>
        </w:rPr>
        <w:t>The sample supply module is now ready to</w:t>
      </w:r>
      <w:r>
        <w:rPr>
          <w:rFonts w:asciiTheme="minorHAnsi" w:hAnsiTheme="minorHAnsi"/>
        </w:rPr>
        <w:t xml:space="preserve"> </w:t>
      </w:r>
      <w:r w:rsidRPr="00CC5065">
        <w:rPr>
          <w:rFonts w:asciiTheme="minorHAnsi" w:hAnsiTheme="minorHAnsi"/>
        </w:rPr>
        <w:t>process.</w:t>
      </w:r>
    </w:p>
    <w:p w:rsidR="00CC5065" w:rsidRDefault="000E576B" w:rsidP="000E4612">
      <w:pPr>
        <w:pStyle w:val="ListParagraph"/>
        <w:numPr>
          <w:ilvl w:val="2"/>
          <w:numId w:val="15"/>
        </w:numPr>
        <w:tabs>
          <w:tab w:val="left" w:pos="450"/>
        </w:tabs>
        <w:rPr>
          <w:rFonts w:asciiTheme="minorHAnsi" w:hAnsiTheme="minorHAnsi"/>
        </w:rPr>
      </w:pPr>
      <w:r>
        <w:rPr>
          <w:rFonts w:asciiTheme="minorHAnsi" w:hAnsiTheme="minorHAnsi"/>
        </w:rPr>
        <w:t>Unloading a rack from the error output lane</w:t>
      </w:r>
    </w:p>
    <w:p w:rsidR="000E576B" w:rsidRPr="004A6F70" w:rsidRDefault="000E576B" w:rsidP="004A6F70">
      <w:pPr>
        <w:pStyle w:val="ListParagraph"/>
        <w:tabs>
          <w:tab w:val="left" w:pos="450"/>
        </w:tabs>
        <w:ind w:left="2160"/>
        <w:rPr>
          <w:rFonts w:asciiTheme="minorHAnsi" w:hAnsiTheme="minorHAnsi"/>
          <w:b/>
        </w:rPr>
      </w:pPr>
      <w:r w:rsidRPr="000E576B">
        <w:rPr>
          <w:rFonts w:asciiTheme="minorHAnsi" w:hAnsiTheme="minorHAnsi"/>
          <w:b/>
        </w:rPr>
        <w:t>Note: The error output line receives the sample racks with</w:t>
      </w:r>
      <w:r w:rsidR="004A6F70">
        <w:rPr>
          <w:rFonts w:asciiTheme="minorHAnsi" w:hAnsiTheme="minorHAnsi"/>
          <w:b/>
        </w:rPr>
        <w:t xml:space="preserve"> </w:t>
      </w:r>
      <w:r w:rsidRPr="004A6F70">
        <w:rPr>
          <w:rFonts w:asciiTheme="minorHAnsi" w:hAnsiTheme="minorHAnsi"/>
          <w:b/>
        </w:rPr>
        <w:t>sample tubes that could not be processed by the system.</w:t>
      </w:r>
    </w:p>
    <w:p w:rsidR="000E576B" w:rsidRPr="000E576B" w:rsidRDefault="000E576B" w:rsidP="00195056">
      <w:pPr>
        <w:pStyle w:val="ListParagraph"/>
        <w:numPr>
          <w:ilvl w:val="3"/>
          <w:numId w:val="15"/>
        </w:numPr>
        <w:tabs>
          <w:tab w:val="left" w:pos="450"/>
        </w:tabs>
        <w:rPr>
          <w:rFonts w:asciiTheme="minorHAnsi" w:hAnsiTheme="minorHAnsi"/>
        </w:rPr>
      </w:pPr>
      <w:r w:rsidRPr="000E576B">
        <w:rPr>
          <w:rFonts w:asciiTheme="minorHAnsi" w:hAnsiTheme="minorHAnsi"/>
        </w:rPr>
        <w:t>Check the status indicator of the error output line. If</w:t>
      </w:r>
      <w:r w:rsidR="004A6F70">
        <w:rPr>
          <w:rFonts w:asciiTheme="minorHAnsi" w:hAnsiTheme="minorHAnsi"/>
        </w:rPr>
        <w:t xml:space="preserve"> </w:t>
      </w:r>
      <w:r w:rsidRPr="000E576B">
        <w:rPr>
          <w:rFonts w:asciiTheme="minorHAnsi" w:hAnsiTheme="minorHAnsi"/>
        </w:rPr>
        <w:t xml:space="preserve">the status is either   </w:t>
      </w:r>
      <w:r>
        <w:rPr>
          <w:noProof/>
        </w:rPr>
        <w:drawing>
          <wp:inline distT="0" distB="0" distL="0" distR="0" wp14:anchorId="2CE074C5" wp14:editId="39EC75B2">
            <wp:extent cx="231775" cy="2133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1775" cy="213360"/>
                    </a:xfrm>
                    <a:prstGeom prst="rect">
                      <a:avLst/>
                    </a:prstGeom>
                    <a:noFill/>
                  </pic:spPr>
                </pic:pic>
              </a:graphicData>
            </a:graphic>
          </wp:inline>
        </w:drawing>
      </w:r>
      <w:r w:rsidRPr="000E576B">
        <w:rPr>
          <w:rFonts w:asciiTheme="minorHAnsi" w:hAnsiTheme="minorHAnsi"/>
        </w:rPr>
        <w:t xml:space="preserve">,   </w:t>
      </w:r>
      <w:r w:rsidR="00195056" w:rsidRPr="00195056">
        <w:rPr>
          <w:rFonts w:asciiTheme="minorHAnsi" w:hAnsiTheme="minorHAnsi"/>
          <w:noProof/>
        </w:rPr>
        <w:drawing>
          <wp:inline distT="0" distB="0" distL="0" distR="0" wp14:anchorId="3F6BF61F" wp14:editId="2BCDCF8A">
            <wp:extent cx="251460" cy="209550"/>
            <wp:effectExtent l="0" t="0" r="0" b="0"/>
            <wp:docPr id="15" name="Picture 15" descr="C:\Users\lvickery\AppData\Local\Microsoft\Windows\Temporary Internet Files\Content.Outlook\4EZ6J3JV\Screen Shot 2018-05-01 at 8.25.36 PM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vickery\AppData\Local\Microsoft\Windows\Temporary Internet Files\Content.Outlook\4EZ6J3JV\Screen Shot 2018-05-01 at 8.25.36 PM (00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460" cy="209550"/>
                    </a:xfrm>
                    <a:prstGeom prst="rect">
                      <a:avLst/>
                    </a:prstGeom>
                    <a:noFill/>
                    <a:ln>
                      <a:noFill/>
                    </a:ln>
                  </pic:spPr>
                </pic:pic>
              </a:graphicData>
            </a:graphic>
          </wp:inline>
        </w:drawing>
      </w:r>
      <w:r w:rsidRPr="000E576B">
        <w:rPr>
          <w:rFonts w:asciiTheme="minorHAnsi" w:hAnsiTheme="minorHAnsi"/>
        </w:rPr>
        <w:t>, or</w:t>
      </w:r>
      <w:r w:rsidR="00195056">
        <w:rPr>
          <w:rFonts w:asciiTheme="minorHAnsi" w:hAnsiTheme="minorHAnsi"/>
        </w:rPr>
        <w:t xml:space="preserve"> </w:t>
      </w:r>
      <w:r w:rsidR="00195056" w:rsidRPr="00195056">
        <w:rPr>
          <w:rFonts w:asciiTheme="minorHAnsi" w:hAnsiTheme="minorHAnsi"/>
          <w:noProof/>
        </w:rPr>
        <w:drawing>
          <wp:inline distT="0" distB="0" distL="0" distR="0" wp14:anchorId="119FB787" wp14:editId="37507A14">
            <wp:extent cx="243840" cy="206326"/>
            <wp:effectExtent l="0" t="0" r="3810" b="3810"/>
            <wp:docPr id="16" name="Picture 16" descr="C:\Users\lvickery\AppData\Local\Microsoft\Windows\Temporary Internet Files\Content.Outlook\4EZ6J3JV\Screen Shot 2018-05-01 at 8.25.50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vickery\AppData\Local\Microsoft\Windows\Temporary Internet Files\Content.Outlook\4EZ6J3JV\Screen Shot 2018-05-01 at 8.25.50 PM (00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5939" cy="208102"/>
                    </a:xfrm>
                    <a:prstGeom prst="rect">
                      <a:avLst/>
                    </a:prstGeom>
                    <a:noFill/>
                    <a:ln>
                      <a:noFill/>
                    </a:ln>
                  </pic:spPr>
                </pic:pic>
              </a:graphicData>
            </a:graphic>
          </wp:inline>
        </w:drawing>
      </w:r>
      <w:r w:rsidRPr="000E576B">
        <w:rPr>
          <w:rFonts w:asciiTheme="minorHAnsi" w:hAnsiTheme="minorHAnsi"/>
        </w:rPr>
        <w:t xml:space="preserve">   the rack is ready to</w:t>
      </w:r>
      <w:r>
        <w:rPr>
          <w:rFonts w:asciiTheme="minorHAnsi" w:hAnsiTheme="minorHAnsi"/>
        </w:rPr>
        <w:t xml:space="preserve"> </w:t>
      </w:r>
      <w:r w:rsidRPr="000E576B">
        <w:rPr>
          <w:rFonts w:asciiTheme="minorHAnsi" w:hAnsiTheme="minorHAnsi"/>
        </w:rPr>
        <w:t>be unloaded.</w:t>
      </w:r>
    </w:p>
    <w:p w:rsidR="000E576B" w:rsidRDefault="000E576B" w:rsidP="000E4612">
      <w:pPr>
        <w:pStyle w:val="ListParagraph"/>
        <w:numPr>
          <w:ilvl w:val="3"/>
          <w:numId w:val="15"/>
        </w:numPr>
        <w:tabs>
          <w:tab w:val="left" w:pos="450"/>
        </w:tabs>
        <w:rPr>
          <w:rFonts w:asciiTheme="minorHAnsi" w:hAnsiTheme="minorHAnsi"/>
        </w:rPr>
      </w:pPr>
      <w:r w:rsidRPr="000E576B">
        <w:rPr>
          <w:rFonts w:asciiTheme="minorHAnsi" w:hAnsiTheme="minorHAnsi"/>
        </w:rPr>
        <w:t>Hold the rack between thumb and index finger, lift it</w:t>
      </w:r>
      <w:r>
        <w:rPr>
          <w:rFonts w:asciiTheme="minorHAnsi" w:hAnsiTheme="minorHAnsi"/>
        </w:rPr>
        <w:t xml:space="preserve"> </w:t>
      </w:r>
      <w:r w:rsidRPr="000E576B">
        <w:rPr>
          <w:rFonts w:asciiTheme="minorHAnsi" w:hAnsiTheme="minorHAnsi"/>
        </w:rPr>
        <w:t>slightly and slowly pull it out of the error output line.</w:t>
      </w:r>
    </w:p>
    <w:p w:rsidR="000E576B" w:rsidRDefault="000E576B" w:rsidP="000E4612">
      <w:pPr>
        <w:pStyle w:val="ListParagraph"/>
        <w:numPr>
          <w:ilvl w:val="4"/>
          <w:numId w:val="15"/>
        </w:numPr>
        <w:tabs>
          <w:tab w:val="left" w:pos="450"/>
        </w:tabs>
        <w:rPr>
          <w:rFonts w:asciiTheme="minorHAnsi" w:hAnsiTheme="minorHAnsi"/>
        </w:rPr>
      </w:pPr>
      <w:r w:rsidRPr="000E576B">
        <w:rPr>
          <w:rFonts w:asciiTheme="minorHAnsi" w:hAnsiTheme="minorHAnsi"/>
        </w:rPr>
        <w:t>Any additional racks are now moved to the error</w:t>
      </w:r>
      <w:r>
        <w:rPr>
          <w:rFonts w:asciiTheme="minorHAnsi" w:hAnsiTheme="minorHAnsi"/>
        </w:rPr>
        <w:t xml:space="preserve"> </w:t>
      </w:r>
      <w:r w:rsidRPr="000E576B">
        <w:rPr>
          <w:rFonts w:asciiTheme="minorHAnsi" w:hAnsiTheme="minorHAnsi"/>
        </w:rPr>
        <w:t>output line.</w:t>
      </w:r>
    </w:p>
    <w:p w:rsidR="00A90F1D" w:rsidRPr="000E4D35" w:rsidRDefault="001A054A" w:rsidP="000E4612">
      <w:pPr>
        <w:pStyle w:val="ListParagraph"/>
        <w:numPr>
          <w:ilvl w:val="1"/>
          <w:numId w:val="15"/>
        </w:numPr>
        <w:tabs>
          <w:tab w:val="left" w:pos="450"/>
        </w:tabs>
        <w:rPr>
          <w:rFonts w:asciiTheme="minorHAnsi" w:hAnsiTheme="minorHAnsi"/>
          <w:b/>
        </w:rPr>
      </w:pPr>
      <w:r w:rsidRPr="000E4D35">
        <w:rPr>
          <w:rFonts w:asciiTheme="minorHAnsi" w:hAnsiTheme="minorHAnsi"/>
          <w:b/>
        </w:rPr>
        <w:t>Starting a Run</w:t>
      </w:r>
    </w:p>
    <w:p w:rsidR="001A054A" w:rsidRDefault="001A054A" w:rsidP="000E4612">
      <w:pPr>
        <w:pStyle w:val="ListParagraph"/>
        <w:numPr>
          <w:ilvl w:val="2"/>
          <w:numId w:val="15"/>
        </w:numPr>
        <w:tabs>
          <w:tab w:val="left" w:pos="450"/>
        </w:tabs>
        <w:rPr>
          <w:rFonts w:asciiTheme="minorHAnsi" w:hAnsiTheme="minorHAnsi"/>
        </w:rPr>
      </w:pPr>
      <w:r w:rsidRPr="001A054A">
        <w:rPr>
          <w:rFonts w:asciiTheme="minorHAnsi" w:hAnsiTheme="minorHAnsi"/>
        </w:rPr>
        <w:t>Starting a run means to start the sample preparation and</w:t>
      </w:r>
      <w:r>
        <w:rPr>
          <w:rFonts w:asciiTheme="minorHAnsi" w:hAnsiTheme="minorHAnsi"/>
        </w:rPr>
        <w:t xml:space="preserve"> </w:t>
      </w:r>
      <w:r w:rsidRPr="001A054A">
        <w:rPr>
          <w:rFonts w:asciiTheme="minorHAnsi" w:hAnsiTheme="minorHAnsi"/>
        </w:rPr>
        <w:t>amplification and detection process. You can manually</w:t>
      </w:r>
      <w:r>
        <w:rPr>
          <w:rFonts w:asciiTheme="minorHAnsi" w:hAnsiTheme="minorHAnsi"/>
        </w:rPr>
        <w:t xml:space="preserve"> </w:t>
      </w:r>
      <w:r w:rsidRPr="001A054A">
        <w:rPr>
          <w:rFonts w:asciiTheme="minorHAnsi" w:hAnsiTheme="minorHAnsi"/>
        </w:rPr>
        <w:t>start a run at any time or have it start automatically after</w:t>
      </w:r>
      <w:r>
        <w:rPr>
          <w:rFonts w:asciiTheme="minorHAnsi" w:hAnsiTheme="minorHAnsi"/>
        </w:rPr>
        <w:t xml:space="preserve"> </w:t>
      </w:r>
      <w:r w:rsidRPr="001A054A">
        <w:rPr>
          <w:rFonts w:asciiTheme="minorHAnsi" w:hAnsiTheme="minorHAnsi"/>
        </w:rPr>
        <w:t>120 minutes or if the batch is full.</w:t>
      </w:r>
    </w:p>
    <w:p w:rsidR="001A054A" w:rsidRDefault="001A054A" w:rsidP="000E4612">
      <w:pPr>
        <w:pStyle w:val="ListParagraph"/>
        <w:numPr>
          <w:ilvl w:val="2"/>
          <w:numId w:val="15"/>
        </w:numPr>
        <w:tabs>
          <w:tab w:val="left" w:pos="450"/>
        </w:tabs>
        <w:rPr>
          <w:rFonts w:asciiTheme="minorHAnsi" w:hAnsiTheme="minorHAnsi"/>
        </w:rPr>
      </w:pPr>
      <w:r w:rsidRPr="001A054A">
        <w:rPr>
          <w:rFonts w:asciiTheme="minorHAnsi" w:hAnsiTheme="minorHAnsi"/>
        </w:rPr>
        <w:t>The system must be in Ready status.</w:t>
      </w:r>
    </w:p>
    <w:p w:rsidR="001A054A" w:rsidRDefault="001A054A" w:rsidP="000E4612">
      <w:pPr>
        <w:pStyle w:val="ListParagraph"/>
        <w:numPr>
          <w:ilvl w:val="2"/>
          <w:numId w:val="15"/>
        </w:numPr>
        <w:tabs>
          <w:tab w:val="left" w:pos="450"/>
        </w:tabs>
        <w:rPr>
          <w:rFonts w:asciiTheme="minorHAnsi" w:hAnsiTheme="minorHAnsi"/>
        </w:rPr>
      </w:pPr>
      <w:r w:rsidRPr="001A054A">
        <w:rPr>
          <w:rFonts w:asciiTheme="minorHAnsi" w:hAnsiTheme="minorHAnsi"/>
        </w:rPr>
        <w:t>Especially when you start multiple runs, ensure that</w:t>
      </w:r>
      <w:r>
        <w:rPr>
          <w:rFonts w:asciiTheme="minorHAnsi" w:hAnsiTheme="minorHAnsi"/>
        </w:rPr>
        <w:t xml:space="preserve"> </w:t>
      </w:r>
      <w:r w:rsidRPr="001A054A">
        <w:rPr>
          <w:rFonts w:asciiTheme="minorHAnsi" w:hAnsiTheme="minorHAnsi"/>
        </w:rPr>
        <w:t>the waste containers are empty.</w:t>
      </w:r>
    </w:p>
    <w:p w:rsidR="001A054A" w:rsidRDefault="001A054A" w:rsidP="000E4612">
      <w:pPr>
        <w:pStyle w:val="ListParagraph"/>
        <w:numPr>
          <w:ilvl w:val="2"/>
          <w:numId w:val="15"/>
        </w:numPr>
        <w:tabs>
          <w:tab w:val="left" w:pos="450"/>
        </w:tabs>
        <w:rPr>
          <w:rFonts w:asciiTheme="minorHAnsi" w:hAnsiTheme="minorHAnsi"/>
        </w:rPr>
      </w:pPr>
      <w:r w:rsidRPr="001A054A">
        <w:rPr>
          <w:rFonts w:asciiTheme="minorHAnsi" w:hAnsiTheme="minorHAnsi"/>
        </w:rPr>
        <w:t>Ensure that enough supplies and the sample racks are</w:t>
      </w:r>
      <w:r>
        <w:rPr>
          <w:rFonts w:asciiTheme="minorHAnsi" w:hAnsiTheme="minorHAnsi"/>
        </w:rPr>
        <w:t xml:space="preserve"> </w:t>
      </w:r>
      <w:r w:rsidRPr="001A054A">
        <w:rPr>
          <w:rFonts w:asciiTheme="minorHAnsi" w:hAnsiTheme="minorHAnsi"/>
        </w:rPr>
        <w:t>loaded.</w:t>
      </w:r>
    </w:p>
    <w:p w:rsidR="001A054A" w:rsidRDefault="001A054A" w:rsidP="000E4612">
      <w:pPr>
        <w:pStyle w:val="ListParagraph"/>
        <w:numPr>
          <w:ilvl w:val="2"/>
          <w:numId w:val="15"/>
        </w:numPr>
        <w:tabs>
          <w:tab w:val="left" w:pos="450"/>
        </w:tabs>
        <w:rPr>
          <w:rFonts w:asciiTheme="minorHAnsi" w:hAnsiTheme="minorHAnsi"/>
        </w:rPr>
      </w:pPr>
      <w:r>
        <w:rPr>
          <w:rFonts w:asciiTheme="minorHAnsi" w:hAnsiTheme="minorHAnsi"/>
        </w:rPr>
        <w:t>Starting a run manually</w:t>
      </w:r>
    </w:p>
    <w:p w:rsidR="001A054A" w:rsidRDefault="001A054A" w:rsidP="000E4612">
      <w:pPr>
        <w:pStyle w:val="ListParagraph"/>
        <w:numPr>
          <w:ilvl w:val="3"/>
          <w:numId w:val="15"/>
        </w:numPr>
        <w:tabs>
          <w:tab w:val="left" w:pos="450"/>
        </w:tabs>
        <w:rPr>
          <w:rFonts w:asciiTheme="minorHAnsi" w:hAnsiTheme="minorHAnsi"/>
        </w:rPr>
      </w:pPr>
      <w:r w:rsidRPr="001A054A">
        <w:rPr>
          <w:rFonts w:asciiTheme="minorHAnsi" w:hAnsiTheme="minorHAnsi"/>
        </w:rPr>
        <w:t xml:space="preserve">On the </w:t>
      </w:r>
      <w:r w:rsidRPr="001A054A">
        <w:rPr>
          <w:rFonts w:asciiTheme="minorHAnsi" w:hAnsiTheme="minorHAnsi"/>
          <w:color w:val="0070C0"/>
        </w:rPr>
        <w:t>Monitoring</w:t>
      </w:r>
      <w:r w:rsidRPr="001A054A">
        <w:rPr>
          <w:rFonts w:asciiTheme="minorHAnsi" w:hAnsiTheme="minorHAnsi"/>
        </w:rPr>
        <w:t xml:space="preserve"> tab, next to the system overview,</w:t>
      </w:r>
      <w:r>
        <w:rPr>
          <w:rFonts w:asciiTheme="minorHAnsi" w:hAnsiTheme="minorHAnsi"/>
        </w:rPr>
        <w:t xml:space="preserve"> </w:t>
      </w:r>
      <w:r w:rsidRPr="001A054A">
        <w:rPr>
          <w:rFonts w:asciiTheme="minorHAnsi" w:hAnsiTheme="minorHAnsi"/>
        </w:rPr>
        <w:t xml:space="preserve">choose the </w:t>
      </w:r>
      <w:r w:rsidRPr="001A054A">
        <w:rPr>
          <w:rFonts w:asciiTheme="minorHAnsi" w:hAnsiTheme="minorHAnsi"/>
          <w:color w:val="0070C0"/>
        </w:rPr>
        <w:t xml:space="preserve">Start </w:t>
      </w:r>
      <w:r w:rsidRPr="001A054A">
        <w:rPr>
          <w:rFonts w:asciiTheme="minorHAnsi" w:hAnsiTheme="minorHAnsi"/>
        </w:rPr>
        <w:t>button.</w:t>
      </w:r>
    </w:p>
    <w:p w:rsidR="001A054A" w:rsidRDefault="001A054A" w:rsidP="000E4612">
      <w:pPr>
        <w:pStyle w:val="ListParagraph"/>
        <w:numPr>
          <w:ilvl w:val="4"/>
          <w:numId w:val="15"/>
        </w:numPr>
        <w:tabs>
          <w:tab w:val="left" w:pos="450"/>
        </w:tabs>
        <w:rPr>
          <w:rFonts w:asciiTheme="minorHAnsi" w:hAnsiTheme="minorHAnsi"/>
        </w:rPr>
      </w:pPr>
      <w:r w:rsidRPr="001A054A">
        <w:rPr>
          <w:rFonts w:asciiTheme="minorHAnsi" w:hAnsiTheme="minorHAnsi"/>
        </w:rPr>
        <w:t xml:space="preserve">The system changes to </w:t>
      </w:r>
      <w:r w:rsidRPr="001A054A">
        <w:rPr>
          <w:rFonts w:asciiTheme="minorHAnsi" w:hAnsiTheme="minorHAnsi"/>
          <w:color w:val="0070C0"/>
        </w:rPr>
        <w:t>Preparing</w:t>
      </w:r>
      <w:r w:rsidRPr="001A054A">
        <w:rPr>
          <w:rFonts w:asciiTheme="minorHAnsi" w:hAnsiTheme="minorHAnsi"/>
        </w:rPr>
        <w:t xml:space="preserve"> status and</w:t>
      </w:r>
      <w:r>
        <w:rPr>
          <w:rFonts w:asciiTheme="minorHAnsi" w:hAnsiTheme="minorHAnsi"/>
        </w:rPr>
        <w:t xml:space="preserve"> </w:t>
      </w:r>
      <w:r w:rsidRPr="001A054A">
        <w:rPr>
          <w:rFonts w:asciiTheme="minorHAnsi" w:hAnsiTheme="minorHAnsi"/>
        </w:rPr>
        <w:t>primes all needles. This takes up to 15 minutes.</w:t>
      </w:r>
    </w:p>
    <w:p w:rsidR="001A054A" w:rsidRDefault="001A054A" w:rsidP="000E4612">
      <w:pPr>
        <w:pStyle w:val="ListParagraph"/>
        <w:numPr>
          <w:ilvl w:val="3"/>
          <w:numId w:val="15"/>
        </w:numPr>
        <w:tabs>
          <w:tab w:val="left" w:pos="450"/>
        </w:tabs>
        <w:rPr>
          <w:rFonts w:asciiTheme="minorHAnsi" w:hAnsiTheme="minorHAnsi"/>
        </w:rPr>
      </w:pPr>
      <w:r w:rsidRPr="001A054A">
        <w:rPr>
          <w:rFonts w:asciiTheme="minorHAnsi" w:hAnsiTheme="minorHAnsi"/>
        </w:rPr>
        <w:t xml:space="preserve">To view the current batch details, choose the </w:t>
      </w:r>
      <w:r w:rsidRPr="001A054A">
        <w:rPr>
          <w:rFonts w:asciiTheme="minorHAnsi" w:hAnsiTheme="minorHAnsi"/>
          <w:color w:val="0070C0"/>
        </w:rPr>
        <w:t>Batches</w:t>
      </w:r>
      <w:r>
        <w:rPr>
          <w:rFonts w:asciiTheme="minorHAnsi" w:hAnsiTheme="minorHAnsi"/>
        </w:rPr>
        <w:t xml:space="preserve"> </w:t>
      </w:r>
      <w:r w:rsidRPr="001A054A">
        <w:rPr>
          <w:rFonts w:asciiTheme="minorHAnsi" w:hAnsiTheme="minorHAnsi"/>
        </w:rPr>
        <w:t>button.</w:t>
      </w:r>
    </w:p>
    <w:p w:rsidR="001A054A" w:rsidRDefault="001A054A" w:rsidP="000E4612">
      <w:pPr>
        <w:pStyle w:val="ListParagraph"/>
        <w:numPr>
          <w:ilvl w:val="4"/>
          <w:numId w:val="15"/>
        </w:numPr>
        <w:tabs>
          <w:tab w:val="left" w:pos="450"/>
        </w:tabs>
        <w:rPr>
          <w:rFonts w:asciiTheme="minorHAnsi" w:hAnsiTheme="minorHAnsi"/>
        </w:rPr>
      </w:pPr>
      <w:r w:rsidRPr="001A054A">
        <w:rPr>
          <w:rFonts w:asciiTheme="minorHAnsi" w:hAnsiTheme="minorHAnsi"/>
        </w:rPr>
        <w:t>After a rack has passed the barcode reading</w:t>
      </w:r>
      <w:r>
        <w:rPr>
          <w:rFonts w:asciiTheme="minorHAnsi" w:hAnsiTheme="minorHAnsi"/>
        </w:rPr>
        <w:t xml:space="preserve"> </w:t>
      </w:r>
      <w:r w:rsidRPr="001A054A">
        <w:rPr>
          <w:rFonts w:asciiTheme="minorHAnsi" w:hAnsiTheme="minorHAnsi"/>
        </w:rPr>
        <w:t>station of the transfer module, the run status and</w:t>
      </w:r>
      <w:r>
        <w:rPr>
          <w:rFonts w:asciiTheme="minorHAnsi" w:hAnsiTheme="minorHAnsi"/>
        </w:rPr>
        <w:t xml:space="preserve"> </w:t>
      </w:r>
      <w:r w:rsidRPr="001A054A">
        <w:rPr>
          <w:rFonts w:asciiTheme="minorHAnsi" w:hAnsiTheme="minorHAnsi"/>
        </w:rPr>
        <w:t xml:space="preserve">the requested test are displayed in the </w:t>
      </w:r>
      <w:r w:rsidRPr="001A054A">
        <w:rPr>
          <w:rFonts w:asciiTheme="minorHAnsi" w:hAnsiTheme="minorHAnsi"/>
          <w:color w:val="0070C0"/>
        </w:rPr>
        <w:t>Batches</w:t>
      </w:r>
      <w:r>
        <w:rPr>
          <w:rFonts w:asciiTheme="minorHAnsi" w:hAnsiTheme="minorHAnsi"/>
        </w:rPr>
        <w:t xml:space="preserve"> </w:t>
      </w:r>
      <w:r w:rsidRPr="001A054A">
        <w:rPr>
          <w:rFonts w:asciiTheme="minorHAnsi" w:hAnsiTheme="minorHAnsi"/>
        </w:rPr>
        <w:t>panel.</w:t>
      </w:r>
    </w:p>
    <w:p w:rsidR="001A054A" w:rsidRDefault="001A054A" w:rsidP="000E4612">
      <w:pPr>
        <w:pStyle w:val="ListParagraph"/>
        <w:numPr>
          <w:ilvl w:val="3"/>
          <w:numId w:val="15"/>
        </w:numPr>
        <w:tabs>
          <w:tab w:val="left" w:pos="450"/>
        </w:tabs>
        <w:rPr>
          <w:rFonts w:asciiTheme="minorHAnsi" w:hAnsiTheme="minorHAnsi"/>
        </w:rPr>
      </w:pPr>
      <w:r w:rsidRPr="001A054A">
        <w:rPr>
          <w:rFonts w:asciiTheme="minorHAnsi" w:hAnsiTheme="minorHAnsi"/>
        </w:rPr>
        <w:t>Check if all required supplies are loaded. Load them if</w:t>
      </w:r>
      <w:r>
        <w:rPr>
          <w:rFonts w:asciiTheme="minorHAnsi" w:hAnsiTheme="minorHAnsi"/>
        </w:rPr>
        <w:t xml:space="preserve"> </w:t>
      </w:r>
      <w:r w:rsidRPr="001A054A">
        <w:rPr>
          <w:rFonts w:asciiTheme="minorHAnsi" w:hAnsiTheme="minorHAnsi"/>
        </w:rPr>
        <w:t>necessary.</w:t>
      </w:r>
    </w:p>
    <w:p w:rsidR="001A054A" w:rsidRDefault="001A054A" w:rsidP="000E4612">
      <w:pPr>
        <w:pStyle w:val="ListParagraph"/>
        <w:numPr>
          <w:ilvl w:val="3"/>
          <w:numId w:val="15"/>
        </w:numPr>
        <w:tabs>
          <w:tab w:val="left" w:pos="450"/>
        </w:tabs>
        <w:rPr>
          <w:rFonts w:asciiTheme="minorHAnsi" w:hAnsiTheme="minorHAnsi"/>
        </w:rPr>
      </w:pPr>
      <w:r w:rsidRPr="001A054A">
        <w:rPr>
          <w:rFonts w:asciiTheme="minorHAnsi" w:hAnsiTheme="minorHAnsi"/>
        </w:rPr>
        <w:t>As soon as you have loaded the samples and missing</w:t>
      </w:r>
      <w:r>
        <w:rPr>
          <w:rFonts w:asciiTheme="minorHAnsi" w:hAnsiTheme="minorHAnsi"/>
        </w:rPr>
        <w:t xml:space="preserve"> </w:t>
      </w:r>
      <w:r w:rsidRPr="001A054A">
        <w:rPr>
          <w:rFonts w:asciiTheme="minorHAnsi" w:hAnsiTheme="minorHAnsi"/>
        </w:rPr>
        <w:t xml:space="preserve">supplies, choose the </w:t>
      </w:r>
      <w:r w:rsidRPr="001A054A">
        <w:rPr>
          <w:rFonts w:asciiTheme="minorHAnsi" w:hAnsiTheme="minorHAnsi"/>
          <w:color w:val="0070C0"/>
        </w:rPr>
        <w:t xml:space="preserve">Start manually </w:t>
      </w:r>
      <w:r w:rsidRPr="001A054A">
        <w:rPr>
          <w:rFonts w:asciiTheme="minorHAnsi" w:hAnsiTheme="minorHAnsi"/>
        </w:rPr>
        <w:t>button</w:t>
      </w:r>
    </w:p>
    <w:p w:rsidR="001A054A" w:rsidRDefault="001A054A" w:rsidP="000E4612">
      <w:pPr>
        <w:pStyle w:val="ListParagraph"/>
        <w:numPr>
          <w:ilvl w:val="4"/>
          <w:numId w:val="15"/>
        </w:numPr>
        <w:tabs>
          <w:tab w:val="left" w:pos="450"/>
        </w:tabs>
        <w:rPr>
          <w:rFonts w:asciiTheme="minorHAnsi" w:hAnsiTheme="minorHAnsi"/>
        </w:rPr>
      </w:pPr>
      <w:r w:rsidRPr="001A054A">
        <w:rPr>
          <w:rFonts w:asciiTheme="minorHAnsi" w:hAnsiTheme="minorHAnsi"/>
        </w:rPr>
        <w:t xml:space="preserve">The system changes to </w:t>
      </w:r>
      <w:r w:rsidRPr="001A054A">
        <w:rPr>
          <w:rFonts w:asciiTheme="minorHAnsi" w:hAnsiTheme="minorHAnsi"/>
          <w:color w:val="0070C0"/>
        </w:rPr>
        <w:t>Running</w:t>
      </w:r>
      <w:r w:rsidRPr="001A054A">
        <w:rPr>
          <w:rFonts w:asciiTheme="minorHAnsi" w:hAnsiTheme="minorHAnsi"/>
        </w:rPr>
        <w:t xml:space="preserve"> status and starts</w:t>
      </w:r>
      <w:r>
        <w:rPr>
          <w:rFonts w:asciiTheme="minorHAnsi" w:hAnsiTheme="minorHAnsi"/>
        </w:rPr>
        <w:t xml:space="preserve"> </w:t>
      </w:r>
      <w:r w:rsidRPr="001A054A">
        <w:rPr>
          <w:rFonts w:asciiTheme="minorHAnsi" w:hAnsiTheme="minorHAnsi"/>
        </w:rPr>
        <w:t>the run.</w:t>
      </w:r>
    </w:p>
    <w:p w:rsidR="001A054A" w:rsidRPr="004A6F70" w:rsidRDefault="001A054A" w:rsidP="004A6F70">
      <w:pPr>
        <w:pStyle w:val="ListParagraph"/>
        <w:tabs>
          <w:tab w:val="left" w:pos="450"/>
        </w:tabs>
        <w:ind w:left="2520"/>
        <w:rPr>
          <w:rFonts w:asciiTheme="minorHAnsi" w:hAnsiTheme="minorHAnsi"/>
          <w:b/>
        </w:rPr>
      </w:pPr>
      <w:r w:rsidRPr="001A054A">
        <w:rPr>
          <w:rFonts w:asciiTheme="minorHAnsi" w:hAnsiTheme="minorHAnsi"/>
          <w:b/>
        </w:rPr>
        <w:t>Note: A run takes up to 3.5 hours. The duration of the</w:t>
      </w:r>
      <w:r w:rsidR="004A6F70">
        <w:rPr>
          <w:rFonts w:asciiTheme="minorHAnsi" w:hAnsiTheme="minorHAnsi"/>
          <w:b/>
        </w:rPr>
        <w:t xml:space="preserve"> </w:t>
      </w:r>
      <w:r w:rsidRPr="004A6F70">
        <w:rPr>
          <w:rFonts w:asciiTheme="minorHAnsi" w:hAnsiTheme="minorHAnsi"/>
          <w:b/>
        </w:rPr>
        <w:t>run depends on how many samples are in the run and</w:t>
      </w:r>
      <w:r w:rsidR="004A6F70">
        <w:rPr>
          <w:rFonts w:asciiTheme="minorHAnsi" w:hAnsiTheme="minorHAnsi"/>
          <w:b/>
        </w:rPr>
        <w:t xml:space="preserve"> </w:t>
      </w:r>
      <w:r w:rsidRPr="004A6F70">
        <w:rPr>
          <w:rFonts w:asciiTheme="minorHAnsi" w:hAnsiTheme="minorHAnsi"/>
          <w:b/>
        </w:rPr>
        <w:t>how many tests per sample must be pipetted.</w:t>
      </w:r>
    </w:p>
    <w:p w:rsidR="001A054A" w:rsidRDefault="001A054A" w:rsidP="000E4612">
      <w:pPr>
        <w:pStyle w:val="ListParagraph"/>
        <w:numPr>
          <w:ilvl w:val="2"/>
          <w:numId w:val="15"/>
        </w:numPr>
        <w:tabs>
          <w:tab w:val="left" w:pos="450"/>
        </w:tabs>
        <w:rPr>
          <w:rFonts w:asciiTheme="minorHAnsi" w:hAnsiTheme="minorHAnsi"/>
        </w:rPr>
      </w:pPr>
      <w:r>
        <w:rPr>
          <w:rFonts w:asciiTheme="minorHAnsi" w:hAnsiTheme="minorHAnsi"/>
        </w:rPr>
        <w:t>Starting a Run Automatically</w:t>
      </w:r>
    </w:p>
    <w:p w:rsidR="00CD336D" w:rsidRDefault="00CD336D" w:rsidP="000E4612">
      <w:pPr>
        <w:pStyle w:val="ListParagraph"/>
        <w:numPr>
          <w:ilvl w:val="3"/>
          <w:numId w:val="15"/>
        </w:numPr>
        <w:tabs>
          <w:tab w:val="left" w:pos="450"/>
        </w:tabs>
        <w:rPr>
          <w:rFonts w:asciiTheme="minorHAnsi" w:hAnsiTheme="minorHAnsi"/>
        </w:rPr>
      </w:pPr>
      <w:r w:rsidRPr="00CD336D">
        <w:rPr>
          <w:rFonts w:asciiTheme="minorHAnsi" w:hAnsiTheme="minorHAnsi"/>
        </w:rPr>
        <w:t>If one of the following conditions is true, a run starts</w:t>
      </w:r>
      <w:r>
        <w:rPr>
          <w:rFonts w:asciiTheme="minorHAnsi" w:hAnsiTheme="minorHAnsi"/>
        </w:rPr>
        <w:t xml:space="preserve"> </w:t>
      </w:r>
      <w:r w:rsidRPr="00CD336D">
        <w:rPr>
          <w:rFonts w:asciiTheme="minorHAnsi" w:hAnsiTheme="minorHAnsi"/>
        </w:rPr>
        <w:t>automatically:</w:t>
      </w:r>
    </w:p>
    <w:p w:rsidR="00CD336D" w:rsidRDefault="00CD336D" w:rsidP="000E4612">
      <w:pPr>
        <w:pStyle w:val="ListParagraph"/>
        <w:numPr>
          <w:ilvl w:val="4"/>
          <w:numId w:val="15"/>
        </w:numPr>
        <w:tabs>
          <w:tab w:val="left" w:pos="450"/>
        </w:tabs>
        <w:rPr>
          <w:rFonts w:asciiTheme="minorHAnsi" w:hAnsiTheme="minorHAnsi"/>
        </w:rPr>
      </w:pPr>
      <w:r w:rsidRPr="00CD336D">
        <w:rPr>
          <w:rFonts w:asciiTheme="minorHAnsi" w:hAnsiTheme="minorHAnsi"/>
        </w:rPr>
        <w:t>The number of samples added to the run equals</w:t>
      </w:r>
      <w:r>
        <w:rPr>
          <w:rFonts w:asciiTheme="minorHAnsi" w:hAnsiTheme="minorHAnsi"/>
        </w:rPr>
        <w:t xml:space="preserve"> </w:t>
      </w:r>
      <w:r w:rsidRPr="00CD336D">
        <w:rPr>
          <w:rFonts w:asciiTheme="minorHAnsi" w:hAnsiTheme="minorHAnsi"/>
        </w:rPr>
        <w:t>maximum run size.</w:t>
      </w:r>
    </w:p>
    <w:p w:rsidR="00CD336D" w:rsidRDefault="00CD336D" w:rsidP="000E4612">
      <w:pPr>
        <w:pStyle w:val="ListParagraph"/>
        <w:numPr>
          <w:ilvl w:val="4"/>
          <w:numId w:val="15"/>
        </w:numPr>
        <w:tabs>
          <w:tab w:val="left" w:pos="450"/>
        </w:tabs>
        <w:rPr>
          <w:rFonts w:asciiTheme="minorHAnsi" w:hAnsiTheme="minorHAnsi"/>
        </w:rPr>
      </w:pPr>
      <w:r w:rsidRPr="00CD336D">
        <w:rPr>
          <w:rFonts w:asciiTheme="minorHAnsi" w:hAnsiTheme="minorHAnsi"/>
        </w:rPr>
        <w:t>At least one of the samples of the run has been</w:t>
      </w:r>
      <w:r>
        <w:rPr>
          <w:rFonts w:asciiTheme="minorHAnsi" w:hAnsiTheme="minorHAnsi"/>
        </w:rPr>
        <w:t xml:space="preserve"> </w:t>
      </w:r>
      <w:r w:rsidRPr="00CD336D">
        <w:rPr>
          <w:rFonts w:asciiTheme="minorHAnsi" w:hAnsiTheme="minorHAnsi"/>
        </w:rPr>
        <w:t>onboard for more than 120 minutes.</w:t>
      </w:r>
    </w:p>
    <w:p w:rsidR="00CD336D" w:rsidRDefault="00CD336D" w:rsidP="000E4612">
      <w:pPr>
        <w:pStyle w:val="ListParagraph"/>
        <w:numPr>
          <w:ilvl w:val="3"/>
          <w:numId w:val="15"/>
        </w:numPr>
        <w:tabs>
          <w:tab w:val="left" w:pos="450"/>
        </w:tabs>
        <w:rPr>
          <w:rFonts w:asciiTheme="minorHAnsi" w:hAnsiTheme="minorHAnsi"/>
        </w:rPr>
      </w:pPr>
      <w:r w:rsidRPr="00CD336D">
        <w:rPr>
          <w:rFonts w:asciiTheme="minorHAnsi" w:hAnsiTheme="minorHAnsi"/>
        </w:rPr>
        <w:t xml:space="preserve">To view the current run details, choose </w:t>
      </w:r>
      <w:r w:rsidRPr="00CD336D">
        <w:rPr>
          <w:rFonts w:asciiTheme="minorHAnsi" w:hAnsiTheme="minorHAnsi"/>
          <w:color w:val="0070C0"/>
        </w:rPr>
        <w:t>Monitoring &gt; Batches</w:t>
      </w:r>
      <w:r w:rsidRPr="00CD336D">
        <w:rPr>
          <w:rFonts w:asciiTheme="minorHAnsi" w:hAnsiTheme="minorHAnsi"/>
        </w:rPr>
        <w:t>.</w:t>
      </w:r>
    </w:p>
    <w:p w:rsidR="004326A8" w:rsidRDefault="00684AF2" w:rsidP="00684AF2">
      <w:pPr>
        <w:pStyle w:val="ListParagraph"/>
        <w:numPr>
          <w:ilvl w:val="4"/>
          <w:numId w:val="15"/>
        </w:numPr>
        <w:tabs>
          <w:tab w:val="left" w:pos="450"/>
        </w:tabs>
        <w:rPr>
          <w:rFonts w:asciiTheme="minorHAnsi" w:hAnsiTheme="minorHAnsi"/>
        </w:rPr>
      </w:pPr>
      <w:r w:rsidRPr="00684AF2">
        <w:rPr>
          <w:rFonts w:asciiTheme="minorHAnsi" w:hAnsiTheme="minorHAnsi"/>
        </w:rPr>
        <w:t>As soon as a rack passes the barcode reading</w:t>
      </w:r>
      <w:r>
        <w:rPr>
          <w:rFonts w:asciiTheme="minorHAnsi" w:hAnsiTheme="minorHAnsi"/>
        </w:rPr>
        <w:t xml:space="preserve"> </w:t>
      </w:r>
      <w:r w:rsidRPr="00684AF2">
        <w:rPr>
          <w:rFonts w:asciiTheme="minorHAnsi" w:hAnsiTheme="minorHAnsi"/>
        </w:rPr>
        <w:t>station, the run status and the requested tests are</w:t>
      </w:r>
      <w:r>
        <w:rPr>
          <w:rFonts w:asciiTheme="minorHAnsi" w:hAnsiTheme="minorHAnsi"/>
        </w:rPr>
        <w:t xml:space="preserve"> </w:t>
      </w:r>
      <w:r w:rsidRPr="00684AF2">
        <w:rPr>
          <w:rFonts w:asciiTheme="minorHAnsi" w:hAnsiTheme="minorHAnsi"/>
        </w:rPr>
        <w:t xml:space="preserve">displayed in the </w:t>
      </w:r>
      <w:r w:rsidRPr="00684AF2">
        <w:rPr>
          <w:rFonts w:asciiTheme="minorHAnsi" w:hAnsiTheme="minorHAnsi"/>
          <w:color w:val="0070C0"/>
        </w:rPr>
        <w:t>Batches</w:t>
      </w:r>
      <w:r w:rsidRPr="00684AF2">
        <w:rPr>
          <w:rFonts w:asciiTheme="minorHAnsi" w:hAnsiTheme="minorHAnsi"/>
        </w:rPr>
        <w:t xml:space="preserve"> panel.</w:t>
      </w:r>
    </w:p>
    <w:p w:rsidR="00684AF2" w:rsidRDefault="00684AF2" w:rsidP="00684AF2">
      <w:pPr>
        <w:pStyle w:val="ListParagraph"/>
        <w:numPr>
          <w:ilvl w:val="3"/>
          <w:numId w:val="15"/>
        </w:numPr>
        <w:tabs>
          <w:tab w:val="left" w:pos="450"/>
        </w:tabs>
        <w:rPr>
          <w:rFonts w:asciiTheme="minorHAnsi" w:hAnsiTheme="minorHAnsi"/>
        </w:rPr>
      </w:pPr>
      <w:r w:rsidRPr="00684AF2">
        <w:rPr>
          <w:rFonts w:asciiTheme="minorHAnsi" w:hAnsiTheme="minorHAnsi"/>
        </w:rPr>
        <w:t xml:space="preserve">On the </w:t>
      </w:r>
      <w:r w:rsidRPr="00684AF2">
        <w:rPr>
          <w:rFonts w:asciiTheme="minorHAnsi" w:hAnsiTheme="minorHAnsi"/>
          <w:color w:val="0070C0"/>
        </w:rPr>
        <w:t>Monitoring</w:t>
      </w:r>
      <w:r w:rsidRPr="00684AF2">
        <w:rPr>
          <w:rFonts w:asciiTheme="minorHAnsi" w:hAnsiTheme="minorHAnsi"/>
        </w:rPr>
        <w:t xml:space="preserve"> tab, next to the system overview,</w:t>
      </w:r>
      <w:r>
        <w:rPr>
          <w:rFonts w:asciiTheme="minorHAnsi" w:hAnsiTheme="minorHAnsi"/>
        </w:rPr>
        <w:t xml:space="preserve"> </w:t>
      </w:r>
      <w:r w:rsidRPr="00684AF2">
        <w:rPr>
          <w:rFonts w:asciiTheme="minorHAnsi" w:hAnsiTheme="minorHAnsi"/>
        </w:rPr>
        <w:t xml:space="preserve">choose the </w:t>
      </w:r>
      <w:r w:rsidRPr="00684AF2">
        <w:rPr>
          <w:rFonts w:asciiTheme="minorHAnsi" w:hAnsiTheme="minorHAnsi"/>
          <w:color w:val="0070C0"/>
        </w:rPr>
        <w:t xml:space="preserve">Start </w:t>
      </w:r>
      <w:r w:rsidRPr="00684AF2">
        <w:rPr>
          <w:rFonts w:asciiTheme="minorHAnsi" w:hAnsiTheme="minorHAnsi"/>
        </w:rPr>
        <w:t>button.</w:t>
      </w:r>
    </w:p>
    <w:p w:rsidR="00684AF2" w:rsidRDefault="00684AF2" w:rsidP="00684AF2">
      <w:pPr>
        <w:pStyle w:val="ListParagraph"/>
        <w:numPr>
          <w:ilvl w:val="4"/>
          <w:numId w:val="15"/>
        </w:numPr>
        <w:tabs>
          <w:tab w:val="left" w:pos="450"/>
        </w:tabs>
        <w:rPr>
          <w:rFonts w:asciiTheme="minorHAnsi" w:hAnsiTheme="minorHAnsi"/>
        </w:rPr>
      </w:pPr>
      <w:r w:rsidRPr="00684AF2">
        <w:rPr>
          <w:rFonts w:asciiTheme="minorHAnsi" w:hAnsiTheme="minorHAnsi"/>
        </w:rPr>
        <w:t xml:space="preserve">The system changes from </w:t>
      </w:r>
      <w:r w:rsidRPr="00684AF2">
        <w:rPr>
          <w:rFonts w:asciiTheme="minorHAnsi" w:hAnsiTheme="minorHAnsi"/>
          <w:color w:val="0070C0"/>
        </w:rPr>
        <w:t>Standby</w:t>
      </w:r>
      <w:r w:rsidRPr="00684AF2">
        <w:rPr>
          <w:rFonts w:asciiTheme="minorHAnsi" w:hAnsiTheme="minorHAnsi"/>
        </w:rPr>
        <w:t xml:space="preserve"> status to</w:t>
      </w:r>
      <w:r>
        <w:rPr>
          <w:rFonts w:asciiTheme="minorHAnsi" w:hAnsiTheme="minorHAnsi"/>
        </w:rPr>
        <w:t xml:space="preserve"> </w:t>
      </w:r>
      <w:r w:rsidRPr="00684AF2">
        <w:rPr>
          <w:rFonts w:asciiTheme="minorHAnsi" w:hAnsiTheme="minorHAnsi"/>
          <w:color w:val="0070C0"/>
        </w:rPr>
        <w:t>Preparing</w:t>
      </w:r>
      <w:r w:rsidRPr="00684AF2">
        <w:rPr>
          <w:rFonts w:asciiTheme="minorHAnsi" w:hAnsiTheme="minorHAnsi"/>
        </w:rPr>
        <w:t xml:space="preserve"> status. At this stage, all needles are</w:t>
      </w:r>
      <w:r>
        <w:rPr>
          <w:rFonts w:asciiTheme="minorHAnsi" w:hAnsiTheme="minorHAnsi"/>
        </w:rPr>
        <w:t xml:space="preserve"> </w:t>
      </w:r>
      <w:r w:rsidRPr="00684AF2">
        <w:rPr>
          <w:rFonts w:asciiTheme="minorHAnsi" w:hAnsiTheme="minorHAnsi"/>
        </w:rPr>
        <w:t>being primed. This can take up to 10 minutes.</w:t>
      </w:r>
    </w:p>
    <w:p w:rsidR="00684AF2" w:rsidRDefault="00684AF2" w:rsidP="00684AF2">
      <w:pPr>
        <w:pStyle w:val="ListParagraph"/>
        <w:numPr>
          <w:ilvl w:val="3"/>
          <w:numId w:val="15"/>
        </w:numPr>
        <w:tabs>
          <w:tab w:val="left" w:pos="450"/>
        </w:tabs>
        <w:rPr>
          <w:rFonts w:asciiTheme="minorHAnsi" w:hAnsiTheme="minorHAnsi"/>
        </w:rPr>
      </w:pPr>
      <w:r w:rsidRPr="00684AF2">
        <w:rPr>
          <w:rFonts w:asciiTheme="minorHAnsi" w:hAnsiTheme="minorHAnsi"/>
        </w:rPr>
        <w:t>Check if all required samples and supplies are loaded.</w:t>
      </w:r>
      <w:r>
        <w:rPr>
          <w:rFonts w:asciiTheme="minorHAnsi" w:hAnsiTheme="minorHAnsi"/>
        </w:rPr>
        <w:t xml:space="preserve"> </w:t>
      </w:r>
      <w:r w:rsidRPr="00684AF2">
        <w:rPr>
          <w:rFonts w:asciiTheme="minorHAnsi" w:hAnsiTheme="minorHAnsi"/>
        </w:rPr>
        <w:t>Load them if necessary.</w:t>
      </w:r>
    </w:p>
    <w:p w:rsidR="00684AF2" w:rsidRDefault="00684AF2" w:rsidP="00684AF2">
      <w:pPr>
        <w:pStyle w:val="ListParagraph"/>
        <w:numPr>
          <w:ilvl w:val="3"/>
          <w:numId w:val="15"/>
        </w:numPr>
        <w:tabs>
          <w:tab w:val="left" w:pos="450"/>
        </w:tabs>
        <w:rPr>
          <w:rFonts w:asciiTheme="minorHAnsi" w:hAnsiTheme="minorHAnsi"/>
        </w:rPr>
      </w:pPr>
      <w:r w:rsidRPr="00684AF2">
        <w:rPr>
          <w:rFonts w:asciiTheme="minorHAnsi" w:hAnsiTheme="minorHAnsi"/>
        </w:rPr>
        <w:t>As soon as your samples and missing supplies are</w:t>
      </w:r>
      <w:r>
        <w:rPr>
          <w:rFonts w:asciiTheme="minorHAnsi" w:hAnsiTheme="minorHAnsi"/>
        </w:rPr>
        <w:t xml:space="preserve"> </w:t>
      </w:r>
      <w:r w:rsidRPr="00684AF2">
        <w:rPr>
          <w:rFonts w:asciiTheme="minorHAnsi" w:hAnsiTheme="minorHAnsi"/>
        </w:rPr>
        <w:t>loaded, the Start manually button becomes active.</w:t>
      </w:r>
    </w:p>
    <w:p w:rsidR="00684AF2" w:rsidRDefault="00684AF2" w:rsidP="00684AF2">
      <w:pPr>
        <w:pStyle w:val="ListParagraph"/>
        <w:numPr>
          <w:ilvl w:val="3"/>
          <w:numId w:val="15"/>
        </w:numPr>
        <w:tabs>
          <w:tab w:val="left" w:pos="450"/>
        </w:tabs>
        <w:rPr>
          <w:rFonts w:asciiTheme="minorHAnsi" w:hAnsiTheme="minorHAnsi"/>
        </w:rPr>
      </w:pPr>
      <w:r w:rsidRPr="00684AF2">
        <w:rPr>
          <w:rFonts w:asciiTheme="minorHAnsi" w:hAnsiTheme="minorHAnsi"/>
        </w:rPr>
        <w:t>You can now walk away from the system without</w:t>
      </w:r>
      <w:r>
        <w:rPr>
          <w:rFonts w:asciiTheme="minorHAnsi" w:hAnsiTheme="minorHAnsi"/>
        </w:rPr>
        <w:t xml:space="preserve"> </w:t>
      </w:r>
      <w:r w:rsidRPr="00684AF2">
        <w:rPr>
          <w:rFonts w:asciiTheme="minorHAnsi" w:hAnsiTheme="minorHAnsi"/>
        </w:rPr>
        <w:t>starting the run.</w:t>
      </w:r>
    </w:p>
    <w:p w:rsidR="00684AF2" w:rsidRPr="00684AF2" w:rsidRDefault="00684AF2" w:rsidP="00684AF2">
      <w:pPr>
        <w:pStyle w:val="ListParagraph"/>
        <w:numPr>
          <w:ilvl w:val="4"/>
          <w:numId w:val="15"/>
        </w:numPr>
        <w:tabs>
          <w:tab w:val="left" w:pos="450"/>
        </w:tabs>
        <w:rPr>
          <w:rFonts w:asciiTheme="minorHAnsi" w:hAnsiTheme="minorHAnsi"/>
        </w:rPr>
      </w:pPr>
      <w:r w:rsidRPr="00684AF2">
        <w:rPr>
          <w:rFonts w:asciiTheme="minorHAnsi" w:hAnsiTheme="minorHAnsi"/>
        </w:rPr>
        <w:t>If the maximum number of samples per run has</w:t>
      </w:r>
      <w:r>
        <w:rPr>
          <w:rFonts w:asciiTheme="minorHAnsi" w:hAnsiTheme="minorHAnsi"/>
        </w:rPr>
        <w:t xml:space="preserve"> </w:t>
      </w:r>
      <w:r w:rsidRPr="00684AF2">
        <w:rPr>
          <w:rFonts w:asciiTheme="minorHAnsi" w:hAnsiTheme="minorHAnsi"/>
        </w:rPr>
        <w:t>been reached:</w:t>
      </w:r>
    </w:p>
    <w:p w:rsidR="00684AF2" w:rsidRDefault="00684AF2" w:rsidP="00684AF2">
      <w:pPr>
        <w:pStyle w:val="ListParagraph"/>
        <w:tabs>
          <w:tab w:val="left" w:pos="450"/>
        </w:tabs>
        <w:ind w:left="2160"/>
        <w:rPr>
          <w:rFonts w:asciiTheme="minorHAnsi" w:hAnsiTheme="minorHAnsi"/>
        </w:rPr>
      </w:pPr>
      <w:r w:rsidRPr="00684AF2">
        <w:rPr>
          <w:rFonts w:asciiTheme="minorHAnsi" w:hAnsiTheme="minorHAnsi"/>
        </w:rPr>
        <w:t xml:space="preserve">The system changes to </w:t>
      </w:r>
      <w:r w:rsidRPr="00684AF2">
        <w:rPr>
          <w:rFonts w:asciiTheme="minorHAnsi" w:hAnsiTheme="minorHAnsi"/>
          <w:color w:val="0070C0"/>
        </w:rPr>
        <w:t>Running</w:t>
      </w:r>
      <w:r w:rsidRPr="00684AF2">
        <w:rPr>
          <w:rFonts w:asciiTheme="minorHAnsi" w:hAnsiTheme="minorHAnsi"/>
        </w:rPr>
        <w:t xml:space="preserve"> status and starts</w:t>
      </w:r>
      <w:r>
        <w:rPr>
          <w:rFonts w:asciiTheme="minorHAnsi" w:hAnsiTheme="minorHAnsi"/>
        </w:rPr>
        <w:t xml:space="preserve"> </w:t>
      </w:r>
      <w:r w:rsidRPr="00684AF2">
        <w:rPr>
          <w:rFonts w:asciiTheme="minorHAnsi" w:hAnsiTheme="minorHAnsi"/>
        </w:rPr>
        <w:t>the run automatically.</w:t>
      </w:r>
    </w:p>
    <w:p w:rsidR="00684AF2" w:rsidRPr="00684AF2" w:rsidRDefault="00684AF2" w:rsidP="00684AF2">
      <w:pPr>
        <w:pStyle w:val="ListParagraph"/>
        <w:numPr>
          <w:ilvl w:val="4"/>
          <w:numId w:val="15"/>
        </w:numPr>
        <w:tabs>
          <w:tab w:val="left" w:pos="450"/>
        </w:tabs>
        <w:rPr>
          <w:rFonts w:asciiTheme="minorHAnsi" w:hAnsiTheme="minorHAnsi"/>
        </w:rPr>
      </w:pPr>
      <w:r w:rsidRPr="00684AF2">
        <w:rPr>
          <w:rFonts w:asciiTheme="minorHAnsi" w:hAnsiTheme="minorHAnsi"/>
        </w:rPr>
        <w:t>If the run is not full:</w:t>
      </w:r>
    </w:p>
    <w:p w:rsidR="00684AF2" w:rsidRDefault="00684AF2" w:rsidP="00684AF2">
      <w:pPr>
        <w:pStyle w:val="ListParagraph"/>
        <w:tabs>
          <w:tab w:val="left" w:pos="450"/>
        </w:tabs>
        <w:ind w:left="2160"/>
        <w:rPr>
          <w:rFonts w:asciiTheme="minorHAnsi" w:hAnsiTheme="minorHAnsi"/>
        </w:rPr>
      </w:pPr>
      <w:r w:rsidRPr="00684AF2">
        <w:rPr>
          <w:rFonts w:asciiTheme="minorHAnsi" w:hAnsiTheme="minorHAnsi"/>
        </w:rPr>
        <w:t>The system changes to</w:t>
      </w:r>
      <w:r w:rsidRPr="00684AF2">
        <w:rPr>
          <w:rFonts w:asciiTheme="minorHAnsi" w:hAnsiTheme="minorHAnsi"/>
          <w:color w:val="0070C0"/>
        </w:rPr>
        <w:t xml:space="preserve"> Running </w:t>
      </w:r>
      <w:r w:rsidRPr="00684AF2">
        <w:rPr>
          <w:rFonts w:asciiTheme="minorHAnsi" w:hAnsiTheme="minorHAnsi"/>
        </w:rPr>
        <w:t>status and starts</w:t>
      </w:r>
      <w:r>
        <w:rPr>
          <w:rFonts w:asciiTheme="minorHAnsi" w:hAnsiTheme="minorHAnsi"/>
        </w:rPr>
        <w:t xml:space="preserve"> </w:t>
      </w:r>
      <w:r w:rsidRPr="00684AF2">
        <w:rPr>
          <w:rFonts w:asciiTheme="minorHAnsi" w:hAnsiTheme="minorHAnsi"/>
        </w:rPr>
        <w:t>the run if at least one of the samples of the run has</w:t>
      </w:r>
      <w:r>
        <w:rPr>
          <w:rFonts w:asciiTheme="minorHAnsi" w:hAnsiTheme="minorHAnsi"/>
        </w:rPr>
        <w:t xml:space="preserve"> </w:t>
      </w:r>
      <w:r w:rsidRPr="00684AF2">
        <w:rPr>
          <w:rFonts w:asciiTheme="minorHAnsi" w:hAnsiTheme="minorHAnsi"/>
        </w:rPr>
        <w:t>been on board the transfer module for more than</w:t>
      </w:r>
      <w:r>
        <w:rPr>
          <w:rFonts w:asciiTheme="minorHAnsi" w:hAnsiTheme="minorHAnsi"/>
        </w:rPr>
        <w:t xml:space="preserve"> </w:t>
      </w:r>
      <w:r w:rsidRPr="00684AF2">
        <w:rPr>
          <w:rFonts w:asciiTheme="minorHAnsi" w:hAnsiTheme="minorHAnsi"/>
        </w:rPr>
        <w:t>120 minutes.</w:t>
      </w:r>
    </w:p>
    <w:p w:rsidR="00684AF2" w:rsidRDefault="00684AF2" w:rsidP="00684AF2">
      <w:pPr>
        <w:pStyle w:val="ListParagraph"/>
        <w:numPr>
          <w:ilvl w:val="4"/>
          <w:numId w:val="15"/>
        </w:numPr>
        <w:tabs>
          <w:tab w:val="left" w:pos="450"/>
        </w:tabs>
        <w:rPr>
          <w:rFonts w:asciiTheme="minorHAnsi" w:hAnsiTheme="minorHAnsi"/>
        </w:rPr>
      </w:pPr>
      <w:r w:rsidRPr="00684AF2">
        <w:rPr>
          <w:rFonts w:asciiTheme="minorHAnsi" w:hAnsiTheme="minorHAnsi"/>
        </w:rPr>
        <w:t>A run takes up to 3.5 hours, depending on how</w:t>
      </w:r>
      <w:r>
        <w:rPr>
          <w:rFonts w:asciiTheme="minorHAnsi" w:hAnsiTheme="minorHAnsi"/>
        </w:rPr>
        <w:t xml:space="preserve"> </w:t>
      </w:r>
      <w:r w:rsidRPr="00684AF2">
        <w:rPr>
          <w:rFonts w:asciiTheme="minorHAnsi" w:hAnsiTheme="minorHAnsi"/>
        </w:rPr>
        <w:t>many tests you requested.</w:t>
      </w:r>
    </w:p>
    <w:p w:rsidR="00684AF2" w:rsidRDefault="00684AF2" w:rsidP="00684AF2">
      <w:pPr>
        <w:pStyle w:val="ListParagraph"/>
        <w:numPr>
          <w:ilvl w:val="2"/>
          <w:numId w:val="15"/>
        </w:numPr>
        <w:tabs>
          <w:tab w:val="left" w:pos="450"/>
        </w:tabs>
        <w:rPr>
          <w:rFonts w:asciiTheme="minorHAnsi" w:hAnsiTheme="minorHAnsi"/>
        </w:rPr>
      </w:pPr>
      <w:r>
        <w:rPr>
          <w:rFonts w:asciiTheme="minorHAnsi" w:hAnsiTheme="minorHAnsi"/>
        </w:rPr>
        <w:t>Canceling a Run</w:t>
      </w:r>
    </w:p>
    <w:p w:rsidR="00E0347F" w:rsidRPr="00E0347F" w:rsidRDefault="00E0347F" w:rsidP="00E0347F">
      <w:pPr>
        <w:pStyle w:val="ListParagraph"/>
        <w:tabs>
          <w:tab w:val="left" w:pos="450"/>
        </w:tabs>
        <w:ind w:left="1440"/>
        <w:rPr>
          <w:rFonts w:asciiTheme="minorHAnsi" w:hAnsiTheme="minorHAnsi"/>
        </w:rPr>
      </w:pPr>
      <w:r w:rsidRPr="00E0347F">
        <w:rPr>
          <w:rFonts w:asciiTheme="minorHAnsi" w:hAnsiTheme="minorHAnsi"/>
        </w:rPr>
        <w:t>You can cancel all runs that are no</w:t>
      </w:r>
      <w:r>
        <w:rPr>
          <w:rFonts w:asciiTheme="minorHAnsi" w:hAnsiTheme="minorHAnsi"/>
        </w:rPr>
        <w:t xml:space="preserve">t yet being processed </w:t>
      </w:r>
      <w:r w:rsidRPr="00E0347F">
        <w:rPr>
          <w:rFonts w:asciiTheme="minorHAnsi" w:hAnsiTheme="minorHAnsi"/>
        </w:rPr>
        <w:t>by stopping the analytic system.</w:t>
      </w:r>
    </w:p>
    <w:p w:rsidR="00684AF2" w:rsidRDefault="00E0347F" w:rsidP="00E0347F">
      <w:pPr>
        <w:pStyle w:val="ListParagraph"/>
        <w:numPr>
          <w:ilvl w:val="3"/>
          <w:numId w:val="15"/>
        </w:numPr>
        <w:tabs>
          <w:tab w:val="left" w:pos="450"/>
        </w:tabs>
        <w:rPr>
          <w:rFonts w:asciiTheme="minorHAnsi" w:hAnsiTheme="minorHAnsi"/>
        </w:rPr>
      </w:pPr>
      <w:r w:rsidRPr="00E0347F">
        <w:rPr>
          <w:rFonts w:asciiTheme="minorHAnsi" w:hAnsiTheme="minorHAnsi"/>
        </w:rPr>
        <w:t xml:space="preserve">On the </w:t>
      </w:r>
      <w:r w:rsidRPr="00E0347F">
        <w:rPr>
          <w:rFonts w:asciiTheme="minorHAnsi" w:hAnsiTheme="minorHAnsi"/>
          <w:color w:val="0070C0"/>
        </w:rPr>
        <w:t>Monitoring</w:t>
      </w:r>
      <w:r w:rsidRPr="00E0347F">
        <w:rPr>
          <w:rFonts w:asciiTheme="minorHAnsi" w:hAnsiTheme="minorHAnsi"/>
        </w:rPr>
        <w:t xml:space="preserve"> tab, choose the </w:t>
      </w:r>
      <w:r w:rsidRPr="00E0347F">
        <w:rPr>
          <w:rFonts w:asciiTheme="minorHAnsi" w:hAnsiTheme="minorHAnsi"/>
          <w:color w:val="0070C0"/>
        </w:rPr>
        <w:t>Stop</w:t>
      </w:r>
      <w:r w:rsidRPr="00E0347F">
        <w:rPr>
          <w:rFonts w:asciiTheme="minorHAnsi" w:hAnsiTheme="minorHAnsi"/>
        </w:rPr>
        <w:t xml:space="preserve"> button.</w:t>
      </w:r>
    </w:p>
    <w:p w:rsidR="00E0347F" w:rsidRDefault="00E0347F" w:rsidP="00E0347F">
      <w:pPr>
        <w:pStyle w:val="ListParagraph"/>
        <w:tabs>
          <w:tab w:val="left" w:pos="450"/>
        </w:tabs>
        <w:ind w:left="1800"/>
        <w:rPr>
          <w:rFonts w:asciiTheme="minorHAnsi" w:hAnsiTheme="minorHAnsi"/>
        </w:rPr>
      </w:pPr>
      <w:r>
        <w:rPr>
          <w:rFonts w:asciiTheme="minorHAnsi" w:hAnsiTheme="minorHAnsi"/>
        </w:rPr>
        <w:t>Note: Test orders that are stopped are automatically reset.</w:t>
      </w:r>
    </w:p>
    <w:p w:rsidR="00E0347F" w:rsidRDefault="00E0347F" w:rsidP="00E0347F">
      <w:pPr>
        <w:pStyle w:val="ListParagraph"/>
        <w:numPr>
          <w:ilvl w:val="4"/>
          <w:numId w:val="15"/>
        </w:numPr>
        <w:tabs>
          <w:tab w:val="left" w:pos="450"/>
        </w:tabs>
        <w:rPr>
          <w:rFonts w:asciiTheme="minorHAnsi" w:hAnsiTheme="minorHAnsi"/>
        </w:rPr>
      </w:pPr>
      <w:r w:rsidRPr="00E0347F">
        <w:rPr>
          <w:rFonts w:asciiTheme="minorHAnsi" w:hAnsiTheme="minorHAnsi"/>
        </w:rPr>
        <w:t>Runs that are being processed will be completed.</w:t>
      </w:r>
    </w:p>
    <w:p w:rsidR="00E0347F" w:rsidRDefault="00E0347F" w:rsidP="00E0347F">
      <w:pPr>
        <w:pStyle w:val="ListParagraph"/>
        <w:numPr>
          <w:ilvl w:val="4"/>
          <w:numId w:val="15"/>
        </w:numPr>
        <w:tabs>
          <w:tab w:val="left" w:pos="450"/>
        </w:tabs>
        <w:rPr>
          <w:rFonts w:asciiTheme="minorHAnsi" w:hAnsiTheme="minorHAnsi"/>
        </w:rPr>
      </w:pPr>
      <w:r w:rsidRPr="00E0347F">
        <w:rPr>
          <w:rFonts w:asciiTheme="minorHAnsi" w:hAnsiTheme="minorHAnsi"/>
        </w:rPr>
        <w:t>All runs that have not yet begun will be canceled,</w:t>
      </w:r>
      <w:r>
        <w:rPr>
          <w:rFonts w:asciiTheme="minorHAnsi" w:hAnsiTheme="minorHAnsi"/>
        </w:rPr>
        <w:t xml:space="preserve"> </w:t>
      </w:r>
      <w:r w:rsidRPr="00E0347F">
        <w:rPr>
          <w:rFonts w:asciiTheme="minorHAnsi" w:hAnsiTheme="minorHAnsi"/>
        </w:rPr>
        <w:t>the sample racks will be unloaded to the output</w:t>
      </w:r>
      <w:r>
        <w:rPr>
          <w:rFonts w:asciiTheme="minorHAnsi" w:hAnsiTheme="minorHAnsi"/>
        </w:rPr>
        <w:t xml:space="preserve"> </w:t>
      </w:r>
      <w:r w:rsidRPr="00E0347F">
        <w:rPr>
          <w:rFonts w:asciiTheme="minorHAnsi" w:hAnsiTheme="minorHAnsi"/>
        </w:rPr>
        <w:t>buffer.</w:t>
      </w:r>
    </w:p>
    <w:p w:rsidR="00E0347F" w:rsidRDefault="00E0347F" w:rsidP="00E0347F">
      <w:pPr>
        <w:pStyle w:val="ListParagraph"/>
        <w:numPr>
          <w:ilvl w:val="3"/>
          <w:numId w:val="15"/>
        </w:numPr>
        <w:tabs>
          <w:tab w:val="left" w:pos="450"/>
        </w:tabs>
        <w:rPr>
          <w:rFonts w:asciiTheme="minorHAnsi" w:hAnsiTheme="minorHAnsi"/>
        </w:rPr>
      </w:pPr>
      <w:r w:rsidRPr="00E0347F">
        <w:rPr>
          <w:rFonts w:asciiTheme="minorHAnsi" w:hAnsiTheme="minorHAnsi"/>
        </w:rPr>
        <w:t>Remove the racks from the output buffer.</w:t>
      </w:r>
    </w:p>
    <w:p w:rsidR="00E0347F" w:rsidRPr="00E0347F" w:rsidRDefault="00E0347F" w:rsidP="00E0347F">
      <w:pPr>
        <w:pStyle w:val="ListParagraph"/>
        <w:numPr>
          <w:ilvl w:val="3"/>
          <w:numId w:val="15"/>
        </w:numPr>
        <w:tabs>
          <w:tab w:val="left" w:pos="450"/>
        </w:tabs>
        <w:rPr>
          <w:rFonts w:asciiTheme="minorHAnsi" w:hAnsiTheme="minorHAnsi"/>
        </w:rPr>
      </w:pPr>
      <w:r w:rsidRPr="00E0347F">
        <w:rPr>
          <w:rFonts w:asciiTheme="minorHAnsi" w:hAnsiTheme="minorHAnsi"/>
        </w:rPr>
        <w:t>To view the sample IDs of the canceled tests, choose</w:t>
      </w:r>
      <w:r>
        <w:rPr>
          <w:rFonts w:asciiTheme="minorHAnsi" w:hAnsiTheme="minorHAnsi"/>
        </w:rPr>
        <w:t xml:space="preserve"> </w:t>
      </w:r>
      <w:r w:rsidRPr="00E0347F">
        <w:rPr>
          <w:rFonts w:asciiTheme="minorHAnsi" w:hAnsiTheme="minorHAnsi"/>
          <w:color w:val="0070C0"/>
        </w:rPr>
        <w:t>Routine &gt; Load list</w:t>
      </w:r>
    </w:p>
    <w:p w:rsidR="00E0347F" w:rsidRDefault="00E0347F" w:rsidP="00E0347F">
      <w:pPr>
        <w:pStyle w:val="ListParagraph"/>
        <w:numPr>
          <w:ilvl w:val="3"/>
          <w:numId w:val="15"/>
        </w:numPr>
        <w:tabs>
          <w:tab w:val="left" w:pos="450"/>
        </w:tabs>
        <w:rPr>
          <w:rFonts w:asciiTheme="minorHAnsi" w:hAnsiTheme="minorHAnsi"/>
        </w:rPr>
      </w:pPr>
      <w:r w:rsidRPr="00E0347F">
        <w:rPr>
          <w:rFonts w:asciiTheme="minorHAnsi" w:hAnsiTheme="minorHAnsi"/>
        </w:rPr>
        <w:t xml:space="preserve">From the </w:t>
      </w:r>
      <w:r w:rsidRPr="00E0347F">
        <w:rPr>
          <w:rFonts w:asciiTheme="minorHAnsi" w:hAnsiTheme="minorHAnsi"/>
          <w:color w:val="0070C0"/>
        </w:rPr>
        <w:t xml:space="preserve">Load list </w:t>
      </w:r>
      <w:r w:rsidRPr="00E0347F">
        <w:rPr>
          <w:rFonts w:asciiTheme="minorHAnsi" w:hAnsiTheme="minorHAnsi"/>
        </w:rPr>
        <w:t>panel, identify the samples for</w:t>
      </w:r>
      <w:r>
        <w:rPr>
          <w:rFonts w:asciiTheme="minorHAnsi" w:hAnsiTheme="minorHAnsi"/>
        </w:rPr>
        <w:t xml:space="preserve"> </w:t>
      </w:r>
      <w:r w:rsidRPr="00E0347F">
        <w:rPr>
          <w:rFonts w:asciiTheme="minorHAnsi" w:hAnsiTheme="minorHAnsi"/>
        </w:rPr>
        <w:t>repeat test.</w:t>
      </w:r>
    </w:p>
    <w:p w:rsidR="00F01E62" w:rsidRPr="00AA0D75" w:rsidRDefault="00F01E62" w:rsidP="00F01E62">
      <w:pPr>
        <w:pStyle w:val="ListParagraph"/>
        <w:numPr>
          <w:ilvl w:val="4"/>
          <w:numId w:val="15"/>
        </w:numPr>
        <w:tabs>
          <w:tab w:val="left" w:pos="450"/>
        </w:tabs>
        <w:rPr>
          <w:rFonts w:asciiTheme="minorHAnsi" w:hAnsiTheme="minorHAnsi"/>
        </w:rPr>
      </w:pPr>
      <w:r w:rsidRPr="00F01E62">
        <w:rPr>
          <w:rFonts w:asciiTheme="minorHAnsi" w:hAnsiTheme="minorHAnsi"/>
        </w:rPr>
        <w:t xml:space="preserve">The </w:t>
      </w:r>
      <w:r w:rsidRPr="00F01E62">
        <w:rPr>
          <w:rFonts w:asciiTheme="minorHAnsi" w:hAnsiTheme="minorHAnsi"/>
          <w:color w:val="0070C0"/>
        </w:rPr>
        <w:t xml:space="preserve">Load list </w:t>
      </w:r>
      <w:r w:rsidRPr="00F01E62">
        <w:rPr>
          <w:rFonts w:asciiTheme="minorHAnsi" w:hAnsiTheme="minorHAnsi"/>
        </w:rPr>
        <w:t>panel shows the sample type, test,</w:t>
      </w:r>
      <w:r>
        <w:rPr>
          <w:rFonts w:asciiTheme="minorHAnsi" w:hAnsiTheme="minorHAnsi"/>
        </w:rPr>
        <w:t xml:space="preserve"> </w:t>
      </w:r>
      <w:r w:rsidRPr="00F01E62">
        <w:rPr>
          <w:rFonts w:asciiTheme="minorHAnsi" w:hAnsiTheme="minorHAnsi"/>
        </w:rPr>
        <w:t>sample ID, rack ID, rack position, and date of</w:t>
      </w:r>
      <w:r>
        <w:rPr>
          <w:rFonts w:asciiTheme="minorHAnsi" w:hAnsiTheme="minorHAnsi"/>
        </w:rPr>
        <w:t xml:space="preserve"> </w:t>
      </w:r>
      <w:r w:rsidRPr="00F01E62">
        <w:rPr>
          <w:rFonts w:asciiTheme="minorHAnsi" w:hAnsiTheme="minorHAnsi"/>
        </w:rPr>
        <w:t>samples for repeat testing.</w:t>
      </w:r>
    </w:p>
    <w:p w:rsidR="00F01E62" w:rsidRPr="00F01E62" w:rsidRDefault="00F01E62" w:rsidP="00F01E62">
      <w:pPr>
        <w:tabs>
          <w:tab w:val="left" w:pos="450"/>
        </w:tabs>
        <w:rPr>
          <w:rFonts w:asciiTheme="minorHAnsi" w:hAnsiTheme="minorHAnsi"/>
        </w:rPr>
      </w:pPr>
    </w:p>
    <w:p w:rsidR="00F01E62" w:rsidRPr="000E4D35" w:rsidRDefault="004177E9" w:rsidP="00F01E62">
      <w:pPr>
        <w:pStyle w:val="ListParagraph"/>
        <w:numPr>
          <w:ilvl w:val="0"/>
          <w:numId w:val="15"/>
        </w:numPr>
        <w:tabs>
          <w:tab w:val="left" w:pos="450"/>
        </w:tabs>
        <w:rPr>
          <w:rFonts w:asciiTheme="minorHAnsi" w:hAnsiTheme="minorHAnsi"/>
          <w:b/>
          <w:u w:val="single"/>
        </w:rPr>
      </w:pPr>
      <w:r>
        <w:rPr>
          <w:rFonts w:asciiTheme="minorHAnsi" w:hAnsiTheme="minorHAnsi"/>
          <w:b/>
          <w:u w:val="single"/>
        </w:rPr>
        <w:t>TEST RESULT REPORTS</w:t>
      </w:r>
    </w:p>
    <w:p w:rsidR="00F01E62" w:rsidRPr="000E4D35" w:rsidRDefault="00B93848" w:rsidP="00F01E62">
      <w:pPr>
        <w:pStyle w:val="ListParagraph"/>
        <w:numPr>
          <w:ilvl w:val="1"/>
          <w:numId w:val="15"/>
        </w:numPr>
        <w:tabs>
          <w:tab w:val="left" w:pos="450"/>
        </w:tabs>
        <w:rPr>
          <w:rFonts w:asciiTheme="minorHAnsi" w:hAnsiTheme="minorHAnsi"/>
          <w:b/>
        </w:rPr>
      </w:pPr>
      <w:r w:rsidRPr="000E4D35">
        <w:rPr>
          <w:rFonts w:asciiTheme="minorHAnsi" w:hAnsiTheme="minorHAnsi"/>
          <w:b/>
        </w:rPr>
        <w:t>Control Batch Report</w:t>
      </w:r>
    </w:p>
    <w:p w:rsidR="00B93848" w:rsidRDefault="00B93848" w:rsidP="00B93848">
      <w:pPr>
        <w:pStyle w:val="ListParagraph"/>
        <w:numPr>
          <w:ilvl w:val="2"/>
          <w:numId w:val="15"/>
        </w:numPr>
        <w:tabs>
          <w:tab w:val="left" w:pos="450"/>
        </w:tabs>
        <w:rPr>
          <w:rFonts w:asciiTheme="minorHAnsi" w:hAnsiTheme="minorHAnsi"/>
          <w:color w:val="0070C0"/>
        </w:rPr>
      </w:pPr>
      <w:r w:rsidRPr="00B93848">
        <w:rPr>
          <w:rFonts w:asciiTheme="minorHAnsi" w:hAnsiTheme="minorHAnsi"/>
        </w:rPr>
        <w:t>If you need to see the lot information on the report,</w:t>
      </w:r>
      <w:r>
        <w:rPr>
          <w:rFonts w:asciiTheme="minorHAnsi" w:hAnsiTheme="minorHAnsi"/>
        </w:rPr>
        <w:t xml:space="preserve"> </w:t>
      </w:r>
      <w:r w:rsidRPr="00B93848">
        <w:rPr>
          <w:rFonts w:asciiTheme="minorHAnsi" w:hAnsiTheme="minorHAnsi"/>
        </w:rPr>
        <w:t xml:space="preserve">choose </w:t>
      </w:r>
      <w:r w:rsidRPr="00B93848">
        <w:rPr>
          <w:rFonts w:asciiTheme="minorHAnsi" w:hAnsiTheme="minorHAnsi"/>
          <w:color w:val="0070C0"/>
        </w:rPr>
        <w:t>Routine &gt; Control batch.</w:t>
      </w:r>
      <w:r w:rsidR="00D360FC">
        <w:rPr>
          <w:rFonts w:asciiTheme="minorHAnsi" w:hAnsiTheme="minorHAnsi"/>
          <w:color w:val="0070C0"/>
        </w:rPr>
        <w:t xml:space="preserve"> </w:t>
      </w:r>
      <w:r w:rsidR="002D702E" w:rsidRPr="002D702E">
        <w:rPr>
          <w:rFonts w:asciiTheme="minorHAnsi" w:hAnsiTheme="minorHAnsi"/>
        </w:rPr>
        <w:t>This is the recommended report for the lab.</w:t>
      </w:r>
    </w:p>
    <w:p w:rsidR="00B93848" w:rsidRDefault="00B93848" w:rsidP="00B93848">
      <w:pPr>
        <w:pStyle w:val="ListParagraph"/>
        <w:numPr>
          <w:ilvl w:val="2"/>
          <w:numId w:val="15"/>
        </w:numPr>
        <w:tabs>
          <w:tab w:val="left" w:pos="450"/>
        </w:tabs>
        <w:rPr>
          <w:rFonts w:asciiTheme="minorHAnsi" w:hAnsiTheme="minorHAnsi"/>
        </w:rPr>
      </w:pPr>
      <w:r w:rsidRPr="00B93848">
        <w:rPr>
          <w:rFonts w:asciiTheme="minorHAnsi" w:hAnsiTheme="minorHAnsi"/>
        </w:rPr>
        <w:t>Choose the control batch for which you want to create the report.</w:t>
      </w:r>
    </w:p>
    <w:p w:rsidR="00B93848" w:rsidRDefault="00B93848" w:rsidP="00B93848">
      <w:pPr>
        <w:pStyle w:val="ListParagraph"/>
        <w:numPr>
          <w:ilvl w:val="2"/>
          <w:numId w:val="15"/>
        </w:numPr>
        <w:tabs>
          <w:tab w:val="left" w:pos="450"/>
        </w:tabs>
        <w:rPr>
          <w:rFonts w:asciiTheme="minorHAnsi" w:hAnsiTheme="minorHAnsi"/>
        </w:rPr>
      </w:pPr>
      <w:r w:rsidRPr="00B93848">
        <w:rPr>
          <w:rFonts w:asciiTheme="minorHAnsi" w:hAnsiTheme="minorHAnsi"/>
        </w:rPr>
        <w:t xml:space="preserve">From the drop-down list, choose the </w:t>
      </w:r>
      <w:r w:rsidRPr="00B93848">
        <w:rPr>
          <w:rFonts w:asciiTheme="minorHAnsi" w:hAnsiTheme="minorHAnsi"/>
          <w:color w:val="0070C0"/>
        </w:rPr>
        <w:t xml:space="preserve">Preview </w:t>
      </w:r>
      <w:r w:rsidRPr="00B93848">
        <w:rPr>
          <w:rFonts w:asciiTheme="minorHAnsi" w:hAnsiTheme="minorHAnsi"/>
        </w:rPr>
        <w:t>option</w:t>
      </w:r>
      <w:r w:rsidR="00D277C0">
        <w:rPr>
          <w:rFonts w:asciiTheme="minorHAnsi" w:hAnsiTheme="minorHAnsi"/>
        </w:rPr>
        <w:t xml:space="preserve"> or </w:t>
      </w:r>
      <w:r w:rsidR="00D277C0" w:rsidRPr="00D277C0">
        <w:rPr>
          <w:rFonts w:asciiTheme="minorHAnsi" w:hAnsiTheme="minorHAnsi"/>
          <w:color w:val="0070C0"/>
        </w:rPr>
        <w:t>Print</w:t>
      </w:r>
      <w:r w:rsidR="00D277C0">
        <w:rPr>
          <w:rFonts w:asciiTheme="minorHAnsi" w:hAnsiTheme="minorHAnsi"/>
        </w:rPr>
        <w:t>.</w:t>
      </w:r>
    </w:p>
    <w:p w:rsidR="00B93848" w:rsidRDefault="00B93848" w:rsidP="00B93848">
      <w:pPr>
        <w:pStyle w:val="ListParagraph"/>
        <w:numPr>
          <w:ilvl w:val="2"/>
          <w:numId w:val="15"/>
        </w:numPr>
        <w:tabs>
          <w:tab w:val="left" w:pos="450"/>
        </w:tabs>
        <w:rPr>
          <w:rFonts w:asciiTheme="minorHAnsi" w:hAnsiTheme="minorHAnsi"/>
        </w:rPr>
      </w:pPr>
      <w:r w:rsidRPr="00B93848">
        <w:rPr>
          <w:rFonts w:asciiTheme="minorHAnsi" w:hAnsiTheme="minorHAnsi"/>
        </w:rPr>
        <w:t>In the preview panel, check your report.</w:t>
      </w:r>
      <w:r>
        <w:rPr>
          <w:rFonts w:asciiTheme="minorHAnsi" w:hAnsiTheme="minorHAnsi"/>
        </w:rPr>
        <w:t xml:space="preserve"> Print</w:t>
      </w:r>
      <w:r w:rsidR="00091FFC">
        <w:rPr>
          <w:rFonts w:asciiTheme="minorHAnsi" w:hAnsiTheme="minorHAnsi"/>
        </w:rPr>
        <w:t xml:space="preserve">. </w:t>
      </w:r>
    </w:p>
    <w:p w:rsidR="00B93848" w:rsidRDefault="00D277C0" w:rsidP="00B93848">
      <w:pPr>
        <w:pStyle w:val="ListParagraph"/>
        <w:numPr>
          <w:ilvl w:val="2"/>
          <w:numId w:val="15"/>
        </w:numPr>
        <w:tabs>
          <w:tab w:val="left" w:pos="450"/>
        </w:tabs>
        <w:rPr>
          <w:rFonts w:asciiTheme="minorHAnsi" w:hAnsiTheme="minorHAnsi"/>
        </w:rPr>
      </w:pPr>
      <w:r>
        <w:rPr>
          <w:rFonts w:asciiTheme="minorHAnsi" w:hAnsiTheme="minorHAnsi"/>
        </w:rPr>
        <w:t>In order to see the actual control results, highlight the control orders on the right side of the monitor and Print from the drop down list.</w:t>
      </w:r>
    </w:p>
    <w:p w:rsidR="002D702E" w:rsidRDefault="002D702E" w:rsidP="002D702E">
      <w:pPr>
        <w:pStyle w:val="ListParagraph"/>
        <w:numPr>
          <w:ilvl w:val="3"/>
          <w:numId w:val="15"/>
        </w:numPr>
        <w:tabs>
          <w:tab w:val="left" w:pos="450"/>
        </w:tabs>
        <w:rPr>
          <w:rFonts w:asciiTheme="minorHAnsi" w:hAnsiTheme="minorHAnsi"/>
        </w:rPr>
      </w:pPr>
      <w:r>
        <w:rPr>
          <w:rFonts w:asciiTheme="minorHAnsi" w:hAnsiTheme="minorHAnsi"/>
        </w:rPr>
        <w:t>The lab policy will be to check off the control results and print that report.</w:t>
      </w:r>
    </w:p>
    <w:p w:rsidR="00D277C0" w:rsidRPr="000E4D35" w:rsidRDefault="00D277C0" w:rsidP="00D277C0">
      <w:pPr>
        <w:pStyle w:val="ListParagraph"/>
        <w:numPr>
          <w:ilvl w:val="1"/>
          <w:numId w:val="15"/>
        </w:numPr>
        <w:tabs>
          <w:tab w:val="left" w:pos="450"/>
        </w:tabs>
        <w:rPr>
          <w:rFonts w:asciiTheme="minorHAnsi" w:hAnsiTheme="minorHAnsi"/>
          <w:b/>
        </w:rPr>
      </w:pPr>
      <w:r w:rsidRPr="000E4D35">
        <w:rPr>
          <w:rFonts w:asciiTheme="minorHAnsi" w:hAnsiTheme="minorHAnsi"/>
          <w:b/>
        </w:rPr>
        <w:t>Releasing a Test Result</w:t>
      </w:r>
    </w:p>
    <w:p w:rsidR="00D277C0" w:rsidRDefault="00D277C0" w:rsidP="00D277C0">
      <w:pPr>
        <w:pStyle w:val="ListParagraph"/>
        <w:numPr>
          <w:ilvl w:val="2"/>
          <w:numId w:val="15"/>
        </w:numPr>
        <w:tabs>
          <w:tab w:val="left" w:pos="450"/>
        </w:tabs>
        <w:rPr>
          <w:rFonts w:asciiTheme="minorHAnsi" w:hAnsiTheme="minorHAnsi"/>
        </w:rPr>
      </w:pPr>
      <w:r w:rsidRPr="00D277C0">
        <w:rPr>
          <w:rFonts w:asciiTheme="minorHAnsi" w:hAnsiTheme="minorHAnsi"/>
        </w:rPr>
        <w:t xml:space="preserve">In the software, choose </w:t>
      </w:r>
      <w:r w:rsidRPr="00D277C0">
        <w:rPr>
          <w:rFonts w:asciiTheme="minorHAnsi" w:hAnsiTheme="minorHAnsi"/>
          <w:color w:val="0070C0"/>
        </w:rPr>
        <w:t xml:space="preserve">Routine &gt; </w:t>
      </w:r>
      <w:r w:rsidR="00930F4E">
        <w:rPr>
          <w:rFonts w:asciiTheme="minorHAnsi" w:hAnsiTheme="minorHAnsi"/>
          <w:color w:val="0070C0"/>
        </w:rPr>
        <w:t>Control Batch&gt;Choose the batch for resulting.</w:t>
      </w:r>
    </w:p>
    <w:p w:rsidR="00D277C0" w:rsidRDefault="00D277C0" w:rsidP="00D277C0">
      <w:pPr>
        <w:pStyle w:val="ListParagraph"/>
        <w:numPr>
          <w:ilvl w:val="2"/>
          <w:numId w:val="15"/>
        </w:numPr>
        <w:tabs>
          <w:tab w:val="left" w:pos="450"/>
        </w:tabs>
        <w:rPr>
          <w:rFonts w:asciiTheme="minorHAnsi" w:hAnsiTheme="minorHAnsi"/>
        </w:rPr>
      </w:pPr>
      <w:r w:rsidRPr="00D277C0">
        <w:rPr>
          <w:rFonts w:asciiTheme="minorHAnsi" w:hAnsiTheme="minorHAnsi"/>
        </w:rPr>
        <w:t>Review the test results.</w:t>
      </w:r>
    </w:p>
    <w:p w:rsidR="00D277C0" w:rsidRDefault="00930F4E" w:rsidP="00D277C0">
      <w:pPr>
        <w:pStyle w:val="ListParagraph"/>
        <w:numPr>
          <w:ilvl w:val="2"/>
          <w:numId w:val="15"/>
        </w:numPr>
        <w:tabs>
          <w:tab w:val="left" w:pos="450"/>
        </w:tabs>
        <w:rPr>
          <w:rFonts w:asciiTheme="minorHAnsi" w:hAnsiTheme="minorHAnsi"/>
        </w:rPr>
      </w:pPr>
      <w:r>
        <w:rPr>
          <w:rFonts w:asciiTheme="minorHAnsi" w:hAnsiTheme="minorHAnsi"/>
        </w:rPr>
        <w:t>Select all test results to be released</w:t>
      </w:r>
    </w:p>
    <w:p w:rsidR="00D277C0" w:rsidRDefault="00D277C0" w:rsidP="00D277C0">
      <w:pPr>
        <w:pStyle w:val="ListParagraph"/>
        <w:numPr>
          <w:ilvl w:val="2"/>
          <w:numId w:val="15"/>
        </w:numPr>
        <w:tabs>
          <w:tab w:val="left" w:pos="450"/>
        </w:tabs>
        <w:rPr>
          <w:rFonts w:asciiTheme="minorHAnsi" w:hAnsiTheme="minorHAnsi"/>
        </w:rPr>
      </w:pPr>
      <w:r w:rsidRPr="00D277C0">
        <w:rPr>
          <w:rFonts w:asciiTheme="minorHAnsi" w:hAnsiTheme="minorHAnsi"/>
        </w:rPr>
        <w:t xml:space="preserve">In the list view, choose the </w:t>
      </w:r>
      <w:r w:rsidRPr="00D277C0">
        <w:rPr>
          <w:rFonts w:asciiTheme="minorHAnsi" w:hAnsiTheme="minorHAnsi"/>
          <w:color w:val="0070C0"/>
        </w:rPr>
        <w:t xml:space="preserve">Release </w:t>
      </w:r>
      <w:r w:rsidRPr="00D277C0">
        <w:rPr>
          <w:rFonts w:asciiTheme="minorHAnsi" w:hAnsiTheme="minorHAnsi"/>
        </w:rPr>
        <w:t>button.</w:t>
      </w:r>
    </w:p>
    <w:p w:rsidR="00D277C0" w:rsidRDefault="00D277C0" w:rsidP="00D277C0">
      <w:pPr>
        <w:pStyle w:val="ListParagraph"/>
        <w:numPr>
          <w:ilvl w:val="3"/>
          <w:numId w:val="15"/>
        </w:numPr>
        <w:tabs>
          <w:tab w:val="left" w:pos="450"/>
        </w:tabs>
        <w:rPr>
          <w:rFonts w:asciiTheme="minorHAnsi" w:hAnsiTheme="minorHAnsi"/>
        </w:rPr>
      </w:pPr>
      <w:r w:rsidRPr="00D277C0">
        <w:rPr>
          <w:rFonts w:asciiTheme="minorHAnsi" w:hAnsiTheme="minorHAnsi"/>
        </w:rPr>
        <w:t>You cannot release a test result for which a repeat</w:t>
      </w:r>
      <w:r>
        <w:rPr>
          <w:rFonts w:asciiTheme="minorHAnsi" w:hAnsiTheme="minorHAnsi"/>
        </w:rPr>
        <w:t xml:space="preserve"> </w:t>
      </w:r>
      <w:r w:rsidRPr="00D277C0">
        <w:rPr>
          <w:rFonts w:asciiTheme="minorHAnsi" w:hAnsiTheme="minorHAnsi"/>
        </w:rPr>
        <w:t>test has been ordered (</w:t>
      </w:r>
      <w:r w:rsidRPr="00D277C0">
        <w:rPr>
          <w:rFonts w:asciiTheme="minorHAnsi" w:hAnsiTheme="minorHAnsi"/>
          <w:color w:val="0070C0"/>
        </w:rPr>
        <w:t>Repeated</w:t>
      </w:r>
      <w:r w:rsidRPr="00D277C0">
        <w:rPr>
          <w:rFonts w:asciiTheme="minorHAnsi" w:hAnsiTheme="minorHAnsi"/>
        </w:rPr>
        <w:t xml:space="preserve"> status).</w:t>
      </w:r>
    </w:p>
    <w:p w:rsidR="00D277C0" w:rsidRPr="002D702E" w:rsidRDefault="00D277C0" w:rsidP="002D702E">
      <w:pPr>
        <w:pStyle w:val="ListParagraph"/>
        <w:numPr>
          <w:ilvl w:val="3"/>
          <w:numId w:val="15"/>
        </w:numPr>
        <w:tabs>
          <w:tab w:val="left" w:pos="450"/>
        </w:tabs>
        <w:rPr>
          <w:rFonts w:asciiTheme="minorHAnsi" w:hAnsiTheme="minorHAnsi"/>
        </w:rPr>
      </w:pPr>
      <w:r w:rsidRPr="002D702E">
        <w:rPr>
          <w:rFonts w:asciiTheme="minorHAnsi" w:hAnsiTheme="minorHAnsi"/>
        </w:rPr>
        <w:t>However, it is possible to release invalid test results.</w:t>
      </w:r>
    </w:p>
    <w:p w:rsidR="00D277C0" w:rsidRDefault="00D277C0" w:rsidP="00A34AAE">
      <w:pPr>
        <w:pStyle w:val="ListParagraph"/>
        <w:numPr>
          <w:ilvl w:val="3"/>
          <w:numId w:val="15"/>
        </w:numPr>
        <w:tabs>
          <w:tab w:val="left" w:pos="450"/>
        </w:tabs>
        <w:rPr>
          <w:rFonts w:asciiTheme="minorHAnsi" w:hAnsiTheme="minorHAnsi"/>
        </w:rPr>
      </w:pPr>
      <w:r w:rsidRPr="00D277C0">
        <w:rPr>
          <w:rFonts w:asciiTheme="minorHAnsi" w:hAnsiTheme="minorHAnsi"/>
        </w:rPr>
        <w:t xml:space="preserve">The test result is sent to the LIS </w:t>
      </w:r>
      <w:r w:rsidR="00930F4E">
        <w:rPr>
          <w:rFonts w:asciiTheme="minorHAnsi" w:hAnsiTheme="minorHAnsi"/>
        </w:rPr>
        <w:t>Instrument Menu for posting.</w:t>
      </w:r>
    </w:p>
    <w:p w:rsidR="00272831" w:rsidRPr="00DA1537" w:rsidRDefault="00272831" w:rsidP="00DA1537">
      <w:pPr>
        <w:tabs>
          <w:tab w:val="left" w:pos="450"/>
        </w:tabs>
        <w:rPr>
          <w:rFonts w:asciiTheme="minorHAnsi" w:hAnsiTheme="minorHAnsi"/>
          <w:highlight w:val="yellow"/>
        </w:rPr>
      </w:pPr>
    </w:p>
    <w:p w:rsidR="00A34AAE" w:rsidRPr="000E4D35" w:rsidRDefault="004177E9" w:rsidP="00DA1537">
      <w:pPr>
        <w:pStyle w:val="ListParagraph"/>
        <w:numPr>
          <w:ilvl w:val="0"/>
          <w:numId w:val="15"/>
        </w:numPr>
        <w:tabs>
          <w:tab w:val="left" w:pos="450"/>
        </w:tabs>
        <w:rPr>
          <w:rFonts w:asciiTheme="minorHAnsi" w:hAnsiTheme="minorHAnsi"/>
          <w:b/>
          <w:u w:val="single"/>
        </w:rPr>
      </w:pPr>
      <w:r>
        <w:rPr>
          <w:rFonts w:asciiTheme="minorHAnsi" w:hAnsiTheme="minorHAnsi"/>
          <w:b/>
          <w:u w:val="single"/>
        </w:rPr>
        <w:t>AFTER OPERATION</w:t>
      </w:r>
    </w:p>
    <w:p w:rsidR="00DA1537" w:rsidRPr="000E4D35" w:rsidRDefault="00DA1537" w:rsidP="00DA1537">
      <w:pPr>
        <w:pStyle w:val="ListParagraph"/>
        <w:numPr>
          <w:ilvl w:val="1"/>
          <w:numId w:val="15"/>
        </w:numPr>
        <w:tabs>
          <w:tab w:val="left" w:pos="450"/>
        </w:tabs>
        <w:rPr>
          <w:rFonts w:asciiTheme="minorHAnsi" w:hAnsiTheme="minorHAnsi"/>
          <w:b/>
        </w:rPr>
      </w:pPr>
      <w:r w:rsidRPr="000E4D35">
        <w:rPr>
          <w:rFonts w:asciiTheme="minorHAnsi" w:hAnsiTheme="minorHAnsi"/>
          <w:b/>
        </w:rPr>
        <w:t xml:space="preserve">Setting the System to </w:t>
      </w:r>
      <w:r w:rsidRPr="004177E9">
        <w:rPr>
          <w:rFonts w:asciiTheme="minorHAnsi" w:hAnsiTheme="minorHAnsi"/>
          <w:b/>
          <w:color w:val="0070C0"/>
        </w:rPr>
        <w:t>Pausing</w:t>
      </w:r>
      <w:r w:rsidRPr="000E4D35">
        <w:rPr>
          <w:rFonts w:asciiTheme="minorHAnsi" w:hAnsiTheme="minorHAnsi"/>
          <w:b/>
        </w:rPr>
        <w:t xml:space="preserve"> Status</w:t>
      </w:r>
    </w:p>
    <w:p w:rsidR="00DA1537" w:rsidRDefault="00DA1537" w:rsidP="00DA1537">
      <w:pPr>
        <w:pStyle w:val="ListParagraph"/>
        <w:numPr>
          <w:ilvl w:val="2"/>
          <w:numId w:val="15"/>
        </w:numPr>
        <w:tabs>
          <w:tab w:val="left" w:pos="450"/>
        </w:tabs>
        <w:rPr>
          <w:rFonts w:asciiTheme="minorHAnsi" w:hAnsiTheme="minorHAnsi"/>
        </w:rPr>
      </w:pPr>
      <w:r w:rsidRPr="00DA1537">
        <w:rPr>
          <w:rFonts w:asciiTheme="minorHAnsi" w:hAnsiTheme="minorHAnsi"/>
        </w:rPr>
        <w:t xml:space="preserve">On the </w:t>
      </w:r>
      <w:r w:rsidRPr="00DA1537">
        <w:rPr>
          <w:rFonts w:asciiTheme="minorHAnsi" w:hAnsiTheme="minorHAnsi"/>
          <w:b/>
          <w:bCs/>
          <w:color w:val="0070C0"/>
        </w:rPr>
        <w:t>Monitoring</w:t>
      </w:r>
      <w:r w:rsidRPr="00DA1537">
        <w:rPr>
          <w:rFonts w:asciiTheme="minorHAnsi" w:hAnsiTheme="minorHAnsi"/>
          <w:b/>
          <w:bCs/>
        </w:rPr>
        <w:t xml:space="preserve"> </w:t>
      </w:r>
      <w:r w:rsidRPr="00DA1537">
        <w:rPr>
          <w:rFonts w:asciiTheme="minorHAnsi" w:hAnsiTheme="minorHAnsi"/>
        </w:rPr>
        <w:t xml:space="preserve">tab, choose the </w:t>
      </w:r>
      <w:r w:rsidRPr="00DA1537">
        <w:rPr>
          <w:rFonts w:asciiTheme="minorHAnsi" w:hAnsiTheme="minorHAnsi"/>
          <w:b/>
          <w:bCs/>
          <w:color w:val="0070C0"/>
        </w:rPr>
        <w:t>Pause</w:t>
      </w:r>
      <w:r w:rsidRPr="00DA1537">
        <w:rPr>
          <w:rFonts w:asciiTheme="minorHAnsi" w:hAnsiTheme="minorHAnsi"/>
          <w:b/>
          <w:bCs/>
        </w:rPr>
        <w:t xml:space="preserve"> </w:t>
      </w:r>
      <w:r w:rsidRPr="00DA1537">
        <w:rPr>
          <w:rFonts w:asciiTheme="minorHAnsi" w:hAnsiTheme="minorHAnsi"/>
        </w:rPr>
        <w:t>button.</w:t>
      </w:r>
    </w:p>
    <w:p w:rsidR="00DA1537" w:rsidRDefault="00DA1537" w:rsidP="00DA1537">
      <w:pPr>
        <w:pStyle w:val="ListParagraph"/>
        <w:numPr>
          <w:ilvl w:val="3"/>
          <w:numId w:val="15"/>
        </w:numPr>
        <w:tabs>
          <w:tab w:val="left" w:pos="450"/>
        </w:tabs>
        <w:rPr>
          <w:rFonts w:asciiTheme="minorHAnsi" w:hAnsiTheme="minorHAnsi"/>
        </w:rPr>
      </w:pPr>
      <w:r w:rsidRPr="00DA1537">
        <w:rPr>
          <w:rFonts w:asciiTheme="minorHAnsi" w:hAnsiTheme="minorHAnsi"/>
        </w:rPr>
        <w:t xml:space="preserve">The system changes to </w:t>
      </w:r>
      <w:r w:rsidRPr="00DA1537">
        <w:rPr>
          <w:rFonts w:asciiTheme="minorHAnsi" w:hAnsiTheme="minorHAnsi"/>
          <w:b/>
          <w:bCs/>
          <w:color w:val="0070C0"/>
        </w:rPr>
        <w:t xml:space="preserve">Pausing </w:t>
      </w:r>
      <w:r w:rsidRPr="00DA1537">
        <w:rPr>
          <w:rFonts w:asciiTheme="minorHAnsi" w:hAnsiTheme="minorHAnsi"/>
        </w:rPr>
        <w:t>status and</w:t>
      </w:r>
      <w:r>
        <w:rPr>
          <w:rFonts w:asciiTheme="minorHAnsi" w:hAnsiTheme="minorHAnsi"/>
        </w:rPr>
        <w:t xml:space="preserve"> </w:t>
      </w:r>
      <w:r w:rsidRPr="00DA1537">
        <w:rPr>
          <w:rFonts w:asciiTheme="minorHAnsi" w:hAnsiTheme="minorHAnsi"/>
        </w:rPr>
        <w:t>completes runs that are currently processed.</w:t>
      </w:r>
    </w:p>
    <w:p w:rsidR="00DA1537" w:rsidRDefault="00DA1537" w:rsidP="00DA1537">
      <w:pPr>
        <w:pStyle w:val="ListParagraph"/>
        <w:numPr>
          <w:ilvl w:val="3"/>
          <w:numId w:val="15"/>
        </w:numPr>
        <w:tabs>
          <w:tab w:val="left" w:pos="450"/>
        </w:tabs>
        <w:rPr>
          <w:rFonts w:asciiTheme="minorHAnsi" w:hAnsiTheme="minorHAnsi"/>
        </w:rPr>
      </w:pPr>
      <w:r w:rsidRPr="00DA1537">
        <w:rPr>
          <w:rFonts w:asciiTheme="minorHAnsi" w:hAnsiTheme="minorHAnsi"/>
        </w:rPr>
        <w:t>As soon as the runs are completed, the system</w:t>
      </w:r>
      <w:r>
        <w:rPr>
          <w:rFonts w:asciiTheme="minorHAnsi" w:hAnsiTheme="minorHAnsi"/>
        </w:rPr>
        <w:t xml:space="preserve"> </w:t>
      </w:r>
      <w:r w:rsidRPr="00DA1537">
        <w:rPr>
          <w:rFonts w:asciiTheme="minorHAnsi" w:hAnsiTheme="minorHAnsi"/>
        </w:rPr>
        <w:t xml:space="preserve">changes to </w:t>
      </w:r>
      <w:r w:rsidRPr="00DA1537">
        <w:rPr>
          <w:rFonts w:asciiTheme="minorHAnsi" w:hAnsiTheme="minorHAnsi"/>
          <w:b/>
          <w:color w:val="0070C0"/>
        </w:rPr>
        <w:t>Paused</w:t>
      </w:r>
      <w:r w:rsidRPr="00DA1537">
        <w:rPr>
          <w:rFonts w:asciiTheme="minorHAnsi" w:hAnsiTheme="minorHAnsi"/>
          <w:color w:val="0070C0"/>
        </w:rPr>
        <w:t xml:space="preserve"> </w:t>
      </w:r>
      <w:r w:rsidRPr="00DA1537">
        <w:rPr>
          <w:rFonts w:asciiTheme="minorHAnsi" w:hAnsiTheme="minorHAnsi"/>
        </w:rPr>
        <w:t>status.</w:t>
      </w:r>
    </w:p>
    <w:p w:rsidR="00DA1537" w:rsidRPr="000E4D35" w:rsidRDefault="00DA1537" w:rsidP="00DA1537">
      <w:pPr>
        <w:pStyle w:val="ListParagraph"/>
        <w:numPr>
          <w:ilvl w:val="1"/>
          <w:numId w:val="15"/>
        </w:numPr>
        <w:tabs>
          <w:tab w:val="left" w:pos="450"/>
        </w:tabs>
        <w:rPr>
          <w:rFonts w:asciiTheme="minorHAnsi" w:hAnsiTheme="minorHAnsi"/>
          <w:b/>
        </w:rPr>
      </w:pPr>
      <w:r w:rsidRPr="000E4D35">
        <w:rPr>
          <w:rFonts w:asciiTheme="minorHAnsi" w:hAnsiTheme="minorHAnsi"/>
          <w:b/>
        </w:rPr>
        <w:t xml:space="preserve">Setting the System to </w:t>
      </w:r>
      <w:r w:rsidRPr="004177E9">
        <w:rPr>
          <w:rFonts w:asciiTheme="minorHAnsi" w:hAnsiTheme="minorHAnsi"/>
          <w:b/>
          <w:color w:val="0070C0"/>
        </w:rPr>
        <w:t>Hibernate</w:t>
      </w:r>
      <w:r w:rsidRPr="000E4D35">
        <w:rPr>
          <w:rFonts w:asciiTheme="minorHAnsi" w:hAnsiTheme="minorHAnsi"/>
          <w:b/>
        </w:rPr>
        <w:t xml:space="preserve"> Status</w:t>
      </w:r>
    </w:p>
    <w:p w:rsidR="00DA1537" w:rsidRDefault="00DA1537" w:rsidP="00DA1537">
      <w:pPr>
        <w:pStyle w:val="ListParagraph"/>
        <w:numPr>
          <w:ilvl w:val="2"/>
          <w:numId w:val="15"/>
        </w:numPr>
        <w:tabs>
          <w:tab w:val="left" w:pos="450"/>
        </w:tabs>
        <w:rPr>
          <w:rFonts w:asciiTheme="minorHAnsi" w:hAnsiTheme="minorHAnsi"/>
        </w:rPr>
      </w:pPr>
      <w:r w:rsidRPr="00DA1537">
        <w:rPr>
          <w:rFonts w:asciiTheme="minorHAnsi" w:hAnsiTheme="minorHAnsi"/>
        </w:rPr>
        <w:t xml:space="preserve">Make sure that the system is in </w:t>
      </w:r>
      <w:r w:rsidRPr="00DA1537">
        <w:rPr>
          <w:rFonts w:asciiTheme="minorHAnsi" w:hAnsiTheme="minorHAnsi"/>
          <w:b/>
          <w:color w:val="0070C0"/>
        </w:rPr>
        <w:t>Standby</w:t>
      </w:r>
      <w:r w:rsidRPr="00DA1537">
        <w:rPr>
          <w:rFonts w:asciiTheme="minorHAnsi" w:hAnsiTheme="minorHAnsi"/>
        </w:rPr>
        <w:t xml:space="preserve"> status.</w:t>
      </w:r>
    </w:p>
    <w:p w:rsidR="00DA1537" w:rsidRDefault="00DA1537" w:rsidP="00DA1537">
      <w:pPr>
        <w:pStyle w:val="ListParagraph"/>
        <w:numPr>
          <w:ilvl w:val="2"/>
          <w:numId w:val="15"/>
        </w:numPr>
        <w:tabs>
          <w:tab w:val="left" w:pos="450"/>
        </w:tabs>
        <w:rPr>
          <w:rFonts w:asciiTheme="minorHAnsi" w:hAnsiTheme="minorHAnsi"/>
        </w:rPr>
      </w:pPr>
      <w:r w:rsidRPr="00DA1537">
        <w:rPr>
          <w:rFonts w:asciiTheme="minorHAnsi" w:hAnsiTheme="minorHAnsi"/>
        </w:rPr>
        <w:t xml:space="preserve">On the Monitoring tab, choose the </w:t>
      </w:r>
      <w:r w:rsidRPr="00DA1537">
        <w:rPr>
          <w:rFonts w:asciiTheme="minorHAnsi" w:hAnsiTheme="minorHAnsi"/>
          <w:b/>
          <w:color w:val="0070C0"/>
        </w:rPr>
        <w:t>Hibernate</w:t>
      </w:r>
      <w:r>
        <w:rPr>
          <w:rFonts w:asciiTheme="minorHAnsi" w:hAnsiTheme="minorHAnsi"/>
        </w:rPr>
        <w:t xml:space="preserve"> </w:t>
      </w:r>
      <w:r w:rsidRPr="00DA1537">
        <w:rPr>
          <w:rFonts w:asciiTheme="minorHAnsi" w:hAnsiTheme="minorHAnsi"/>
        </w:rPr>
        <w:t>button</w:t>
      </w:r>
    </w:p>
    <w:p w:rsidR="00DA1537" w:rsidRDefault="00DA1537" w:rsidP="00DA1537">
      <w:pPr>
        <w:pStyle w:val="ListParagraph"/>
        <w:numPr>
          <w:ilvl w:val="3"/>
          <w:numId w:val="15"/>
        </w:numPr>
        <w:tabs>
          <w:tab w:val="left" w:pos="450"/>
        </w:tabs>
        <w:rPr>
          <w:rFonts w:asciiTheme="minorHAnsi" w:hAnsiTheme="minorHAnsi"/>
        </w:rPr>
      </w:pPr>
      <w:r w:rsidRPr="00DA1537">
        <w:rPr>
          <w:rFonts w:asciiTheme="minorHAnsi" w:hAnsiTheme="minorHAnsi"/>
        </w:rPr>
        <w:t>Wait for the system to shut down and for the</w:t>
      </w:r>
      <w:r>
        <w:rPr>
          <w:rFonts w:asciiTheme="minorHAnsi" w:hAnsiTheme="minorHAnsi"/>
        </w:rPr>
        <w:t xml:space="preserve"> </w:t>
      </w:r>
      <w:r w:rsidRPr="00DA1537">
        <w:rPr>
          <w:rFonts w:asciiTheme="minorHAnsi" w:hAnsiTheme="minorHAnsi"/>
        </w:rPr>
        <w:t>monitor to turn off.</w:t>
      </w:r>
    </w:p>
    <w:p w:rsidR="00DA1537" w:rsidRDefault="00DA1537" w:rsidP="00DA1537">
      <w:pPr>
        <w:pStyle w:val="ListParagraph"/>
        <w:numPr>
          <w:ilvl w:val="2"/>
          <w:numId w:val="15"/>
        </w:numPr>
        <w:tabs>
          <w:tab w:val="left" w:pos="450"/>
        </w:tabs>
        <w:rPr>
          <w:rFonts w:asciiTheme="minorHAnsi" w:hAnsiTheme="minorHAnsi"/>
        </w:rPr>
      </w:pPr>
      <w:r w:rsidRPr="00DA1537">
        <w:rPr>
          <w:rFonts w:asciiTheme="minorHAnsi" w:hAnsiTheme="minorHAnsi"/>
        </w:rPr>
        <w:t>The sample supply module cannot be hibernated.</w:t>
      </w:r>
    </w:p>
    <w:p w:rsidR="00DA1537" w:rsidRDefault="00AE0575" w:rsidP="00AE0575">
      <w:pPr>
        <w:pStyle w:val="ListParagraph"/>
        <w:numPr>
          <w:ilvl w:val="3"/>
          <w:numId w:val="15"/>
        </w:numPr>
        <w:tabs>
          <w:tab w:val="left" w:pos="450"/>
        </w:tabs>
        <w:rPr>
          <w:rFonts w:asciiTheme="minorHAnsi" w:hAnsiTheme="minorHAnsi"/>
        </w:rPr>
      </w:pPr>
      <w:r w:rsidRPr="00AE0575">
        <w:rPr>
          <w:rFonts w:asciiTheme="minorHAnsi" w:hAnsiTheme="minorHAnsi"/>
        </w:rPr>
        <w:t>To shut down the sample supply module, press</w:t>
      </w:r>
      <w:r>
        <w:rPr>
          <w:rFonts w:asciiTheme="minorHAnsi" w:hAnsiTheme="minorHAnsi"/>
        </w:rPr>
        <w:t xml:space="preserve"> </w:t>
      </w:r>
      <w:r w:rsidRPr="00AE0575">
        <w:rPr>
          <w:rFonts w:asciiTheme="minorHAnsi" w:hAnsiTheme="minorHAnsi"/>
        </w:rPr>
        <w:t>the</w:t>
      </w:r>
      <w:r>
        <w:rPr>
          <w:rFonts w:asciiTheme="minorHAnsi" w:hAnsiTheme="minorHAnsi"/>
        </w:rPr>
        <w:t xml:space="preserve"> power</w:t>
      </w:r>
      <w:r w:rsidRPr="00AE0575">
        <w:rPr>
          <w:rFonts w:asciiTheme="minorHAnsi" w:hAnsiTheme="minorHAnsi"/>
        </w:rPr>
        <w:t xml:space="preserve"> button for at least 3 seconds.</w:t>
      </w:r>
    </w:p>
    <w:p w:rsidR="00AE0575" w:rsidRPr="000E4D35" w:rsidRDefault="00AE0575" w:rsidP="00AE0575">
      <w:pPr>
        <w:pStyle w:val="ListParagraph"/>
        <w:numPr>
          <w:ilvl w:val="1"/>
          <w:numId w:val="15"/>
        </w:numPr>
        <w:tabs>
          <w:tab w:val="left" w:pos="450"/>
        </w:tabs>
        <w:rPr>
          <w:rFonts w:asciiTheme="minorHAnsi" w:hAnsiTheme="minorHAnsi"/>
          <w:b/>
        </w:rPr>
      </w:pPr>
      <w:r w:rsidRPr="000E4D35">
        <w:rPr>
          <w:rFonts w:asciiTheme="minorHAnsi" w:hAnsiTheme="minorHAnsi"/>
          <w:b/>
        </w:rPr>
        <w:t>Shutting Down the System</w:t>
      </w:r>
    </w:p>
    <w:p w:rsidR="00AE0575" w:rsidRDefault="00AE0575" w:rsidP="00AE0575">
      <w:pPr>
        <w:pStyle w:val="ListParagraph"/>
        <w:numPr>
          <w:ilvl w:val="2"/>
          <w:numId w:val="15"/>
        </w:numPr>
        <w:tabs>
          <w:tab w:val="left" w:pos="450"/>
        </w:tabs>
        <w:rPr>
          <w:rFonts w:asciiTheme="minorHAnsi" w:hAnsiTheme="minorHAnsi"/>
        </w:rPr>
      </w:pPr>
      <w:r w:rsidRPr="00AE0575">
        <w:rPr>
          <w:rFonts w:asciiTheme="minorHAnsi" w:hAnsiTheme="minorHAnsi"/>
        </w:rPr>
        <w:t xml:space="preserve">On the </w:t>
      </w:r>
      <w:r w:rsidRPr="00AE0575">
        <w:rPr>
          <w:rFonts w:asciiTheme="minorHAnsi" w:hAnsiTheme="minorHAnsi"/>
          <w:color w:val="0070C0"/>
        </w:rPr>
        <w:t xml:space="preserve">Monitoring </w:t>
      </w:r>
      <w:r w:rsidRPr="00AE0575">
        <w:rPr>
          <w:rFonts w:asciiTheme="minorHAnsi" w:hAnsiTheme="minorHAnsi"/>
        </w:rPr>
        <w:t>tab, open the reagent cassette</w:t>
      </w:r>
      <w:r>
        <w:rPr>
          <w:rFonts w:asciiTheme="minorHAnsi" w:hAnsiTheme="minorHAnsi"/>
        </w:rPr>
        <w:t xml:space="preserve"> </w:t>
      </w:r>
      <w:r w:rsidRPr="00AE0575">
        <w:rPr>
          <w:rFonts w:asciiTheme="minorHAnsi" w:hAnsiTheme="minorHAnsi"/>
        </w:rPr>
        <w:t>drawer.</w:t>
      </w:r>
    </w:p>
    <w:p w:rsidR="00AE0575" w:rsidRDefault="00AE0575" w:rsidP="00AE0575">
      <w:pPr>
        <w:pStyle w:val="ListParagraph"/>
        <w:numPr>
          <w:ilvl w:val="2"/>
          <w:numId w:val="15"/>
        </w:numPr>
        <w:tabs>
          <w:tab w:val="left" w:pos="450"/>
        </w:tabs>
        <w:rPr>
          <w:rFonts w:asciiTheme="minorHAnsi" w:hAnsiTheme="minorHAnsi"/>
        </w:rPr>
      </w:pPr>
      <w:r w:rsidRPr="00AE0575">
        <w:rPr>
          <w:rFonts w:asciiTheme="minorHAnsi" w:hAnsiTheme="minorHAnsi"/>
        </w:rPr>
        <w:t>Unload all the reagent and control cassettes from the</w:t>
      </w:r>
      <w:r>
        <w:rPr>
          <w:rFonts w:asciiTheme="minorHAnsi" w:hAnsiTheme="minorHAnsi"/>
        </w:rPr>
        <w:t xml:space="preserve"> </w:t>
      </w:r>
      <w:r w:rsidRPr="00AE0575">
        <w:rPr>
          <w:rFonts w:asciiTheme="minorHAnsi" w:hAnsiTheme="minorHAnsi"/>
        </w:rPr>
        <w:t>system.</w:t>
      </w:r>
    </w:p>
    <w:p w:rsidR="00AE0575" w:rsidRDefault="00AE0575" w:rsidP="00AE0575">
      <w:pPr>
        <w:pStyle w:val="ListParagraph"/>
        <w:numPr>
          <w:ilvl w:val="2"/>
          <w:numId w:val="15"/>
        </w:numPr>
        <w:tabs>
          <w:tab w:val="left" w:pos="450"/>
        </w:tabs>
        <w:rPr>
          <w:rFonts w:asciiTheme="minorHAnsi" w:hAnsiTheme="minorHAnsi"/>
        </w:rPr>
      </w:pPr>
      <w:r w:rsidRPr="00AE0575">
        <w:rPr>
          <w:rFonts w:asciiTheme="minorHAnsi" w:hAnsiTheme="minorHAnsi"/>
        </w:rPr>
        <w:t>Empty the solid waste.</w:t>
      </w:r>
    </w:p>
    <w:p w:rsidR="00AE0575" w:rsidRDefault="00AE0575" w:rsidP="00AE0575">
      <w:pPr>
        <w:pStyle w:val="ListParagraph"/>
        <w:numPr>
          <w:ilvl w:val="3"/>
          <w:numId w:val="15"/>
        </w:numPr>
        <w:tabs>
          <w:tab w:val="left" w:pos="450"/>
        </w:tabs>
        <w:rPr>
          <w:rFonts w:asciiTheme="minorHAnsi" w:hAnsiTheme="minorHAnsi"/>
        </w:rPr>
      </w:pPr>
      <w:r w:rsidRPr="00AE0575">
        <w:rPr>
          <w:rFonts w:asciiTheme="minorHAnsi" w:hAnsiTheme="minorHAnsi"/>
        </w:rPr>
        <w:t>Adhere to the procedure described under</w:t>
      </w:r>
      <w:r>
        <w:rPr>
          <w:rFonts w:asciiTheme="minorHAnsi" w:hAnsiTheme="minorHAnsi"/>
        </w:rPr>
        <w:t xml:space="preserve"> </w:t>
      </w:r>
      <w:r w:rsidRPr="00AE0575">
        <w:rPr>
          <w:rFonts w:asciiTheme="minorHAnsi" w:hAnsiTheme="minorHAnsi"/>
        </w:rPr>
        <w:t>"Emptying the solid waste container".</w:t>
      </w:r>
    </w:p>
    <w:p w:rsidR="00AE0575" w:rsidRDefault="00AE0575" w:rsidP="00AE0575">
      <w:pPr>
        <w:pStyle w:val="ListParagraph"/>
        <w:numPr>
          <w:ilvl w:val="2"/>
          <w:numId w:val="15"/>
        </w:numPr>
        <w:tabs>
          <w:tab w:val="left" w:pos="450"/>
        </w:tabs>
        <w:rPr>
          <w:rFonts w:asciiTheme="minorHAnsi" w:hAnsiTheme="minorHAnsi"/>
        </w:rPr>
      </w:pPr>
      <w:r w:rsidRPr="00AE0575">
        <w:rPr>
          <w:rFonts w:asciiTheme="minorHAnsi" w:hAnsiTheme="minorHAnsi"/>
        </w:rPr>
        <w:t>Remove the liquid waste container from the drawer</w:t>
      </w:r>
      <w:r>
        <w:rPr>
          <w:rFonts w:asciiTheme="minorHAnsi" w:hAnsiTheme="minorHAnsi"/>
        </w:rPr>
        <w:t xml:space="preserve"> </w:t>
      </w:r>
      <w:r w:rsidRPr="00AE0575">
        <w:rPr>
          <w:rFonts w:asciiTheme="minorHAnsi" w:hAnsiTheme="minorHAnsi"/>
        </w:rPr>
        <w:t>and replace them with empty ones.</w:t>
      </w:r>
    </w:p>
    <w:p w:rsidR="00AE0575" w:rsidRDefault="00AE0575" w:rsidP="00AE0575">
      <w:pPr>
        <w:pStyle w:val="ListParagraph"/>
        <w:numPr>
          <w:ilvl w:val="3"/>
          <w:numId w:val="15"/>
        </w:numPr>
        <w:tabs>
          <w:tab w:val="left" w:pos="450"/>
        </w:tabs>
        <w:rPr>
          <w:rFonts w:asciiTheme="minorHAnsi" w:hAnsiTheme="minorHAnsi"/>
        </w:rPr>
      </w:pPr>
      <w:r w:rsidRPr="00AE0575">
        <w:rPr>
          <w:rFonts w:asciiTheme="minorHAnsi" w:hAnsiTheme="minorHAnsi"/>
        </w:rPr>
        <w:t>Adhere to the procedure described under</w:t>
      </w:r>
      <w:r>
        <w:rPr>
          <w:rFonts w:asciiTheme="minorHAnsi" w:hAnsiTheme="minorHAnsi"/>
        </w:rPr>
        <w:t xml:space="preserve"> </w:t>
      </w:r>
      <w:r w:rsidRPr="00AE0575">
        <w:rPr>
          <w:rFonts w:asciiTheme="minorHAnsi" w:hAnsiTheme="minorHAnsi"/>
        </w:rPr>
        <w:t>"Emptying the liquid waste".</w:t>
      </w:r>
    </w:p>
    <w:p w:rsidR="00AE0575" w:rsidRDefault="00AE0575" w:rsidP="00AE0575">
      <w:pPr>
        <w:pStyle w:val="ListParagraph"/>
        <w:numPr>
          <w:ilvl w:val="2"/>
          <w:numId w:val="15"/>
        </w:numPr>
        <w:tabs>
          <w:tab w:val="left" w:pos="450"/>
        </w:tabs>
        <w:rPr>
          <w:rFonts w:asciiTheme="minorHAnsi" w:hAnsiTheme="minorHAnsi"/>
        </w:rPr>
      </w:pPr>
      <w:r w:rsidRPr="00AE0575">
        <w:rPr>
          <w:rFonts w:asciiTheme="minorHAnsi" w:hAnsiTheme="minorHAnsi"/>
        </w:rPr>
        <w:t>To avoid accelerated clogging of filters, leave the</w:t>
      </w:r>
      <w:r>
        <w:rPr>
          <w:rFonts w:asciiTheme="minorHAnsi" w:hAnsiTheme="minorHAnsi"/>
        </w:rPr>
        <w:t xml:space="preserve"> </w:t>
      </w:r>
      <w:r w:rsidRPr="00AE0575">
        <w:rPr>
          <w:rFonts w:asciiTheme="minorHAnsi" w:hAnsiTheme="minorHAnsi"/>
        </w:rPr>
        <w:t>wash reagent containers, the lysis, and diluent bottles</w:t>
      </w:r>
      <w:r>
        <w:rPr>
          <w:rFonts w:asciiTheme="minorHAnsi" w:hAnsiTheme="minorHAnsi"/>
        </w:rPr>
        <w:t xml:space="preserve"> </w:t>
      </w:r>
      <w:r w:rsidRPr="00AE0575">
        <w:rPr>
          <w:rFonts w:asciiTheme="minorHAnsi" w:hAnsiTheme="minorHAnsi"/>
        </w:rPr>
        <w:t>on the system. The containers and bottles should not</w:t>
      </w:r>
      <w:r>
        <w:rPr>
          <w:rFonts w:asciiTheme="minorHAnsi" w:hAnsiTheme="minorHAnsi"/>
        </w:rPr>
        <w:t xml:space="preserve"> </w:t>
      </w:r>
      <w:r w:rsidRPr="00AE0575">
        <w:rPr>
          <w:rFonts w:asciiTheme="minorHAnsi" w:hAnsiTheme="minorHAnsi"/>
        </w:rPr>
        <w:t>be completely empty but contain at least some</w:t>
      </w:r>
      <w:r>
        <w:rPr>
          <w:rFonts w:asciiTheme="minorHAnsi" w:hAnsiTheme="minorHAnsi"/>
        </w:rPr>
        <w:t xml:space="preserve"> </w:t>
      </w:r>
      <w:r w:rsidRPr="00AE0575">
        <w:rPr>
          <w:rFonts w:asciiTheme="minorHAnsi" w:hAnsiTheme="minorHAnsi"/>
        </w:rPr>
        <w:t>residual liquid.</w:t>
      </w:r>
    </w:p>
    <w:p w:rsidR="00AE0575" w:rsidRDefault="00AE0575" w:rsidP="00AE0575">
      <w:pPr>
        <w:pStyle w:val="ListParagraph"/>
        <w:numPr>
          <w:ilvl w:val="2"/>
          <w:numId w:val="15"/>
        </w:numPr>
        <w:tabs>
          <w:tab w:val="left" w:pos="450"/>
        </w:tabs>
        <w:rPr>
          <w:rFonts w:asciiTheme="minorHAnsi" w:hAnsiTheme="minorHAnsi"/>
        </w:rPr>
      </w:pPr>
      <w:r w:rsidRPr="00AE0575">
        <w:rPr>
          <w:rFonts w:asciiTheme="minorHAnsi" w:hAnsiTheme="minorHAnsi"/>
        </w:rPr>
        <w:t>Change lab gloves.</w:t>
      </w:r>
    </w:p>
    <w:p w:rsidR="00AE0575" w:rsidRDefault="00AE0575" w:rsidP="00AE0575">
      <w:pPr>
        <w:pStyle w:val="ListParagraph"/>
        <w:numPr>
          <w:ilvl w:val="2"/>
          <w:numId w:val="15"/>
        </w:numPr>
        <w:tabs>
          <w:tab w:val="left" w:pos="450"/>
        </w:tabs>
        <w:rPr>
          <w:rFonts w:asciiTheme="minorHAnsi" w:hAnsiTheme="minorHAnsi"/>
        </w:rPr>
      </w:pPr>
      <w:r w:rsidRPr="00AE0575">
        <w:rPr>
          <w:rFonts w:asciiTheme="minorHAnsi" w:hAnsiTheme="minorHAnsi"/>
        </w:rPr>
        <w:t xml:space="preserve">On the </w:t>
      </w:r>
      <w:r w:rsidRPr="009A1AC3">
        <w:rPr>
          <w:rFonts w:asciiTheme="minorHAnsi" w:hAnsiTheme="minorHAnsi"/>
          <w:b/>
          <w:color w:val="0070C0"/>
        </w:rPr>
        <w:t>Monitoring</w:t>
      </w:r>
      <w:r w:rsidRPr="00AE0575">
        <w:rPr>
          <w:rFonts w:asciiTheme="minorHAnsi" w:hAnsiTheme="minorHAnsi"/>
        </w:rPr>
        <w:t xml:space="preserve"> tab, choose the </w:t>
      </w:r>
      <w:r w:rsidRPr="009A1AC3">
        <w:rPr>
          <w:rFonts w:asciiTheme="minorHAnsi" w:hAnsiTheme="minorHAnsi"/>
          <w:b/>
          <w:color w:val="0070C0"/>
        </w:rPr>
        <w:t>Shut down</w:t>
      </w:r>
      <w:r w:rsidRPr="009A1AC3">
        <w:rPr>
          <w:rFonts w:asciiTheme="minorHAnsi" w:hAnsiTheme="minorHAnsi"/>
          <w:color w:val="0070C0"/>
        </w:rPr>
        <w:t xml:space="preserve"> </w:t>
      </w:r>
      <w:r w:rsidRPr="00AE0575">
        <w:rPr>
          <w:rFonts w:asciiTheme="minorHAnsi" w:hAnsiTheme="minorHAnsi"/>
        </w:rPr>
        <w:t>button.</w:t>
      </w:r>
    </w:p>
    <w:p w:rsidR="009A1AC3" w:rsidRDefault="009A1AC3" w:rsidP="009A1AC3">
      <w:pPr>
        <w:pStyle w:val="ListParagraph"/>
        <w:numPr>
          <w:ilvl w:val="3"/>
          <w:numId w:val="15"/>
        </w:numPr>
        <w:tabs>
          <w:tab w:val="left" w:pos="450"/>
        </w:tabs>
        <w:rPr>
          <w:rFonts w:asciiTheme="minorHAnsi" w:hAnsiTheme="minorHAnsi"/>
        </w:rPr>
      </w:pPr>
      <w:r w:rsidRPr="009A1AC3">
        <w:rPr>
          <w:rFonts w:asciiTheme="minorHAnsi" w:hAnsiTheme="minorHAnsi"/>
        </w:rPr>
        <w:t>To ensure that the shutdown was completed</w:t>
      </w:r>
      <w:r>
        <w:rPr>
          <w:rFonts w:asciiTheme="minorHAnsi" w:hAnsiTheme="minorHAnsi"/>
        </w:rPr>
        <w:t xml:space="preserve"> </w:t>
      </w:r>
      <w:r w:rsidRPr="009A1AC3">
        <w:rPr>
          <w:rFonts w:asciiTheme="minorHAnsi" w:hAnsiTheme="minorHAnsi"/>
        </w:rPr>
        <w:t>successfully, wait for the monitor to turn off.</w:t>
      </w:r>
    </w:p>
    <w:p w:rsidR="009A1AC3" w:rsidRDefault="009A1AC3" w:rsidP="009A1AC3">
      <w:pPr>
        <w:pStyle w:val="ListParagraph"/>
        <w:numPr>
          <w:ilvl w:val="2"/>
          <w:numId w:val="15"/>
        </w:numPr>
        <w:tabs>
          <w:tab w:val="left" w:pos="450"/>
        </w:tabs>
        <w:rPr>
          <w:rFonts w:asciiTheme="minorHAnsi" w:hAnsiTheme="minorHAnsi"/>
        </w:rPr>
      </w:pPr>
      <w:r w:rsidRPr="009A1AC3">
        <w:rPr>
          <w:rFonts w:asciiTheme="minorHAnsi" w:hAnsiTheme="minorHAnsi"/>
        </w:rPr>
        <w:t>On the control panel of the sample supply module,</w:t>
      </w:r>
      <w:r>
        <w:rPr>
          <w:rFonts w:asciiTheme="minorHAnsi" w:hAnsiTheme="minorHAnsi"/>
        </w:rPr>
        <w:t xml:space="preserve"> </w:t>
      </w:r>
      <w:r w:rsidRPr="009A1AC3">
        <w:rPr>
          <w:rFonts w:asciiTheme="minorHAnsi" w:hAnsiTheme="minorHAnsi"/>
        </w:rPr>
        <w:t>press the</w:t>
      </w:r>
      <w:r>
        <w:rPr>
          <w:rFonts w:asciiTheme="minorHAnsi" w:hAnsiTheme="minorHAnsi"/>
        </w:rPr>
        <w:t xml:space="preserve"> power</w:t>
      </w:r>
      <w:r w:rsidRPr="009A1AC3">
        <w:rPr>
          <w:rFonts w:asciiTheme="minorHAnsi" w:hAnsiTheme="minorHAnsi"/>
        </w:rPr>
        <w:t xml:space="preserve"> button for at least 3 seconds.</w:t>
      </w:r>
    </w:p>
    <w:p w:rsidR="009A1AC3" w:rsidRDefault="009A1AC3" w:rsidP="009A1AC3">
      <w:pPr>
        <w:pStyle w:val="ListParagraph"/>
        <w:tabs>
          <w:tab w:val="left" w:pos="450"/>
        </w:tabs>
        <w:ind w:left="1440"/>
        <w:rPr>
          <w:rFonts w:asciiTheme="minorHAnsi" w:hAnsiTheme="minorHAnsi"/>
        </w:rPr>
      </w:pPr>
      <w:r w:rsidRPr="009A1AC3">
        <w:rPr>
          <w:rFonts w:asciiTheme="minorHAnsi" w:hAnsiTheme="minorHAnsi"/>
          <w:noProof/>
        </w:rPr>
        <w:drawing>
          <wp:inline distT="0" distB="0" distL="0" distR="0" wp14:anchorId="0DF2DADC" wp14:editId="38C2D4C8">
            <wp:extent cx="2072012" cy="1160981"/>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13223" cy="1184072"/>
                    </a:xfrm>
                    <a:prstGeom prst="rect">
                      <a:avLst/>
                    </a:prstGeom>
                    <a:noFill/>
                    <a:ln>
                      <a:noFill/>
                    </a:ln>
                  </pic:spPr>
                </pic:pic>
              </a:graphicData>
            </a:graphic>
          </wp:inline>
        </w:drawing>
      </w:r>
    </w:p>
    <w:p w:rsidR="009A1AC3" w:rsidRDefault="009A1AC3" w:rsidP="009A1AC3">
      <w:pPr>
        <w:pStyle w:val="ListParagraph"/>
        <w:numPr>
          <w:ilvl w:val="2"/>
          <w:numId w:val="15"/>
        </w:numPr>
        <w:tabs>
          <w:tab w:val="left" w:pos="450"/>
        </w:tabs>
        <w:rPr>
          <w:rFonts w:asciiTheme="minorHAnsi" w:hAnsiTheme="minorHAnsi"/>
        </w:rPr>
      </w:pPr>
      <w:r w:rsidRPr="009A1AC3">
        <w:rPr>
          <w:rFonts w:asciiTheme="minorHAnsi" w:hAnsiTheme="minorHAnsi"/>
        </w:rPr>
        <w:t>Wait for the sample supply module and the system to</w:t>
      </w:r>
      <w:r>
        <w:rPr>
          <w:rFonts w:asciiTheme="minorHAnsi" w:hAnsiTheme="minorHAnsi"/>
        </w:rPr>
        <w:t xml:space="preserve"> </w:t>
      </w:r>
      <w:r w:rsidRPr="009A1AC3">
        <w:rPr>
          <w:rFonts w:asciiTheme="minorHAnsi" w:hAnsiTheme="minorHAnsi"/>
        </w:rPr>
        <w:t>shut down.</w:t>
      </w:r>
    </w:p>
    <w:p w:rsidR="009A1AC3" w:rsidRDefault="009A1AC3" w:rsidP="009A1AC3">
      <w:pPr>
        <w:pStyle w:val="ListParagraph"/>
        <w:numPr>
          <w:ilvl w:val="2"/>
          <w:numId w:val="15"/>
        </w:numPr>
        <w:tabs>
          <w:tab w:val="left" w:pos="450"/>
        </w:tabs>
        <w:rPr>
          <w:rFonts w:asciiTheme="minorHAnsi" w:hAnsiTheme="minorHAnsi"/>
        </w:rPr>
      </w:pPr>
      <w:r w:rsidRPr="009A1AC3">
        <w:rPr>
          <w:rFonts w:asciiTheme="minorHAnsi" w:hAnsiTheme="minorHAnsi"/>
        </w:rPr>
        <w:t>Turn the power switch 1 to "0".</w:t>
      </w:r>
    </w:p>
    <w:p w:rsidR="009A1AC3" w:rsidRPr="009A1AC3" w:rsidRDefault="009A1AC3" w:rsidP="009A1AC3">
      <w:pPr>
        <w:pStyle w:val="ListParagraph"/>
        <w:numPr>
          <w:ilvl w:val="3"/>
          <w:numId w:val="15"/>
        </w:numPr>
        <w:tabs>
          <w:tab w:val="left" w:pos="450"/>
        </w:tabs>
        <w:rPr>
          <w:rFonts w:asciiTheme="minorHAnsi" w:hAnsiTheme="minorHAnsi"/>
        </w:rPr>
      </w:pPr>
      <w:r>
        <w:rPr>
          <w:rFonts w:asciiTheme="minorHAnsi" w:hAnsiTheme="minorHAnsi"/>
        </w:rPr>
        <w:t>Power switch is the large red and yellow switch located inside the lower service door on the rear of the transfer module.</w:t>
      </w:r>
    </w:p>
    <w:p w:rsidR="00CD336D" w:rsidRDefault="00CD336D" w:rsidP="00272831">
      <w:pPr>
        <w:pStyle w:val="ListParagraph"/>
        <w:tabs>
          <w:tab w:val="left" w:pos="450"/>
        </w:tabs>
        <w:ind w:left="1080"/>
        <w:rPr>
          <w:rFonts w:asciiTheme="minorHAnsi" w:hAnsiTheme="minorHAnsi"/>
        </w:rPr>
      </w:pPr>
    </w:p>
    <w:p w:rsidR="00CD336D" w:rsidRDefault="009A1AC3" w:rsidP="00CD336D">
      <w:pPr>
        <w:pStyle w:val="ListParagraph"/>
        <w:tabs>
          <w:tab w:val="left" w:pos="450"/>
        </w:tabs>
        <w:ind w:left="1620"/>
        <w:rPr>
          <w:rFonts w:asciiTheme="minorHAnsi" w:hAnsiTheme="minorHAnsi"/>
        </w:rPr>
      </w:pPr>
      <w:r w:rsidRPr="009A1AC3">
        <w:rPr>
          <w:rFonts w:asciiTheme="minorHAnsi" w:hAnsiTheme="minorHAnsi"/>
          <w:noProof/>
        </w:rPr>
        <w:drawing>
          <wp:inline distT="0" distB="0" distL="0" distR="0" wp14:anchorId="2569D29A" wp14:editId="67C11E88">
            <wp:extent cx="1965332" cy="1101206"/>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06583" cy="1124319"/>
                    </a:xfrm>
                    <a:prstGeom prst="rect">
                      <a:avLst/>
                    </a:prstGeom>
                    <a:noFill/>
                    <a:ln>
                      <a:noFill/>
                    </a:ln>
                  </pic:spPr>
                </pic:pic>
              </a:graphicData>
            </a:graphic>
          </wp:inline>
        </w:drawing>
      </w:r>
    </w:p>
    <w:p w:rsidR="009A1AC3" w:rsidRDefault="009A1AC3" w:rsidP="009A1AC3">
      <w:pPr>
        <w:pStyle w:val="ListParagraph"/>
        <w:numPr>
          <w:ilvl w:val="2"/>
          <w:numId w:val="15"/>
        </w:numPr>
        <w:tabs>
          <w:tab w:val="left" w:pos="450"/>
        </w:tabs>
        <w:rPr>
          <w:rFonts w:asciiTheme="minorHAnsi" w:hAnsiTheme="minorHAnsi"/>
        </w:rPr>
      </w:pPr>
      <w:r w:rsidRPr="009A1AC3">
        <w:rPr>
          <w:rFonts w:asciiTheme="minorHAnsi" w:hAnsiTheme="minorHAnsi"/>
        </w:rPr>
        <w:t xml:space="preserve">If you want to keep your system in the </w:t>
      </w:r>
      <w:r w:rsidRPr="009A1AC3">
        <w:rPr>
          <w:rFonts w:asciiTheme="minorHAnsi" w:hAnsiTheme="minorHAnsi"/>
          <w:b/>
          <w:color w:val="0070C0"/>
        </w:rPr>
        <w:t xml:space="preserve">Off </w:t>
      </w:r>
      <w:r w:rsidRPr="009A1AC3">
        <w:rPr>
          <w:rFonts w:asciiTheme="minorHAnsi" w:hAnsiTheme="minorHAnsi"/>
        </w:rPr>
        <w:t>status for</w:t>
      </w:r>
      <w:r>
        <w:rPr>
          <w:rFonts w:asciiTheme="minorHAnsi" w:hAnsiTheme="minorHAnsi"/>
        </w:rPr>
        <w:t xml:space="preserve"> </w:t>
      </w:r>
      <w:r w:rsidRPr="009A1AC3">
        <w:rPr>
          <w:rFonts w:asciiTheme="minorHAnsi" w:hAnsiTheme="minorHAnsi"/>
        </w:rPr>
        <w:t>more than 10 days, contact your Roche Service</w:t>
      </w:r>
      <w:r>
        <w:rPr>
          <w:rFonts w:asciiTheme="minorHAnsi" w:hAnsiTheme="minorHAnsi"/>
        </w:rPr>
        <w:t xml:space="preserve"> </w:t>
      </w:r>
      <w:r w:rsidRPr="009A1AC3">
        <w:rPr>
          <w:rFonts w:asciiTheme="minorHAnsi" w:hAnsiTheme="minorHAnsi"/>
        </w:rPr>
        <w:t>representative.</w:t>
      </w:r>
    </w:p>
    <w:p w:rsidR="009A1AC3" w:rsidRPr="000E4D35" w:rsidRDefault="00701426" w:rsidP="009A1AC3">
      <w:pPr>
        <w:pStyle w:val="ListParagraph"/>
        <w:numPr>
          <w:ilvl w:val="1"/>
          <w:numId w:val="15"/>
        </w:numPr>
        <w:tabs>
          <w:tab w:val="left" w:pos="450"/>
        </w:tabs>
        <w:rPr>
          <w:rFonts w:asciiTheme="minorHAnsi" w:hAnsiTheme="minorHAnsi"/>
          <w:b/>
        </w:rPr>
      </w:pPr>
      <w:r w:rsidRPr="000E4D35">
        <w:rPr>
          <w:rFonts w:asciiTheme="minorHAnsi" w:hAnsiTheme="minorHAnsi"/>
          <w:b/>
        </w:rPr>
        <w:t>Restarting by the Power Switch when system is in the OFF status</w:t>
      </w:r>
    </w:p>
    <w:p w:rsidR="00701426" w:rsidRDefault="00701426" w:rsidP="00701426">
      <w:pPr>
        <w:pStyle w:val="ListParagraph"/>
        <w:numPr>
          <w:ilvl w:val="2"/>
          <w:numId w:val="15"/>
        </w:numPr>
        <w:tabs>
          <w:tab w:val="left" w:pos="450"/>
        </w:tabs>
        <w:rPr>
          <w:rFonts w:asciiTheme="minorHAnsi" w:hAnsiTheme="minorHAnsi"/>
        </w:rPr>
      </w:pPr>
      <w:r w:rsidRPr="00701426">
        <w:rPr>
          <w:rFonts w:asciiTheme="minorHAnsi" w:hAnsiTheme="minorHAnsi"/>
        </w:rPr>
        <w:t>Open the lower service door on the rear of the transfer</w:t>
      </w:r>
      <w:r>
        <w:rPr>
          <w:rFonts w:asciiTheme="minorHAnsi" w:hAnsiTheme="minorHAnsi"/>
        </w:rPr>
        <w:t xml:space="preserve"> </w:t>
      </w:r>
      <w:r w:rsidRPr="00701426">
        <w:rPr>
          <w:rFonts w:asciiTheme="minorHAnsi" w:hAnsiTheme="minorHAnsi"/>
        </w:rPr>
        <w:t>module</w:t>
      </w:r>
      <w:r>
        <w:rPr>
          <w:rFonts w:asciiTheme="minorHAnsi" w:hAnsiTheme="minorHAnsi"/>
        </w:rPr>
        <w:t>.</w:t>
      </w:r>
    </w:p>
    <w:p w:rsidR="00701426" w:rsidRDefault="00701426" w:rsidP="00701426">
      <w:pPr>
        <w:pStyle w:val="ListParagraph"/>
        <w:numPr>
          <w:ilvl w:val="2"/>
          <w:numId w:val="15"/>
        </w:numPr>
        <w:tabs>
          <w:tab w:val="left" w:pos="450"/>
        </w:tabs>
        <w:rPr>
          <w:rFonts w:asciiTheme="minorHAnsi" w:hAnsiTheme="minorHAnsi"/>
        </w:rPr>
      </w:pPr>
      <w:r w:rsidRPr="00701426">
        <w:rPr>
          <w:rFonts w:asciiTheme="minorHAnsi" w:hAnsiTheme="minorHAnsi"/>
        </w:rPr>
        <w:t>To restart, turn the power switch 1 from "0" to "1".</w:t>
      </w:r>
    </w:p>
    <w:p w:rsidR="00701426" w:rsidRDefault="00701426" w:rsidP="00701426">
      <w:pPr>
        <w:pStyle w:val="ListParagraph"/>
        <w:numPr>
          <w:ilvl w:val="2"/>
          <w:numId w:val="15"/>
        </w:numPr>
        <w:tabs>
          <w:tab w:val="left" w:pos="450"/>
        </w:tabs>
        <w:rPr>
          <w:rFonts w:asciiTheme="minorHAnsi" w:hAnsiTheme="minorHAnsi"/>
        </w:rPr>
      </w:pPr>
      <w:r w:rsidRPr="00701426">
        <w:rPr>
          <w:rFonts w:asciiTheme="minorHAnsi" w:hAnsiTheme="minorHAnsi"/>
        </w:rPr>
        <w:t>Wait for the software to start up and log on to the</w:t>
      </w:r>
      <w:r>
        <w:rPr>
          <w:rFonts w:asciiTheme="minorHAnsi" w:hAnsiTheme="minorHAnsi"/>
        </w:rPr>
        <w:t xml:space="preserve"> </w:t>
      </w:r>
      <w:r w:rsidRPr="00701426">
        <w:rPr>
          <w:rFonts w:asciiTheme="minorHAnsi" w:hAnsiTheme="minorHAnsi"/>
        </w:rPr>
        <w:t>system.</w:t>
      </w:r>
    </w:p>
    <w:p w:rsidR="00701426" w:rsidRPr="000E4D35" w:rsidRDefault="00701426" w:rsidP="00701426">
      <w:pPr>
        <w:pStyle w:val="ListParagraph"/>
        <w:numPr>
          <w:ilvl w:val="1"/>
          <w:numId w:val="15"/>
        </w:numPr>
        <w:tabs>
          <w:tab w:val="left" w:pos="450"/>
        </w:tabs>
        <w:rPr>
          <w:rFonts w:asciiTheme="minorHAnsi" w:hAnsiTheme="minorHAnsi"/>
          <w:b/>
        </w:rPr>
      </w:pPr>
      <w:r w:rsidRPr="000E4D35">
        <w:rPr>
          <w:rFonts w:asciiTheme="minorHAnsi" w:hAnsiTheme="minorHAnsi"/>
          <w:b/>
        </w:rPr>
        <w:t>Shutting Down the IG Server</w:t>
      </w:r>
    </w:p>
    <w:p w:rsidR="00701426" w:rsidRDefault="00701426" w:rsidP="00701426">
      <w:pPr>
        <w:pStyle w:val="ListParagraph"/>
        <w:numPr>
          <w:ilvl w:val="2"/>
          <w:numId w:val="15"/>
        </w:numPr>
        <w:tabs>
          <w:tab w:val="left" w:pos="450"/>
        </w:tabs>
        <w:rPr>
          <w:rFonts w:asciiTheme="minorHAnsi" w:hAnsiTheme="minorHAnsi"/>
        </w:rPr>
      </w:pPr>
      <w:r w:rsidRPr="00701426">
        <w:rPr>
          <w:rFonts w:asciiTheme="minorHAnsi" w:hAnsiTheme="minorHAnsi"/>
        </w:rPr>
        <w:t xml:space="preserve">On the </w:t>
      </w:r>
      <w:r w:rsidRPr="00701426">
        <w:rPr>
          <w:rFonts w:asciiTheme="minorHAnsi" w:hAnsiTheme="minorHAnsi"/>
          <w:color w:val="0070C0"/>
        </w:rPr>
        <w:t>Monitoring</w:t>
      </w:r>
      <w:r w:rsidRPr="00701426">
        <w:rPr>
          <w:rFonts w:asciiTheme="minorHAnsi" w:hAnsiTheme="minorHAnsi"/>
        </w:rPr>
        <w:t xml:space="preserve"> tab, choose the IG server and</w:t>
      </w:r>
      <w:r>
        <w:rPr>
          <w:rFonts w:asciiTheme="minorHAnsi" w:hAnsiTheme="minorHAnsi"/>
        </w:rPr>
        <w:t xml:space="preserve"> </w:t>
      </w:r>
      <w:r w:rsidRPr="00701426">
        <w:rPr>
          <w:rFonts w:asciiTheme="minorHAnsi" w:hAnsiTheme="minorHAnsi"/>
        </w:rPr>
        <w:t xml:space="preserve">choose the </w:t>
      </w:r>
      <w:r w:rsidRPr="00701426">
        <w:rPr>
          <w:rFonts w:asciiTheme="minorHAnsi" w:hAnsiTheme="minorHAnsi"/>
          <w:color w:val="0070C0"/>
        </w:rPr>
        <w:t xml:space="preserve">Shut down </w:t>
      </w:r>
      <w:r w:rsidRPr="00701426">
        <w:rPr>
          <w:rFonts w:asciiTheme="minorHAnsi" w:hAnsiTheme="minorHAnsi"/>
        </w:rPr>
        <w:t>button.</w:t>
      </w:r>
    </w:p>
    <w:p w:rsidR="00701426" w:rsidRDefault="00701426" w:rsidP="00701426">
      <w:pPr>
        <w:pStyle w:val="ListParagraph"/>
        <w:numPr>
          <w:ilvl w:val="2"/>
          <w:numId w:val="15"/>
        </w:numPr>
        <w:tabs>
          <w:tab w:val="left" w:pos="450"/>
        </w:tabs>
        <w:rPr>
          <w:rFonts w:asciiTheme="minorHAnsi" w:hAnsiTheme="minorHAnsi"/>
        </w:rPr>
      </w:pPr>
      <w:r w:rsidRPr="00701426">
        <w:rPr>
          <w:rFonts w:asciiTheme="minorHAnsi" w:hAnsiTheme="minorHAnsi"/>
        </w:rPr>
        <w:t>Wait for the IG server to shut down completely. Once</w:t>
      </w:r>
      <w:r>
        <w:rPr>
          <w:rFonts w:asciiTheme="minorHAnsi" w:hAnsiTheme="minorHAnsi"/>
        </w:rPr>
        <w:t xml:space="preserve"> </w:t>
      </w:r>
      <w:r w:rsidRPr="00701426">
        <w:rPr>
          <w:rFonts w:asciiTheme="minorHAnsi" w:hAnsiTheme="minorHAnsi"/>
        </w:rPr>
        <w:t>the IG server is shut down, the status indicators are</w:t>
      </w:r>
      <w:r>
        <w:rPr>
          <w:rFonts w:asciiTheme="minorHAnsi" w:hAnsiTheme="minorHAnsi"/>
        </w:rPr>
        <w:t xml:space="preserve"> </w:t>
      </w:r>
      <w:r w:rsidRPr="00701426">
        <w:rPr>
          <w:rFonts w:asciiTheme="minorHAnsi" w:hAnsiTheme="minorHAnsi"/>
        </w:rPr>
        <w:t>turned off.</w:t>
      </w:r>
    </w:p>
    <w:p w:rsidR="00701426" w:rsidRDefault="00701426" w:rsidP="00701426">
      <w:pPr>
        <w:pStyle w:val="ListParagraph"/>
        <w:numPr>
          <w:ilvl w:val="3"/>
          <w:numId w:val="15"/>
        </w:numPr>
        <w:tabs>
          <w:tab w:val="left" w:pos="450"/>
        </w:tabs>
        <w:rPr>
          <w:rFonts w:asciiTheme="minorHAnsi" w:hAnsiTheme="minorHAnsi"/>
        </w:rPr>
      </w:pPr>
      <w:r w:rsidRPr="00701426">
        <w:rPr>
          <w:rFonts w:asciiTheme="minorHAnsi" w:hAnsiTheme="minorHAnsi"/>
        </w:rPr>
        <w:t>This can take up to 5 minutes.</w:t>
      </w:r>
    </w:p>
    <w:p w:rsidR="00701426" w:rsidRDefault="00701426" w:rsidP="00701426">
      <w:pPr>
        <w:pStyle w:val="ListParagraph"/>
        <w:tabs>
          <w:tab w:val="left" w:pos="450"/>
        </w:tabs>
        <w:ind w:left="1800"/>
        <w:rPr>
          <w:rFonts w:asciiTheme="minorHAnsi" w:hAnsiTheme="minorHAnsi"/>
        </w:rPr>
      </w:pPr>
      <w:r w:rsidRPr="00701426">
        <w:rPr>
          <w:rFonts w:asciiTheme="minorHAnsi" w:hAnsiTheme="minorHAnsi"/>
          <w:noProof/>
        </w:rPr>
        <w:drawing>
          <wp:inline distT="0" distB="0" distL="0" distR="0" wp14:anchorId="657142AF" wp14:editId="4518191A">
            <wp:extent cx="1820412" cy="1022985"/>
            <wp:effectExtent l="0" t="0" r="889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48908" cy="1038998"/>
                    </a:xfrm>
                    <a:prstGeom prst="rect">
                      <a:avLst/>
                    </a:prstGeom>
                    <a:noFill/>
                    <a:ln>
                      <a:noFill/>
                    </a:ln>
                  </pic:spPr>
                </pic:pic>
              </a:graphicData>
            </a:graphic>
          </wp:inline>
        </w:drawing>
      </w:r>
    </w:p>
    <w:p w:rsidR="00701426" w:rsidRPr="000E4D35" w:rsidRDefault="00701426" w:rsidP="00701426">
      <w:pPr>
        <w:pStyle w:val="ListParagraph"/>
        <w:numPr>
          <w:ilvl w:val="1"/>
          <w:numId w:val="15"/>
        </w:numPr>
        <w:tabs>
          <w:tab w:val="left" w:pos="450"/>
        </w:tabs>
        <w:rPr>
          <w:rFonts w:asciiTheme="minorHAnsi" w:hAnsiTheme="minorHAnsi"/>
          <w:b/>
        </w:rPr>
      </w:pPr>
      <w:r w:rsidRPr="000E4D35">
        <w:rPr>
          <w:rFonts w:asciiTheme="minorHAnsi" w:hAnsiTheme="minorHAnsi"/>
          <w:b/>
        </w:rPr>
        <w:t>Restarting the IG Server</w:t>
      </w:r>
    </w:p>
    <w:p w:rsidR="00701426" w:rsidRDefault="00701426" w:rsidP="00701426">
      <w:pPr>
        <w:pStyle w:val="ListParagraph"/>
        <w:numPr>
          <w:ilvl w:val="2"/>
          <w:numId w:val="15"/>
        </w:numPr>
        <w:tabs>
          <w:tab w:val="left" w:pos="450"/>
        </w:tabs>
        <w:rPr>
          <w:rFonts w:asciiTheme="minorHAnsi" w:hAnsiTheme="minorHAnsi"/>
        </w:rPr>
      </w:pPr>
      <w:r w:rsidRPr="00701426">
        <w:rPr>
          <w:rFonts w:asciiTheme="minorHAnsi" w:hAnsiTheme="minorHAnsi"/>
        </w:rPr>
        <w:t>Open the front door of the sample supply module and</w:t>
      </w:r>
      <w:r>
        <w:rPr>
          <w:rFonts w:asciiTheme="minorHAnsi" w:hAnsiTheme="minorHAnsi"/>
        </w:rPr>
        <w:t xml:space="preserve"> </w:t>
      </w:r>
      <w:r w:rsidRPr="00701426">
        <w:rPr>
          <w:rFonts w:asciiTheme="minorHAnsi" w:hAnsiTheme="minorHAnsi"/>
        </w:rPr>
        <w:t>open the access door to the IG server.</w:t>
      </w:r>
    </w:p>
    <w:p w:rsidR="00972CEA" w:rsidRDefault="00972CEA" w:rsidP="00972CEA">
      <w:pPr>
        <w:pStyle w:val="ListParagraph"/>
        <w:numPr>
          <w:ilvl w:val="2"/>
          <w:numId w:val="15"/>
        </w:numPr>
        <w:tabs>
          <w:tab w:val="left" w:pos="450"/>
        </w:tabs>
        <w:rPr>
          <w:rFonts w:asciiTheme="minorHAnsi" w:hAnsiTheme="minorHAnsi"/>
        </w:rPr>
      </w:pPr>
      <w:r w:rsidRPr="00972CEA">
        <w:rPr>
          <w:rFonts w:asciiTheme="minorHAnsi" w:hAnsiTheme="minorHAnsi"/>
        </w:rPr>
        <w:t>On the IG server, press the</w:t>
      </w:r>
      <w:r>
        <w:rPr>
          <w:rFonts w:asciiTheme="minorHAnsi" w:hAnsiTheme="minorHAnsi"/>
        </w:rPr>
        <w:t xml:space="preserve"> power</w:t>
      </w:r>
      <w:r w:rsidRPr="00972CEA">
        <w:rPr>
          <w:rFonts w:asciiTheme="minorHAnsi" w:hAnsiTheme="minorHAnsi"/>
        </w:rPr>
        <w:t xml:space="preserve"> button</w:t>
      </w:r>
    </w:p>
    <w:p w:rsidR="00972CEA" w:rsidRDefault="00972CEA" w:rsidP="00972CEA">
      <w:pPr>
        <w:pStyle w:val="ListParagraph"/>
        <w:tabs>
          <w:tab w:val="left" w:pos="450"/>
        </w:tabs>
        <w:ind w:left="1440"/>
        <w:rPr>
          <w:rFonts w:asciiTheme="minorHAnsi" w:hAnsiTheme="minorHAnsi"/>
        </w:rPr>
      </w:pPr>
      <w:r w:rsidRPr="00972CEA">
        <w:rPr>
          <w:rFonts w:asciiTheme="minorHAnsi" w:hAnsiTheme="minorHAnsi"/>
          <w:noProof/>
        </w:rPr>
        <w:drawing>
          <wp:inline distT="0" distB="0" distL="0" distR="0" wp14:anchorId="610CD567" wp14:editId="4463A8FC">
            <wp:extent cx="2040890" cy="1210937"/>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5668" cy="1243439"/>
                    </a:xfrm>
                    <a:prstGeom prst="rect">
                      <a:avLst/>
                    </a:prstGeom>
                    <a:noFill/>
                    <a:ln>
                      <a:noFill/>
                    </a:ln>
                  </pic:spPr>
                </pic:pic>
              </a:graphicData>
            </a:graphic>
          </wp:inline>
        </w:drawing>
      </w:r>
    </w:p>
    <w:p w:rsidR="005806CF" w:rsidRDefault="005806CF" w:rsidP="00972CEA">
      <w:pPr>
        <w:pStyle w:val="ListParagraph"/>
        <w:tabs>
          <w:tab w:val="left" w:pos="450"/>
        </w:tabs>
        <w:ind w:left="1440"/>
        <w:rPr>
          <w:rFonts w:asciiTheme="minorHAnsi" w:hAnsiTheme="minorHAnsi"/>
        </w:rPr>
      </w:pPr>
    </w:p>
    <w:p w:rsidR="005806CF" w:rsidRDefault="005806CF" w:rsidP="00972CEA">
      <w:pPr>
        <w:pStyle w:val="ListParagraph"/>
        <w:tabs>
          <w:tab w:val="left" w:pos="450"/>
        </w:tabs>
        <w:ind w:left="1440"/>
        <w:rPr>
          <w:rFonts w:asciiTheme="minorHAnsi" w:hAnsiTheme="minorHAnsi"/>
        </w:rPr>
      </w:pPr>
    </w:p>
    <w:p w:rsidR="00701426" w:rsidRPr="000E4D35" w:rsidRDefault="004177E9" w:rsidP="00682C65">
      <w:pPr>
        <w:pStyle w:val="ListParagraph"/>
        <w:numPr>
          <w:ilvl w:val="0"/>
          <w:numId w:val="15"/>
        </w:numPr>
        <w:tabs>
          <w:tab w:val="left" w:pos="450"/>
        </w:tabs>
        <w:rPr>
          <w:rFonts w:asciiTheme="minorHAnsi" w:hAnsiTheme="minorHAnsi"/>
          <w:b/>
          <w:u w:val="single"/>
        </w:rPr>
      </w:pPr>
      <w:r w:rsidRPr="000E4D35">
        <w:rPr>
          <w:rFonts w:asciiTheme="minorHAnsi" w:hAnsiTheme="minorHAnsi"/>
          <w:b/>
          <w:u w:val="single"/>
        </w:rPr>
        <w:t>MAINTENANCE</w:t>
      </w:r>
    </w:p>
    <w:p w:rsidR="00692331" w:rsidRPr="000E4D35" w:rsidRDefault="00692331" w:rsidP="00692331">
      <w:pPr>
        <w:widowControl/>
        <w:numPr>
          <w:ilvl w:val="1"/>
          <w:numId w:val="15"/>
        </w:numPr>
        <w:tabs>
          <w:tab w:val="left" w:pos="450"/>
        </w:tabs>
        <w:autoSpaceDE/>
        <w:autoSpaceDN/>
        <w:adjustRightInd/>
        <w:contextualSpacing/>
        <w:rPr>
          <w:rFonts w:asciiTheme="minorHAnsi" w:hAnsiTheme="minorHAnsi"/>
          <w:b/>
        </w:rPr>
      </w:pPr>
      <w:r w:rsidRPr="000E4D35">
        <w:rPr>
          <w:rFonts w:asciiTheme="minorHAnsi" w:hAnsiTheme="minorHAnsi"/>
          <w:b/>
        </w:rPr>
        <w:t>Periodic Maintenance- Performed Weekly</w:t>
      </w:r>
    </w:p>
    <w:p w:rsidR="00AF22D4" w:rsidRPr="00E40B02" w:rsidRDefault="00E40B02" w:rsidP="00E40B02">
      <w:pPr>
        <w:widowControl/>
        <w:tabs>
          <w:tab w:val="left" w:pos="450"/>
        </w:tabs>
        <w:autoSpaceDE/>
        <w:autoSpaceDN/>
        <w:adjustRightInd/>
        <w:ind w:left="1080"/>
        <w:contextualSpacing/>
        <w:rPr>
          <w:rFonts w:asciiTheme="minorHAnsi" w:hAnsiTheme="minorHAnsi"/>
        </w:rPr>
      </w:pPr>
      <w:r>
        <w:rPr>
          <w:rFonts w:asciiTheme="minorHAnsi" w:hAnsiTheme="minorHAnsi"/>
        </w:rPr>
        <w:t>Refer to Appendix B for weekly maintenance. The maintenance steps are listed in the order to be performed per Roche Field Application Specialist.</w:t>
      </w:r>
    </w:p>
    <w:p w:rsidR="00AF22D4" w:rsidRPr="000E4D35" w:rsidRDefault="00AF22D4" w:rsidP="00AF22D4">
      <w:pPr>
        <w:pStyle w:val="ListParagraph"/>
        <w:numPr>
          <w:ilvl w:val="1"/>
          <w:numId w:val="15"/>
        </w:numPr>
        <w:tabs>
          <w:tab w:val="left" w:pos="450"/>
        </w:tabs>
        <w:rPr>
          <w:rFonts w:asciiTheme="minorHAnsi" w:hAnsiTheme="minorHAnsi"/>
          <w:b/>
        </w:rPr>
      </w:pPr>
      <w:r w:rsidRPr="000E4D35">
        <w:rPr>
          <w:rFonts w:asciiTheme="minorHAnsi" w:hAnsiTheme="minorHAnsi"/>
          <w:b/>
        </w:rPr>
        <w:t>Automatic Maintenance</w:t>
      </w:r>
    </w:p>
    <w:p w:rsidR="00AF22D4" w:rsidRDefault="00AF22D4" w:rsidP="00AF22D4">
      <w:pPr>
        <w:pStyle w:val="ListParagraph"/>
        <w:numPr>
          <w:ilvl w:val="2"/>
          <w:numId w:val="15"/>
        </w:numPr>
        <w:tabs>
          <w:tab w:val="left" w:pos="450"/>
        </w:tabs>
        <w:rPr>
          <w:rFonts w:asciiTheme="minorHAnsi" w:hAnsiTheme="minorHAnsi"/>
        </w:rPr>
      </w:pPr>
      <w:r>
        <w:rPr>
          <w:rFonts w:asciiTheme="minorHAnsi" w:hAnsiTheme="minorHAnsi"/>
        </w:rPr>
        <w:t>IG Server Restart</w:t>
      </w:r>
    </w:p>
    <w:p w:rsidR="00AF22D4" w:rsidRDefault="00AF22D4" w:rsidP="00AF22D4">
      <w:pPr>
        <w:pStyle w:val="ListParagraph"/>
        <w:numPr>
          <w:ilvl w:val="3"/>
          <w:numId w:val="15"/>
        </w:numPr>
        <w:tabs>
          <w:tab w:val="left" w:pos="450"/>
        </w:tabs>
        <w:rPr>
          <w:rFonts w:asciiTheme="minorHAnsi" w:hAnsiTheme="minorHAnsi"/>
        </w:rPr>
      </w:pPr>
      <w:r w:rsidRPr="00AF22D4">
        <w:rPr>
          <w:rFonts w:asciiTheme="minorHAnsi" w:hAnsiTheme="minorHAnsi"/>
        </w:rPr>
        <w:t>The IG server must be restarted weekly. By default, it</w:t>
      </w:r>
      <w:r>
        <w:rPr>
          <w:rFonts w:asciiTheme="minorHAnsi" w:hAnsiTheme="minorHAnsi"/>
        </w:rPr>
        <w:t xml:space="preserve"> </w:t>
      </w:r>
      <w:r w:rsidRPr="00AF22D4">
        <w:rPr>
          <w:rFonts w:asciiTheme="minorHAnsi" w:hAnsiTheme="minorHAnsi"/>
        </w:rPr>
        <w:t>automatically res</w:t>
      </w:r>
      <w:r>
        <w:rPr>
          <w:rFonts w:asciiTheme="minorHAnsi" w:hAnsiTheme="minorHAnsi"/>
        </w:rPr>
        <w:t>tarts each Monday at 03:00 a.m.</w:t>
      </w:r>
    </w:p>
    <w:p w:rsidR="00AF22D4" w:rsidRDefault="00AF22D4" w:rsidP="00AF22D4">
      <w:pPr>
        <w:pStyle w:val="ListParagraph"/>
        <w:numPr>
          <w:ilvl w:val="3"/>
          <w:numId w:val="15"/>
        </w:numPr>
        <w:tabs>
          <w:tab w:val="left" w:pos="450"/>
        </w:tabs>
        <w:rPr>
          <w:rFonts w:asciiTheme="minorHAnsi" w:hAnsiTheme="minorHAnsi"/>
        </w:rPr>
      </w:pPr>
      <w:r w:rsidRPr="00AF22D4">
        <w:rPr>
          <w:rFonts w:asciiTheme="minorHAnsi" w:hAnsiTheme="minorHAnsi"/>
        </w:rPr>
        <w:t>If you need to change the interval of the automatic restart,</w:t>
      </w:r>
      <w:r>
        <w:rPr>
          <w:rFonts w:asciiTheme="minorHAnsi" w:hAnsiTheme="minorHAnsi"/>
        </w:rPr>
        <w:t xml:space="preserve"> </w:t>
      </w:r>
      <w:r w:rsidRPr="00AF22D4">
        <w:rPr>
          <w:rFonts w:asciiTheme="minorHAnsi" w:hAnsiTheme="minorHAnsi"/>
        </w:rPr>
        <w:t>contact your Roche Service representative.</w:t>
      </w:r>
    </w:p>
    <w:p w:rsidR="00AF22D4" w:rsidRDefault="00AF22D4" w:rsidP="00AF22D4">
      <w:pPr>
        <w:pStyle w:val="ListParagraph"/>
        <w:numPr>
          <w:ilvl w:val="2"/>
          <w:numId w:val="15"/>
        </w:numPr>
        <w:tabs>
          <w:tab w:val="left" w:pos="450"/>
        </w:tabs>
        <w:rPr>
          <w:rFonts w:asciiTheme="minorHAnsi" w:hAnsiTheme="minorHAnsi"/>
        </w:rPr>
      </w:pPr>
      <w:r>
        <w:rPr>
          <w:rFonts w:asciiTheme="minorHAnsi" w:hAnsiTheme="minorHAnsi"/>
        </w:rPr>
        <w:t>Archiving</w:t>
      </w:r>
    </w:p>
    <w:p w:rsidR="00AF22D4" w:rsidRDefault="00AF22D4" w:rsidP="00AF22D4">
      <w:pPr>
        <w:pStyle w:val="ListParagraph"/>
        <w:numPr>
          <w:ilvl w:val="3"/>
          <w:numId w:val="15"/>
        </w:numPr>
        <w:tabs>
          <w:tab w:val="left" w:pos="450"/>
        </w:tabs>
        <w:rPr>
          <w:rFonts w:asciiTheme="minorHAnsi" w:hAnsiTheme="minorHAnsi"/>
        </w:rPr>
      </w:pPr>
      <w:r w:rsidRPr="00AF22D4">
        <w:rPr>
          <w:rFonts w:asciiTheme="minorHAnsi" w:hAnsiTheme="minorHAnsi"/>
        </w:rPr>
        <w:t>The system automatically archives log files, audit trails,</w:t>
      </w:r>
      <w:r>
        <w:rPr>
          <w:rFonts w:asciiTheme="minorHAnsi" w:hAnsiTheme="minorHAnsi"/>
        </w:rPr>
        <w:t xml:space="preserve"> </w:t>
      </w:r>
      <w:r w:rsidRPr="00AF22D4">
        <w:rPr>
          <w:rFonts w:asciiTheme="minorHAnsi" w:hAnsiTheme="minorHAnsi"/>
        </w:rPr>
        <w:t>messages, trace files, test results, configuration, and</w:t>
      </w:r>
      <w:r>
        <w:rPr>
          <w:rFonts w:asciiTheme="minorHAnsi" w:hAnsiTheme="minorHAnsi"/>
        </w:rPr>
        <w:t xml:space="preserve"> </w:t>
      </w:r>
      <w:r w:rsidRPr="00AF22D4">
        <w:rPr>
          <w:rFonts w:asciiTheme="minorHAnsi" w:hAnsiTheme="minorHAnsi"/>
        </w:rPr>
        <w:t>settings at a predefined time. If necessary, you can</w:t>
      </w:r>
      <w:r>
        <w:rPr>
          <w:rFonts w:asciiTheme="minorHAnsi" w:hAnsiTheme="minorHAnsi"/>
        </w:rPr>
        <w:t xml:space="preserve"> </w:t>
      </w:r>
      <w:r w:rsidRPr="00AF22D4">
        <w:rPr>
          <w:rFonts w:asciiTheme="minorHAnsi" w:hAnsiTheme="minorHAnsi"/>
        </w:rPr>
        <w:t>manually start an archiving maintenance action any time.</w:t>
      </w:r>
    </w:p>
    <w:p w:rsidR="00AF22D4" w:rsidRDefault="00AF22D4" w:rsidP="00AF22D4">
      <w:pPr>
        <w:pStyle w:val="ListParagraph"/>
        <w:numPr>
          <w:ilvl w:val="3"/>
          <w:numId w:val="15"/>
        </w:numPr>
        <w:tabs>
          <w:tab w:val="left" w:pos="450"/>
        </w:tabs>
        <w:rPr>
          <w:rFonts w:asciiTheme="minorHAnsi" w:hAnsiTheme="minorHAnsi"/>
        </w:rPr>
      </w:pPr>
      <w:r>
        <w:rPr>
          <w:rFonts w:asciiTheme="minorHAnsi" w:hAnsiTheme="minorHAnsi"/>
        </w:rPr>
        <w:t>Manual Archiving</w:t>
      </w:r>
    </w:p>
    <w:p w:rsidR="00AF22D4" w:rsidRDefault="00AF22D4" w:rsidP="00AF22D4">
      <w:pPr>
        <w:pStyle w:val="ListParagraph"/>
        <w:numPr>
          <w:ilvl w:val="4"/>
          <w:numId w:val="15"/>
        </w:numPr>
        <w:tabs>
          <w:tab w:val="left" w:pos="450"/>
        </w:tabs>
        <w:rPr>
          <w:rFonts w:asciiTheme="minorHAnsi" w:hAnsiTheme="minorHAnsi"/>
          <w:b/>
          <w:color w:val="0070C0"/>
        </w:rPr>
      </w:pPr>
      <w:r w:rsidRPr="00AF22D4">
        <w:rPr>
          <w:rFonts w:asciiTheme="minorHAnsi" w:hAnsiTheme="minorHAnsi"/>
          <w:b/>
        </w:rPr>
        <w:t>Choose</w:t>
      </w:r>
      <w:r w:rsidRPr="00AF22D4">
        <w:rPr>
          <w:rFonts w:asciiTheme="minorHAnsi" w:hAnsiTheme="minorHAnsi"/>
          <w:b/>
          <w:color w:val="0070C0"/>
        </w:rPr>
        <w:t xml:space="preserve"> Monitoring &gt; Maintenance &gt; Automated archiving maintenance action.</w:t>
      </w:r>
    </w:p>
    <w:p w:rsidR="00AF22D4" w:rsidRDefault="00AF22D4" w:rsidP="00AF22D4">
      <w:pPr>
        <w:pStyle w:val="ListParagraph"/>
        <w:numPr>
          <w:ilvl w:val="4"/>
          <w:numId w:val="15"/>
        </w:numPr>
        <w:tabs>
          <w:tab w:val="left" w:pos="450"/>
        </w:tabs>
        <w:rPr>
          <w:rFonts w:asciiTheme="minorHAnsi" w:hAnsiTheme="minorHAnsi"/>
        </w:rPr>
      </w:pPr>
      <w:r w:rsidRPr="00AF22D4">
        <w:rPr>
          <w:rFonts w:asciiTheme="minorHAnsi" w:hAnsiTheme="minorHAnsi"/>
        </w:rPr>
        <w:t xml:space="preserve">In the </w:t>
      </w:r>
      <w:r w:rsidRPr="00AF22D4">
        <w:rPr>
          <w:rFonts w:asciiTheme="minorHAnsi" w:hAnsiTheme="minorHAnsi"/>
          <w:b/>
          <w:color w:val="0070C0"/>
        </w:rPr>
        <w:t>Due in (days)</w:t>
      </w:r>
      <w:r w:rsidRPr="00AF22D4">
        <w:rPr>
          <w:rFonts w:asciiTheme="minorHAnsi" w:hAnsiTheme="minorHAnsi"/>
          <w:color w:val="0070C0"/>
        </w:rPr>
        <w:t xml:space="preserve"> </w:t>
      </w:r>
      <w:r w:rsidRPr="00AF22D4">
        <w:rPr>
          <w:rFonts w:asciiTheme="minorHAnsi" w:hAnsiTheme="minorHAnsi"/>
        </w:rPr>
        <w:t xml:space="preserve">and </w:t>
      </w:r>
      <w:r w:rsidRPr="00AF22D4">
        <w:rPr>
          <w:rFonts w:asciiTheme="minorHAnsi" w:hAnsiTheme="minorHAnsi"/>
          <w:b/>
          <w:color w:val="0070C0"/>
        </w:rPr>
        <w:t>Duration (min):</w:t>
      </w:r>
      <w:r w:rsidRPr="00AF22D4">
        <w:rPr>
          <w:rFonts w:asciiTheme="minorHAnsi" w:hAnsiTheme="minorHAnsi"/>
          <w:color w:val="0070C0"/>
        </w:rPr>
        <w:t xml:space="preserve"> </w:t>
      </w:r>
      <w:r w:rsidRPr="00AF22D4">
        <w:rPr>
          <w:rFonts w:asciiTheme="minorHAnsi" w:hAnsiTheme="minorHAnsi"/>
        </w:rPr>
        <w:t>fields,</w:t>
      </w:r>
      <w:r>
        <w:rPr>
          <w:rFonts w:asciiTheme="minorHAnsi" w:hAnsiTheme="minorHAnsi"/>
        </w:rPr>
        <w:t xml:space="preserve"> </w:t>
      </w:r>
      <w:r w:rsidRPr="00AF22D4">
        <w:rPr>
          <w:rFonts w:asciiTheme="minorHAnsi" w:hAnsiTheme="minorHAnsi"/>
        </w:rPr>
        <w:t>check when the maintenance action is due and how</w:t>
      </w:r>
      <w:r>
        <w:rPr>
          <w:rFonts w:asciiTheme="minorHAnsi" w:hAnsiTheme="minorHAnsi"/>
        </w:rPr>
        <w:t xml:space="preserve"> </w:t>
      </w:r>
      <w:r w:rsidRPr="00AF22D4">
        <w:rPr>
          <w:rFonts w:asciiTheme="minorHAnsi" w:hAnsiTheme="minorHAnsi"/>
        </w:rPr>
        <w:t>long it is going to take.</w:t>
      </w:r>
    </w:p>
    <w:p w:rsidR="00AF22D4" w:rsidRPr="00AF22D4" w:rsidRDefault="00AF22D4" w:rsidP="00AF22D4">
      <w:pPr>
        <w:pStyle w:val="ListParagraph"/>
        <w:numPr>
          <w:ilvl w:val="4"/>
          <w:numId w:val="15"/>
        </w:numPr>
        <w:tabs>
          <w:tab w:val="left" w:pos="450"/>
        </w:tabs>
        <w:rPr>
          <w:rFonts w:asciiTheme="minorHAnsi" w:hAnsiTheme="minorHAnsi"/>
        </w:rPr>
      </w:pPr>
      <w:r w:rsidRPr="00AF22D4">
        <w:rPr>
          <w:rFonts w:asciiTheme="minorHAnsi" w:hAnsiTheme="minorHAnsi"/>
        </w:rPr>
        <w:t>If you want the automatic maintenance action to start</w:t>
      </w:r>
      <w:r>
        <w:rPr>
          <w:rFonts w:asciiTheme="minorHAnsi" w:hAnsiTheme="minorHAnsi"/>
        </w:rPr>
        <w:t xml:space="preserve"> </w:t>
      </w:r>
      <w:r w:rsidRPr="00AF22D4">
        <w:rPr>
          <w:rFonts w:asciiTheme="minorHAnsi" w:hAnsiTheme="minorHAnsi"/>
        </w:rPr>
        <w:t xml:space="preserve">now, choose the </w:t>
      </w:r>
      <w:r w:rsidRPr="00AF22D4">
        <w:rPr>
          <w:rFonts w:asciiTheme="minorHAnsi" w:hAnsiTheme="minorHAnsi"/>
          <w:b/>
          <w:color w:val="0070C0"/>
        </w:rPr>
        <w:t>Perform</w:t>
      </w:r>
      <w:r w:rsidRPr="00AF22D4">
        <w:rPr>
          <w:rFonts w:asciiTheme="minorHAnsi" w:hAnsiTheme="minorHAnsi"/>
        </w:rPr>
        <w:t xml:space="preserve"> button.</w:t>
      </w:r>
    </w:p>
    <w:p w:rsidR="00AF22D4" w:rsidRDefault="00AF22D4" w:rsidP="00AF22D4">
      <w:pPr>
        <w:pStyle w:val="ListParagraph"/>
        <w:numPr>
          <w:ilvl w:val="5"/>
          <w:numId w:val="15"/>
        </w:numPr>
        <w:tabs>
          <w:tab w:val="left" w:pos="450"/>
        </w:tabs>
        <w:rPr>
          <w:rFonts w:asciiTheme="minorHAnsi" w:hAnsiTheme="minorHAnsi"/>
        </w:rPr>
      </w:pPr>
      <w:r w:rsidRPr="00AF22D4">
        <w:rPr>
          <w:rFonts w:asciiTheme="minorHAnsi" w:hAnsiTheme="minorHAnsi"/>
        </w:rPr>
        <w:t>The data is now copied to the external archive</w:t>
      </w:r>
      <w:r>
        <w:rPr>
          <w:rFonts w:asciiTheme="minorHAnsi" w:hAnsiTheme="minorHAnsi"/>
        </w:rPr>
        <w:t xml:space="preserve"> </w:t>
      </w:r>
      <w:r w:rsidRPr="00AF22D4">
        <w:rPr>
          <w:rFonts w:asciiTheme="minorHAnsi" w:hAnsiTheme="minorHAnsi"/>
        </w:rPr>
        <w:t>server.</w:t>
      </w:r>
    </w:p>
    <w:p w:rsidR="00AF22D4" w:rsidRDefault="004821A3" w:rsidP="00AF22D4">
      <w:pPr>
        <w:pStyle w:val="ListParagraph"/>
        <w:numPr>
          <w:ilvl w:val="2"/>
          <w:numId w:val="15"/>
        </w:numPr>
        <w:tabs>
          <w:tab w:val="left" w:pos="450"/>
        </w:tabs>
        <w:rPr>
          <w:rFonts w:asciiTheme="minorHAnsi" w:hAnsiTheme="minorHAnsi"/>
        </w:rPr>
      </w:pPr>
      <w:r>
        <w:rPr>
          <w:rFonts w:asciiTheme="minorHAnsi" w:hAnsiTheme="minorHAnsi"/>
        </w:rPr>
        <w:t>Backing Up</w:t>
      </w:r>
    </w:p>
    <w:p w:rsidR="004821A3" w:rsidRDefault="004821A3" w:rsidP="004821A3">
      <w:pPr>
        <w:pStyle w:val="ListParagraph"/>
        <w:numPr>
          <w:ilvl w:val="3"/>
          <w:numId w:val="15"/>
        </w:numPr>
        <w:tabs>
          <w:tab w:val="left" w:pos="450"/>
        </w:tabs>
        <w:rPr>
          <w:rFonts w:asciiTheme="minorHAnsi" w:hAnsiTheme="minorHAnsi"/>
        </w:rPr>
      </w:pPr>
      <w:r w:rsidRPr="004821A3">
        <w:rPr>
          <w:rFonts w:asciiTheme="minorHAnsi" w:hAnsiTheme="minorHAnsi"/>
        </w:rPr>
        <w:t>Typically, the system performs the backup automatically</w:t>
      </w:r>
      <w:r>
        <w:rPr>
          <w:rFonts w:asciiTheme="minorHAnsi" w:hAnsiTheme="minorHAnsi"/>
        </w:rPr>
        <w:t xml:space="preserve"> </w:t>
      </w:r>
      <w:r w:rsidRPr="004821A3">
        <w:rPr>
          <w:rFonts w:asciiTheme="minorHAnsi" w:hAnsiTheme="minorHAnsi"/>
        </w:rPr>
        <w:t>at the predefined interval. However, you can manually</w:t>
      </w:r>
      <w:r>
        <w:rPr>
          <w:rFonts w:asciiTheme="minorHAnsi" w:hAnsiTheme="minorHAnsi"/>
        </w:rPr>
        <w:t xml:space="preserve"> </w:t>
      </w:r>
      <w:r w:rsidRPr="004821A3">
        <w:rPr>
          <w:rFonts w:asciiTheme="minorHAnsi" w:hAnsiTheme="minorHAnsi"/>
        </w:rPr>
        <w:t>start a backup process any time.</w:t>
      </w:r>
    </w:p>
    <w:p w:rsidR="004821A3" w:rsidRDefault="004821A3" w:rsidP="004821A3">
      <w:pPr>
        <w:pStyle w:val="ListParagraph"/>
        <w:numPr>
          <w:ilvl w:val="3"/>
          <w:numId w:val="15"/>
        </w:numPr>
        <w:tabs>
          <w:tab w:val="left" w:pos="450"/>
        </w:tabs>
        <w:rPr>
          <w:rFonts w:asciiTheme="minorHAnsi" w:hAnsiTheme="minorHAnsi"/>
        </w:rPr>
      </w:pPr>
      <w:r>
        <w:rPr>
          <w:rFonts w:asciiTheme="minorHAnsi" w:hAnsiTheme="minorHAnsi"/>
        </w:rPr>
        <w:t>Manually starting a backup</w:t>
      </w:r>
    </w:p>
    <w:p w:rsidR="004821A3" w:rsidRDefault="004821A3" w:rsidP="004821A3">
      <w:pPr>
        <w:pStyle w:val="ListParagraph"/>
        <w:numPr>
          <w:ilvl w:val="4"/>
          <w:numId w:val="15"/>
        </w:numPr>
        <w:tabs>
          <w:tab w:val="left" w:pos="450"/>
        </w:tabs>
        <w:rPr>
          <w:rFonts w:asciiTheme="minorHAnsi" w:hAnsiTheme="minorHAnsi"/>
        </w:rPr>
      </w:pPr>
      <w:r w:rsidRPr="004821A3">
        <w:rPr>
          <w:rFonts w:asciiTheme="minorHAnsi" w:hAnsiTheme="minorHAnsi"/>
        </w:rPr>
        <w:t xml:space="preserve">Choose </w:t>
      </w:r>
      <w:r w:rsidRPr="004821A3">
        <w:rPr>
          <w:rFonts w:asciiTheme="minorHAnsi" w:hAnsiTheme="minorHAnsi"/>
          <w:b/>
          <w:color w:val="0070C0"/>
        </w:rPr>
        <w:t>Monitoring &gt; Maintenance &gt; Backup maintenance action</w:t>
      </w:r>
      <w:r w:rsidRPr="004821A3">
        <w:rPr>
          <w:rFonts w:asciiTheme="minorHAnsi" w:hAnsiTheme="minorHAnsi"/>
        </w:rPr>
        <w:t>.</w:t>
      </w:r>
    </w:p>
    <w:p w:rsidR="004821A3" w:rsidRDefault="004821A3" w:rsidP="004821A3">
      <w:pPr>
        <w:pStyle w:val="ListParagraph"/>
        <w:numPr>
          <w:ilvl w:val="4"/>
          <w:numId w:val="15"/>
        </w:numPr>
        <w:tabs>
          <w:tab w:val="left" w:pos="450"/>
        </w:tabs>
        <w:rPr>
          <w:rFonts w:asciiTheme="minorHAnsi" w:hAnsiTheme="minorHAnsi"/>
        </w:rPr>
      </w:pPr>
      <w:r w:rsidRPr="004821A3">
        <w:rPr>
          <w:rFonts w:asciiTheme="minorHAnsi" w:hAnsiTheme="minorHAnsi"/>
        </w:rPr>
        <w:t xml:space="preserve">In the </w:t>
      </w:r>
      <w:r w:rsidRPr="004821A3">
        <w:rPr>
          <w:rFonts w:asciiTheme="minorHAnsi" w:hAnsiTheme="minorHAnsi"/>
          <w:b/>
          <w:color w:val="0070C0"/>
        </w:rPr>
        <w:t>Due in (days</w:t>
      </w:r>
      <w:r w:rsidRPr="004821A3">
        <w:rPr>
          <w:rFonts w:asciiTheme="minorHAnsi" w:hAnsiTheme="minorHAnsi"/>
        </w:rPr>
        <w:t xml:space="preserve">) and </w:t>
      </w:r>
      <w:r w:rsidRPr="004821A3">
        <w:rPr>
          <w:rFonts w:asciiTheme="minorHAnsi" w:hAnsiTheme="minorHAnsi"/>
          <w:b/>
          <w:color w:val="0070C0"/>
        </w:rPr>
        <w:t>Duration (min):</w:t>
      </w:r>
      <w:r w:rsidRPr="004821A3">
        <w:rPr>
          <w:rFonts w:asciiTheme="minorHAnsi" w:hAnsiTheme="minorHAnsi"/>
          <w:color w:val="0070C0"/>
        </w:rPr>
        <w:t xml:space="preserve"> </w:t>
      </w:r>
      <w:r w:rsidRPr="004821A3">
        <w:rPr>
          <w:rFonts w:asciiTheme="minorHAnsi" w:hAnsiTheme="minorHAnsi"/>
        </w:rPr>
        <w:t>fields,</w:t>
      </w:r>
      <w:r>
        <w:rPr>
          <w:rFonts w:asciiTheme="minorHAnsi" w:hAnsiTheme="minorHAnsi"/>
        </w:rPr>
        <w:t xml:space="preserve"> </w:t>
      </w:r>
      <w:r w:rsidRPr="004821A3">
        <w:rPr>
          <w:rFonts w:asciiTheme="minorHAnsi" w:hAnsiTheme="minorHAnsi"/>
        </w:rPr>
        <w:t>check when the maintenance action is due and how</w:t>
      </w:r>
      <w:r>
        <w:rPr>
          <w:rFonts w:asciiTheme="minorHAnsi" w:hAnsiTheme="minorHAnsi"/>
        </w:rPr>
        <w:t xml:space="preserve"> </w:t>
      </w:r>
      <w:r w:rsidRPr="004821A3">
        <w:rPr>
          <w:rFonts w:asciiTheme="minorHAnsi" w:hAnsiTheme="minorHAnsi"/>
        </w:rPr>
        <w:t>long it is going to take.</w:t>
      </w:r>
    </w:p>
    <w:p w:rsidR="004821A3" w:rsidRPr="004821A3" w:rsidRDefault="004821A3" w:rsidP="004821A3">
      <w:pPr>
        <w:pStyle w:val="ListParagraph"/>
        <w:numPr>
          <w:ilvl w:val="4"/>
          <w:numId w:val="15"/>
        </w:numPr>
        <w:tabs>
          <w:tab w:val="left" w:pos="450"/>
        </w:tabs>
        <w:rPr>
          <w:rFonts w:asciiTheme="minorHAnsi" w:hAnsiTheme="minorHAnsi"/>
        </w:rPr>
      </w:pPr>
      <w:r w:rsidRPr="004821A3">
        <w:rPr>
          <w:rFonts w:asciiTheme="minorHAnsi" w:hAnsiTheme="minorHAnsi"/>
        </w:rPr>
        <w:t>If you want the automatic maintenance action to start</w:t>
      </w:r>
      <w:r>
        <w:rPr>
          <w:rFonts w:asciiTheme="minorHAnsi" w:hAnsiTheme="minorHAnsi"/>
        </w:rPr>
        <w:t xml:space="preserve"> </w:t>
      </w:r>
      <w:r w:rsidRPr="004821A3">
        <w:rPr>
          <w:rFonts w:asciiTheme="minorHAnsi" w:hAnsiTheme="minorHAnsi"/>
        </w:rPr>
        <w:t xml:space="preserve">now, choose the </w:t>
      </w:r>
      <w:r w:rsidRPr="004821A3">
        <w:rPr>
          <w:rFonts w:asciiTheme="minorHAnsi" w:hAnsiTheme="minorHAnsi"/>
          <w:b/>
          <w:color w:val="0070C0"/>
        </w:rPr>
        <w:t>Perform</w:t>
      </w:r>
      <w:r w:rsidRPr="004821A3">
        <w:rPr>
          <w:rFonts w:asciiTheme="minorHAnsi" w:hAnsiTheme="minorHAnsi"/>
        </w:rPr>
        <w:t xml:space="preserve"> button.</w:t>
      </w:r>
    </w:p>
    <w:p w:rsidR="004821A3" w:rsidRDefault="004821A3" w:rsidP="004821A3">
      <w:pPr>
        <w:pStyle w:val="ListParagraph"/>
        <w:numPr>
          <w:ilvl w:val="5"/>
          <w:numId w:val="15"/>
        </w:numPr>
        <w:tabs>
          <w:tab w:val="left" w:pos="450"/>
        </w:tabs>
        <w:rPr>
          <w:rFonts w:asciiTheme="minorHAnsi" w:hAnsiTheme="minorHAnsi"/>
        </w:rPr>
      </w:pPr>
      <w:r w:rsidRPr="004821A3">
        <w:rPr>
          <w:rFonts w:asciiTheme="minorHAnsi" w:hAnsiTheme="minorHAnsi"/>
        </w:rPr>
        <w:t>The data is now copied to the external backup</w:t>
      </w:r>
      <w:r>
        <w:rPr>
          <w:rFonts w:asciiTheme="minorHAnsi" w:hAnsiTheme="minorHAnsi"/>
        </w:rPr>
        <w:t xml:space="preserve"> </w:t>
      </w:r>
      <w:r w:rsidRPr="004821A3">
        <w:rPr>
          <w:rFonts w:asciiTheme="minorHAnsi" w:hAnsiTheme="minorHAnsi"/>
        </w:rPr>
        <w:t>server.</w:t>
      </w:r>
    </w:p>
    <w:p w:rsidR="004821A3" w:rsidRDefault="004821A3" w:rsidP="004821A3">
      <w:pPr>
        <w:pStyle w:val="ListParagraph"/>
        <w:numPr>
          <w:ilvl w:val="2"/>
          <w:numId w:val="15"/>
        </w:numPr>
        <w:tabs>
          <w:tab w:val="left" w:pos="450"/>
        </w:tabs>
        <w:rPr>
          <w:rFonts w:asciiTheme="minorHAnsi" w:hAnsiTheme="minorHAnsi"/>
        </w:rPr>
      </w:pPr>
      <w:r>
        <w:rPr>
          <w:rFonts w:asciiTheme="minorHAnsi" w:hAnsiTheme="minorHAnsi"/>
        </w:rPr>
        <w:t>Sample Pipetter Check</w:t>
      </w:r>
    </w:p>
    <w:p w:rsidR="004821A3" w:rsidRDefault="004821A3" w:rsidP="004821A3">
      <w:pPr>
        <w:pStyle w:val="ListParagraph"/>
        <w:numPr>
          <w:ilvl w:val="3"/>
          <w:numId w:val="15"/>
        </w:numPr>
        <w:tabs>
          <w:tab w:val="left" w:pos="450"/>
        </w:tabs>
        <w:rPr>
          <w:rFonts w:asciiTheme="minorHAnsi" w:hAnsiTheme="minorHAnsi"/>
        </w:rPr>
      </w:pPr>
      <w:r w:rsidRPr="004821A3">
        <w:rPr>
          <w:rFonts w:asciiTheme="minorHAnsi" w:hAnsiTheme="minorHAnsi"/>
        </w:rPr>
        <w:t>The system regularly checks the sample pipetter for</w:t>
      </w:r>
      <w:r>
        <w:rPr>
          <w:rFonts w:asciiTheme="minorHAnsi" w:hAnsiTheme="minorHAnsi"/>
        </w:rPr>
        <w:t xml:space="preserve"> </w:t>
      </w:r>
      <w:r w:rsidRPr="004821A3">
        <w:rPr>
          <w:rFonts w:asciiTheme="minorHAnsi" w:hAnsiTheme="minorHAnsi"/>
        </w:rPr>
        <w:t>tightness. If the check fails (i.e. the pipetter</w:t>
      </w:r>
      <w:r>
        <w:rPr>
          <w:rFonts w:asciiTheme="minorHAnsi" w:hAnsiTheme="minorHAnsi"/>
        </w:rPr>
        <w:t>s</w:t>
      </w:r>
      <w:r w:rsidRPr="004821A3">
        <w:rPr>
          <w:rFonts w:asciiTheme="minorHAnsi" w:hAnsiTheme="minorHAnsi"/>
        </w:rPr>
        <w:t xml:space="preserve"> are not</w:t>
      </w:r>
      <w:r>
        <w:rPr>
          <w:rFonts w:asciiTheme="minorHAnsi" w:hAnsiTheme="minorHAnsi"/>
        </w:rPr>
        <w:t xml:space="preserve"> </w:t>
      </w:r>
      <w:r w:rsidRPr="004821A3">
        <w:rPr>
          <w:rFonts w:asciiTheme="minorHAnsi" w:hAnsiTheme="minorHAnsi"/>
        </w:rPr>
        <w:t>tight), you need to start the check again manually.</w:t>
      </w:r>
    </w:p>
    <w:p w:rsidR="004821A3" w:rsidRDefault="004821A3" w:rsidP="004821A3">
      <w:pPr>
        <w:pStyle w:val="ListParagraph"/>
        <w:numPr>
          <w:ilvl w:val="3"/>
          <w:numId w:val="15"/>
        </w:numPr>
        <w:tabs>
          <w:tab w:val="left" w:pos="450"/>
        </w:tabs>
        <w:rPr>
          <w:rFonts w:asciiTheme="minorHAnsi" w:hAnsiTheme="minorHAnsi"/>
        </w:rPr>
      </w:pPr>
      <w:r>
        <w:rPr>
          <w:rFonts w:asciiTheme="minorHAnsi" w:hAnsiTheme="minorHAnsi"/>
        </w:rPr>
        <w:t>Manually starting sample pipetter check</w:t>
      </w:r>
    </w:p>
    <w:p w:rsidR="004821A3" w:rsidRDefault="004821A3" w:rsidP="004821A3">
      <w:pPr>
        <w:pStyle w:val="ListParagraph"/>
        <w:numPr>
          <w:ilvl w:val="4"/>
          <w:numId w:val="15"/>
        </w:numPr>
        <w:tabs>
          <w:tab w:val="left" w:pos="450"/>
        </w:tabs>
        <w:rPr>
          <w:rFonts w:asciiTheme="minorHAnsi" w:hAnsiTheme="minorHAnsi"/>
        </w:rPr>
      </w:pPr>
      <w:r w:rsidRPr="004821A3">
        <w:rPr>
          <w:rFonts w:asciiTheme="minorHAnsi" w:hAnsiTheme="minorHAnsi"/>
        </w:rPr>
        <w:t>If the sample pipetter tightness check fails, the system</w:t>
      </w:r>
      <w:r>
        <w:rPr>
          <w:rFonts w:asciiTheme="minorHAnsi" w:hAnsiTheme="minorHAnsi"/>
        </w:rPr>
        <w:t xml:space="preserve"> </w:t>
      </w:r>
      <w:r w:rsidRPr="004821A3">
        <w:rPr>
          <w:rFonts w:asciiTheme="minorHAnsi" w:hAnsiTheme="minorHAnsi"/>
        </w:rPr>
        <w:t>changes to the Initializing status. A high priority task</w:t>
      </w:r>
      <w:r>
        <w:rPr>
          <w:rFonts w:asciiTheme="minorHAnsi" w:hAnsiTheme="minorHAnsi"/>
        </w:rPr>
        <w:t xml:space="preserve"> </w:t>
      </w:r>
      <w:r w:rsidRPr="004821A3">
        <w:rPr>
          <w:rFonts w:asciiTheme="minorHAnsi" w:hAnsiTheme="minorHAnsi"/>
        </w:rPr>
        <w:t>(red) is shown in the task overview. Choose the task</w:t>
      </w:r>
      <w:r>
        <w:rPr>
          <w:rFonts w:asciiTheme="minorHAnsi" w:hAnsiTheme="minorHAnsi"/>
        </w:rPr>
        <w:t xml:space="preserve"> </w:t>
      </w:r>
      <w:r w:rsidRPr="004821A3">
        <w:rPr>
          <w:rFonts w:asciiTheme="minorHAnsi" w:hAnsiTheme="minorHAnsi"/>
        </w:rPr>
        <w:t>from the list.</w:t>
      </w:r>
    </w:p>
    <w:p w:rsidR="004821A3" w:rsidRDefault="004821A3" w:rsidP="004821A3">
      <w:pPr>
        <w:pStyle w:val="ListParagraph"/>
        <w:numPr>
          <w:ilvl w:val="4"/>
          <w:numId w:val="15"/>
        </w:numPr>
        <w:tabs>
          <w:tab w:val="left" w:pos="450"/>
        </w:tabs>
        <w:rPr>
          <w:rFonts w:asciiTheme="minorHAnsi" w:hAnsiTheme="minorHAnsi"/>
        </w:rPr>
      </w:pPr>
      <w:r w:rsidRPr="004821A3">
        <w:rPr>
          <w:rFonts w:asciiTheme="minorHAnsi" w:hAnsiTheme="minorHAnsi"/>
        </w:rPr>
        <w:t xml:space="preserve">Repeat the tightness check by choosing the </w:t>
      </w:r>
      <w:r w:rsidRPr="004821A3">
        <w:rPr>
          <w:rFonts w:asciiTheme="minorHAnsi" w:hAnsiTheme="minorHAnsi"/>
          <w:b/>
          <w:color w:val="0070C0"/>
        </w:rPr>
        <w:t>Perform</w:t>
      </w:r>
      <w:r>
        <w:rPr>
          <w:rFonts w:asciiTheme="minorHAnsi" w:hAnsiTheme="minorHAnsi"/>
        </w:rPr>
        <w:t xml:space="preserve"> </w:t>
      </w:r>
      <w:r w:rsidRPr="004821A3">
        <w:rPr>
          <w:rFonts w:asciiTheme="minorHAnsi" w:hAnsiTheme="minorHAnsi"/>
        </w:rPr>
        <w:t>button.</w:t>
      </w:r>
    </w:p>
    <w:p w:rsidR="004821A3" w:rsidRDefault="004821A3" w:rsidP="004821A3">
      <w:pPr>
        <w:pStyle w:val="ListParagraph"/>
        <w:numPr>
          <w:ilvl w:val="4"/>
          <w:numId w:val="15"/>
        </w:numPr>
        <w:tabs>
          <w:tab w:val="left" w:pos="450"/>
        </w:tabs>
        <w:rPr>
          <w:rFonts w:asciiTheme="minorHAnsi" w:hAnsiTheme="minorHAnsi"/>
        </w:rPr>
      </w:pPr>
      <w:r w:rsidRPr="004821A3">
        <w:rPr>
          <w:rFonts w:asciiTheme="minorHAnsi" w:hAnsiTheme="minorHAnsi"/>
        </w:rPr>
        <w:t>If the tightness check fails again, contact your Roche</w:t>
      </w:r>
      <w:r>
        <w:rPr>
          <w:rFonts w:asciiTheme="minorHAnsi" w:hAnsiTheme="minorHAnsi"/>
        </w:rPr>
        <w:t xml:space="preserve"> </w:t>
      </w:r>
      <w:r w:rsidRPr="004821A3">
        <w:rPr>
          <w:rFonts w:asciiTheme="minorHAnsi" w:hAnsiTheme="minorHAnsi"/>
        </w:rPr>
        <w:t>Service representative.</w:t>
      </w:r>
    </w:p>
    <w:p w:rsidR="004821A3" w:rsidRDefault="004821A3" w:rsidP="004821A3">
      <w:pPr>
        <w:pStyle w:val="ListParagraph"/>
        <w:numPr>
          <w:ilvl w:val="2"/>
          <w:numId w:val="15"/>
        </w:numPr>
        <w:tabs>
          <w:tab w:val="left" w:pos="450"/>
        </w:tabs>
        <w:rPr>
          <w:rFonts w:asciiTheme="minorHAnsi" w:hAnsiTheme="minorHAnsi"/>
        </w:rPr>
      </w:pPr>
      <w:r>
        <w:rPr>
          <w:rFonts w:asciiTheme="minorHAnsi" w:hAnsiTheme="minorHAnsi"/>
        </w:rPr>
        <w:t>Starting the Teach Instrument Action</w:t>
      </w:r>
    </w:p>
    <w:p w:rsidR="00F07B47" w:rsidRDefault="00F07B47" w:rsidP="00F07B47">
      <w:pPr>
        <w:pStyle w:val="ListParagraph"/>
        <w:tabs>
          <w:tab w:val="left" w:pos="450"/>
        </w:tabs>
        <w:ind w:left="1440"/>
        <w:rPr>
          <w:rFonts w:asciiTheme="minorHAnsi" w:hAnsiTheme="minorHAnsi"/>
        </w:rPr>
      </w:pPr>
      <w:r w:rsidRPr="00F07B47">
        <w:rPr>
          <w:rFonts w:asciiTheme="minorHAnsi" w:hAnsiTheme="minorHAnsi"/>
          <w:b/>
        </w:rPr>
        <w:t>Note</w:t>
      </w:r>
      <w:r>
        <w:rPr>
          <w:rFonts w:asciiTheme="minorHAnsi" w:hAnsiTheme="minorHAnsi"/>
        </w:rPr>
        <w:t>: Takes about 40 minutes</w:t>
      </w:r>
    </w:p>
    <w:p w:rsidR="004821A3" w:rsidRDefault="00F07B47" w:rsidP="00F07B47">
      <w:pPr>
        <w:pStyle w:val="ListParagraph"/>
        <w:numPr>
          <w:ilvl w:val="3"/>
          <w:numId w:val="15"/>
        </w:numPr>
        <w:tabs>
          <w:tab w:val="left" w:pos="450"/>
        </w:tabs>
        <w:rPr>
          <w:rFonts w:asciiTheme="minorHAnsi" w:hAnsiTheme="minorHAnsi"/>
        </w:rPr>
      </w:pPr>
      <w:r w:rsidRPr="00F07B47">
        <w:rPr>
          <w:rFonts w:asciiTheme="minorHAnsi" w:hAnsiTheme="minorHAnsi"/>
        </w:rPr>
        <w:t xml:space="preserve">You can schedule the </w:t>
      </w:r>
      <w:r w:rsidRPr="00F07B47">
        <w:rPr>
          <w:rFonts w:asciiTheme="minorHAnsi" w:hAnsiTheme="minorHAnsi"/>
          <w:b/>
          <w:color w:val="0070C0"/>
        </w:rPr>
        <w:t>Teach instrument</w:t>
      </w:r>
      <w:r w:rsidRPr="00F07B47">
        <w:rPr>
          <w:rFonts w:asciiTheme="minorHAnsi" w:hAnsiTheme="minorHAnsi"/>
          <w:color w:val="0070C0"/>
        </w:rPr>
        <w:t xml:space="preserve"> </w:t>
      </w:r>
      <w:r w:rsidRPr="00F07B47">
        <w:rPr>
          <w:rFonts w:asciiTheme="minorHAnsi" w:hAnsiTheme="minorHAnsi"/>
        </w:rPr>
        <w:t>maintenance</w:t>
      </w:r>
      <w:r>
        <w:rPr>
          <w:rFonts w:asciiTheme="minorHAnsi" w:hAnsiTheme="minorHAnsi"/>
        </w:rPr>
        <w:t xml:space="preserve"> </w:t>
      </w:r>
      <w:r w:rsidRPr="00F07B47">
        <w:rPr>
          <w:rFonts w:asciiTheme="minorHAnsi" w:hAnsiTheme="minorHAnsi"/>
        </w:rPr>
        <w:t>action to be started automatically after a certain interval.</w:t>
      </w:r>
      <w:r>
        <w:rPr>
          <w:rFonts w:asciiTheme="minorHAnsi" w:hAnsiTheme="minorHAnsi"/>
        </w:rPr>
        <w:t xml:space="preserve"> </w:t>
      </w:r>
      <w:r w:rsidRPr="00F07B47">
        <w:rPr>
          <w:rFonts w:asciiTheme="minorHAnsi" w:hAnsiTheme="minorHAnsi"/>
        </w:rPr>
        <w:t>If the automatic maintenance action is overdue, the</w:t>
      </w:r>
      <w:r>
        <w:rPr>
          <w:rFonts w:asciiTheme="minorHAnsi" w:hAnsiTheme="minorHAnsi"/>
        </w:rPr>
        <w:t xml:space="preserve"> </w:t>
      </w:r>
      <w:r w:rsidRPr="00F07B47">
        <w:rPr>
          <w:rFonts w:asciiTheme="minorHAnsi" w:hAnsiTheme="minorHAnsi"/>
        </w:rPr>
        <w:t>instrument cannot start a run until the maintenance</w:t>
      </w:r>
      <w:r>
        <w:rPr>
          <w:rFonts w:asciiTheme="minorHAnsi" w:hAnsiTheme="minorHAnsi"/>
        </w:rPr>
        <w:t xml:space="preserve"> </w:t>
      </w:r>
      <w:r w:rsidRPr="00F07B47">
        <w:rPr>
          <w:rFonts w:asciiTheme="minorHAnsi" w:hAnsiTheme="minorHAnsi"/>
        </w:rPr>
        <w:t>action has been performed.</w:t>
      </w:r>
    </w:p>
    <w:p w:rsidR="00F07B47" w:rsidRDefault="00F07B47" w:rsidP="00F07B47">
      <w:pPr>
        <w:pStyle w:val="ListParagraph"/>
        <w:numPr>
          <w:ilvl w:val="3"/>
          <w:numId w:val="15"/>
        </w:numPr>
        <w:tabs>
          <w:tab w:val="left" w:pos="450"/>
        </w:tabs>
        <w:rPr>
          <w:rFonts w:asciiTheme="minorHAnsi" w:hAnsiTheme="minorHAnsi"/>
        </w:rPr>
      </w:pPr>
      <w:r w:rsidRPr="00F07B47">
        <w:rPr>
          <w:rFonts w:asciiTheme="minorHAnsi" w:hAnsiTheme="minorHAnsi"/>
        </w:rPr>
        <w:t xml:space="preserve">The instrument must be in </w:t>
      </w:r>
      <w:r w:rsidRPr="00F07B47">
        <w:rPr>
          <w:rFonts w:asciiTheme="minorHAnsi" w:hAnsiTheme="minorHAnsi"/>
          <w:b/>
          <w:color w:val="0070C0"/>
        </w:rPr>
        <w:t>Standby</w:t>
      </w:r>
      <w:r w:rsidRPr="00F07B47">
        <w:rPr>
          <w:rFonts w:asciiTheme="minorHAnsi" w:hAnsiTheme="minorHAnsi"/>
        </w:rPr>
        <w:t xml:space="preserve"> or </w:t>
      </w:r>
      <w:r w:rsidRPr="00F07B47">
        <w:rPr>
          <w:rFonts w:asciiTheme="minorHAnsi" w:hAnsiTheme="minorHAnsi"/>
          <w:b/>
          <w:color w:val="0070C0"/>
        </w:rPr>
        <w:t>Error</w:t>
      </w:r>
      <w:r w:rsidRPr="00F07B47">
        <w:rPr>
          <w:rFonts w:asciiTheme="minorHAnsi" w:hAnsiTheme="minorHAnsi"/>
        </w:rPr>
        <w:t xml:space="preserve"> status to</w:t>
      </w:r>
      <w:r>
        <w:rPr>
          <w:rFonts w:asciiTheme="minorHAnsi" w:hAnsiTheme="minorHAnsi"/>
        </w:rPr>
        <w:t xml:space="preserve"> </w:t>
      </w:r>
      <w:r w:rsidRPr="00F07B47">
        <w:rPr>
          <w:rFonts w:asciiTheme="minorHAnsi" w:hAnsiTheme="minorHAnsi"/>
        </w:rPr>
        <w:t>start a maintenance action.</w:t>
      </w:r>
    </w:p>
    <w:p w:rsidR="00F07B47" w:rsidRDefault="00F07B47" w:rsidP="00F07B47">
      <w:pPr>
        <w:pStyle w:val="ListParagraph"/>
        <w:numPr>
          <w:ilvl w:val="3"/>
          <w:numId w:val="15"/>
        </w:numPr>
        <w:tabs>
          <w:tab w:val="left" w:pos="450"/>
        </w:tabs>
        <w:rPr>
          <w:rFonts w:asciiTheme="minorHAnsi" w:hAnsiTheme="minorHAnsi"/>
        </w:rPr>
      </w:pPr>
      <w:r w:rsidRPr="00F07B47">
        <w:rPr>
          <w:rFonts w:asciiTheme="minorHAnsi" w:hAnsiTheme="minorHAnsi"/>
        </w:rPr>
        <w:t>On the</w:t>
      </w:r>
      <w:r w:rsidRPr="00F07B47">
        <w:rPr>
          <w:rFonts w:asciiTheme="minorHAnsi" w:hAnsiTheme="minorHAnsi"/>
          <w:b/>
          <w:color w:val="0070C0"/>
        </w:rPr>
        <w:t xml:space="preserve"> Monitoring</w:t>
      </w:r>
      <w:r w:rsidRPr="00F07B47">
        <w:rPr>
          <w:rFonts w:asciiTheme="minorHAnsi" w:hAnsiTheme="minorHAnsi"/>
          <w:color w:val="0070C0"/>
        </w:rPr>
        <w:t xml:space="preserve"> </w:t>
      </w:r>
      <w:r w:rsidRPr="00F07B47">
        <w:rPr>
          <w:rFonts w:asciiTheme="minorHAnsi" w:hAnsiTheme="minorHAnsi"/>
        </w:rPr>
        <w:t>tab, choose the instrument on</w:t>
      </w:r>
      <w:r>
        <w:rPr>
          <w:rFonts w:asciiTheme="minorHAnsi" w:hAnsiTheme="minorHAnsi"/>
        </w:rPr>
        <w:t xml:space="preserve"> </w:t>
      </w:r>
      <w:r w:rsidRPr="00F07B47">
        <w:rPr>
          <w:rFonts w:asciiTheme="minorHAnsi" w:hAnsiTheme="minorHAnsi"/>
        </w:rPr>
        <w:t xml:space="preserve">which you need to perform the </w:t>
      </w:r>
      <w:r w:rsidRPr="00F07B47">
        <w:rPr>
          <w:rFonts w:asciiTheme="minorHAnsi" w:hAnsiTheme="minorHAnsi"/>
          <w:b/>
          <w:color w:val="0070C0"/>
        </w:rPr>
        <w:t>Teach instrument</w:t>
      </w:r>
      <w:r w:rsidRPr="00F07B47">
        <w:rPr>
          <w:rFonts w:asciiTheme="minorHAnsi" w:hAnsiTheme="minorHAnsi"/>
          <w:color w:val="0070C0"/>
        </w:rPr>
        <w:t xml:space="preserve"> </w:t>
      </w:r>
      <w:r w:rsidRPr="00F07B47">
        <w:rPr>
          <w:rFonts w:asciiTheme="minorHAnsi" w:hAnsiTheme="minorHAnsi"/>
        </w:rPr>
        <w:t>maintenance action.</w:t>
      </w:r>
    </w:p>
    <w:p w:rsidR="00F07B47" w:rsidRDefault="00F07B47" w:rsidP="00F07B47">
      <w:pPr>
        <w:pStyle w:val="ListParagraph"/>
        <w:numPr>
          <w:ilvl w:val="3"/>
          <w:numId w:val="15"/>
        </w:numPr>
        <w:tabs>
          <w:tab w:val="left" w:pos="450"/>
        </w:tabs>
        <w:rPr>
          <w:rFonts w:asciiTheme="minorHAnsi" w:hAnsiTheme="minorHAnsi"/>
        </w:rPr>
      </w:pPr>
      <w:r w:rsidRPr="00F07B47">
        <w:rPr>
          <w:rFonts w:asciiTheme="minorHAnsi" w:hAnsiTheme="minorHAnsi"/>
        </w:rPr>
        <w:t xml:space="preserve">Choose the </w:t>
      </w:r>
      <w:r w:rsidRPr="00F07B47">
        <w:rPr>
          <w:rFonts w:asciiTheme="minorHAnsi" w:hAnsiTheme="minorHAnsi"/>
          <w:b/>
          <w:color w:val="0070C0"/>
        </w:rPr>
        <w:t>Maintenance</w:t>
      </w:r>
      <w:r w:rsidRPr="00F07B47">
        <w:rPr>
          <w:rFonts w:asciiTheme="minorHAnsi" w:hAnsiTheme="minorHAnsi"/>
        </w:rPr>
        <w:t xml:space="preserve"> actions button.</w:t>
      </w:r>
    </w:p>
    <w:p w:rsidR="00F07B47" w:rsidRDefault="00F07B47" w:rsidP="00F07B47">
      <w:pPr>
        <w:pStyle w:val="ListParagraph"/>
        <w:numPr>
          <w:ilvl w:val="3"/>
          <w:numId w:val="15"/>
        </w:numPr>
        <w:tabs>
          <w:tab w:val="left" w:pos="450"/>
        </w:tabs>
        <w:rPr>
          <w:rFonts w:asciiTheme="minorHAnsi" w:hAnsiTheme="minorHAnsi"/>
        </w:rPr>
      </w:pPr>
      <w:r w:rsidRPr="00F07B47">
        <w:rPr>
          <w:rFonts w:asciiTheme="minorHAnsi" w:hAnsiTheme="minorHAnsi"/>
        </w:rPr>
        <w:t xml:space="preserve">Choose the </w:t>
      </w:r>
      <w:r w:rsidRPr="00F07B47">
        <w:rPr>
          <w:rFonts w:asciiTheme="minorHAnsi" w:hAnsiTheme="minorHAnsi"/>
          <w:b/>
          <w:color w:val="0070C0"/>
        </w:rPr>
        <w:t>Teach instrument</w:t>
      </w:r>
      <w:r w:rsidRPr="00F07B47">
        <w:rPr>
          <w:rFonts w:asciiTheme="minorHAnsi" w:hAnsiTheme="minorHAnsi"/>
          <w:color w:val="0070C0"/>
        </w:rPr>
        <w:t xml:space="preserve"> </w:t>
      </w:r>
      <w:r w:rsidRPr="00F07B47">
        <w:rPr>
          <w:rFonts w:asciiTheme="minorHAnsi" w:hAnsiTheme="minorHAnsi"/>
        </w:rPr>
        <w:t>maintenance action.</w:t>
      </w:r>
    </w:p>
    <w:p w:rsidR="00F07B47" w:rsidRPr="00F07B47" w:rsidRDefault="00F07B47" w:rsidP="00F07B47">
      <w:pPr>
        <w:pStyle w:val="ListParagraph"/>
        <w:numPr>
          <w:ilvl w:val="3"/>
          <w:numId w:val="15"/>
        </w:numPr>
        <w:tabs>
          <w:tab w:val="left" w:pos="450"/>
        </w:tabs>
        <w:rPr>
          <w:rFonts w:asciiTheme="minorHAnsi" w:hAnsiTheme="minorHAnsi"/>
        </w:rPr>
      </w:pPr>
      <w:r w:rsidRPr="00F07B47">
        <w:rPr>
          <w:rFonts w:asciiTheme="minorHAnsi" w:hAnsiTheme="minorHAnsi"/>
        </w:rPr>
        <w:t xml:space="preserve">To start the wizard, choose the </w:t>
      </w:r>
      <w:r w:rsidRPr="00F07B47">
        <w:rPr>
          <w:rFonts w:asciiTheme="minorHAnsi" w:hAnsiTheme="minorHAnsi"/>
          <w:b/>
          <w:color w:val="0070C0"/>
        </w:rPr>
        <w:t xml:space="preserve">Perform </w:t>
      </w:r>
      <w:r w:rsidRPr="00F07B47">
        <w:rPr>
          <w:rFonts w:asciiTheme="minorHAnsi" w:hAnsiTheme="minorHAnsi"/>
        </w:rPr>
        <w:t>button.</w:t>
      </w:r>
    </w:p>
    <w:p w:rsidR="00F07B47" w:rsidRDefault="00F07B47" w:rsidP="00F07B47">
      <w:pPr>
        <w:pStyle w:val="ListParagraph"/>
        <w:numPr>
          <w:ilvl w:val="4"/>
          <w:numId w:val="15"/>
        </w:numPr>
        <w:tabs>
          <w:tab w:val="left" w:pos="450"/>
        </w:tabs>
        <w:rPr>
          <w:rFonts w:asciiTheme="minorHAnsi" w:hAnsiTheme="minorHAnsi"/>
        </w:rPr>
      </w:pPr>
      <w:r w:rsidRPr="00F07B47">
        <w:rPr>
          <w:rFonts w:asciiTheme="minorHAnsi" w:hAnsiTheme="minorHAnsi"/>
        </w:rPr>
        <w:t xml:space="preserve">The instrument changes to </w:t>
      </w:r>
      <w:r w:rsidRPr="00F07B47">
        <w:rPr>
          <w:rFonts w:asciiTheme="minorHAnsi" w:hAnsiTheme="minorHAnsi"/>
          <w:b/>
          <w:color w:val="0070C0"/>
        </w:rPr>
        <w:t xml:space="preserve">Maintenance </w:t>
      </w:r>
      <w:r w:rsidRPr="00F07B47">
        <w:rPr>
          <w:rFonts w:asciiTheme="minorHAnsi" w:hAnsiTheme="minorHAnsi"/>
        </w:rPr>
        <w:t>status.</w:t>
      </w:r>
    </w:p>
    <w:p w:rsidR="00F07B47" w:rsidRDefault="00F07B47" w:rsidP="00F07B47">
      <w:pPr>
        <w:pStyle w:val="ListParagraph"/>
        <w:numPr>
          <w:ilvl w:val="3"/>
          <w:numId w:val="15"/>
        </w:numPr>
        <w:tabs>
          <w:tab w:val="left" w:pos="450"/>
        </w:tabs>
        <w:rPr>
          <w:rFonts w:asciiTheme="minorHAnsi" w:hAnsiTheme="minorHAnsi"/>
        </w:rPr>
      </w:pPr>
      <w:r w:rsidRPr="00F07B47">
        <w:rPr>
          <w:rFonts w:asciiTheme="minorHAnsi" w:hAnsiTheme="minorHAnsi"/>
        </w:rPr>
        <w:t>Follow the instructions provided in the software.</w:t>
      </w:r>
    </w:p>
    <w:p w:rsidR="00624D0F" w:rsidRPr="000E4D35" w:rsidRDefault="00055EF8" w:rsidP="00055EF8">
      <w:pPr>
        <w:pStyle w:val="ListParagraph"/>
        <w:numPr>
          <w:ilvl w:val="1"/>
          <w:numId w:val="15"/>
        </w:numPr>
        <w:tabs>
          <w:tab w:val="left" w:pos="450"/>
        </w:tabs>
        <w:rPr>
          <w:rFonts w:asciiTheme="minorHAnsi" w:hAnsiTheme="minorHAnsi"/>
          <w:b/>
        </w:rPr>
      </w:pPr>
      <w:r w:rsidRPr="000E4D35">
        <w:rPr>
          <w:rFonts w:asciiTheme="minorHAnsi" w:hAnsiTheme="minorHAnsi"/>
          <w:b/>
        </w:rPr>
        <w:t>Decontamination</w:t>
      </w:r>
    </w:p>
    <w:p w:rsidR="00055EF8" w:rsidRDefault="00055EF8" w:rsidP="00055EF8">
      <w:pPr>
        <w:pStyle w:val="ListParagraph"/>
        <w:numPr>
          <w:ilvl w:val="2"/>
          <w:numId w:val="15"/>
        </w:numPr>
        <w:tabs>
          <w:tab w:val="left" w:pos="450"/>
        </w:tabs>
        <w:rPr>
          <w:rFonts w:asciiTheme="minorHAnsi" w:hAnsiTheme="minorHAnsi"/>
        </w:rPr>
      </w:pPr>
      <w:r>
        <w:rPr>
          <w:rFonts w:asciiTheme="minorHAnsi" w:hAnsiTheme="minorHAnsi"/>
        </w:rPr>
        <w:t>General Notes on Decontamination</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Do not spray liquid directly on any part of the system.</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Moisten the lint-free cloth outside the system and</w:t>
      </w:r>
      <w:r>
        <w:rPr>
          <w:rFonts w:asciiTheme="minorHAnsi" w:hAnsiTheme="minorHAnsi"/>
        </w:rPr>
        <w:t xml:space="preserve"> </w:t>
      </w:r>
      <w:r w:rsidRPr="00055EF8">
        <w:rPr>
          <w:rFonts w:asciiTheme="minorHAnsi" w:hAnsiTheme="minorHAnsi"/>
        </w:rPr>
        <w:t>wipe the surfaces and parts as described in these</w:t>
      </w:r>
      <w:r>
        <w:rPr>
          <w:rFonts w:asciiTheme="minorHAnsi" w:hAnsiTheme="minorHAnsi"/>
        </w:rPr>
        <w:t xml:space="preserve"> </w:t>
      </w:r>
      <w:r w:rsidRPr="00055EF8">
        <w:rPr>
          <w:rFonts w:asciiTheme="minorHAnsi" w:hAnsiTheme="minorHAnsi"/>
        </w:rPr>
        <w:t>procedures</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Take care when applying liquid to the lint-free cloth.</w:t>
      </w:r>
      <w:r>
        <w:rPr>
          <w:rFonts w:asciiTheme="minorHAnsi" w:hAnsiTheme="minorHAnsi"/>
        </w:rPr>
        <w:t xml:space="preserve"> </w:t>
      </w:r>
      <w:r w:rsidRPr="00055EF8">
        <w:rPr>
          <w:rFonts w:asciiTheme="minorHAnsi" w:hAnsiTheme="minorHAnsi"/>
        </w:rPr>
        <w:t>The cloth should be damp, but not saturated to</w:t>
      </w:r>
      <w:r>
        <w:rPr>
          <w:rFonts w:asciiTheme="minorHAnsi" w:hAnsiTheme="minorHAnsi"/>
        </w:rPr>
        <w:t xml:space="preserve"> </w:t>
      </w:r>
      <w:r w:rsidRPr="00055EF8">
        <w:rPr>
          <w:rFonts w:asciiTheme="minorHAnsi" w:hAnsiTheme="minorHAnsi"/>
        </w:rPr>
        <w:t>prevent drops of liquid from falling onto the system.</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Before using sodium or potassium hypochlorite</w:t>
      </w:r>
      <w:r>
        <w:rPr>
          <w:rFonts w:asciiTheme="minorHAnsi" w:hAnsiTheme="minorHAnsi"/>
        </w:rPr>
        <w:t xml:space="preserve"> </w:t>
      </w:r>
      <w:r w:rsidRPr="00055EF8">
        <w:rPr>
          <w:rFonts w:asciiTheme="minorHAnsi" w:hAnsiTheme="minorHAnsi"/>
        </w:rPr>
        <w:t>solution (bleach), read the precautions on the safety</w:t>
      </w:r>
      <w:r>
        <w:rPr>
          <w:rFonts w:asciiTheme="minorHAnsi" w:hAnsiTheme="minorHAnsi"/>
        </w:rPr>
        <w:t xml:space="preserve"> </w:t>
      </w:r>
      <w:r w:rsidRPr="00055EF8">
        <w:rPr>
          <w:rFonts w:asciiTheme="minorHAnsi" w:hAnsiTheme="minorHAnsi"/>
        </w:rPr>
        <w:t>data sheet of the manufacturer.</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Use sodium or potassium hypochlorite solution</w:t>
      </w:r>
      <w:r>
        <w:rPr>
          <w:rFonts w:asciiTheme="minorHAnsi" w:hAnsiTheme="minorHAnsi"/>
        </w:rPr>
        <w:t xml:space="preserve"> </w:t>
      </w:r>
      <w:r w:rsidRPr="00055EF8">
        <w:rPr>
          <w:rFonts w:asciiTheme="minorHAnsi" w:hAnsiTheme="minorHAnsi"/>
        </w:rPr>
        <w:t>(bleach) for decontamination only. Do not use sodium</w:t>
      </w:r>
      <w:r>
        <w:rPr>
          <w:rFonts w:asciiTheme="minorHAnsi" w:hAnsiTheme="minorHAnsi"/>
        </w:rPr>
        <w:t xml:space="preserve"> </w:t>
      </w:r>
      <w:r w:rsidRPr="00055EF8">
        <w:rPr>
          <w:rFonts w:asciiTheme="minorHAnsi" w:hAnsiTheme="minorHAnsi"/>
        </w:rPr>
        <w:t>or potassium hypochlorite solution for routine</w:t>
      </w:r>
      <w:r>
        <w:rPr>
          <w:rFonts w:asciiTheme="minorHAnsi" w:hAnsiTheme="minorHAnsi"/>
        </w:rPr>
        <w:t xml:space="preserve"> </w:t>
      </w:r>
      <w:r w:rsidRPr="00055EF8">
        <w:rPr>
          <w:rFonts w:asciiTheme="minorHAnsi" w:hAnsiTheme="minorHAnsi"/>
        </w:rPr>
        <w:t>cleaning.</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Change lab gloves after each cleaning step.</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Dispose of the material as potentially infective</w:t>
      </w:r>
      <w:r>
        <w:rPr>
          <w:rFonts w:asciiTheme="minorHAnsi" w:hAnsiTheme="minorHAnsi"/>
        </w:rPr>
        <w:t xml:space="preserve"> </w:t>
      </w:r>
      <w:r w:rsidRPr="00055EF8">
        <w:rPr>
          <w:rFonts w:asciiTheme="minorHAnsi" w:hAnsiTheme="minorHAnsi"/>
        </w:rPr>
        <w:t>material.</w:t>
      </w:r>
    </w:p>
    <w:p w:rsidR="00055EF8" w:rsidRDefault="00055EF8" w:rsidP="00055EF8">
      <w:pPr>
        <w:pStyle w:val="ListParagraph"/>
        <w:numPr>
          <w:ilvl w:val="2"/>
          <w:numId w:val="15"/>
        </w:numPr>
        <w:tabs>
          <w:tab w:val="left" w:pos="450"/>
        </w:tabs>
        <w:rPr>
          <w:rFonts w:asciiTheme="minorHAnsi" w:hAnsiTheme="minorHAnsi"/>
        </w:rPr>
      </w:pPr>
      <w:r>
        <w:rPr>
          <w:rFonts w:asciiTheme="minorHAnsi" w:hAnsiTheme="minorHAnsi"/>
        </w:rPr>
        <w:t>Decontamination Using Sodium Hypochlorite Solution</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Clean the surfaces and parts with a lint-free cloth</w:t>
      </w:r>
      <w:r>
        <w:rPr>
          <w:rFonts w:asciiTheme="minorHAnsi" w:hAnsiTheme="minorHAnsi"/>
        </w:rPr>
        <w:t xml:space="preserve"> </w:t>
      </w:r>
      <w:r w:rsidRPr="00055EF8">
        <w:rPr>
          <w:rFonts w:asciiTheme="minorHAnsi" w:hAnsiTheme="minorHAnsi"/>
        </w:rPr>
        <w:t>moistened with deionized or distilled water.</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Clean the surfaces and parts with a lint-free cloth</w:t>
      </w:r>
      <w:r>
        <w:rPr>
          <w:rFonts w:asciiTheme="minorHAnsi" w:hAnsiTheme="minorHAnsi"/>
        </w:rPr>
        <w:t xml:space="preserve"> </w:t>
      </w:r>
      <w:r w:rsidRPr="00055EF8">
        <w:rPr>
          <w:rFonts w:asciiTheme="minorHAnsi" w:hAnsiTheme="minorHAnsi"/>
        </w:rPr>
        <w:t xml:space="preserve">moistened with 0.6% sodium </w:t>
      </w:r>
      <w:r>
        <w:rPr>
          <w:rFonts w:asciiTheme="minorHAnsi" w:hAnsiTheme="minorHAnsi"/>
        </w:rPr>
        <w:t>hypochlorite</w:t>
      </w:r>
      <w:r w:rsidRPr="00055EF8">
        <w:rPr>
          <w:rFonts w:asciiTheme="minorHAnsi" w:hAnsiTheme="minorHAnsi"/>
        </w:rPr>
        <w:t xml:space="preserve"> solution (bleach). Wait for 10 minutes.</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Clean the surfaces and parts with a lint-free cloth</w:t>
      </w:r>
      <w:r>
        <w:rPr>
          <w:rFonts w:asciiTheme="minorHAnsi" w:hAnsiTheme="minorHAnsi"/>
        </w:rPr>
        <w:t xml:space="preserve"> </w:t>
      </w:r>
      <w:r w:rsidRPr="00055EF8">
        <w:rPr>
          <w:rFonts w:asciiTheme="minorHAnsi" w:hAnsiTheme="minorHAnsi"/>
        </w:rPr>
        <w:t>moistened with deionized water. Wait for 10 minutes.</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Clean the surfaces and parts with a lint-free cloth</w:t>
      </w:r>
      <w:r>
        <w:rPr>
          <w:rFonts w:asciiTheme="minorHAnsi" w:hAnsiTheme="minorHAnsi"/>
        </w:rPr>
        <w:t xml:space="preserve"> </w:t>
      </w:r>
      <w:r w:rsidRPr="00055EF8">
        <w:rPr>
          <w:rFonts w:asciiTheme="minorHAnsi" w:hAnsiTheme="minorHAnsi"/>
        </w:rPr>
        <w:t xml:space="preserve">moistened with 0.6% sodium </w:t>
      </w:r>
      <w:r>
        <w:rPr>
          <w:rFonts w:asciiTheme="minorHAnsi" w:hAnsiTheme="minorHAnsi"/>
        </w:rPr>
        <w:t>hypochlorite</w:t>
      </w:r>
      <w:r w:rsidRPr="00055EF8">
        <w:rPr>
          <w:rFonts w:asciiTheme="minorHAnsi" w:hAnsiTheme="minorHAnsi"/>
        </w:rPr>
        <w:t xml:space="preserve"> solution (bleach). Wait for 10 minutes.</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Clean the surfaces and parts with a lint-free cloth</w:t>
      </w:r>
      <w:r>
        <w:rPr>
          <w:rFonts w:asciiTheme="minorHAnsi" w:hAnsiTheme="minorHAnsi"/>
        </w:rPr>
        <w:t xml:space="preserve"> </w:t>
      </w:r>
      <w:r w:rsidRPr="00055EF8">
        <w:rPr>
          <w:rFonts w:asciiTheme="minorHAnsi" w:hAnsiTheme="minorHAnsi"/>
        </w:rPr>
        <w:t>moistened with deionized water. Wait for 10 minutes.</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Clean the surfaces and parts with a lint-free cloth</w:t>
      </w:r>
      <w:r>
        <w:rPr>
          <w:rFonts w:asciiTheme="minorHAnsi" w:hAnsiTheme="minorHAnsi"/>
        </w:rPr>
        <w:t xml:space="preserve"> </w:t>
      </w:r>
      <w:r w:rsidRPr="00055EF8">
        <w:rPr>
          <w:rFonts w:asciiTheme="minorHAnsi" w:hAnsiTheme="minorHAnsi"/>
        </w:rPr>
        <w:t>moistened with 70% ethanol. Wait for 10 minutes.</w:t>
      </w:r>
    </w:p>
    <w:p w:rsidR="00055EF8" w:rsidRDefault="00055EF8" w:rsidP="00055EF8">
      <w:pPr>
        <w:pStyle w:val="ListParagraph"/>
        <w:numPr>
          <w:ilvl w:val="2"/>
          <w:numId w:val="15"/>
        </w:numPr>
        <w:tabs>
          <w:tab w:val="left" w:pos="450"/>
        </w:tabs>
        <w:rPr>
          <w:rFonts w:asciiTheme="minorHAnsi" w:hAnsiTheme="minorHAnsi"/>
        </w:rPr>
      </w:pPr>
      <w:r>
        <w:rPr>
          <w:rFonts w:asciiTheme="minorHAnsi" w:hAnsiTheme="minorHAnsi"/>
        </w:rPr>
        <w:t>Decontamination after a Spillage</w:t>
      </w:r>
    </w:p>
    <w:p w:rsidR="00055EF8" w:rsidRDefault="00055EF8" w:rsidP="00055EF8">
      <w:pPr>
        <w:pStyle w:val="ListParagraph"/>
        <w:numPr>
          <w:ilvl w:val="3"/>
          <w:numId w:val="15"/>
        </w:numPr>
        <w:tabs>
          <w:tab w:val="left" w:pos="450"/>
        </w:tabs>
        <w:rPr>
          <w:rFonts w:asciiTheme="minorHAnsi" w:hAnsiTheme="minorHAnsi"/>
        </w:rPr>
      </w:pPr>
      <w:r w:rsidRPr="00055EF8">
        <w:rPr>
          <w:rFonts w:asciiTheme="minorHAnsi" w:hAnsiTheme="minorHAnsi"/>
        </w:rPr>
        <w:t>If a considerable amount of sample, lysis reagent, or</w:t>
      </w:r>
      <w:r>
        <w:rPr>
          <w:rFonts w:asciiTheme="minorHAnsi" w:hAnsiTheme="minorHAnsi"/>
        </w:rPr>
        <w:t xml:space="preserve"> </w:t>
      </w:r>
      <w:r w:rsidRPr="00055EF8">
        <w:rPr>
          <w:rFonts w:asciiTheme="minorHAnsi" w:hAnsiTheme="minorHAnsi"/>
        </w:rPr>
        <w:t>reagent was spilled, contact your Roche Service</w:t>
      </w:r>
      <w:r>
        <w:rPr>
          <w:rFonts w:asciiTheme="minorHAnsi" w:hAnsiTheme="minorHAnsi"/>
        </w:rPr>
        <w:t xml:space="preserve"> </w:t>
      </w:r>
      <w:r w:rsidRPr="00055EF8">
        <w:rPr>
          <w:rFonts w:asciiTheme="minorHAnsi" w:hAnsiTheme="minorHAnsi"/>
        </w:rPr>
        <w:t>representative.</w:t>
      </w:r>
    </w:p>
    <w:p w:rsidR="00055EF8" w:rsidRPr="007522FA" w:rsidRDefault="00055EF8" w:rsidP="007522FA">
      <w:pPr>
        <w:pStyle w:val="ListParagraph"/>
        <w:numPr>
          <w:ilvl w:val="3"/>
          <w:numId w:val="15"/>
        </w:numPr>
        <w:tabs>
          <w:tab w:val="left" w:pos="450"/>
        </w:tabs>
        <w:rPr>
          <w:rFonts w:asciiTheme="minorHAnsi" w:hAnsiTheme="minorHAnsi"/>
        </w:rPr>
      </w:pPr>
      <w:r w:rsidRPr="00055EF8">
        <w:rPr>
          <w:rFonts w:asciiTheme="minorHAnsi" w:hAnsiTheme="minorHAnsi"/>
          <w:b/>
        </w:rPr>
        <w:t>CAUTION</w:t>
      </w:r>
      <w:r w:rsidRPr="00055EF8">
        <w:rPr>
          <w:rFonts w:asciiTheme="minorHAnsi" w:hAnsiTheme="minorHAnsi"/>
        </w:rPr>
        <w:t>! Risk of a chemical reaction resulting in</w:t>
      </w:r>
      <w:r>
        <w:rPr>
          <w:rFonts w:asciiTheme="minorHAnsi" w:hAnsiTheme="minorHAnsi"/>
        </w:rPr>
        <w:t xml:space="preserve"> </w:t>
      </w:r>
      <w:r w:rsidRPr="00055EF8">
        <w:rPr>
          <w:rFonts w:asciiTheme="minorHAnsi" w:hAnsiTheme="minorHAnsi"/>
        </w:rPr>
        <w:t xml:space="preserve">cyanide. Make sure not to use </w:t>
      </w:r>
      <w:r w:rsidR="007522FA" w:rsidRPr="00055EF8">
        <w:rPr>
          <w:rFonts w:asciiTheme="minorHAnsi" w:hAnsiTheme="minorHAnsi"/>
        </w:rPr>
        <w:t xml:space="preserve">bleach </w:t>
      </w:r>
      <w:r w:rsidR="007522FA">
        <w:rPr>
          <w:rFonts w:asciiTheme="minorHAnsi" w:hAnsiTheme="minorHAnsi"/>
        </w:rPr>
        <w:t>if</w:t>
      </w:r>
      <w:r w:rsidRPr="007522FA">
        <w:rPr>
          <w:rFonts w:asciiTheme="minorHAnsi" w:hAnsiTheme="minorHAnsi"/>
        </w:rPr>
        <w:t xml:space="preserve"> lysis reagent was spilled.</w:t>
      </w:r>
    </w:p>
    <w:p w:rsidR="00055EF8" w:rsidRDefault="00055EF8" w:rsidP="007522FA">
      <w:pPr>
        <w:pStyle w:val="ListParagraph"/>
        <w:numPr>
          <w:ilvl w:val="4"/>
          <w:numId w:val="15"/>
        </w:numPr>
        <w:tabs>
          <w:tab w:val="left" w:pos="450"/>
        </w:tabs>
        <w:rPr>
          <w:rFonts w:asciiTheme="minorHAnsi" w:hAnsiTheme="minorHAnsi"/>
        </w:rPr>
      </w:pPr>
      <w:r w:rsidRPr="00055EF8">
        <w:rPr>
          <w:rFonts w:asciiTheme="minorHAnsi" w:hAnsiTheme="minorHAnsi"/>
        </w:rPr>
        <w:t>If a small amount of sample or reagent was spilled,</w:t>
      </w:r>
      <w:r w:rsidR="007522FA">
        <w:rPr>
          <w:rFonts w:asciiTheme="minorHAnsi" w:hAnsiTheme="minorHAnsi"/>
        </w:rPr>
        <w:t xml:space="preserve"> </w:t>
      </w:r>
      <w:r w:rsidRPr="007522FA">
        <w:rPr>
          <w:rFonts w:asciiTheme="minorHAnsi" w:hAnsiTheme="minorHAnsi"/>
        </w:rPr>
        <w:t>decontaminate the area as defined in the</w:t>
      </w:r>
      <w:r w:rsidR="007522FA">
        <w:rPr>
          <w:rFonts w:asciiTheme="minorHAnsi" w:hAnsiTheme="minorHAnsi"/>
        </w:rPr>
        <w:t xml:space="preserve"> </w:t>
      </w:r>
      <w:r w:rsidRPr="007522FA">
        <w:rPr>
          <w:rFonts w:asciiTheme="minorHAnsi" w:hAnsiTheme="minorHAnsi"/>
        </w:rPr>
        <w:t>decontamination procedures.</w:t>
      </w:r>
    </w:p>
    <w:p w:rsidR="007522FA" w:rsidRDefault="007522FA" w:rsidP="007522FA">
      <w:pPr>
        <w:pStyle w:val="ListParagraph"/>
        <w:numPr>
          <w:ilvl w:val="2"/>
          <w:numId w:val="15"/>
        </w:numPr>
        <w:tabs>
          <w:tab w:val="left" w:pos="450"/>
        </w:tabs>
        <w:rPr>
          <w:rFonts w:asciiTheme="minorHAnsi" w:hAnsiTheme="minorHAnsi"/>
        </w:rPr>
      </w:pPr>
      <w:r>
        <w:rPr>
          <w:rFonts w:asciiTheme="minorHAnsi" w:hAnsiTheme="minorHAnsi"/>
        </w:rPr>
        <w:t>Decontamination of Transfer, Processing, or Analytic Modules</w:t>
      </w:r>
    </w:p>
    <w:p w:rsidR="007522FA" w:rsidRDefault="007522FA" w:rsidP="007522FA">
      <w:pPr>
        <w:pStyle w:val="ListParagraph"/>
        <w:numPr>
          <w:ilvl w:val="3"/>
          <w:numId w:val="15"/>
        </w:numPr>
        <w:tabs>
          <w:tab w:val="left" w:pos="450"/>
        </w:tabs>
        <w:rPr>
          <w:rFonts w:asciiTheme="minorHAnsi" w:hAnsiTheme="minorHAnsi"/>
        </w:rPr>
      </w:pPr>
      <w:r w:rsidRPr="007522FA">
        <w:rPr>
          <w:rFonts w:asciiTheme="minorHAnsi" w:hAnsiTheme="minorHAnsi"/>
        </w:rPr>
        <w:t>To access an area on the transfer, processing, or</w:t>
      </w:r>
      <w:r>
        <w:rPr>
          <w:rFonts w:asciiTheme="minorHAnsi" w:hAnsiTheme="minorHAnsi"/>
        </w:rPr>
        <w:t xml:space="preserve"> </w:t>
      </w:r>
      <w:r w:rsidRPr="007522FA">
        <w:rPr>
          <w:rFonts w:asciiTheme="minorHAnsi" w:hAnsiTheme="minorHAnsi"/>
        </w:rPr>
        <w:t>analytic module, proceed as described in the periodic</w:t>
      </w:r>
      <w:r>
        <w:rPr>
          <w:rFonts w:asciiTheme="minorHAnsi" w:hAnsiTheme="minorHAnsi"/>
        </w:rPr>
        <w:t xml:space="preserve"> </w:t>
      </w:r>
      <w:r w:rsidRPr="007522FA">
        <w:rPr>
          <w:rFonts w:asciiTheme="minorHAnsi" w:hAnsiTheme="minorHAnsi"/>
        </w:rPr>
        <w:t>maintenance section.</w:t>
      </w:r>
    </w:p>
    <w:p w:rsidR="007522FA" w:rsidRPr="007522FA" w:rsidRDefault="007522FA" w:rsidP="007522FA">
      <w:pPr>
        <w:pStyle w:val="ListParagraph"/>
        <w:numPr>
          <w:ilvl w:val="3"/>
          <w:numId w:val="15"/>
        </w:numPr>
        <w:tabs>
          <w:tab w:val="left" w:pos="450"/>
        </w:tabs>
        <w:rPr>
          <w:rFonts w:asciiTheme="minorHAnsi" w:hAnsiTheme="minorHAnsi"/>
        </w:rPr>
      </w:pPr>
      <w:r w:rsidRPr="007522FA">
        <w:rPr>
          <w:rFonts w:asciiTheme="minorHAnsi" w:hAnsiTheme="minorHAnsi"/>
        </w:rPr>
        <w:t>To open the doors and covers of the transfer and</w:t>
      </w:r>
      <w:r>
        <w:rPr>
          <w:rFonts w:asciiTheme="minorHAnsi" w:hAnsiTheme="minorHAnsi"/>
        </w:rPr>
        <w:t xml:space="preserve"> </w:t>
      </w:r>
      <w:r w:rsidRPr="007522FA">
        <w:rPr>
          <w:rFonts w:asciiTheme="minorHAnsi" w:hAnsiTheme="minorHAnsi"/>
        </w:rPr>
        <w:t xml:space="preserve">processing modules, start the </w:t>
      </w:r>
      <w:r w:rsidRPr="007522FA">
        <w:rPr>
          <w:rFonts w:asciiTheme="minorHAnsi" w:hAnsiTheme="minorHAnsi"/>
          <w:b/>
          <w:color w:val="0070C0"/>
        </w:rPr>
        <w:t>Instrument cleanup</w:t>
      </w:r>
      <w:r w:rsidRPr="007522FA">
        <w:rPr>
          <w:rFonts w:asciiTheme="minorHAnsi" w:hAnsiTheme="minorHAnsi"/>
          <w:color w:val="0070C0"/>
        </w:rPr>
        <w:t xml:space="preserve"> </w:t>
      </w:r>
      <w:r w:rsidRPr="007522FA">
        <w:rPr>
          <w:rFonts w:asciiTheme="minorHAnsi" w:hAnsiTheme="minorHAnsi"/>
        </w:rPr>
        <w:t>wizard.</w:t>
      </w:r>
    </w:p>
    <w:p w:rsidR="007522FA" w:rsidRDefault="007522FA" w:rsidP="007522FA">
      <w:pPr>
        <w:pStyle w:val="ListParagraph"/>
        <w:numPr>
          <w:ilvl w:val="4"/>
          <w:numId w:val="15"/>
        </w:numPr>
        <w:tabs>
          <w:tab w:val="left" w:pos="450"/>
        </w:tabs>
        <w:rPr>
          <w:rFonts w:asciiTheme="minorHAnsi" w:hAnsiTheme="minorHAnsi"/>
          <w:b/>
          <w:color w:val="0070C0"/>
        </w:rPr>
      </w:pPr>
      <w:r w:rsidRPr="007522FA">
        <w:rPr>
          <w:rFonts w:asciiTheme="minorHAnsi" w:hAnsiTheme="minorHAnsi"/>
        </w:rPr>
        <w:t xml:space="preserve">To start the </w:t>
      </w:r>
      <w:r w:rsidRPr="002E3B27">
        <w:rPr>
          <w:rFonts w:asciiTheme="minorHAnsi" w:hAnsiTheme="minorHAnsi"/>
          <w:b/>
          <w:color w:val="0070C0"/>
        </w:rPr>
        <w:t>Instrument cleanup</w:t>
      </w:r>
      <w:r w:rsidRPr="002E3B27">
        <w:rPr>
          <w:rFonts w:asciiTheme="minorHAnsi" w:hAnsiTheme="minorHAnsi"/>
          <w:color w:val="0070C0"/>
        </w:rPr>
        <w:t xml:space="preserve"> </w:t>
      </w:r>
      <w:r w:rsidRPr="007522FA">
        <w:rPr>
          <w:rFonts w:asciiTheme="minorHAnsi" w:hAnsiTheme="minorHAnsi"/>
        </w:rPr>
        <w:t xml:space="preserve">wizard, </w:t>
      </w:r>
      <w:r w:rsidRPr="000F40D6">
        <w:rPr>
          <w:rFonts w:asciiTheme="minorHAnsi" w:hAnsiTheme="minorHAnsi"/>
          <w:b/>
          <w:color w:val="0070C0"/>
        </w:rPr>
        <w:t xml:space="preserve">choose Monitoring </w:t>
      </w:r>
      <w:r w:rsidR="000F40D6" w:rsidRPr="000F40D6">
        <w:rPr>
          <w:rFonts w:asciiTheme="minorHAnsi" w:hAnsiTheme="minorHAnsi"/>
          <w:b/>
          <w:color w:val="0070C0"/>
        </w:rPr>
        <w:t>&gt;</w:t>
      </w:r>
      <w:r w:rsidRPr="000F40D6">
        <w:rPr>
          <w:rFonts w:asciiTheme="minorHAnsi" w:hAnsiTheme="minorHAnsi"/>
          <w:b/>
          <w:color w:val="0070C0"/>
        </w:rPr>
        <w:t xml:space="preserve"> Maintenance &gt; Instrument cleanup.</w:t>
      </w:r>
    </w:p>
    <w:p w:rsidR="000F40D6" w:rsidRPr="000F40D6" w:rsidRDefault="000F40D6" w:rsidP="000F40D6">
      <w:pPr>
        <w:pStyle w:val="ListParagraph"/>
        <w:numPr>
          <w:ilvl w:val="4"/>
          <w:numId w:val="15"/>
        </w:numPr>
        <w:tabs>
          <w:tab w:val="left" w:pos="450"/>
        </w:tabs>
        <w:rPr>
          <w:rFonts w:asciiTheme="minorHAnsi" w:hAnsiTheme="minorHAnsi"/>
        </w:rPr>
      </w:pPr>
      <w:r w:rsidRPr="000F40D6">
        <w:rPr>
          <w:rFonts w:asciiTheme="minorHAnsi" w:hAnsiTheme="minorHAnsi"/>
        </w:rPr>
        <w:t>If necessary, remove the plastic covers in the transfer</w:t>
      </w:r>
      <w:r>
        <w:rPr>
          <w:rFonts w:asciiTheme="minorHAnsi" w:hAnsiTheme="minorHAnsi"/>
        </w:rPr>
        <w:t xml:space="preserve"> </w:t>
      </w:r>
      <w:r w:rsidRPr="000F40D6">
        <w:rPr>
          <w:rFonts w:asciiTheme="minorHAnsi" w:hAnsiTheme="minorHAnsi"/>
        </w:rPr>
        <w:t>module.</w:t>
      </w:r>
    </w:p>
    <w:p w:rsidR="000F40D6" w:rsidRDefault="000F40D6" w:rsidP="000F40D6">
      <w:pPr>
        <w:pStyle w:val="ListParagraph"/>
        <w:numPr>
          <w:ilvl w:val="5"/>
          <w:numId w:val="15"/>
        </w:numPr>
        <w:tabs>
          <w:tab w:val="left" w:pos="450"/>
        </w:tabs>
        <w:rPr>
          <w:rFonts w:asciiTheme="minorHAnsi" w:hAnsiTheme="minorHAnsi"/>
        </w:rPr>
      </w:pPr>
      <w:r w:rsidRPr="000F40D6">
        <w:rPr>
          <w:rFonts w:asciiTheme="minorHAnsi" w:hAnsiTheme="minorHAnsi"/>
        </w:rPr>
        <w:t>Press the mounting bolts to loosen the covers.</w:t>
      </w:r>
    </w:p>
    <w:p w:rsidR="000F40D6" w:rsidRDefault="000F40D6" w:rsidP="000F40D6">
      <w:pPr>
        <w:pStyle w:val="ListParagraph"/>
        <w:tabs>
          <w:tab w:val="left" w:pos="450"/>
        </w:tabs>
        <w:ind w:left="2520"/>
        <w:rPr>
          <w:rFonts w:asciiTheme="minorHAnsi" w:hAnsiTheme="minorHAnsi"/>
        </w:rPr>
      </w:pPr>
      <w:r w:rsidRPr="000F40D6">
        <w:rPr>
          <w:rFonts w:asciiTheme="minorHAnsi" w:hAnsiTheme="minorHAnsi"/>
          <w:noProof/>
        </w:rPr>
        <w:drawing>
          <wp:inline distT="0" distB="0" distL="0" distR="0" wp14:anchorId="64C28ABA" wp14:editId="16510047">
            <wp:extent cx="2774294" cy="1554480"/>
            <wp:effectExtent l="0" t="0" r="762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1545" cy="1564146"/>
                    </a:xfrm>
                    <a:prstGeom prst="rect">
                      <a:avLst/>
                    </a:prstGeom>
                    <a:noFill/>
                    <a:ln>
                      <a:noFill/>
                    </a:ln>
                  </pic:spPr>
                </pic:pic>
              </a:graphicData>
            </a:graphic>
          </wp:inline>
        </w:drawing>
      </w:r>
    </w:p>
    <w:p w:rsidR="000F40D6" w:rsidRDefault="000F40D6" w:rsidP="000F40D6">
      <w:pPr>
        <w:pStyle w:val="ListParagraph"/>
        <w:numPr>
          <w:ilvl w:val="4"/>
          <w:numId w:val="15"/>
        </w:numPr>
        <w:tabs>
          <w:tab w:val="left" w:pos="450"/>
        </w:tabs>
        <w:rPr>
          <w:rFonts w:asciiTheme="minorHAnsi" w:hAnsiTheme="minorHAnsi"/>
        </w:rPr>
      </w:pPr>
      <w:r w:rsidRPr="000F40D6">
        <w:rPr>
          <w:rFonts w:asciiTheme="minorHAnsi" w:hAnsiTheme="minorHAnsi"/>
        </w:rPr>
        <w:t>Decontaminate the contaminated area according to</w:t>
      </w:r>
      <w:r>
        <w:rPr>
          <w:rFonts w:asciiTheme="minorHAnsi" w:hAnsiTheme="minorHAnsi"/>
        </w:rPr>
        <w:t xml:space="preserve"> </w:t>
      </w:r>
      <w:r w:rsidRPr="000F40D6">
        <w:rPr>
          <w:rFonts w:asciiTheme="minorHAnsi" w:hAnsiTheme="minorHAnsi"/>
        </w:rPr>
        <w:t>the general decontamination procedures.</w:t>
      </w:r>
    </w:p>
    <w:p w:rsidR="000F40D6" w:rsidRDefault="000F40D6" w:rsidP="000F40D6">
      <w:pPr>
        <w:pStyle w:val="ListParagraph"/>
        <w:numPr>
          <w:ilvl w:val="4"/>
          <w:numId w:val="15"/>
        </w:numPr>
        <w:tabs>
          <w:tab w:val="left" w:pos="450"/>
        </w:tabs>
        <w:rPr>
          <w:rFonts w:asciiTheme="minorHAnsi" w:hAnsiTheme="minorHAnsi"/>
        </w:rPr>
      </w:pPr>
      <w:r w:rsidRPr="000F40D6">
        <w:rPr>
          <w:rFonts w:asciiTheme="minorHAnsi" w:hAnsiTheme="minorHAnsi"/>
        </w:rPr>
        <w:t>If necessary, remove the plastic covers in the</w:t>
      </w:r>
      <w:r>
        <w:rPr>
          <w:rFonts w:asciiTheme="minorHAnsi" w:hAnsiTheme="minorHAnsi"/>
        </w:rPr>
        <w:t xml:space="preserve"> </w:t>
      </w:r>
      <w:r w:rsidRPr="000F40D6">
        <w:rPr>
          <w:rFonts w:asciiTheme="minorHAnsi" w:hAnsiTheme="minorHAnsi"/>
        </w:rPr>
        <w:t>processing module.</w:t>
      </w:r>
    </w:p>
    <w:p w:rsidR="000F40D6" w:rsidRDefault="000F40D6" w:rsidP="000F40D6">
      <w:pPr>
        <w:pStyle w:val="ListParagraph"/>
        <w:tabs>
          <w:tab w:val="left" w:pos="450"/>
        </w:tabs>
        <w:ind w:left="2160"/>
        <w:rPr>
          <w:rFonts w:asciiTheme="minorHAnsi" w:hAnsiTheme="minorHAnsi"/>
        </w:rPr>
      </w:pPr>
      <w:r w:rsidRPr="000F40D6">
        <w:rPr>
          <w:rFonts w:asciiTheme="minorHAnsi" w:hAnsiTheme="minorHAnsi"/>
          <w:noProof/>
        </w:rPr>
        <w:drawing>
          <wp:inline distT="0" distB="0" distL="0" distR="0" wp14:anchorId="3C847431" wp14:editId="406A51D2">
            <wp:extent cx="2993671" cy="168230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1513" cy="1697947"/>
                    </a:xfrm>
                    <a:prstGeom prst="rect">
                      <a:avLst/>
                    </a:prstGeom>
                    <a:noFill/>
                    <a:ln>
                      <a:noFill/>
                    </a:ln>
                  </pic:spPr>
                </pic:pic>
              </a:graphicData>
            </a:graphic>
          </wp:inline>
        </w:drawing>
      </w:r>
    </w:p>
    <w:p w:rsidR="000F40D6" w:rsidRDefault="000F40D6" w:rsidP="000F40D6">
      <w:pPr>
        <w:pStyle w:val="ListParagraph"/>
        <w:numPr>
          <w:ilvl w:val="4"/>
          <w:numId w:val="15"/>
        </w:numPr>
        <w:tabs>
          <w:tab w:val="left" w:pos="450"/>
        </w:tabs>
        <w:rPr>
          <w:rFonts w:asciiTheme="minorHAnsi" w:hAnsiTheme="minorHAnsi"/>
        </w:rPr>
      </w:pPr>
      <w:r w:rsidRPr="000F40D6">
        <w:rPr>
          <w:rFonts w:asciiTheme="minorHAnsi" w:hAnsiTheme="minorHAnsi"/>
        </w:rPr>
        <w:t>Decontaminate the contaminated area according to</w:t>
      </w:r>
      <w:r>
        <w:rPr>
          <w:rFonts w:asciiTheme="minorHAnsi" w:hAnsiTheme="minorHAnsi"/>
        </w:rPr>
        <w:t xml:space="preserve"> </w:t>
      </w:r>
      <w:r w:rsidRPr="000F40D6">
        <w:rPr>
          <w:rFonts w:asciiTheme="minorHAnsi" w:hAnsiTheme="minorHAnsi"/>
        </w:rPr>
        <w:t>the general decontamination procedures.</w:t>
      </w:r>
    </w:p>
    <w:p w:rsidR="000F40D6" w:rsidRDefault="000F40D6" w:rsidP="000F40D6">
      <w:pPr>
        <w:pStyle w:val="ListParagraph"/>
        <w:numPr>
          <w:ilvl w:val="4"/>
          <w:numId w:val="15"/>
        </w:numPr>
        <w:tabs>
          <w:tab w:val="left" w:pos="450"/>
        </w:tabs>
        <w:rPr>
          <w:rFonts w:asciiTheme="minorHAnsi" w:hAnsiTheme="minorHAnsi"/>
        </w:rPr>
      </w:pPr>
      <w:r w:rsidRPr="000F40D6">
        <w:rPr>
          <w:rFonts w:asciiTheme="minorHAnsi" w:hAnsiTheme="minorHAnsi"/>
        </w:rPr>
        <w:t xml:space="preserve">To close the doors and covers, use the </w:t>
      </w:r>
      <w:r w:rsidRPr="000F40D6">
        <w:rPr>
          <w:rFonts w:asciiTheme="minorHAnsi" w:hAnsiTheme="minorHAnsi"/>
          <w:b/>
          <w:color w:val="0070C0"/>
        </w:rPr>
        <w:t>Instrument cleanup</w:t>
      </w:r>
      <w:r w:rsidRPr="000F40D6">
        <w:rPr>
          <w:rFonts w:asciiTheme="minorHAnsi" w:hAnsiTheme="minorHAnsi"/>
          <w:color w:val="0070C0"/>
        </w:rPr>
        <w:t xml:space="preserve"> </w:t>
      </w:r>
      <w:r w:rsidRPr="000F40D6">
        <w:rPr>
          <w:rFonts w:asciiTheme="minorHAnsi" w:hAnsiTheme="minorHAnsi"/>
        </w:rPr>
        <w:t>wizard.</w:t>
      </w:r>
    </w:p>
    <w:p w:rsidR="000F40D6" w:rsidRDefault="000F40D6" w:rsidP="000F40D6">
      <w:pPr>
        <w:pStyle w:val="ListParagraph"/>
        <w:numPr>
          <w:ilvl w:val="4"/>
          <w:numId w:val="15"/>
        </w:numPr>
        <w:tabs>
          <w:tab w:val="left" w:pos="450"/>
        </w:tabs>
        <w:rPr>
          <w:rFonts w:asciiTheme="minorHAnsi" w:hAnsiTheme="minorHAnsi"/>
        </w:rPr>
      </w:pPr>
      <w:r w:rsidRPr="000F40D6">
        <w:rPr>
          <w:rFonts w:asciiTheme="minorHAnsi" w:hAnsiTheme="minorHAnsi"/>
        </w:rPr>
        <w:t>Close the instrument cleanup wizard.</w:t>
      </w:r>
    </w:p>
    <w:p w:rsidR="000F40D6" w:rsidRDefault="000F40D6" w:rsidP="000F40D6">
      <w:pPr>
        <w:pStyle w:val="ListParagraph"/>
        <w:numPr>
          <w:ilvl w:val="2"/>
          <w:numId w:val="15"/>
        </w:numPr>
        <w:tabs>
          <w:tab w:val="left" w:pos="450"/>
        </w:tabs>
        <w:rPr>
          <w:rFonts w:asciiTheme="minorHAnsi" w:hAnsiTheme="minorHAnsi"/>
        </w:rPr>
      </w:pPr>
      <w:r>
        <w:rPr>
          <w:rFonts w:asciiTheme="minorHAnsi" w:hAnsiTheme="minorHAnsi"/>
        </w:rPr>
        <w:t>Decontamination of the Sample Supply Module</w:t>
      </w:r>
    </w:p>
    <w:p w:rsidR="000F40D6" w:rsidRDefault="000F40D6" w:rsidP="000F40D6">
      <w:pPr>
        <w:pStyle w:val="ListParagraph"/>
        <w:numPr>
          <w:ilvl w:val="3"/>
          <w:numId w:val="15"/>
        </w:numPr>
        <w:tabs>
          <w:tab w:val="left" w:pos="450"/>
        </w:tabs>
        <w:rPr>
          <w:rFonts w:asciiTheme="minorHAnsi" w:hAnsiTheme="minorHAnsi"/>
        </w:rPr>
      </w:pPr>
      <w:r w:rsidRPr="000F40D6">
        <w:rPr>
          <w:rFonts w:asciiTheme="minorHAnsi" w:hAnsiTheme="minorHAnsi"/>
        </w:rPr>
        <w:t>To access the sample supply module, proceed as</w:t>
      </w:r>
      <w:r>
        <w:rPr>
          <w:rFonts w:asciiTheme="minorHAnsi" w:hAnsiTheme="minorHAnsi"/>
        </w:rPr>
        <w:t xml:space="preserve"> </w:t>
      </w:r>
      <w:r w:rsidRPr="000F40D6">
        <w:rPr>
          <w:rFonts w:asciiTheme="minorHAnsi" w:hAnsiTheme="minorHAnsi"/>
        </w:rPr>
        <w:t>described in the periodic maintenance.</w:t>
      </w:r>
    </w:p>
    <w:p w:rsidR="000F40D6" w:rsidRDefault="000F40D6" w:rsidP="000F40D6">
      <w:pPr>
        <w:pStyle w:val="ListParagraph"/>
        <w:numPr>
          <w:ilvl w:val="3"/>
          <w:numId w:val="15"/>
        </w:numPr>
        <w:tabs>
          <w:tab w:val="left" w:pos="450"/>
        </w:tabs>
        <w:rPr>
          <w:rFonts w:asciiTheme="minorHAnsi" w:hAnsiTheme="minorHAnsi"/>
        </w:rPr>
      </w:pPr>
      <w:r w:rsidRPr="000F40D6">
        <w:rPr>
          <w:rFonts w:asciiTheme="minorHAnsi" w:hAnsiTheme="minorHAnsi"/>
        </w:rPr>
        <w:t>If you need to decontaminate an area at the rear of the</w:t>
      </w:r>
      <w:r>
        <w:rPr>
          <w:rFonts w:asciiTheme="minorHAnsi" w:hAnsiTheme="minorHAnsi"/>
        </w:rPr>
        <w:t xml:space="preserve"> </w:t>
      </w:r>
      <w:r w:rsidRPr="000F40D6">
        <w:rPr>
          <w:rFonts w:asciiTheme="minorHAnsi" w:hAnsiTheme="minorHAnsi"/>
        </w:rPr>
        <w:t>sample supply module, also remove the cover at the</w:t>
      </w:r>
      <w:r>
        <w:rPr>
          <w:rFonts w:asciiTheme="minorHAnsi" w:hAnsiTheme="minorHAnsi"/>
        </w:rPr>
        <w:t xml:space="preserve"> </w:t>
      </w:r>
      <w:r w:rsidRPr="000F40D6">
        <w:rPr>
          <w:rFonts w:asciiTheme="minorHAnsi" w:hAnsiTheme="minorHAnsi"/>
        </w:rPr>
        <w:t>rear and in the middle of the module.</w:t>
      </w:r>
    </w:p>
    <w:p w:rsidR="000F40D6" w:rsidRDefault="000F40D6" w:rsidP="000F40D6">
      <w:pPr>
        <w:pStyle w:val="ListParagraph"/>
        <w:tabs>
          <w:tab w:val="left" w:pos="450"/>
        </w:tabs>
        <w:ind w:left="1800"/>
        <w:rPr>
          <w:rFonts w:asciiTheme="minorHAnsi" w:hAnsiTheme="minorHAnsi"/>
        </w:rPr>
      </w:pPr>
      <w:r w:rsidRPr="000F40D6">
        <w:rPr>
          <w:rFonts w:asciiTheme="minorHAnsi" w:hAnsiTheme="minorHAnsi"/>
          <w:noProof/>
        </w:rPr>
        <w:drawing>
          <wp:inline distT="0" distB="0" distL="0" distR="0" wp14:anchorId="49D1ACD8" wp14:editId="0BE0C638">
            <wp:extent cx="3190240" cy="1787541"/>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25797" cy="1807464"/>
                    </a:xfrm>
                    <a:prstGeom prst="rect">
                      <a:avLst/>
                    </a:prstGeom>
                    <a:noFill/>
                    <a:ln>
                      <a:noFill/>
                    </a:ln>
                  </pic:spPr>
                </pic:pic>
              </a:graphicData>
            </a:graphic>
          </wp:inline>
        </w:drawing>
      </w:r>
    </w:p>
    <w:p w:rsidR="000F40D6" w:rsidRPr="000F40D6" w:rsidRDefault="000F40D6" w:rsidP="000F40D6">
      <w:pPr>
        <w:pStyle w:val="ListParagraph"/>
        <w:numPr>
          <w:ilvl w:val="3"/>
          <w:numId w:val="15"/>
        </w:numPr>
        <w:tabs>
          <w:tab w:val="left" w:pos="450"/>
        </w:tabs>
        <w:rPr>
          <w:rFonts w:asciiTheme="minorHAnsi" w:hAnsiTheme="minorHAnsi"/>
        </w:rPr>
      </w:pPr>
      <w:r w:rsidRPr="000F40D6">
        <w:rPr>
          <w:rFonts w:asciiTheme="minorHAnsi" w:hAnsiTheme="minorHAnsi"/>
          <w:b/>
        </w:rPr>
        <w:t>NOTICE</w:t>
      </w:r>
      <w:r w:rsidRPr="000F40D6">
        <w:rPr>
          <w:rFonts w:asciiTheme="minorHAnsi" w:hAnsiTheme="minorHAnsi"/>
        </w:rPr>
        <w:t xml:space="preserve"> Risk of instrument damage. Do not touch</w:t>
      </w:r>
      <w:r>
        <w:rPr>
          <w:rFonts w:asciiTheme="minorHAnsi" w:hAnsiTheme="minorHAnsi"/>
        </w:rPr>
        <w:t xml:space="preserve"> </w:t>
      </w:r>
      <w:r w:rsidRPr="000F40D6">
        <w:rPr>
          <w:rFonts w:asciiTheme="minorHAnsi" w:hAnsiTheme="minorHAnsi"/>
        </w:rPr>
        <w:t>sensors or lights during decontamination.</w:t>
      </w:r>
    </w:p>
    <w:p w:rsidR="000F40D6" w:rsidRDefault="000F40D6" w:rsidP="000F40D6">
      <w:pPr>
        <w:pStyle w:val="ListParagraph"/>
        <w:numPr>
          <w:ilvl w:val="4"/>
          <w:numId w:val="15"/>
        </w:numPr>
        <w:tabs>
          <w:tab w:val="left" w:pos="450"/>
        </w:tabs>
        <w:rPr>
          <w:rFonts w:asciiTheme="minorHAnsi" w:hAnsiTheme="minorHAnsi"/>
        </w:rPr>
      </w:pPr>
      <w:r w:rsidRPr="000F40D6">
        <w:rPr>
          <w:rFonts w:asciiTheme="minorHAnsi" w:hAnsiTheme="minorHAnsi"/>
        </w:rPr>
        <w:t>Decontaminate the area as described in the general</w:t>
      </w:r>
      <w:r>
        <w:rPr>
          <w:rFonts w:asciiTheme="minorHAnsi" w:hAnsiTheme="minorHAnsi"/>
        </w:rPr>
        <w:t xml:space="preserve"> </w:t>
      </w:r>
      <w:r w:rsidRPr="000F40D6">
        <w:rPr>
          <w:rFonts w:asciiTheme="minorHAnsi" w:hAnsiTheme="minorHAnsi"/>
        </w:rPr>
        <w:t>decontamination procedures.</w:t>
      </w:r>
    </w:p>
    <w:p w:rsidR="000F40D6" w:rsidRDefault="000F40D6" w:rsidP="000F40D6">
      <w:pPr>
        <w:pStyle w:val="ListParagraph"/>
        <w:numPr>
          <w:ilvl w:val="3"/>
          <w:numId w:val="15"/>
        </w:numPr>
        <w:tabs>
          <w:tab w:val="left" w:pos="450"/>
        </w:tabs>
        <w:rPr>
          <w:rFonts w:asciiTheme="minorHAnsi" w:hAnsiTheme="minorHAnsi"/>
        </w:rPr>
      </w:pPr>
      <w:r w:rsidRPr="000F40D6">
        <w:rPr>
          <w:rFonts w:asciiTheme="minorHAnsi" w:hAnsiTheme="minorHAnsi"/>
        </w:rPr>
        <w:t>Close the covers.</w:t>
      </w:r>
    </w:p>
    <w:p w:rsidR="006138E7" w:rsidRDefault="006138E7" w:rsidP="006138E7">
      <w:pPr>
        <w:pStyle w:val="ListParagraph"/>
        <w:tabs>
          <w:tab w:val="left" w:pos="450"/>
        </w:tabs>
        <w:ind w:left="1800"/>
        <w:rPr>
          <w:rFonts w:asciiTheme="minorHAnsi" w:hAnsiTheme="minorHAnsi"/>
        </w:rPr>
      </w:pPr>
    </w:p>
    <w:p w:rsidR="00F60FA2" w:rsidRDefault="00F60FA2" w:rsidP="00F60FA2">
      <w:pPr>
        <w:pStyle w:val="ListParagraph"/>
        <w:tabs>
          <w:tab w:val="left" w:pos="450"/>
        </w:tabs>
        <w:ind w:left="1800"/>
        <w:rPr>
          <w:rFonts w:asciiTheme="minorHAnsi" w:hAnsiTheme="minorHAnsi"/>
        </w:rPr>
      </w:pPr>
    </w:p>
    <w:p w:rsidR="00F60FA2" w:rsidRPr="000E4D35" w:rsidRDefault="004177E9" w:rsidP="00F60FA2">
      <w:pPr>
        <w:pStyle w:val="ListParagraph"/>
        <w:numPr>
          <w:ilvl w:val="0"/>
          <w:numId w:val="15"/>
        </w:numPr>
        <w:tabs>
          <w:tab w:val="left" w:pos="450"/>
        </w:tabs>
        <w:rPr>
          <w:rFonts w:asciiTheme="minorHAnsi" w:hAnsiTheme="minorHAnsi"/>
          <w:b/>
          <w:u w:val="single"/>
        </w:rPr>
      </w:pPr>
      <w:r>
        <w:rPr>
          <w:rFonts w:asciiTheme="minorHAnsi" w:hAnsiTheme="minorHAnsi"/>
          <w:b/>
          <w:u w:val="single"/>
        </w:rPr>
        <w:t>REFERENCES</w:t>
      </w:r>
    </w:p>
    <w:p w:rsidR="00F60FA2" w:rsidRPr="00F60FA2" w:rsidRDefault="00F60FA2" w:rsidP="00F60FA2">
      <w:pPr>
        <w:pStyle w:val="ListParagraph"/>
        <w:numPr>
          <w:ilvl w:val="1"/>
          <w:numId w:val="15"/>
        </w:numPr>
        <w:tabs>
          <w:tab w:val="left" w:pos="450"/>
        </w:tabs>
        <w:rPr>
          <w:rFonts w:asciiTheme="minorHAnsi" w:hAnsiTheme="minorHAnsi"/>
        </w:rPr>
      </w:pPr>
      <w:r w:rsidRPr="00F60FA2">
        <w:rPr>
          <w:rFonts w:asciiTheme="minorHAnsi" w:hAnsiTheme="minorHAnsi"/>
        </w:rPr>
        <w:t>Roche Cobas 6800 Operators Manual</w:t>
      </w:r>
    </w:p>
    <w:p w:rsidR="000A670B" w:rsidRPr="00AF22D4" w:rsidRDefault="000A670B" w:rsidP="000A670B">
      <w:pPr>
        <w:pStyle w:val="ListParagraph"/>
        <w:tabs>
          <w:tab w:val="left" w:pos="450"/>
        </w:tabs>
        <w:ind w:left="2160"/>
        <w:rPr>
          <w:rFonts w:asciiTheme="minorHAnsi" w:hAnsiTheme="minorHAnsi"/>
        </w:rPr>
      </w:pPr>
    </w:p>
    <w:p w:rsidR="000A670B" w:rsidRDefault="000A670B" w:rsidP="000A670B">
      <w:pPr>
        <w:pStyle w:val="ListParagraph"/>
        <w:tabs>
          <w:tab w:val="left" w:pos="450"/>
        </w:tabs>
        <w:ind w:left="2160"/>
        <w:rPr>
          <w:rFonts w:asciiTheme="minorHAnsi" w:hAnsiTheme="minorHAnsi"/>
        </w:rPr>
      </w:pPr>
    </w:p>
    <w:p w:rsidR="0052075A" w:rsidRDefault="0052075A" w:rsidP="000A670B">
      <w:pPr>
        <w:pStyle w:val="ListParagraph"/>
        <w:tabs>
          <w:tab w:val="left" w:pos="450"/>
        </w:tabs>
        <w:ind w:left="2160"/>
        <w:rPr>
          <w:rFonts w:asciiTheme="minorHAnsi" w:hAnsiTheme="minorHAnsi"/>
        </w:rPr>
      </w:pPr>
    </w:p>
    <w:p w:rsidR="0052075A" w:rsidRDefault="0052075A"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0E4D35" w:rsidRDefault="000E4D35" w:rsidP="000A670B">
      <w:pPr>
        <w:pStyle w:val="ListParagraph"/>
        <w:tabs>
          <w:tab w:val="left" w:pos="450"/>
        </w:tabs>
        <w:ind w:left="2160"/>
        <w:rPr>
          <w:rFonts w:asciiTheme="minorHAnsi" w:hAnsiTheme="minorHAnsi"/>
        </w:rPr>
      </w:pPr>
    </w:p>
    <w:p w:rsidR="0052075A" w:rsidRDefault="0052075A" w:rsidP="000A670B">
      <w:pPr>
        <w:pStyle w:val="ListParagraph"/>
        <w:tabs>
          <w:tab w:val="left" w:pos="450"/>
        </w:tabs>
        <w:ind w:left="2160"/>
        <w:rPr>
          <w:rFonts w:asciiTheme="minorHAnsi" w:hAnsiTheme="minorHAnsi"/>
        </w:rPr>
      </w:pPr>
    </w:p>
    <w:p w:rsidR="0052075A" w:rsidRDefault="0052075A" w:rsidP="000A670B">
      <w:pPr>
        <w:pStyle w:val="ListParagraph"/>
        <w:tabs>
          <w:tab w:val="left" w:pos="450"/>
        </w:tabs>
        <w:ind w:left="2160"/>
        <w:rPr>
          <w:rFonts w:asciiTheme="minorHAnsi" w:hAnsiTheme="minorHAnsi"/>
        </w:rPr>
      </w:pPr>
    </w:p>
    <w:p w:rsidR="0052075A" w:rsidRPr="00E24B9C" w:rsidRDefault="0052075A" w:rsidP="00E24B9C">
      <w:pPr>
        <w:tabs>
          <w:tab w:val="left" w:pos="450"/>
        </w:tabs>
        <w:rPr>
          <w:rFonts w:asciiTheme="minorHAnsi" w:hAnsiTheme="minorHAnsi"/>
        </w:rPr>
      </w:pPr>
    </w:p>
    <w:tbl>
      <w:tblPr>
        <w:tblW w:w="10232" w:type="dxa"/>
        <w:tblInd w:w="108" w:type="dxa"/>
        <w:tblLook w:val="04A0" w:firstRow="1" w:lastRow="0" w:firstColumn="1" w:lastColumn="0" w:noHBand="0" w:noVBand="1"/>
      </w:tblPr>
      <w:tblGrid>
        <w:gridCol w:w="2520"/>
        <w:gridCol w:w="3076"/>
        <w:gridCol w:w="4636"/>
      </w:tblGrid>
      <w:tr w:rsidR="0052075A" w:rsidRPr="0052075A" w:rsidTr="0052075A">
        <w:trPr>
          <w:trHeight w:val="360"/>
        </w:trPr>
        <w:tc>
          <w:tcPr>
            <w:tcW w:w="10232"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sz w:val="28"/>
                <w:szCs w:val="28"/>
              </w:rPr>
            </w:pPr>
            <w:r w:rsidRPr="0052075A">
              <w:rPr>
                <w:rFonts w:ascii="Calibri" w:eastAsia="Times New Roman" w:hAnsi="Calibri"/>
                <w:b/>
                <w:bCs/>
                <w:color w:val="000000"/>
                <w:sz w:val="28"/>
                <w:szCs w:val="28"/>
              </w:rPr>
              <w:t xml:space="preserve">                                              Cobas 6800 Quick Start Guide                    </w:t>
            </w:r>
            <w:r w:rsidRPr="0052075A">
              <w:rPr>
                <w:rFonts w:ascii="Calibri" w:eastAsia="Times New Roman" w:hAnsi="Calibri"/>
                <w:b/>
                <w:bCs/>
                <w:color w:val="000000"/>
              </w:rPr>
              <w:t>Appendix A</w:t>
            </w:r>
          </w:p>
        </w:tc>
      </w:tr>
      <w:tr w:rsidR="0052075A" w:rsidRPr="0052075A" w:rsidTr="0052075A">
        <w:trPr>
          <w:trHeight w:val="312"/>
        </w:trPr>
        <w:tc>
          <w:tcPr>
            <w:tcW w:w="2520" w:type="dxa"/>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Steps</w:t>
            </w:r>
          </w:p>
        </w:tc>
        <w:tc>
          <w:tcPr>
            <w:tcW w:w="3076" w:type="dxa"/>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Illustration</w:t>
            </w:r>
          </w:p>
        </w:tc>
        <w:tc>
          <w:tcPr>
            <w:tcW w:w="4636" w:type="dxa"/>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User Action</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 Start up the system.</w:t>
            </w: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44928" behindDoc="0" locked="0" layoutInCell="1" allowOverlap="1" wp14:anchorId="303A00EC" wp14:editId="3C423D32">
                  <wp:simplePos x="0" y="0"/>
                  <wp:positionH relativeFrom="column">
                    <wp:posOffset>53340</wp:posOffset>
                  </wp:positionH>
                  <wp:positionV relativeFrom="paragraph">
                    <wp:posOffset>22860</wp:posOffset>
                  </wp:positionV>
                  <wp:extent cx="1859280" cy="1264920"/>
                  <wp:effectExtent l="0" t="0" r="0" b="0"/>
                  <wp:wrapNone/>
                  <wp:docPr id="28" name="Picture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94355FF4-8DB8-47C2-9F8A-9C0AAF31D6F1}"/>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94355FF4-8DB8-47C2-9F8A-9C0AAF31D6F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76819" cy="126491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312"/>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6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1. If the system is in the </w:t>
            </w:r>
            <w:r w:rsidRPr="0052075A">
              <w:rPr>
                <w:rFonts w:ascii="Calibri" w:eastAsia="Times New Roman" w:hAnsi="Calibri"/>
                <w:b/>
                <w:bCs/>
                <w:color w:val="0070C0"/>
              </w:rPr>
              <w:t xml:space="preserve">Standby </w:t>
            </w:r>
            <w:r w:rsidRPr="0052075A">
              <w:rPr>
                <w:rFonts w:ascii="Calibri" w:eastAsia="Times New Roman" w:hAnsi="Calibri"/>
                <w:color w:val="000000"/>
              </w:rPr>
              <w:t>status,</w:t>
            </w:r>
          </w:p>
        </w:tc>
      </w:tr>
      <w:tr w:rsidR="0052075A" w:rsidRPr="0052075A" w:rsidTr="0052075A">
        <w:trPr>
          <w:trHeight w:val="312"/>
        </w:trPr>
        <w:tc>
          <w:tcPr>
            <w:tcW w:w="2520" w:type="dxa"/>
            <w:vMerge w:val="restart"/>
            <w:tcBorders>
              <w:top w:val="nil"/>
              <w:left w:val="nil"/>
              <w:bottom w:val="single" w:sz="4" w:space="0" w:color="000000"/>
              <w:right w:val="nil"/>
            </w:tcBorders>
            <w:shd w:val="clear" w:color="auto" w:fill="auto"/>
            <w:vAlign w:val="bottom"/>
            <w:hideMark/>
          </w:tcPr>
          <w:p w:rsidR="0052075A" w:rsidRPr="0052075A" w:rsidRDefault="0052075A" w:rsidP="0052075A">
            <w:pPr>
              <w:widowControl/>
              <w:autoSpaceDE/>
              <w:autoSpaceDN/>
              <w:adjustRightInd/>
              <w:spacing w:after="240"/>
              <w:jc w:val="center"/>
              <w:rPr>
                <w:rFonts w:ascii="Calibri" w:eastAsia="Times New Roman" w:hAnsi="Calibri"/>
                <w:color w:val="000000"/>
              </w:rPr>
            </w:pPr>
            <w:r w:rsidRPr="0052075A">
              <w:rPr>
                <w:rFonts w:ascii="Calibri" w:eastAsia="Times New Roman" w:hAnsi="Calibri"/>
                <w:color w:val="FF0000"/>
              </w:rPr>
              <w:t>Check the Taskbar and</w:t>
            </w:r>
            <w:r w:rsidRPr="0052075A">
              <w:rPr>
                <w:rFonts w:ascii="Calibri" w:eastAsia="Times New Roman" w:hAnsi="Calibri"/>
                <w:color w:val="FF0000"/>
              </w:rPr>
              <w:br/>
              <w:t xml:space="preserve"> messages at top left of screen for any maintenance due prior to starting a run.</w:t>
            </w: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spacing w:after="240"/>
              <w:jc w:val="center"/>
              <w:rPr>
                <w:rFonts w:ascii="Calibri" w:eastAsia="Times New Roman" w:hAnsi="Calibri"/>
                <w:color w:val="000000"/>
              </w:rPr>
            </w:pPr>
          </w:p>
        </w:tc>
        <w:tc>
          <w:tcPr>
            <w:tcW w:w="46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continue with step 2 to start up the sample</w:t>
            </w:r>
          </w:p>
        </w:tc>
      </w:tr>
      <w:tr w:rsidR="0052075A" w:rsidRPr="0052075A" w:rsidTr="0052075A">
        <w:trPr>
          <w:trHeight w:val="312"/>
        </w:trPr>
        <w:tc>
          <w:tcPr>
            <w:tcW w:w="2520" w:type="dxa"/>
            <w:vMerge/>
            <w:tcBorders>
              <w:top w:val="nil"/>
              <w:left w:val="nil"/>
              <w:bottom w:val="single" w:sz="4" w:space="0" w:color="000000"/>
              <w:right w:val="nil"/>
            </w:tcBorders>
            <w:vAlign w:val="center"/>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46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supply module.</w:t>
            </w:r>
          </w:p>
        </w:tc>
      </w:tr>
      <w:tr w:rsidR="0052075A" w:rsidRPr="0052075A" w:rsidTr="0052075A">
        <w:trPr>
          <w:trHeight w:val="1248"/>
        </w:trPr>
        <w:tc>
          <w:tcPr>
            <w:tcW w:w="2520" w:type="dxa"/>
            <w:vMerge/>
            <w:tcBorders>
              <w:top w:val="nil"/>
              <w:left w:val="nil"/>
              <w:bottom w:val="single" w:sz="4" w:space="0" w:color="000000"/>
              <w:right w:val="nil"/>
            </w:tcBorders>
            <w:vAlign w:val="center"/>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tcBorders>
              <w:top w:val="nil"/>
              <w:left w:val="nil"/>
              <w:bottom w:val="nil"/>
              <w:right w:val="nil"/>
            </w:tcBorders>
            <w:shd w:val="clear" w:color="auto" w:fill="auto"/>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4636" w:type="dxa"/>
            <w:tcBorders>
              <w:top w:val="nil"/>
              <w:left w:val="nil"/>
              <w:bottom w:val="nil"/>
              <w:right w:val="nil"/>
            </w:tcBorders>
            <w:shd w:val="clear" w:color="auto" w:fill="auto"/>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2. If the system is in the </w:t>
            </w:r>
            <w:r w:rsidRPr="0052075A">
              <w:rPr>
                <w:rFonts w:ascii="Calibri" w:eastAsia="Times New Roman" w:hAnsi="Calibri"/>
                <w:b/>
                <w:bCs/>
                <w:color w:val="0070C0"/>
              </w:rPr>
              <w:t>Hibernate</w:t>
            </w:r>
            <w:r w:rsidRPr="0052075A">
              <w:rPr>
                <w:rFonts w:ascii="Calibri" w:eastAsia="Times New Roman" w:hAnsi="Calibri"/>
                <w:color w:val="000000"/>
              </w:rPr>
              <w:t xml:space="preserve"> status, turn off the instrument from the switch in the back. Wait 30 seconds and turn back on.</w:t>
            </w:r>
          </w:p>
        </w:tc>
      </w:tr>
      <w:tr w:rsidR="0052075A" w:rsidRPr="0052075A" w:rsidTr="0052075A">
        <w:trPr>
          <w:trHeight w:val="312"/>
        </w:trPr>
        <w:tc>
          <w:tcPr>
            <w:tcW w:w="2520" w:type="dxa"/>
            <w:vMerge/>
            <w:tcBorders>
              <w:top w:val="nil"/>
              <w:left w:val="nil"/>
              <w:bottom w:val="single" w:sz="4" w:space="0" w:color="000000"/>
              <w:right w:val="nil"/>
            </w:tcBorders>
            <w:vAlign w:val="center"/>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63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jc w:val="center"/>
              <w:rPr>
                <w:rFonts w:ascii="Calibri" w:eastAsia="Times New Roman" w:hAnsi="Calibri"/>
                <w:color w:val="000000"/>
              </w:rPr>
            </w:pPr>
            <w:r w:rsidRPr="0052075A">
              <w:rPr>
                <w:rFonts w:ascii="Calibri" w:eastAsia="Times New Roman" w:hAnsi="Calibri"/>
                <w:color w:val="000000"/>
              </w:rPr>
              <w:t> </w:t>
            </w:r>
          </w:p>
        </w:tc>
      </w:tr>
      <w:tr w:rsidR="0052075A" w:rsidRPr="0052075A" w:rsidTr="0052075A">
        <w:trPr>
          <w:trHeight w:val="624"/>
        </w:trPr>
        <w:tc>
          <w:tcPr>
            <w:tcW w:w="2520" w:type="dxa"/>
            <w:tcBorders>
              <w:top w:val="nil"/>
              <w:left w:val="nil"/>
              <w:bottom w:val="nil"/>
              <w:right w:val="nil"/>
            </w:tcBorders>
            <w:shd w:val="clear" w:color="auto" w:fill="auto"/>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2. Start up the sample </w:t>
            </w:r>
            <w:r w:rsidRPr="0052075A">
              <w:rPr>
                <w:rFonts w:ascii="Calibri" w:eastAsia="Times New Roman" w:hAnsi="Calibri"/>
                <w:color w:val="000000"/>
              </w:rPr>
              <w:br/>
              <w:t>supply module.</w:t>
            </w:r>
          </w:p>
        </w:tc>
        <w:tc>
          <w:tcPr>
            <w:tcW w:w="3076" w:type="dxa"/>
            <w:vMerge w:val="restart"/>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noProof/>
                <w:color w:val="000000"/>
              </w:rPr>
              <w:drawing>
                <wp:anchor distT="0" distB="0" distL="114300" distR="114300" simplePos="0" relativeHeight="251645952" behindDoc="0" locked="0" layoutInCell="1" allowOverlap="1" wp14:anchorId="54326A60" wp14:editId="2D27BC18">
                  <wp:simplePos x="0" y="0"/>
                  <wp:positionH relativeFrom="column">
                    <wp:posOffset>60960</wp:posOffset>
                  </wp:positionH>
                  <wp:positionV relativeFrom="paragraph">
                    <wp:posOffset>7620</wp:posOffset>
                  </wp:positionV>
                  <wp:extent cx="1684020" cy="944880"/>
                  <wp:effectExtent l="0" t="0" r="0" b="7620"/>
                  <wp:wrapNone/>
                  <wp:docPr id="27" name="Picture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3614E33-C16F-4003-B99F-1BF3EAD0054D}"/>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3614E33-C16F-4003-B99F-1BF3EAD0054D}"/>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84020" cy="943583"/>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636" w:type="dxa"/>
            <w:tcBorders>
              <w:top w:val="nil"/>
              <w:left w:val="nil"/>
              <w:bottom w:val="nil"/>
              <w:right w:val="nil"/>
            </w:tcBorders>
            <w:shd w:val="clear" w:color="auto" w:fill="auto"/>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 If the rack tray on the output buffer is</w:t>
            </w:r>
            <w:r w:rsidRPr="0052075A">
              <w:rPr>
                <w:rFonts w:ascii="Calibri" w:eastAsia="Times New Roman" w:hAnsi="Calibri"/>
                <w:color w:val="000000"/>
              </w:rPr>
              <w:br/>
              <w:t xml:space="preserve"> full, remove it.</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vMerge/>
            <w:tcBorders>
              <w:top w:val="nil"/>
              <w:left w:val="nil"/>
              <w:bottom w:val="nil"/>
              <w:right w:val="nil"/>
            </w:tcBorders>
            <w:vAlign w:val="center"/>
            <w:hideMark/>
          </w:tcPr>
          <w:p w:rsidR="0052075A" w:rsidRPr="0052075A" w:rsidRDefault="0052075A" w:rsidP="0052075A">
            <w:pPr>
              <w:widowControl/>
              <w:autoSpaceDE/>
              <w:autoSpaceDN/>
              <w:adjustRightInd/>
              <w:rPr>
                <w:rFonts w:ascii="Calibri" w:eastAsia="Times New Roman" w:hAnsi="Calibri"/>
                <w:color w:val="000000"/>
              </w:rPr>
            </w:pPr>
          </w:p>
        </w:tc>
        <w:tc>
          <w:tcPr>
            <w:tcW w:w="46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2. Start up the sample supply module.</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vMerge/>
            <w:tcBorders>
              <w:top w:val="nil"/>
              <w:left w:val="nil"/>
              <w:bottom w:val="nil"/>
              <w:right w:val="nil"/>
            </w:tcBorders>
            <w:vAlign w:val="center"/>
            <w:hideMark/>
          </w:tcPr>
          <w:p w:rsidR="0052075A" w:rsidRPr="0052075A" w:rsidRDefault="0052075A" w:rsidP="0052075A">
            <w:pPr>
              <w:widowControl/>
              <w:autoSpaceDE/>
              <w:autoSpaceDN/>
              <w:adjustRightInd/>
              <w:rPr>
                <w:rFonts w:ascii="Calibri" w:eastAsia="Times New Roman" w:hAnsi="Calibri"/>
                <w:color w:val="000000"/>
              </w:rPr>
            </w:pPr>
          </w:p>
        </w:tc>
        <w:tc>
          <w:tcPr>
            <w:tcW w:w="46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3. Wait for the output buffer to change</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vMerge/>
            <w:tcBorders>
              <w:top w:val="nil"/>
              <w:left w:val="nil"/>
              <w:bottom w:val="nil"/>
              <w:right w:val="nil"/>
            </w:tcBorders>
            <w:vAlign w:val="center"/>
            <w:hideMark/>
          </w:tcPr>
          <w:p w:rsidR="0052075A" w:rsidRPr="0052075A" w:rsidRDefault="0052075A" w:rsidP="0052075A">
            <w:pPr>
              <w:widowControl/>
              <w:autoSpaceDE/>
              <w:autoSpaceDN/>
              <w:adjustRightInd/>
              <w:rPr>
                <w:rFonts w:ascii="Calibri" w:eastAsia="Times New Roman" w:hAnsi="Calibri"/>
                <w:color w:val="000000"/>
              </w:rPr>
            </w:pPr>
          </w:p>
        </w:tc>
        <w:tc>
          <w:tcPr>
            <w:tcW w:w="46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48000" behindDoc="0" locked="0" layoutInCell="1" allowOverlap="1" wp14:anchorId="6867A8AD" wp14:editId="6BBEEB62">
                  <wp:simplePos x="0" y="0"/>
                  <wp:positionH relativeFrom="column">
                    <wp:posOffset>182880</wp:posOffset>
                  </wp:positionH>
                  <wp:positionV relativeFrom="paragraph">
                    <wp:posOffset>30480</wp:posOffset>
                  </wp:positionV>
                  <wp:extent cx="205740" cy="152400"/>
                  <wp:effectExtent l="0" t="0" r="3810" b="0"/>
                  <wp:wrapNone/>
                  <wp:docPr id="26" name="Picture 26" descr="C:\Users\lvickery\AppData\Local\Microsoft\Windows\Temporary Internet Files\Content.Outlook\4EZ6J3JV\Screen Shot 2018-05-01 at 8.25.50 PM (002).pn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7ED3B23-DE5E-4200-9ACA-E1F065017446}"/>
                      </a:ext>
                    </a:extLst>
                  </wp:docPr>
                  <wp:cNvGraphicFramePr/>
                  <a:graphic xmlns:a="http://schemas.openxmlformats.org/drawingml/2006/main">
                    <a:graphicData uri="http://schemas.openxmlformats.org/drawingml/2006/picture">
                      <pic:pic xmlns:pic="http://schemas.openxmlformats.org/drawingml/2006/picture">
                        <pic:nvPicPr>
                          <pic:cNvPr id="13" name="Picture 12" descr="C:\Users\lvickery\AppData\Local\Microsoft\Windows\Temporary Internet Files\Content.Outlook\4EZ6J3JV\Screen Shot 2018-05-01 at 8.25.50 PM (002).pn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7ED3B23-DE5E-4200-9ACA-E1F065017446}"/>
                              </a:ext>
                            </a:extLst>
                          </pic:cNvPr>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 cy="1524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420"/>
            </w:tblGrid>
            <w:tr w:rsidR="0052075A" w:rsidRPr="0052075A">
              <w:trPr>
                <w:trHeight w:val="312"/>
                <w:tblCellSpacing w:w="0" w:type="dxa"/>
              </w:trPr>
              <w:tc>
                <w:tcPr>
                  <w:tcW w:w="4420"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to       status and load an empty rack tray.</w:t>
                  </w:r>
                </w:p>
              </w:tc>
            </w:tr>
          </w:tbl>
          <w:p w:rsidR="0052075A" w:rsidRPr="0052075A" w:rsidRDefault="0052075A" w:rsidP="0052075A">
            <w:pPr>
              <w:widowControl/>
              <w:autoSpaceDE/>
              <w:autoSpaceDN/>
              <w:adjustRightInd/>
              <w:rPr>
                <w:rFonts w:ascii="Calibri" w:eastAsia="Times New Roman" w:hAnsi="Calibri"/>
                <w:color w:val="000000"/>
                <w:sz w:val="22"/>
                <w:szCs w:val="22"/>
              </w:rPr>
            </w:pP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49024" behindDoc="0" locked="0" layoutInCell="1" allowOverlap="1" wp14:anchorId="1658F615" wp14:editId="6DE53142">
                  <wp:simplePos x="0" y="0"/>
                  <wp:positionH relativeFrom="column">
                    <wp:posOffset>0</wp:posOffset>
                  </wp:positionH>
                  <wp:positionV relativeFrom="paragraph">
                    <wp:posOffset>0</wp:posOffset>
                  </wp:positionV>
                  <wp:extent cx="2933700" cy="205740"/>
                  <wp:effectExtent l="0" t="0" r="0" b="3810"/>
                  <wp:wrapNone/>
                  <wp:docPr id="25" name="Picture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F88938D-E17E-421E-9359-7C4820C67EC6}"/>
                      </a:ext>
                    </a:extLst>
                  </wp:docPr>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F88938D-E17E-421E-9359-7C4820C67EC6}"/>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1780" cy="20574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420"/>
            </w:tblGrid>
            <w:tr w:rsidR="0052075A" w:rsidRPr="0052075A">
              <w:trPr>
                <w:trHeight w:val="312"/>
                <w:tblCellSpacing w:w="0" w:type="dxa"/>
              </w:trPr>
              <w:tc>
                <w:tcPr>
                  <w:tcW w:w="44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b/>
                <w:bCs/>
                <w:color w:val="0070C0"/>
              </w:rPr>
              <w:t>Standby</w:t>
            </w:r>
            <w:r w:rsidRPr="0052075A">
              <w:rPr>
                <w:rFonts w:ascii="Calibri" w:eastAsia="Times New Roman" w:hAnsi="Calibri"/>
                <w:color w:val="000000"/>
              </w:rPr>
              <w:t xml:space="preserve"> status, wait for the system to</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change to the </w:t>
            </w:r>
            <w:r w:rsidRPr="0052075A">
              <w:rPr>
                <w:rFonts w:ascii="Calibri" w:eastAsia="Times New Roman" w:hAnsi="Calibri"/>
                <w:b/>
                <w:bCs/>
                <w:color w:val="0070C0"/>
              </w:rPr>
              <w:t>Standby</w:t>
            </w:r>
            <w:r w:rsidRPr="0052075A">
              <w:rPr>
                <w:rFonts w:ascii="Calibri" w:eastAsia="Times New Roman" w:hAnsi="Calibri"/>
                <w:color w:val="000000"/>
              </w:rPr>
              <w:t xml:space="preserve"> status.</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5. If sample racks were unloaded during</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initialization, remove them from the</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module.</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6. Once the status indicator is green, log on</w:t>
            </w:r>
          </w:p>
        </w:tc>
      </w:tr>
      <w:tr w:rsidR="0052075A" w:rsidRPr="0052075A" w:rsidTr="0052075A">
        <w:trPr>
          <w:trHeight w:val="312"/>
        </w:trPr>
        <w:tc>
          <w:tcPr>
            <w:tcW w:w="2520"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307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636" w:type="dxa"/>
            <w:tcBorders>
              <w:top w:val="nil"/>
              <w:left w:val="nil"/>
              <w:bottom w:val="single" w:sz="4" w:space="0" w:color="auto"/>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to the system.</w:t>
            </w:r>
          </w:p>
        </w:tc>
      </w:tr>
      <w:tr w:rsidR="0052075A" w:rsidRPr="0052075A" w:rsidTr="0052075A">
        <w:trPr>
          <w:trHeight w:val="624"/>
        </w:trPr>
        <w:tc>
          <w:tcPr>
            <w:tcW w:w="2520" w:type="dxa"/>
            <w:tcBorders>
              <w:top w:val="nil"/>
              <w:left w:val="nil"/>
              <w:bottom w:val="nil"/>
              <w:right w:val="nil"/>
            </w:tcBorders>
            <w:shd w:val="clear" w:color="auto" w:fill="auto"/>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3. Unload empty control cassettes.</w:t>
            </w: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50048" behindDoc="0" locked="0" layoutInCell="1" allowOverlap="1" wp14:anchorId="0C9FA292" wp14:editId="632C7C99">
                  <wp:simplePos x="0" y="0"/>
                  <wp:positionH relativeFrom="column">
                    <wp:posOffset>76200</wp:posOffset>
                  </wp:positionH>
                  <wp:positionV relativeFrom="paragraph">
                    <wp:posOffset>22860</wp:posOffset>
                  </wp:positionV>
                  <wp:extent cx="1706880" cy="952500"/>
                  <wp:effectExtent l="0" t="0" r="7620" b="0"/>
                  <wp:wrapNone/>
                  <wp:docPr id="24" name="Picture 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AC35C2B3-6B23-4BCE-91AA-7D74F7BC8646}"/>
                      </a:ext>
                    </a:extLst>
                  </wp:docPr>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AC35C2B3-6B23-4BCE-91AA-7D74F7BC8646}"/>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6801" cy="95249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624"/>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636" w:type="dxa"/>
            <w:tcBorders>
              <w:top w:val="nil"/>
              <w:left w:val="nil"/>
              <w:bottom w:val="nil"/>
              <w:right w:val="nil"/>
            </w:tcBorders>
            <w:shd w:val="clear" w:color="auto" w:fill="auto"/>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 Open the reagent storage drawer.</w:t>
            </w:r>
            <w:r w:rsidRPr="0052075A">
              <w:rPr>
                <w:rFonts w:ascii="Calibri" w:eastAsia="Times New Roman" w:hAnsi="Calibri"/>
                <w:color w:val="000000"/>
              </w:rPr>
              <w:br/>
              <w:t>2. Unload the empty control cassettes</w:t>
            </w: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r>
      <w:tr w:rsidR="0052075A" w:rsidRPr="0052075A" w:rsidTr="0052075A">
        <w:trPr>
          <w:trHeight w:val="312"/>
        </w:trPr>
        <w:tc>
          <w:tcPr>
            <w:tcW w:w="25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r>
      <w:tr w:rsidR="0052075A" w:rsidRPr="0052075A" w:rsidTr="0052075A">
        <w:trPr>
          <w:trHeight w:val="312"/>
        </w:trPr>
        <w:tc>
          <w:tcPr>
            <w:tcW w:w="2520"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307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63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r>
      <w:tr w:rsidR="0052075A" w:rsidRPr="0052075A" w:rsidTr="0052075A">
        <w:trPr>
          <w:trHeight w:val="1248"/>
        </w:trPr>
        <w:tc>
          <w:tcPr>
            <w:tcW w:w="2520" w:type="dxa"/>
            <w:tcBorders>
              <w:top w:val="nil"/>
              <w:left w:val="nil"/>
              <w:bottom w:val="nil"/>
              <w:right w:val="nil"/>
            </w:tcBorders>
            <w:shd w:val="clear" w:color="auto" w:fill="auto"/>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4. Load tip racks,</w:t>
            </w:r>
            <w:r w:rsidRPr="0052075A">
              <w:rPr>
                <w:rFonts w:ascii="Calibri" w:eastAsia="Times New Roman" w:hAnsi="Calibri"/>
                <w:color w:val="000000"/>
              </w:rPr>
              <w:br/>
              <w:t xml:space="preserve"> reagent cassettes,</w:t>
            </w:r>
            <w:r w:rsidRPr="0052075A">
              <w:rPr>
                <w:rFonts w:ascii="Calibri" w:eastAsia="Times New Roman" w:hAnsi="Calibri"/>
                <w:color w:val="000000"/>
              </w:rPr>
              <w:br/>
              <w:t xml:space="preserve"> and control cassettes.</w:t>
            </w:r>
          </w:p>
        </w:tc>
        <w:tc>
          <w:tcPr>
            <w:tcW w:w="30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51072" behindDoc="0" locked="0" layoutInCell="1" allowOverlap="1" wp14:anchorId="3CB4F750" wp14:editId="058089F7">
                  <wp:simplePos x="0" y="0"/>
                  <wp:positionH relativeFrom="column">
                    <wp:posOffset>83820</wp:posOffset>
                  </wp:positionH>
                  <wp:positionV relativeFrom="paragraph">
                    <wp:posOffset>45720</wp:posOffset>
                  </wp:positionV>
                  <wp:extent cx="1722120" cy="967740"/>
                  <wp:effectExtent l="0" t="0" r="0" b="3810"/>
                  <wp:wrapNone/>
                  <wp:docPr id="23" name="Picture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84A69A1-E191-45D2-BB8B-23F6EDB2DBE6}"/>
                      </a:ext>
                    </a:extLst>
                  </wp:docPr>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84A69A1-E191-45D2-BB8B-23F6EDB2DBE6}"/>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1262" cy="96773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1248"/>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636" w:type="dxa"/>
            <w:tcBorders>
              <w:top w:val="nil"/>
              <w:left w:val="nil"/>
              <w:bottom w:val="nil"/>
              <w:right w:val="nil"/>
            </w:tcBorders>
            <w:shd w:val="clear" w:color="auto" w:fill="auto"/>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 Load the tip racks.</w:t>
            </w:r>
            <w:r w:rsidRPr="0052075A">
              <w:rPr>
                <w:rFonts w:ascii="Calibri" w:eastAsia="Times New Roman" w:hAnsi="Calibri"/>
                <w:color w:val="000000"/>
              </w:rPr>
              <w:br/>
              <w:t>2. Load the reagent cassettes.</w:t>
            </w:r>
            <w:r w:rsidRPr="0052075A">
              <w:rPr>
                <w:rFonts w:ascii="Calibri" w:eastAsia="Times New Roman" w:hAnsi="Calibri"/>
                <w:color w:val="000000"/>
              </w:rPr>
              <w:br/>
              <w:t>3.  Load the control cassettes.</w:t>
            </w:r>
            <w:r w:rsidRPr="0052075A">
              <w:rPr>
                <w:rFonts w:ascii="Calibri" w:eastAsia="Times New Roman" w:hAnsi="Calibri"/>
                <w:color w:val="000000"/>
              </w:rPr>
              <w:br/>
              <w:t>4. Close the drawer.</w:t>
            </w:r>
          </w:p>
        </w:tc>
      </w:tr>
    </w:tbl>
    <w:p w:rsidR="0052075A" w:rsidRDefault="0052075A" w:rsidP="000A670B">
      <w:pPr>
        <w:pStyle w:val="ListParagraph"/>
        <w:tabs>
          <w:tab w:val="left" w:pos="450"/>
        </w:tabs>
        <w:ind w:left="2160"/>
        <w:rPr>
          <w:rFonts w:asciiTheme="minorHAnsi" w:hAnsiTheme="minorHAnsi"/>
        </w:rPr>
      </w:pPr>
    </w:p>
    <w:p w:rsidR="000A670B" w:rsidRPr="000A670B" w:rsidRDefault="000A670B" w:rsidP="000A670B">
      <w:pPr>
        <w:pStyle w:val="ListParagraph"/>
        <w:tabs>
          <w:tab w:val="left" w:pos="450"/>
        </w:tabs>
        <w:ind w:left="2160"/>
        <w:rPr>
          <w:rFonts w:asciiTheme="minorHAnsi" w:hAnsiTheme="minorHAnsi"/>
        </w:rPr>
      </w:pPr>
    </w:p>
    <w:p w:rsidR="00B7661F" w:rsidRDefault="00B7661F" w:rsidP="00B7661F">
      <w:pPr>
        <w:tabs>
          <w:tab w:val="left" w:pos="450"/>
        </w:tabs>
        <w:rPr>
          <w:rFonts w:asciiTheme="minorHAnsi" w:hAnsiTheme="minorHAnsi"/>
        </w:rPr>
      </w:pPr>
    </w:p>
    <w:p w:rsidR="00B7661F" w:rsidRPr="00B7661F" w:rsidRDefault="00B7661F" w:rsidP="00B7661F">
      <w:pPr>
        <w:tabs>
          <w:tab w:val="left" w:pos="450"/>
        </w:tabs>
        <w:rPr>
          <w:rFonts w:asciiTheme="minorHAnsi" w:hAnsiTheme="minorHAnsi"/>
        </w:rPr>
      </w:pPr>
    </w:p>
    <w:p w:rsidR="005D3042" w:rsidRPr="00B7661F" w:rsidRDefault="005D3042" w:rsidP="00B7661F">
      <w:pPr>
        <w:tabs>
          <w:tab w:val="left" w:pos="450"/>
        </w:tabs>
        <w:rPr>
          <w:rFonts w:asciiTheme="minorHAnsi" w:hAnsiTheme="minorHAnsi"/>
        </w:rPr>
      </w:pPr>
    </w:p>
    <w:tbl>
      <w:tblPr>
        <w:tblW w:w="9848" w:type="dxa"/>
        <w:tblInd w:w="108" w:type="dxa"/>
        <w:tblLook w:val="04A0" w:firstRow="1" w:lastRow="0" w:firstColumn="1" w:lastColumn="0" w:noHBand="0" w:noVBand="1"/>
      </w:tblPr>
      <w:tblGrid>
        <w:gridCol w:w="2536"/>
        <w:gridCol w:w="3076"/>
        <w:gridCol w:w="4436"/>
      </w:tblGrid>
      <w:tr w:rsidR="0052075A" w:rsidRPr="0052075A" w:rsidTr="0052075A">
        <w:trPr>
          <w:trHeight w:val="312"/>
        </w:trPr>
        <w:tc>
          <w:tcPr>
            <w:tcW w:w="2536" w:type="dxa"/>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Steps</w:t>
            </w:r>
          </w:p>
        </w:tc>
        <w:tc>
          <w:tcPr>
            <w:tcW w:w="2876" w:type="dxa"/>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Illustration</w:t>
            </w:r>
          </w:p>
        </w:tc>
        <w:tc>
          <w:tcPr>
            <w:tcW w:w="4436" w:type="dxa"/>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User Action</w:t>
            </w:r>
          </w:p>
        </w:tc>
      </w:tr>
      <w:tr w:rsidR="0052075A" w:rsidRPr="0052075A" w:rsidTr="0052075A">
        <w:trPr>
          <w:trHeight w:val="2184"/>
        </w:trPr>
        <w:tc>
          <w:tcPr>
            <w:tcW w:w="2536" w:type="dxa"/>
            <w:tcBorders>
              <w:top w:val="nil"/>
              <w:left w:val="nil"/>
              <w:bottom w:val="single" w:sz="4" w:space="0" w:color="auto"/>
              <w:right w:val="nil"/>
            </w:tcBorders>
            <w:shd w:val="clear" w:color="auto" w:fill="auto"/>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5. Load processing</w:t>
            </w:r>
            <w:r w:rsidRPr="0052075A">
              <w:rPr>
                <w:rFonts w:ascii="Calibri" w:eastAsia="Times New Roman" w:hAnsi="Calibri"/>
                <w:color w:val="000000"/>
              </w:rPr>
              <w:br/>
              <w:t xml:space="preserve"> plates, MGPcassettes,</w:t>
            </w:r>
            <w:r w:rsidRPr="0052075A">
              <w:rPr>
                <w:rFonts w:ascii="Calibri" w:eastAsia="Times New Roman" w:hAnsi="Calibri"/>
                <w:color w:val="000000"/>
              </w:rPr>
              <w:br/>
              <w:t xml:space="preserve"> and amplification</w:t>
            </w:r>
            <w:r w:rsidRPr="0052075A">
              <w:rPr>
                <w:rFonts w:ascii="Calibri" w:eastAsia="Times New Roman" w:hAnsi="Calibri"/>
                <w:color w:val="000000"/>
              </w:rPr>
              <w:br/>
              <w:t>plates.</w:t>
            </w:r>
          </w:p>
        </w:tc>
        <w:tc>
          <w:tcPr>
            <w:tcW w:w="287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noProof/>
                <w:color w:val="000000"/>
              </w:rPr>
              <w:drawing>
                <wp:anchor distT="0" distB="0" distL="114300" distR="114300" simplePos="0" relativeHeight="251664384" behindDoc="0" locked="0" layoutInCell="1" allowOverlap="1" wp14:anchorId="2F396A4D" wp14:editId="48AFCDD6">
                  <wp:simplePos x="0" y="0"/>
                  <wp:positionH relativeFrom="column">
                    <wp:posOffset>60960</wp:posOffset>
                  </wp:positionH>
                  <wp:positionV relativeFrom="paragraph">
                    <wp:posOffset>68580</wp:posOffset>
                  </wp:positionV>
                  <wp:extent cx="1684020" cy="944880"/>
                  <wp:effectExtent l="0" t="0" r="0" b="7620"/>
                  <wp:wrapNone/>
                  <wp:docPr id="64" name="Picture 6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64822D8-CCC8-45F6-A34F-EE91A847D367}"/>
                      </a:ext>
                    </a:extLst>
                  </wp:docPr>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64822D8-CCC8-45F6-A34F-EE91A847D367}"/>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84020" cy="94634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436" w:type="dxa"/>
            <w:tcBorders>
              <w:top w:val="nil"/>
              <w:left w:val="nil"/>
              <w:bottom w:val="single" w:sz="4" w:space="0" w:color="auto"/>
              <w:right w:val="nil"/>
            </w:tcBorders>
            <w:shd w:val="clear" w:color="auto" w:fill="auto"/>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 Open the consumables drawer.</w:t>
            </w:r>
            <w:r w:rsidRPr="0052075A">
              <w:rPr>
                <w:rFonts w:ascii="Calibri" w:eastAsia="Times New Roman" w:hAnsi="Calibri"/>
                <w:color w:val="000000"/>
              </w:rPr>
              <w:br/>
              <w:t>2. Load the processing plates.</w:t>
            </w:r>
            <w:r w:rsidRPr="0052075A">
              <w:rPr>
                <w:rFonts w:ascii="Calibri" w:eastAsia="Times New Roman" w:hAnsi="Calibri"/>
                <w:color w:val="000000"/>
              </w:rPr>
              <w:br/>
              <w:t>3. Load the MGP cassettes.</w:t>
            </w:r>
            <w:r w:rsidRPr="0052075A">
              <w:rPr>
                <w:rFonts w:ascii="Calibri" w:eastAsia="Times New Roman" w:hAnsi="Calibri"/>
                <w:color w:val="000000"/>
              </w:rPr>
              <w:br/>
              <w:t>4.  Unload empty amplification plate cassettes.</w:t>
            </w:r>
            <w:r w:rsidRPr="0052075A">
              <w:rPr>
                <w:rFonts w:ascii="Calibri" w:eastAsia="Times New Roman" w:hAnsi="Calibri"/>
                <w:color w:val="000000"/>
              </w:rPr>
              <w:br/>
              <w:t>5. Load new amplification plate cassettes.</w:t>
            </w:r>
            <w:r w:rsidRPr="0052075A">
              <w:rPr>
                <w:rFonts w:ascii="Calibri" w:eastAsia="Times New Roman" w:hAnsi="Calibri"/>
                <w:color w:val="000000"/>
              </w:rPr>
              <w:br/>
              <w:t>6. Close the drawer.</w:t>
            </w:r>
          </w:p>
        </w:tc>
      </w:tr>
      <w:tr w:rsidR="0052075A" w:rsidRPr="0052075A" w:rsidTr="0052075A">
        <w:trPr>
          <w:trHeight w:val="312"/>
        </w:trPr>
        <w:tc>
          <w:tcPr>
            <w:tcW w:w="2536" w:type="dxa"/>
            <w:tcBorders>
              <w:top w:val="nil"/>
              <w:left w:val="nil"/>
              <w:bottom w:val="nil"/>
              <w:right w:val="nil"/>
            </w:tcBorders>
            <w:shd w:val="clear" w:color="auto" w:fill="auto"/>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6. Load lysis reagent and diluent.</w:t>
            </w: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66432" behindDoc="0" locked="0" layoutInCell="1" allowOverlap="1" wp14:anchorId="1B78579F" wp14:editId="72C6302C">
                  <wp:simplePos x="0" y="0"/>
                  <wp:positionH relativeFrom="column">
                    <wp:posOffset>91440</wp:posOffset>
                  </wp:positionH>
                  <wp:positionV relativeFrom="paragraph">
                    <wp:posOffset>38100</wp:posOffset>
                  </wp:positionV>
                  <wp:extent cx="1645920" cy="914400"/>
                  <wp:effectExtent l="0" t="0" r="0" b="0"/>
                  <wp:wrapNone/>
                  <wp:docPr id="31" name="Picture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2AF491B-0B51-4CAA-9A3E-AC138172C9B7}"/>
                      </a:ext>
                    </a:extLst>
                  </wp:docPr>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2AF491B-0B51-4CAA-9A3E-AC138172C9B7}"/>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5918" cy="914848"/>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312"/>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436" w:type="dxa"/>
            <w:tcBorders>
              <w:top w:val="nil"/>
              <w:left w:val="nil"/>
              <w:bottom w:val="nil"/>
              <w:right w:val="nil"/>
            </w:tcBorders>
            <w:shd w:val="clear" w:color="auto" w:fill="auto"/>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 Open the bulk reagent drawer.</w:t>
            </w:r>
            <w:r w:rsidRPr="0052075A">
              <w:rPr>
                <w:rFonts w:ascii="Calibri" w:eastAsia="Times New Roman" w:hAnsi="Calibri"/>
                <w:color w:val="000000"/>
              </w:rPr>
              <w:br/>
              <w:t>2. Load the diluent bottles (white).</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3. Load the lysis reagent bottles (black).</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4. Close the drawer.</w:t>
            </w:r>
          </w:p>
        </w:tc>
      </w:tr>
      <w:tr w:rsidR="0052075A" w:rsidRPr="0052075A" w:rsidTr="0052075A">
        <w:trPr>
          <w:trHeight w:val="312"/>
        </w:trPr>
        <w:tc>
          <w:tcPr>
            <w:tcW w:w="253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287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43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7. Load Wash Reagent</w:t>
            </w: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67456" behindDoc="0" locked="0" layoutInCell="1" allowOverlap="1" wp14:anchorId="3832F7C7" wp14:editId="1658676F">
                  <wp:simplePos x="0" y="0"/>
                  <wp:positionH relativeFrom="column">
                    <wp:posOffset>175260</wp:posOffset>
                  </wp:positionH>
                  <wp:positionV relativeFrom="paragraph">
                    <wp:posOffset>53340</wp:posOffset>
                  </wp:positionV>
                  <wp:extent cx="1645920" cy="922020"/>
                  <wp:effectExtent l="0" t="0" r="0" b="0"/>
                  <wp:wrapNone/>
                  <wp:docPr id="30" name="Picture 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3E5A503-0285-48EC-B0AF-5C36364D28B9}"/>
                      </a:ext>
                    </a:extLst>
                  </wp:docPr>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3E5A503-0285-48EC-B0AF-5C36364D28B9}"/>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40741" cy="92201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312"/>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 Open the wash reagent drawer.</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2. Load the wash reagent container.</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3. Close all the drawers.</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r>
      <w:tr w:rsidR="0052075A" w:rsidRPr="0052075A" w:rsidTr="0052075A">
        <w:trPr>
          <w:trHeight w:val="312"/>
        </w:trPr>
        <w:tc>
          <w:tcPr>
            <w:tcW w:w="253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287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43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r>
      <w:tr w:rsidR="0052075A" w:rsidRPr="0052075A" w:rsidTr="0052075A">
        <w:trPr>
          <w:trHeight w:val="936"/>
        </w:trPr>
        <w:tc>
          <w:tcPr>
            <w:tcW w:w="2536" w:type="dxa"/>
            <w:tcBorders>
              <w:top w:val="nil"/>
              <w:left w:val="nil"/>
              <w:bottom w:val="nil"/>
              <w:right w:val="nil"/>
            </w:tcBorders>
            <w:shd w:val="clear" w:color="auto" w:fill="auto"/>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8. Empty solid and </w:t>
            </w:r>
            <w:r w:rsidRPr="0052075A">
              <w:rPr>
                <w:rFonts w:ascii="Calibri" w:eastAsia="Times New Roman" w:hAnsi="Calibri"/>
                <w:color w:val="000000"/>
              </w:rPr>
              <w:br/>
              <w:t>liquid waste containers.</w:t>
            </w: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68480" behindDoc="0" locked="0" layoutInCell="1" allowOverlap="1" wp14:anchorId="5884D481" wp14:editId="7AD94821">
                  <wp:simplePos x="0" y="0"/>
                  <wp:positionH relativeFrom="column">
                    <wp:posOffset>106680</wp:posOffset>
                  </wp:positionH>
                  <wp:positionV relativeFrom="paragraph">
                    <wp:posOffset>38100</wp:posOffset>
                  </wp:positionV>
                  <wp:extent cx="1684020" cy="937260"/>
                  <wp:effectExtent l="0" t="0" r="0" b="0"/>
                  <wp:wrapNone/>
                  <wp:docPr id="29" name="Picture 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9D4659BA-7C29-481E-8DF9-F758117C7C56}"/>
                      </a:ext>
                    </a:extLst>
                  </wp:docPr>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9D4659BA-7C29-481E-8DF9-F758117C7C56}"/>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84019" cy="937093"/>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936"/>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436" w:type="dxa"/>
            <w:tcBorders>
              <w:top w:val="nil"/>
              <w:left w:val="nil"/>
              <w:bottom w:val="nil"/>
              <w:right w:val="nil"/>
            </w:tcBorders>
            <w:shd w:val="clear" w:color="auto" w:fill="auto"/>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 Open the wash/waste drawer.</w:t>
            </w:r>
            <w:r w:rsidRPr="0052075A">
              <w:rPr>
                <w:rFonts w:ascii="Calibri" w:eastAsia="Times New Roman" w:hAnsi="Calibri"/>
                <w:color w:val="000000"/>
              </w:rPr>
              <w:br/>
              <w:t>2. Empty the solid waste. Confirm in the</w:t>
            </w:r>
            <w:r w:rsidRPr="0052075A">
              <w:rPr>
                <w:rFonts w:ascii="Calibri" w:eastAsia="Times New Roman" w:hAnsi="Calibri"/>
                <w:color w:val="000000"/>
              </w:rPr>
              <w:br/>
              <w:t>software</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3. Open the liquid waste drawer.</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4. Remove the full liquid waste containers</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and replace them with empty ones.</w:t>
            </w:r>
          </w:p>
        </w:tc>
      </w:tr>
      <w:tr w:rsidR="0052075A" w:rsidRPr="0052075A" w:rsidTr="0052075A">
        <w:trPr>
          <w:trHeight w:val="936"/>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5. Solid waste is potentially biohazardous</w:t>
            </w:r>
            <w:r w:rsidRPr="0052075A">
              <w:rPr>
                <w:rFonts w:ascii="Calibri" w:eastAsia="Times New Roman" w:hAnsi="Calibri"/>
                <w:color w:val="000000"/>
              </w:rPr>
              <w:br/>
              <w:t xml:space="preserve"> and liquid waste may be harmful to eyes and skin and to the environment.</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 Dispose of it according to local regulations.</w:t>
            </w:r>
          </w:p>
        </w:tc>
      </w:tr>
      <w:tr w:rsidR="0052075A" w:rsidRPr="0052075A" w:rsidTr="0052075A">
        <w:trPr>
          <w:trHeight w:val="312"/>
        </w:trPr>
        <w:tc>
          <w:tcPr>
            <w:tcW w:w="253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287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436" w:type="dxa"/>
            <w:tcBorders>
              <w:top w:val="nil"/>
              <w:left w:val="nil"/>
              <w:bottom w:val="single" w:sz="4" w:space="0" w:color="auto"/>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6. Close the liquid waste drawer.</w:t>
            </w:r>
          </w:p>
        </w:tc>
      </w:tr>
    </w:tbl>
    <w:p w:rsidR="005D3042" w:rsidRDefault="005D3042" w:rsidP="005D3042">
      <w:pPr>
        <w:pStyle w:val="ListParagraph"/>
        <w:tabs>
          <w:tab w:val="left" w:pos="450"/>
        </w:tabs>
        <w:ind w:left="1620"/>
        <w:rPr>
          <w:rFonts w:asciiTheme="minorHAnsi" w:hAnsiTheme="minorHAnsi"/>
        </w:rPr>
      </w:pPr>
    </w:p>
    <w:tbl>
      <w:tblPr>
        <w:tblW w:w="9848" w:type="dxa"/>
        <w:tblInd w:w="108" w:type="dxa"/>
        <w:tblLook w:val="04A0" w:firstRow="1" w:lastRow="0" w:firstColumn="1" w:lastColumn="0" w:noHBand="0" w:noVBand="1"/>
      </w:tblPr>
      <w:tblGrid>
        <w:gridCol w:w="2536"/>
        <w:gridCol w:w="3076"/>
        <w:gridCol w:w="4436"/>
      </w:tblGrid>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9. Remove the </w:t>
            </w: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69504" behindDoc="0" locked="0" layoutInCell="1" allowOverlap="1" wp14:anchorId="7CB11012" wp14:editId="2FC28CEF">
                  <wp:simplePos x="0" y="0"/>
                  <wp:positionH relativeFrom="column">
                    <wp:posOffset>45720</wp:posOffset>
                  </wp:positionH>
                  <wp:positionV relativeFrom="paragraph">
                    <wp:posOffset>15240</wp:posOffset>
                  </wp:positionV>
                  <wp:extent cx="1737360" cy="975360"/>
                  <wp:effectExtent l="0" t="0" r="0" b="0"/>
                  <wp:wrapNone/>
                  <wp:docPr id="65" name="Picture 6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C807D87-B2FC-41B6-857C-9590F778F900}"/>
                      </a:ext>
                    </a:extLst>
                  </wp:docPr>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C807D87-B2FC-41B6-857C-9590F778F900}"/>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37359" cy="976313"/>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312"/>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436" w:type="dxa"/>
            <w:tcBorders>
              <w:top w:val="nil"/>
              <w:left w:val="nil"/>
              <w:bottom w:val="nil"/>
              <w:right w:val="nil"/>
            </w:tcBorders>
            <w:shd w:val="clear" w:color="auto" w:fill="auto"/>
            <w:noWrap/>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 Open the amplification plate drawer.</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amplification plates</w:t>
            </w: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2. Remove and dispose of all the sealed</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amplification plates.</w:t>
            </w:r>
          </w:p>
        </w:tc>
      </w:tr>
      <w:tr w:rsidR="0052075A" w:rsidRPr="0052075A" w:rsidTr="0052075A">
        <w:trPr>
          <w:trHeight w:val="312"/>
        </w:trPr>
        <w:tc>
          <w:tcPr>
            <w:tcW w:w="25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3. Close the drawer.</w:t>
            </w:r>
          </w:p>
        </w:tc>
      </w:tr>
      <w:tr w:rsidR="0052075A" w:rsidRPr="0052075A" w:rsidTr="0052075A">
        <w:trPr>
          <w:trHeight w:val="312"/>
        </w:trPr>
        <w:tc>
          <w:tcPr>
            <w:tcW w:w="253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287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436"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r>
    </w:tbl>
    <w:p w:rsidR="005D3042" w:rsidRDefault="005D3042" w:rsidP="005D3042">
      <w:pPr>
        <w:pStyle w:val="ListParagraph"/>
        <w:tabs>
          <w:tab w:val="left" w:pos="450"/>
        </w:tabs>
        <w:ind w:left="1620"/>
        <w:rPr>
          <w:rFonts w:asciiTheme="minorHAnsi" w:hAnsiTheme="minorHAnsi"/>
        </w:rPr>
      </w:pPr>
    </w:p>
    <w:p w:rsidR="005D3042" w:rsidRDefault="005D3042" w:rsidP="005D3042">
      <w:pPr>
        <w:pStyle w:val="ListParagraph"/>
        <w:tabs>
          <w:tab w:val="left" w:pos="450"/>
        </w:tabs>
        <w:ind w:left="1620"/>
        <w:rPr>
          <w:rFonts w:asciiTheme="minorHAnsi" w:hAnsiTheme="minorHAnsi"/>
        </w:rPr>
      </w:pPr>
    </w:p>
    <w:tbl>
      <w:tblPr>
        <w:tblW w:w="10448" w:type="dxa"/>
        <w:tblInd w:w="108" w:type="dxa"/>
        <w:tblLook w:val="04A0" w:firstRow="1" w:lastRow="0" w:firstColumn="1" w:lastColumn="0" w:noHBand="0" w:noVBand="1"/>
      </w:tblPr>
      <w:tblGrid>
        <w:gridCol w:w="2488"/>
        <w:gridCol w:w="34"/>
        <w:gridCol w:w="17"/>
        <w:gridCol w:w="3025"/>
        <w:gridCol w:w="16"/>
        <w:gridCol w:w="232"/>
        <w:gridCol w:w="166"/>
        <w:gridCol w:w="34"/>
        <w:gridCol w:w="3988"/>
        <w:gridCol w:w="248"/>
        <w:gridCol w:w="350"/>
        <w:gridCol w:w="50"/>
      </w:tblGrid>
      <w:tr w:rsidR="0052075A" w:rsidRPr="0052075A" w:rsidTr="0052075A">
        <w:trPr>
          <w:gridAfter w:val="1"/>
          <w:wAfter w:w="50" w:type="dxa"/>
          <w:trHeight w:val="312"/>
        </w:trPr>
        <w:tc>
          <w:tcPr>
            <w:tcW w:w="2520" w:type="dxa"/>
            <w:gridSpan w:val="2"/>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Steps</w:t>
            </w:r>
          </w:p>
        </w:tc>
        <w:tc>
          <w:tcPr>
            <w:tcW w:w="3258" w:type="dxa"/>
            <w:gridSpan w:val="5"/>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Illustration</w:t>
            </w:r>
          </w:p>
        </w:tc>
        <w:tc>
          <w:tcPr>
            <w:tcW w:w="4620" w:type="dxa"/>
            <w:gridSpan w:val="4"/>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User Action</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10. Setting system to </w:t>
            </w: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53120" behindDoc="0" locked="0" layoutInCell="1" allowOverlap="1" wp14:anchorId="55A5732E" wp14:editId="47409B0E">
                  <wp:simplePos x="0" y="0"/>
                  <wp:positionH relativeFrom="column">
                    <wp:posOffset>38100</wp:posOffset>
                  </wp:positionH>
                  <wp:positionV relativeFrom="paragraph">
                    <wp:posOffset>22860</wp:posOffset>
                  </wp:positionV>
                  <wp:extent cx="1775460" cy="1341120"/>
                  <wp:effectExtent l="0" t="0" r="0" b="0"/>
                  <wp:wrapNone/>
                  <wp:docPr id="70" name="Picture 7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9893A78-D35B-4DDF-8664-111543C4EEC7}"/>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9893A78-D35B-4DDF-8664-111543C4EEC7}"/>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5460" cy="1341193"/>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312"/>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1. On the </w:t>
            </w:r>
            <w:r w:rsidRPr="0052075A">
              <w:rPr>
                <w:rFonts w:ascii="Calibri" w:eastAsia="Times New Roman" w:hAnsi="Calibri"/>
                <w:b/>
                <w:bCs/>
                <w:color w:val="0070C0"/>
              </w:rPr>
              <w:t xml:space="preserve">Monitoring </w:t>
            </w:r>
            <w:r w:rsidRPr="0052075A">
              <w:rPr>
                <w:rFonts w:ascii="Calibri" w:eastAsia="Times New Roman" w:hAnsi="Calibri"/>
                <w:color w:val="000000"/>
              </w:rPr>
              <w:t xml:space="preserve">tab, choose the </w:t>
            </w:r>
            <w:r w:rsidRPr="0052075A">
              <w:rPr>
                <w:rFonts w:ascii="Calibri" w:eastAsia="Times New Roman" w:hAnsi="Calibri"/>
                <w:b/>
                <w:bCs/>
                <w:color w:val="0070C0"/>
              </w:rPr>
              <w:t>Start</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b/>
                <w:bCs/>
                <w:color w:val="0070C0"/>
              </w:rPr>
              <w:t>Ready</w:t>
            </w:r>
            <w:r w:rsidRPr="0052075A">
              <w:rPr>
                <w:rFonts w:ascii="Calibri" w:eastAsia="Times New Roman" w:hAnsi="Calibri"/>
                <w:color w:val="000000"/>
              </w:rPr>
              <w:t xml:space="preserve"> status</w:t>
            </w: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button.</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The system changes to the </w:t>
            </w:r>
            <w:r w:rsidRPr="0052075A">
              <w:rPr>
                <w:rFonts w:ascii="Calibri" w:eastAsia="Times New Roman" w:hAnsi="Calibri"/>
                <w:b/>
                <w:bCs/>
                <w:color w:val="0070C0"/>
              </w:rPr>
              <w:t>Preparing</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status.</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2. Wait for the system to change to</w:t>
            </w:r>
            <w:r w:rsidRPr="0052075A">
              <w:rPr>
                <w:rFonts w:ascii="Calibri" w:eastAsia="Times New Roman" w:hAnsi="Calibri"/>
                <w:b/>
                <w:bCs/>
                <w:color w:val="0070C0"/>
              </w:rPr>
              <w:t xml:space="preserve"> Ready</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status. This procedure can take up to 15</w:t>
            </w:r>
          </w:p>
        </w:tc>
      </w:tr>
      <w:tr w:rsidR="0052075A" w:rsidRPr="0052075A" w:rsidTr="0052075A">
        <w:trPr>
          <w:trHeight w:val="312"/>
        </w:trPr>
        <w:tc>
          <w:tcPr>
            <w:tcW w:w="2536" w:type="dxa"/>
            <w:gridSpan w:val="3"/>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3276" w:type="dxa"/>
            <w:gridSpan w:val="5"/>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636" w:type="dxa"/>
            <w:gridSpan w:val="4"/>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minutes.</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11. Load racks for</w:t>
            </w: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54144" behindDoc="0" locked="0" layoutInCell="1" allowOverlap="1" wp14:anchorId="14893EC8" wp14:editId="703A3833">
                  <wp:simplePos x="0" y="0"/>
                  <wp:positionH relativeFrom="column">
                    <wp:posOffset>30480</wp:posOffset>
                  </wp:positionH>
                  <wp:positionV relativeFrom="paragraph">
                    <wp:posOffset>144780</wp:posOffset>
                  </wp:positionV>
                  <wp:extent cx="1691640" cy="952500"/>
                  <wp:effectExtent l="0" t="0" r="3810" b="0"/>
                  <wp:wrapNone/>
                  <wp:docPr id="69" name="Picture 6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81263EC-904E-47D2-B017-457AF15F0235}"/>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81263EC-904E-47D2-B017-457AF15F0235}"/>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91640" cy="950621"/>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312"/>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1. Make sure that the system is in </w:t>
            </w:r>
            <w:r w:rsidRPr="0052075A">
              <w:rPr>
                <w:rFonts w:ascii="Calibri" w:eastAsia="Times New Roman" w:hAnsi="Calibri"/>
                <w:b/>
                <w:bCs/>
                <w:color w:val="0070C0"/>
              </w:rPr>
              <w:t>Ready</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 clotted tips.</w:t>
            </w: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status.</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2. Make sure that the input buffer is</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59264" behindDoc="0" locked="0" layoutInCell="1" allowOverlap="1" wp14:anchorId="048AE98D" wp14:editId="602E84C9">
                  <wp:simplePos x="0" y="0"/>
                  <wp:positionH relativeFrom="column">
                    <wp:posOffset>259080</wp:posOffset>
                  </wp:positionH>
                  <wp:positionV relativeFrom="paragraph">
                    <wp:posOffset>45720</wp:posOffset>
                  </wp:positionV>
                  <wp:extent cx="167640" cy="167640"/>
                  <wp:effectExtent l="0" t="0" r="3810" b="3810"/>
                  <wp:wrapNone/>
                  <wp:docPr id="68" name="Picture 6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95D82C4C-DEF8-4637-B863-180F0B866E8B}"/>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95D82C4C-DEF8-4637-B863-180F0B866E8B}"/>
                              </a:ext>
                            </a:extLst>
                          </pic:cNvPr>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7640" cy="16573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420"/>
            </w:tblGrid>
            <w:tr w:rsidR="0052075A" w:rsidRPr="0052075A">
              <w:trPr>
                <w:trHeight w:val="312"/>
                <w:tblCellSpacing w:w="0" w:type="dxa"/>
              </w:trPr>
              <w:tc>
                <w:tcPr>
                  <w:tcW w:w="44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in         status.</w:t>
                  </w:r>
                </w:p>
              </w:tc>
            </w:tr>
          </w:tbl>
          <w:p w:rsidR="0052075A" w:rsidRPr="0052075A" w:rsidRDefault="0052075A" w:rsidP="0052075A">
            <w:pPr>
              <w:widowControl/>
              <w:autoSpaceDE/>
              <w:autoSpaceDN/>
              <w:adjustRightInd/>
              <w:rPr>
                <w:rFonts w:ascii="Calibri" w:eastAsia="Times New Roman" w:hAnsi="Calibri"/>
                <w:color w:val="000000"/>
                <w:sz w:val="22"/>
                <w:szCs w:val="22"/>
              </w:rPr>
            </w:pP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3. Load 2 racks for clotted tips, loaded with</w:t>
            </w:r>
          </w:p>
        </w:tc>
      </w:tr>
      <w:tr w:rsidR="0052075A" w:rsidRPr="0052075A" w:rsidTr="0052075A">
        <w:trPr>
          <w:trHeight w:val="312"/>
        </w:trPr>
        <w:tc>
          <w:tcPr>
            <w:tcW w:w="2536" w:type="dxa"/>
            <w:gridSpan w:val="3"/>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3276" w:type="dxa"/>
            <w:gridSpan w:val="5"/>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636" w:type="dxa"/>
            <w:gridSpan w:val="4"/>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empty tubes.</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12. Load samples</w:t>
            </w: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57216" behindDoc="0" locked="0" layoutInCell="1" allowOverlap="1" wp14:anchorId="73A9068E" wp14:editId="366D793C">
                  <wp:simplePos x="0" y="0"/>
                  <wp:positionH relativeFrom="column">
                    <wp:posOffset>83820</wp:posOffset>
                  </wp:positionH>
                  <wp:positionV relativeFrom="paragraph">
                    <wp:posOffset>38100</wp:posOffset>
                  </wp:positionV>
                  <wp:extent cx="1714500" cy="960120"/>
                  <wp:effectExtent l="0" t="0" r="0" b="0"/>
                  <wp:wrapNone/>
                  <wp:docPr id="67" name="Picture 6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30ED156-2A29-47AA-B274-67303EF17249}"/>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30ED156-2A29-47AA-B274-67303EF17249}"/>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14499" cy="963467"/>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312"/>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1. Make sure that the system is in </w:t>
            </w:r>
            <w:r w:rsidRPr="0052075A">
              <w:rPr>
                <w:rFonts w:ascii="Calibri" w:eastAsia="Times New Roman" w:hAnsi="Calibri"/>
                <w:b/>
                <w:bCs/>
                <w:color w:val="0070C0"/>
              </w:rPr>
              <w:t>Ready</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status.</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2. Make sure that the input buffer is</w:t>
            </w: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61312" behindDoc="0" locked="0" layoutInCell="1" allowOverlap="1" wp14:anchorId="20D0D22F" wp14:editId="061C1152">
                  <wp:simplePos x="0" y="0"/>
                  <wp:positionH relativeFrom="column">
                    <wp:posOffset>220980</wp:posOffset>
                  </wp:positionH>
                  <wp:positionV relativeFrom="paragraph">
                    <wp:posOffset>15240</wp:posOffset>
                  </wp:positionV>
                  <wp:extent cx="175260" cy="182880"/>
                  <wp:effectExtent l="0" t="0" r="0" b="7620"/>
                  <wp:wrapNone/>
                  <wp:docPr id="66" name="Picture 6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A8C88B08-2D6D-4B12-8F1B-B5A628041F23}"/>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A8C88B08-2D6D-4B12-8F1B-B5A628041F23}"/>
                              </a:ext>
                            </a:extLst>
                          </pic:cNvPr>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5260" cy="18097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420"/>
            </w:tblGrid>
            <w:tr w:rsidR="0052075A" w:rsidRPr="0052075A">
              <w:trPr>
                <w:trHeight w:val="312"/>
                <w:tblCellSpacing w:w="0" w:type="dxa"/>
              </w:trPr>
              <w:tc>
                <w:tcPr>
                  <w:tcW w:w="442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in        status.</w:t>
                  </w:r>
                </w:p>
              </w:tc>
            </w:tr>
          </w:tbl>
          <w:p w:rsidR="0052075A" w:rsidRPr="0052075A" w:rsidRDefault="0052075A" w:rsidP="0052075A">
            <w:pPr>
              <w:widowControl/>
              <w:autoSpaceDE/>
              <w:autoSpaceDN/>
              <w:adjustRightInd/>
              <w:rPr>
                <w:rFonts w:ascii="Calibri" w:eastAsia="Times New Roman" w:hAnsi="Calibri"/>
                <w:color w:val="000000"/>
                <w:sz w:val="22"/>
                <w:szCs w:val="22"/>
              </w:rPr>
            </w:pPr>
          </w:p>
        </w:tc>
      </w:tr>
      <w:tr w:rsidR="0052075A" w:rsidRPr="0052075A" w:rsidTr="0052075A">
        <w:trPr>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327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6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3. Place the rack tray with the sample ra</w:t>
            </w:r>
            <w:bookmarkStart w:id="5" w:name="_GoBack"/>
            <w:bookmarkEnd w:id="5"/>
            <w:r w:rsidRPr="0052075A">
              <w:rPr>
                <w:rFonts w:ascii="Calibri" w:eastAsia="Times New Roman" w:hAnsi="Calibri"/>
                <w:color w:val="000000"/>
              </w:rPr>
              <w:t>cks</w:t>
            </w:r>
          </w:p>
        </w:tc>
      </w:tr>
      <w:tr w:rsidR="0052075A" w:rsidRPr="0052075A" w:rsidTr="0052075A">
        <w:trPr>
          <w:trHeight w:val="312"/>
        </w:trPr>
        <w:tc>
          <w:tcPr>
            <w:tcW w:w="2536" w:type="dxa"/>
            <w:gridSpan w:val="3"/>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3276" w:type="dxa"/>
            <w:gridSpan w:val="5"/>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636" w:type="dxa"/>
            <w:gridSpan w:val="4"/>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on the input buffer.</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13. Start the run </w:t>
            </w: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63360" behindDoc="0" locked="0" layoutInCell="1" allowOverlap="1" wp14:anchorId="7DD12BC3" wp14:editId="5C88C1C9">
                  <wp:simplePos x="0" y="0"/>
                  <wp:positionH relativeFrom="column">
                    <wp:posOffset>53340</wp:posOffset>
                  </wp:positionH>
                  <wp:positionV relativeFrom="paragraph">
                    <wp:posOffset>60960</wp:posOffset>
                  </wp:positionV>
                  <wp:extent cx="1714500" cy="2186940"/>
                  <wp:effectExtent l="0" t="0" r="0" b="3810"/>
                  <wp:wrapNone/>
                  <wp:docPr id="32" name="Picture 3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EB0BEC8-854C-4C23-88DB-ECB027F1AA81}"/>
                      </a:ext>
                    </a:extLst>
                  </wp:docPr>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EB0BEC8-854C-4C23-88DB-ECB027F1AA8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14500" cy="2191218"/>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312"/>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1. Make sure that the system is in </w:t>
            </w:r>
            <w:r w:rsidRPr="0052075A">
              <w:rPr>
                <w:rFonts w:ascii="Calibri" w:eastAsia="Times New Roman" w:hAnsi="Calibri"/>
                <w:b/>
                <w:bCs/>
                <w:color w:val="0070C0"/>
              </w:rPr>
              <w:t>Ready</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manually.</w:t>
            </w: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status.</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2. Choose </w:t>
            </w:r>
            <w:r w:rsidRPr="0052075A">
              <w:rPr>
                <w:rFonts w:ascii="Calibri" w:eastAsia="Times New Roman" w:hAnsi="Calibri"/>
                <w:b/>
                <w:bCs/>
                <w:color w:val="0070C0"/>
              </w:rPr>
              <w:t>Batches</w:t>
            </w:r>
            <w:r w:rsidRPr="0052075A">
              <w:rPr>
                <w:rFonts w:ascii="Calibri" w:eastAsia="Times New Roman" w:hAnsi="Calibri"/>
                <w:color w:val="000000"/>
              </w:rPr>
              <w:t>.</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3. Check if all samples and supplies are</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loaded. </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4. If the batch is full, or the timeout has </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been reached, the system starts processing</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automatically.</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5. If the run is not full and you do not want</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to wait for the timeout to end, choose</w:t>
            </w:r>
            <w:r w:rsidRPr="0052075A">
              <w:rPr>
                <w:rFonts w:ascii="Calibri" w:eastAsia="Times New Roman" w:hAnsi="Calibri"/>
                <w:b/>
                <w:bCs/>
                <w:color w:val="0070C0"/>
              </w:rPr>
              <w:t xml:space="preserve"> Start</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b/>
                <w:bCs/>
                <w:color w:val="0070C0"/>
              </w:rPr>
              <w:t>Manually.</w:t>
            </w:r>
            <w:r w:rsidRPr="0052075A">
              <w:rPr>
                <w:rFonts w:ascii="Calibri" w:eastAsia="Times New Roman" w:hAnsi="Calibri"/>
                <w:color w:val="000000"/>
              </w:rPr>
              <w:t xml:space="preserve"> The system starts processing</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the samples.</w:t>
            </w:r>
          </w:p>
        </w:tc>
      </w:tr>
      <w:tr w:rsidR="0052075A" w:rsidRPr="0052075A" w:rsidTr="0052075A">
        <w:trPr>
          <w:gridAfter w:val="2"/>
          <w:wAfter w:w="400" w:type="dxa"/>
          <w:trHeight w:val="312"/>
        </w:trPr>
        <w:tc>
          <w:tcPr>
            <w:tcW w:w="253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30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4"/>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6. Remove the rack tray with the processed</w:t>
            </w:r>
          </w:p>
        </w:tc>
      </w:tr>
      <w:tr w:rsidR="0052075A" w:rsidRPr="0052075A" w:rsidTr="0052075A">
        <w:trPr>
          <w:gridAfter w:val="2"/>
          <w:wAfter w:w="400" w:type="dxa"/>
          <w:trHeight w:val="312"/>
        </w:trPr>
        <w:tc>
          <w:tcPr>
            <w:tcW w:w="2536" w:type="dxa"/>
            <w:gridSpan w:val="3"/>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3076" w:type="dxa"/>
            <w:gridSpan w:val="3"/>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436" w:type="dxa"/>
            <w:gridSpan w:val="4"/>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sample racks from the output buffer.</w:t>
            </w:r>
          </w:p>
        </w:tc>
      </w:tr>
      <w:tr w:rsidR="0052075A" w:rsidRPr="0052075A" w:rsidTr="0052075A">
        <w:trPr>
          <w:gridAfter w:val="3"/>
          <w:wAfter w:w="648" w:type="dxa"/>
          <w:trHeight w:val="312"/>
        </w:trPr>
        <w:tc>
          <w:tcPr>
            <w:tcW w:w="2520" w:type="dxa"/>
            <w:gridSpan w:val="2"/>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Steps</w:t>
            </w:r>
          </w:p>
        </w:tc>
        <w:tc>
          <w:tcPr>
            <w:tcW w:w="2860" w:type="dxa"/>
            <w:gridSpan w:val="3"/>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Illustration</w:t>
            </w:r>
          </w:p>
        </w:tc>
        <w:tc>
          <w:tcPr>
            <w:tcW w:w="4420" w:type="dxa"/>
            <w:gridSpan w:val="4"/>
            <w:tcBorders>
              <w:top w:val="nil"/>
              <w:left w:val="nil"/>
              <w:bottom w:val="single" w:sz="4" w:space="0" w:color="auto"/>
              <w:right w:val="nil"/>
            </w:tcBorders>
            <w:shd w:val="clear" w:color="000000" w:fill="D9E1F2"/>
            <w:noWrap/>
            <w:vAlign w:val="bottom"/>
            <w:hideMark/>
          </w:tcPr>
          <w:p w:rsidR="0052075A" w:rsidRPr="0052075A" w:rsidRDefault="0052075A" w:rsidP="0052075A">
            <w:pPr>
              <w:widowControl/>
              <w:autoSpaceDE/>
              <w:autoSpaceDN/>
              <w:adjustRightInd/>
              <w:jc w:val="center"/>
              <w:rPr>
                <w:rFonts w:ascii="Calibri" w:eastAsia="Times New Roman" w:hAnsi="Calibri"/>
                <w:b/>
                <w:bCs/>
                <w:color w:val="000000"/>
              </w:rPr>
            </w:pPr>
            <w:r w:rsidRPr="0052075A">
              <w:rPr>
                <w:rFonts w:ascii="Calibri" w:eastAsia="Times New Roman" w:hAnsi="Calibri"/>
                <w:b/>
                <w:bCs/>
                <w:color w:val="000000"/>
              </w:rPr>
              <w:t>User Action</w:t>
            </w:r>
          </w:p>
        </w:tc>
      </w:tr>
      <w:tr w:rsidR="0052075A" w:rsidRPr="0052075A" w:rsidTr="0052075A">
        <w:trPr>
          <w:gridAfter w:val="3"/>
          <w:wAfter w:w="648" w:type="dxa"/>
          <w:trHeight w:val="312"/>
        </w:trPr>
        <w:tc>
          <w:tcPr>
            <w:tcW w:w="2488" w:type="dxa"/>
            <w:tcBorders>
              <w:top w:val="nil"/>
              <w:left w:val="nil"/>
              <w:bottom w:val="nil"/>
              <w:right w:val="nil"/>
            </w:tcBorders>
            <w:shd w:val="clear" w:color="auto" w:fill="auto"/>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14. Review and release </w:t>
            </w:r>
          </w:p>
        </w:tc>
        <w:tc>
          <w:tcPr>
            <w:tcW w:w="28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r w:rsidRPr="0052075A">
              <w:rPr>
                <w:rFonts w:ascii="Calibri" w:eastAsia="Times New Roman" w:hAnsi="Calibri"/>
                <w:noProof/>
                <w:color w:val="000000"/>
                <w:sz w:val="22"/>
                <w:szCs w:val="22"/>
              </w:rPr>
              <w:drawing>
                <wp:anchor distT="0" distB="0" distL="114300" distR="114300" simplePos="0" relativeHeight="251670528" behindDoc="0" locked="0" layoutInCell="1" allowOverlap="1" wp14:anchorId="057F363B" wp14:editId="7C5032B9">
                  <wp:simplePos x="0" y="0"/>
                  <wp:positionH relativeFrom="column">
                    <wp:posOffset>76200</wp:posOffset>
                  </wp:positionH>
                  <wp:positionV relativeFrom="paragraph">
                    <wp:posOffset>22860</wp:posOffset>
                  </wp:positionV>
                  <wp:extent cx="1653540" cy="1356360"/>
                  <wp:effectExtent l="0" t="0" r="3810" b="0"/>
                  <wp:wrapNone/>
                  <wp:docPr id="34" name="Picture 3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E7D4119-080C-4CE7-A010-C8458273460B}"/>
                      </a:ext>
                    </a:extLst>
                  </wp:docPr>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E7D4119-080C-4CE7-A010-C8458273460B}"/>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3539" cy="135646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860"/>
            </w:tblGrid>
            <w:tr w:rsidR="0052075A" w:rsidRPr="0052075A">
              <w:trPr>
                <w:trHeight w:val="312"/>
                <w:tblCellSpacing w:w="0" w:type="dxa"/>
              </w:trPr>
              <w:tc>
                <w:tcPr>
                  <w:tcW w:w="2860"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sz w:val="22"/>
                      <w:szCs w:val="22"/>
                    </w:rPr>
                  </w:pPr>
                </w:p>
              </w:tc>
            </w:tr>
          </w:tbl>
          <w:p w:rsidR="0052075A" w:rsidRPr="0052075A" w:rsidRDefault="0052075A" w:rsidP="0052075A">
            <w:pPr>
              <w:widowControl/>
              <w:autoSpaceDE/>
              <w:autoSpaceDN/>
              <w:adjustRightInd/>
              <w:rPr>
                <w:rFonts w:ascii="Calibri" w:eastAsia="Times New Roman" w:hAnsi="Calibri"/>
                <w:color w:val="000000"/>
                <w:sz w:val="22"/>
                <w:szCs w:val="22"/>
              </w:rPr>
            </w:pPr>
          </w:p>
        </w:tc>
        <w:tc>
          <w:tcPr>
            <w:tcW w:w="443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1. Choose </w:t>
            </w:r>
            <w:r w:rsidRPr="0052075A">
              <w:rPr>
                <w:rFonts w:ascii="Calibri" w:eastAsia="Times New Roman" w:hAnsi="Calibri"/>
                <w:b/>
                <w:bCs/>
                <w:color w:val="0070C0"/>
              </w:rPr>
              <w:t>Routine</w:t>
            </w:r>
            <w:r w:rsidRPr="0052075A">
              <w:rPr>
                <w:rFonts w:ascii="Calibri" w:eastAsia="Times New Roman" w:hAnsi="Calibri"/>
                <w:color w:val="000000"/>
              </w:rPr>
              <w:t xml:space="preserve"> &gt; </w:t>
            </w:r>
            <w:r w:rsidRPr="0052075A">
              <w:rPr>
                <w:rFonts w:ascii="Calibri" w:eastAsia="Times New Roman" w:hAnsi="Calibri"/>
                <w:b/>
                <w:bCs/>
                <w:color w:val="0070C0"/>
              </w:rPr>
              <w:t>Test orders</w:t>
            </w:r>
            <w:r w:rsidRPr="0052075A">
              <w:rPr>
                <w:rFonts w:ascii="Calibri" w:eastAsia="Times New Roman" w:hAnsi="Calibri"/>
                <w:color w:val="000000"/>
              </w:rPr>
              <w:t xml:space="preserve"> to view</w:t>
            </w:r>
          </w:p>
        </w:tc>
      </w:tr>
      <w:tr w:rsidR="0052075A" w:rsidRPr="0052075A" w:rsidTr="0052075A">
        <w:trPr>
          <w:gridAfter w:val="3"/>
          <w:wAfter w:w="648" w:type="dxa"/>
          <w:trHeight w:val="312"/>
        </w:trPr>
        <w:tc>
          <w:tcPr>
            <w:tcW w:w="2488"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test results</w:t>
            </w:r>
          </w:p>
        </w:tc>
        <w:tc>
          <w:tcPr>
            <w:tcW w:w="28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443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the finish time</w:t>
            </w:r>
          </w:p>
        </w:tc>
      </w:tr>
      <w:tr w:rsidR="0052075A" w:rsidRPr="0052075A" w:rsidTr="0052075A">
        <w:trPr>
          <w:gridAfter w:val="3"/>
          <w:wAfter w:w="648" w:type="dxa"/>
          <w:trHeight w:val="312"/>
        </w:trPr>
        <w:tc>
          <w:tcPr>
            <w:tcW w:w="2488"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xml:space="preserve">2. Choose </w:t>
            </w:r>
            <w:r w:rsidRPr="0052075A">
              <w:rPr>
                <w:rFonts w:ascii="Calibri" w:eastAsia="Times New Roman" w:hAnsi="Calibri"/>
                <w:b/>
                <w:bCs/>
                <w:color w:val="0070C0"/>
              </w:rPr>
              <w:t xml:space="preserve">Control Batch </w:t>
            </w:r>
            <w:r w:rsidRPr="0052075A">
              <w:rPr>
                <w:rFonts w:ascii="Calibri" w:eastAsia="Times New Roman" w:hAnsi="Calibri"/>
              </w:rPr>
              <w:t>to view results.</w:t>
            </w:r>
          </w:p>
        </w:tc>
      </w:tr>
      <w:tr w:rsidR="0052075A" w:rsidRPr="0052075A" w:rsidTr="0052075A">
        <w:trPr>
          <w:gridAfter w:val="3"/>
          <w:wAfter w:w="648" w:type="dxa"/>
          <w:trHeight w:val="312"/>
        </w:trPr>
        <w:tc>
          <w:tcPr>
            <w:tcW w:w="2488"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p>
        </w:tc>
        <w:tc>
          <w:tcPr>
            <w:tcW w:w="28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r>
      <w:tr w:rsidR="0052075A" w:rsidRPr="0052075A" w:rsidTr="0052075A">
        <w:trPr>
          <w:gridAfter w:val="3"/>
          <w:wAfter w:w="648" w:type="dxa"/>
          <w:trHeight w:val="312"/>
        </w:trPr>
        <w:tc>
          <w:tcPr>
            <w:tcW w:w="2488"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28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r>
      <w:tr w:rsidR="0052075A" w:rsidRPr="0052075A" w:rsidTr="0052075A">
        <w:trPr>
          <w:gridAfter w:val="3"/>
          <w:wAfter w:w="648" w:type="dxa"/>
          <w:trHeight w:val="312"/>
        </w:trPr>
        <w:tc>
          <w:tcPr>
            <w:tcW w:w="2488" w:type="dxa"/>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2876" w:type="dxa"/>
            <w:gridSpan w:val="3"/>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c>
          <w:tcPr>
            <w:tcW w:w="4436" w:type="dxa"/>
            <w:gridSpan w:val="5"/>
            <w:tcBorders>
              <w:top w:val="nil"/>
              <w:left w:val="nil"/>
              <w:bottom w:val="nil"/>
              <w:right w:val="nil"/>
            </w:tcBorders>
            <w:shd w:val="clear" w:color="auto" w:fill="auto"/>
            <w:noWrap/>
            <w:vAlign w:val="bottom"/>
            <w:hideMark/>
          </w:tcPr>
          <w:p w:rsidR="0052075A" w:rsidRPr="0052075A" w:rsidRDefault="0052075A" w:rsidP="0052075A">
            <w:pPr>
              <w:widowControl/>
              <w:autoSpaceDE/>
              <w:autoSpaceDN/>
              <w:adjustRightInd/>
              <w:rPr>
                <w:rFonts w:eastAsia="Times New Roman"/>
                <w:sz w:val="20"/>
                <w:szCs w:val="20"/>
              </w:rPr>
            </w:pPr>
          </w:p>
        </w:tc>
      </w:tr>
      <w:tr w:rsidR="0052075A" w:rsidRPr="0052075A" w:rsidTr="0052075A">
        <w:trPr>
          <w:gridAfter w:val="3"/>
          <w:wAfter w:w="648" w:type="dxa"/>
          <w:trHeight w:val="312"/>
        </w:trPr>
        <w:tc>
          <w:tcPr>
            <w:tcW w:w="2488" w:type="dxa"/>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2876" w:type="dxa"/>
            <w:gridSpan w:val="3"/>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c>
          <w:tcPr>
            <w:tcW w:w="4436" w:type="dxa"/>
            <w:gridSpan w:val="5"/>
            <w:tcBorders>
              <w:top w:val="nil"/>
              <w:left w:val="nil"/>
              <w:bottom w:val="single" w:sz="4" w:space="0" w:color="auto"/>
              <w:right w:val="nil"/>
            </w:tcBorders>
            <w:shd w:val="clear" w:color="auto" w:fill="auto"/>
            <w:noWrap/>
            <w:vAlign w:val="bottom"/>
            <w:hideMark/>
          </w:tcPr>
          <w:p w:rsidR="0052075A" w:rsidRPr="0052075A" w:rsidRDefault="0052075A" w:rsidP="0052075A">
            <w:pPr>
              <w:widowControl/>
              <w:autoSpaceDE/>
              <w:autoSpaceDN/>
              <w:adjustRightInd/>
              <w:rPr>
                <w:rFonts w:ascii="Calibri" w:eastAsia="Times New Roman" w:hAnsi="Calibri"/>
                <w:color w:val="000000"/>
              </w:rPr>
            </w:pPr>
            <w:r w:rsidRPr="0052075A">
              <w:rPr>
                <w:rFonts w:ascii="Calibri" w:eastAsia="Times New Roman" w:hAnsi="Calibri"/>
                <w:color w:val="000000"/>
              </w:rPr>
              <w:t> </w:t>
            </w:r>
          </w:p>
        </w:tc>
      </w:tr>
    </w:tbl>
    <w:p w:rsidR="005D3042" w:rsidRDefault="005D3042"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52075A" w:rsidRDefault="0052075A" w:rsidP="005D3042">
      <w:pPr>
        <w:pStyle w:val="ListParagraph"/>
        <w:tabs>
          <w:tab w:val="left" w:pos="450"/>
        </w:tabs>
        <w:ind w:left="1440"/>
        <w:rPr>
          <w:rFonts w:asciiTheme="minorHAnsi" w:hAnsiTheme="minorHAnsi"/>
        </w:rPr>
      </w:pPr>
    </w:p>
    <w:p w:rsidR="00E24B9C" w:rsidRPr="0014097D" w:rsidRDefault="00E24B9C" w:rsidP="005D3042">
      <w:pPr>
        <w:pStyle w:val="ListParagraph"/>
        <w:tabs>
          <w:tab w:val="left" w:pos="450"/>
        </w:tabs>
        <w:ind w:left="1440"/>
        <w:rPr>
          <w:rFonts w:asciiTheme="minorHAnsi" w:hAnsiTheme="minorHAnsi"/>
          <w:b/>
        </w:rPr>
      </w:pPr>
      <w:r>
        <w:rPr>
          <w:rFonts w:asciiTheme="minorHAnsi" w:hAnsiTheme="minorHAnsi"/>
        </w:rPr>
        <w:t xml:space="preserve">                                                                                                                   </w:t>
      </w:r>
      <w:r w:rsidRPr="0014097D">
        <w:rPr>
          <w:rFonts w:asciiTheme="minorHAnsi" w:hAnsiTheme="minorHAnsi"/>
          <w:b/>
        </w:rPr>
        <w:t>Appendix B</w:t>
      </w:r>
    </w:p>
    <w:p w:rsidR="00E24B9C" w:rsidRPr="00E24B9C" w:rsidRDefault="00E24B9C" w:rsidP="00E24B9C">
      <w:pPr>
        <w:pStyle w:val="ListParagraph"/>
        <w:tabs>
          <w:tab w:val="left" w:pos="450"/>
        </w:tabs>
        <w:ind w:left="1440"/>
        <w:jc w:val="center"/>
        <w:rPr>
          <w:rFonts w:asciiTheme="minorHAnsi" w:hAnsiTheme="minorHAnsi"/>
          <w:b/>
          <w:sz w:val="28"/>
          <w:szCs w:val="28"/>
        </w:rPr>
      </w:pPr>
      <w:r w:rsidRPr="00E24B9C">
        <w:rPr>
          <w:rFonts w:asciiTheme="minorHAnsi" w:hAnsiTheme="minorHAnsi"/>
          <w:b/>
          <w:sz w:val="28"/>
          <w:szCs w:val="28"/>
        </w:rPr>
        <w:t>Cobas 6800 Weekly Maintenance</w:t>
      </w:r>
    </w:p>
    <w:p w:rsidR="00E24B9C" w:rsidRPr="00E24B9C" w:rsidRDefault="00E24B9C" w:rsidP="00E24B9C">
      <w:pPr>
        <w:tabs>
          <w:tab w:val="left" w:pos="450"/>
        </w:tabs>
        <w:rPr>
          <w:rFonts w:asciiTheme="minorHAnsi" w:hAnsiTheme="minorHAnsi"/>
          <w:b/>
        </w:rPr>
      </w:pPr>
    </w:p>
    <w:p w:rsidR="0052075A" w:rsidRDefault="00E24B9C" w:rsidP="005D3042">
      <w:pPr>
        <w:pStyle w:val="ListParagraph"/>
        <w:tabs>
          <w:tab w:val="left" w:pos="450"/>
        </w:tabs>
        <w:ind w:left="1440"/>
        <w:rPr>
          <w:rFonts w:asciiTheme="minorHAnsi" w:hAnsiTheme="minorHAnsi"/>
        </w:rPr>
      </w:pPr>
      <w:r>
        <w:rPr>
          <w:rFonts w:asciiTheme="minorHAnsi" w:hAnsiTheme="minorHAnsi"/>
        </w:rPr>
        <w:t xml:space="preserve">                                           </w:t>
      </w:r>
    </w:p>
    <w:p w:rsidR="00E24B9C" w:rsidRPr="000E4D35" w:rsidRDefault="00E24B9C" w:rsidP="00E24B9C">
      <w:pPr>
        <w:widowControl/>
        <w:numPr>
          <w:ilvl w:val="0"/>
          <w:numId w:val="20"/>
        </w:numPr>
        <w:tabs>
          <w:tab w:val="left" w:pos="450"/>
        </w:tabs>
        <w:autoSpaceDE/>
        <w:autoSpaceDN/>
        <w:adjustRightInd/>
        <w:contextualSpacing/>
        <w:rPr>
          <w:rFonts w:asciiTheme="minorHAnsi" w:hAnsiTheme="minorHAnsi"/>
          <w:b/>
          <w:u w:val="single"/>
        </w:rPr>
      </w:pPr>
      <w:bookmarkStart w:id="6" w:name="_Hlk33622959"/>
      <w:bookmarkStart w:id="7" w:name="_Hlk33620328"/>
      <w:r w:rsidRPr="000E4D35">
        <w:rPr>
          <w:rFonts w:asciiTheme="minorHAnsi" w:hAnsiTheme="minorHAnsi"/>
          <w:b/>
          <w:u w:val="single"/>
        </w:rPr>
        <w:t xml:space="preserve">Cobas 6800 </w:t>
      </w:r>
      <w:r w:rsidR="004177E9" w:rsidRPr="000E4D35">
        <w:rPr>
          <w:rFonts w:asciiTheme="minorHAnsi" w:hAnsiTheme="minorHAnsi"/>
          <w:b/>
          <w:u w:val="single"/>
        </w:rPr>
        <w:t>WEEKLY MAINTENANCE</w:t>
      </w:r>
    </w:p>
    <w:bookmarkEnd w:id="6"/>
    <w:p w:rsidR="00E24B9C" w:rsidRPr="000E4D35" w:rsidRDefault="00E24B9C" w:rsidP="00E24B9C">
      <w:pPr>
        <w:widowControl/>
        <w:numPr>
          <w:ilvl w:val="1"/>
          <w:numId w:val="20"/>
        </w:numPr>
        <w:tabs>
          <w:tab w:val="left" w:pos="450"/>
        </w:tabs>
        <w:autoSpaceDE/>
        <w:autoSpaceDN/>
        <w:adjustRightInd/>
        <w:contextualSpacing/>
        <w:rPr>
          <w:rFonts w:asciiTheme="minorHAnsi" w:hAnsiTheme="minorHAnsi"/>
          <w:b/>
        </w:rPr>
      </w:pPr>
      <w:r w:rsidRPr="000E4D35">
        <w:rPr>
          <w:rFonts w:asciiTheme="minorHAnsi" w:hAnsiTheme="minorHAnsi"/>
          <w:b/>
        </w:rPr>
        <w:t>Periodic Maintenance- Performed Weekly</w:t>
      </w:r>
    </w:p>
    <w:p w:rsidR="00E24B9C" w:rsidRPr="00E24B9C" w:rsidRDefault="00E24B9C" w:rsidP="00E24B9C">
      <w:pPr>
        <w:tabs>
          <w:tab w:val="left" w:pos="450"/>
        </w:tabs>
        <w:ind w:left="1080"/>
        <w:contextualSpacing/>
        <w:rPr>
          <w:rFonts w:asciiTheme="minorHAnsi" w:hAnsiTheme="minorHAnsi"/>
        </w:rPr>
      </w:pPr>
      <w:r w:rsidRPr="00E24B9C">
        <w:rPr>
          <w:rFonts w:asciiTheme="minorHAnsi" w:hAnsiTheme="minorHAnsi"/>
          <w:b/>
        </w:rPr>
        <w:t>Note</w:t>
      </w:r>
      <w:r w:rsidRPr="00E24B9C">
        <w:rPr>
          <w:rFonts w:asciiTheme="minorHAnsi" w:hAnsiTheme="minorHAnsi"/>
        </w:rPr>
        <w:t>: Change gloves after each cleaning step.</w:t>
      </w: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Cleaning the Sample Supply Module</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Open the front cover of the sample supply module.</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If there are racks on the output buffer, unload the rack tray.</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mc:AlternateContent>
          <mc:Choice Requires="wps">
            <w:drawing>
              <wp:anchor distT="0" distB="0" distL="114300" distR="114300" simplePos="0" relativeHeight="251660800" behindDoc="0" locked="0" layoutInCell="1" allowOverlap="1" wp14:anchorId="2BB6D360" wp14:editId="1FD7E092">
                <wp:simplePos x="0" y="0"/>
                <wp:positionH relativeFrom="column">
                  <wp:posOffset>1684274</wp:posOffset>
                </wp:positionH>
                <wp:positionV relativeFrom="paragraph">
                  <wp:posOffset>125394</wp:posOffset>
                </wp:positionV>
                <wp:extent cx="393065" cy="785146"/>
                <wp:effectExtent l="0" t="100647" r="0" b="153988"/>
                <wp:wrapNone/>
                <wp:docPr id="33" name="Arrow: Up 33"/>
                <wp:cNvGraphicFramePr/>
                <a:graphic xmlns:a="http://schemas.openxmlformats.org/drawingml/2006/main">
                  <a:graphicData uri="http://schemas.microsoft.com/office/word/2010/wordprocessingShape">
                    <wps:wsp>
                      <wps:cNvSpPr/>
                      <wps:spPr>
                        <a:xfrm rot="3012505">
                          <a:off x="0" y="0"/>
                          <a:ext cx="393065" cy="785146"/>
                        </a:xfrm>
                        <a:prstGeom prst="upArrow">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E4FEB2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33" o:spid="_x0000_s1026" type="#_x0000_t68" style="position:absolute;margin-left:132.6pt;margin-top:9.85pt;width:30.95pt;height:61.8pt;rotation:3290459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0ZwaAIAAMMEAAAOAAAAZHJzL2Uyb0RvYy54bWysVNtu2zAMfR+wfxD0vtq59WLUKYIWGQYU&#10;bYG26DMjy7EBWdQoJU739aNk97o9DfODQIrUEXl06POLQ2fEXpNv0ZZycpRLoa3CqrXbUj4+rL+d&#10;SuED2AoMWl3KZ+3lxfLrl/PeFXqKDZpKk2AQ64velbIJwRVZ5lWjO/BH6LTlYI3UQWCXtllF0DN6&#10;Z7Jpnh9nPVLlCJX2nnevhqBcJvy61irc1rXXQZhScm0hrZTWTVyz5TkUWwLXtGosA/6hig5ay5e+&#10;Ql1BALGj9g+orlWEHutwpLDLsK5bpVMP3M0k/9TNfQNOp16YHO9eafL/D1bd7O9ItFUpZzMpLHT8&#10;Risi7Avx6ATvMUG98wXn3bs7Gj3PZuz2UFMnCJnVWT6ZLvJF4oC7EodE8fMrxfoQhOLN2dksP15I&#10;oTh0crqYzI/jDdkAFSEd+fBdYyeiUcqdS9UkXNhf+zBkv2TFExbXrTG8D4Wxoi/ldDHP+a0VsJ5q&#10;A4HNznGH3m6lALNloapACdKjaat4PJ72tN1cGhJ7YLGs1zl/Y3Ef0uLdV+CbIS+FxjRjI4xOshtL&#10;jdwNbEVrg9Uz050Y4wq9U+uW0a7BhzsgFh5v8jCFW15qg9wLjpYUDdKvv+3HfNYDR6XoWcjc588d&#10;kJbC/LCslLPJfB6Vn5z54mTKDr2PbN5H7K67RG5/kqpLZswP5sWsCbsnnrlVvJVDYBXfPTA6Opdh&#10;GDCeWqVXq5TGancQru29UxE88hR5fDg8AbnxrQOL5AZfRA/Fp/cecuNJi6tdwLpNYnjjlXUUHZ6U&#10;pKhxquMovvdT1tu/Z/kbAAD//wMAUEsDBBQABgAIAAAAIQAXtNob4AAAAAoBAAAPAAAAZHJzL2Rv&#10;d25yZXYueG1sTI9NS8QwFEX3gv8hPMGdk7TTylibDo5VBEHBcRYu0/bZFPNRmkyn/nufK10+3uHc&#10;e8vtYg2bcQqDdxKSlQCGrvXd4HoJh/fHqw2wEJXrlPEOJXxjgG11flaqovMn94bzPvaMJC4USoKO&#10;cSw4D61Gq8LKj+jo9+knqyKdU8+7SZ1Ibg1PhbjmVg2OErQa8V5j+7U/Wgn5XC/184Op893u6VU3&#10;hxvxkbxIeXmx3N0Ci7jEPxh+61N1qKhT44+uC8xISNdZRijJRA6MgHW+oXENkUmaAa9K/n9C9QMA&#10;AP//AwBQSwECLQAUAAYACAAAACEAtoM4kv4AAADhAQAAEwAAAAAAAAAAAAAAAAAAAAAAW0NvbnRl&#10;bnRfVHlwZXNdLnhtbFBLAQItABQABgAIAAAAIQA4/SH/1gAAAJQBAAALAAAAAAAAAAAAAAAAAC8B&#10;AABfcmVscy8ucmVsc1BLAQItABQABgAIAAAAIQAp60ZwaAIAAMMEAAAOAAAAAAAAAAAAAAAAAC4C&#10;AABkcnMvZTJvRG9jLnhtbFBLAQItABQABgAIAAAAIQAXtNob4AAAAAoBAAAPAAAAAAAAAAAAAAAA&#10;AMIEAABkcnMvZG93bnJldi54bWxQSwUGAAAAAAQABADzAAAAzwUAAAAA&#10;" adj="5407" filled="f" strokecolor="red" strokeweight="2pt"/>
            </w:pict>
          </mc:Fallback>
        </mc:AlternateContent>
      </w:r>
      <w:r w:rsidRPr="00E24B9C">
        <w:rPr>
          <w:rFonts w:asciiTheme="minorHAnsi" w:hAnsiTheme="minorHAnsi"/>
          <w:noProof/>
        </w:rPr>
        <w:drawing>
          <wp:inline distT="0" distB="0" distL="0" distR="0" wp14:anchorId="37CEFA96" wp14:editId="1A701327">
            <wp:extent cx="3307080" cy="1853008"/>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39406" cy="1871121"/>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b/>
        </w:rPr>
        <w:t>Note:</w:t>
      </w:r>
      <w:r w:rsidRPr="00E24B9C">
        <w:rPr>
          <w:rFonts w:asciiTheme="minorHAnsi" w:hAnsiTheme="minorHAnsi"/>
        </w:rPr>
        <w:t xml:space="preserve"> Optional: Steps c- f needed only if there are samples in the input lane.</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To switch off the sample supply module, on the control panel, press the power button for at least 3 seconds.</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589B7DA8" wp14:editId="6030829A">
            <wp:extent cx="3331872" cy="1866900"/>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43941" cy="1873663"/>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bookmarkStart w:id="8" w:name="_Hlk32485191"/>
      <w:r w:rsidRPr="00E24B9C">
        <w:rPr>
          <w:rFonts w:asciiTheme="minorHAnsi" w:hAnsiTheme="minorHAnsi"/>
        </w:rPr>
        <w:t>Turn off the sample supply module from the small silver switch on the back of the unit. Wait 30 seconds and turn back on.</w:t>
      </w:r>
    </w:p>
    <w:bookmarkEnd w:id="8"/>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Make sure there is an empty rack tray on the input buffer.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Push down the locking mechanism. Then, pull the remaining sample racks manually towards the front of the input buffer.</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400F2F5A" wp14:editId="21986EA2">
            <wp:extent cx="3465997" cy="1942053"/>
            <wp:effectExtent l="0" t="0" r="127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04185" cy="1963450"/>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To unload the sample racks, move them onto the rack tray.</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Remove all rack trays.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Decontaminate the empty sample racks, the rack trays, and the waste containers as described in the decontamination section.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Do not spray liquid directly on any part of the system. Clean the surfaces of the input and output buffer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Do not clean the dampers holding the cover.</w:t>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tabs>
          <w:tab w:val="left" w:pos="450"/>
        </w:tabs>
        <w:ind w:left="2160"/>
        <w:contextualSpacing/>
        <w:rPr>
          <w:rFonts w:asciiTheme="minorHAnsi" w:hAnsiTheme="minorHAnsi"/>
        </w:rPr>
      </w:pPr>
      <w:r w:rsidRPr="00E24B9C">
        <w:rPr>
          <w:noProof/>
        </w:rPr>
        <mc:AlternateContent>
          <mc:Choice Requires="wps">
            <w:drawing>
              <wp:anchor distT="0" distB="0" distL="114300" distR="114300" simplePos="0" relativeHeight="251670016" behindDoc="0" locked="0" layoutInCell="1" allowOverlap="1" wp14:anchorId="6FD8F5A5" wp14:editId="7154AF01">
                <wp:simplePos x="0" y="0"/>
                <wp:positionH relativeFrom="column">
                  <wp:posOffset>1767840</wp:posOffset>
                </wp:positionH>
                <wp:positionV relativeFrom="paragraph">
                  <wp:posOffset>605155</wp:posOffset>
                </wp:positionV>
                <wp:extent cx="76200" cy="1272540"/>
                <wp:effectExtent l="0" t="0" r="19050" b="22860"/>
                <wp:wrapNone/>
                <wp:docPr id="35" name="Straight Connector 35"/>
                <wp:cNvGraphicFramePr/>
                <a:graphic xmlns:a="http://schemas.openxmlformats.org/drawingml/2006/main">
                  <a:graphicData uri="http://schemas.microsoft.com/office/word/2010/wordprocessingShape">
                    <wps:wsp>
                      <wps:cNvCnPr/>
                      <wps:spPr>
                        <a:xfrm>
                          <a:off x="0" y="0"/>
                          <a:ext cx="76200" cy="127254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042C9DB" id="Straight Connector 35"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2pt,47.65pt" to="145.2pt,1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o2wwAEAAGMDAAAOAAAAZHJzL2Uyb0RvYy54bWysU02PEzEMvSPxH6Lc6bQD3YVRp3toVS4I&#10;Ki38ADeTmYmUL9mh0/57nHQoC9wQPaR27Dz7PXs2TxdnxVkjmeBbuVospdBehc74oZXfvh7evJeC&#10;EvgObPC6lVdN8mn7+tVmio2uwxhsp1EwiKdmiq0cU4pNVZEatQNahKg9B/uADhK7OFQdwsTozlb1&#10;cvlQTQG7iEFpIr7d34JyW/D7Xqv0pe9JJ2Fbyb2lcmI5T/msthtoBoQ4GjW3Af/QhQPjuegdag8J&#10;xHc0f0E5ozBQ6NNCBVeFvjdKFw7MZrX8g83zCFEXLiwOxbtM9P9g1efzEYXpWvl2LYUHxzN6Tghm&#10;GJPYBe9ZwYCCg6zUFKnhBzt/xNmjeMRM+9Kjy/9MSFyKute7uvqShOLLxwcemBSKI6v6sV6/K+pX&#10;vx5HpPRRByey0UprfCYPDZw/UeKCnPozJV/7cDDWlgFaL6ZWfljXzEEBr1FvIbHpIhMjP0gBduD9&#10;VAkLIgVruvw64xAOp51FcQbekcNhyb9Mlqv9lpZL74HGW14JzWnWZxhdtm3uNCt10yZbp9Bdi2RV&#10;9niSBX3eurwqL322X34b2x8AAAD//wMAUEsDBBQABgAIAAAAIQCW7czp3wAAAAoBAAAPAAAAZHJz&#10;L2Rvd25yZXYueG1sTI/LTsMwEEX3SPyDNUjsqN1AXyFOVSHYwKqlqsTOjYckJB6H2E3D3zNdwW4e&#10;R3fOZOvRtWLAPtSeNEwnCgRS4W1NpYb9+8vdEkSIhqxpPaGGHwywzq+vMpNaf6YtDrtYCg6hkBoN&#10;VYxdKmUoKnQmTHyHxLtP3zsTue1LaXtz5nDXykSpuXSmJr5QmQ6fKiya3clpiPOveLDz79dmum8O&#10;H+pNDWrzrPXtzbh5BBFxjH8wXPRZHXJ2OvoT2SBaDcli+cCohtXsHgQDyUrx4HgpZguQeSb/v5D/&#10;AgAA//8DAFBLAQItABQABgAIAAAAIQC2gziS/gAAAOEBAAATAAAAAAAAAAAAAAAAAAAAAABbQ29u&#10;dGVudF9UeXBlc10ueG1sUEsBAi0AFAAGAAgAAAAhADj9If/WAAAAlAEAAAsAAAAAAAAAAAAAAAAA&#10;LwEAAF9yZWxzLy5yZWxzUEsBAi0AFAAGAAgAAAAhAIYOjbDAAQAAYwMAAA4AAAAAAAAAAAAAAAAA&#10;LgIAAGRycy9lMm9Eb2MueG1sUEsBAi0AFAAGAAgAAAAhAJbtzOnfAAAACgEAAA8AAAAAAAAAAAAA&#10;AAAAGgQAAGRycy9kb3ducmV2LnhtbFBLBQYAAAAABAAEAPMAAAAmBQAAAAA=&#10;" strokecolor="red"/>
            </w:pict>
          </mc:Fallback>
        </mc:AlternateContent>
      </w:r>
      <w:r w:rsidRPr="00E24B9C">
        <w:rPr>
          <w:noProof/>
        </w:rPr>
        <mc:AlternateContent>
          <mc:Choice Requires="wps">
            <w:drawing>
              <wp:anchor distT="0" distB="0" distL="114300" distR="114300" simplePos="0" relativeHeight="251663872" behindDoc="0" locked="0" layoutInCell="1" allowOverlap="1" wp14:anchorId="58CAA123" wp14:editId="7094AB95">
                <wp:simplePos x="0" y="0"/>
                <wp:positionH relativeFrom="column">
                  <wp:posOffset>1470660</wp:posOffset>
                </wp:positionH>
                <wp:positionV relativeFrom="paragraph">
                  <wp:posOffset>7620</wp:posOffset>
                </wp:positionV>
                <wp:extent cx="396240" cy="579120"/>
                <wp:effectExtent l="0" t="0" r="22860" b="11430"/>
                <wp:wrapNone/>
                <wp:docPr id="36" name="Rectangle 36"/>
                <wp:cNvGraphicFramePr/>
                <a:graphic xmlns:a="http://schemas.openxmlformats.org/drawingml/2006/main">
                  <a:graphicData uri="http://schemas.microsoft.com/office/word/2010/wordprocessingShape">
                    <wps:wsp>
                      <wps:cNvSpPr/>
                      <wps:spPr>
                        <a:xfrm>
                          <a:off x="0" y="0"/>
                          <a:ext cx="396240" cy="579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25181D9" id="Rectangle 36" o:spid="_x0000_s1026" style="position:absolute;margin-left:115.8pt;margin-top:.6pt;width:31.2pt;height:45.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9sgXQIAALIEAAAOAAAAZHJzL2Uyb0RvYy54bWysVNtOGzEQfa/Uf7D8XjYJAUrEBkWgVJUQ&#10;RIWK54nXe5F8q+1kQ7++x97lUtqnqnlwZjyTM54zZ3JxedCK7aUPnTUlnx5NOJNG2KozTcm/P6w/&#10;feYsRDIVKWtkyZ9k4JfLjx8uereQM9taVUnPAGLConclb2N0i6IIopWawpF10iBYW68pwvVNUXnq&#10;ga5VMZtMTove+sp5K2QIuL0egnyZ8etainhX10FGpkqOt8V8+nxu01ksL2jReHJtJ8Zn0D+8QlNn&#10;UPQF6poisZ3v/oDSnfA22DoeCasLW9edkLkHdDOdvOvmviUncy8gJ7gXmsL/gxW3+41nXVXy41PO&#10;DGnM6BtYI9MoyXAHgnoXFsi7dxs/egFm6vZQe52+0Qc7ZFKfXkiVh8gELo/PT2dzUC8QOjk7n84y&#10;6cXrj50P8Yu0miWj5B7VM5W0vwkRBZH6nJJqGbvulMpzU4b1JZ+dzCcJnyCfWlGEqR0aCqbhjFQD&#10;XYroM2SwqqvSzxNQ8M32Snm2J2hjvZ7gk7pFud/SUu1rCu2Ql0NjmjIJRmaVjU9NVA3kJGtrqyew&#10;6+0gu+DEugPaDYW4IQ+d4dnYnXiHo1YWvdjR4qy1/uff7lM+xo8oZz10iz5/7MhLztRXA2GcT+eJ&#10;7Zid+ckZ6Gb+bWT7NmJ2+sqi/Sm21Ilspvyons3aW/2IFVulqgiREag9MDo6V3HYJyypkKtVToO4&#10;HcUbc+9EAk88JR4fDo/k3TjoCIXc2meN0+LdvIfcYeKrXbR1l8XwyitGlRwsRh7auMRp8976Oev1&#10;r2b5CwAA//8DAFBLAwQUAAYACAAAACEAFCrFLN4AAAAIAQAADwAAAGRycy9kb3ducmV2LnhtbEyP&#10;MU/DMBCFdyT+g3VILKh1mlZRG+JUUIkODEgUlm5OfCRR43NkO0349xwTjKf39N33iv1se3FFHzpH&#10;ClbLBARS7UxHjYLPj5fFFkSImozuHaGCbwywL29vCp0bN9E7Xk+xEQyhkGsFbYxDLmWoW7Q6LN2A&#10;xNmX81ZHPn0jjdcTw20v0yTJpNUd8YdWD3hosb6cRqugOp79Yfu8PsbxIWP0pXnFt0mp+7v56RFE&#10;xDn+leFXn9WhZKfKjWSC6BWk61XGVQ5SEJynuw1vqxTs0g3IspD/B5Q/AAAA//8DAFBLAQItABQA&#10;BgAIAAAAIQC2gziS/gAAAOEBAAATAAAAAAAAAAAAAAAAAAAAAABbQ29udGVudF9UeXBlc10ueG1s&#10;UEsBAi0AFAAGAAgAAAAhADj9If/WAAAAlAEAAAsAAAAAAAAAAAAAAAAALwEAAF9yZWxzLy5yZWxz&#10;UEsBAi0AFAAGAAgAAAAhAJ0r2yBdAgAAsgQAAA4AAAAAAAAAAAAAAAAALgIAAGRycy9lMm9Eb2Mu&#10;eG1sUEsBAi0AFAAGAAgAAAAhABQqxSzeAAAACAEAAA8AAAAAAAAAAAAAAAAAtwQAAGRycy9kb3du&#10;cmV2LnhtbFBLBQYAAAAABAAEAPMAAADCBQAAAAA=&#10;" filled="f" strokecolor="red" strokeweight="2pt"/>
            </w:pict>
          </mc:Fallback>
        </mc:AlternateContent>
      </w:r>
      <w:r w:rsidRPr="00E24B9C">
        <w:rPr>
          <w:noProof/>
        </w:rPr>
        <mc:AlternateContent>
          <mc:Choice Requires="wps">
            <w:drawing>
              <wp:anchor distT="0" distB="0" distL="114300" distR="114300" simplePos="0" relativeHeight="251666944" behindDoc="0" locked="0" layoutInCell="1" allowOverlap="1" wp14:anchorId="1287543D" wp14:editId="6CB76B38">
                <wp:simplePos x="0" y="0"/>
                <wp:positionH relativeFrom="column">
                  <wp:posOffset>1767840</wp:posOffset>
                </wp:positionH>
                <wp:positionV relativeFrom="paragraph">
                  <wp:posOffset>579120</wp:posOffset>
                </wp:positionV>
                <wp:extent cx="60960" cy="1051560"/>
                <wp:effectExtent l="0" t="0" r="34290" b="34290"/>
                <wp:wrapNone/>
                <wp:docPr id="37" name="Straight Connector 37"/>
                <wp:cNvGraphicFramePr/>
                <a:graphic xmlns:a="http://schemas.openxmlformats.org/drawingml/2006/main">
                  <a:graphicData uri="http://schemas.microsoft.com/office/word/2010/wordprocessingShape">
                    <wps:wsp>
                      <wps:cNvCnPr/>
                      <wps:spPr>
                        <a:xfrm>
                          <a:off x="0" y="0"/>
                          <a:ext cx="60960" cy="105156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95FCD0F" id="Straight Connector 37"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2pt,45.6pt" to="2in,1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PPe2AEAAJwDAAAOAAAAZHJzL2Uyb0RvYy54bWysU8uu0zAQ3SPxD5b3NEmh5TZqeiValQ2P&#10;Shc+YOo4iSW/NDZN+/eMndxygR1i43hmPMdzjk+2j1ej2UViUM42vFqUnEkrXKts3/Dv345vHjgL&#10;EWwL2lnZ8JsM/HH3+tV29LVcusHpViIjEBvq0Td8iNHXRRHEIA2EhfPSUrFzaCBSiH3RIoyEbnSx&#10;LMt1MTpsPTohQ6DsYSryXcbvOini164LMjLdcJot5hXzek5rsdtC3SP4QYl5DPiHKQwoS5feoQ4Q&#10;gf1A9ReUUQJdcF1cCGcK13VKyMyB2FTlH2yeBvAycyFxgr/LFP4frPhyOSFTbcPfvufMgqE3eooI&#10;qh8i2ztrSUGHjIqk1OhDTQ17e8I5Cv6Eifa1Q5O+RIhds7q3u7ryGpmg5LrcrOkJBFWqclWtKCCU&#10;4lezxxA/SmdY2jRcK5vIQw2XTyFOR5+PpLR1R6U15aHWlo0N36yWK8IHslGnIdLWeCIWbM8Z6J78&#10;KSJmxOC0alN3ag7Yn/ca2QXII++OD9WHw3RogFZO2c2qLGevBIifXTulicacJxYzTGb0G36a+QBh&#10;mHpyaSaubbpfZpvOFJPEk6hpd3btLWtdpIgskNFnuyaPvYxp//Kn2v0EAAD//wMAUEsDBBQABgAI&#10;AAAAIQAE6tjE4QAAAAoBAAAPAAAAZHJzL2Rvd25yZXYueG1sTI/BTsMwDIbvSLxDZCRuLF3FtlCa&#10;TjBpExeksaGds8a0hcapmmwrfXrMCW62/On39+fLwbXijH1oPGmYThIQSKW3DVUa3vfrOwUiREPW&#10;tJ5QwzcGWBbXV7nJrL/QG553sRIcQiEzGuoYu0zKUNboTJj4DolvH753JvLaV9L25sLhrpVpksyl&#10;Mw3xh9p0uKqx/NqdnIbRqtX2pd6Mr8+HxTirwn69OXxqfXszPD2CiDjEPxh+9VkdCnY6+hPZIFoN&#10;6ULdM6rhYZqCYCBVissdeZjNFcgil/8rFD8AAAD//wMAUEsBAi0AFAAGAAgAAAAhALaDOJL+AAAA&#10;4QEAABMAAAAAAAAAAAAAAAAAAAAAAFtDb250ZW50X1R5cGVzXS54bWxQSwECLQAUAAYACAAAACEA&#10;OP0h/9YAAACUAQAACwAAAAAAAAAAAAAAAAAvAQAAX3JlbHMvLnJlbHNQSwECLQAUAAYACAAAACEA&#10;oZDz3tgBAACcAwAADgAAAAAAAAAAAAAAAAAuAgAAZHJzL2Uyb0RvYy54bWxQSwECLQAUAAYACAAA&#10;ACEABOrYxOEAAAAKAQAADwAAAAAAAAAAAAAAAAAyBAAAZHJzL2Rvd25yZXYueG1sUEsFBgAAAAAE&#10;AAQA8wAAAEAFAAAAAA==&#10;" strokecolor="#4a7ebb"/>
            </w:pict>
          </mc:Fallback>
        </mc:AlternateContent>
      </w:r>
      <w:r w:rsidRPr="00E24B9C">
        <w:rPr>
          <w:noProof/>
        </w:rPr>
        <w:drawing>
          <wp:inline distT="0" distB="0" distL="0" distR="0" wp14:anchorId="539932FC" wp14:editId="3745E043">
            <wp:extent cx="3318028" cy="1859143"/>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56522" cy="1880712"/>
                    </a:xfrm>
                    <a:prstGeom prst="rect">
                      <a:avLst/>
                    </a:prstGeom>
                    <a:noFill/>
                    <a:ln>
                      <a:noFill/>
                    </a:ln>
                  </pic:spPr>
                </pic:pic>
              </a:graphicData>
            </a:graphic>
          </wp:inline>
        </w:drawing>
      </w:r>
    </w:p>
    <w:p w:rsidR="00E24B9C" w:rsidRPr="00E24B9C" w:rsidRDefault="00E24B9C" w:rsidP="00E24B9C">
      <w:pPr>
        <w:tabs>
          <w:tab w:val="left" w:pos="450"/>
        </w:tabs>
        <w:rPr>
          <w:rFonts w:asciiTheme="minorHAnsi" w:hAnsiTheme="minorHAnsi"/>
        </w:rPr>
      </w:pPr>
      <w:r w:rsidRPr="00E24B9C">
        <w:rPr>
          <w:rFonts w:asciiTheme="minorHAnsi" w:hAnsiTheme="minorHAnsi"/>
        </w:rPr>
        <w:tab/>
      </w:r>
      <w:r w:rsidRPr="00E24B9C">
        <w:rPr>
          <w:rFonts w:asciiTheme="minorHAnsi" w:hAnsiTheme="minorHAnsi"/>
        </w:rPr>
        <w:tab/>
      </w:r>
      <w:r w:rsidRPr="00E24B9C">
        <w:rPr>
          <w:rFonts w:asciiTheme="minorHAnsi" w:hAnsiTheme="minorHAnsi"/>
        </w:rPr>
        <w:tab/>
      </w:r>
      <w:r w:rsidRPr="00E24B9C">
        <w:rPr>
          <w:rFonts w:asciiTheme="minorHAnsi" w:hAnsiTheme="minorHAnsi"/>
        </w:rPr>
        <w:tab/>
      </w:r>
      <w:r w:rsidRPr="00E24B9C">
        <w:rPr>
          <w:rFonts w:asciiTheme="minorHAnsi" w:hAnsiTheme="minorHAnsi"/>
        </w:rPr>
        <w:tab/>
        <w:t>Damper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control panel of the sample supply module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0EB947B4" wp14:editId="7500844D">
            <wp:extent cx="3305772" cy="185227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54325" cy="1879481"/>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Open the front door.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Pull out the drip tray and inspect it for soiling.</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If necessary, clean the drip tray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2FE07BDA" wp14:editId="51FC3A07">
            <wp:extent cx="3028155" cy="1701679"/>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34947" cy="1761691"/>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Push the drip tray back in and close the front door.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Remove the cover of the sample supply module.</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544B0498" wp14:editId="5CFC2431">
            <wp:extent cx="3531232" cy="198438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76735" cy="2009955"/>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Pull out the drip trays and inspect them for soiling.</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If necessary, clean the drip trays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500557FF" wp14:editId="780DB690">
            <wp:extent cx="3290015" cy="1848832"/>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43556" cy="1878920"/>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Push the drip trays back in and close the cover.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On the control panel of the sample supply module, press the power button for at least 3 seconds.</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4121A5DA" wp14:editId="42E479A2">
            <wp:extent cx="3291212" cy="1844117"/>
            <wp:effectExtent l="0" t="0" r="4445"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07518" cy="1853253"/>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Wait for the output buffer to change to the  </w:t>
      </w:r>
      <w:r w:rsidRPr="00E24B9C">
        <w:rPr>
          <w:rFonts w:asciiTheme="minorHAnsi" w:hAnsiTheme="minorHAnsi"/>
          <w:noProof/>
        </w:rPr>
        <w:drawing>
          <wp:inline distT="0" distB="0" distL="0" distR="0" wp14:anchorId="521B02BC" wp14:editId="7144B9B0">
            <wp:extent cx="213360" cy="180535"/>
            <wp:effectExtent l="0" t="0" r="0" b="0"/>
            <wp:docPr id="73" name="Picture 73" descr="M:\Molecular\Roche 6800\6800 symbols for procedure\Screen Shot 2018-05-01 at 8.25.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Molecular\Roche 6800\6800 symbols for procedure\Screen Shot 2018-05-01 at 8.25.50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264" cy="185530"/>
                    </a:xfrm>
                    <a:prstGeom prst="rect">
                      <a:avLst/>
                    </a:prstGeom>
                    <a:noFill/>
                    <a:ln>
                      <a:noFill/>
                    </a:ln>
                  </pic:spPr>
                </pic:pic>
              </a:graphicData>
            </a:graphic>
          </wp:inline>
        </w:drawing>
      </w:r>
      <w:r w:rsidRPr="00E24B9C">
        <w:rPr>
          <w:rFonts w:asciiTheme="minorHAnsi" w:hAnsiTheme="minorHAnsi"/>
        </w:rPr>
        <w:t xml:space="preserve">  status. Then, load an empty rack tray on the output buffer.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Close the cover.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handle of the cover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108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Empty and Clean the Reagent Cassette Drawer and the Consumable Drawer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Move the monitor out of the way.</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74949B81" wp14:editId="041EACC3">
            <wp:extent cx="3512192" cy="196793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26699" cy="1976064"/>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In the software, check if the system is in </w:t>
      </w:r>
      <w:r w:rsidRPr="00E24B9C">
        <w:rPr>
          <w:rFonts w:asciiTheme="minorHAnsi" w:hAnsiTheme="minorHAnsi"/>
          <w:b/>
          <w:color w:val="0070C0"/>
        </w:rPr>
        <w:t>Standby</w:t>
      </w:r>
      <w:r w:rsidRPr="00E24B9C">
        <w:rPr>
          <w:rFonts w:asciiTheme="minorHAnsi" w:hAnsiTheme="minorHAnsi"/>
        </w:rPr>
        <w:t xml:space="preserve"> status.</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If the system is in </w:t>
      </w:r>
      <w:r w:rsidRPr="00E24B9C">
        <w:rPr>
          <w:rFonts w:asciiTheme="minorHAnsi" w:hAnsiTheme="minorHAnsi"/>
          <w:b/>
          <w:color w:val="0070C0"/>
        </w:rPr>
        <w:t>Ready</w:t>
      </w:r>
      <w:r w:rsidRPr="00E24B9C">
        <w:rPr>
          <w:rFonts w:asciiTheme="minorHAnsi" w:hAnsiTheme="minorHAnsi"/>
        </w:rPr>
        <w:t xml:space="preserve"> status, on the </w:t>
      </w:r>
      <w:r w:rsidRPr="00E24B9C">
        <w:rPr>
          <w:rFonts w:asciiTheme="minorHAnsi" w:hAnsiTheme="minorHAnsi"/>
          <w:b/>
          <w:color w:val="0070C0"/>
        </w:rPr>
        <w:t>Monitoring</w:t>
      </w:r>
      <w:r w:rsidRPr="00E24B9C">
        <w:rPr>
          <w:rFonts w:asciiTheme="minorHAnsi" w:hAnsiTheme="minorHAnsi"/>
        </w:rPr>
        <w:t xml:space="preserve"> tab, choose the </w:t>
      </w:r>
      <w:r w:rsidRPr="00E24B9C">
        <w:rPr>
          <w:rFonts w:asciiTheme="minorHAnsi" w:hAnsiTheme="minorHAnsi"/>
          <w:b/>
          <w:color w:val="0070C0"/>
        </w:rPr>
        <w:t xml:space="preserve">Stop </w:t>
      </w:r>
      <w:r w:rsidRPr="00E24B9C">
        <w:rPr>
          <w:rFonts w:asciiTheme="minorHAnsi" w:hAnsiTheme="minorHAnsi"/>
        </w:rPr>
        <w:t xml:space="preserve">button. Wait for the system to change from </w:t>
      </w:r>
      <w:r w:rsidRPr="00E24B9C">
        <w:rPr>
          <w:rFonts w:asciiTheme="minorHAnsi" w:hAnsiTheme="minorHAnsi"/>
          <w:b/>
          <w:color w:val="0070C0"/>
        </w:rPr>
        <w:t>Stopping</w:t>
      </w:r>
      <w:r w:rsidRPr="00E24B9C">
        <w:rPr>
          <w:rFonts w:asciiTheme="minorHAnsi" w:hAnsiTheme="minorHAnsi"/>
        </w:rPr>
        <w:t xml:space="preserve"> status to </w:t>
      </w:r>
      <w:r w:rsidRPr="00E24B9C">
        <w:rPr>
          <w:rFonts w:asciiTheme="minorHAnsi" w:hAnsiTheme="minorHAnsi"/>
          <w:b/>
          <w:color w:val="0070C0"/>
        </w:rPr>
        <w:t>Standby</w:t>
      </w:r>
      <w:r w:rsidRPr="00E24B9C">
        <w:rPr>
          <w:rFonts w:asciiTheme="minorHAnsi" w:hAnsiTheme="minorHAnsi"/>
          <w:b/>
        </w:rPr>
        <w:t xml:space="preserve"> </w:t>
      </w:r>
      <w:r w:rsidRPr="00E24B9C">
        <w:rPr>
          <w:rFonts w:asciiTheme="minorHAnsi" w:hAnsiTheme="minorHAnsi"/>
        </w:rPr>
        <w:t>status.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On the </w:t>
      </w:r>
      <w:r w:rsidRPr="00E24B9C">
        <w:rPr>
          <w:rFonts w:asciiTheme="minorHAnsi" w:hAnsiTheme="minorHAnsi"/>
          <w:b/>
          <w:color w:val="0070C0"/>
        </w:rPr>
        <w:t>Monitoring</w:t>
      </w:r>
      <w:r w:rsidRPr="00E24B9C">
        <w:rPr>
          <w:rFonts w:asciiTheme="minorHAnsi" w:hAnsiTheme="minorHAnsi"/>
        </w:rPr>
        <w:t xml:space="preserve"> tab, choose the reagent cassette and the consumable drawers and choose the </w:t>
      </w:r>
      <w:r w:rsidRPr="00E24B9C">
        <w:rPr>
          <w:rFonts w:asciiTheme="minorHAnsi" w:hAnsiTheme="minorHAnsi"/>
          <w:b/>
          <w:color w:val="0070C0"/>
        </w:rPr>
        <w:t>Open drawer</w:t>
      </w:r>
      <w:r w:rsidRPr="00E24B9C">
        <w:rPr>
          <w:rFonts w:asciiTheme="minorHAnsi" w:hAnsiTheme="minorHAnsi"/>
          <w:color w:val="0070C0"/>
        </w:rPr>
        <w:t xml:space="preserve"> </w:t>
      </w:r>
      <w:r w:rsidRPr="00E24B9C">
        <w:rPr>
          <w:rFonts w:asciiTheme="minorHAnsi" w:hAnsiTheme="minorHAnsi"/>
        </w:rPr>
        <w:t>button.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The drawers unlock and automatically open slightly.</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27D662EC" wp14:editId="669DC668">
            <wp:extent cx="3218638" cy="180975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1471" cy="1816966"/>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Manually open the drawers fully until they click into place.</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4DD17958" wp14:editId="7828FE94">
            <wp:extent cx="3025140" cy="1699985"/>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46712" cy="1712108"/>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In the software, open the consumables details view and choose the Unload buttons.</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The magazines adjust in height so that the consumables can be unloaded.</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Unload the tip racks, the processing plates, and the amplification plate cassettes from their magazines. Place them on a clean surface outside of the</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rPr>
        <w:t>instrument.</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Wait until the end of the periodic maintenance action before reloading the consumables.</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57BB7D42" wp14:editId="4EC132CE">
            <wp:extent cx="3313711" cy="1862148"/>
            <wp:effectExtent l="0" t="0" r="127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29970" cy="1871285"/>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Moisten a lint-free cloth with deionized water and clean the magazines and surrounding surfaces.</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this step using lint-free cloths moistened with 70% ethanol.</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Do not spray liquid directly on any part of the system or clean the area around the light barrier.</w:t>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64C6DCE7" wp14:editId="3C15827A">
            <wp:extent cx="3282950" cy="1839489"/>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39245" cy="1871032"/>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In the callout, choose the Close drawer button for both drawers.</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203B6621" wp14:editId="21C9B15E">
            <wp:extent cx="2214880" cy="1572920"/>
            <wp:effectExtent l="0" t="0" r="0"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33956" cy="1586467"/>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Wait for the click sound, then push the drawers back in until they are fully closed.</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handle of the drawer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this step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51A63186" wp14:editId="6FC6BB5E">
            <wp:extent cx="3000120" cy="168592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18304" cy="1696144"/>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Cleaning the Bulk Reagent Drawer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On the </w:t>
      </w:r>
      <w:r w:rsidRPr="00E24B9C">
        <w:rPr>
          <w:rFonts w:asciiTheme="minorHAnsi" w:hAnsiTheme="minorHAnsi"/>
          <w:b/>
          <w:color w:val="0070C0"/>
        </w:rPr>
        <w:t>Monitoring</w:t>
      </w:r>
      <w:r w:rsidRPr="00E24B9C">
        <w:rPr>
          <w:rFonts w:asciiTheme="minorHAnsi" w:hAnsiTheme="minorHAnsi"/>
        </w:rPr>
        <w:t xml:space="preserve"> tab, choose the bulk reagent drawer, then choose the </w:t>
      </w:r>
      <w:r w:rsidRPr="00E24B9C">
        <w:rPr>
          <w:rFonts w:asciiTheme="minorHAnsi" w:hAnsiTheme="minorHAnsi"/>
          <w:b/>
          <w:color w:val="0070C0"/>
        </w:rPr>
        <w:t>Open drawer</w:t>
      </w:r>
      <w:r w:rsidRPr="00E24B9C">
        <w:rPr>
          <w:rFonts w:asciiTheme="minorHAnsi" w:hAnsiTheme="minorHAnsi"/>
          <w:color w:val="0070C0"/>
        </w:rPr>
        <w:t xml:space="preserve"> </w:t>
      </w:r>
      <w:r w:rsidRPr="00E24B9C">
        <w:rPr>
          <w:rFonts w:asciiTheme="minorHAnsi" w:hAnsiTheme="minorHAnsi"/>
        </w:rPr>
        <w:t>button.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Wait for the drawer to automatically open slightly and then manually open it fully.</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360EEF3F" wp14:editId="75FD2584">
            <wp:extent cx="3207283" cy="179709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67608" cy="1830892"/>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To unlock the reagent aspiration arms, in the callout, choose the </w:t>
      </w:r>
      <w:r w:rsidRPr="00E24B9C">
        <w:rPr>
          <w:rFonts w:asciiTheme="minorHAnsi" w:hAnsiTheme="minorHAnsi"/>
          <w:b/>
          <w:color w:val="0070C0"/>
        </w:rPr>
        <w:t xml:space="preserve">Unlock </w:t>
      </w:r>
      <w:r w:rsidRPr="00E24B9C">
        <w:rPr>
          <w:rFonts w:asciiTheme="minorHAnsi" w:hAnsiTheme="minorHAnsi"/>
        </w:rPr>
        <w:t>button for each bottle.</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Wait for the click sound and the status indicator (red or green) to turn off.</w:t>
      </w:r>
    </w:p>
    <w:p w:rsidR="00E24B9C" w:rsidRPr="00E24B9C" w:rsidRDefault="00E24B9C" w:rsidP="00E24B9C">
      <w:pPr>
        <w:widowControl/>
        <w:tabs>
          <w:tab w:val="left" w:pos="3792"/>
        </w:tabs>
        <w:autoSpaceDE/>
        <w:autoSpaceDN/>
        <w:adjustRightInd/>
        <w:ind w:firstLine="720"/>
        <w:jc w:val="both"/>
        <w:rPr>
          <w:rFonts w:asciiTheme="minorHAnsi" w:eastAsiaTheme="minorHAnsi" w:hAnsiTheme="minorHAnsi" w:cstheme="minorBidi"/>
          <w:sz w:val="22"/>
          <w:szCs w:val="22"/>
        </w:rPr>
      </w:pP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0B952CCC" wp14:editId="74E43AB0">
            <wp:extent cx="1251993" cy="1750060"/>
            <wp:effectExtent l="0" t="0" r="5715"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89966" cy="1803140"/>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Pull up the reagent aspiration arm and turn it to the reagent aspiration arm park position.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Do not pull up more than one aspiration arm at a time. With multiple reagent aspiration arms pulled up you increase the risk of touching an aspiration arm.</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Do not touch or clean the part of the reagent aspiration arm that comes into contact with liquid.</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72AC750F" wp14:editId="5D13BBDB">
            <wp:extent cx="2976880" cy="1667993"/>
            <wp:effectExtent l="0" t="0" r="0"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27812" cy="1696531"/>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Close the bottle with its cap and remove it from the drawer.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Inspect the drawer surface for salt residues. If necessary, clean the surface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Reload the bottle or load a new bottle and remove its cap.</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If you load new bottles, before unpacking, make sure the primary and secondary packaging are not damaged and the bottles show no signs of leakage</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Close the reagent aspiration arm.</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Push it down until the status indicator lights up again. If you loaded a full bottle, the status indicator should now be green.</w:t>
      </w:r>
    </w:p>
    <w:p w:rsidR="00E24B9C" w:rsidRPr="00E24B9C" w:rsidRDefault="00E24B9C" w:rsidP="00E24B9C">
      <w:pPr>
        <w:widowControl/>
        <w:tabs>
          <w:tab w:val="left" w:pos="3792"/>
        </w:tabs>
        <w:autoSpaceDE/>
        <w:autoSpaceDN/>
        <w:adjustRightInd/>
        <w:ind w:firstLine="720"/>
        <w:jc w:val="both"/>
        <w:rPr>
          <w:rFonts w:asciiTheme="minorHAnsi" w:eastAsiaTheme="minorHAnsi" w:hAnsiTheme="minorHAnsi" w:cstheme="minorBidi"/>
          <w:sz w:val="22"/>
          <w:szCs w:val="22"/>
        </w:rPr>
      </w:pP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591AA0B1" wp14:editId="6D9381DC">
            <wp:extent cx="3266665" cy="183571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21227" cy="1866371"/>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for each bottle.</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drip tray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If necessary, remove, rinse, and dry the drip tray.</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4EE9D3C6" wp14:editId="7B6E40B2">
            <wp:extent cx="3127375" cy="175743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72650" cy="1782879"/>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area around the reagent aspiration arm park position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4FB4F0D6" wp14:editId="6B882B77">
            <wp:extent cx="3214651" cy="1806481"/>
            <wp:effectExtent l="0" t="0" r="508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35280" cy="1818073"/>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Place the drip tray and the screw cap back onto the park position.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Verify whether all status indicators are green and push the drawer back in until it is fully closed.</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handle of the drawer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61F85962" wp14:editId="0F89E6D6">
            <wp:extent cx="3095039" cy="173926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08914" cy="1747062"/>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Cleaning the Wash Reagent Drawer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On the </w:t>
      </w:r>
      <w:r w:rsidRPr="00E24B9C">
        <w:rPr>
          <w:rFonts w:asciiTheme="minorHAnsi" w:hAnsiTheme="minorHAnsi"/>
          <w:b/>
          <w:color w:val="0070C0"/>
        </w:rPr>
        <w:t xml:space="preserve">Monitoring </w:t>
      </w:r>
      <w:r w:rsidRPr="00E24B9C">
        <w:rPr>
          <w:rFonts w:asciiTheme="minorHAnsi" w:hAnsiTheme="minorHAnsi"/>
        </w:rPr>
        <w:t xml:space="preserve">tab, choose the wash/waste drawer. In the callout, choose the </w:t>
      </w:r>
      <w:r w:rsidRPr="00E24B9C">
        <w:rPr>
          <w:rFonts w:asciiTheme="minorHAnsi" w:hAnsiTheme="minorHAnsi"/>
          <w:b/>
          <w:color w:val="0070C0"/>
        </w:rPr>
        <w:t>Open drawer</w:t>
      </w:r>
      <w:r w:rsidRPr="00E24B9C">
        <w:rPr>
          <w:rFonts w:asciiTheme="minorHAnsi" w:hAnsiTheme="minorHAnsi"/>
          <w:color w:val="0070C0"/>
        </w:rPr>
        <w:t xml:space="preserve"> </w:t>
      </w:r>
      <w:r w:rsidRPr="00E24B9C">
        <w:rPr>
          <w:rFonts w:asciiTheme="minorHAnsi" w:hAnsiTheme="minorHAnsi"/>
        </w:rPr>
        <w:t>button.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Wait for the drawer to open slightly and open it fully.</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Turn the solid waste container to the right side until it clicks into place.</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3869583D" wp14:editId="3C6AF45A">
            <wp:extent cx="3059883" cy="1714500"/>
            <wp:effectExtent l="0" t="0" r="762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76950" cy="1724063"/>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Pull out the wash reagent drawer.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Make sure that the drawer is pulled out fully and clicks into place.</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To unlock the reagent aspiration arms, in the callout, choose the Unlock button of the wash reagent containers.</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6E2CF284" wp14:editId="4D609947">
            <wp:extent cx="3850640" cy="210272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85465" cy="2121742"/>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Wait for the click sound and the status indicators to turn off.</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For each container, pull out the reagent aspiration arm and turn it to the reagent aspiration arm park position.</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0DE52538" wp14:editId="2AD18274">
            <wp:extent cx="2658752" cy="1489740"/>
            <wp:effectExtent l="0" t="0" r="825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88434" cy="1506371"/>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Close the wash reagent container with its screw cap and remove the container from the drawer.</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b/>
        </w:rPr>
        <w:t>WARNING!</w:t>
      </w:r>
      <w:r w:rsidRPr="00E24B9C">
        <w:rPr>
          <w:rFonts w:asciiTheme="minorHAnsi" w:hAnsiTheme="minorHAnsi"/>
        </w:rPr>
        <w:t xml:space="preserve"> Risk of damaging the sensor, of carryover, and, of compromising the integrity of test results. Do not touch or clean the part of the reagent aspiration arm that comes in contact with reagent.</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For each container, inspect the drawer surface for salt residues.</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If necessary, clean the surface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42865CF4" wp14:editId="37A8DB0D">
            <wp:extent cx="2856872" cy="1600750"/>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1338" cy="1608856"/>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Reload each wash reagent container and remove its cap.</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Reinsert the reagent aspiration arm into the container.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Push the arm down until the status indicator lights up green.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For each container, moisten a lint-free cloth with deionized water and clean the reagent aspiration arm park position.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63E85677" wp14:editId="6349FDC7">
            <wp:extent cx="2589811" cy="1455351"/>
            <wp:effectExtent l="0" t="0" r="127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14527" cy="1469240"/>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For each container, place the screw cap back into the park position.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Verify if all status indicators are green.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In the software, check if the fill level is at 100%.</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Manually close the wash reagent drawer.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handle of the drawer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Proceed to cleaning the liquid waste drawer.</w:t>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Cleaning the Liquid Waste Drawer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Pull out the liquid waste drawer.</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2899A05F" wp14:editId="28AA37A0">
            <wp:extent cx="3656962" cy="2049052"/>
            <wp:effectExtent l="0" t="0" r="127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96170" cy="2071021"/>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In the callout, choose the </w:t>
      </w:r>
      <w:r w:rsidRPr="00E24B9C">
        <w:rPr>
          <w:rFonts w:asciiTheme="minorHAnsi" w:hAnsiTheme="minorHAnsi"/>
          <w:b/>
          <w:color w:val="0070C0"/>
        </w:rPr>
        <w:t>Unlock</w:t>
      </w:r>
      <w:r w:rsidRPr="00E24B9C">
        <w:rPr>
          <w:rFonts w:asciiTheme="minorHAnsi" w:hAnsiTheme="minorHAnsi"/>
        </w:rPr>
        <w:t xml:space="preserve"> button to unlock the waste dispense caps.</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2524CA2C" wp14:editId="0F6CB3AF">
            <wp:extent cx="3832591" cy="2092870"/>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60822" cy="2108286"/>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Wait for the click sound. Then, for each liquid waste container, lift the waste dispense cap.</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5835EECE" wp14:editId="28173173">
            <wp:extent cx="2460271" cy="1382555"/>
            <wp:effectExtent l="0" t="0" r="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73503" cy="1389991"/>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Close the full liquid waste containers with the screw cap.</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Remove the liquid waste containers from the drawer.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Never remove all the liquid waste containers. Always leave at least one liquid waste container installed.</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The liquid waste containers contain lysis reagent. Dispose of the liquid waste into a plastic container such as an empty wash reagent bottle.</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Store in the Satellite Accumulation Area of the lab </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Weekly the bottles will be brought to the Chemical Storage room for disposal by an outside disposal company.</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b/>
        </w:rPr>
        <w:t>CAUTION!</w:t>
      </w:r>
      <w:r w:rsidRPr="00E24B9C">
        <w:rPr>
          <w:rFonts w:asciiTheme="minorHAnsi" w:hAnsiTheme="minorHAnsi"/>
        </w:rPr>
        <w:t xml:space="preserve"> Risk of a chemical reaction resulting in cyanide. Make sure not to pour bleach or DNA AWAY™ Surface Decontaminant into the liquid waste container.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 Clean the bottle neck with a lint-free cloth moistened with</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For each liquid waste container, inspect the surface of the liquid waste drawer for salt residues.</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If necessary, clean the surface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Take a second lint-free cloth moistened with 70% ethanol and clean again.</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1CD0CFBD" wp14:editId="11BE39AA">
            <wp:extent cx="2642896" cy="1480856"/>
            <wp:effectExtent l="0" t="0" r="5080" b="50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90613" cy="1507593"/>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Make sure that the liquid waste container is completely empty, free of damage, and does not contain any foam.</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Load the empty liquid waste container and remove the screw cap.</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Close the waste dispense cap.</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Push the waste dispense cap down completely until the status indicator lights up green.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these steps for each container.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Change lab gloves.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Verify whether all status indicators are green.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In the software, check if the fill level shows 0%.</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Manually close the liquid waste drawer.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To be ready for the next step, keep the wash/waste drawer open.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handle of the drawer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Default="00E24B9C" w:rsidP="00E24B9C">
      <w:pPr>
        <w:tabs>
          <w:tab w:val="left" w:pos="450"/>
        </w:tabs>
        <w:ind w:left="2160"/>
        <w:contextualSpacing/>
        <w:rPr>
          <w:rFonts w:asciiTheme="minorHAnsi" w:hAnsiTheme="minorHAnsi"/>
        </w:rPr>
      </w:pPr>
    </w:p>
    <w:p w:rsidR="007331E3" w:rsidRDefault="007331E3" w:rsidP="00E24B9C">
      <w:pPr>
        <w:tabs>
          <w:tab w:val="left" w:pos="450"/>
        </w:tabs>
        <w:ind w:left="2160"/>
        <w:contextualSpacing/>
        <w:rPr>
          <w:rFonts w:asciiTheme="minorHAnsi" w:hAnsiTheme="minorHAnsi"/>
        </w:rPr>
      </w:pPr>
    </w:p>
    <w:p w:rsidR="007331E3" w:rsidRPr="00E24B9C" w:rsidRDefault="007331E3" w:rsidP="00E24B9C">
      <w:pPr>
        <w:tabs>
          <w:tab w:val="left" w:pos="450"/>
        </w:tabs>
        <w:ind w:left="216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Cleaning the Solid Waste Container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Remove the solid waste bag fastener.</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49B6E47B" wp14:editId="08682598">
            <wp:extent cx="2536471" cy="1425376"/>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52878" cy="1434596"/>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Close the full solid waste bags.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Check the solid waste bags for perforation while removing them from the solid waste container.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Dispose of solid waste bags as biohazardous waste per lab policy.</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If you notice any perforation of the solid waste bag and find liquid inside the solid waste container, decontaminate the solid waste container.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Follow the decontamination procedure in the Operators Manual: VI. Maintenance Section D</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If you do not find liquid inside but see that it is necessary to clean the solid waste container, use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If necessary, clean the surface of the solid waste drawer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 Repeat the cleaning procedure using lint-free cloths moistened with 70% </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rPr>
        <w:t xml:space="preserve">  ethanol</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Unfold the solid waste bag and the cardboard insert entirely.</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Insert the solid waste bag until it touches the ledge at the front of the compartment. Do not push it down to the base of the compartment.</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Make sure that the solid waste bag lines the solid waste compartment.</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Place the solid waste bag fastener back on the solid waste container.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Choose </w:t>
      </w:r>
      <w:r w:rsidRPr="00E24B9C">
        <w:rPr>
          <w:rFonts w:asciiTheme="minorHAnsi" w:hAnsiTheme="minorHAnsi"/>
          <w:b/>
          <w:color w:val="0070C0"/>
        </w:rPr>
        <w:t>the Confirm that solid waste container is empty</w:t>
      </w:r>
      <w:r w:rsidRPr="00E24B9C">
        <w:rPr>
          <w:rFonts w:asciiTheme="minorHAnsi" w:hAnsiTheme="minorHAnsi"/>
        </w:rPr>
        <w:t xml:space="preserve"> button.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The fill level of the solid waste changes to 0%.</w:t>
      </w:r>
    </w:p>
    <w:p w:rsid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Turn the solid waste container back to its home position and push the wash/waste drawer back in until it is fully closed.</w:t>
      </w:r>
    </w:p>
    <w:p w:rsidR="004177E9" w:rsidRDefault="000E4D35" w:rsidP="000E4D35">
      <w:pPr>
        <w:widowControl/>
        <w:tabs>
          <w:tab w:val="left" w:pos="450"/>
        </w:tabs>
        <w:autoSpaceDE/>
        <w:autoSpaceDN/>
        <w:adjustRightInd/>
        <w:contextualSpacing/>
        <w:rPr>
          <w:rFonts w:asciiTheme="minorHAnsi" w:hAnsiTheme="minorHAnsi"/>
        </w:rPr>
      </w:pPr>
      <w:r>
        <w:rPr>
          <w:rFonts w:asciiTheme="minorHAnsi" w:hAnsiTheme="minorHAnsi"/>
        </w:rPr>
        <w:tab/>
      </w:r>
    </w:p>
    <w:p w:rsidR="004177E9" w:rsidRDefault="000E4D35" w:rsidP="000E4D35">
      <w:pPr>
        <w:widowControl/>
        <w:tabs>
          <w:tab w:val="left" w:pos="450"/>
        </w:tabs>
        <w:autoSpaceDE/>
        <w:autoSpaceDN/>
        <w:adjustRightInd/>
        <w:contextualSpacing/>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sidR="004177E9" w:rsidRPr="00E24B9C">
        <w:rPr>
          <w:rFonts w:asciiTheme="minorHAnsi" w:eastAsiaTheme="minorHAnsi" w:hAnsiTheme="minorHAnsi" w:cstheme="minorBidi"/>
          <w:noProof/>
          <w:sz w:val="22"/>
          <w:szCs w:val="22"/>
        </w:rPr>
        <w:drawing>
          <wp:inline distT="0" distB="0" distL="0" distR="0" wp14:anchorId="1E76E2B5" wp14:editId="51E3ECDB">
            <wp:extent cx="2471285" cy="1388745"/>
            <wp:effectExtent l="0" t="0" r="5715"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5957" cy="1396990"/>
                    </a:xfrm>
                    <a:prstGeom prst="rect">
                      <a:avLst/>
                    </a:prstGeom>
                    <a:noFill/>
                    <a:ln>
                      <a:noFill/>
                    </a:ln>
                  </pic:spPr>
                </pic:pic>
              </a:graphicData>
            </a:graphic>
          </wp:inline>
        </w:drawing>
      </w:r>
    </w:p>
    <w:p w:rsidR="004177E9" w:rsidRDefault="004177E9" w:rsidP="000E4D35">
      <w:pPr>
        <w:widowControl/>
        <w:tabs>
          <w:tab w:val="left" w:pos="450"/>
        </w:tabs>
        <w:autoSpaceDE/>
        <w:autoSpaceDN/>
        <w:adjustRightInd/>
        <w:contextualSpacing/>
        <w:rPr>
          <w:rFonts w:asciiTheme="minorHAnsi" w:hAnsiTheme="minorHAnsi"/>
        </w:rPr>
      </w:pPr>
    </w:p>
    <w:p w:rsidR="004177E9" w:rsidRPr="004177E9" w:rsidRDefault="004177E9" w:rsidP="004177E9">
      <w:pPr>
        <w:widowControl/>
        <w:numPr>
          <w:ilvl w:val="3"/>
          <w:numId w:val="20"/>
        </w:numPr>
        <w:tabs>
          <w:tab w:val="left" w:pos="450"/>
        </w:tabs>
        <w:autoSpaceDE/>
        <w:autoSpaceDN/>
        <w:adjustRightInd/>
        <w:contextualSpacing/>
        <w:rPr>
          <w:rFonts w:asciiTheme="minorHAnsi" w:hAnsiTheme="minorHAnsi"/>
        </w:rPr>
      </w:pPr>
      <w:r w:rsidRPr="004177E9">
        <w:rPr>
          <w:rFonts w:asciiTheme="minorHAnsi" w:hAnsiTheme="minorHAnsi"/>
        </w:rPr>
        <w:t>Clean the handle of the drawer with a lint-free cloth moistened with deionized water.</w:t>
      </w:r>
    </w:p>
    <w:p w:rsidR="000E4D35" w:rsidRPr="00E24B9C" w:rsidRDefault="004177E9" w:rsidP="000E4D35">
      <w:pPr>
        <w:widowControl/>
        <w:tabs>
          <w:tab w:val="left" w:pos="450"/>
        </w:tabs>
        <w:autoSpaceDE/>
        <w:autoSpaceDN/>
        <w:adjustRightInd/>
        <w:ind w:left="2160"/>
        <w:contextualSpacing/>
        <w:rPr>
          <w:rFonts w:asciiTheme="minorHAnsi" w:eastAsiaTheme="minorHAnsi" w:hAnsiTheme="minorHAnsi" w:cstheme="minorBidi"/>
          <w:sz w:val="22"/>
          <w:szCs w:val="22"/>
        </w:rPr>
      </w:pPr>
      <w:r w:rsidRPr="004177E9">
        <w:rPr>
          <w:rFonts w:asciiTheme="minorHAnsi" w:hAnsiTheme="minorHAnsi"/>
        </w:rPr>
        <w:t>Repeat the cleaning procedure using lint-free cloths moistened with 70% ethanol.</w:t>
      </w:r>
    </w:p>
    <w:p w:rsidR="00E24B9C" w:rsidRPr="00E24B9C" w:rsidRDefault="00E24B9C" w:rsidP="000E4D35">
      <w:pPr>
        <w:widowControl/>
        <w:tabs>
          <w:tab w:val="left" w:pos="450"/>
        </w:tabs>
        <w:autoSpaceDE/>
        <w:autoSpaceDN/>
        <w:adjustRightInd/>
        <w:ind w:left="216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Cleaning the Amplification Plate Drawer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On the </w:t>
      </w:r>
      <w:r w:rsidRPr="00E24B9C">
        <w:rPr>
          <w:rFonts w:asciiTheme="minorHAnsi" w:hAnsiTheme="minorHAnsi"/>
          <w:b/>
          <w:color w:val="0070C0"/>
        </w:rPr>
        <w:t>Monitoring</w:t>
      </w:r>
      <w:r w:rsidRPr="00E24B9C">
        <w:rPr>
          <w:rFonts w:asciiTheme="minorHAnsi" w:hAnsiTheme="minorHAnsi"/>
        </w:rPr>
        <w:t xml:space="preserve"> tab, choose the amplification plate drawer. In the callout, choose the </w:t>
      </w:r>
      <w:r w:rsidRPr="00E24B9C">
        <w:rPr>
          <w:rFonts w:asciiTheme="minorHAnsi" w:hAnsiTheme="minorHAnsi"/>
          <w:b/>
          <w:color w:val="0070C0"/>
        </w:rPr>
        <w:t>Open drawer</w:t>
      </w:r>
      <w:r w:rsidRPr="00E24B9C">
        <w:rPr>
          <w:rFonts w:asciiTheme="minorHAnsi" w:hAnsiTheme="minorHAnsi"/>
          <w:color w:val="0070C0"/>
        </w:rPr>
        <w:t xml:space="preserve"> </w:t>
      </w:r>
      <w:r w:rsidRPr="00E24B9C">
        <w:rPr>
          <w:rFonts w:asciiTheme="minorHAnsi" w:hAnsiTheme="minorHAnsi"/>
        </w:rPr>
        <w:t>button.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Wait for the drawer to automatically open slightly and then manually open it fully.</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Remove all amplification plates from the drawer.</w:t>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3C1A64BD" wp14:editId="5B978405">
            <wp:extent cx="3291074" cy="1844040"/>
            <wp:effectExtent l="0" t="0" r="508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05455" cy="1852098"/>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Dispose of the amplification plates in biohazardous waste.</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Inspect the drawer surfaces for soiling. If necessary, clean the surfaces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Make sure not to touch or clean the teaching post (indicated by the red box).</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Take a second lint-free cloth moistened with 70% ethanol and clean again.</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mc:AlternateContent>
          <mc:Choice Requires="wps">
            <w:drawing>
              <wp:anchor distT="0" distB="0" distL="114300" distR="114300" simplePos="0" relativeHeight="251647488" behindDoc="0" locked="0" layoutInCell="1" allowOverlap="1" wp14:anchorId="5EB09A18" wp14:editId="3814623C">
                <wp:simplePos x="0" y="0"/>
                <wp:positionH relativeFrom="column">
                  <wp:posOffset>2186940</wp:posOffset>
                </wp:positionH>
                <wp:positionV relativeFrom="paragraph">
                  <wp:posOffset>7620</wp:posOffset>
                </wp:positionV>
                <wp:extent cx="373380" cy="297180"/>
                <wp:effectExtent l="0" t="0" r="26670" b="26670"/>
                <wp:wrapNone/>
                <wp:docPr id="38" name="Rectangle 38"/>
                <wp:cNvGraphicFramePr/>
                <a:graphic xmlns:a="http://schemas.openxmlformats.org/drawingml/2006/main">
                  <a:graphicData uri="http://schemas.microsoft.com/office/word/2010/wordprocessingShape">
                    <wps:wsp>
                      <wps:cNvSpPr/>
                      <wps:spPr>
                        <a:xfrm>
                          <a:off x="0" y="0"/>
                          <a:ext cx="373380" cy="2971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FCB0437" id="Rectangle 38" o:spid="_x0000_s1026" style="position:absolute;margin-left:172.2pt;margin-top:.6pt;width:29.4pt;height:23.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anXAIAALIEAAAOAAAAZHJzL2Uyb0RvYy54bWysVE1PGzEQvVfqf7B8L5svCqzYoCgoVSUE&#10;qFBxnni9H5LXdm0nG/rr++xdCKU9Vc3BmfGM33ie3+zl1aFTbC+db40u+PRkwpnUwpStrgv+/XHz&#10;6ZwzH0iXpIyWBX+Wnl8tP3647G0uZ6YxqpSOAUT7vLcFb0KweZZ50ciO/ImxUiNYGddRgOvqrHTU&#10;A71T2Wwy+Zz1xpXWGSG9x+71EOTLhF9VUoS7qvIyMFVw3C2k1aV1G9dseUl57cg2rRivQf9wi45a&#10;jaKvUNcUiO1c+wdU1wpnvKnCiTBdZqqqFTL1gG6mk3fdPDRkZeoF5Hj7SpP/f7Didn/vWFsWfI6X&#10;0tThjb6BNdK1kgx7IKi3Pkfeg713o+dhxm4PleviP/pgh0Tq8yup8hCYwOb8bD4/B/UCodnF2RQ2&#10;ULLjYet8+CJNx6JRcIfqiUra3/gwpL6kxFrabFqlsE+50qwH6OliEvEJ8qkUBZidRUNe15yRqqFL&#10;EVyC9Ea1ZTweT3tXb9fKsT1BG5vNBL/xZr+lxdrX5JshL4XGNKUjjEwqG68aqRrIidbWlM9g15lB&#10;dt6KTQu0G/Lhnhx0hmtjdsIdlkoZ9GJGi7PGuJ9/24/5eH5EOeuhW/T5Y0dOcqa+agjjYrpYRKEn&#10;Z3F6NoPj3ka2byN6160N2p9iSq1IZswP6sWsnOmeMGKrWBUh0gK1B0ZHZx2GecKQCrlapTSI21K4&#10;0Q9WRPDIU+Tx8fBEzo4PHaCQW/OiccrfvfeQG09qs9oFU7VJDEdeIaLoYDCSnMYhjpP31k9Zx0/N&#10;8hcAAAD//wMAUEsDBBQABgAIAAAAIQAV4IcI3QAAAAgBAAAPAAAAZHJzL2Rvd25yZXYueG1sTI/B&#10;TsMwEETvSPyDtUhcUOvQRFWUxqmgEj1wQKLlws2JlyRqvI5spwl/z3KC26zeaHam3C92EFf0oXek&#10;4HGdgEBqnOmpVfBxflnlIELUZPTgCBV8Y4B9dXtT6sK4md7xeoqt4BAKhVbQxTgWUoamQ6vD2o1I&#10;zL6ctzry6VtpvJ453A5ykyRbaXVP/KHTIx46bC6nySqoj5/+kD+nxzg9bDn60r7i26zU/d3ytAMR&#10;cYl/Zvitz9Wh4k61m8gEMShIsyxjK4MNCOZZkrKoWeQJyKqU/wdUPwAAAP//AwBQSwECLQAUAAYA&#10;CAAAACEAtoM4kv4AAADhAQAAEwAAAAAAAAAAAAAAAAAAAAAAW0NvbnRlbnRfVHlwZXNdLnhtbFBL&#10;AQItABQABgAIAAAAIQA4/SH/1gAAAJQBAAALAAAAAAAAAAAAAAAAAC8BAABfcmVscy8ucmVsc1BL&#10;AQItABQABgAIAAAAIQDxD+anXAIAALIEAAAOAAAAAAAAAAAAAAAAAC4CAABkcnMvZTJvRG9jLnht&#10;bFBLAQItABQABgAIAAAAIQAV4IcI3QAAAAgBAAAPAAAAAAAAAAAAAAAAALYEAABkcnMvZG93bnJl&#10;di54bWxQSwUGAAAAAAQABADzAAAAwAUAAAAA&#10;" filled="f" strokecolor="red" strokeweight="2pt"/>
            </w:pict>
          </mc:Fallback>
        </mc:AlternateContent>
      </w:r>
      <w:r w:rsidRPr="00E24B9C">
        <w:rPr>
          <w:rFonts w:asciiTheme="minorHAnsi" w:hAnsiTheme="minorHAnsi"/>
          <w:noProof/>
        </w:rPr>
        <w:drawing>
          <wp:inline distT="0" distB="0" distL="0" distR="0" wp14:anchorId="010977A2" wp14:editId="633F418A">
            <wp:extent cx="2471285" cy="1388745"/>
            <wp:effectExtent l="0" t="0" r="5715"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92761" cy="1400814"/>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Push the amplification plate drawer back in until it is fully closed.</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handle of the drawer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bookmarkStart w:id="9" w:name="_Hlk32484998"/>
      <w:r w:rsidRPr="00E24B9C">
        <w:rPr>
          <w:rFonts w:asciiTheme="minorHAnsi" w:hAnsiTheme="minorHAnsi"/>
        </w:rPr>
        <w:t>Clean the handle of the cover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bookmarkEnd w:id="7"/>
    <w:bookmarkEnd w:id="9"/>
    <w:p w:rsidR="00E24B9C" w:rsidRPr="00E24B9C" w:rsidRDefault="00E24B9C" w:rsidP="00B37469">
      <w:pPr>
        <w:tabs>
          <w:tab w:val="left" w:pos="450"/>
        </w:tabs>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bookmarkStart w:id="10" w:name="_Hlk33620576"/>
      <w:r w:rsidRPr="00E24B9C">
        <w:rPr>
          <w:rFonts w:asciiTheme="minorHAnsi" w:hAnsiTheme="minorHAnsi"/>
          <w:b/>
        </w:rPr>
        <w:t>Starting the Periodic Maintenance Wizard</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On the </w:t>
      </w:r>
      <w:r w:rsidRPr="00E24B9C">
        <w:rPr>
          <w:rFonts w:asciiTheme="minorHAnsi" w:hAnsiTheme="minorHAnsi"/>
          <w:b/>
          <w:color w:val="0070C0"/>
        </w:rPr>
        <w:t xml:space="preserve">Monitoring </w:t>
      </w:r>
      <w:r w:rsidRPr="00E24B9C">
        <w:rPr>
          <w:rFonts w:asciiTheme="minorHAnsi" w:hAnsiTheme="minorHAnsi"/>
        </w:rPr>
        <w:t>tab, choose the instrument on which you need to perform the periodic maintenance action.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Choose the </w:t>
      </w:r>
      <w:r w:rsidRPr="00E24B9C">
        <w:rPr>
          <w:rFonts w:asciiTheme="minorHAnsi" w:hAnsiTheme="minorHAnsi"/>
          <w:b/>
          <w:color w:val="0070C0"/>
        </w:rPr>
        <w:t xml:space="preserve">Maintenance </w:t>
      </w:r>
      <w:r w:rsidRPr="00E24B9C">
        <w:rPr>
          <w:rFonts w:asciiTheme="minorHAnsi" w:hAnsiTheme="minorHAnsi"/>
        </w:rPr>
        <w:t>actions button.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From the Maintenance actions: list, choose the maintenance action to be performed.</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To start the wizard, choose the </w:t>
      </w:r>
      <w:r w:rsidRPr="00E24B9C">
        <w:rPr>
          <w:rFonts w:asciiTheme="minorHAnsi" w:hAnsiTheme="minorHAnsi"/>
          <w:b/>
          <w:color w:val="0070C0"/>
        </w:rPr>
        <w:t>Perform</w:t>
      </w:r>
      <w:r w:rsidRPr="00E24B9C">
        <w:rPr>
          <w:rFonts w:asciiTheme="minorHAnsi" w:hAnsiTheme="minorHAnsi"/>
        </w:rPr>
        <w:t xml:space="preserve"> button.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The system changes to </w:t>
      </w:r>
      <w:r w:rsidRPr="00E24B9C">
        <w:rPr>
          <w:rFonts w:asciiTheme="minorHAnsi" w:hAnsiTheme="minorHAnsi"/>
          <w:b/>
          <w:color w:val="0070C0"/>
        </w:rPr>
        <w:t>Maintenance</w:t>
      </w:r>
      <w:r w:rsidRPr="00E24B9C">
        <w:rPr>
          <w:rFonts w:asciiTheme="minorHAnsi" w:hAnsiTheme="minorHAnsi"/>
        </w:rPr>
        <w:t xml:space="preserve"> status.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Follow the instructions provided in the software.</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To continue with the next step, choose the </w:t>
      </w:r>
      <w:r w:rsidRPr="00E24B9C">
        <w:rPr>
          <w:rFonts w:asciiTheme="minorHAnsi" w:hAnsiTheme="minorHAnsi"/>
          <w:b/>
          <w:color w:val="0070C0"/>
        </w:rPr>
        <w:t>Next step</w:t>
      </w:r>
      <w:r w:rsidRPr="00E24B9C">
        <w:rPr>
          <w:rFonts w:asciiTheme="minorHAnsi" w:hAnsiTheme="minorHAnsi"/>
          <w:color w:val="0070C0"/>
        </w:rPr>
        <w:t xml:space="preserve"> </w:t>
      </w:r>
      <w:r w:rsidRPr="00E24B9C">
        <w:rPr>
          <w:rFonts w:asciiTheme="minorHAnsi" w:hAnsiTheme="minorHAnsi"/>
        </w:rPr>
        <w:t>button.</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To open the front covers, choose the arrow button in the wizard.</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Within 5 seconds, also press the hardware button below the monitor.</w:t>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4C05D489" wp14:editId="16B77B57">
            <wp:extent cx="3013680" cy="1693545"/>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43991" cy="1710578"/>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Cleaning the Transfer Module from the Front</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b/>
        </w:rPr>
        <w:t>NOTICE</w:t>
      </w:r>
      <w:r w:rsidRPr="00E24B9C">
        <w:rPr>
          <w:rFonts w:asciiTheme="minorHAnsi" w:hAnsiTheme="minorHAnsi"/>
        </w:rPr>
        <w:t xml:space="preserve"> Risk of damaging parts. Do not spray liquid directly on any part of the system.</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rPr>
        <w:t>Moisten lint-free cloths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Clean the gray foot of the main handler.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Clean the lower part of the gripper.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18037DD8" wp14:editId="58FF74A6">
            <wp:extent cx="3908111" cy="225127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16547" cy="2313736"/>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Grab the main handler by its foot and move it in front of the processing module.</w:t>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5B2AF273" wp14:editId="19A40012">
            <wp:extent cx="4113776" cy="2305013"/>
            <wp:effectExtent l="0" t="0" r="127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54255" cy="2327694"/>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Cautiously pull the sample pipetter towards you and clean the channels of the sample pipetter. Do not clean any other parts of the sample pipetter.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Use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Push the sample pipetter back.</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43A3614B" wp14:editId="6DD86145">
            <wp:extent cx="4259108" cy="2386444"/>
            <wp:effectExtent l="0" t="0" r="825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23841" cy="2422715"/>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Moisten lint-free cloths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Do not clean the teaching posts (gray in image).</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Clean all the plastic-covered surfaces inside the transfer module. Work from the rear of the surface towards the front.</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 Clean the transfer position.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 Clean the park positions.</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 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21188AE8" wp14:editId="45959D0E">
            <wp:extent cx="4421505" cy="248467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58556" cy="2505497"/>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Moisten lint-free cloths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 Clean the lower part of the transfer module gripper.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 Repeat the cleaning procedure using lint-free cloths moistened with 70% ethanol.</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To ensure that the gripper does not collide with the main handler, push it back into the transfer module.</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17B6F376" wp14:editId="60A6B362">
            <wp:extent cx="3946546" cy="221777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79463" cy="2236269"/>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Cleaning the Processing Module from the Front</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To access the processing module, grab the main handler by its foot and move it in front of the transfer module.</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Do not clean the reagent needles or any optical or electronic parts, such as the light barrier (red light).</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763C954F" wp14:editId="0D38E852">
            <wp:extent cx="3894828" cy="2188707"/>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56482" cy="2223354"/>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Moisten lint-free cloths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Clean all plastic-covered surfaces. Work from the rear towards the front.</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5B354590" wp14:editId="25BA92DC">
            <wp:extent cx="4243070" cy="2384405"/>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15906" cy="2425336"/>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Moisten lint-free cloths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Clean the cooling station and the transfer position.</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rPr>
        <w:t>Make sure not to touch or clean the areas around</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rPr>
        <w:t>the light barrier (red light).</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Clean the sealing station.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 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01A0CAD5" wp14:editId="1091F6BE">
            <wp:extent cx="4373245" cy="2450397"/>
            <wp:effectExtent l="0" t="0" r="8255"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18260" cy="2475620"/>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Moisten lint-free cloths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Clean the lower part of the processing module gripper.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4AB394B1" wp14:editId="665C1C15">
            <wp:extent cx="4106545" cy="2300961"/>
            <wp:effectExtent l="0" t="0" r="8255"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31793" cy="2315108"/>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Turn the main handler to a safe position so that it does not collide with the covers or airflow screens.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Make sure that no cleaning material or other devices were left inside the module or magazines.</w:t>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76AE489D" wp14:editId="172499F6">
            <wp:extent cx="4423573" cy="248583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13330" cy="2536278"/>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To close the front covers, choose the arrow button in the wizard.</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Within 5 seconds, also press the hardware button below the monitor.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Make sure that all covers, doors and drawers are closed fully.</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handle of the front covers with a lint-free cloth moistened with deionized water.</w:t>
      </w:r>
    </w:p>
    <w:p w:rsidR="000E4D35"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a lint-free cloth moistened with 70% ethanol.</w:t>
      </w:r>
    </w:p>
    <w:p w:rsidR="007331E3" w:rsidRPr="00E24B9C" w:rsidRDefault="007331E3" w:rsidP="000E4D35">
      <w:pPr>
        <w:tabs>
          <w:tab w:val="left" w:pos="450"/>
        </w:tabs>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b/>
        </w:rPr>
      </w:pPr>
      <w:r w:rsidRPr="00E24B9C">
        <w:rPr>
          <w:rFonts w:asciiTheme="minorHAnsi" w:hAnsiTheme="minorHAnsi"/>
          <w:b/>
        </w:rPr>
        <w:t>Cleaning the Modules from the Rear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Manually open the service doors of the transfer and processing modules.</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72332DA2" wp14:editId="306A93B1">
            <wp:extent cx="3908421" cy="2189950"/>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48576" cy="2212450"/>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plastic surfaces and covered stations of the processing module. Use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Do not clean the liquid waste station.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mc:AlternateContent>
          <mc:Choice Requires="wps">
            <w:drawing>
              <wp:anchor distT="0" distB="0" distL="114300" distR="114300" simplePos="0" relativeHeight="251657728" behindDoc="0" locked="0" layoutInCell="1" allowOverlap="1" wp14:anchorId="03B0C040" wp14:editId="2ECC0DA6">
                <wp:simplePos x="0" y="0"/>
                <wp:positionH relativeFrom="column">
                  <wp:posOffset>2941320</wp:posOffset>
                </wp:positionH>
                <wp:positionV relativeFrom="paragraph">
                  <wp:posOffset>1393825</wp:posOffset>
                </wp:positionV>
                <wp:extent cx="304800" cy="647700"/>
                <wp:effectExtent l="0" t="0" r="19050" b="19050"/>
                <wp:wrapNone/>
                <wp:docPr id="39" name="Straight Connector 39"/>
                <wp:cNvGraphicFramePr/>
                <a:graphic xmlns:a="http://schemas.openxmlformats.org/drawingml/2006/main">
                  <a:graphicData uri="http://schemas.microsoft.com/office/word/2010/wordprocessingShape">
                    <wps:wsp>
                      <wps:cNvCnPr/>
                      <wps:spPr>
                        <a:xfrm>
                          <a:off x="0" y="0"/>
                          <a:ext cx="304800" cy="64770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1ACE8A6" id="Straight Connector 39"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6pt,109.75pt" to="255.6pt,1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lZgvAEAAGMDAAAOAAAAZHJzL2Uyb0RvYy54bWysU8uu0zAQ3SPxD5b3NLm976jpXbQqGwSV&#10;LnzA1HESS35pxjTt3zN2Q7nADpGFM8+TOceT1cvJWXHUSCb4Vt4saim0V6Ezfmjlt6+7D09SUALf&#10;gQ1et/KsSb6s379bTbHRyzAG22kUDOKpmWIrx5RiU1WkRu2AFiFqz8k+oIPELg5VhzAxurPVsq4f&#10;qilgFzEoTcTR7SUp1wW/77VKX/qedBK2lTxbKieW85DPar2CZkCIo1HzGPAPUzgwnj96hdpCAvEd&#10;zV9QzigMFPq0UMFVoe+N0oUDs7mp/2DzOkLUhQuLQ/EqE/0/WPX5uEdhulbePkvhwfEdvSYEM4xJ&#10;bIL3rGBAwUlWaorUcMPG73H2KO4x0z716PKbCYlTUfd8VVefklAcvK3vnmq+A8Wph7vHR7YZpfrV&#10;HJHSRx2cyEYrrfGZPDRw/ETpUvqzJId92BlrOQ6N9WJq5fP98p7hgdeot5DYdJGJkR+kADvwfqqE&#10;BZGCNV3uzs2Ew2FjURyBd2S3q/mZB/utLH96CzRe6kpqLrM+w+iybfOkWamLNtk6hO5cJKuyxzdZ&#10;aM9bl1flrc/2239j/QMAAP//AwBQSwMEFAAGAAgAAAAhAHePxo/gAAAACwEAAA8AAABkcnMvZG93&#10;bnJldi54bWxMj8FOwzAMhu9IvENkJG4sSUcr1tWdJgQXODGmSdyyxrSlTVKarCtvTziNo+1Pv7+/&#10;2MymZxONvnUWQS4EMLKV062tEfbvz3cPwHxQVqveWUL4IQ+b8vqqULl2Z/tG0y7ULIZYnyuEJoQh&#10;59xXDRnlF24gG2+fbjQqxHGsuR7VOYabnidCZNyo1sYPjRrosaGq250MQsi+wkFn3y+d3HeHD/Eq&#10;JrF9Qry9mbdrYIHmcIHhTz+qQxmdju5ktWc9wn22TCKKkMhVCiwSqZRxc0RYJjIFXhb8f4fyFwAA&#10;//8DAFBLAQItABQABgAIAAAAIQC2gziS/gAAAOEBAAATAAAAAAAAAAAAAAAAAAAAAABbQ29udGVu&#10;dF9UeXBlc10ueG1sUEsBAi0AFAAGAAgAAAAhADj9If/WAAAAlAEAAAsAAAAAAAAAAAAAAAAALwEA&#10;AF9yZWxzLy5yZWxzUEsBAi0AFAAGAAgAAAAhADUyVmC8AQAAYwMAAA4AAAAAAAAAAAAAAAAALgIA&#10;AGRycy9lMm9Eb2MueG1sUEsBAi0AFAAGAAgAAAAhAHePxo/gAAAACwEAAA8AAAAAAAAAAAAAAAAA&#10;FgQAAGRycy9kb3ducmV2LnhtbFBLBQYAAAAABAAEAPMAAAAjBQAAAAA=&#10;" strokecolor="red"/>
            </w:pict>
          </mc:Fallback>
        </mc:AlternateContent>
      </w:r>
      <w:r w:rsidRPr="00E24B9C">
        <w:rPr>
          <w:rFonts w:asciiTheme="minorHAnsi" w:hAnsiTheme="minorHAnsi"/>
          <w:noProof/>
        </w:rPr>
        <mc:AlternateContent>
          <mc:Choice Requires="wps">
            <w:drawing>
              <wp:anchor distT="0" distB="0" distL="114300" distR="114300" simplePos="0" relativeHeight="251652608" behindDoc="0" locked="0" layoutInCell="1" allowOverlap="1" wp14:anchorId="65346E32" wp14:editId="27746CA7">
                <wp:simplePos x="0" y="0"/>
                <wp:positionH relativeFrom="column">
                  <wp:posOffset>3276600</wp:posOffset>
                </wp:positionH>
                <wp:positionV relativeFrom="paragraph">
                  <wp:posOffset>647065</wp:posOffset>
                </wp:positionV>
                <wp:extent cx="15240" cy="1402080"/>
                <wp:effectExtent l="0" t="0" r="22860" b="26670"/>
                <wp:wrapNone/>
                <wp:docPr id="40" name="Straight Connector 40"/>
                <wp:cNvGraphicFramePr/>
                <a:graphic xmlns:a="http://schemas.openxmlformats.org/drawingml/2006/main">
                  <a:graphicData uri="http://schemas.microsoft.com/office/word/2010/wordprocessingShape">
                    <wps:wsp>
                      <wps:cNvCnPr/>
                      <wps:spPr>
                        <a:xfrm>
                          <a:off x="0" y="0"/>
                          <a:ext cx="15240" cy="140208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3B0BC68" id="Straight Connector 40"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pt,50.95pt" to="259.2pt,1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ULvwEAAGMDAAAOAAAAZHJzL2Uyb0RvYy54bWysU8uO2zAMvBfYfxB039gxNsXWiLOHBOml&#10;aANs+wGMLNsC9AKpxsnfl1LSdNveivogkyI15Iyo9cvZWXHSSCb4Ti4XtRTaq9AbP3by29f947MU&#10;lMD3YIPXnbxoki+bh3frOba6CVOwvUbBIJ7aOXZySim2VUVq0g5oEaL2HBwCOkjs4lj1CDOjO1s1&#10;df2+mgP2EYPSRLy7uwblpuAPg1bpyzCQTsJ2kntLZcWyHvNabdbQjghxMurWBvxDFw6M56J3qB0k&#10;EN/R/AXljMJAYUgLFVwVhsEoXTgwm2X9B5vXCaIuXFgcineZ6P/Bqs+nAwrTd/KJ5fHg+I5eE4IZ&#10;pyS2wXtWMKDgICs1R2r5wNYf8OZRPGCmfR7Q5T8TEuei7uWurj4noXhzuWpyDcWR5VPd1M8Fs/p1&#10;OCKljzo4kY1OWuMzeWjh9IkSF+TUnyl524e9sbZcoPVi7uSHVbNifOAxGiwkNl1kYuRHKcCOPJ8q&#10;YUGkYE2fT2ccwvG4tShOwDOy39f8ZbJc7be0XHoHNF3zSuiWZn2G0WXabp1mpa7aZOsY+kuRrMoe&#10;32RBv01dHpW3Pttv38bmBwAAAP//AwBQSwMEFAAGAAgAAAAhAGPSLyrgAAAACwEAAA8AAABkcnMv&#10;ZG93bnJldi54bWxMj8FOwzAQRO9I/IO1SNyonUBDCXGqCsEFTpSqEjc3NklIvA7xNg1/z3KC42hG&#10;M2+K9ex7MbkxtgE1JAsFwmEVbIu1ht3b09UKRCSD1vQBnYZvF2Fdnp8VJrfhhK9u2lItuARjbjQ0&#10;REMuZawa501chMEhex9h9IZYjrW0ozlxue9lqlQmvWmRFxozuIfGVd326DVQ9kl7m309d8mu27+r&#10;FzWpzaPWlxfz5h4EuZn+wvCLz+hQMtMhHNFG0WtYJhl/ITZUcgeCE8tkdQPioOE6TW9BloX8/6H8&#10;AQAA//8DAFBLAQItABQABgAIAAAAIQC2gziS/gAAAOEBAAATAAAAAAAAAAAAAAAAAAAAAABbQ29u&#10;dGVudF9UeXBlc10ueG1sUEsBAi0AFAAGAAgAAAAhADj9If/WAAAAlAEAAAsAAAAAAAAAAAAAAAAA&#10;LwEAAF9yZWxzLy5yZWxzUEsBAi0AFAAGAAgAAAAhAJlQdQu/AQAAYwMAAA4AAAAAAAAAAAAAAAAA&#10;LgIAAGRycy9lMm9Eb2MueG1sUEsBAi0AFAAGAAgAAAAhAGPSLyrgAAAACwEAAA8AAAAAAAAAAAAA&#10;AAAAGQQAAGRycy9kb3ducmV2LnhtbFBLBQYAAAAABAAEAPMAAAAmBQAAAAA=&#10;" strokecolor="red"/>
            </w:pict>
          </mc:Fallback>
        </mc:AlternateContent>
      </w:r>
      <w:r w:rsidRPr="00E24B9C">
        <w:rPr>
          <w:rFonts w:asciiTheme="minorHAnsi" w:hAnsiTheme="minorHAnsi"/>
          <w:noProof/>
        </w:rPr>
        <w:drawing>
          <wp:inline distT="0" distB="0" distL="0" distR="0" wp14:anchorId="3878F924" wp14:editId="13FAB5F1">
            <wp:extent cx="4167223" cy="2334960"/>
            <wp:effectExtent l="0" t="0" r="508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11512" cy="2359776"/>
                    </a:xfrm>
                    <a:prstGeom prst="rect">
                      <a:avLst/>
                    </a:prstGeom>
                    <a:noFill/>
                    <a:ln>
                      <a:noFill/>
                    </a:ln>
                  </pic:spPr>
                </pic:pic>
              </a:graphicData>
            </a:graphic>
          </wp:inline>
        </w:drawing>
      </w:r>
    </w:p>
    <w:p w:rsidR="00E24B9C" w:rsidRPr="00E24B9C" w:rsidRDefault="00E24B9C" w:rsidP="00E24B9C">
      <w:pPr>
        <w:widowControl/>
        <w:tabs>
          <w:tab w:val="left" w:pos="450"/>
          <w:tab w:val="left" w:pos="5304"/>
        </w:tabs>
        <w:autoSpaceDE/>
        <w:autoSpaceDN/>
        <w:adjustRightInd/>
        <w:ind w:firstLine="720"/>
        <w:rPr>
          <w:rFonts w:asciiTheme="minorHAnsi" w:eastAsiaTheme="minorHAnsi" w:hAnsiTheme="minorHAnsi" w:cstheme="minorBidi"/>
          <w:sz w:val="22"/>
          <w:szCs w:val="22"/>
        </w:rPr>
      </w:pPr>
      <w:r w:rsidRPr="00E24B9C">
        <w:rPr>
          <w:rFonts w:asciiTheme="minorHAnsi" w:eastAsiaTheme="minorHAnsi" w:hAnsiTheme="minorHAnsi" w:cstheme="minorBidi"/>
          <w:sz w:val="22"/>
          <w:szCs w:val="22"/>
        </w:rPr>
        <w:t xml:space="preserve">                                                                                              </w:t>
      </w:r>
      <w:r w:rsidRPr="00E24B9C">
        <w:rPr>
          <w:rFonts w:asciiTheme="minorHAnsi" w:eastAsiaTheme="minorHAnsi" w:hAnsiTheme="minorHAnsi" w:cstheme="minorBidi"/>
          <w:color w:val="0070C0"/>
          <w:sz w:val="22"/>
          <w:szCs w:val="22"/>
        </w:rPr>
        <w:t xml:space="preserve"> Liquid Waste Stations</w:t>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Change lab gloves.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Moisten lint-free cloths with deionized water.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On the transfer module, clean the surfaces of the plastic covers.</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Work from the rear of the surface towards the front.</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 Repeat the cleaning procedure using lint-free cloths moistened with 70</w:t>
      </w:r>
      <w:r w:rsidR="000E4D35" w:rsidRPr="00E24B9C">
        <w:rPr>
          <w:rFonts w:asciiTheme="minorHAnsi" w:hAnsiTheme="minorHAnsi"/>
        </w:rPr>
        <w:t>% ethanol</w:t>
      </w:r>
      <w:r w:rsidRPr="00E24B9C">
        <w:rPr>
          <w:rFonts w:asciiTheme="minorHAnsi" w:hAnsiTheme="minorHAnsi"/>
        </w:rPr>
        <w:t>.</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1422AC8E" wp14:editId="11427A70">
            <wp:extent cx="4086860" cy="2289932"/>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33192" cy="2315892"/>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Make sure that no cleaning material or other objects were left inside the module.</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Make sure the reagent transfer head and the processing and the transfer module handlers are in their park positions. Otherwise, they could collide with other parts.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Close the service doors of the system.</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handles of the service doors with a lint-free cloth moistened with deionized water.</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3E5FCCAA" wp14:editId="7C3B7583">
            <wp:extent cx="4158615" cy="2330136"/>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00185" cy="2353428"/>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rPr>
      </w:pPr>
      <w:r w:rsidRPr="00E24B9C">
        <w:rPr>
          <w:rFonts w:asciiTheme="minorHAnsi" w:hAnsiTheme="minorHAnsi"/>
        </w:rPr>
        <w:t>Closing the Wizard and Reloading Consumables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In the software, choose the </w:t>
      </w:r>
      <w:r w:rsidRPr="00E24B9C">
        <w:rPr>
          <w:rFonts w:asciiTheme="minorHAnsi" w:hAnsiTheme="minorHAnsi"/>
          <w:b/>
          <w:color w:val="0070C0"/>
        </w:rPr>
        <w:t xml:space="preserve">Finish </w:t>
      </w:r>
      <w:r w:rsidRPr="00E24B9C">
        <w:rPr>
          <w:rFonts w:asciiTheme="minorHAnsi" w:hAnsiTheme="minorHAnsi"/>
        </w:rPr>
        <w:t>button.</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The </w:t>
      </w:r>
      <w:r w:rsidRPr="00E24B9C">
        <w:rPr>
          <w:rFonts w:asciiTheme="minorHAnsi" w:hAnsiTheme="minorHAnsi"/>
          <w:b/>
          <w:color w:val="0070C0"/>
        </w:rPr>
        <w:t>Periodic maintenance</w:t>
      </w:r>
      <w:r w:rsidRPr="00E24B9C">
        <w:rPr>
          <w:rFonts w:asciiTheme="minorHAnsi" w:hAnsiTheme="minorHAnsi"/>
          <w:color w:val="0070C0"/>
        </w:rPr>
        <w:t xml:space="preserve"> </w:t>
      </w:r>
      <w:r w:rsidRPr="00E24B9C">
        <w:rPr>
          <w:rFonts w:asciiTheme="minorHAnsi" w:hAnsiTheme="minorHAnsi"/>
        </w:rPr>
        <w:t>wizard is closed</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On the </w:t>
      </w:r>
      <w:r w:rsidRPr="00E24B9C">
        <w:rPr>
          <w:rFonts w:asciiTheme="minorHAnsi" w:hAnsiTheme="minorHAnsi"/>
          <w:b/>
          <w:color w:val="0070C0"/>
        </w:rPr>
        <w:t>Monitoring</w:t>
      </w:r>
      <w:r w:rsidRPr="00E24B9C">
        <w:rPr>
          <w:rFonts w:asciiTheme="minorHAnsi" w:hAnsiTheme="minorHAnsi"/>
        </w:rPr>
        <w:t xml:space="preserve"> tab, open the reagent cassette and the consumable drawers.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Load the reagent and control cassettes and the consumables back into the magazines.</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1018280A" wp14:editId="09C4CE72">
            <wp:extent cx="3988153" cy="223462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13403" cy="2248773"/>
                    </a:xfrm>
                    <a:prstGeom prst="rect">
                      <a:avLst/>
                    </a:prstGeom>
                    <a:noFill/>
                    <a:ln>
                      <a:noFill/>
                    </a:ln>
                  </pic:spPr>
                </pic:pic>
              </a:graphicData>
            </a:graphic>
          </wp:inline>
        </w:drawing>
      </w:r>
    </w:p>
    <w:p w:rsidR="00E24B9C" w:rsidRPr="00E24B9C" w:rsidRDefault="00E24B9C" w:rsidP="00E24B9C">
      <w:pPr>
        <w:tabs>
          <w:tab w:val="left" w:pos="450"/>
        </w:tabs>
        <w:ind w:left="1800"/>
        <w:contextualSpacing/>
        <w:rPr>
          <w:rFonts w:asciiTheme="minorHAnsi" w:hAnsiTheme="minorHAnsi"/>
        </w:rPr>
      </w:pP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On the </w:t>
      </w:r>
      <w:r w:rsidRPr="00E24B9C">
        <w:rPr>
          <w:rFonts w:asciiTheme="minorHAnsi" w:hAnsiTheme="minorHAnsi"/>
          <w:b/>
          <w:color w:val="0070C0"/>
        </w:rPr>
        <w:t>Monitoring</w:t>
      </w:r>
      <w:r w:rsidRPr="00E24B9C">
        <w:rPr>
          <w:rFonts w:asciiTheme="minorHAnsi" w:hAnsiTheme="minorHAnsi"/>
        </w:rPr>
        <w:t xml:space="preserve"> tab, close the reagent cassette and the consumable drawers.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Wait for the click sound, then push the drawers back in manually until they are fully closed.</w:t>
      </w:r>
    </w:p>
    <w:p w:rsid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You have now successfully completed the periodic maintenance action.</w:t>
      </w:r>
    </w:p>
    <w:p w:rsidR="00B37469" w:rsidRPr="00E24B9C" w:rsidRDefault="00B37469" w:rsidP="00B37469">
      <w:pPr>
        <w:widowControl/>
        <w:tabs>
          <w:tab w:val="left" w:pos="450"/>
        </w:tabs>
        <w:autoSpaceDE/>
        <w:autoSpaceDN/>
        <w:adjustRightInd/>
        <w:ind w:left="1800"/>
        <w:contextualSpacing/>
        <w:rPr>
          <w:rFonts w:asciiTheme="minorHAnsi" w:hAnsiTheme="minorHAnsi"/>
        </w:rPr>
      </w:pPr>
    </w:p>
    <w:bookmarkEnd w:id="10"/>
    <w:p w:rsidR="00E24B9C" w:rsidRPr="000E4D35" w:rsidRDefault="00E24B9C" w:rsidP="00E24B9C">
      <w:pPr>
        <w:widowControl/>
        <w:numPr>
          <w:ilvl w:val="1"/>
          <w:numId w:val="20"/>
        </w:numPr>
        <w:tabs>
          <w:tab w:val="left" w:pos="450"/>
        </w:tabs>
        <w:autoSpaceDE/>
        <w:autoSpaceDN/>
        <w:adjustRightInd/>
        <w:contextualSpacing/>
        <w:rPr>
          <w:rFonts w:asciiTheme="minorHAnsi" w:hAnsiTheme="minorHAnsi"/>
          <w:b/>
        </w:rPr>
      </w:pPr>
      <w:r w:rsidRPr="000E4D35">
        <w:rPr>
          <w:rFonts w:asciiTheme="minorHAnsi" w:hAnsiTheme="minorHAnsi"/>
          <w:b/>
        </w:rPr>
        <w:t>Regular Maintenance</w:t>
      </w:r>
    </w:p>
    <w:p w:rsidR="00E24B9C" w:rsidRPr="00E24B9C" w:rsidRDefault="00E24B9C" w:rsidP="00E24B9C">
      <w:pPr>
        <w:tabs>
          <w:tab w:val="left" w:pos="450"/>
        </w:tabs>
        <w:ind w:left="1080"/>
        <w:contextualSpacing/>
        <w:rPr>
          <w:rFonts w:asciiTheme="minorHAnsi" w:hAnsiTheme="minorHAnsi"/>
        </w:rPr>
      </w:pPr>
      <w:r w:rsidRPr="00E24B9C">
        <w:rPr>
          <w:rFonts w:asciiTheme="minorHAnsi" w:hAnsiTheme="minorHAnsi"/>
        </w:rPr>
        <w:t>Note: Perform weekly with Periodic Maintenance</w:t>
      </w: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rPr>
      </w:pPr>
      <w:r w:rsidRPr="00E24B9C">
        <w:rPr>
          <w:rFonts w:asciiTheme="minorHAnsi" w:hAnsiTheme="minorHAnsi"/>
        </w:rPr>
        <w:t>Cleaning the Covers and Doors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all front covers and doors with a lint-free cloth moistened with deionized water.</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2EA0D9C2" wp14:editId="6BCEBBD8">
            <wp:extent cx="2651898" cy="14859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78112" cy="1500588"/>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all rear covers and service doors with a lint-free cloth moistened with deionized water.</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75093B89" wp14:editId="7E3DF086">
            <wp:extent cx="2570301" cy="1440180"/>
            <wp:effectExtent l="0" t="0" r="1905"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95185" cy="1454123"/>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Clean the monitor and monitor arm with a lint-free cloth moistened with deionized water.</w:t>
      </w:r>
    </w:p>
    <w:p w:rsidR="00E24B9C" w:rsidRPr="00E24B9C" w:rsidRDefault="00E24B9C" w:rsidP="00E24B9C">
      <w:pPr>
        <w:widowControl/>
        <w:numPr>
          <w:ilvl w:val="4"/>
          <w:numId w:val="20"/>
        </w:numPr>
        <w:tabs>
          <w:tab w:val="left" w:pos="3792"/>
        </w:tabs>
        <w:autoSpaceDE/>
        <w:autoSpaceDN/>
        <w:adjustRightInd/>
        <w:contextualSpacing/>
        <w:jc w:val="both"/>
      </w:pPr>
      <w:r w:rsidRPr="00E24B9C">
        <w:t>Repeat the cleaning procedure using lint-free cloths moistened with 70% ethanol.</w:t>
      </w:r>
    </w:p>
    <w:p w:rsidR="00E24B9C" w:rsidRPr="00E24B9C" w:rsidRDefault="00E24B9C" w:rsidP="00E24B9C">
      <w:pPr>
        <w:tabs>
          <w:tab w:val="left" w:pos="450"/>
        </w:tabs>
        <w:ind w:left="2160"/>
        <w:contextualSpacing/>
        <w:rPr>
          <w:rFonts w:asciiTheme="minorHAnsi" w:hAnsiTheme="minorHAnsi"/>
        </w:rPr>
      </w:pPr>
      <w:r w:rsidRPr="00E24B9C">
        <w:rPr>
          <w:rFonts w:asciiTheme="minorHAnsi" w:hAnsiTheme="minorHAnsi"/>
          <w:noProof/>
        </w:rPr>
        <w:drawing>
          <wp:inline distT="0" distB="0" distL="0" distR="0" wp14:anchorId="29414B54" wp14:editId="48F398BA">
            <wp:extent cx="2513972" cy="1408618"/>
            <wp:effectExtent l="0" t="0" r="635"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26434" cy="1415601"/>
                    </a:xfrm>
                    <a:prstGeom prst="rect">
                      <a:avLst/>
                    </a:prstGeom>
                    <a:noFill/>
                    <a:ln>
                      <a:noFill/>
                    </a:ln>
                  </pic:spPr>
                </pic:pic>
              </a:graphicData>
            </a:graphic>
          </wp:inline>
        </w:drawing>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rPr>
      </w:pPr>
      <w:r w:rsidRPr="00E24B9C">
        <w:rPr>
          <w:rFonts w:asciiTheme="minorHAnsi" w:hAnsiTheme="minorHAnsi"/>
        </w:rPr>
        <w:t>Checking the Status of the Hard Drives</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To view the status indicators of the IG server, manually open the front doors of the sample supply module.</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noProof/>
        </w:rPr>
        <w:drawing>
          <wp:inline distT="0" distB="0" distL="0" distR="0" wp14:anchorId="4436EEC9" wp14:editId="0A737F59">
            <wp:extent cx="2864522" cy="16097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84291" cy="1620834"/>
                    </a:xfrm>
                    <a:prstGeom prst="rect">
                      <a:avLst/>
                    </a:prstGeom>
                    <a:noFill/>
                    <a:ln>
                      <a:noFill/>
                    </a:ln>
                  </pic:spPr>
                </pic:pic>
              </a:graphicData>
            </a:graphic>
          </wp:inline>
        </w:drawing>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Check if all status indicators of the hard disks of the IG server are green. If one of them is red, contact your Roche Service representative.</w:t>
      </w:r>
    </w:p>
    <w:p w:rsidR="00E24B9C" w:rsidRPr="00E24B9C" w:rsidRDefault="00E24B9C" w:rsidP="00E24B9C">
      <w:pPr>
        <w:widowControl/>
        <w:numPr>
          <w:ilvl w:val="4"/>
          <w:numId w:val="20"/>
        </w:numPr>
        <w:tabs>
          <w:tab w:val="left" w:pos="450"/>
        </w:tabs>
        <w:autoSpaceDE/>
        <w:autoSpaceDN/>
        <w:adjustRightInd/>
        <w:contextualSpacing/>
        <w:rPr>
          <w:rFonts w:asciiTheme="minorHAnsi" w:hAnsiTheme="minorHAnsi"/>
        </w:rPr>
      </w:pPr>
      <w:r w:rsidRPr="00E24B9C">
        <w:rPr>
          <w:rFonts w:asciiTheme="minorHAnsi" w:hAnsiTheme="minorHAnsi"/>
        </w:rPr>
        <w:t>If one of the status indicators is red, you can still finish the current run. Further operation is possible, but not recommended for reasons of data security.</w:t>
      </w:r>
    </w:p>
    <w:p w:rsidR="00E24B9C" w:rsidRPr="00E24B9C" w:rsidRDefault="00E24B9C" w:rsidP="00E24B9C">
      <w:pPr>
        <w:tabs>
          <w:tab w:val="left" w:pos="450"/>
        </w:tabs>
        <w:ind w:left="2160"/>
        <w:contextualSpacing/>
        <w:rPr>
          <w:rFonts w:asciiTheme="minorHAnsi" w:hAnsiTheme="minorHAnsi"/>
        </w:rPr>
      </w:pPr>
    </w:p>
    <w:p w:rsidR="00E24B9C" w:rsidRPr="00E24B9C" w:rsidRDefault="00E24B9C" w:rsidP="00E24B9C">
      <w:pPr>
        <w:widowControl/>
        <w:tabs>
          <w:tab w:val="left" w:pos="3792"/>
        </w:tabs>
        <w:autoSpaceDE/>
        <w:autoSpaceDN/>
        <w:adjustRightInd/>
        <w:ind w:firstLine="720"/>
        <w:jc w:val="both"/>
        <w:rPr>
          <w:rFonts w:asciiTheme="minorHAnsi" w:eastAsiaTheme="minorHAnsi" w:hAnsiTheme="minorHAnsi" w:cstheme="minorBidi"/>
          <w:sz w:val="22"/>
          <w:szCs w:val="22"/>
        </w:rPr>
      </w:pPr>
    </w:p>
    <w:p w:rsidR="00E24B9C" w:rsidRPr="00E24B9C" w:rsidRDefault="00E24B9C" w:rsidP="00E24B9C">
      <w:pPr>
        <w:widowControl/>
        <w:tabs>
          <w:tab w:val="left" w:pos="3792"/>
        </w:tabs>
        <w:autoSpaceDE/>
        <w:autoSpaceDN/>
        <w:adjustRightInd/>
        <w:ind w:firstLine="720"/>
        <w:jc w:val="both"/>
        <w:rPr>
          <w:rFonts w:asciiTheme="minorHAnsi" w:eastAsiaTheme="minorHAnsi" w:hAnsiTheme="minorHAnsi" w:cstheme="minorBidi"/>
          <w:sz w:val="22"/>
          <w:szCs w:val="22"/>
        </w:rPr>
      </w:pPr>
      <w:r w:rsidRPr="00E24B9C">
        <w:rPr>
          <w:rFonts w:asciiTheme="minorHAnsi" w:eastAsiaTheme="minorHAnsi" w:hAnsiTheme="minorHAnsi" w:cstheme="minorBidi"/>
          <w:sz w:val="22"/>
          <w:szCs w:val="22"/>
        </w:rPr>
        <w:t xml:space="preserve">                              </w:t>
      </w:r>
      <w:r w:rsidRPr="00E24B9C">
        <w:rPr>
          <w:rFonts w:asciiTheme="minorHAnsi" w:eastAsiaTheme="minorHAnsi" w:hAnsiTheme="minorHAnsi" w:cstheme="minorBidi"/>
          <w:noProof/>
          <w:sz w:val="22"/>
          <w:szCs w:val="22"/>
        </w:rPr>
        <w:drawing>
          <wp:inline distT="0" distB="0" distL="0" distR="0" wp14:anchorId="0BE92325" wp14:editId="09F6038F">
            <wp:extent cx="3162839" cy="177736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88190" cy="1791611"/>
                    </a:xfrm>
                    <a:prstGeom prst="rect">
                      <a:avLst/>
                    </a:prstGeom>
                    <a:noFill/>
                    <a:ln>
                      <a:noFill/>
                    </a:ln>
                  </pic:spPr>
                </pic:pic>
              </a:graphicData>
            </a:graphic>
          </wp:inline>
        </w:drawing>
      </w:r>
    </w:p>
    <w:p w:rsidR="00E24B9C" w:rsidRPr="00E24B9C" w:rsidRDefault="00E24B9C" w:rsidP="00E24B9C">
      <w:pPr>
        <w:widowControl/>
        <w:autoSpaceDE/>
        <w:autoSpaceDN/>
        <w:adjustRightInd/>
        <w:ind w:firstLine="720"/>
        <w:rPr>
          <w:rFonts w:asciiTheme="minorHAnsi" w:eastAsiaTheme="minorHAnsi" w:hAnsiTheme="minorHAnsi" w:cstheme="minorBidi"/>
          <w:sz w:val="22"/>
          <w:szCs w:val="22"/>
        </w:rPr>
      </w:pPr>
    </w:p>
    <w:p w:rsidR="00E24B9C" w:rsidRDefault="00E24B9C" w:rsidP="00E24B9C">
      <w:pPr>
        <w:widowControl/>
        <w:autoSpaceDE/>
        <w:autoSpaceDN/>
        <w:adjustRightInd/>
        <w:ind w:firstLine="720"/>
        <w:rPr>
          <w:rFonts w:asciiTheme="minorHAnsi" w:eastAsiaTheme="minorHAnsi" w:hAnsiTheme="minorHAnsi" w:cstheme="minorBidi"/>
          <w:sz w:val="22"/>
          <w:szCs w:val="22"/>
        </w:rPr>
      </w:pPr>
    </w:p>
    <w:p w:rsidR="00B37469" w:rsidRDefault="00B37469" w:rsidP="00E24B9C">
      <w:pPr>
        <w:widowControl/>
        <w:autoSpaceDE/>
        <w:autoSpaceDN/>
        <w:adjustRightInd/>
        <w:ind w:firstLine="720"/>
        <w:rPr>
          <w:rFonts w:asciiTheme="minorHAnsi" w:eastAsiaTheme="minorHAnsi" w:hAnsiTheme="minorHAnsi" w:cstheme="minorBidi"/>
          <w:sz w:val="22"/>
          <w:szCs w:val="22"/>
        </w:rPr>
      </w:pPr>
    </w:p>
    <w:p w:rsidR="00B37469" w:rsidRDefault="00B37469" w:rsidP="00E24B9C">
      <w:pPr>
        <w:widowControl/>
        <w:autoSpaceDE/>
        <w:autoSpaceDN/>
        <w:adjustRightInd/>
        <w:ind w:firstLine="720"/>
        <w:rPr>
          <w:rFonts w:asciiTheme="minorHAnsi" w:eastAsiaTheme="minorHAnsi" w:hAnsiTheme="minorHAnsi" w:cstheme="minorBidi"/>
          <w:sz w:val="22"/>
          <w:szCs w:val="22"/>
        </w:rPr>
      </w:pPr>
    </w:p>
    <w:p w:rsidR="00B37469" w:rsidRPr="00E24B9C" w:rsidRDefault="00B37469" w:rsidP="00E24B9C">
      <w:pPr>
        <w:widowControl/>
        <w:autoSpaceDE/>
        <w:autoSpaceDN/>
        <w:adjustRightInd/>
        <w:ind w:firstLine="720"/>
        <w:rPr>
          <w:rFonts w:asciiTheme="minorHAnsi" w:eastAsiaTheme="minorHAnsi" w:hAnsiTheme="minorHAnsi" w:cstheme="minorBidi"/>
          <w:sz w:val="22"/>
          <w:szCs w:val="22"/>
        </w:rPr>
      </w:pPr>
    </w:p>
    <w:p w:rsidR="00E24B9C" w:rsidRPr="00E24B9C" w:rsidRDefault="00E24B9C" w:rsidP="00E24B9C">
      <w:pPr>
        <w:widowControl/>
        <w:autoSpaceDE/>
        <w:autoSpaceDN/>
        <w:adjustRightInd/>
        <w:ind w:firstLine="720"/>
        <w:rPr>
          <w:rFonts w:asciiTheme="minorHAnsi" w:eastAsiaTheme="minorHAnsi" w:hAnsiTheme="minorHAnsi" w:cstheme="minorBidi"/>
          <w:sz w:val="22"/>
          <w:szCs w:val="22"/>
        </w:rPr>
      </w:pP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rPr>
      </w:pPr>
      <w:r w:rsidRPr="00E24B9C">
        <w:rPr>
          <w:rFonts w:asciiTheme="minorHAnsi" w:hAnsiTheme="minorHAnsi"/>
        </w:rPr>
        <w:t>Decontamination of Sample Racks and Sample Trays</w:t>
      </w:r>
    </w:p>
    <w:p w:rsidR="00E24B9C" w:rsidRPr="00E24B9C" w:rsidRDefault="00E24B9C" w:rsidP="00E24B9C">
      <w:pPr>
        <w:tabs>
          <w:tab w:val="left" w:pos="450"/>
        </w:tabs>
        <w:ind w:left="1440"/>
        <w:contextualSpacing/>
        <w:rPr>
          <w:rFonts w:asciiTheme="minorHAnsi" w:hAnsiTheme="minorHAnsi"/>
        </w:rPr>
      </w:pPr>
      <w:r w:rsidRPr="00E24B9C">
        <w:rPr>
          <w:rFonts w:asciiTheme="minorHAnsi" w:hAnsiTheme="minorHAnsi"/>
          <w:b/>
        </w:rPr>
        <w:t>Note</w:t>
      </w:r>
      <w:r w:rsidRPr="00E24B9C">
        <w:rPr>
          <w:rFonts w:asciiTheme="minorHAnsi" w:hAnsiTheme="minorHAnsi"/>
        </w:rPr>
        <w:t>: Clean Weekly</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Soak the sample racks for 10 minutes in 0.6% (w/v) daily prepared sodium  </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rPr>
        <w:t>hypochlorite solution (bleach) in a container or bath with a cover.</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rPr>
        <w:t xml:space="preserve">During soaking, move the racks gently five times back and forth to increase </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rPr>
        <w:t>cleaning efficiency.</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Repeat step 1 with deionized water.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Leave the sample racks to dry or spray with 70% ethanol p.a.</w:t>
      </w:r>
    </w:p>
    <w:p w:rsidR="00E24B9C" w:rsidRPr="00E24B9C" w:rsidRDefault="00E24B9C" w:rsidP="00E24B9C">
      <w:pPr>
        <w:widowControl/>
        <w:numPr>
          <w:ilvl w:val="2"/>
          <w:numId w:val="20"/>
        </w:numPr>
        <w:tabs>
          <w:tab w:val="left" w:pos="450"/>
        </w:tabs>
        <w:autoSpaceDE/>
        <w:autoSpaceDN/>
        <w:adjustRightInd/>
        <w:contextualSpacing/>
        <w:rPr>
          <w:rFonts w:asciiTheme="minorHAnsi" w:hAnsiTheme="minorHAnsi"/>
        </w:rPr>
      </w:pPr>
      <w:r w:rsidRPr="00E24B9C">
        <w:rPr>
          <w:rFonts w:asciiTheme="minorHAnsi" w:hAnsiTheme="minorHAnsi"/>
        </w:rPr>
        <w:t>Wipe all the rack trays with Decontamination of Sample Racks and Sample Trays</w:t>
      </w:r>
    </w:p>
    <w:p w:rsidR="00E24B9C" w:rsidRPr="00E24B9C" w:rsidRDefault="00E24B9C" w:rsidP="00E24B9C">
      <w:pPr>
        <w:tabs>
          <w:tab w:val="left" w:pos="450"/>
        </w:tabs>
        <w:ind w:left="1440"/>
        <w:contextualSpacing/>
        <w:rPr>
          <w:rFonts w:asciiTheme="minorHAnsi" w:hAnsiTheme="minorHAnsi"/>
        </w:rPr>
      </w:pPr>
      <w:r w:rsidRPr="00E24B9C">
        <w:rPr>
          <w:rFonts w:asciiTheme="minorHAnsi" w:hAnsiTheme="minorHAnsi"/>
          <w:b/>
        </w:rPr>
        <w:t>Note</w:t>
      </w:r>
      <w:r w:rsidRPr="00E24B9C">
        <w:rPr>
          <w:rFonts w:asciiTheme="minorHAnsi" w:hAnsiTheme="minorHAnsi"/>
        </w:rPr>
        <w:t>: Clean Weekly</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 xml:space="preserve">Soak the sample racks for 10 minutes in </w:t>
      </w:r>
      <w:bookmarkStart w:id="11" w:name="_Hlk33684420"/>
      <w:r w:rsidRPr="00E24B9C">
        <w:rPr>
          <w:rFonts w:asciiTheme="minorHAnsi" w:hAnsiTheme="minorHAnsi"/>
        </w:rPr>
        <w:t xml:space="preserve">0.6% (w/v) daily prepared sodium  </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rPr>
        <w:t xml:space="preserve">hypochlorite solution (bleach) </w:t>
      </w:r>
      <w:bookmarkEnd w:id="11"/>
      <w:r w:rsidRPr="00E24B9C">
        <w:rPr>
          <w:rFonts w:asciiTheme="minorHAnsi" w:hAnsiTheme="minorHAnsi"/>
        </w:rPr>
        <w:t>in a container or bath with a cover.</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rPr>
        <w:t xml:space="preserve">During soaking, move the racks gently five times back and forth to increase </w:t>
      </w:r>
    </w:p>
    <w:p w:rsidR="00E24B9C" w:rsidRPr="00E24B9C" w:rsidRDefault="00E24B9C" w:rsidP="00E24B9C">
      <w:pPr>
        <w:tabs>
          <w:tab w:val="left" w:pos="450"/>
        </w:tabs>
        <w:ind w:left="1800"/>
        <w:contextualSpacing/>
        <w:rPr>
          <w:rFonts w:asciiTheme="minorHAnsi" w:hAnsiTheme="minorHAnsi"/>
        </w:rPr>
      </w:pPr>
      <w:r w:rsidRPr="00E24B9C">
        <w:rPr>
          <w:rFonts w:asciiTheme="minorHAnsi" w:hAnsiTheme="minorHAnsi"/>
        </w:rPr>
        <w:t>cleaning efficiency.</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Repeat step 1 with deionized water.</w:t>
      </w:r>
    </w:p>
    <w:p w:rsidR="00E24B9C" w:rsidRPr="00E24B9C" w:rsidRDefault="00E24B9C" w:rsidP="00E24B9C">
      <w:pPr>
        <w:widowControl/>
        <w:numPr>
          <w:ilvl w:val="3"/>
          <w:numId w:val="20"/>
        </w:numPr>
        <w:tabs>
          <w:tab w:val="left" w:pos="450"/>
        </w:tabs>
        <w:autoSpaceDE/>
        <w:autoSpaceDN/>
        <w:adjustRightInd/>
        <w:contextualSpacing/>
        <w:rPr>
          <w:rFonts w:asciiTheme="minorHAnsi" w:hAnsiTheme="minorHAnsi"/>
        </w:rPr>
      </w:pPr>
      <w:r w:rsidRPr="00E24B9C">
        <w:rPr>
          <w:rFonts w:asciiTheme="minorHAnsi" w:hAnsiTheme="minorHAnsi"/>
        </w:rPr>
        <w:t>Leave the sample racks to dry or spray with 70% ethanol p.a.</w:t>
      </w:r>
    </w:p>
    <w:p w:rsidR="00E24B9C" w:rsidRPr="00E24B9C" w:rsidRDefault="00E24B9C" w:rsidP="00E24B9C">
      <w:pPr>
        <w:widowControl/>
        <w:numPr>
          <w:ilvl w:val="3"/>
          <w:numId w:val="20"/>
        </w:numPr>
        <w:tabs>
          <w:tab w:val="left" w:pos="450"/>
        </w:tabs>
        <w:autoSpaceDE/>
        <w:autoSpaceDN/>
        <w:adjustRightInd/>
        <w:contextualSpacing/>
        <w:rPr>
          <w:rFonts w:ascii="Calibri" w:hAnsi="Calibri"/>
        </w:rPr>
      </w:pPr>
      <w:r w:rsidRPr="00E24B9C">
        <w:rPr>
          <w:rFonts w:ascii="Calibri" w:hAnsi="Calibri"/>
        </w:rPr>
        <w:t>Wipe all the rack trays with 0.6% (w/v) sodium hypochlorite solution (bleach) followed by deionized water and 70% alcohol.</w:t>
      </w:r>
    </w:p>
    <w:p w:rsidR="00E24B9C" w:rsidRPr="00E24B9C" w:rsidRDefault="00E24B9C" w:rsidP="00E24B9C">
      <w:pPr>
        <w:widowControl/>
        <w:autoSpaceDE/>
        <w:autoSpaceDN/>
        <w:adjustRightInd/>
        <w:ind w:firstLine="720"/>
        <w:rPr>
          <w:rFonts w:asciiTheme="minorHAnsi" w:eastAsiaTheme="minorHAnsi" w:hAnsiTheme="minorHAnsi" w:cstheme="minorBidi"/>
          <w:sz w:val="22"/>
          <w:szCs w:val="22"/>
        </w:rPr>
      </w:pPr>
    </w:p>
    <w:p w:rsidR="005D3042" w:rsidRPr="005D3042" w:rsidRDefault="005D3042" w:rsidP="005D3042">
      <w:pPr>
        <w:pStyle w:val="ListParagraph"/>
        <w:tabs>
          <w:tab w:val="left" w:pos="450"/>
        </w:tabs>
        <w:ind w:left="1620"/>
        <w:rPr>
          <w:rFonts w:asciiTheme="minorHAnsi" w:hAnsiTheme="minorHAnsi"/>
        </w:rPr>
      </w:pPr>
    </w:p>
    <w:p w:rsidR="008E25B8" w:rsidRPr="002E3FCB" w:rsidRDefault="008E25B8" w:rsidP="002E3FCB">
      <w:pPr>
        <w:tabs>
          <w:tab w:val="left" w:pos="450"/>
        </w:tabs>
        <w:rPr>
          <w:rFonts w:asciiTheme="minorHAnsi" w:hAnsiTheme="minorHAnsi"/>
        </w:rPr>
      </w:pPr>
    </w:p>
    <w:p w:rsidR="00135B4D" w:rsidRPr="006D3DA8" w:rsidRDefault="00135B4D" w:rsidP="006D3DA8">
      <w:pPr>
        <w:tabs>
          <w:tab w:val="left" w:pos="450"/>
        </w:tabs>
        <w:rPr>
          <w:rFonts w:asciiTheme="minorHAnsi" w:hAnsiTheme="minorHAnsi"/>
          <w:b/>
        </w:rPr>
      </w:pPr>
    </w:p>
    <w:p w:rsidR="00475F58" w:rsidRPr="00475F58" w:rsidRDefault="00475F58" w:rsidP="00475F58">
      <w:pPr>
        <w:tabs>
          <w:tab w:val="left" w:pos="450"/>
        </w:tabs>
        <w:rPr>
          <w:rFonts w:asciiTheme="minorHAnsi" w:hAnsiTheme="minorHAnsi"/>
        </w:rPr>
      </w:pPr>
    </w:p>
    <w:p w:rsidR="00475F58" w:rsidRPr="00475F58" w:rsidRDefault="00475F58" w:rsidP="00475F58">
      <w:pPr>
        <w:ind w:left="1080"/>
        <w:rPr>
          <w:rFonts w:asciiTheme="minorHAnsi" w:hAnsiTheme="minorHAnsi"/>
        </w:rPr>
      </w:pPr>
    </w:p>
    <w:sectPr w:rsidR="00475F58" w:rsidRPr="00475F58">
      <w:headerReference w:type="default" r:id="rId98"/>
      <w:footerReference w:type="default" r:id="rId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77E9" w:rsidRDefault="004177E9" w:rsidP="00541160">
      <w:r>
        <w:separator/>
      </w:r>
    </w:p>
  </w:endnote>
  <w:endnote w:type="continuationSeparator" w:id="0">
    <w:p w:rsidR="004177E9" w:rsidRDefault="004177E9" w:rsidP="005411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77E9" w:rsidRPr="006F4951" w:rsidRDefault="004177E9" w:rsidP="006F4951">
    <w:pPr>
      <w:widowControl/>
      <w:tabs>
        <w:tab w:val="center" w:pos="4320"/>
        <w:tab w:val="right" w:pos="8640"/>
      </w:tabs>
      <w:autoSpaceDE/>
      <w:autoSpaceDN/>
      <w:adjustRightInd/>
      <w:rPr>
        <w:rFonts w:ascii="Arial" w:eastAsia="Times New Roman" w:hAnsi="Arial" w:cs="Arial"/>
        <w:sz w:val="16"/>
        <w:szCs w:val="16"/>
      </w:rPr>
    </w:pPr>
    <w:r w:rsidRPr="006F4951">
      <w:rPr>
        <w:rFonts w:ascii="Arial" w:eastAsia="Times New Roman" w:hAnsi="Arial" w:cs="Arial"/>
        <w:sz w:val="16"/>
        <w:szCs w:val="16"/>
      </w:rPr>
      <w:tab/>
      <w:t xml:space="preserve">Page </w:t>
    </w:r>
    <w:r w:rsidRPr="006F4951">
      <w:rPr>
        <w:rFonts w:ascii="Arial" w:eastAsia="Times New Roman" w:hAnsi="Arial" w:cs="Arial"/>
        <w:sz w:val="16"/>
        <w:szCs w:val="16"/>
      </w:rPr>
      <w:fldChar w:fldCharType="begin"/>
    </w:r>
    <w:r w:rsidRPr="006F4951">
      <w:rPr>
        <w:rFonts w:ascii="Arial" w:eastAsia="Times New Roman" w:hAnsi="Arial" w:cs="Arial"/>
        <w:sz w:val="16"/>
        <w:szCs w:val="16"/>
      </w:rPr>
      <w:instrText xml:space="preserve"> PAGE </w:instrText>
    </w:r>
    <w:r w:rsidRPr="006F4951">
      <w:rPr>
        <w:rFonts w:ascii="Arial" w:eastAsia="Times New Roman" w:hAnsi="Arial" w:cs="Arial"/>
        <w:sz w:val="16"/>
        <w:szCs w:val="16"/>
      </w:rPr>
      <w:fldChar w:fldCharType="separate"/>
    </w:r>
    <w:r w:rsidR="0014097D">
      <w:rPr>
        <w:rFonts w:ascii="Arial" w:eastAsia="Times New Roman" w:hAnsi="Arial" w:cs="Arial"/>
        <w:noProof/>
        <w:sz w:val="16"/>
        <w:szCs w:val="16"/>
      </w:rPr>
      <w:t>50</w:t>
    </w:r>
    <w:r w:rsidRPr="006F4951">
      <w:rPr>
        <w:rFonts w:ascii="Arial" w:eastAsia="Times New Roman" w:hAnsi="Arial" w:cs="Arial"/>
        <w:sz w:val="16"/>
        <w:szCs w:val="16"/>
      </w:rPr>
      <w:fldChar w:fldCharType="end"/>
    </w:r>
    <w:r w:rsidRPr="006F4951">
      <w:rPr>
        <w:rFonts w:ascii="Arial" w:eastAsia="Times New Roman" w:hAnsi="Arial" w:cs="Arial"/>
        <w:sz w:val="16"/>
        <w:szCs w:val="16"/>
      </w:rPr>
      <w:t xml:space="preserve"> of </w:t>
    </w:r>
    <w:r w:rsidRPr="006F4951">
      <w:rPr>
        <w:rFonts w:ascii="Arial" w:eastAsia="Times New Roman" w:hAnsi="Arial" w:cs="Arial"/>
        <w:sz w:val="16"/>
        <w:szCs w:val="16"/>
      </w:rPr>
      <w:fldChar w:fldCharType="begin"/>
    </w:r>
    <w:r w:rsidRPr="006F4951">
      <w:rPr>
        <w:rFonts w:ascii="Arial" w:eastAsia="Times New Roman" w:hAnsi="Arial" w:cs="Arial"/>
        <w:sz w:val="16"/>
        <w:szCs w:val="16"/>
      </w:rPr>
      <w:instrText xml:space="preserve"> NUMPAGES </w:instrText>
    </w:r>
    <w:r w:rsidRPr="006F4951">
      <w:rPr>
        <w:rFonts w:ascii="Arial" w:eastAsia="Times New Roman" w:hAnsi="Arial" w:cs="Arial"/>
        <w:sz w:val="16"/>
        <w:szCs w:val="16"/>
      </w:rPr>
      <w:fldChar w:fldCharType="separate"/>
    </w:r>
    <w:r w:rsidR="0014097D">
      <w:rPr>
        <w:rFonts w:ascii="Arial" w:eastAsia="Times New Roman" w:hAnsi="Arial" w:cs="Arial"/>
        <w:noProof/>
        <w:sz w:val="16"/>
        <w:szCs w:val="16"/>
      </w:rPr>
      <w:t>51</w:t>
    </w:r>
    <w:r w:rsidRPr="006F4951">
      <w:rPr>
        <w:rFonts w:ascii="Arial" w:eastAsia="Times New Roman" w:hAnsi="Arial" w:cs="Arial"/>
        <w:sz w:val="16"/>
        <w:szCs w:val="16"/>
      </w:rPr>
      <w:fldChar w:fldCharType="end"/>
    </w:r>
  </w:p>
  <w:p w:rsidR="004177E9" w:rsidRPr="00196403" w:rsidRDefault="004177E9" w:rsidP="001964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77E9" w:rsidRDefault="004177E9" w:rsidP="00541160">
      <w:r>
        <w:separator/>
      </w:r>
    </w:p>
  </w:footnote>
  <w:footnote w:type="continuationSeparator" w:id="0">
    <w:p w:rsidR="004177E9" w:rsidRDefault="004177E9" w:rsidP="005411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77E9" w:rsidRDefault="004177E9" w:rsidP="00BC5381">
    <w:pPr>
      <w:pStyle w:val="Header"/>
      <w:tabs>
        <w:tab w:val="clear" w:pos="4680"/>
        <w:tab w:val="clear" w:pos="9360"/>
        <w:tab w:val="left" w:pos="7956"/>
      </w:tabs>
    </w:pPr>
    <w:r>
      <w:t xml:space="preserve">                                                                                                                               Date: 3/01/2020</w:t>
    </w:r>
  </w:p>
  <w:p w:rsidR="004177E9" w:rsidRDefault="004177E9" w:rsidP="00BC5381">
    <w:pPr>
      <w:pStyle w:val="Header"/>
      <w:tabs>
        <w:tab w:val="clear" w:pos="4680"/>
        <w:tab w:val="clear" w:pos="9360"/>
        <w:tab w:val="left" w:pos="795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54C55"/>
    <w:multiLevelType w:val="multilevel"/>
    <w:tmpl w:val="C94028E6"/>
    <w:lvl w:ilvl="0">
      <w:start w:val="1"/>
      <w:numFmt w:val="upperRoman"/>
      <w:lvlText w:val="%1."/>
      <w:lvlJc w:val="right"/>
      <w:pPr>
        <w:ind w:left="720" w:hanging="360"/>
      </w:pPr>
      <w:rPr>
        <w:rFonts w:ascii="Calibri" w:hAnsi="Calibri" w:hint="default"/>
        <w:b/>
        <w:i w:val="0"/>
        <w:sz w:val="24"/>
      </w:rPr>
    </w:lvl>
    <w:lvl w:ilvl="1">
      <w:start w:val="1"/>
      <w:numFmt w:val="upperLetter"/>
      <w:lvlText w:val="%2."/>
      <w:lvlJc w:val="left"/>
      <w:pPr>
        <w:ind w:left="1080" w:hanging="360"/>
      </w:pPr>
      <w:rPr>
        <w:rFonts w:ascii="Calibri" w:hAnsi="Calibri" w:hint="default"/>
        <w:b w:val="0"/>
        <w:i w:val="0"/>
        <w:sz w:val="24"/>
      </w:rPr>
    </w:lvl>
    <w:lvl w:ilvl="2">
      <w:start w:val="1"/>
      <w:numFmt w:val="decimal"/>
      <w:lvlText w:val="%3."/>
      <w:lvlJc w:val="left"/>
      <w:pPr>
        <w:ind w:left="1440" w:hanging="360"/>
      </w:pPr>
      <w:rPr>
        <w:rFonts w:ascii="Calibri" w:hAnsi="Calibri" w:hint="default"/>
        <w:b w:val="0"/>
        <w:i w:val="0"/>
        <w:color w:val="auto"/>
        <w:sz w:val="24"/>
      </w:rPr>
    </w:lvl>
    <w:lvl w:ilvl="3">
      <w:start w:val="1"/>
      <w:numFmt w:val="lowerLetter"/>
      <w:lvlText w:val="%4."/>
      <w:lvlJc w:val="left"/>
      <w:pPr>
        <w:ind w:left="1800" w:hanging="360"/>
      </w:pPr>
      <w:rPr>
        <w:rFonts w:ascii="Calibri" w:hAnsi="Calibri" w:hint="default"/>
        <w:b w:val="0"/>
        <w:i w:val="0"/>
        <w:sz w:val="24"/>
      </w:rPr>
    </w:lvl>
    <w:lvl w:ilvl="4">
      <w:start w:val="1"/>
      <w:numFmt w:val="lowerRoman"/>
      <w:lvlText w:val="%5."/>
      <w:lvlJc w:val="left"/>
      <w:pPr>
        <w:ind w:left="2160" w:hanging="360"/>
      </w:pPr>
      <w:rPr>
        <w:rFonts w:ascii="Calibri" w:hAnsi="Calibri" w:hint="default"/>
        <w:b w:val="0"/>
        <w:i w:val="0"/>
        <w:color w:val="auto"/>
        <w:sz w:val="24"/>
      </w:rPr>
    </w:lvl>
    <w:lvl w:ilvl="5">
      <w:start w:val="1"/>
      <w:numFmt w:val="lowerLetter"/>
      <w:lvlText w:val="%6.)"/>
      <w:lvlJc w:val="left"/>
      <w:pPr>
        <w:tabs>
          <w:tab w:val="num" w:pos="5472"/>
        </w:tabs>
        <w:ind w:left="2520" w:hanging="360"/>
      </w:pPr>
      <w:rPr>
        <w:rFonts w:ascii="Calibri" w:hAnsi="Calibri" w:hint="default"/>
        <w:sz w:val="24"/>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nsid w:val="0FFC581D"/>
    <w:multiLevelType w:val="singleLevel"/>
    <w:tmpl w:val="C16E5282"/>
    <w:lvl w:ilvl="0">
      <w:start w:val="1"/>
      <w:numFmt w:val="decimal"/>
      <w:lvlText w:val="%1."/>
      <w:lvlJc w:val="left"/>
      <w:pPr>
        <w:tabs>
          <w:tab w:val="num" w:pos="360"/>
        </w:tabs>
        <w:ind w:left="360" w:hanging="360"/>
      </w:pPr>
      <w:rPr>
        <w:rFonts w:cs="Times New Roman" w:hint="default"/>
      </w:rPr>
    </w:lvl>
  </w:abstractNum>
  <w:abstractNum w:abstractNumId="2">
    <w:nsid w:val="214E6B30"/>
    <w:multiLevelType w:val="hybridMultilevel"/>
    <w:tmpl w:val="E0EC665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29322BCA"/>
    <w:multiLevelType w:val="multilevel"/>
    <w:tmpl w:val="A030BFD0"/>
    <w:lvl w:ilvl="0">
      <w:start w:val="1"/>
      <w:numFmt w:val="upperRoman"/>
      <w:lvlText w:val="%1."/>
      <w:lvlJc w:val="right"/>
      <w:pPr>
        <w:ind w:left="720" w:hanging="360"/>
      </w:pPr>
      <w:rPr>
        <w:rFonts w:hint="default"/>
        <w:b/>
      </w:rPr>
    </w:lvl>
    <w:lvl w:ilvl="1">
      <w:start w:val="1"/>
      <w:numFmt w:val="upperLetter"/>
      <w:lvlText w:val="%2."/>
      <w:lvlJc w:val="left"/>
      <w:pPr>
        <w:ind w:left="1080" w:hanging="360"/>
      </w:pPr>
      <w:rPr>
        <w:rFonts w:hint="default"/>
        <w:b w:val="0"/>
      </w:rPr>
    </w:lvl>
    <w:lvl w:ilvl="2">
      <w:start w:val="1"/>
      <w:numFmt w:val="decimal"/>
      <w:lvlText w:val="%3."/>
      <w:lvlJc w:val="left"/>
      <w:pPr>
        <w:ind w:left="2070" w:hanging="360"/>
      </w:pPr>
      <w:rPr>
        <w:rFonts w:hint="default"/>
        <w:b w:val="0"/>
      </w:rPr>
    </w:lvl>
    <w:lvl w:ilvl="3">
      <w:start w:val="1"/>
      <w:numFmt w:val="lowerLetter"/>
      <w:lvlText w:val="%4."/>
      <w:lvlJc w:val="left"/>
      <w:pPr>
        <w:ind w:left="1800" w:hanging="360"/>
      </w:pPr>
      <w:rPr>
        <w:rFonts w:hint="default"/>
      </w:rPr>
    </w:lvl>
    <w:lvl w:ilvl="4">
      <w:start w:val="1"/>
      <w:numFmt w:val="lowerRoman"/>
      <w:lvlText w:val="%5."/>
      <w:lvlJc w:val="left"/>
      <w:pPr>
        <w:ind w:left="2160" w:hanging="360"/>
      </w:pPr>
      <w:rPr>
        <w:rFonts w:hint="default"/>
      </w:rPr>
    </w:lvl>
    <w:lvl w:ilvl="5">
      <w:start w:val="1"/>
      <w:numFmt w:val="lowerLetter"/>
      <w:lvlText w:val="%6.)"/>
      <w:lvlJc w:val="left"/>
      <w:pPr>
        <w:tabs>
          <w:tab w:val="num" w:pos="5472"/>
        </w:tabs>
        <w:ind w:left="2520" w:hanging="36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nsid w:val="2DBB166F"/>
    <w:multiLevelType w:val="multilevel"/>
    <w:tmpl w:val="C94028E6"/>
    <w:lvl w:ilvl="0">
      <w:start w:val="1"/>
      <w:numFmt w:val="upperRoman"/>
      <w:lvlText w:val="%1."/>
      <w:lvlJc w:val="right"/>
      <w:pPr>
        <w:ind w:left="720" w:hanging="360"/>
      </w:pPr>
      <w:rPr>
        <w:rFonts w:ascii="Calibri" w:hAnsi="Calibri" w:hint="default"/>
        <w:b/>
        <w:i w:val="0"/>
        <w:sz w:val="24"/>
      </w:rPr>
    </w:lvl>
    <w:lvl w:ilvl="1">
      <w:start w:val="1"/>
      <w:numFmt w:val="upperLetter"/>
      <w:lvlText w:val="%2."/>
      <w:lvlJc w:val="left"/>
      <w:pPr>
        <w:ind w:left="1080" w:hanging="360"/>
      </w:pPr>
      <w:rPr>
        <w:rFonts w:ascii="Calibri" w:hAnsi="Calibri" w:hint="default"/>
        <w:b w:val="0"/>
        <w:i w:val="0"/>
        <w:sz w:val="24"/>
      </w:rPr>
    </w:lvl>
    <w:lvl w:ilvl="2">
      <w:start w:val="1"/>
      <w:numFmt w:val="decimal"/>
      <w:lvlText w:val="%3."/>
      <w:lvlJc w:val="left"/>
      <w:pPr>
        <w:ind w:left="1440" w:hanging="360"/>
      </w:pPr>
      <w:rPr>
        <w:rFonts w:ascii="Calibri" w:hAnsi="Calibri" w:hint="default"/>
        <w:b w:val="0"/>
        <w:i w:val="0"/>
        <w:color w:val="auto"/>
        <w:sz w:val="24"/>
      </w:rPr>
    </w:lvl>
    <w:lvl w:ilvl="3">
      <w:start w:val="1"/>
      <w:numFmt w:val="lowerLetter"/>
      <w:lvlText w:val="%4."/>
      <w:lvlJc w:val="left"/>
      <w:pPr>
        <w:ind w:left="1800" w:hanging="360"/>
      </w:pPr>
      <w:rPr>
        <w:rFonts w:ascii="Calibri" w:hAnsi="Calibri" w:hint="default"/>
        <w:b w:val="0"/>
        <w:i w:val="0"/>
        <w:sz w:val="24"/>
      </w:rPr>
    </w:lvl>
    <w:lvl w:ilvl="4">
      <w:start w:val="1"/>
      <w:numFmt w:val="lowerRoman"/>
      <w:lvlText w:val="%5."/>
      <w:lvlJc w:val="left"/>
      <w:pPr>
        <w:ind w:left="2160" w:hanging="360"/>
      </w:pPr>
      <w:rPr>
        <w:rFonts w:ascii="Calibri" w:hAnsi="Calibri" w:hint="default"/>
        <w:b w:val="0"/>
        <w:i w:val="0"/>
        <w:color w:val="auto"/>
        <w:sz w:val="24"/>
      </w:rPr>
    </w:lvl>
    <w:lvl w:ilvl="5">
      <w:start w:val="1"/>
      <w:numFmt w:val="lowerLetter"/>
      <w:lvlText w:val="%6.)"/>
      <w:lvlJc w:val="left"/>
      <w:pPr>
        <w:tabs>
          <w:tab w:val="num" w:pos="5472"/>
        </w:tabs>
        <w:ind w:left="2520" w:hanging="360"/>
      </w:pPr>
      <w:rPr>
        <w:rFonts w:ascii="Calibri" w:hAnsi="Calibri" w:hint="default"/>
        <w:sz w:val="24"/>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nsid w:val="30A310FF"/>
    <w:multiLevelType w:val="multilevel"/>
    <w:tmpl w:val="C94028E6"/>
    <w:lvl w:ilvl="0">
      <w:start w:val="1"/>
      <w:numFmt w:val="upperRoman"/>
      <w:lvlText w:val="%1."/>
      <w:lvlJc w:val="right"/>
      <w:pPr>
        <w:ind w:left="2160" w:hanging="360"/>
      </w:pPr>
      <w:rPr>
        <w:rFonts w:ascii="Calibri" w:hAnsi="Calibri" w:hint="default"/>
        <w:b/>
        <w:i w:val="0"/>
        <w:sz w:val="24"/>
      </w:rPr>
    </w:lvl>
    <w:lvl w:ilvl="1">
      <w:start w:val="1"/>
      <w:numFmt w:val="upperLetter"/>
      <w:lvlText w:val="%2."/>
      <w:lvlJc w:val="left"/>
      <w:pPr>
        <w:ind w:left="2520" w:hanging="360"/>
      </w:pPr>
      <w:rPr>
        <w:rFonts w:ascii="Calibri" w:hAnsi="Calibri" w:hint="default"/>
        <w:b w:val="0"/>
        <w:i w:val="0"/>
        <w:sz w:val="24"/>
      </w:rPr>
    </w:lvl>
    <w:lvl w:ilvl="2">
      <w:start w:val="1"/>
      <w:numFmt w:val="decimal"/>
      <w:lvlText w:val="%3."/>
      <w:lvlJc w:val="left"/>
      <w:pPr>
        <w:ind w:left="2880" w:hanging="360"/>
      </w:pPr>
      <w:rPr>
        <w:rFonts w:ascii="Calibri" w:hAnsi="Calibri" w:hint="default"/>
        <w:b w:val="0"/>
        <w:i w:val="0"/>
        <w:color w:val="auto"/>
        <w:sz w:val="24"/>
      </w:rPr>
    </w:lvl>
    <w:lvl w:ilvl="3">
      <w:start w:val="1"/>
      <w:numFmt w:val="lowerLetter"/>
      <w:lvlText w:val="%4."/>
      <w:lvlJc w:val="left"/>
      <w:pPr>
        <w:ind w:left="3240" w:hanging="360"/>
      </w:pPr>
      <w:rPr>
        <w:rFonts w:ascii="Calibri" w:hAnsi="Calibri" w:hint="default"/>
        <w:b w:val="0"/>
        <w:i w:val="0"/>
        <w:sz w:val="24"/>
      </w:rPr>
    </w:lvl>
    <w:lvl w:ilvl="4">
      <w:start w:val="1"/>
      <w:numFmt w:val="lowerRoman"/>
      <w:lvlText w:val="%5."/>
      <w:lvlJc w:val="left"/>
      <w:pPr>
        <w:ind w:left="3600" w:hanging="360"/>
      </w:pPr>
      <w:rPr>
        <w:rFonts w:ascii="Calibri" w:hAnsi="Calibri" w:hint="default"/>
        <w:b w:val="0"/>
        <w:i w:val="0"/>
        <w:color w:val="auto"/>
        <w:sz w:val="24"/>
      </w:rPr>
    </w:lvl>
    <w:lvl w:ilvl="5">
      <w:start w:val="1"/>
      <w:numFmt w:val="lowerLetter"/>
      <w:lvlText w:val="%6.)"/>
      <w:lvlJc w:val="left"/>
      <w:pPr>
        <w:tabs>
          <w:tab w:val="num" w:pos="6912"/>
        </w:tabs>
        <w:ind w:left="3960" w:hanging="360"/>
      </w:pPr>
      <w:rPr>
        <w:rFonts w:ascii="Calibri" w:hAnsi="Calibri" w:hint="default"/>
        <w:sz w:val="24"/>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6">
    <w:nsid w:val="36DB36D7"/>
    <w:multiLevelType w:val="multilevel"/>
    <w:tmpl w:val="2E1E93C2"/>
    <w:lvl w:ilvl="0">
      <w:start w:val="1"/>
      <w:numFmt w:val="upperRoman"/>
      <w:lvlText w:val="%1."/>
      <w:lvlJc w:val="right"/>
      <w:pPr>
        <w:ind w:left="720" w:hanging="360"/>
      </w:pPr>
      <w:rPr>
        <w:rFonts w:hint="default"/>
      </w:rPr>
    </w:lvl>
    <w:lvl w:ilvl="1">
      <w:start w:val="1"/>
      <w:numFmt w:val="upperLetter"/>
      <w:lvlText w:val="%2."/>
      <w:lvlJc w:val="right"/>
      <w:pPr>
        <w:ind w:left="1080" w:hanging="360"/>
      </w:pPr>
      <w:rPr>
        <w:rFonts w:hint="default"/>
        <w:b w:val="0"/>
      </w:rPr>
    </w:lvl>
    <w:lvl w:ilvl="2">
      <w:start w:val="1"/>
      <w:numFmt w:val="decimal"/>
      <w:lvlText w:val="%3."/>
      <w:lvlJc w:val="right"/>
      <w:pPr>
        <w:ind w:left="1440" w:hanging="360"/>
      </w:pPr>
      <w:rPr>
        <w:rFonts w:hint="default"/>
      </w:rPr>
    </w:lvl>
    <w:lvl w:ilvl="3">
      <w:start w:val="1"/>
      <w:numFmt w:val="lowerLetter"/>
      <w:lvlText w:val="%4."/>
      <w:lvlJc w:val="left"/>
      <w:pPr>
        <w:ind w:left="1800" w:hanging="360"/>
      </w:pPr>
      <w:rPr>
        <w:rFonts w:hint="default"/>
      </w:rPr>
    </w:lvl>
    <w:lvl w:ilvl="4">
      <w:start w:val="1"/>
      <w:numFmt w:val="lowerRoman"/>
      <w:lvlText w:val="%5."/>
      <w:lvlJc w:val="left"/>
      <w:pPr>
        <w:ind w:left="2160" w:hanging="360"/>
      </w:pPr>
      <w:rPr>
        <w:rFonts w:hint="default"/>
      </w:rPr>
    </w:lvl>
    <w:lvl w:ilvl="5">
      <w:start w:val="1"/>
      <w:numFmt w:val="lowerLetter"/>
      <w:lvlText w:val="%6.)"/>
      <w:lvlJc w:val="left"/>
      <w:pPr>
        <w:tabs>
          <w:tab w:val="num" w:pos="5472"/>
        </w:tabs>
        <w:ind w:left="2520" w:hanging="36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nsid w:val="43486A18"/>
    <w:multiLevelType w:val="hybridMultilevel"/>
    <w:tmpl w:val="EC32C2D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4D51575B"/>
    <w:multiLevelType w:val="multilevel"/>
    <w:tmpl w:val="C94028E6"/>
    <w:lvl w:ilvl="0">
      <w:start w:val="1"/>
      <w:numFmt w:val="upperRoman"/>
      <w:lvlText w:val="%1."/>
      <w:lvlJc w:val="right"/>
      <w:pPr>
        <w:ind w:left="720" w:hanging="360"/>
      </w:pPr>
      <w:rPr>
        <w:rFonts w:ascii="Calibri" w:hAnsi="Calibri" w:hint="default"/>
        <w:b/>
        <w:i w:val="0"/>
        <w:sz w:val="24"/>
      </w:rPr>
    </w:lvl>
    <w:lvl w:ilvl="1">
      <w:start w:val="1"/>
      <w:numFmt w:val="upperLetter"/>
      <w:lvlText w:val="%2."/>
      <w:lvlJc w:val="left"/>
      <w:pPr>
        <w:ind w:left="1080" w:hanging="360"/>
      </w:pPr>
      <w:rPr>
        <w:rFonts w:ascii="Calibri" w:hAnsi="Calibri" w:hint="default"/>
        <w:b w:val="0"/>
        <w:i w:val="0"/>
        <w:sz w:val="24"/>
      </w:rPr>
    </w:lvl>
    <w:lvl w:ilvl="2">
      <w:start w:val="1"/>
      <w:numFmt w:val="decimal"/>
      <w:lvlText w:val="%3."/>
      <w:lvlJc w:val="left"/>
      <w:pPr>
        <w:ind w:left="1440" w:hanging="360"/>
      </w:pPr>
      <w:rPr>
        <w:rFonts w:ascii="Calibri" w:hAnsi="Calibri" w:hint="default"/>
        <w:b w:val="0"/>
        <w:i w:val="0"/>
        <w:color w:val="auto"/>
        <w:sz w:val="24"/>
      </w:rPr>
    </w:lvl>
    <w:lvl w:ilvl="3">
      <w:start w:val="1"/>
      <w:numFmt w:val="lowerLetter"/>
      <w:lvlText w:val="%4."/>
      <w:lvlJc w:val="left"/>
      <w:pPr>
        <w:ind w:left="1800" w:hanging="360"/>
      </w:pPr>
      <w:rPr>
        <w:rFonts w:ascii="Calibri" w:hAnsi="Calibri" w:hint="default"/>
        <w:b w:val="0"/>
        <w:i w:val="0"/>
        <w:sz w:val="24"/>
      </w:rPr>
    </w:lvl>
    <w:lvl w:ilvl="4">
      <w:start w:val="1"/>
      <w:numFmt w:val="lowerRoman"/>
      <w:lvlText w:val="%5."/>
      <w:lvlJc w:val="left"/>
      <w:pPr>
        <w:ind w:left="2160" w:hanging="360"/>
      </w:pPr>
      <w:rPr>
        <w:rFonts w:ascii="Calibri" w:hAnsi="Calibri" w:hint="default"/>
        <w:b w:val="0"/>
        <w:i w:val="0"/>
        <w:color w:val="auto"/>
        <w:sz w:val="24"/>
      </w:rPr>
    </w:lvl>
    <w:lvl w:ilvl="5">
      <w:start w:val="1"/>
      <w:numFmt w:val="lowerLetter"/>
      <w:lvlText w:val="%6.)"/>
      <w:lvlJc w:val="left"/>
      <w:pPr>
        <w:tabs>
          <w:tab w:val="num" w:pos="5472"/>
        </w:tabs>
        <w:ind w:left="2520" w:hanging="360"/>
      </w:pPr>
      <w:rPr>
        <w:rFonts w:ascii="Calibri" w:hAnsi="Calibri" w:hint="default"/>
        <w:sz w:val="24"/>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nsid w:val="5BD83B56"/>
    <w:multiLevelType w:val="multilevel"/>
    <w:tmpl w:val="A030BFD0"/>
    <w:lvl w:ilvl="0">
      <w:start w:val="1"/>
      <w:numFmt w:val="upperRoman"/>
      <w:lvlText w:val="%1."/>
      <w:lvlJc w:val="right"/>
      <w:pPr>
        <w:ind w:left="720" w:hanging="360"/>
      </w:pPr>
      <w:rPr>
        <w:rFonts w:hint="default"/>
        <w:b/>
      </w:rPr>
    </w:lvl>
    <w:lvl w:ilvl="1">
      <w:start w:val="1"/>
      <w:numFmt w:val="upperLetter"/>
      <w:lvlText w:val="%2."/>
      <w:lvlJc w:val="left"/>
      <w:pPr>
        <w:ind w:left="1080" w:hanging="360"/>
      </w:pPr>
      <w:rPr>
        <w:rFonts w:hint="default"/>
        <w:b w:val="0"/>
      </w:rPr>
    </w:lvl>
    <w:lvl w:ilvl="2">
      <w:start w:val="1"/>
      <w:numFmt w:val="decimal"/>
      <w:lvlText w:val="%3."/>
      <w:lvlJc w:val="left"/>
      <w:pPr>
        <w:ind w:left="1620" w:hanging="360"/>
      </w:pPr>
      <w:rPr>
        <w:rFonts w:hint="default"/>
        <w:b w:val="0"/>
      </w:rPr>
    </w:lvl>
    <w:lvl w:ilvl="3">
      <w:start w:val="1"/>
      <w:numFmt w:val="lowerLetter"/>
      <w:lvlText w:val="%4."/>
      <w:lvlJc w:val="left"/>
      <w:pPr>
        <w:ind w:left="1800" w:hanging="360"/>
      </w:pPr>
      <w:rPr>
        <w:rFonts w:hint="default"/>
      </w:rPr>
    </w:lvl>
    <w:lvl w:ilvl="4">
      <w:start w:val="1"/>
      <w:numFmt w:val="lowerRoman"/>
      <w:lvlText w:val="%5."/>
      <w:lvlJc w:val="left"/>
      <w:pPr>
        <w:ind w:left="2160" w:hanging="360"/>
      </w:pPr>
      <w:rPr>
        <w:rFonts w:hint="default"/>
      </w:rPr>
    </w:lvl>
    <w:lvl w:ilvl="5">
      <w:start w:val="1"/>
      <w:numFmt w:val="lowerLetter"/>
      <w:lvlText w:val="%6.)"/>
      <w:lvlJc w:val="left"/>
      <w:pPr>
        <w:tabs>
          <w:tab w:val="num" w:pos="5472"/>
        </w:tabs>
        <w:ind w:left="2520" w:hanging="36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nsid w:val="61843E6C"/>
    <w:multiLevelType w:val="hybridMultilevel"/>
    <w:tmpl w:val="00C4C51E"/>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nsid w:val="618C087C"/>
    <w:multiLevelType w:val="multilevel"/>
    <w:tmpl w:val="9A3C8C34"/>
    <w:lvl w:ilvl="0">
      <w:start w:val="1"/>
      <w:numFmt w:val="upperRoman"/>
      <w:lvlText w:val="%1."/>
      <w:lvlJc w:val="right"/>
      <w:pPr>
        <w:ind w:left="720" w:hanging="360"/>
      </w:pPr>
      <w:rPr>
        <w:rFonts w:hint="default"/>
      </w:rPr>
    </w:lvl>
    <w:lvl w:ilvl="1">
      <w:start w:val="1"/>
      <w:numFmt w:val="upperLetter"/>
      <w:lvlText w:val="%2."/>
      <w:lvlJc w:val="left"/>
      <w:pPr>
        <w:ind w:left="1080" w:hanging="360"/>
      </w:pPr>
      <w:rPr>
        <w:rFonts w:hint="default"/>
      </w:rPr>
    </w:lvl>
    <w:lvl w:ilvl="2">
      <w:start w:val="1"/>
      <w:numFmt w:val="decimal"/>
      <w:lvlText w:val="%3."/>
      <w:lvlJc w:val="left"/>
      <w:pPr>
        <w:ind w:left="1440" w:hanging="360"/>
      </w:pPr>
      <w:rPr>
        <w:rFonts w:hint="default"/>
      </w:rPr>
    </w:lvl>
    <w:lvl w:ilvl="3">
      <w:start w:val="1"/>
      <w:numFmt w:val="lowerLetter"/>
      <w:lvlText w:val="%4."/>
      <w:lvlJc w:val="left"/>
      <w:pPr>
        <w:ind w:left="1800" w:hanging="360"/>
      </w:pPr>
      <w:rPr>
        <w:rFonts w:hint="default"/>
      </w:rPr>
    </w:lvl>
    <w:lvl w:ilvl="4">
      <w:start w:val="1"/>
      <w:numFmt w:val="lowerRoman"/>
      <w:lvlText w:val="%5."/>
      <w:lvlJc w:val="left"/>
      <w:pPr>
        <w:ind w:left="2160" w:hanging="360"/>
      </w:pPr>
      <w:rPr>
        <w:rFonts w:hint="default"/>
      </w:rPr>
    </w:lvl>
    <w:lvl w:ilvl="5">
      <w:start w:val="1"/>
      <w:numFmt w:val="lowerLetter"/>
      <w:lvlText w:val="%6.)"/>
      <w:lvlJc w:val="left"/>
      <w:pPr>
        <w:tabs>
          <w:tab w:val="num" w:pos="5472"/>
        </w:tabs>
        <w:ind w:left="2520" w:hanging="36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62BE6A80"/>
    <w:multiLevelType w:val="multilevel"/>
    <w:tmpl w:val="2E1E93C2"/>
    <w:lvl w:ilvl="0">
      <w:start w:val="1"/>
      <w:numFmt w:val="upperRoman"/>
      <w:lvlText w:val="%1."/>
      <w:lvlJc w:val="right"/>
      <w:pPr>
        <w:ind w:left="1800" w:hanging="360"/>
      </w:pPr>
      <w:rPr>
        <w:rFonts w:hint="default"/>
      </w:rPr>
    </w:lvl>
    <w:lvl w:ilvl="1">
      <w:start w:val="1"/>
      <w:numFmt w:val="upperLetter"/>
      <w:lvlText w:val="%2."/>
      <w:lvlJc w:val="right"/>
      <w:pPr>
        <w:ind w:left="2160" w:hanging="360"/>
      </w:pPr>
      <w:rPr>
        <w:rFonts w:hint="default"/>
        <w:b w:val="0"/>
      </w:rPr>
    </w:lvl>
    <w:lvl w:ilvl="2">
      <w:start w:val="1"/>
      <w:numFmt w:val="decimal"/>
      <w:lvlText w:val="%3."/>
      <w:lvlJc w:val="right"/>
      <w:pPr>
        <w:ind w:left="2520" w:hanging="360"/>
      </w:pPr>
      <w:rPr>
        <w:rFonts w:hint="default"/>
      </w:rPr>
    </w:lvl>
    <w:lvl w:ilvl="3">
      <w:start w:val="1"/>
      <w:numFmt w:val="lowerLetter"/>
      <w:lvlText w:val="%4."/>
      <w:lvlJc w:val="left"/>
      <w:pPr>
        <w:ind w:left="2880" w:hanging="360"/>
      </w:pPr>
      <w:rPr>
        <w:rFonts w:hint="default"/>
      </w:rPr>
    </w:lvl>
    <w:lvl w:ilvl="4">
      <w:start w:val="1"/>
      <w:numFmt w:val="lowerRoman"/>
      <w:lvlText w:val="%5."/>
      <w:lvlJc w:val="left"/>
      <w:pPr>
        <w:ind w:left="3240" w:hanging="360"/>
      </w:pPr>
      <w:rPr>
        <w:rFonts w:hint="default"/>
      </w:rPr>
    </w:lvl>
    <w:lvl w:ilvl="5">
      <w:start w:val="1"/>
      <w:numFmt w:val="lowerLetter"/>
      <w:lvlText w:val="%6.)"/>
      <w:lvlJc w:val="left"/>
      <w:pPr>
        <w:tabs>
          <w:tab w:val="num" w:pos="6552"/>
        </w:tabs>
        <w:ind w:left="3600" w:hanging="36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13">
    <w:nsid w:val="6CC8005A"/>
    <w:multiLevelType w:val="hybridMultilevel"/>
    <w:tmpl w:val="3EAE05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7099612E"/>
    <w:multiLevelType w:val="multilevel"/>
    <w:tmpl w:val="A030BFD0"/>
    <w:lvl w:ilvl="0">
      <w:start w:val="1"/>
      <w:numFmt w:val="upperRoman"/>
      <w:lvlText w:val="%1."/>
      <w:lvlJc w:val="right"/>
      <w:pPr>
        <w:ind w:left="720" w:hanging="360"/>
      </w:pPr>
      <w:rPr>
        <w:rFonts w:hint="default"/>
        <w:b/>
      </w:rPr>
    </w:lvl>
    <w:lvl w:ilvl="1">
      <w:start w:val="1"/>
      <w:numFmt w:val="upperLetter"/>
      <w:lvlText w:val="%2."/>
      <w:lvlJc w:val="left"/>
      <w:pPr>
        <w:ind w:left="1080" w:hanging="360"/>
      </w:pPr>
      <w:rPr>
        <w:rFonts w:hint="default"/>
        <w:b w:val="0"/>
      </w:rPr>
    </w:lvl>
    <w:lvl w:ilvl="2">
      <w:start w:val="1"/>
      <w:numFmt w:val="decimal"/>
      <w:lvlText w:val="%3."/>
      <w:lvlJc w:val="left"/>
      <w:pPr>
        <w:ind w:left="1620" w:hanging="360"/>
      </w:pPr>
      <w:rPr>
        <w:rFonts w:hint="default"/>
        <w:b w:val="0"/>
      </w:rPr>
    </w:lvl>
    <w:lvl w:ilvl="3">
      <w:start w:val="1"/>
      <w:numFmt w:val="lowerLetter"/>
      <w:lvlText w:val="%4."/>
      <w:lvlJc w:val="left"/>
      <w:pPr>
        <w:ind w:left="1800" w:hanging="360"/>
      </w:pPr>
      <w:rPr>
        <w:rFonts w:hint="default"/>
      </w:rPr>
    </w:lvl>
    <w:lvl w:ilvl="4">
      <w:start w:val="1"/>
      <w:numFmt w:val="lowerRoman"/>
      <w:lvlText w:val="%5."/>
      <w:lvlJc w:val="left"/>
      <w:pPr>
        <w:ind w:left="2160" w:hanging="360"/>
      </w:pPr>
      <w:rPr>
        <w:rFonts w:hint="default"/>
      </w:rPr>
    </w:lvl>
    <w:lvl w:ilvl="5">
      <w:start w:val="1"/>
      <w:numFmt w:val="lowerLetter"/>
      <w:lvlText w:val="%6.)"/>
      <w:lvlJc w:val="left"/>
      <w:pPr>
        <w:tabs>
          <w:tab w:val="num" w:pos="5472"/>
        </w:tabs>
        <w:ind w:left="2520" w:hanging="36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6"/>
  </w:num>
  <w:num w:numId="2">
    <w:abstractNumId w:val="3"/>
  </w:num>
  <w:num w:numId="3">
    <w:abstractNumId w:val="11"/>
  </w:num>
  <w:num w:numId="4">
    <w:abstractNumId w:val="1"/>
    <w:lvlOverride w:ilvl="0">
      <w:lvl w:ilvl="0">
        <w:start w:val="29"/>
        <w:numFmt w:val="decimal"/>
        <w:lvlText w:val="%1"/>
        <w:legacy w:legacy="1" w:legacySpace="0" w:legacyIndent="360"/>
        <w:lvlJc w:val="left"/>
        <w:rPr>
          <w:rFonts w:ascii="Arial" w:hAnsi="Arial" w:cs="Arial" w:hint="default"/>
        </w:rPr>
      </w:lvl>
    </w:lvlOverride>
  </w:num>
  <w:num w:numId="5">
    <w:abstractNumId w:val="1"/>
    <w:lvlOverride w:ilvl="0">
      <w:lvl w:ilvl="0">
        <w:start w:val="30"/>
        <w:numFmt w:val="decimal"/>
        <w:lvlText w:val="%1"/>
        <w:legacy w:legacy="1" w:legacySpace="0" w:legacyIndent="360"/>
        <w:lvlJc w:val="left"/>
        <w:rPr>
          <w:rFonts w:ascii="Arial" w:hAnsi="Arial" w:cs="Arial" w:hint="default"/>
        </w:rPr>
      </w:lvl>
    </w:lvlOverride>
  </w:num>
  <w:num w:numId="6">
    <w:abstractNumId w:val="1"/>
    <w:lvlOverride w:ilvl="0">
      <w:lvl w:ilvl="0">
        <w:start w:val="31"/>
        <w:numFmt w:val="decimal"/>
        <w:lvlText w:val="%1"/>
        <w:legacy w:legacy="1" w:legacySpace="0" w:legacyIndent="360"/>
        <w:lvlJc w:val="left"/>
        <w:rPr>
          <w:rFonts w:ascii="Arial" w:hAnsi="Arial" w:cs="Arial" w:hint="default"/>
        </w:rPr>
      </w:lvl>
    </w:lvlOverride>
  </w:num>
  <w:num w:numId="7">
    <w:abstractNumId w:val="1"/>
    <w:lvlOverride w:ilvl="0">
      <w:lvl w:ilvl="0">
        <w:start w:val="32"/>
        <w:numFmt w:val="decimal"/>
        <w:lvlText w:val="%1"/>
        <w:legacy w:legacy="1" w:legacySpace="0" w:legacyIndent="360"/>
        <w:lvlJc w:val="left"/>
        <w:rPr>
          <w:rFonts w:ascii="Arial" w:hAnsi="Arial" w:cs="Arial" w:hint="default"/>
        </w:rPr>
      </w:lvl>
    </w:lvlOverride>
  </w:num>
  <w:num w:numId="8">
    <w:abstractNumId w:val="1"/>
    <w:lvlOverride w:ilvl="0">
      <w:lvl w:ilvl="0">
        <w:start w:val="33"/>
        <w:numFmt w:val="decimal"/>
        <w:lvlText w:val="%1"/>
        <w:legacy w:legacy="1" w:legacySpace="0" w:legacyIndent="360"/>
        <w:lvlJc w:val="left"/>
        <w:rPr>
          <w:rFonts w:ascii="Arial" w:hAnsi="Arial" w:cs="Arial" w:hint="default"/>
        </w:rPr>
      </w:lvl>
    </w:lvlOverride>
  </w:num>
  <w:num w:numId="9">
    <w:abstractNumId w:val="1"/>
    <w:lvlOverride w:ilvl="0">
      <w:lvl w:ilvl="0">
        <w:start w:val="34"/>
        <w:numFmt w:val="decimal"/>
        <w:lvlText w:val="%1"/>
        <w:legacy w:legacy="1" w:legacySpace="0" w:legacyIndent="360"/>
        <w:lvlJc w:val="left"/>
        <w:rPr>
          <w:rFonts w:ascii="Arial" w:hAnsi="Arial" w:cs="Arial" w:hint="default"/>
        </w:rPr>
      </w:lvl>
    </w:lvlOverride>
  </w:num>
  <w:num w:numId="10">
    <w:abstractNumId w:val="7"/>
  </w:num>
  <w:num w:numId="11">
    <w:abstractNumId w:val="10"/>
  </w:num>
  <w:num w:numId="12">
    <w:abstractNumId w:val="9"/>
  </w:num>
  <w:num w:numId="13">
    <w:abstractNumId w:val="14"/>
  </w:num>
  <w:num w:numId="14">
    <w:abstractNumId w:val="12"/>
  </w:num>
  <w:num w:numId="15">
    <w:abstractNumId w:val="0"/>
  </w:num>
  <w:num w:numId="16">
    <w:abstractNumId w:val="13"/>
  </w:num>
  <w:num w:numId="17">
    <w:abstractNumId w:val="2"/>
  </w:num>
  <w:num w:numId="18">
    <w:abstractNumId w:val="5"/>
  </w:num>
  <w:num w:numId="19">
    <w:abstractNumId w:val="8"/>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5F58"/>
    <w:rsid w:val="00043305"/>
    <w:rsid w:val="00055EF8"/>
    <w:rsid w:val="00063639"/>
    <w:rsid w:val="00070546"/>
    <w:rsid w:val="00081F9D"/>
    <w:rsid w:val="00091FFC"/>
    <w:rsid w:val="000927AC"/>
    <w:rsid w:val="000A670B"/>
    <w:rsid w:val="000B70F3"/>
    <w:rsid w:val="000C5F4A"/>
    <w:rsid w:val="000E4612"/>
    <w:rsid w:val="000E4D35"/>
    <w:rsid w:val="000E576B"/>
    <w:rsid w:val="000F40D6"/>
    <w:rsid w:val="001039C2"/>
    <w:rsid w:val="00135B4D"/>
    <w:rsid w:val="0013631E"/>
    <w:rsid w:val="0014097D"/>
    <w:rsid w:val="001637C9"/>
    <w:rsid w:val="00195056"/>
    <w:rsid w:val="00196403"/>
    <w:rsid w:val="001A054A"/>
    <w:rsid w:val="001B7758"/>
    <w:rsid w:val="002064F0"/>
    <w:rsid w:val="002219DD"/>
    <w:rsid w:val="002656DA"/>
    <w:rsid w:val="00272831"/>
    <w:rsid w:val="002B06E1"/>
    <w:rsid w:val="002D702E"/>
    <w:rsid w:val="002E3B27"/>
    <w:rsid w:val="002E3FCB"/>
    <w:rsid w:val="0033118E"/>
    <w:rsid w:val="00332D02"/>
    <w:rsid w:val="00354C47"/>
    <w:rsid w:val="0036513C"/>
    <w:rsid w:val="00383D26"/>
    <w:rsid w:val="00387CCB"/>
    <w:rsid w:val="003D68F9"/>
    <w:rsid w:val="004177E9"/>
    <w:rsid w:val="00420E8C"/>
    <w:rsid w:val="004326A8"/>
    <w:rsid w:val="004557CB"/>
    <w:rsid w:val="00466245"/>
    <w:rsid w:val="00475F58"/>
    <w:rsid w:val="00481D82"/>
    <w:rsid w:val="004821A3"/>
    <w:rsid w:val="00483763"/>
    <w:rsid w:val="004936EB"/>
    <w:rsid w:val="004A6F70"/>
    <w:rsid w:val="004B4CC4"/>
    <w:rsid w:val="004B5F56"/>
    <w:rsid w:val="004E405A"/>
    <w:rsid w:val="004F5BDA"/>
    <w:rsid w:val="0052075A"/>
    <w:rsid w:val="00532A31"/>
    <w:rsid w:val="00541160"/>
    <w:rsid w:val="005504E5"/>
    <w:rsid w:val="00571D00"/>
    <w:rsid w:val="005806CF"/>
    <w:rsid w:val="00580F09"/>
    <w:rsid w:val="005847EA"/>
    <w:rsid w:val="005A5BA8"/>
    <w:rsid w:val="005C4326"/>
    <w:rsid w:val="005D3042"/>
    <w:rsid w:val="006138E7"/>
    <w:rsid w:val="006235C4"/>
    <w:rsid w:val="00624D0F"/>
    <w:rsid w:val="00640DA4"/>
    <w:rsid w:val="0065491E"/>
    <w:rsid w:val="006630CD"/>
    <w:rsid w:val="006658F5"/>
    <w:rsid w:val="006701C8"/>
    <w:rsid w:val="00682C65"/>
    <w:rsid w:val="00684AF2"/>
    <w:rsid w:val="00692167"/>
    <w:rsid w:val="00692331"/>
    <w:rsid w:val="006D2443"/>
    <w:rsid w:val="006D3DA8"/>
    <w:rsid w:val="006E024D"/>
    <w:rsid w:val="006F4951"/>
    <w:rsid w:val="00701426"/>
    <w:rsid w:val="00722506"/>
    <w:rsid w:val="007331E3"/>
    <w:rsid w:val="007336B6"/>
    <w:rsid w:val="00743B37"/>
    <w:rsid w:val="007522FA"/>
    <w:rsid w:val="00757B40"/>
    <w:rsid w:val="00784819"/>
    <w:rsid w:val="007A4002"/>
    <w:rsid w:val="007B0124"/>
    <w:rsid w:val="007B3CCB"/>
    <w:rsid w:val="007E1399"/>
    <w:rsid w:val="007F47FD"/>
    <w:rsid w:val="00825BD9"/>
    <w:rsid w:val="00832FC0"/>
    <w:rsid w:val="00842B55"/>
    <w:rsid w:val="00857797"/>
    <w:rsid w:val="008638BB"/>
    <w:rsid w:val="008B7BFA"/>
    <w:rsid w:val="008E25B8"/>
    <w:rsid w:val="008E544E"/>
    <w:rsid w:val="00923274"/>
    <w:rsid w:val="00927614"/>
    <w:rsid w:val="00930F4E"/>
    <w:rsid w:val="00954796"/>
    <w:rsid w:val="00972CEA"/>
    <w:rsid w:val="00974AA5"/>
    <w:rsid w:val="009A1AC3"/>
    <w:rsid w:val="009C6559"/>
    <w:rsid w:val="009D13BB"/>
    <w:rsid w:val="009D4DFD"/>
    <w:rsid w:val="00A02EFD"/>
    <w:rsid w:val="00A0469C"/>
    <w:rsid w:val="00A15294"/>
    <w:rsid w:val="00A336F3"/>
    <w:rsid w:val="00A34AAE"/>
    <w:rsid w:val="00A87555"/>
    <w:rsid w:val="00A90F1D"/>
    <w:rsid w:val="00AA0D75"/>
    <w:rsid w:val="00AE0575"/>
    <w:rsid w:val="00AF22D4"/>
    <w:rsid w:val="00B158A2"/>
    <w:rsid w:val="00B24156"/>
    <w:rsid w:val="00B34BEB"/>
    <w:rsid w:val="00B35BA7"/>
    <w:rsid w:val="00B37469"/>
    <w:rsid w:val="00B5095F"/>
    <w:rsid w:val="00B67250"/>
    <w:rsid w:val="00B75C1B"/>
    <w:rsid w:val="00B76123"/>
    <w:rsid w:val="00B7661F"/>
    <w:rsid w:val="00B93848"/>
    <w:rsid w:val="00BA5F83"/>
    <w:rsid w:val="00BC1B1B"/>
    <w:rsid w:val="00BC5381"/>
    <w:rsid w:val="00BD00C6"/>
    <w:rsid w:val="00C07EDB"/>
    <w:rsid w:val="00C34CAC"/>
    <w:rsid w:val="00C41D85"/>
    <w:rsid w:val="00C50558"/>
    <w:rsid w:val="00CB2326"/>
    <w:rsid w:val="00CB6F32"/>
    <w:rsid w:val="00CC5065"/>
    <w:rsid w:val="00CD336D"/>
    <w:rsid w:val="00D01FF1"/>
    <w:rsid w:val="00D15CE3"/>
    <w:rsid w:val="00D277C0"/>
    <w:rsid w:val="00D30C70"/>
    <w:rsid w:val="00D360FC"/>
    <w:rsid w:val="00D75C5B"/>
    <w:rsid w:val="00D761EB"/>
    <w:rsid w:val="00DA1537"/>
    <w:rsid w:val="00DC42A2"/>
    <w:rsid w:val="00DF1C6D"/>
    <w:rsid w:val="00DF2F54"/>
    <w:rsid w:val="00E0347F"/>
    <w:rsid w:val="00E06C75"/>
    <w:rsid w:val="00E14892"/>
    <w:rsid w:val="00E21D33"/>
    <w:rsid w:val="00E2315E"/>
    <w:rsid w:val="00E24B9C"/>
    <w:rsid w:val="00E40B02"/>
    <w:rsid w:val="00E5071C"/>
    <w:rsid w:val="00EC6080"/>
    <w:rsid w:val="00ED2904"/>
    <w:rsid w:val="00EF36B4"/>
    <w:rsid w:val="00F01267"/>
    <w:rsid w:val="00F01E62"/>
    <w:rsid w:val="00F0629E"/>
    <w:rsid w:val="00F07B47"/>
    <w:rsid w:val="00F30A05"/>
    <w:rsid w:val="00F31A0C"/>
    <w:rsid w:val="00F505F1"/>
    <w:rsid w:val="00F60FA2"/>
    <w:rsid w:val="00FC05E4"/>
    <w:rsid w:val="00FC6C01"/>
    <w:rsid w:val="00FD4215"/>
    <w:rsid w:val="00FD5A1E"/>
    <w:rsid w:val="00FD5D08"/>
    <w:rsid w:val="00FE33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ind w:firstLine="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5F58"/>
    <w:pPr>
      <w:widowControl w:val="0"/>
      <w:autoSpaceDE w:val="0"/>
      <w:autoSpaceDN w:val="0"/>
      <w:adjustRightInd w:val="0"/>
      <w:ind w:firstLine="0"/>
    </w:pPr>
    <w:rPr>
      <w:rFonts w:ascii="Times New Roman" w:eastAsiaTheme="minorEastAsia"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5F58"/>
    <w:pPr>
      <w:ind w:left="720"/>
      <w:contextualSpacing/>
    </w:pPr>
  </w:style>
  <w:style w:type="paragraph" w:styleId="Header">
    <w:name w:val="header"/>
    <w:basedOn w:val="Normal"/>
    <w:link w:val="HeaderChar"/>
    <w:uiPriority w:val="99"/>
    <w:unhideWhenUsed/>
    <w:rsid w:val="00541160"/>
    <w:pPr>
      <w:tabs>
        <w:tab w:val="center" w:pos="4680"/>
        <w:tab w:val="right" w:pos="9360"/>
      </w:tabs>
    </w:pPr>
  </w:style>
  <w:style w:type="character" w:customStyle="1" w:styleId="HeaderChar">
    <w:name w:val="Header Char"/>
    <w:basedOn w:val="DefaultParagraphFont"/>
    <w:link w:val="Header"/>
    <w:uiPriority w:val="99"/>
    <w:rsid w:val="00541160"/>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541160"/>
    <w:pPr>
      <w:tabs>
        <w:tab w:val="center" w:pos="4680"/>
        <w:tab w:val="right" w:pos="9360"/>
      </w:tabs>
    </w:pPr>
  </w:style>
  <w:style w:type="character" w:customStyle="1" w:styleId="FooterChar">
    <w:name w:val="Footer Char"/>
    <w:basedOn w:val="DefaultParagraphFont"/>
    <w:link w:val="Footer"/>
    <w:uiPriority w:val="99"/>
    <w:rsid w:val="00541160"/>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070546"/>
    <w:rPr>
      <w:rFonts w:ascii="Tahoma" w:hAnsi="Tahoma" w:cs="Tahoma"/>
      <w:sz w:val="16"/>
      <w:szCs w:val="16"/>
    </w:rPr>
  </w:style>
  <w:style w:type="character" w:customStyle="1" w:styleId="BalloonTextChar">
    <w:name w:val="Balloon Text Char"/>
    <w:basedOn w:val="DefaultParagraphFont"/>
    <w:link w:val="BalloonText"/>
    <w:uiPriority w:val="99"/>
    <w:semiHidden/>
    <w:rsid w:val="00070546"/>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ind w:firstLine="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5F58"/>
    <w:pPr>
      <w:widowControl w:val="0"/>
      <w:autoSpaceDE w:val="0"/>
      <w:autoSpaceDN w:val="0"/>
      <w:adjustRightInd w:val="0"/>
      <w:ind w:firstLine="0"/>
    </w:pPr>
    <w:rPr>
      <w:rFonts w:ascii="Times New Roman" w:eastAsiaTheme="minorEastAsia"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5F58"/>
    <w:pPr>
      <w:ind w:left="720"/>
      <w:contextualSpacing/>
    </w:pPr>
  </w:style>
  <w:style w:type="paragraph" w:styleId="Header">
    <w:name w:val="header"/>
    <w:basedOn w:val="Normal"/>
    <w:link w:val="HeaderChar"/>
    <w:uiPriority w:val="99"/>
    <w:unhideWhenUsed/>
    <w:rsid w:val="00541160"/>
    <w:pPr>
      <w:tabs>
        <w:tab w:val="center" w:pos="4680"/>
        <w:tab w:val="right" w:pos="9360"/>
      </w:tabs>
    </w:pPr>
  </w:style>
  <w:style w:type="character" w:customStyle="1" w:styleId="HeaderChar">
    <w:name w:val="Header Char"/>
    <w:basedOn w:val="DefaultParagraphFont"/>
    <w:link w:val="Header"/>
    <w:uiPriority w:val="99"/>
    <w:rsid w:val="00541160"/>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541160"/>
    <w:pPr>
      <w:tabs>
        <w:tab w:val="center" w:pos="4680"/>
        <w:tab w:val="right" w:pos="9360"/>
      </w:tabs>
    </w:pPr>
  </w:style>
  <w:style w:type="character" w:customStyle="1" w:styleId="FooterChar">
    <w:name w:val="Footer Char"/>
    <w:basedOn w:val="DefaultParagraphFont"/>
    <w:link w:val="Footer"/>
    <w:uiPriority w:val="99"/>
    <w:rsid w:val="00541160"/>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070546"/>
    <w:rPr>
      <w:rFonts w:ascii="Tahoma" w:hAnsi="Tahoma" w:cs="Tahoma"/>
      <w:sz w:val="16"/>
      <w:szCs w:val="16"/>
    </w:rPr>
  </w:style>
  <w:style w:type="character" w:customStyle="1" w:styleId="BalloonTextChar">
    <w:name w:val="Balloon Text Char"/>
    <w:basedOn w:val="DefaultParagraphFont"/>
    <w:link w:val="BalloonText"/>
    <w:uiPriority w:val="99"/>
    <w:semiHidden/>
    <w:rsid w:val="00070546"/>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31303">
      <w:bodyDiv w:val="1"/>
      <w:marLeft w:val="0"/>
      <w:marRight w:val="0"/>
      <w:marTop w:val="0"/>
      <w:marBottom w:val="0"/>
      <w:divBdr>
        <w:top w:val="none" w:sz="0" w:space="0" w:color="auto"/>
        <w:left w:val="none" w:sz="0" w:space="0" w:color="auto"/>
        <w:bottom w:val="none" w:sz="0" w:space="0" w:color="auto"/>
        <w:right w:val="none" w:sz="0" w:space="0" w:color="auto"/>
      </w:divBdr>
    </w:div>
    <w:div w:id="727461946">
      <w:bodyDiv w:val="1"/>
      <w:marLeft w:val="0"/>
      <w:marRight w:val="0"/>
      <w:marTop w:val="0"/>
      <w:marBottom w:val="0"/>
      <w:divBdr>
        <w:top w:val="none" w:sz="0" w:space="0" w:color="auto"/>
        <w:left w:val="none" w:sz="0" w:space="0" w:color="auto"/>
        <w:bottom w:val="none" w:sz="0" w:space="0" w:color="auto"/>
        <w:right w:val="none" w:sz="0" w:space="0" w:color="auto"/>
      </w:divBdr>
    </w:div>
    <w:div w:id="1278413340">
      <w:bodyDiv w:val="1"/>
      <w:marLeft w:val="0"/>
      <w:marRight w:val="0"/>
      <w:marTop w:val="0"/>
      <w:marBottom w:val="0"/>
      <w:divBdr>
        <w:top w:val="none" w:sz="0" w:space="0" w:color="auto"/>
        <w:left w:val="none" w:sz="0" w:space="0" w:color="auto"/>
        <w:bottom w:val="none" w:sz="0" w:space="0" w:color="auto"/>
        <w:right w:val="none" w:sz="0" w:space="0" w:color="auto"/>
      </w:divBdr>
    </w:div>
    <w:div w:id="1522275736">
      <w:bodyDiv w:val="1"/>
      <w:marLeft w:val="0"/>
      <w:marRight w:val="0"/>
      <w:marTop w:val="0"/>
      <w:marBottom w:val="0"/>
      <w:divBdr>
        <w:top w:val="none" w:sz="0" w:space="0" w:color="auto"/>
        <w:left w:val="none" w:sz="0" w:space="0" w:color="auto"/>
        <w:bottom w:val="none" w:sz="0" w:space="0" w:color="auto"/>
        <w:right w:val="none" w:sz="0" w:space="0" w:color="auto"/>
      </w:divBdr>
    </w:div>
    <w:div w:id="1661880602">
      <w:bodyDiv w:val="1"/>
      <w:marLeft w:val="0"/>
      <w:marRight w:val="0"/>
      <w:marTop w:val="0"/>
      <w:marBottom w:val="0"/>
      <w:divBdr>
        <w:top w:val="none" w:sz="0" w:space="0" w:color="auto"/>
        <w:left w:val="none" w:sz="0" w:space="0" w:color="auto"/>
        <w:bottom w:val="none" w:sz="0" w:space="0" w:color="auto"/>
        <w:right w:val="none" w:sz="0" w:space="0" w:color="auto"/>
      </w:divBdr>
    </w:div>
    <w:div w:id="1678265806">
      <w:bodyDiv w:val="1"/>
      <w:marLeft w:val="0"/>
      <w:marRight w:val="0"/>
      <w:marTop w:val="0"/>
      <w:marBottom w:val="0"/>
      <w:divBdr>
        <w:top w:val="none" w:sz="0" w:space="0" w:color="auto"/>
        <w:left w:val="none" w:sz="0" w:space="0" w:color="auto"/>
        <w:bottom w:val="none" w:sz="0" w:space="0" w:color="auto"/>
        <w:right w:val="none" w:sz="0" w:space="0" w:color="auto"/>
      </w:divBdr>
    </w:div>
    <w:div w:id="1828395012">
      <w:bodyDiv w:val="1"/>
      <w:marLeft w:val="0"/>
      <w:marRight w:val="0"/>
      <w:marTop w:val="0"/>
      <w:marBottom w:val="0"/>
      <w:divBdr>
        <w:top w:val="none" w:sz="0" w:space="0" w:color="auto"/>
        <w:left w:val="none" w:sz="0" w:space="0" w:color="auto"/>
        <w:bottom w:val="none" w:sz="0" w:space="0" w:color="auto"/>
        <w:right w:val="none" w:sz="0" w:space="0" w:color="auto"/>
      </w:divBdr>
    </w:div>
    <w:div w:id="1949463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png"/><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image" Target="media/image61.emf"/><Relationship Id="rId76" Type="http://schemas.openxmlformats.org/officeDocument/2006/relationships/image" Target="media/image69.emf"/><Relationship Id="rId84" Type="http://schemas.openxmlformats.org/officeDocument/2006/relationships/image" Target="media/image77.emf"/><Relationship Id="rId89" Type="http://schemas.openxmlformats.org/officeDocument/2006/relationships/image" Target="media/image82.emf"/><Relationship Id="rId97" Type="http://schemas.openxmlformats.org/officeDocument/2006/relationships/image" Target="media/image90.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emf"/><Relationship Id="rId74" Type="http://schemas.openxmlformats.org/officeDocument/2006/relationships/image" Target="media/image67.emf"/><Relationship Id="rId79" Type="http://schemas.openxmlformats.org/officeDocument/2006/relationships/image" Target="media/image72.emf"/><Relationship Id="rId87" Type="http://schemas.openxmlformats.org/officeDocument/2006/relationships/image" Target="media/image80.emf"/><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5.emf"/><Relationship Id="rId90" Type="http://schemas.openxmlformats.org/officeDocument/2006/relationships/image" Target="media/image83.emf"/><Relationship Id="rId95" Type="http://schemas.openxmlformats.org/officeDocument/2006/relationships/image" Target="media/image88.e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emf"/><Relationship Id="rId100"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80" Type="http://schemas.openxmlformats.org/officeDocument/2006/relationships/image" Target="media/image73.emf"/><Relationship Id="rId85" Type="http://schemas.openxmlformats.org/officeDocument/2006/relationships/image" Target="media/image78.emf"/><Relationship Id="rId93" Type="http://schemas.openxmlformats.org/officeDocument/2006/relationships/image" Target="media/image86.emf"/><Relationship Id="rId98" Type="http://schemas.openxmlformats.org/officeDocument/2006/relationships/header" Target="header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emf"/><Relationship Id="rId88" Type="http://schemas.openxmlformats.org/officeDocument/2006/relationships/image" Target="media/image81.emf"/><Relationship Id="rId91" Type="http://schemas.openxmlformats.org/officeDocument/2006/relationships/image" Target="media/image84.emf"/><Relationship Id="rId96" Type="http://schemas.openxmlformats.org/officeDocument/2006/relationships/image" Target="media/image89.e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emf"/><Relationship Id="rId86" Type="http://schemas.openxmlformats.org/officeDocument/2006/relationships/image" Target="media/image79.emf"/><Relationship Id="rId94" Type="http://schemas.openxmlformats.org/officeDocument/2006/relationships/image" Target="media/image87.emf"/><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51</Pages>
  <Words>9234</Words>
  <Characters>52636</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Lifespan</Company>
  <LinksUpToDate>false</LinksUpToDate>
  <CharactersWithSpaces>61747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Andrade, Melissa</dc:creator>
  <cp:lastModifiedBy>Andrade, Melissa</cp:lastModifiedBy>
  <cp:revision>3</cp:revision>
  <cp:lastPrinted>2020-02-27T13:53:00Z</cp:lastPrinted>
  <dcterms:created xsi:type="dcterms:W3CDTF">2020-03-01T21:04:00Z</dcterms:created>
  <dcterms:modified xsi:type="dcterms:W3CDTF">2020-03-02T13:20:00Z</dcterms:modified>
</cp:coreProperties>
</file>