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15AB4C" w14:textId="77777777" w:rsidR="00730DA4" w:rsidRPr="00167DD8" w:rsidRDefault="009F1896" w:rsidP="009F1896">
      <w:pPr>
        <w:jc w:val="center"/>
        <w:rPr>
          <w:b/>
          <w:sz w:val="28"/>
          <w:szCs w:val="28"/>
        </w:rPr>
      </w:pPr>
      <w:r w:rsidRPr="00167DD8">
        <w:rPr>
          <w:b/>
          <w:sz w:val="28"/>
          <w:szCs w:val="28"/>
        </w:rPr>
        <w:t>HFE Mutation QuantStudio Assay</w:t>
      </w:r>
    </w:p>
    <w:p w14:paraId="1B593FE7" w14:textId="77777777" w:rsidR="009F1896" w:rsidRPr="009A79A1" w:rsidRDefault="009F1896" w:rsidP="009F1896">
      <w:pPr>
        <w:pStyle w:val="ListParagraph"/>
        <w:numPr>
          <w:ilvl w:val="0"/>
          <w:numId w:val="2"/>
        </w:numPr>
        <w:rPr>
          <w:sz w:val="24"/>
          <w:szCs w:val="24"/>
        </w:rPr>
      </w:pPr>
      <w:r w:rsidRPr="009A79A1">
        <w:rPr>
          <w:b/>
          <w:sz w:val="24"/>
          <w:szCs w:val="24"/>
          <w:u w:val="single"/>
        </w:rPr>
        <w:t>BACKGROUND:</w:t>
      </w:r>
    </w:p>
    <w:p w14:paraId="49F54AB9" w14:textId="77777777" w:rsidR="009F1896" w:rsidRPr="00093F2F" w:rsidRDefault="009F1896" w:rsidP="009F1896">
      <w:pPr>
        <w:pStyle w:val="ListParagraph"/>
        <w:numPr>
          <w:ilvl w:val="1"/>
          <w:numId w:val="2"/>
        </w:numPr>
        <w:spacing w:after="0" w:line="240" w:lineRule="auto"/>
        <w:rPr>
          <w:rFonts w:cs="Arial"/>
          <w:sz w:val="24"/>
        </w:rPr>
      </w:pPr>
      <w:r w:rsidRPr="009A79A1">
        <w:rPr>
          <w:rFonts w:cs="Arial"/>
          <w:sz w:val="24"/>
          <w:szCs w:val="24"/>
        </w:rPr>
        <w:t>Hereditary hemochromatosis (HH) is an inherited disorder characterized by a pathophysiologic predisposition to the increased and inappropriate absorption of dietary iron. This iron can accumulate and deposit in the liver and other organs/tissues, including the pancreas, joints, skin, heart, and the gonadotrophin-secreting cells of the anterior pituitary. This leads to a variety of manifestations, including hepatic fibrosis, diabetes mellitus, arthropathy, pigmentation, cardiomyopathy, and hypogonadotrophic hypogonadism. Fatigue and arthralgia are common early symptoms, with painful arthropathy being a considerable cause of morbidity. Long-term complications include cirrhosis of the liver, which is associated with significantly reduced survival and an increased risk of hepatocellular carcinoma (HCC).</w:t>
      </w:r>
      <w:r w:rsidRPr="009A79A1">
        <w:rPr>
          <w:rFonts w:cs="Arial"/>
          <w:sz w:val="24"/>
          <w:szCs w:val="24"/>
          <w:vertAlign w:val="superscript"/>
        </w:rPr>
        <w:t xml:space="preserve"> </w:t>
      </w:r>
      <w:r w:rsidRPr="009A79A1">
        <w:rPr>
          <w:rFonts w:cs="Arial"/>
          <w:sz w:val="24"/>
          <w:szCs w:val="24"/>
        </w:rPr>
        <w:t>The treatment of choice is removal of excess iron via therapeutic phlebotomy, and this can reduce morbidity and mortality if initiated early in the course of disease.</w:t>
      </w:r>
    </w:p>
    <w:p w14:paraId="624071D3" w14:textId="77777777" w:rsidR="00093F2F" w:rsidRPr="009A79A1" w:rsidRDefault="00093F2F" w:rsidP="003C4D43">
      <w:pPr>
        <w:pStyle w:val="ListParagraph"/>
        <w:spacing w:after="0" w:line="240" w:lineRule="auto"/>
        <w:ind w:left="1080"/>
        <w:rPr>
          <w:rFonts w:cs="Arial"/>
          <w:sz w:val="24"/>
        </w:rPr>
      </w:pPr>
    </w:p>
    <w:p w14:paraId="5D5B8497" w14:textId="77777777" w:rsidR="009F1896" w:rsidRPr="003C4D43" w:rsidRDefault="009F1896" w:rsidP="009F1896">
      <w:pPr>
        <w:pStyle w:val="ListParagraph"/>
        <w:numPr>
          <w:ilvl w:val="1"/>
          <w:numId w:val="2"/>
        </w:numPr>
        <w:spacing w:after="0" w:line="240" w:lineRule="auto"/>
        <w:rPr>
          <w:rFonts w:cs="Arial"/>
          <w:sz w:val="24"/>
        </w:rPr>
      </w:pPr>
      <w:r w:rsidRPr="009A79A1">
        <w:rPr>
          <w:rFonts w:cs="Arial"/>
          <w:sz w:val="24"/>
          <w:szCs w:val="24"/>
        </w:rPr>
        <w:t xml:space="preserve">The most common form of hereditary hemochromatosis (HH), type 1 hemochromatosis, is associated with genetic sequence variation in the </w:t>
      </w:r>
      <w:r w:rsidRPr="009A79A1">
        <w:rPr>
          <w:rFonts w:cs="Arial"/>
          <w:i/>
          <w:sz w:val="24"/>
          <w:szCs w:val="24"/>
        </w:rPr>
        <w:t>HFE</w:t>
      </w:r>
      <w:r w:rsidRPr="009A79A1">
        <w:rPr>
          <w:rFonts w:cs="Arial"/>
          <w:sz w:val="24"/>
          <w:szCs w:val="24"/>
        </w:rPr>
        <w:t xml:space="preserve"> (high Fe) gene, which is located at chromosome 6p21.3. This disease displays an autosomal recessive inheritance pattern. In addition, the disease manifests more commonly in males than in females, where natural iron losses are greater. </w:t>
      </w:r>
      <w:r w:rsidRPr="009A79A1">
        <w:rPr>
          <w:rFonts w:cs="Arial"/>
          <w:sz w:val="24"/>
          <w:szCs w:val="24"/>
          <w:lang w:val="en"/>
        </w:rPr>
        <w:t xml:space="preserve">Approximately 80% of individuals with HH are homozygous for the </w:t>
      </w:r>
      <w:r w:rsidRPr="009A79A1">
        <w:rPr>
          <w:rFonts w:cs="Arial"/>
          <w:i/>
          <w:sz w:val="24"/>
          <w:szCs w:val="24"/>
          <w:lang w:val="en"/>
        </w:rPr>
        <w:t>HFE</w:t>
      </w:r>
      <w:r w:rsidRPr="009A79A1">
        <w:rPr>
          <w:rFonts w:cs="Arial"/>
          <w:sz w:val="24"/>
          <w:szCs w:val="24"/>
          <w:lang w:val="en"/>
        </w:rPr>
        <w:t xml:space="preserve"> C282Y (c.845G&gt;A; p.C282Y) variant, although there is incomplete penetrance. The </w:t>
      </w:r>
      <w:r w:rsidRPr="009A79A1">
        <w:rPr>
          <w:rFonts w:cs="Arial"/>
          <w:i/>
          <w:sz w:val="24"/>
          <w:szCs w:val="24"/>
          <w:lang w:val="en"/>
        </w:rPr>
        <w:t>HFE</w:t>
      </w:r>
      <w:r w:rsidRPr="009A79A1">
        <w:rPr>
          <w:rFonts w:cs="Arial"/>
          <w:sz w:val="24"/>
          <w:szCs w:val="24"/>
          <w:lang w:val="en"/>
        </w:rPr>
        <w:t xml:space="preserve"> H63D (c.187C&gt;G; p.H63D) variant has also been associated with iron overload in both the H63D/H63D homozygous and C282Y/H63D compound heterozygous states; however, these genotypes are associated with a much lower penetrance than homozygous C282Y with respect to the frequency and magnitude of elevated iron indices, as well as to the risk of developing clinical symptoms associated with HH.</w:t>
      </w:r>
    </w:p>
    <w:p w14:paraId="1AFA8600" w14:textId="77777777" w:rsidR="00093F2F" w:rsidRPr="009A79A1" w:rsidRDefault="00093F2F" w:rsidP="003C4D43">
      <w:pPr>
        <w:pStyle w:val="ListParagraph"/>
        <w:spacing w:after="0" w:line="240" w:lineRule="auto"/>
        <w:ind w:left="1080"/>
        <w:rPr>
          <w:rFonts w:cs="Arial"/>
          <w:sz w:val="24"/>
        </w:rPr>
      </w:pPr>
    </w:p>
    <w:p w14:paraId="17F36C1E" w14:textId="77777777" w:rsidR="009F1896" w:rsidRPr="00093F2F" w:rsidRDefault="009F1896" w:rsidP="009F1896">
      <w:pPr>
        <w:pStyle w:val="ListParagraph"/>
        <w:numPr>
          <w:ilvl w:val="1"/>
          <w:numId w:val="2"/>
        </w:numPr>
        <w:spacing w:after="0" w:line="240" w:lineRule="auto"/>
        <w:rPr>
          <w:rFonts w:cs="Arial"/>
          <w:sz w:val="24"/>
        </w:rPr>
      </w:pPr>
      <w:r w:rsidRPr="009A79A1">
        <w:rPr>
          <w:rFonts w:cs="Arial"/>
          <w:sz w:val="24"/>
          <w:szCs w:val="24"/>
        </w:rPr>
        <w:t xml:space="preserve">The assay is performed on the QuantStudio 7 Flex real-time PCR (RT-PCR) instrument. Using TaqMan® MGB Probes, this RT-PCR assay determines the genotype at two different loci in the </w:t>
      </w:r>
      <w:r w:rsidRPr="009A79A1">
        <w:rPr>
          <w:rFonts w:cs="Arial"/>
          <w:i/>
          <w:sz w:val="24"/>
          <w:szCs w:val="24"/>
        </w:rPr>
        <w:t>HFE</w:t>
      </w:r>
      <w:r w:rsidRPr="009A79A1">
        <w:rPr>
          <w:rFonts w:cs="Arial"/>
          <w:sz w:val="24"/>
          <w:szCs w:val="24"/>
        </w:rPr>
        <w:t xml:space="preserve"> gene, detecting both the C282Y and H63D variants. TaqMan® MGB Probes consist of target-specific oligonucleotides with a reporter dye that is linked to the 5´-end of each probe. To distinguish alternate alleles, a VIC® dye is used for the Allele 1 probe, and a FAM™ dye is used for the Allele 2 probe. In addition, a minor groove binder (MGB) is also incorporated into the assay. The MGB increases the melting temperature (Tm) without increasing probe length (Afonina, 1997; Kutyavin, 1997), thus allowing the design of shorter probes. Shorter probes result in greater differences in Tm values between matched and mismatched probes, aiding in the ability of the assay to distinguish variant </w:t>
      </w:r>
      <w:r w:rsidRPr="009A79A1">
        <w:rPr>
          <w:rFonts w:cs="Arial"/>
          <w:sz w:val="24"/>
          <w:szCs w:val="24"/>
        </w:rPr>
        <w:lastRenderedPageBreak/>
        <w:t>genotypes. Finally, a non-fluorescent quencher (NFQ) is placed at the 3´-end of each probe.</w:t>
      </w:r>
    </w:p>
    <w:p w14:paraId="708784A0" w14:textId="77777777" w:rsidR="00093F2F" w:rsidRPr="009A79A1" w:rsidRDefault="00093F2F" w:rsidP="003C4D43">
      <w:pPr>
        <w:pStyle w:val="ListParagraph"/>
        <w:spacing w:after="0" w:line="240" w:lineRule="auto"/>
        <w:ind w:left="1080"/>
        <w:rPr>
          <w:rFonts w:cs="Arial"/>
          <w:sz w:val="24"/>
        </w:rPr>
      </w:pPr>
    </w:p>
    <w:p w14:paraId="19F7E424" w14:textId="77777777" w:rsidR="009F1896" w:rsidRPr="009A79A1" w:rsidRDefault="009F1896" w:rsidP="009F1896">
      <w:pPr>
        <w:pStyle w:val="ListParagraph"/>
        <w:numPr>
          <w:ilvl w:val="1"/>
          <w:numId w:val="2"/>
        </w:numPr>
        <w:autoSpaceDE w:val="0"/>
        <w:autoSpaceDN w:val="0"/>
        <w:adjustRightInd w:val="0"/>
        <w:spacing w:after="0" w:line="240" w:lineRule="auto"/>
        <w:rPr>
          <w:rFonts w:cs="Arial"/>
          <w:sz w:val="24"/>
          <w:szCs w:val="24"/>
        </w:rPr>
      </w:pPr>
      <w:r w:rsidRPr="009A79A1">
        <w:rPr>
          <w:rFonts w:cs="Arial"/>
          <w:sz w:val="24"/>
          <w:szCs w:val="24"/>
        </w:rPr>
        <w:t>Genomic DNA is introduced into a reaction mixture consisting of TaqMan® Genotyping Master Mix, forward and reverse primers, and two TaqMan® MGB Probes, corresponding to wild type or mutant sequence. Each TaqMan® MGB Probe anneals specifically to a complementary sequence, if present, between the forward and reverse primer sites. When the probe is intact, the proximity of the quencher dye to the reporter dye suppresses the reporter fluorescence. Two reactions are performed; one for the C282Y mutation and the second for the H63D mutation.</w:t>
      </w:r>
    </w:p>
    <w:p w14:paraId="55F7EFDA" w14:textId="77777777" w:rsidR="00093F2F" w:rsidRDefault="00093F2F" w:rsidP="003C4D43">
      <w:pPr>
        <w:pStyle w:val="ListParagraph"/>
        <w:autoSpaceDE w:val="0"/>
        <w:autoSpaceDN w:val="0"/>
        <w:adjustRightInd w:val="0"/>
        <w:spacing w:after="0" w:line="240" w:lineRule="auto"/>
        <w:ind w:left="1080"/>
        <w:rPr>
          <w:rFonts w:cs="Arial"/>
          <w:sz w:val="24"/>
          <w:szCs w:val="24"/>
        </w:rPr>
      </w:pPr>
    </w:p>
    <w:p w14:paraId="23B94F92" w14:textId="77777777" w:rsidR="009F1896" w:rsidRPr="009A79A1" w:rsidRDefault="009F1896" w:rsidP="009F1896">
      <w:pPr>
        <w:pStyle w:val="ListParagraph"/>
        <w:numPr>
          <w:ilvl w:val="1"/>
          <w:numId w:val="2"/>
        </w:numPr>
        <w:autoSpaceDE w:val="0"/>
        <w:autoSpaceDN w:val="0"/>
        <w:adjustRightInd w:val="0"/>
        <w:spacing w:after="0" w:line="240" w:lineRule="auto"/>
        <w:rPr>
          <w:rFonts w:cs="Arial"/>
          <w:sz w:val="24"/>
          <w:szCs w:val="24"/>
        </w:rPr>
      </w:pPr>
      <w:r w:rsidRPr="009A79A1">
        <w:rPr>
          <w:rFonts w:cs="Arial"/>
          <w:sz w:val="24"/>
          <w:szCs w:val="24"/>
        </w:rPr>
        <w:t>As shown in Figure 1 below, the exonuclease activity of AmpliTaq Gold® DNA Polymerase allows cleavage of only those probes which are hybridized to the target. Cleavage separates the reporter dye from the quencher dye, increasing fluorescence by the reporter. The increase in fluorescence occurs only if the amplified target sequence is completely complementary to the probe. Thus, the fluorescence signal generated by PCR amplification indicates which alleles are in the sample.</w:t>
      </w:r>
    </w:p>
    <w:p w14:paraId="172E518F" w14:textId="77777777" w:rsidR="009F1896" w:rsidRPr="009A79A1" w:rsidRDefault="009F1896" w:rsidP="009F1896">
      <w:pPr>
        <w:pStyle w:val="ListParagraph"/>
        <w:autoSpaceDE w:val="0"/>
        <w:autoSpaceDN w:val="0"/>
        <w:adjustRightInd w:val="0"/>
        <w:spacing w:after="0" w:line="240" w:lineRule="auto"/>
        <w:ind w:left="1080"/>
        <w:rPr>
          <w:rFonts w:cs="Arial"/>
          <w:sz w:val="24"/>
          <w:szCs w:val="24"/>
        </w:rPr>
      </w:pPr>
    </w:p>
    <w:p w14:paraId="66FB934B" w14:textId="77777777" w:rsidR="009F1896" w:rsidRPr="009A79A1" w:rsidRDefault="009F1896" w:rsidP="009F1896">
      <w:pPr>
        <w:pStyle w:val="ListParagraph"/>
        <w:autoSpaceDE w:val="0"/>
        <w:autoSpaceDN w:val="0"/>
        <w:adjustRightInd w:val="0"/>
        <w:rPr>
          <w:rFonts w:cs="Arial"/>
          <w:sz w:val="24"/>
          <w:szCs w:val="24"/>
        </w:rPr>
      </w:pPr>
      <w:r w:rsidRPr="009A79A1">
        <w:rPr>
          <w:rFonts w:cs="Arial"/>
          <w:sz w:val="24"/>
          <w:szCs w:val="24"/>
        </w:rPr>
        <w:t>Figure 1</w:t>
      </w:r>
    </w:p>
    <w:p w14:paraId="5C4E94DD" w14:textId="77777777" w:rsidR="007A3F1F" w:rsidRPr="00500642" w:rsidRDefault="009F1896" w:rsidP="00500642">
      <w:pPr>
        <w:pStyle w:val="ListParagraph"/>
        <w:autoSpaceDE w:val="0"/>
        <w:autoSpaceDN w:val="0"/>
        <w:adjustRightInd w:val="0"/>
        <w:rPr>
          <w:rFonts w:ascii="Arial" w:hAnsi="Arial" w:cs="Arial"/>
          <w:sz w:val="24"/>
          <w:szCs w:val="24"/>
        </w:rPr>
      </w:pPr>
      <w:r>
        <w:rPr>
          <w:noProof/>
        </w:rPr>
        <w:drawing>
          <wp:inline distT="0" distB="0" distL="0" distR="0" wp14:anchorId="446D2F31" wp14:editId="2BB83787">
            <wp:extent cx="5936615" cy="39306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615" cy="3930650"/>
                    </a:xfrm>
                    <a:prstGeom prst="rect">
                      <a:avLst/>
                    </a:prstGeom>
                    <a:noFill/>
                    <a:ln>
                      <a:noFill/>
                    </a:ln>
                  </pic:spPr>
                </pic:pic>
              </a:graphicData>
            </a:graphic>
          </wp:inline>
        </w:drawing>
      </w:r>
    </w:p>
    <w:p w14:paraId="4DB1BC59" w14:textId="77777777" w:rsidR="009F1896" w:rsidRPr="009A79A1" w:rsidRDefault="009F1896" w:rsidP="009F1896">
      <w:pPr>
        <w:pStyle w:val="ListParagraph"/>
        <w:numPr>
          <w:ilvl w:val="0"/>
          <w:numId w:val="2"/>
        </w:numPr>
        <w:autoSpaceDE w:val="0"/>
        <w:autoSpaceDN w:val="0"/>
        <w:adjustRightInd w:val="0"/>
        <w:spacing w:after="0" w:line="240" w:lineRule="auto"/>
        <w:rPr>
          <w:rFonts w:cs="Arial"/>
          <w:sz w:val="24"/>
          <w:szCs w:val="24"/>
        </w:rPr>
      </w:pPr>
      <w:r w:rsidRPr="009A79A1">
        <w:rPr>
          <w:rFonts w:cs="Arial"/>
          <w:b/>
          <w:sz w:val="24"/>
          <w:szCs w:val="24"/>
          <w:u w:val="single"/>
        </w:rPr>
        <w:lastRenderedPageBreak/>
        <w:t>SPECIMENS:</w:t>
      </w:r>
    </w:p>
    <w:p w14:paraId="039E1035" w14:textId="77777777" w:rsidR="00BE2AD6" w:rsidRDefault="009F1896" w:rsidP="009F1896">
      <w:pPr>
        <w:pStyle w:val="ListParagraph"/>
        <w:numPr>
          <w:ilvl w:val="1"/>
          <w:numId w:val="2"/>
        </w:numPr>
        <w:spacing w:after="0" w:line="240" w:lineRule="auto"/>
        <w:rPr>
          <w:rFonts w:cs="Arial"/>
          <w:sz w:val="24"/>
          <w:szCs w:val="24"/>
        </w:rPr>
      </w:pPr>
      <w:r w:rsidRPr="009A79A1">
        <w:rPr>
          <w:rFonts w:cs="Arial"/>
          <w:sz w:val="24"/>
          <w:szCs w:val="24"/>
        </w:rPr>
        <w:t>DNA extracted from EDTA blood.</w:t>
      </w:r>
    </w:p>
    <w:p w14:paraId="369388E9" w14:textId="538E673C" w:rsidR="009F1896" w:rsidRDefault="009F1896" w:rsidP="009F1896">
      <w:pPr>
        <w:pStyle w:val="ListParagraph"/>
        <w:numPr>
          <w:ilvl w:val="1"/>
          <w:numId w:val="2"/>
        </w:numPr>
        <w:spacing w:after="0" w:line="240" w:lineRule="auto"/>
        <w:rPr>
          <w:rFonts w:cs="Arial"/>
          <w:sz w:val="24"/>
          <w:szCs w:val="24"/>
        </w:rPr>
      </w:pPr>
      <w:r w:rsidRPr="009A79A1">
        <w:rPr>
          <w:rFonts w:cs="Arial"/>
          <w:sz w:val="24"/>
          <w:szCs w:val="24"/>
        </w:rPr>
        <w:t xml:space="preserve">The DNA sample is diluted according to the </w:t>
      </w:r>
      <w:r w:rsidRPr="009A79A1">
        <w:rPr>
          <w:rFonts w:cs="Arial"/>
          <w:i/>
          <w:sz w:val="24"/>
          <w:szCs w:val="24"/>
        </w:rPr>
        <w:t>HFE</w:t>
      </w:r>
      <w:r w:rsidRPr="009A79A1">
        <w:rPr>
          <w:rFonts w:cs="Arial"/>
          <w:sz w:val="24"/>
          <w:szCs w:val="24"/>
        </w:rPr>
        <w:t xml:space="preserve"> Assay worksheet to 10 ng/ul.</w:t>
      </w:r>
    </w:p>
    <w:p w14:paraId="338B66DA" w14:textId="77777777" w:rsidR="00E9468D" w:rsidRPr="009A79A1" w:rsidRDefault="00E9468D" w:rsidP="00E9468D">
      <w:pPr>
        <w:pStyle w:val="ListParagraph"/>
        <w:spacing w:after="0" w:line="240" w:lineRule="auto"/>
        <w:ind w:left="1080"/>
        <w:rPr>
          <w:rFonts w:cs="Arial"/>
          <w:sz w:val="24"/>
          <w:szCs w:val="24"/>
        </w:rPr>
      </w:pPr>
    </w:p>
    <w:p w14:paraId="54F81FAB" w14:textId="77777777" w:rsidR="009F1896" w:rsidRPr="009A79A1" w:rsidRDefault="009F1896" w:rsidP="009F1896">
      <w:pPr>
        <w:pStyle w:val="ListParagraph"/>
        <w:numPr>
          <w:ilvl w:val="0"/>
          <w:numId w:val="2"/>
        </w:numPr>
        <w:spacing w:after="0" w:line="240" w:lineRule="auto"/>
        <w:rPr>
          <w:rFonts w:cs="Arial"/>
          <w:sz w:val="24"/>
          <w:szCs w:val="24"/>
        </w:rPr>
      </w:pPr>
      <w:r w:rsidRPr="009A79A1">
        <w:rPr>
          <w:rFonts w:cs="Arial"/>
          <w:b/>
          <w:sz w:val="24"/>
          <w:szCs w:val="24"/>
          <w:u w:val="single"/>
        </w:rPr>
        <w:t>REAGENTS:</w:t>
      </w:r>
    </w:p>
    <w:p w14:paraId="4DE3D8D5" w14:textId="77777777" w:rsidR="009F1896" w:rsidRPr="009A79A1" w:rsidRDefault="009F1896" w:rsidP="009F1896">
      <w:pPr>
        <w:pStyle w:val="ListParagraph"/>
        <w:numPr>
          <w:ilvl w:val="1"/>
          <w:numId w:val="2"/>
        </w:numPr>
        <w:rPr>
          <w:rFonts w:cs="Arial"/>
          <w:sz w:val="24"/>
          <w:szCs w:val="24"/>
        </w:rPr>
      </w:pPr>
      <w:r w:rsidRPr="009A79A1">
        <w:rPr>
          <w:rFonts w:cs="Arial"/>
          <w:sz w:val="24"/>
          <w:szCs w:val="24"/>
        </w:rPr>
        <w:t>Store at -20</w:t>
      </w:r>
      <w:r w:rsidRPr="009A79A1">
        <w:rPr>
          <w:sz w:val="24"/>
          <w:szCs w:val="24"/>
        </w:rPr>
        <w:sym w:font="Symbol" w:char="00B0"/>
      </w:r>
      <w:r w:rsidRPr="009A79A1">
        <w:rPr>
          <w:rFonts w:cs="Arial"/>
          <w:sz w:val="24"/>
          <w:szCs w:val="24"/>
        </w:rPr>
        <w:t>C unless otherwise specified. Keep primers and probes away from the light.</w:t>
      </w:r>
    </w:p>
    <w:p w14:paraId="39024AEE" w14:textId="77777777" w:rsidR="009F1896" w:rsidRPr="009A79A1" w:rsidRDefault="009F1896" w:rsidP="009F1896">
      <w:pPr>
        <w:pStyle w:val="ListParagraph"/>
        <w:numPr>
          <w:ilvl w:val="1"/>
          <w:numId w:val="2"/>
        </w:numPr>
        <w:spacing w:after="0" w:line="240" w:lineRule="auto"/>
        <w:rPr>
          <w:rFonts w:cs="Arial"/>
          <w:color w:val="000000"/>
          <w:sz w:val="24"/>
          <w:szCs w:val="24"/>
        </w:rPr>
      </w:pPr>
      <w:r w:rsidRPr="009A79A1">
        <w:rPr>
          <w:rFonts w:cs="Arial"/>
          <w:color w:val="000000"/>
          <w:sz w:val="24"/>
          <w:szCs w:val="24"/>
        </w:rPr>
        <w:t>Applied Biosystems TaqMan SNP Genotyping Assay, Human SM (PN: 4351379)</w:t>
      </w:r>
    </w:p>
    <w:p w14:paraId="2801675A" w14:textId="77777777" w:rsidR="009F1896" w:rsidRPr="009A79A1" w:rsidRDefault="009F1896" w:rsidP="009F1896">
      <w:pPr>
        <w:pStyle w:val="ListParagraph"/>
        <w:numPr>
          <w:ilvl w:val="2"/>
          <w:numId w:val="2"/>
        </w:numPr>
        <w:spacing w:after="0" w:line="240" w:lineRule="auto"/>
        <w:rPr>
          <w:rFonts w:cs="Arial"/>
          <w:color w:val="000000"/>
          <w:sz w:val="24"/>
          <w:szCs w:val="24"/>
        </w:rPr>
      </w:pPr>
      <w:r w:rsidRPr="009A79A1">
        <w:rPr>
          <w:rFonts w:cs="Arial"/>
          <w:color w:val="000000"/>
          <w:sz w:val="24"/>
          <w:szCs w:val="24"/>
        </w:rPr>
        <w:t>C282Y Assay ID: C_1085595_10</w:t>
      </w:r>
    </w:p>
    <w:p w14:paraId="58E6A7D5" w14:textId="77777777" w:rsidR="009F1896" w:rsidRPr="009A79A1" w:rsidRDefault="009F1896" w:rsidP="009F1896">
      <w:pPr>
        <w:pStyle w:val="ListParagraph"/>
        <w:numPr>
          <w:ilvl w:val="2"/>
          <w:numId w:val="2"/>
        </w:numPr>
        <w:spacing w:after="0" w:line="240" w:lineRule="auto"/>
        <w:rPr>
          <w:rFonts w:cs="Arial"/>
          <w:color w:val="000000"/>
          <w:sz w:val="24"/>
          <w:szCs w:val="24"/>
        </w:rPr>
      </w:pPr>
      <w:r w:rsidRPr="009A79A1">
        <w:rPr>
          <w:rFonts w:cs="Arial"/>
          <w:color w:val="000000"/>
          <w:sz w:val="24"/>
          <w:szCs w:val="24"/>
        </w:rPr>
        <w:t>H63D Assay ID: C_1085600_10</w:t>
      </w:r>
    </w:p>
    <w:p w14:paraId="23C182CD" w14:textId="77777777" w:rsidR="009F1896" w:rsidRPr="009A79A1" w:rsidRDefault="009F1896" w:rsidP="009F1896">
      <w:pPr>
        <w:pStyle w:val="ListParagraph"/>
        <w:numPr>
          <w:ilvl w:val="1"/>
          <w:numId w:val="2"/>
        </w:numPr>
        <w:spacing w:after="0" w:line="240" w:lineRule="auto"/>
        <w:rPr>
          <w:rFonts w:cs="Arial"/>
          <w:color w:val="000000"/>
          <w:sz w:val="24"/>
          <w:szCs w:val="24"/>
        </w:rPr>
      </w:pPr>
      <w:r w:rsidRPr="009A79A1">
        <w:rPr>
          <w:rFonts w:cs="Arial"/>
          <w:color w:val="000000"/>
          <w:sz w:val="24"/>
          <w:szCs w:val="24"/>
        </w:rPr>
        <w:t>Probes (within kit listed above, PN: 4351379):</w:t>
      </w:r>
    </w:p>
    <w:p w14:paraId="51C3C5F1" w14:textId="77777777" w:rsidR="009F1896" w:rsidRPr="009A79A1" w:rsidRDefault="009F1896" w:rsidP="009F1896">
      <w:pPr>
        <w:pStyle w:val="ListParagraph"/>
        <w:numPr>
          <w:ilvl w:val="2"/>
          <w:numId w:val="2"/>
        </w:numPr>
        <w:spacing w:after="0" w:line="240" w:lineRule="auto"/>
        <w:rPr>
          <w:rFonts w:cs="Arial"/>
          <w:color w:val="000000"/>
          <w:sz w:val="24"/>
          <w:szCs w:val="24"/>
        </w:rPr>
      </w:pPr>
      <w:r w:rsidRPr="009A79A1">
        <w:rPr>
          <w:rFonts w:cs="Arial"/>
          <w:color w:val="000000"/>
          <w:sz w:val="24"/>
          <w:szCs w:val="24"/>
        </w:rPr>
        <w:t>c_1085595_10 (</w:t>
      </w:r>
      <w:r w:rsidRPr="009A79A1">
        <w:rPr>
          <w:rFonts w:cs="Arial"/>
          <w:color w:val="333333"/>
          <w:sz w:val="24"/>
          <w:szCs w:val="24"/>
          <w:lang w:val="en"/>
        </w:rPr>
        <w:t>CCTGGGGAAGAGCAGAGATATACGT</w:t>
      </w:r>
      <w:r w:rsidRPr="009A79A1">
        <w:rPr>
          <w:rFonts w:cs="Arial"/>
          <w:b/>
          <w:bCs/>
          <w:color w:val="0000FF"/>
          <w:sz w:val="24"/>
          <w:szCs w:val="24"/>
          <w:u w:val="single"/>
          <w:lang w:val="en"/>
        </w:rPr>
        <w:t>[G/A]</w:t>
      </w:r>
      <w:r w:rsidRPr="009A79A1">
        <w:rPr>
          <w:rFonts w:cs="Arial"/>
          <w:color w:val="333333"/>
          <w:sz w:val="24"/>
          <w:szCs w:val="24"/>
          <w:lang w:val="en"/>
        </w:rPr>
        <w:t>CCAGGTGGAGCACCCAGGCCTGGAT)</w:t>
      </w:r>
    </w:p>
    <w:p w14:paraId="5E8D95BA" w14:textId="77777777" w:rsidR="009F1896" w:rsidRPr="009A79A1" w:rsidRDefault="009F1896" w:rsidP="009F1896">
      <w:pPr>
        <w:pStyle w:val="ListParagraph"/>
        <w:numPr>
          <w:ilvl w:val="2"/>
          <w:numId w:val="2"/>
        </w:numPr>
        <w:spacing w:after="0" w:line="240" w:lineRule="auto"/>
        <w:rPr>
          <w:rFonts w:cs="Arial"/>
          <w:color w:val="000000"/>
          <w:sz w:val="24"/>
          <w:szCs w:val="24"/>
        </w:rPr>
      </w:pPr>
      <w:r w:rsidRPr="009A79A1">
        <w:rPr>
          <w:rFonts w:cs="Arial"/>
          <w:color w:val="000000"/>
          <w:sz w:val="24"/>
          <w:szCs w:val="24"/>
        </w:rPr>
        <w:t>c_1085600_10</w:t>
      </w:r>
      <w:r w:rsidRPr="009A79A1">
        <w:rPr>
          <w:rFonts w:cs="Arial"/>
          <w:color w:val="333333"/>
          <w:sz w:val="24"/>
          <w:szCs w:val="24"/>
          <w:lang w:val="en"/>
        </w:rPr>
        <w:t xml:space="preserve"> (TGACCAGCTGTTCGTGTTCTATGAT</w:t>
      </w:r>
      <w:r w:rsidRPr="009A79A1">
        <w:rPr>
          <w:rFonts w:cs="Arial"/>
          <w:b/>
          <w:bCs/>
          <w:color w:val="0000FF"/>
          <w:sz w:val="24"/>
          <w:szCs w:val="24"/>
          <w:u w:val="single"/>
          <w:lang w:val="en"/>
        </w:rPr>
        <w:t>[C/G</w:t>
      </w:r>
      <w:proofErr w:type="gramStart"/>
      <w:r w:rsidRPr="009A79A1">
        <w:rPr>
          <w:rFonts w:cs="Arial"/>
          <w:b/>
          <w:bCs/>
          <w:color w:val="0000FF"/>
          <w:sz w:val="24"/>
          <w:szCs w:val="24"/>
          <w:u w:val="single"/>
          <w:lang w:val="en"/>
        </w:rPr>
        <w:t>]</w:t>
      </w:r>
      <w:r w:rsidRPr="009A79A1">
        <w:rPr>
          <w:rFonts w:cs="Arial"/>
          <w:color w:val="333333"/>
          <w:sz w:val="24"/>
          <w:szCs w:val="24"/>
          <w:lang w:val="en"/>
        </w:rPr>
        <w:t>ATGAGAGTCGCCGTGTGGAGCCCCG</w:t>
      </w:r>
      <w:proofErr w:type="gramEnd"/>
      <w:r w:rsidRPr="009A79A1">
        <w:rPr>
          <w:rFonts w:cs="Arial"/>
          <w:color w:val="333333"/>
          <w:sz w:val="24"/>
          <w:szCs w:val="24"/>
          <w:lang w:val="en"/>
        </w:rPr>
        <w:t>)</w:t>
      </w:r>
      <w:r w:rsidRPr="009A79A1">
        <w:rPr>
          <w:rFonts w:cs="Arial"/>
          <w:color w:val="000000"/>
          <w:sz w:val="24"/>
          <w:szCs w:val="24"/>
        </w:rPr>
        <w:t xml:space="preserve">.  </w:t>
      </w:r>
    </w:p>
    <w:p w14:paraId="78B5DEFA" w14:textId="59E206AD" w:rsidR="009F1896" w:rsidRDefault="009F1896" w:rsidP="009F1896">
      <w:pPr>
        <w:pStyle w:val="ListParagraph"/>
        <w:numPr>
          <w:ilvl w:val="2"/>
          <w:numId w:val="2"/>
        </w:numPr>
        <w:spacing w:after="0" w:line="240" w:lineRule="auto"/>
        <w:rPr>
          <w:rFonts w:cs="Arial"/>
          <w:color w:val="000000"/>
          <w:sz w:val="24"/>
          <w:szCs w:val="24"/>
        </w:rPr>
      </w:pPr>
      <w:r w:rsidRPr="009A79A1">
        <w:rPr>
          <w:rFonts w:cs="Arial"/>
          <w:color w:val="000000"/>
          <w:sz w:val="24"/>
          <w:szCs w:val="24"/>
        </w:rPr>
        <w:t>Add 187ul of T</w:t>
      </w:r>
      <w:r w:rsidR="007B2E76">
        <w:rPr>
          <w:rFonts w:cs="Arial"/>
          <w:color w:val="000000"/>
          <w:sz w:val="24"/>
          <w:szCs w:val="24"/>
        </w:rPr>
        <w:t>ris EDTA</w:t>
      </w:r>
      <w:r w:rsidR="00C77467">
        <w:rPr>
          <w:rFonts w:cs="Arial"/>
          <w:color w:val="000000"/>
          <w:sz w:val="24"/>
          <w:szCs w:val="24"/>
        </w:rPr>
        <w:t xml:space="preserve"> </w:t>
      </w:r>
      <w:r w:rsidRPr="009A79A1">
        <w:rPr>
          <w:rFonts w:cs="Arial"/>
          <w:color w:val="000000"/>
          <w:sz w:val="24"/>
          <w:szCs w:val="24"/>
        </w:rPr>
        <w:t>to the stock 40X probe mix to create a 20X working solution.</w:t>
      </w:r>
    </w:p>
    <w:p w14:paraId="6A778B63" w14:textId="2BB8EED3" w:rsidR="00C50099" w:rsidRPr="009A79A1" w:rsidRDefault="00C50099" w:rsidP="00C77467">
      <w:pPr>
        <w:pStyle w:val="ListParagraph"/>
        <w:numPr>
          <w:ilvl w:val="1"/>
          <w:numId w:val="2"/>
        </w:numPr>
        <w:spacing w:after="0" w:line="240" w:lineRule="auto"/>
        <w:rPr>
          <w:rFonts w:cs="Arial"/>
          <w:color w:val="000000"/>
          <w:sz w:val="24"/>
          <w:szCs w:val="24"/>
        </w:rPr>
      </w:pPr>
      <w:r>
        <w:rPr>
          <w:rFonts w:cs="Arial"/>
          <w:color w:val="000000"/>
          <w:sz w:val="24"/>
          <w:szCs w:val="24"/>
        </w:rPr>
        <w:t>Invitrogen ThermoFisher Scientific Tris EDTA pH 8.0 (PN: AM9849)</w:t>
      </w:r>
    </w:p>
    <w:p w14:paraId="743817ED" w14:textId="4FB94C6B" w:rsidR="009F1896" w:rsidRDefault="009F1896" w:rsidP="009F1896">
      <w:pPr>
        <w:pStyle w:val="ListParagraph"/>
        <w:numPr>
          <w:ilvl w:val="1"/>
          <w:numId w:val="2"/>
        </w:numPr>
        <w:spacing w:after="0" w:line="240" w:lineRule="auto"/>
        <w:rPr>
          <w:rFonts w:cs="Arial"/>
          <w:sz w:val="24"/>
          <w:szCs w:val="24"/>
        </w:rPr>
      </w:pPr>
      <w:r w:rsidRPr="009A79A1">
        <w:rPr>
          <w:rFonts w:cs="Arial"/>
          <w:sz w:val="24"/>
          <w:szCs w:val="24"/>
        </w:rPr>
        <w:t xml:space="preserve">Life Technologies TaqPath Universal Master Mix (PN# </w:t>
      </w:r>
      <w:r w:rsidRPr="009A79A1">
        <w:rPr>
          <w:rFonts w:eastAsia="DINPro-Regular" w:cs="Arial"/>
          <w:sz w:val="24"/>
          <w:szCs w:val="24"/>
        </w:rPr>
        <w:t>4304437</w:t>
      </w:r>
      <w:r w:rsidRPr="009A79A1">
        <w:rPr>
          <w:rFonts w:cs="Arial"/>
          <w:sz w:val="24"/>
          <w:szCs w:val="24"/>
        </w:rPr>
        <w:t>). Store at 2-8</w:t>
      </w:r>
      <w:r w:rsidRPr="009A79A1">
        <w:rPr>
          <w:sz w:val="24"/>
          <w:szCs w:val="24"/>
        </w:rPr>
        <w:sym w:font="Symbol" w:char="F0B0"/>
      </w:r>
      <w:r w:rsidRPr="009A79A1">
        <w:rPr>
          <w:rFonts w:cs="Arial"/>
          <w:sz w:val="24"/>
          <w:szCs w:val="24"/>
        </w:rPr>
        <w:t xml:space="preserve">C, </w:t>
      </w:r>
      <w:r w:rsidRPr="000B7A66">
        <w:rPr>
          <w:rFonts w:cs="Arial"/>
          <w:sz w:val="24"/>
          <w:szCs w:val="24"/>
        </w:rPr>
        <w:t>away from light.</w:t>
      </w:r>
    </w:p>
    <w:p w14:paraId="12B57DF7" w14:textId="77777777" w:rsidR="00E9468D" w:rsidRPr="000B7A66" w:rsidRDefault="00E9468D" w:rsidP="00E9468D">
      <w:pPr>
        <w:pStyle w:val="ListParagraph"/>
        <w:spacing w:after="0" w:line="240" w:lineRule="auto"/>
        <w:ind w:left="1080"/>
        <w:rPr>
          <w:rFonts w:cs="Arial"/>
          <w:sz w:val="24"/>
          <w:szCs w:val="24"/>
        </w:rPr>
      </w:pPr>
    </w:p>
    <w:p w14:paraId="26FAC9B9" w14:textId="77777777" w:rsidR="009F1896" w:rsidRPr="000B7A66" w:rsidRDefault="009F1896" w:rsidP="009F1896">
      <w:pPr>
        <w:pStyle w:val="ListParagraph"/>
        <w:numPr>
          <w:ilvl w:val="0"/>
          <w:numId w:val="2"/>
        </w:numPr>
        <w:spacing w:after="0" w:line="240" w:lineRule="auto"/>
        <w:rPr>
          <w:rFonts w:cs="Arial"/>
          <w:b/>
          <w:sz w:val="24"/>
          <w:szCs w:val="24"/>
          <w:u w:val="single"/>
        </w:rPr>
      </w:pPr>
      <w:r w:rsidRPr="000B7A66">
        <w:rPr>
          <w:rFonts w:cs="Arial"/>
          <w:b/>
          <w:sz w:val="24"/>
          <w:szCs w:val="24"/>
          <w:u w:val="single"/>
        </w:rPr>
        <w:t>CONTROLS:</w:t>
      </w:r>
    </w:p>
    <w:p w14:paraId="7E1983F6" w14:textId="77777777" w:rsidR="009A79A1" w:rsidRPr="000B7A66" w:rsidRDefault="009A79A1" w:rsidP="009A79A1">
      <w:pPr>
        <w:pStyle w:val="ListParagraph"/>
        <w:numPr>
          <w:ilvl w:val="1"/>
          <w:numId w:val="2"/>
        </w:numPr>
        <w:spacing w:after="0" w:line="240" w:lineRule="auto"/>
        <w:rPr>
          <w:rFonts w:cs="Arial"/>
          <w:sz w:val="24"/>
          <w:szCs w:val="24"/>
        </w:rPr>
      </w:pPr>
      <w:r w:rsidRPr="000B7A66">
        <w:rPr>
          <w:rFonts w:cs="Arial"/>
          <w:sz w:val="24"/>
          <w:szCs w:val="24"/>
          <w:u w:val="single"/>
        </w:rPr>
        <w:t>Positive Controls (from Coriell):</w:t>
      </w:r>
      <w:r w:rsidRPr="000B7A66">
        <w:rPr>
          <w:rFonts w:cs="Arial"/>
          <w:sz w:val="24"/>
          <w:szCs w:val="24"/>
        </w:rPr>
        <w:t xml:space="preserve"> diluted </w:t>
      </w:r>
      <w:proofErr w:type="gramStart"/>
      <w:r w:rsidRPr="000B7A66">
        <w:rPr>
          <w:rFonts w:cs="Arial"/>
          <w:sz w:val="24"/>
          <w:szCs w:val="24"/>
        </w:rPr>
        <w:t>to 10 ng/</w:t>
      </w:r>
      <w:proofErr w:type="spellStart"/>
      <w:r w:rsidRPr="000B7A66">
        <w:rPr>
          <w:rFonts w:cs="Arial"/>
          <w:sz w:val="24"/>
          <w:szCs w:val="24"/>
        </w:rPr>
        <w:t>ul</w:t>
      </w:r>
      <w:proofErr w:type="spellEnd"/>
      <w:proofErr w:type="gramEnd"/>
      <w:r w:rsidRPr="000B7A66">
        <w:rPr>
          <w:rFonts w:cs="Arial"/>
          <w:sz w:val="24"/>
          <w:szCs w:val="24"/>
        </w:rPr>
        <w:t xml:space="preserve"> and </w:t>
      </w:r>
      <w:proofErr w:type="spellStart"/>
      <w:r w:rsidRPr="000B7A66">
        <w:rPr>
          <w:rFonts w:cs="Arial"/>
          <w:sz w:val="24"/>
          <w:szCs w:val="24"/>
        </w:rPr>
        <w:t>aliquoted</w:t>
      </w:r>
      <w:proofErr w:type="spellEnd"/>
      <w:r w:rsidRPr="000B7A66">
        <w:rPr>
          <w:rFonts w:cs="Arial"/>
          <w:sz w:val="24"/>
          <w:szCs w:val="24"/>
        </w:rPr>
        <w:t xml:space="preserve">. </w:t>
      </w:r>
    </w:p>
    <w:p w14:paraId="33E878B1" w14:textId="1B1068D7" w:rsidR="009A79A1" w:rsidRPr="000B7A66" w:rsidRDefault="009A79A1" w:rsidP="009A79A1">
      <w:pPr>
        <w:pStyle w:val="ListParagraph"/>
        <w:numPr>
          <w:ilvl w:val="2"/>
          <w:numId w:val="2"/>
        </w:numPr>
        <w:spacing w:after="0" w:line="240" w:lineRule="auto"/>
        <w:rPr>
          <w:rFonts w:cs="Arial"/>
          <w:sz w:val="24"/>
          <w:szCs w:val="24"/>
        </w:rPr>
      </w:pPr>
      <w:r w:rsidRPr="000B7A66">
        <w:rPr>
          <w:rFonts w:cs="Arial"/>
          <w:sz w:val="24"/>
          <w:szCs w:val="24"/>
        </w:rPr>
        <w:t>HFE15 (na13591</w:t>
      </w:r>
      <w:r w:rsidR="008F2F24">
        <w:rPr>
          <w:rFonts w:cs="Arial"/>
          <w:sz w:val="24"/>
          <w:szCs w:val="24"/>
        </w:rPr>
        <w:t>:</w:t>
      </w:r>
      <w:r w:rsidRPr="000B7A66">
        <w:rPr>
          <w:rFonts w:cs="Arial"/>
          <w:sz w:val="24"/>
          <w:szCs w:val="24"/>
        </w:rPr>
        <w:t xml:space="preserve"> H63D homozygous)</w:t>
      </w:r>
    </w:p>
    <w:p w14:paraId="786AEFBF" w14:textId="5F92D17A" w:rsidR="009A79A1" w:rsidRPr="000B7A66" w:rsidRDefault="009A79A1" w:rsidP="009A79A1">
      <w:pPr>
        <w:pStyle w:val="ListParagraph"/>
        <w:numPr>
          <w:ilvl w:val="2"/>
          <w:numId w:val="2"/>
        </w:numPr>
        <w:spacing w:after="0" w:line="240" w:lineRule="auto"/>
        <w:rPr>
          <w:rFonts w:cs="Arial"/>
          <w:sz w:val="24"/>
          <w:szCs w:val="24"/>
        </w:rPr>
      </w:pPr>
      <w:r w:rsidRPr="000B7A66">
        <w:rPr>
          <w:rFonts w:cs="Arial"/>
          <w:sz w:val="24"/>
          <w:szCs w:val="24"/>
        </w:rPr>
        <w:t>HFE18 (na14646</w:t>
      </w:r>
      <w:r w:rsidR="008F2F24">
        <w:rPr>
          <w:rFonts w:cs="Arial"/>
          <w:sz w:val="24"/>
          <w:szCs w:val="24"/>
        </w:rPr>
        <w:t>:</w:t>
      </w:r>
      <w:r w:rsidRPr="000B7A66">
        <w:rPr>
          <w:rFonts w:cs="Arial"/>
          <w:sz w:val="24"/>
          <w:szCs w:val="24"/>
        </w:rPr>
        <w:t xml:space="preserve"> C282Y homozygous)</w:t>
      </w:r>
    </w:p>
    <w:p w14:paraId="397C5D3C" w14:textId="191B4676" w:rsidR="009A79A1" w:rsidRPr="000B7A66" w:rsidRDefault="009A79A1" w:rsidP="009A79A1">
      <w:pPr>
        <w:pStyle w:val="ListParagraph"/>
        <w:numPr>
          <w:ilvl w:val="2"/>
          <w:numId w:val="2"/>
        </w:numPr>
        <w:spacing w:after="0" w:line="240" w:lineRule="auto"/>
        <w:rPr>
          <w:rFonts w:cs="Arial"/>
          <w:sz w:val="24"/>
          <w:szCs w:val="24"/>
        </w:rPr>
      </w:pPr>
      <w:r w:rsidRPr="000B7A66">
        <w:rPr>
          <w:rFonts w:cs="Arial"/>
          <w:sz w:val="24"/>
          <w:szCs w:val="24"/>
        </w:rPr>
        <w:t>HFE19 (na14650</w:t>
      </w:r>
      <w:r w:rsidR="008F2F24">
        <w:rPr>
          <w:rFonts w:cs="Arial"/>
          <w:sz w:val="24"/>
          <w:szCs w:val="24"/>
        </w:rPr>
        <w:t>:</w:t>
      </w:r>
      <w:r w:rsidRPr="000B7A66">
        <w:rPr>
          <w:rFonts w:cs="Arial"/>
          <w:sz w:val="24"/>
          <w:szCs w:val="24"/>
        </w:rPr>
        <w:t xml:space="preserve"> C282Y and H63D heterozygous)</w:t>
      </w:r>
    </w:p>
    <w:p w14:paraId="7311A188" w14:textId="77777777" w:rsidR="009A79A1" w:rsidRPr="000B7A66" w:rsidRDefault="009A79A1" w:rsidP="009A79A1">
      <w:pPr>
        <w:pStyle w:val="ListParagraph"/>
        <w:numPr>
          <w:ilvl w:val="1"/>
          <w:numId w:val="2"/>
        </w:numPr>
        <w:spacing w:after="0" w:line="240" w:lineRule="auto"/>
        <w:rPr>
          <w:rFonts w:cs="Arial"/>
          <w:sz w:val="24"/>
          <w:szCs w:val="24"/>
          <w:u w:val="single"/>
        </w:rPr>
      </w:pPr>
      <w:r w:rsidRPr="000B7A66">
        <w:rPr>
          <w:rFonts w:cs="Arial"/>
          <w:sz w:val="24"/>
          <w:szCs w:val="24"/>
          <w:u w:val="single"/>
        </w:rPr>
        <w:t>Negative Controls:</w:t>
      </w:r>
    </w:p>
    <w:p w14:paraId="066EDD57" w14:textId="466AD24A" w:rsidR="009A79A1" w:rsidRPr="000B7A66" w:rsidRDefault="009A79A1" w:rsidP="009A79A1">
      <w:pPr>
        <w:pStyle w:val="ListParagraph"/>
        <w:numPr>
          <w:ilvl w:val="2"/>
          <w:numId w:val="2"/>
        </w:numPr>
        <w:spacing w:after="0" w:line="240" w:lineRule="auto"/>
        <w:rPr>
          <w:rFonts w:cs="Arial"/>
          <w:sz w:val="24"/>
          <w:szCs w:val="24"/>
        </w:rPr>
      </w:pPr>
      <w:r w:rsidRPr="000B7A66">
        <w:rPr>
          <w:rFonts w:cs="Arial"/>
          <w:sz w:val="24"/>
          <w:szCs w:val="24"/>
        </w:rPr>
        <w:t>Placenta: diluted to</w:t>
      </w:r>
      <w:r w:rsidR="008F2F24">
        <w:rPr>
          <w:rFonts w:cs="Arial"/>
          <w:sz w:val="24"/>
          <w:szCs w:val="24"/>
        </w:rPr>
        <w:t xml:space="preserve"> </w:t>
      </w:r>
      <w:r w:rsidRPr="000B7A66">
        <w:rPr>
          <w:rFonts w:cs="Arial"/>
          <w:sz w:val="24"/>
          <w:szCs w:val="24"/>
        </w:rPr>
        <w:t>10 ng/ul and aliquoted</w:t>
      </w:r>
    </w:p>
    <w:p w14:paraId="662DFAB1" w14:textId="37298AA6" w:rsidR="009A79A1" w:rsidRPr="00E9468D" w:rsidRDefault="009A79A1" w:rsidP="009A79A1">
      <w:pPr>
        <w:pStyle w:val="ListParagraph"/>
        <w:numPr>
          <w:ilvl w:val="2"/>
          <w:numId w:val="2"/>
        </w:numPr>
        <w:spacing w:after="0" w:line="240" w:lineRule="auto"/>
        <w:rPr>
          <w:rFonts w:cs="Arial"/>
          <w:b/>
          <w:sz w:val="24"/>
          <w:szCs w:val="24"/>
          <w:u w:val="single"/>
        </w:rPr>
      </w:pPr>
      <w:r w:rsidRPr="000B7A66">
        <w:rPr>
          <w:rFonts w:cs="Arial"/>
          <w:sz w:val="24"/>
          <w:szCs w:val="24"/>
        </w:rPr>
        <w:t>No Template control:</w:t>
      </w:r>
      <w:r w:rsidRPr="000B7A66">
        <w:rPr>
          <w:rFonts w:cs="Arial"/>
          <w:b/>
          <w:sz w:val="24"/>
          <w:szCs w:val="24"/>
        </w:rPr>
        <w:t xml:space="preserve"> </w:t>
      </w:r>
      <w:r w:rsidRPr="000B7A66">
        <w:rPr>
          <w:rFonts w:cs="Arial"/>
          <w:sz w:val="24"/>
          <w:szCs w:val="24"/>
        </w:rPr>
        <w:t>Master Mix with no added DNA</w:t>
      </w:r>
    </w:p>
    <w:p w14:paraId="5AC2C525" w14:textId="77777777" w:rsidR="00E9468D" w:rsidRPr="000B7A66" w:rsidRDefault="00E9468D" w:rsidP="00E9468D">
      <w:pPr>
        <w:pStyle w:val="ListParagraph"/>
        <w:spacing w:after="0" w:line="240" w:lineRule="auto"/>
        <w:ind w:left="1440"/>
        <w:rPr>
          <w:rFonts w:cs="Arial"/>
          <w:b/>
          <w:sz w:val="24"/>
          <w:szCs w:val="24"/>
          <w:u w:val="single"/>
        </w:rPr>
      </w:pPr>
    </w:p>
    <w:p w14:paraId="0CF738F6" w14:textId="77777777" w:rsidR="009A79A1" w:rsidRPr="000B7A66" w:rsidRDefault="009A79A1" w:rsidP="009A79A1">
      <w:pPr>
        <w:pStyle w:val="ListParagraph"/>
        <w:numPr>
          <w:ilvl w:val="0"/>
          <w:numId w:val="2"/>
        </w:numPr>
        <w:spacing w:after="0" w:line="240" w:lineRule="auto"/>
        <w:rPr>
          <w:sz w:val="24"/>
          <w:szCs w:val="24"/>
        </w:rPr>
      </w:pPr>
      <w:r w:rsidRPr="000B7A66">
        <w:rPr>
          <w:b/>
          <w:sz w:val="24"/>
          <w:szCs w:val="24"/>
          <w:u w:val="single"/>
        </w:rPr>
        <w:t>MAJOR EQUIPMENT</w:t>
      </w:r>
      <w:r w:rsidRPr="000B7A66">
        <w:rPr>
          <w:sz w:val="24"/>
          <w:szCs w:val="24"/>
        </w:rPr>
        <w:t>:</w:t>
      </w:r>
    </w:p>
    <w:p w14:paraId="0350F4FC" w14:textId="77777777" w:rsidR="009A79A1" w:rsidRPr="003C4D43" w:rsidRDefault="009A79A1" w:rsidP="009A79A1">
      <w:pPr>
        <w:pStyle w:val="ListParagraph"/>
        <w:numPr>
          <w:ilvl w:val="1"/>
          <w:numId w:val="2"/>
        </w:numPr>
        <w:spacing w:after="0" w:line="240" w:lineRule="auto"/>
        <w:rPr>
          <w:sz w:val="24"/>
          <w:szCs w:val="24"/>
        </w:rPr>
      </w:pPr>
      <w:r w:rsidRPr="003C4D43">
        <w:rPr>
          <w:sz w:val="24"/>
          <w:szCs w:val="24"/>
        </w:rPr>
        <w:t>QuantStudio™ 7 Flex Real-Time PCR System (QuantStudio)</w:t>
      </w:r>
    </w:p>
    <w:p w14:paraId="53D32330" w14:textId="77777777" w:rsidR="009A79A1" w:rsidRPr="003C4D43" w:rsidRDefault="009A79A1" w:rsidP="009A79A1">
      <w:pPr>
        <w:pStyle w:val="ListParagraph"/>
        <w:numPr>
          <w:ilvl w:val="1"/>
          <w:numId w:val="2"/>
        </w:numPr>
        <w:spacing w:after="0" w:line="240" w:lineRule="auto"/>
        <w:rPr>
          <w:sz w:val="24"/>
          <w:szCs w:val="24"/>
        </w:rPr>
      </w:pPr>
      <w:r w:rsidRPr="003C4D43">
        <w:rPr>
          <w:sz w:val="24"/>
          <w:szCs w:val="24"/>
        </w:rPr>
        <w:t>Real-Time PCR Software v1.3</w:t>
      </w:r>
    </w:p>
    <w:p w14:paraId="65F9D8C1" w14:textId="68967BDA" w:rsidR="009A79A1" w:rsidRDefault="009A79A1" w:rsidP="009A79A1">
      <w:pPr>
        <w:pStyle w:val="ListParagraph"/>
        <w:numPr>
          <w:ilvl w:val="1"/>
          <w:numId w:val="2"/>
        </w:numPr>
        <w:spacing w:after="0" w:line="240" w:lineRule="auto"/>
        <w:rPr>
          <w:sz w:val="24"/>
          <w:szCs w:val="24"/>
        </w:rPr>
      </w:pPr>
      <w:r w:rsidRPr="003C4D43">
        <w:rPr>
          <w:sz w:val="24"/>
          <w:szCs w:val="24"/>
        </w:rPr>
        <w:t>TaqMan® Genotyper Software v1.</w:t>
      </w:r>
      <w:r w:rsidR="008B1642">
        <w:rPr>
          <w:sz w:val="24"/>
          <w:szCs w:val="24"/>
        </w:rPr>
        <w:t>6</w:t>
      </w:r>
    </w:p>
    <w:p w14:paraId="7CC758E2" w14:textId="77777777" w:rsidR="00E9468D" w:rsidRPr="003C4D43" w:rsidRDefault="00E9468D" w:rsidP="00E9468D">
      <w:pPr>
        <w:pStyle w:val="ListParagraph"/>
        <w:spacing w:after="0" w:line="240" w:lineRule="auto"/>
        <w:ind w:left="1080"/>
        <w:rPr>
          <w:sz w:val="24"/>
          <w:szCs w:val="24"/>
        </w:rPr>
      </w:pPr>
    </w:p>
    <w:p w14:paraId="3CFD5FAC" w14:textId="3453F001" w:rsidR="009A79A1" w:rsidRPr="000B7A66" w:rsidRDefault="009A79A1" w:rsidP="009A79A1">
      <w:pPr>
        <w:pStyle w:val="ListParagraph"/>
        <w:numPr>
          <w:ilvl w:val="0"/>
          <w:numId w:val="2"/>
        </w:numPr>
        <w:spacing w:after="0" w:line="240" w:lineRule="auto"/>
        <w:rPr>
          <w:sz w:val="24"/>
          <w:szCs w:val="24"/>
        </w:rPr>
      </w:pPr>
      <w:r w:rsidRPr="000B7A66">
        <w:rPr>
          <w:b/>
          <w:sz w:val="24"/>
          <w:szCs w:val="24"/>
          <w:u w:val="single"/>
        </w:rPr>
        <w:t>PROCEDURE - ASSAY</w:t>
      </w:r>
      <w:r w:rsidRPr="000B7A66">
        <w:rPr>
          <w:sz w:val="24"/>
          <w:szCs w:val="24"/>
        </w:rPr>
        <w:t>:</w:t>
      </w:r>
    </w:p>
    <w:p w14:paraId="5F4C111D" w14:textId="57503297" w:rsidR="009A79A1" w:rsidRPr="000B7A66" w:rsidRDefault="009A79A1" w:rsidP="009A79A1">
      <w:pPr>
        <w:pStyle w:val="ListParagraph"/>
        <w:numPr>
          <w:ilvl w:val="1"/>
          <w:numId w:val="2"/>
        </w:numPr>
        <w:spacing w:after="0" w:line="240" w:lineRule="auto"/>
        <w:rPr>
          <w:rFonts w:cs="Arial"/>
          <w:b/>
          <w:sz w:val="24"/>
          <w:szCs w:val="24"/>
        </w:rPr>
      </w:pPr>
      <w:r w:rsidRPr="000B7A66">
        <w:rPr>
          <w:rFonts w:cs="Arial"/>
          <w:sz w:val="24"/>
          <w:szCs w:val="24"/>
        </w:rPr>
        <w:t>Check patient</w:t>
      </w:r>
      <w:r w:rsidR="000B7A66">
        <w:rPr>
          <w:rFonts w:cs="Arial"/>
          <w:sz w:val="24"/>
          <w:szCs w:val="24"/>
        </w:rPr>
        <w:t xml:space="preserve"> sample</w:t>
      </w:r>
      <w:r w:rsidRPr="000B7A66">
        <w:rPr>
          <w:rFonts w:cs="Arial"/>
          <w:sz w:val="24"/>
          <w:szCs w:val="24"/>
        </w:rPr>
        <w:t xml:space="preserve">s to be run in the LIS/EHR to confirm that they have not been previously tested. Refer to </w:t>
      </w:r>
      <w:r w:rsidR="00BE2AD6">
        <w:rPr>
          <w:rFonts w:cs="Arial"/>
          <w:sz w:val="24"/>
          <w:szCs w:val="24"/>
        </w:rPr>
        <w:t xml:space="preserve">the Molecular Genomic Laboratory </w:t>
      </w:r>
      <w:r w:rsidR="00500642">
        <w:rPr>
          <w:rFonts w:cs="Arial"/>
          <w:sz w:val="24"/>
          <w:szCs w:val="24"/>
        </w:rPr>
        <w:t>Accessioning Procedure</w:t>
      </w:r>
      <w:r w:rsidRPr="000B7A66">
        <w:rPr>
          <w:rFonts w:cs="Arial"/>
          <w:sz w:val="24"/>
          <w:szCs w:val="24"/>
        </w:rPr>
        <w:t>.</w:t>
      </w:r>
    </w:p>
    <w:p w14:paraId="32FA7A81" w14:textId="4A03C91F" w:rsidR="00113FDE" w:rsidRPr="00044A2D" w:rsidRDefault="00113FDE" w:rsidP="009A79A1">
      <w:pPr>
        <w:pStyle w:val="ListParagraph"/>
        <w:numPr>
          <w:ilvl w:val="1"/>
          <w:numId w:val="2"/>
        </w:numPr>
        <w:spacing w:after="0" w:line="240" w:lineRule="auto"/>
        <w:rPr>
          <w:rFonts w:cs="Arial"/>
          <w:b/>
          <w:bCs/>
          <w:sz w:val="24"/>
          <w:szCs w:val="24"/>
        </w:rPr>
      </w:pPr>
      <w:r w:rsidRPr="00044A2D">
        <w:rPr>
          <w:rFonts w:cs="Arial"/>
          <w:b/>
          <w:bCs/>
          <w:sz w:val="24"/>
          <w:szCs w:val="24"/>
        </w:rPr>
        <w:t>Create your worksheet: HFE – Test Worksheet Builder</w:t>
      </w:r>
    </w:p>
    <w:p w14:paraId="04397841" w14:textId="4D72420A" w:rsidR="009A79A1" w:rsidRDefault="00113FDE" w:rsidP="00044A2D">
      <w:pPr>
        <w:pStyle w:val="ListParagraph"/>
        <w:numPr>
          <w:ilvl w:val="2"/>
          <w:numId w:val="2"/>
        </w:numPr>
        <w:spacing w:after="0" w:line="240" w:lineRule="auto"/>
        <w:rPr>
          <w:rFonts w:cs="Arial"/>
          <w:sz w:val="24"/>
          <w:szCs w:val="24"/>
        </w:rPr>
      </w:pPr>
      <w:r>
        <w:rPr>
          <w:rFonts w:cs="Arial"/>
          <w:sz w:val="24"/>
          <w:szCs w:val="24"/>
        </w:rPr>
        <w:lastRenderedPageBreak/>
        <w:t>Log into Soft Molecular.</w:t>
      </w:r>
    </w:p>
    <w:p w14:paraId="3F582873" w14:textId="335C64DB" w:rsidR="0037421E" w:rsidRDefault="0037421E" w:rsidP="00044A2D">
      <w:pPr>
        <w:pStyle w:val="ListParagraph"/>
        <w:numPr>
          <w:ilvl w:val="2"/>
          <w:numId w:val="2"/>
        </w:numPr>
        <w:spacing w:after="0" w:line="240" w:lineRule="auto"/>
        <w:rPr>
          <w:rFonts w:cs="Arial"/>
          <w:sz w:val="24"/>
          <w:szCs w:val="24"/>
        </w:rPr>
      </w:pPr>
      <w:r>
        <w:rPr>
          <w:rFonts w:cs="Arial"/>
          <w:sz w:val="24"/>
          <w:szCs w:val="24"/>
        </w:rPr>
        <w:t>Click on the HFE PCR</w:t>
      </w:r>
      <w:r w:rsidR="00113FDE">
        <w:rPr>
          <w:rFonts w:cs="Arial"/>
          <w:sz w:val="24"/>
          <w:szCs w:val="24"/>
        </w:rPr>
        <w:t xml:space="preserve"> – Test</w:t>
      </w:r>
      <w:r>
        <w:rPr>
          <w:rFonts w:cs="Arial"/>
          <w:sz w:val="24"/>
          <w:szCs w:val="24"/>
        </w:rPr>
        <w:t xml:space="preserve"> Worksheet Builder icon on the dashboard.</w:t>
      </w:r>
    </w:p>
    <w:p w14:paraId="6C65C2A2" w14:textId="67096282" w:rsidR="0037421E" w:rsidRPr="0037421E" w:rsidRDefault="0037421E" w:rsidP="0037421E">
      <w:pPr>
        <w:pStyle w:val="ListParagraph"/>
        <w:numPr>
          <w:ilvl w:val="2"/>
          <w:numId w:val="2"/>
        </w:numPr>
        <w:rPr>
          <w:rFonts w:cs="Arial"/>
          <w:sz w:val="24"/>
          <w:szCs w:val="24"/>
        </w:rPr>
      </w:pPr>
      <w:r w:rsidRPr="0037421E">
        <w:rPr>
          <w:rFonts w:cs="Arial"/>
          <w:sz w:val="24"/>
          <w:szCs w:val="24"/>
        </w:rPr>
        <w:t xml:space="preserve">Select </w:t>
      </w:r>
      <w:r w:rsidRPr="00044A2D">
        <w:rPr>
          <w:rFonts w:cs="Arial"/>
          <w:b/>
          <w:sz w:val="24"/>
          <w:szCs w:val="24"/>
        </w:rPr>
        <w:t>Find</w:t>
      </w:r>
      <w:r w:rsidRPr="0037421E">
        <w:rPr>
          <w:rFonts w:cs="Arial"/>
          <w:sz w:val="24"/>
          <w:szCs w:val="24"/>
        </w:rPr>
        <w:t xml:space="preserve">. </w:t>
      </w:r>
    </w:p>
    <w:p w14:paraId="2C32A9D9" w14:textId="6C81817B" w:rsidR="0037421E" w:rsidRDefault="009E4987" w:rsidP="0037421E">
      <w:pPr>
        <w:pStyle w:val="ListParagraph"/>
        <w:numPr>
          <w:ilvl w:val="2"/>
          <w:numId w:val="2"/>
        </w:numPr>
        <w:rPr>
          <w:rFonts w:cs="Arial"/>
          <w:sz w:val="24"/>
          <w:szCs w:val="24"/>
        </w:rPr>
      </w:pPr>
      <w:r>
        <w:rPr>
          <w:rFonts w:cs="Arial"/>
          <w:sz w:val="24"/>
          <w:szCs w:val="24"/>
        </w:rPr>
        <w:t>If applicable, o</w:t>
      </w:r>
      <w:r w:rsidR="0037421E" w:rsidRPr="0037421E">
        <w:rPr>
          <w:rFonts w:cs="Arial"/>
          <w:sz w:val="24"/>
          <w:szCs w:val="24"/>
        </w:rPr>
        <w:t xml:space="preserve">n the Found Activities </w:t>
      </w:r>
      <w:r w:rsidR="00227F68" w:rsidRPr="0037421E">
        <w:rPr>
          <w:rFonts w:cs="Arial"/>
          <w:sz w:val="24"/>
          <w:szCs w:val="24"/>
        </w:rPr>
        <w:t xml:space="preserve">tab, </w:t>
      </w:r>
      <w:r w:rsidR="00227F68" w:rsidRPr="00113FDE">
        <w:rPr>
          <w:rFonts w:cs="Arial"/>
          <w:sz w:val="24"/>
          <w:szCs w:val="24"/>
        </w:rPr>
        <w:t>double</w:t>
      </w:r>
      <w:r w:rsidR="00113FDE" w:rsidRPr="00044A2D">
        <w:rPr>
          <w:rFonts w:cs="Arial"/>
          <w:sz w:val="24"/>
          <w:szCs w:val="24"/>
        </w:rPr>
        <w:t xml:space="preserve"> click any row.</w:t>
      </w:r>
      <w:r w:rsidR="0037421E" w:rsidRPr="0037421E">
        <w:rPr>
          <w:rFonts w:cs="Arial"/>
          <w:sz w:val="24"/>
          <w:szCs w:val="24"/>
        </w:rPr>
        <w:t xml:space="preserve"> </w:t>
      </w:r>
    </w:p>
    <w:p w14:paraId="02DB3DB0" w14:textId="595FFE51" w:rsidR="00113FDE" w:rsidRPr="00044A2D" w:rsidRDefault="00113FDE" w:rsidP="00113FDE">
      <w:pPr>
        <w:pStyle w:val="ListParagraph"/>
        <w:numPr>
          <w:ilvl w:val="3"/>
          <w:numId w:val="2"/>
        </w:numPr>
        <w:rPr>
          <w:rFonts w:cs="Arial"/>
          <w:b/>
          <w:bCs/>
          <w:sz w:val="24"/>
          <w:szCs w:val="24"/>
        </w:rPr>
      </w:pPr>
      <w:r w:rsidRPr="00044A2D">
        <w:rPr>
          <w:rFonts w:cs="Arial"/>
          <w:b/>
          <w:bCs/>
          <w:sz w:val="24"/>
          <w:szCs w:val="24"/>
        </w:rPr>
        <w:t>Note:</w:t>
      </w:r>
      <w:r>
        <w:rPr>
          <w:rFonts w:cs="Arial"/>
          <w:b/>
          <w:bCs/>
          <w:sz w:val="24"/>
          <w:szCs w:val="24"/>
        </w:rPr>
        <w:t xml:space="preserve"> </w:t>
      </w:r>
      <w:r>
        <w:rPr>
          <w:rFonts w:cs="Arial"/>
          <w:sz w:val="24"/>
          <w:szCs w:val="24"/>
        </w:rPr>
        <w:t>All Test Codes are attached to the same worksheet.</w:t>
      </w:r>
    </w:p>
    <w:p w14:paraId="52AC4330" w14:textId="7BBDA040" w:rsidR="00113FDE" w:rsidRPr="00113FDE" w:rsidRDefault="00113FDE" w:rsidP="00113FDE">
      <w:pPr>
        <w:pStyle w:val="ListParagraph"/>
        <w:numPr>
          <w:ilvl w:val="2"/>
          <w:numId w:val="2"/>
        </w:numPr>
        <w:rPr>
          <w:rFonts w:cs="Arial"/>
          <w:sz w:val="24"/>
          <w:szCs w:val="24"/>
        </w:rPr>
      </w:pPr>
      <w:r w:rsidRPr="00044A2D">
        <w:rPr>
          <w:rFonts w:cs="Arial"/>
          <w:sz w:val="24"/>
          <w:szCs w:val="24"/>
        </w:rPr>
        <w:t xml:space="preserve">If applicable, </w:t>
      </w:r>
      <w:r>
        <w:rPr>
          <w:rFonts w:cs="Arial"/>
          <w:sz w:val="24"/>
          <w:szCs w:val="24"/>
        </w:rPr>
        <w:t xml:space="preserve">select </w:t>
      </w:r>
      <w:r w:rsidRPr="00044A2D">
        <w:rPr>
          <w:rFonts w:cs="Arial"/>
          <w:b/>
          <w:bCs/>
          <w:sz w:val="24"/>
          <w:szCs w:val="24"/>
        </w:rPr>
        <w:t>New</w:t>
      </w:r>
      <w:r>
        <w:rPr>
          <w:rFonts w:cs="Arial"/>
          <w:sz w:val="24"/>
          <w:szCs w:val="24"/>
        </w:rPr>
        <w:t xml:space="preserve"> in the Pending Worksheets tab.</w:t>
      </w:r>
    </w:p>
    <w:p w14:paraId="45C7EDE0" w14:textId="0C2DDAD7" w:rsidR="00113FDE" w:rsidRPr="00FE28A2" w:rsidRDefault="00113FDE" w:rsidP="00113FDE">
      <w:pPr>
        <w:pStyle w:val="ListParagraph"/>
        <w:numPr>
          <w:ilvl w:val="2"/>
          <w:numId w:val="2"/>
        </w:numPr>
        <w:spacing w:after="160" w:line="259" w:lineRule="auto"/>
        <w:rPr>
          <w:sz w:val="24"/>
          <w:szCs w:val="24"/>
        </w:rPr>
      </w:pPr>
      <w:bookmarkStart w:id="0" w:name="_Hlk27055719"/>
      <w:bookmarkStart w:id="1" w:name="_Hlk23865033"/>
      <w:r>
        <w:rPr>
          <w:sz w:val="24"/>
          <w:szCs w:val="24"/>
        </w:rPr>
        <w:t xml:space="preserve">Highlight the barcode scanning field. </w:t>
      </w:r>
      <w:r w:rsidRPr="00FE28A2">
        <w:rPr>
          <w:sz w:val="24"/>
          <w:szCs w:val="24"/>
        </w:rPr>
        <w:t>Scan the</w:t>
      </w:r>
      <w:r>
        <w:rPr>
          <w:sz w:val="24"/>
          <w:szCs w:val="24"/>
        </w:rPr>
        <w:t xml:space="preserve"> product</w:t>
      </w:r>
      <w:r w:rsidRPr="00FE28A2">
        <w:rPr>
          <w:sz w:val="24"/>
          <w:szCs w:val="24"/>
        </w:rPr>
        <w:t xml:space="preserve"> label of </w:t>
      </w:r>
      <w:r>
        <w:rPr>
          <w:sz w:val="24"/>
          <w:szCs w:val="24"/>
        </w:rPr>
        <w:t xml:space="preserve">the patient </w:t>
      </w:r>
      <w:r w:rsidR="008F2F24">
        <w:rPr>
          <w:sz w:val="24"/>
          <w:szCs w:val="24"/>
        </w:rPr>
        <w:t xml:space="preserve">sample </w:t>
      </w:r>
      <w:r>
        <w:rPr>
          <w:sz w:val="24"/>
          <w:szCs w:val="24"/>
        </w:rPr>
        <w:t xml:space="preserve">to be added to the worksheet. Select </w:t>
      </w:r>
      <w:r w:rsidRPr="00044A2D">
        <w:rPr>
          <w:b/>
          <w:bCs/>
          <w:sz w:val="24"/>
          <w:szCs w:val="24"/>
        </w:rPr>
        <w:t>Enter</w:t>
      </w:r>
      <w:r>
        <w:rPr>
          <w:sz w:val="24"/>
          <w:szCs w:val="24"/>
        </w:rPr>
        <w:t xml:space="preserve"> on the keyboard. Repeat this step for all pending samples.</w:t>
      </w:r>
      <w:r w:rsidRPr="00FE28A2">
        <w:rPr>
          <w:sz w:val="24"/>
          <w:szCs w:val="24"/>
        </w:rPr>
        <w:t xml:space="preserve"> </w:t>
      </w:r>
    </w:p>
    <w:p w14:paraId="1D0EE1A6" w14:textId="77777777" w:rsidR="0007265A" w:rsidRDefault="0037421E" w:rsidP="0037421E">
      <w:pPr>
        <w:pStyle w:val="ListParagraph"/>
        <w:numPr>
          <w:ilvl w:val="2"/>
          <w:numId w:val="2"/>
        </w:numPr>
        <w:rPr>
          <w:rFonts w:cs="Arial"/>
          <w:sz w:val="24"/>
          <w:szCs w:val="24"/>
        </w:rPr>
      </w:pPr>
      <w:bookmarkStart w:id="2" w:name="_Hlk23865047"/>
      <w:bookmarkEnd w:id="0"/>
      <w:bookmarkEnd w:id="1"/>
      <w:r w:rsidRPr="0037421E">
        <w:rPr>
          <w:rFonts w:cs="Arial"/>
          <w:sz w:val="24"/>
          <w:szCs w:val="24"/>
        </w:rPr>
        <w:t xml:space="preserve">Verify the control lot numbers by clicking on the </w:t>
      </w:r>
      <w:r w:rsidRPr="00044A2D">
        <w:rPr>
          <w:rFonts w:cs="Arial"/>
          <w:b/>
          <w:bCs/>
          <w:sz w:val="24"/>
          <w:szCs w:val="24"/>
        </w:rPr>
        <w:t>Sample ID</w:t>
      </w:r>
      <w:r w:rsidRPr="0037421E">
        <w:rPr>
          <w:rFonts w:cs="Arial"/>
          <w:sz w:val="24"/>
          <w:szCs w:val="24"/>
        </w:rPr>
        <w:t xml:space="preserve"> field. </w:t>
      </w:r>
    </w:p>
    <w:p w14:paraId="143B7848" w14:textId="2FFBFD35" w:rsidR="0037421E" w:rsidRPr="0037421E" w:rsidRDefault="0037421E" w:rsidP="00044A2D">
      <w:pPr>
        <w:pStyle w:val="ListParagraph"/>
        <w:numPr>
          <w:ilvl w:val="3"/>
          <w:numId w:val="2"/>
        </w:numPr>
        <w:rPr>
          <w:rFonts w:cs="Arial"/>
          <w:sz w:val="24"/>
          <w:szCs w:val="24"/>
        </w:rPr>
      </w:pPr>
      <w:r w:rsidRPr="0037421E">
        <w:rPr>
          <w:rFonts w:cs="Arial"/>
          <w:sz w:val="24"/>
          <w:szCs w:val="24"/>
        </w:rPr>
        <w:t>If the control needs to be changed</w:t>
      </w:r>
      <w:r w:rsidR="00113FDE">
        <w:rPr>
          <w:rFonts w:cs="Arial"/>
          <w:sz w:val="24"/>
          <w:szCs w:val="24"/>
        </w:rPr>
        <w:t xml:space="preserve">, </w:t>
      </w:r>
      <w:r w:rsidRPr="0037421E">
        <w:rPr>
          <w:rFonts w:cs="Arial"/>
          <w:sz w:val="24"/>
          <w:szCs w:val="24"/>
        </w:rPr>
        <w:t xml:space="preserve">click on the dropdown arrow </w:t>
      </w:r>
      <w:r w:rsidR="0007265A">
        <w:rPr>
          <w:rFonts w:cs="Arial"/>
          <w:sz w:val="24"/>
          <w:szCs w:val="24"/>
        </w:rPr>
        <w:t xml:space="preserve">in the Sample ID field </w:t>
      </w:r>
      <w:r w:rsidRPr="0037421E">
        <w:rPr>
          <w:rFonts w:cs="Arial"/>
          <w:sz w:val="24"/>
          <w:szCs w:val="24"/>
        </w:rPr>
        <w:t xml:space="preserve">and select the correct control in the window that appears. </w:t>
      </w:r>
    </w:p>
    <w:p w14:paraId="4F27E852" w14:textId="77777777" w:rsidR="00113FDE" w:rsidRPr="00D66177" w:rsidRDefault="00113FDE" w:rsidP="00113FDE">
      <w:pPr>
        <w:pStyle w:val="ListParagraph"/>
        <w:numPr>
          <w:ilvl w:val="2"/>
          <w:numId w:val="2"/>
        </w:numPr>
        <w:spacing w:after="160" w:line="259" w:lineRule="auto"/>
        <w:rPr>
          <w:sz w:val="24"/>
          <w:szCs w:val="24"/>
        </w:rPr>
      </w:pPr>
      <w:bookmarkStart w:id="3" w:name="_Hlk27055789"/>
      <w:bookmarkStart w:id="4" w:name="_Hlk23865077"/>
      <w:bookmarkEnd w:id="2"/>
      <w:r w:rsidRPr="00D66177">
        <w:rPr>
          <w:sz w:val="24"/>
          <w:szCs w:val="24"/>
        </w:rPr>
        <w:t xml:space="preserve">Verify and confirm the control test code by clicking on the </w:t>
      </w:r>
      <w:r w:rsidRPr="00044A2D">
        <w:rPr>
          <w:b/>
          <w:bCs/>
          <w:sz w:val="24"/>
          <w:szCs w:val="24"/>
        </w:rPr>
        <w:t>Test Code</w:t>
      </w:r>
      <w:r w:rsidRPr="00D66177">
        <w:rPr>
          <w:sz w:val="24"/>
          <w:szCs w:val="24"/>
        </w:rPr>
        <w:t xml:space="preserve"> field. </w:t>
      </w:r>
    </w:p>
    <w:p w14:paraId="49087C90" w14:textId="5631260C" w:rsidR="00113FDE" w:rsidRPr="00D66177" w:rsidRDefault="00113FDE" w:rsidP="00113FDE">
      <w:pPr>
        <w:pStyle w:val="ListParagraph"/>
        <w:numPr>
          <w:ilvl w:val="3"/>
          <w:numId w:val="2"/>
        </w:numPr>
        <w:spacing w:after="160" w:line="259" w:lineRule="auto"/>
        <w:rPr>
          <w:sz w:val="24"/>
          <w:szCs w:val="24"/>
        </w:rPr>
      </w:pPr>
      <w:r w:rsidRPr="00D66177">
        <w:rPr>
          <w:sz w:val="24"/>
          <w:szCs w:val="24"/>
        </w:rPr>
        <w:t>If the control test code needs to be changed</w:t>
      </w:r>
      <w:r w:rsidR="008F2F24">
        <w:rPr>
          <w:sz w:val="24"/>
          <w:szCs w:val="24"/>
        </w:rPr>
        <w:t>,</w:t>
      </w:r>
      <w:r w:rsidRPr="00D66177">
        <w:rPr>
          <w:sz w:val="24"/>
          <w:szCs w:val="24"/>
        </w:rPr>
        <w:t xml:space="preserve"> click on the dropdown arrow and select the correct one in the window that appears.</w:t>
      </w:r>
    </w:p>
    <w:p w14:paraId="58625371" w14:textId="60D03A24" w:rsidR="00113FDE" w:rsidRPr="00044A2D" w:rsidRDefault="00113FDE" w:rsidP="00044A2D">
      <w:pPr>
        <w:pStyle w:val="ListParagraph"/>
        <w:numPr>
          <w:ilvl w:val="4"/>
          <w:numId w:val="2"/>
        </w:numPr>
        <w:spacing w:after="160" w:line="259" w:lineRule="auto"/>
        <w:rPr>
          <w:sz w:val="24"/>
          <w:szCs w:val="24"/>
        </w:rPr>
      </w:pPr>
      <w:r w:rsidRPr="00044A2D">
        <w:rPr>
          <w:b/>
          <w:sz w:val="24"/>
          <w:szCs w:val="24"/>
        </w:rPr>
        <w:t>Note</w:t>
      </w:r>
      <w:r w:rsidRPr="00D66177">
        <w:rPr>
          <w:sz w:val="24"/>
          <w:szCs w:val="24"/>
        </w:rPr>
        <w:t>: Do not select all</w:t>
      </w:r>
      <w:r w:rsidR="00277534">
        <w:rPr>
          <w:sz w:val="24"/>
          <w:szCs w:val="24"/>
        </w:rPr>
        <w:t>.</w:t>
      </w:r>
      <w:r w:rsidRPr="00D66177">
        <w:rPr>
          <w:sz w:val="24"/>
          <w:szCs w:val="24"/>
        </w:rPr>
        <w:t xml:space="preserve"> </w:t>
      </w:r>
      <w:r w:rsidR="00277534">
        <w:rPr>
          <w:sz w:val="24"/>
          <w:szCs w:val="24"/>
        </w:rPr>
        <w:t>O</w:t>
      </w:r>
      <w:r w:rsidRPr="00D66177">
        <w:rPr>
          <w:sz w:val="24"/>
          <w:szCs w:val="24"/>
        </w:rPr>
        <w:t>nly choose one test type, so the control Test Codes match the Test Code of one patient</w:t>
      </w:r>
      <w:r w:rsidR="008F2F24">
        <w:rPr>
          <w:sz w:val="24"/>
          <w:szCs w:val="24"/>
        </w:rPr>
        <w:t xml:space="preserve"> sample</w:t>
      </w:r>
      <w:r w:rsidRPr="00D66177">
        <w:rPr>
          <w:sz w:val="24"/>
          <w:szCs w:val="24"/>
        </w:rPr>
        <w:t>.</w:t>
      </w:r>
      <w:bookmarkEnd w:id="3"/>
    </w:p>
    <w:p w14:paraId="0992F045" w14:textId="0217E63F" w:rsidR="0007265A" w:rsidRDefault="0037421E" w:rsidP="0037421E">
      <w:pPr>
        <w:pStyle w:val="ListParagraph"/>
        <w:numPr>
          <w:ilvl w:val="2"/>
          <w:numId w:val="2"/>
        </w:numPr>
        <w:rPr>
          <w:rFonts w:cs="Arial"/>
          <w:sz w:val="24"/>
          <w:szCs w:val="24"/>
        </w:rPr>
      </w:pPr>
      <w:r w:rsidRPr="0037421E">
        <w:rPr>
          <w:rFonts w:cs="Arial"/>
          <w:sz w:val="24"/>
          <w:szCs w:val="24"/>
        </w:rPr>
        <w:t xml:space="preserve">Verify the reagent lot numbers by clicking on the vertical </w:t>
      </w:r>
      <w:r w:rsidRPr="00044A2D">
        <w:rPr>
          <w:rFonts w:cs="Arial"/>
          <w:b/>
          <w:bCs/>
          <w:sz w:val="24"/>
          <w:szCs w:val="24"/>
        </w:rPr>
        <w:t>Settings</w:t>
      </w:r>
      <w:r w:rsidRPr="0037421E">
        <w:rPr>
          <w:rFonts w:cs="Arial"/>
          <w:sz w:val="24"/>
          <w:szCs w:val="24"/>
        </w:rPr>
        <w:t xml:space="preserve"> tab on the left side of the screen. </w:t>
      </w:r>
    </w:p>
    <w:p w14:paraId="25031A56" w14:textId="20571CB8" w:rsidR="00113FDE" w:rsidRPr="00044A2D" w:rsidRDefault="0037421E" w:rsidP="00044A2D">
      <w:pPr>
        <w:pStyle w:val="ListParagraph"/>
        <w:numPr>
          <w:ilvl w:val="3"/>
          <w:numId w:val="2"/>
        </w:numPr>
        <w:rPr>
          <w:rFonts w:cs="Arial"/>
          <w:sz w:val="24"/>
          <w:szCs w:val="24"/>
        </w:rPr>
      </w:pPr>
      <w:r w:rsidRPr="0037421E">
        <w:rPr>
          <w:rFonts w:cs="Arial"/>
          <w:sz w:val="24"/>
          <w:szCs w:val="24"/>
        </w:rPr>
        <w:t>If the reagent lot needs to be changed</w:t>
      </w:r>
      <w:r w:rsidR="008F2F24">
        <w:rPr>
          <w:rFonts w:cs="Arial"/>
          <w:sz w:val="24"/>
          <w:szCs w:val="24"/>
        </w:rPr>
        <w:t>,</w:t>
      </w:r>
      <w:r w:rsidRPr="0037421E">
        <w:rPr>
          <w:rFonts w:cs="Arial"/>
          <w:sz w:val="24"/>
          <w:szCs w:val="24"/>
        </w:rPr>
        <w:t xml:space="preserve"> click on the dropdown arrow in the </w:t>
      </w:r>
      <w:r w:rsidRPr="00044A2D">
        <w:rPr>
          <w:rFonts w:cs="Arial"/>
          <w:b/>
          <w:bCs/>
          <w:sz w:val="24"/>
          <w:szCs w:val="24"/>
        </w:rPr>
        <w:t>Stock #</w:t>
      </w:r>
      <w:r w:rsidRPr="0037421E">
        <w:rPr>
          <w:rFonts w:cs="Arial"/>
          <w:sz w:val="24"/>
          <w:szCs w:val="24"/>
        </w:rPr>
        <w:t xml:space="preserve"> column and select the correct lot in the window that appears. </w:t>
      </w:r>
    </w:p>
    <w:bookmarkEnd w:id="4"/>
    <w:p w14:paraId="6CEE3A25" w14:textId="2C2EBF8C" w:rsidR="0037421E" w:rsidRDefault="0037421E" w:rsidP="0037421E">
      <w:pPr>
        <w:pStyle w:val="ListParagraph"/>
        <w:numPr>
          <w:ilvl w:val="2"/>
          <w:numId w:val="2"/>
        </w:numPr>
        <w:rPr>
          <w:rFonts w:cs="Arial"/>
          <w:sz w:val="24"/>
          <w:szCs w:val="24"/>
        </w:rPr>
      </w:pPr>
      <w:r w:rsidRPr="0037421E">
        <w:rPr>
          <w:rFonts w:cs="Arial"/>
          <w:sz w:val="24"/>
          <w:szCs w:val="24"/>
        </w:rPr>
        <w:t xml:space="preserve">Mark the </w:t>
      </w:r>
      <w:r w:rsidRPr="00044A2D">
        <w:rPr>
          <w:rFonts w:cs="Arial"/>
          <w:b/>
          <w:bCs/>
          <w:sz w:val="24"/>
          <w:szCs w:val="24"/>
        </w:rPr>
        <w:t>Completed</w:t>
      </w:r>
      <w:r w:rsidRPr="0037421E">
        <w:rPr>
          <w:rFonts w:cs="Arial"/>
          <w:sz w:val="24"/>
          <w:szCs w:val="24"/>
        </w:rPr>
        <w:t xml:space="preserve"> checkbox and select </w:t>
      </w:r>
      <w:r w:rsidRPr="00044A2D">
        <w:rPr>
          <w:rFonts w:cs="Arial"/>
          <w:b/>
          <w:bCs/>
          <w:sz w:val="24"/>
          <w:szCs w:val="24"/>
        </w:rPr>
        <w:t>Save</w:t>
      </w:r>
      <w:r w:rsidRPr="0037421E">
        <w:rPr>
          <w:rFonts w:cs="Arial"/>
          <w:sz w:val="24"/>
          <w:szCs w:val="24"/>
        </w:rPr>
        <w:t xml:space="preserve">. </w:t>
      </w:r>
    </w:p>
    <w:p w14:paraId="17AC5062" w14:textId="668D6D9C" w:rsidR="00277534" w:rsidRDefault="00277534" w:rsidP="00277534">
      <w:pPr>
        <w:pStyle w:val="ListParagraph"/>
        <w:numPr>
          <w:ilvl w:val="3"/>
          <w:numId w:val="2"/>
        </w:numPr>
        <w:rPr>
          <w:rFonts w:cs="Arial"/>
          <w:sz w:val="24"/>
          <w:szCs w:val="24"/>
        </w:rPr>
      </w:pPr>
      <w:r>
        <w:rPr>
          <w:rFonts w:cs="Arial"/>
          <w:sz w:val="24"/>
          <w:szCs w:val="24"/>
        </w:rPr>
        <w:t>The worksheet Print Preview</w:t>
      </w:r>
      <w:r w:rsidR="008F2F24">
        <w:rPr>
          <w:rFonts w:cs="Arial"/>
          <w:sz w:val="24"/>
          <w:szCs w:val="24"/>
        </w:rPr>
        <w:t xml:space="preserve"> window</w:t>
      </w:r>
      <w:r>
        <w:rPr>
          <w:rFonts w:cs="Arial"/>
          <w:sz w:val="24"/>
          <w:szCs w:val="24"/>
        </w:rPr>
        <w:t xml:space="preserve"> will open automatically upon saving.</w:t>
      </w:r>
    </w:p>
    <w:p w14:paraId="0C5C4FC9" w14:textId="7C95BE23" w:rsidR="00277534" w:rsidRPr="0037421E" w:rsidRDefault="00277534" w:rsidP="00044A2D">
      <w:pPr>
        <w:pStyle w:val="ListParagraph"/>
        <w:numPr>
          <w:ilvl w:val="3"/>
          <w:numId w:val="2"/>
        </w:numPr>
        <w:rPr>
          <w:rFonts w:cs="Arial"/>
          <w:sz w:val="24"/>
          <w:szCs w:val="24"/>
        </w:rPr>
      </w:pPr>
      <w:r>
        <w:rPr>
          <w:rFonts w:cs="Arial"/>
          <w:sz w:val="24"/>
          <w:szCs w:val="24"/>
        </w:rPr>
        <w:t>Q Numbers will generate upon saving.</w:t>
      </w:r>
    </w:p>
    <w:p w14:paraId="469E69D8" w14:textId="0F9CDC8C" w:rsidR="0037421E" w:rsidRPr="0037421E" w:rsidRDefault="00277534" w:rsidP="0037421E">
      <w:pPr>
        <w:pStyle w:val="ListParagraph"/>
        <w:numPr>
          <w:ilvl w:val="2"/>
          <w:numId w:val="2"/>
        </w:numPr>
        <w:rPr>
          <w:rFonts w:cs="Arial"/>
          <w:sz w:val="24"/>
          <w:szCs w:val="24"/>
        </w:rPr>
      </w:pPr>
      <w:r>
        <w:rPr>
          <w:rFonts w:cs="Arial"/>
          <w:sz w:val="24"/>
          <w:szCs w:val="24"/>
        </w:rPr>
        <w:t>Click</w:t>
      </w:r>
      <w:r w:rsidR="0037421E" w:rsidRPr="0037421E">
        <w:rPr>
          <w:rFonts w:cs="Arial"/>
          <w:sz w:val="24"/>
          <w:szCs w:val="24"/>
        </w:rPr>
        <w:t xml:space="preserve"> the </w:t>
      </w:r>
      <w:r w:rsidR="0037421E" w:rsidRPr="00044A2D">
        <w:rPr>
          <w:rFonts w:cs="Arial"/>
          <w:b/>
          <w:bCs/>
          <w:sz w:val="24"/>
          <w:szCs w:val="24"/>
        </w:rPr>
        <w:t xml:space="preserve">printer </w:t>
      </w:r>
      <w:r w:rsidR="0037421E" w:rsidRPr="008F2F24">
        <w:rPr>
          <w:rFonts w:cs="Arial"/>
          <w:bCs/>
          <w:sz w:val="24"/>
          <w:szCs w:val="24"/>
        </w:rPr>
        <w:t>icon</w:t>
      </w:r>
      <w:r w:rsidR="0037421E" w:rsidRPr="0037421E">
        <w:rPr>
          <w:rFonts w:cs="Arial"/>
          <w:sz w:val="24"/>
          <w:szCs w:val="24"/>
        </w:rPr>
        <w:t xml:space="preserve">, </w:t>
      </w:r>
      <w:r>
        <w:rPr>
          <w:rFonts w:cs="Arial"/>
          <w:sz w:val="24"/>
          <w:szCs w:val="24"/>
        </w:rPr>
        <w:t>verify the correct printer is selected</w:t>
      </w:r>
      <w:r w:rsidR="008F2F24">
        <w:rPr>
          <w:rFonts w:cs="Arial"/>
          <w:sz w:val="24"/>
          <w:szCs w:val="24"/>
        </w:rPr>
        <w:t>,</w:t>
      </w:r>
      <w:r>
        <w:rPr>
          <w:rFonts w:cs="Arial"/>
          <w:sz w:val="24"/>
          <w:szCs w:val="24"/>
        </w:rPr>
        <w:t xml:space="preserve"> and</w:t>
      </w:r>
      <w:r w:rsidR="0037421E" w:rsidRPr="0037421E">
        <w:rPr>
          <w:rFonts w:cs="Arial"/>
          <w:sz w:val="24"/>
          <w:szCs w:val="24"/>
        </w:rPr>
        <w:t xml:space="preserve"> </w:t>
      </w:r>
      <w:r w:rsidR="0037421E" w:rsidRPr="00044A2D">
        <w:rPr>
          <w:rFonts w:cs="Arial"/>
          <w:b/>
          <w:bCs/>
          <w:sz w:val="24"/>
          <w:szCs w:val="24"/>
        </w:rPr>
        <w:t>Print</w:t>
      </w:r>
      <w:r w:rsidR="0037421E" w:rsidRPr="0037421E">
        <w:rPr>
          <w:rFonts w:cs="Arial"/>
          <w:sz w:val="24"/>
          <w:szCs w:val="24"/>
        </w:rPr>
        <w:t xml:space="preserve">. </w:t>
      </w:r>
    </w:p>
    <w:p w14:paraId="4303550A" w14:textId="0FC5A5BA" w:rsidR="0037421E" w:rsidRPr="0037421E" w:rsidRDefault="0037421E" w:rsidP="0037421E">
      <w:pPr>
        <w:pStyle w:val="ListParagraph"/>
        <w:numPr>
          <w:ilvl w:val="2"/>
          <w:numId w:val="2"/>
        </w:numPr>
        <w:rPr>
          <w:rFonts w:cs="Arial"/>
          <w:sz w:val="24"/>
          <w:szCs w:val="24"/>
        </w:rPr>
      </w:pPr>
      <w:r w:rsidRPr="0037421E">
        <w:rPr>
          <w:rFonts w:cs="Arial"/>
          <w:sz w:val="24"/>
          <w:szCs w:val="24"/>
        </w:rPr>
        <w:t xml:space="preserve">Close the </w:t>
      </w:r>
      <w:r w:rsidR="00277534">
        <w:rPr>
          <w:rFonts w:cs="Arial"/>
          <w:sz w:val="24"/>
          <w:szCs w:val="24"/>
        </w:rPr>
        <w:t>Print P</w:t>
      </w:r>
      <w:r w:rsidRPr="0037421E">
        <w:rPr>
          <w:rFonts w:cs="Arial"/>
          <w:sz w:val="24"/>
          <w:szCs w:val="24"/>
        </w:rPr>
        <w:t>review</w:t>
      </w:r>
      <w:r w:rsidR="008F2F24">
        <w:rPr>
          <w:rFonts w:cs="Arial"/>
          <w:sz w:val="24"/>
          <w:szCs w:val="24"/>
        </w:rPr>
        <w:t xml:space="preserve"> window</w:t>
      </w:r>
      <w:r w:rsidRPr="0037421E">
        <w:rPr>
          <w:rFonts w:cs="Arial"/>
          <w:sz w:val="24"/>
          <w:szCs w:val="24"/>
        </w:rPr>
        <w:t xml:space="preserve">. </w:t>
      </w:r>
    </w:p>
    <w:p w14:paraId="6ADC6878" w14:textId="68E517C7" w:rsidR="0037421E" w:rsidRPr="0037421E" w:rsidRDefault="0037421E" w:rsidP="0037421E">
      <w:pPr>
        <w:pStyle w:val="ListParagraph"/>
        <w:numPr>
          <w:ilvl w:val="2"/>
          <w:numId w:val="2"/>
        </w:numPr>
        <w:rPr>
          <w:rFonts w:cs="Arial"/>
          <w:sz w:val="24"/>
          <w:szCs w:val="24"/>
        </w:rPr>
      </w:pPr>
      <w:r w:rsidRPr="0037421E">
        <w:rPr>
          <w:rFonts w:cs="Arial"/>
          <w:sz w:val="24"/>
          <w:szCs w:val="24"/>
        </w:rPr>
        <w:t xml:space="preserve">Click on </w:t>
      </w:r>
      <w:r w:rsidRPr="00044A2D">
        <w:rPr>
          <w:rFonts w:cs="Arial"/>
          <w:b/>
          <w:bCs/>
          <w:sz w:val="24"/>
          <w:szCs w:val="24"/>
        </w:rPr>
        <w:t>Print Plate View</w:t>
      </w:r>
      <w:r w:rsidRPr="0037421E">
        <w:rPr>
          <w:rFonts w:cs="Arial"/>
          <w:sz w:val="24"/>
          <w:szCs w:val="24"/>
        </w:rPr>
        <w:t xml:space="preserve"> button to open plate preview</w:t>
      </w:r>
      <w:r w:rsidR="008F2F24">
        <w:rPr>
          <w:rFonts w:cs="Arial"/>
          <w:sz w:val="24"/>
          <w:szCs w:val="24"/>
        </w:rPr>
        <w:t xml:space="preserve"> window</w:t>
      </w:r>
      <w:r w:rsidRPr="0037421E">
        <w:rPr>
          <w:rFonts w:cs="Arial"/>
          <w:sz w:val="24"/>
          <w:szCs w:val="24"/>
        </w:rPr>
        <w:t xml:space="preserve">. </w:t>
      </w:r>
    </w:p>
    <w:p w14:paraId="5F381DFD" w14:textId="058C5856" w:rsidR="00277534" w:rsidRPr="0037421E" w:rsidRDefault="00277534" w:rsidP="00277534">
      <w:pPr>
        <w:pStyle w:val="ListParagraph"/>
        <w:numPr>
          <w:ilvl w:val="2"/>
          <w:numId w:val="2"/>
        </w:numPr>
        <w:rPr>
          <w:rFonts w:cs="Arial"/>
          <w:sz w:val="24"/>
          <w:szCs w:val="24"/>
        </w:rPr>
      </w:pPr>
      <w:r>
        <w:rPr>
          <w:rFonts w:cs="Arial"/>
          <w:sz w:val="24"/>
          <w:szCs w:val="24"/>
        </w:rPr>
        <w:t>Click</w:t>
      </w:r>
      <w:r w:rsidRPr="0037421E">
        <w:rPr>
          <w:rFonts w:cs="Arial"/>
          <w:sz w:val="24"/>
          <w:szCs w:val="24"/>
        </w:rPr>
        <w:t xml:space="preserve"> the </w:t>
      </w:r>
      <w:r w:rsidRPr="00D97C84">
        <w:rPr>
          <w:rFonts w:cs="Arial"/>
          <w:b/>
          <w:bCs/>
          <w:sz w:val="24"/>
          <w:szCs w:val="24"/>
        </w:rPr>
        <w:t xml:space="preserve">printer </w:t>
      </w:r>
      <w:r w:rsidRPr="00044A2D">
        <w:rPr>
          <w:rFonts w:cs="Arial"/>
          <w:bCs/>
          <w:sz w:val="24"/>
          <w:szCs w:val="24"/>
        </w:rPr>
        <w:t>icon</w:t>
      </w:r>
      <w:r w:rsidRPr="0037421E">
        <w:rPr>
          <w:rFonts w:cs="Arial"/>
          <w:sz w:val="24"/>
          <w:szCs w:val="24"/>
        </w:rPr>
        <w:t xml:space="preserve">, </w:t>
      </w:r>
      <w:r>
        <w:rPr>
          <w:rFonts w:cs="Arial"/>
          <w:sz w:val="24"/>
          <w:szCs w:val="24"/>
        </w:rPr>
        <w:t>verify the correct printer is selected</w:t>
      </w:r>
      <w:r w:rsidR="008F2F24">
        <w:rPr>
          <w:rFonts w:cs="Arial"/>
          <w:sz w:val="24"/>
          <w:szCs w:val="24"/>
        </w:rPr>
        <w:t>,</w:t>
      </w:r>
      <w:r>
        <w:rPr>
          <w:rFonts w:cs="Arial"/>
          <w:sz w:val="24"/>
          <w:szCs w:val="24"/>
        </w:rPr>
        <w:t xml:space="preserve"> and</w:t>
      </w:r>
      <w:r w:rsidRPr="0037421E">
        <w:rPr>
          <w:rFonts w:cs="Arial"/>
          <w:sz w:val="24"/>
          <w:szCs w:val="24"/>
        </w:rPr>
        <w:t xml:space="preserve"> </w:t>
      </w:r>
      <w:r w:rsidRPr="00D97C84">
        <w:rPr>
          <w:rFonts w:cs="Arial"/>
          <w:b/>
          <w:bCs/>
          <w:sz w:val="24"/>
          <w:szCs w:val="24"/>
        </w:rPr>
        <w:t>Print</w:t>
      </w:r>
      <w:r w:rsidRPr="0037421E">
        <w:rPr>
          <w:rFonts w:cs="Arial"/>
          <w:sz w:val="24"/>
          <w:szCs w:val="24"/>
        </w:rPr>
        <w:t xml:space="preserve">. </w:t>
      </w:r>
    </w:p>
    <w:p w14:paraId="4A6C525F" w14:textId="76FFC8FE" w:rsidR="0037421E" w:rsidRPr="0037421E" w:rsidRDefault="0037421E" w:rsidP="0037421E">
      <w:pPr>
        <w:pStyle w:val="ListParagraph"/>
        <w:numPr>
          <w:ilvl w:val="2"/>
          <w:numId w:val="2"/>
        </w:numPr>
        <w:rPr>
          <w:rFonts w:cs="Arial"/>
          <w:sz w:val="24"/>
          <w:szCs w:val="24"/>
        </w:rPr>
      </w:pPr>
      <w:r w:rsidRPr="0037421E">
        <w:rPr>
          <w:rFonts w:cs="Arial"/>
          <w:sz w:val="24"/>
          <w:szCs w:val="24"/>
        </w:rPr>
        <w:t xml:space="preserve">Close the </w:t>
      </w:r>
      <w:r w:rsidR="00277534">
        <w:rPr>
          <w:rFonts w:cs="Arial"/>
          <w:sz w:val="24"/>
          <w:szCs w:val="24"/>
        </w:rPr>
        <w:t>Print P</w:t>
      </w:r>
      <w:r w:rsidRPr="0037421E">
        <w:rPr>
          <w:rFonts w:cs="Arial"/>
          <w:sz w:val="24"/>
          <w:szCs w:val="24"/>
        </w:rPr>
        <w:t>review</w:t>
      </w:r>
      <w:r w:rsidR="008F2F24">
        <w:rPr>
          <w:rFonts w:cs="Arial"/>
          <w:sz w:val="24"/>
          <w:szCs w:val="24"/>
        </w:rPr>
        <w:t xml:space="preserve"> window</w:t>
      </w:r>
      <w:r w:rsidRPr="0037421E">
        <w:rPr>
          <w:rFonts w:cs="Arial"/>
          <w:sz w:val="24"/>
          <w:szCs w:val="24"/>
        </w:rPr>
        <w:t xml:space="preserve">. </w:t>
      </w:r>
    </w:p>
    <w:p w14:paraId="5EC3F8EF" w14:textId="77777777" w:rsidR="00704CC8" w:rsidRDefault="00704CC8" w:rsidP="00704CC8">
      <w:pPr>
        <w:pStyle w:val="ListParagraph"/>
        <w:numPr>
          <w:ilvl w:val="2"/>
          <w:numId w:val="2"/>
        </w:numPr>
        <w:spacing w:after="160" w:line="259" w:lineRule="auto"/>
        <w:rPr>
          <w:sz w:val="24"/>
          <w:szCs w:val="24"/>
        </w:rPr>
      </w:pPr>
      <w:bookmarkStart w:id="5" w:name="_Hlk27055896"/>
      <w:r w:rsidRPr="00E0118A">
        <w:rPr>
          <w:sz w:val="24"/>
          <w:szCs w:val="24"/>
        </w:rPr>
        <w:t xml:space="preserve">Select </w:t>
      </w:r>
      <w:r w:rsidRPr="00044A2D">
        <w:rPr>
          <w:b/>
          <w:bCs/>
          <w:sz w:val="24"/>
          <w:szCs w:val="24"/>
        </w:rPr>
        <w:t>Settings</w:t>
      </w:r>
      <w:r>
        <w:rPr>
          <w:sz w:val="24"/>
          <w:szCs w:val="24"/>
        </w:rPr>
        <w:t xml:space="preserve"> button and </w:t>
      </w:r>
      <w:r w:rsidRPr="00044A2D">
        <w:rPr>
          <w:b/>
          <w:bCs/>
          <w:sz w:val="24"/>
          <w:szCs w:val="24"/>
        </w:rPr>
        <w:t>Print</w:t>
      </w:r>
      <w:r>
        <w:rPr>
          <w:sz w:val="24"/>
          <w:szCs w:val="24"/>
        </w:rPr>
        <w:t xml:space="preserve"> in the Select Printer window that appears.</w:t>
      </w:r>
    </w:p>
    <w:p w14:paraId="1A1B5C47" w14:textId="501225CC" w:rsidR="00704CC8" w:rsidRDefault="00704CC8" w:rsidP="00704CC8">
      <w:pPr>
        <w:pStyle w:val="ListParagraph"/>
        <w:numPr>
          <w:ilvl w:val="3"/>
          <w:numId w:val="2"/>
        </w:numPr>
        <w:spacing w:after="160" w:line="259" w:lineRule="auto"/>
        <w:rPr>
          <w:sz w:val="24"/>
          <w:szCs w:val="24"/>
        </w:rPr>
      </w:pPr>
      <w:r w:rsidRPr="00044A2D">
        <w:rPr>
          <w:b/>
          <w:sz w:val="24"/>
          <w:szCs w:val="24"/>
        </w:rPr>
        <w:t>Note</w:t>
      </w:r>
      <w:r>
        <w:rPr>
          <w:sz w:val="24"/>
          <w:szCs w:val="24"/>
        </w:rPr>
        <w:t xml:space="preserve">: Select </w:t>
      </w:r>
      <w:r w:rsidRPr="00044A2D">
        <w:rPr>
          <w:b/>
          <w:sz w:val="24"/>
          <w:szCs w:val="24"/>
        </w:rPr>
        <w:t>View</w:t>
      </w:r>
      <w:r>
        <w:rPr>
          <w:sz w:val="24"/>
          <w:szCs w:val="24"/>
        </w:rPr>
        <w:t xml:space="preserve"> in the Select Printer window to open the Plate View Print Preview window.</w:t>
      </w:r>
    </w:p>
    <w:p w14:paraId="6340E809" w14:textId="10CF584E" w:rsidR="00704CC8" w:rsidRPr="00044A2D" w:rsidRDefault="00704CC8" w:rsidP="00044A2D">
      <w:pPr>
        <w:pStyle w:val="ListParagraph"/>
        <w:numPr>
          <w:ilvl w:val="2"/>
          <w:numId w:val="2"/>
        </w:numPr>
        <w:spacing w:after="160" w:line="259" w:lineRule="auto"/>
        <w:rPr>
          <w:sz w:val="24"/>
          <w:szCs w:val="24"/>
        </w:rPr>
      </w:pPr>
      <w:r>
        <w:rPr>
          <w:sz w:val="24"/>
          <w:szCs w:val="24"/>
        </w:rPr>
        <w:t>If applicable, close Print Preview</w:t>
      </w:r>
      <w:r w:rsidR="008F2F24">
        <w:rPr>
          <w:sz w:val="24"/>
          <w:szCs w:val="24"/>
        </w:rPr>
        <w:t xml:space="preserve"> window</w:t>
      </w:r>
      <w:r>
        <w:rPr>
          <w:sz w:val="24"/>
          <w:szCs w:val="24"/>
        </w:rPr>
        <w:t>.</w:t>
      </w:r>
    </w:p>
    <w:bookmarkEnd w:id="5"/>
    <w:p w14:paraId="7CEC759E" w14:textId="7924A98F" w:rsidR="0037421E" w:rsidRDefault="00704CC8" w:rsidP="0037421E">
      <w:pPr>
        <w:pStyle w:val="ListParagraph"/>
        <w:numPr>
          <w:ilvl w:val="2"/>
          <w:numId w:val="2"/>
        </w:numPr>
        <w:rPr>
          <w:rFonts w:cs="Arial"/>
          <w:sz w:val="24"/>
          <w:szCs w:val="24"/>
        </w:rPr>
      </w:pPr>
      <w:r>
        <w:rPr>
          <w:rFonts w:cs="Arial"/>
          <w:sz w:val="24"/>
          <w:szCs w:val="24"/>
        </w:rPr>
        <w:t xml:space="preserve">Select </w:t>
      </w:r>
      <w:r w:rsidRPr="00044A2D">
        <w:rPr>
          <w:rFonts w:cs="Arial"/>
          <w:b/>
          <w:bCs/>
          <w:sz w:val="24"/>
          <w:szCs w:val="24"/>
        </w:rPr>
        <w:t>Back</w:t>
      </w:r>
      <w:r>
        <w:rPr>
          <w:rFonts w:cs="Arial"/>
          <w:sz w:val="24"/>
          <w:szCs w:val="24"/>
        </w:rPr>
        <w:t xml:space="preserve"> in HFE – Test Worksheet Builder window.</w:t>
      </w:r>
    </w:p>
    <w:p w14:paraId="52926A8E" w14:textId="0E89C957" w:rsidR="0037421E" w:rsidRPr="0037421E" w:rsidRDefault="00704CC8" w:rsidP="0037421E">
      <w:pPr>
        <w:pStyle w:val="ListParagraph"/>
        <w:numPr>
          <w:ilvl w:val="2"/>
          <w:numId w:val="2"/>
        </w:numPr>
        <w:rPr>
          <w:rFonts w:cs="Arial"/>
          <w:sz w:val="24"/>
          <w:szCs w:val="24"/>
        </w:rPr>
      </w:pPr>
      <w:bookmarkStart w:id="6" w:name="_Hlk23865225"/>
      <w:r>
        <w:rPr>
          <w:rFonts w:cs="Arial"/>
          <w:sz w:val="24"/>
          <w:szCs w:val="24"/>
        </w:rPr>
        <w:t>Exit Soft Molecular application.</w:t>
      </w:r>
    </w:p>
    <w:bookmarkEnd w:id="6"/>
    <w:p w14:paraId="20E71BCC" w14:textId="77777777" w:rsidR="009A79A1" w:rsidRPr="00907168" w:rsidRDefault="009A79A1" w:rsidP="009A79A1">
      <w:pPr>
        <w:pStyle w:val="ListParagraph"/>
        <w:numPr>
          <w:ilvl w:val="1"/>
          <w:numId w:val="2"/>
        </w:numPr>
        <w:spacing w:after="0" w:line="240" w:lineRule="auto"/>
        <w:rPr>
          <w:rFonts w:cs="Arial"/>
          <w:sz w:val="24"/>
          <w:szCs w:val="24"/>
        </w:rPr>
      </w:pPr>
      <w:r w:rsidRPr="00907168">
        <w:rPr>
          <w:rFonts w:cs="Arial"/>
          <w:sz w:val="24"/>
          <w:szCs w:val="24"/>
        </w:rPr>
        <w:t>Thaw reagents and keep away from the light.</w:t>
      </w:r>
    </w:p>
    <w:p w14:paraId="5D221A94" w14:textId="20B80172" w:rsidR="009A79A1" w:rsidRPr="00907168" w:rsidRDefault="009A79A1" w:rsidP="009A79A1">
      <w:pPr>
        <w:pStyle w:val="ListParagraph"/>
        <w:numPr>
          <w:ilvl w:val="1"/>
          <w:numId w:val="2"/>
        </w:numPr>
        <w:spacing w:after="0" w:line="240" w:lineRule="auto"/>
        <w:rPr>
          <w:rFonts w:cs="Arial"/>
          <w:sz w:val="24"/>
          <w:szCs w:val="24"/>
        </w:rPr>
      </w:pPr>
      <w:r w:rsidRPr="00907168">
        <w:rPr>
          <w:rFonts w:cs="Arial"/>
          <w:sz w:val="24"/>
          <w:szCs w:val="24"/>
        </w:rPr>
        <w:t xml:space="preserve">Dilute all patient samples to 10 ng/ul according to HFE </w:t>
      </w:r>
      <w:r w:rsidR="0007265A">
        <w:rPr>
          <w:rFonts w:cs="Arial"/>
          <w:sz w:val="24"/>
          <w:szCs w:val="24"/>
        </w:rPr>
        <w:t xml:space="preserve">PCR </w:t>
      </w:r>
      <w:r w:rsidRPr="00907168">
        <w:rPr>
          <w:rFonts w:cs="Arial"/>
          <w:sz w:val="24"/>
          <w:szCs w:val="24"/>
        </w:rPr>
        <w:t>worksheet.</w:t>
      </w:r>
    </w:p>
    <w:p w14:paraId="006285D2" w14:textId="77777777" w:rsidR="009A79A1" w:rsidRPr="00907168" w:rsidRDefault="009A79A1" w:rsidP="009A79A1">
      <w:pPr>
        <w:pStyle w:val="ListParagraph"/>
        <w:numPr>
          <w:ilvl w:val="1"/>
          <w:numId w:val="2"/>
        </w:numPr>
        <w:spacing w:after="0" w:line="240" w:lineRule="auto"/>
        <w:rPr>
          <w:rFonts w:cs="Arial"/>
          <w:sz w:val="24"/>
          <w:szCs w:val="24"/>
        </w:rPr>
      </w:pPr>
      <w:r w:rsidRPr="00907168">
        <w:rPr>
          <w:rFonts w:cs="Arial"/>
          <w:sz w:val="24"/>
          <w:szCs w:val="24"/>
        </w:rPr>
        <w:lastRenderedPageBreak/>
        <w:t>Obtain a 96 well plate with rim.</w:t>
      </w:r>
    </w:p>
    <w:p w14:paraId="5EB48BE6" w14:textId="77777777" w:rsidR="009A79A1" w:rsidRPr="00907168" w:rsidRDefault="009A79A1" w:rsidP="009A79A1">
      <w:pPr>
        <w:pStyle w:val="ListParagraph"/>
        <w:numPr>
          <w:ilvl w:val="1"/>
          <w:numId w:val="2"/>
        </w:numPr>
        <w:spacing w:after="0" w:line="240" w:lineRule="auto"/>
        <w:rPr>
          <w:rFonts w:cs="Arial"/>
          <w:sz w:val="24"/>
          <w:szCs w:val="24"/>
        </w:rPr>
      </w:pPr>
      <w:r w:rsidRPr="00907168">
        <w:rPr>
          <w:rFonts w:cs="Arial"/>
          <w:sz w:val="24"/>
          <w:szCs w:val="24"/>
        </w:rPr>
        <w:t>Prepare master mixes C282 and H63 according to the worksheet.</w:t>
      </w:r>
    </w:p>
    <w:p w14:paraId="4F67E2C1" w14:textId="77777777" w:rsidR="009A79A1" w:rsidRPr="00907168" w:rsidRDefault="009A79A1" w:rsidP="009A79A1">
      <w:pPr>
        <w:pStyle w:val="ListParagraph"/>
        <w:numPr>
          <w:ilvl w:val="1"/>
          <w:numId w:val="2"/>
        </w:numPr>
        <w:spacing w:after="0" w:line="240" w:lineRule="auto"/>
        <w:rPr>
          <w:rFonts w:cs="Arial"/>
          <w:sz w:val="24"/>
          <w:szCs w:val="24"/>
        </w:rPr>
      </w:pPr>
      <w:r w:rsidRPr="00907168">
        <w:rPr>
          <w:rFonts w:cs="Arial"/>
          <w:sz w:val="24"/>
          <w:szCs w:val="24"/>
        </w:rPr>
        <w:t>Dispense 20ul of master mix to each well according to the worksheet.</w:t>
      </w:r>
    </w:p>
    <w:p w14:paraId="5F72D310" w14:textId="77777777" w:rsidR="009A79A1" w:rsidRPr="00907168" w:rsidRDefault="009A79A1" w:rsidP="009A79A1">
      <w:pPr>
        <w:pStyle w:val="ListParagraph"/>
        <w:numPr>
          <w:ilvl w:val="1"/>
          <w:numId w:val="2"/>
        </w:numPr>
        <w:spacing w:after="0" w:line="240" w:lineRule="auto"/>
        <w:rPr>
          <w:rFonts w:cs="Arial"/>
          <w:sz w:val="24"/>
          <w:szCs w:val="24"/>
        </w:rPr>
      </w:pPr>
      <w:r w:rsidRPr="00907168">
        <w:rPr>
          <w:rFonts w:cs="Arial"/>
          <w:sz w:val="24"/>
          <w:szCs w:val="24"/>
        </w:rPr>
        <w:t>Add 5ul of diluted patient samples and controls to the appropriate wells. Mix with pipette.</w:t>
      </w:r>
    </w:p>
    <w:p w14:paraId="5317FB8E" w14:textId="77777777" w:rsidR="009A79A1" w:rsidRPr="00907168" w:rsidRDefault="009A79A1" w:rsidP="009A79A1">
      <w:pPr>
        <w:pStyle w:val="ListParagraph"/>
        <w:numPr>
          <w:ilvl w:val="1"/>
          <w:numId w:val="2"/>
        </w:numPr>
        <w:spacing w:after="0" w:line="240" w:lineRule="auto"/>
        <w:rPr>
          <w:rFonts w:cs="Arial"/>
          <w:sz w:val="24"/>
          <w:szCs w:val="24"/>
        </w:rPr>
      </w:pPr>
      <w:r w:rsidRPr="00907168">
        <w:rPr>
          <w:rFonts w:cs="Arial"/>
          <w:sz w:val="24"/>
          <w:szCs w:val="24"/>
        </w:rPr>
        <w:t>Place and seal an optical film onto the plate. Centrifuge the plate for 30 seconds.</w:t>
      </w:r>
    </w:p>
    <w:p w14:paraId="5A1A6242" w14:textId="77777777" w:rsidR="000B7A66" w:rsidRDefault="009A79A1" w:rsidP="009A79A1">
      <w:pPr>
        <w:pStyle w:val="ListParagraph"/>
        <w:numPr>
          <w:ilvl w:val="1"/>
          <w:numId w:val="2"/>
        </w:numPr>
        <w:spacing w:after="0" w:line="240" w:lineRule="auto"/>
        <w:rPr>
          <w:rFonts w:cs="Arial"/>
          <w:sz w:val="24"/>
          <w:szCs w:val="24"/>
        </w:rPr>
      </w:pPr>
      <w:r w:rsidRPr="00907168">
        <w:rPr>
          <w:rFonts w:cs="Arial"/>
          <w:sz w:val="24"/>
          <w:szCs w:val="24"/>
        </w:rPr>
        <w:t>Turn on QuantStudio 7 Flex by pressing the power icon on the bottom left of the instrument screen</w:t>
      </w:r>
      <w:r w:rsidR="000B7A66">
        <w:rPr>
          <w:rFonts w:cs="Arial"/>
          <w:sz w:val="24"/>
          <w:szCs w:val="24"/>
        </w:rPr>
        <w:t>.</w:t>
      </w:r>
    </w:p>
    <w:p w14:paraId="4138587D" w14:textId="77777777" w:rsidR="000B7A66" w:rsidRDefault="000B7A66" w:rsidP="000B7A66">
      <w:pPr>
        <w:pStyle w:val="ListParagraph"/>
        <w:numPr>
          <w:ilvl w:val="2"/>
          <w:numId w:val="2"/>
        </w:numPr>
        <w:spacing w:after="0" w:line="240" w:lineRule="auto"/>
        <w:rPr>
          <w:rFonts w:cs="Arial"/>
          <w:sz w:val="24"/>
          <w:szCs w:val="24"/>
        </w:rPr>
      </w:pPr>
      <w:r>
        <w:rPr>
          <w:rFonts w:cs="Arial"/>
          <w:sz w:val="24"/>
          <w:szCs w:val="24"/>
        </w:rPr>
        <w:t>L</w:t>
      </w:r>
      <w:r w:rsidR="009A79A1" w:rsidRPr="00907168">
        <w:rPr>
          <w:rFonts w:cs="Arial"/>
          <w:sz w:val="24"/>
          <w:szCs w:val="24"/>
        </w:rPr>
        <w:t>og on to computer.</w:t>
      </w:r>
    </w:p>
    <w:p w14:paraId="29A79D6F" w14:textId="77777777" w:rsidR="009A79A1" w:rsidRPr="00907168" w:rsidRDefault="009A79A1" w:rsidP="003C4D43">
      <w:pPr>
        <w:pStyle w:val="ListParagraph"/>
        <w:numPr>
          <w:ilvl w:val="2"/>
          <w:numId w:val="2"/>
        </w:numPr>
        <w:spacing w:after="0" w:line="240" w:lineRule="auto"/>
        <w:rPr>
          <w:rFonts w:cs="Arial"/>
          <w:sz w:val="24"/>
          <w:szCs w:val="24"/>
        </w:rPr>
      </w:pPr>
      <w:r w:rsidRPr="00907168">
        <w:rPr>
          <w:rFonts w:cs="Arial"/>
          <w:sz w:val="24"/>
          <w:szCs w:val="24"/>
        </w:rPr>
        <w:t>If the instrument is completely shut off, turn it on by toggling the power button on the back left of the instrument.</w:t>
      </w:r>
    </w:p>
    <w:p w14:paraId="1E4F85FD" w14:textId="77777777" w:rsidR="00D82976" w:rsidRPr="00D82976" w:rsidRDefault="00D82976" w:rsidP="00D82976">
      <w:pPr>
        <w:pStyle w:val="ListParagraph"/>
        <w:numPr>
          <w:ilvl w:val="1"/>
          <w:numId w:val="2"/>
        </w:numPr>
        <w:spacing w:after="0" w:line="240" w:lineRule="auto"/>
        <w:rPr>
          <w:rFonts w:cs="Arial"/>
          <w:sz w:val="24"/>
          <w:szCs w:val="24"/>
        </w:rPr>
      </w:pPr>
      <w:r w:rsidRPr="00D82976">
        <w:rPr>
          <w:rFonts w:cs="Arial"/>
          <w:sz w:val="24"/>
          <w:szCs w:val="24"/>
        </w:rPr>
        <w:t>Load sample plate onto the QuantStudio using Real-Time PCR Software v1.3. To set-up the QuantStudio run:</w:t>
      </w:r>
    </w:p>
    <w:p w14:paraId="6BD40C81" w14:textId="77777777" w:rsidR="00D82976" w:rsidRPr="00D82976" w:rsidRDefault="00D82976" w:rsidP="003C4D43">
      <w:pPr>
        <w:pStyle w:val="ListParagraph"/>
        <w:numPr>
          <w:ilvl w:val="2"/>
          <w:numId w:val="2"/>
        </w:numPr>
        <w:spacing w:after="0" w:line="240" w:lineRule="auto"/>
        <w:rPr>
          <w:rFonts w:cs="Arial"/>
          <w:sz w:val="24"/>
          <w:szCs w:val="24"/>
        </w:rPr>
      </w:pPr>
      <w:r w:rsidRPr="00D82976">
        <w:rPr>
          <w:rFonts w:cs="Arial"/>
          <w:sz w:val="24"/>
          <w:szCs w:val="24"/>
        </w:rPr>
        <w:t>Click on the QuantStudio Real Time PCR Software icon located on the desktop of the connected computer.</w:t>
      </w:r>
    </w:p>
    <w:p w14:paraId="40F0A9A6" w14:textId="77777777" w:rsidR="00D82976" w:rsidRPr="00D82976" w:rsidRDefault="00D82976" w:rsidP="003C4D43">
      <w:pPr>
        <w:pStyle w:val="ListParagraph"/>
        <w:numPr>
          <w:ilvl w:val="2"/>
          <w:numId w:val="2"/>
        </w:numPr>
        <w:spacing w:after="0" w:line="240" w:lineRule="auto"/>
        <w:rPr>
          <w:rFonts w:cs="Arial"/>
          <w:sz w:val="24"/>
          <w:szCs w:val="24"/>
        </w:rPr>
      </w:pPr>
      <w:r w:rsidRPr="00D82976">
        <w:rPr>
          <w:rFonts w:cs="Arial"/>
          <w:sz w:val="24"/>
          <w:szCs w:val="24"/>
        </w:rPr>
        <w:t xml:space="preserve">Under the </w:t>
      </w:r>
      <w:r w:rsidRPr="003C4D43">
        <w:rPr>
          <w:rFonts w:cs="Arial"/>
          <w:b/>
          <w:sz w:val="24"/>
          <w:szCs w:val="24"/>
        </w:rPr>
        <w:t>Set Up</w:t>
      </w:r>
      <w:r w:rsidRPr="00D82976">
        <w:rPr>
          <w:rFonts w:cs="Arial"/>
          <w:sz w:val="24"/>
          <w:szCs w:val="24"/>
        </w:rPr>
        <w:t xml:space="preserve"> panel, select </w:t>
      </w:r>
      <w:r w:rsidRPr="003C4D43">
        <w:rPr>
          <w:rFonts w:cs="Arial"/>
          <w:b/>
          <w:sz w:val="24"/>
          <w:szCs w:val="24"/>
        </w:rPr>
        <w:t>Template</w:t>
      </w:r>
      <w:r w:rsidRPr="00D82976">
        <w:rPr>
          <w:rFonts w:cs="Arial"/>
          <w:sz w:val="24"/>
          <w:szCs w:val="24"/>
        </w:rPr>
        <w:t>.</w:t>
      </w:r>
    </w:p>
    <w:p w14:paraId="6BA917A6" w14:textId="77777777" w:rsidR="00D82976" w:rsidRPr="00D82976" w:rsidRDefault="00D82976" w:rsidP="003C4D43">
      <w:pPr>
        <w:pStyle w:val="ListParagraph"/>
        <w:numPr>
          <w:ilvl w:val="2"/>
          <w:numId w:val="2"/>
        </w:numPr>
        <w:spacing w:after="0" w:line="240" w:lineRule="auto"/>
        <w:rPr>
          <w:rFonts w:cs="Arial"/>
          <w:sz w:val="24"/>
          <w:szCs w:val="24"/>
        </w:rPr>
      </w:pPr>
      <w:r w:rsidRPr="00D82976">
        <w:rPr>
          <w:rFonts w:cs="Arial"/>
          <w:sz w:val="24"/>
          <w:szCs w:val="24"/>
        </w:rPr>
        <w:t>In the dialog box, open the RIH Templates folder.</w:t>
      </w:r>
    </w:p>
    <w:p w14:paraId="50FD2D0C" w14:textId="4DF42649" w:rsidR="009A79A1" w:rsidRPr="00907168" w:rsidRDefault="00D82976" w:rsidP="003C4D43">
      <w:pPr>
        <w:pStyle w:val="ListParagraph"/>
        <w:numPr>
          <w:ilvl w:val="2"/>
          <w:numId w:val="2"/>
        </w:numPr>
        <w:spacing w:after="0" w:line="240" w:lineRule="auto"/>
        <w:rPr>
          <w:rFonts w:cs="Arial"/>
          <w:sz w:val="24"/>
          <w:szCs w:val="24"/>
        </w:rPr>
      </w:pPr>
      <w:r>
        <w:rPr>
          <w:rFonts w:cs="Arial"/>
          <w:sz w:val="24"/>
          <w:szCs w:val="24"/>
        </w:rPr>
        <w:t xml:space="preserve">Select </w:t>
      </w:r>
      <w:r w:rsidR="009A79A1" w:rsidRPr="00907168">
        <w:rPr>
          <w:rFonts w:cs="Arial"/>
          <w:sz w:val="24"/>
          <w:szCs w:val="24"/>
        </w:rPr>
        <w:t>the HFE</w:t>
      </w:r>
      <w:r w:rsidR="006F7170">
        <w:rPr>
          <w:rFonts w:cs="Arial"/>
          <w:sz w:val="24"/>
          <w:szCs w:val="24"/>
        </w:rPr>
        <w:t>_MOL</w:t>
      </w:r>
      <w:r>
        <w:rPr>
          <w:rFonts w:cs="Arial"/>
          <w:sz w:val="24"/>
          <w:szCs w:val="24"/>
        </w:rPr>
        <w:t>.edt</w:t>
      </w:r>
      <w:r w:rsidR="009A79A1" w:rsidRPr="00907168">
        <w:rPr>
          <w:rFonts w:cs="Arial"/>
          <w:sz w:val="24"/>
          <w:szCs w:val="24"/>
        </w:rPr>
        <w:t xml:space="preserve"> template</w:t>
      </w:r>
      <w:r>
        <w:rPr>
          <w:rFonts w:cs="Arial"/>
          <w:sz w:val="24"/>
          <w:szCs w:val="24"/>
        </w:rPr>
        <w:t xml:space="preserve"> file</w:t>
      </w:r>
      <w:r w:rsidR="009A79A1" w:rsidRPr="00907168">
        <w:rPr>
          <w:rFonts w:cs="Arial"/>
          <w:sz w:val="24"/>
          <w:szCs w:val="24"/>
        </w:rPr>
        <w:t>.</w:t>
      </w:r>
    </w:p>
    <w:p w14:paraId="1BB5F503" w14:textId="77777777" w:rsidR="00EC03DD" w:rsidRPr="00907168" w:rsidRDefault="00EC03DD" w:rsidP="00EC03DD">
      <w:pPr>
        <w:pStyle w:val="ListParagraph"/>
        <w:numPr>
          <w:ilvl w:val="1"/>
          <w:numId w:val="2"/>
        </w:numPr>
        <w:spacing w:after="0" w:line="240" w:lineRule="auto"/>
        <w:rPr>
          <w:rFonts w:cs="Arial"/>
          <w:sz w:val="24"/>
          <w:szCs w:val="24"/>
        </w:rPr>
      </w:pPr>
      <w:r w:rsidRPr="00907168">
        <w:rPr>
          <w:rFonts w:cs="Arial"/>
          <w:sz w:val="24"/>
          <w:szCs w:val="24"/>
        </w:rPr>
        <w:t>In the software:</w:t>
      </w:r>
    </w:p>
    <w:p w14:paraId="2E852ACA" w14:textId="4EAB33B3" w:rsidR="00EC03DD" w:rsidRPr="00907168" w:rsidRDefault="00EC03DD" w:rsidP="00EC03DD">
      <w:pPr>
        <w:pStyle w:val="ListParagraph"/>
        <w:numPr>
          <w:ilvl w:val="2"/>
          <w:numId w:val="2"/>
        </w:numPr>
        <w:spacing w:after="0" w:line="240" w:lineRule="auto"/>
        <w:rPr>
          <w:rFonts w:cs="Arial"/>
          <w:sz w:val="24"/>
          <w:szCs w:val="24"/>
        </w:rPr>
      </w:pPr>
      <w:r w:rsidRPr="00907168">
        <w:rPr>
          <w:rFonts w:cs="Arial"/>
          <w:sz w:val="24"/>
          <w:szCs w:val="24"/>
        </w:rPr>
        <w:t xml:space="preserve">In the menu at the top, select File &gt; Save test. </w:t>
      </w:r>
      <w:r w:rsidR="00852005">
        <w:rPr>
          <w:rFonts w:cs="Arial"/>
          <w:sz w:val="24"/>
          <w:szCs w:val="24"/>
        </w:rPr>
        <w:t>Name the test by scanning the HFE worksheet in the File Name field.</w:t>
      </w:r>
    </w:p>
    <w:p w14:paraId="45C751C9" w14:textId="7A19DB73" w:rsidR="00EC03DD" w:rsidRDefault="00EC03DD" w:rsidP="00EC03DD">
      <w:pPr>
        <w:pStyle w:val="ListParagraph"/>
        <w:numPr>
          <w:ilvl w:val="2"/>
          <w:numId w:val="2"/>
        </w:numPr>
        <w:spacing w:after="0" w:line="240" w:lineRule="auto"/>
        <w:rPr>
          <w:rFonts w:cs="Arial"/>
          <w:sz w:val="24"/>
          <w:szCs w:val="24"/>
        </w:rPr>
      </w:pPr>
      <w:r w:rsidRPr="00907168">
        <w:rPr>
          <w:rFonts w:cs="Arial"/>
          <w:sz w:val="24"/>
          <w:szCs w:val="24"/>
        </w:rPr>
        <w:t xml:space="preserve">Go to </w:t>
      </w:r>
      <w:r w:rsidRPr="003C4D43">
        <w:rPr>
          <w:rFonts w:cs="Arial"/>
          <w:b/>
          <w:sz w:val="24"/>
          <w:szCs w:val="24"/>
        </w:rPr>
        <w:t>Experiment Name</w:t>
      </w:r>
      <w:r w:rsidRPr="00907168">
        <w:rPr>
          <w:rFonts w:cs="Arial"/>
          <w:sz w:val="24"/>
          <w:szCs w:val="24"/>
        </w:rPr>
        <w:t xml:space="preserve"> </w:t>
      </w:r>
      <w:r w:rsidR="00D82976">
        <w:rPr>
          <w:rFonts w:cs="Arial"/>
          <w:sz w:val="24"/>
          <w:szCs w:val="24"/>
        </w:rPr>
        <w:t xml:space="preserve">field </w:t>
      </w:r>
      <w:r w:rsidRPr="00907168">
        <w:rPr>
          <w:rFonts w:cs="Arial"/>
          <w:sz w:val="24"/>
          <w:szCs w:val="24"/>
        </w:rPr>
        <w:t xml:space="preserve">and </w:t>
      </w:r>
      <w:r w:rsidR="00852005">
        <w:rPr>
          <w:rFonts w:cs="Arial"/>
          <w:sz w:val="24"/>
          <w:szCs w:val="24"/>
        </w:rPr>
        <w:t>scan the HFE worksheet</w:t>
      </w:r>
      <w:r w:rsidRPr="00907168">
        <w:rPr>
          <w:rFonts w:cs="Arial"/>
          <w:sz w:val="24"/>
          <w:szCs w:val="24"/>
        </w:rPr>
        <w:t xml:space="preserve"> (as in step 1 above).</w:t>
      </w:r>
    </w:p>
    <w:p w14:paraId="754F4DE3" w14:textId="12F20A9E" w:rsidR="0016064D" w:rsidRPr="00044A2D" w:rsidRDefault="0016064D" w:rsidP="00044A2D">
      <w:pPr>
        <w:pStyle w:val="ListParagraph"/>
        <w:numPr>
          <w:ilvl w:val="2"/>
          <w:numId w:val="2"/>
        </w:numPr>
        <w:spacing w:after="0"/>
        <w:rPr>
          <w:rFonts w:cs="Arial"/>
          <w:sz w:val="24"/>
          <w:szCs w:val="24"/>
        </w:rPr>
      </w:pPr>
      <w:r>
        <w:rPr>
          <w:rFonts w:cs="Arial"/>
          <w:sz w:val="24"/>
          <w:szCs w:val="24"/>
        </w:rPr>
        <w:t xml:space="preserve">In the </w:t>
      </w:r>
      <w:r w:rsidRPr="00D97C84">
        <w:rPr>
          <w:rFonts w:cs="Arial"/>
          <w:b/>
          <w:bCs/>
          <w:sz w:val="24"/>
          <w:szCs w:val="24"/>
        </w:rPr>
        <w:t>Experiment Name</w:t>
      </w:r>
      <w:r>
        <w:rPr>
          <w:rFonts w:cs="Arial"/>
          <w:sz w:val="24"/>
          <w:szCs w:val="24"/>
        </w:rPr>
        <w:t xml:space="preserve"> field, change any dash or period to an underscore. (Ex. Change 12.16.19-HFEPCR-1 to 12_16_19_HFEPCR_1)</w:t>
      </w:r>
    </w:p>
    <w:p w14:paraId="0A997406" w14:textId="2A6D9C42" w:rsidR="00EC03DD" w:rsidRDefault="00EC03DD" w:rsidP="00EC03DD">
      <w:pPr>
        <w:pStyle w:val="ListParagraph"/>
        <w:numPr>
          <w:ilvl w:val="2"/>
          <w:numId w:val="2"/>
        </w:numPr>
        <w:spacing w:after="0" w:line="240" w:lineRule="auto"/>
        <w:rPr>
          <w:rFonts w:cs="Arial"/>
          <w:sz w:val="24"/>
          <w:szCs w:val="24"/>
        </w:rPr>
      </w:pPr>
      <w:r w:rsidRPr="00907168">
        <w:rPr>
          <w:rFonts w:cs="Arial"/>
          <w:sz w:val="24"/>
          <w:szCs w:val="24"/>
        </w:rPr>
        <w:t>Click on the “define” button on the left. Under Samples, click on “New” for each sample to be added.</w:t>
      </w:r>
    </w:p>
    <w:p w14:paraId="4A104C5E" w14:textId="1DFF37C7" w:rsidR="006F7170" w:rsidRPr="00907168" w:rsidRDefault="006F7170" w:rsidP="00EC03DD">
      <w:pPr>
        <w:pStyle w:val="ListParagraph"/>
        <w:numPr>
          <w:ilvl w:val="2"/>
          <w:numId w:val="2"/>
        </w:numPr>
        <w:spacing w:after="0" w:line="240" w:lineRule="auto"/>
        <w:rPr>
          <w:rFonts w:cs="Arial"/>
          <w:sz w:val="24"/>
          <w:szCs w:val="24"/>
        </w:rPr>
      </w:pPr>
      <w:bookmarkStart w:id="7" w:name="_Hlk23865428"/>
      <w:r>
        <w:rPr>
          <w:rFonts w:cs="Arial"/>
          <w:sz w:val="24"/>
          <w:szCs w:val="24"/>
        </w:rPr>
        <w:t xml:space="preserve">Name each patient </w:t>
      </w:r>
      <w:r w:rsidR="0043749F">
        <w:rPr>
          <w:rFonts w:cs="Arial"/>
          <w:sz w:val="24"/>
          <w:szCs w:val="24"/>
        </w:rPr>
        <w:t xml:space="preserve">sample </w:t>
      </w:r>
      <w:r>
        <w:rPr>
          <w:rFonts w:cs="Arial"/>
          <w:sz w:val="24"/>
          <w:szCs w:val="24"/>
        </w:rPr>
        <w:t xml:space="preserve">using their Soft Molecular </w:t>
      </w:r>
      <w:r w:rsidRPr="00044A2D">
        <w:rPr>
          <w:rFonts w:cs="Arial"/>
          <w:b/>
          <w:bCs/>
          <w:sz w:val="24"/>
          <w:szCs w:val="24"/>
        </w:rPr>
        <w:t>Sample ID</w:t>
      </w:r>
      <w:r>
        <w:rPr>
          <w:rFonts w:cs="Arial"/>
          <w:sz w:val="24"/>
          <w:szCs w:val="24"/>
        </w:rPr>
        <w:t xml:space="preserve"> found on the HFE PCR worksheet</w:t>
      </w:r>
      <w:bookmarkEnd w:id="7"/>
      <w:r>
        <w:rPr>
          <w:rFonts w:cs="Arial"/>
          <w:sz w:val="24"/>
          <w:szCs w:val="24"/>
        </w:rPr>
        <w:t>.</w:t>
      </w:r>
    </w:p>
    <w:p w14:paraId="3C04C227" w14:textId="77777777" w:rsidR="00EC03DD" w:rsidRPr="00907168" w:rsidRDefault="00EC03DD" w:rsidP="00EC03DD">
      <w:pPr>
        <w:numPr>
          <w:ilvl w:val="2"/>
          <w:numId w:val="2"/>
        </w:numPr>
        <w:spacing w:after="0" w:line="240" w:lineRule="auto"/>
        <w:rPr>
          <w:rFonts w:cs="Arial"/>
          <w:sz w:val="24"/>
          <w:szCs w:val="24"/>
        </w:rPr>
      </w:pPr>
      <w:r w:rsidRPr="00907168">
        <w:rPr>
          <w:rFonts w:cs="Arial"/>
          <w:sz w:val="24"/>
          <w:szCs w:val="24"/>
        </w:rPr>
        <w:t>Click on the “assign” button on the left. Highlight the duplicate wells for the patient and check off the corresponding sample in the sample list. Do this for each patient sample.</w:t>
      </w:r>
    </w:p>
    <w:p w14:paraId="1D991FF2" w14:textId="77777777" w:rsidR="00EC03DD" w:rsidRPr="00907168" w:rsidRDefault="00EC03DD" w:rsidP="00EC03DD">
      <w:pPr>
        <w:numPr>
          <w:ilvl w:val="2"/>
          <w:numId w:val="2"/>
        </w:numPr>
        <w:spacing w:after="0" w:line="240" w:lineRule="auto"/>
        <w:rPr>
          <w:rFonts w:cs="Arial"/>
          <w:sz w:val="24"/>
          <w:szCs w:val="24"/>
        </w:rPr>
      </w:pPr>
      <w:r w:rsidRPr="00907168">
        <w:rPr>
          <w:rFonts w:cs="Arial"/>
          <w:sz w:val="24"/>
          <w:szCs w:val="24"/>
        </w:rPr>
        <w:t>Highlight all of the patient sample wells on the top half of the sheet and check off “C282”.</w:t>
      </w:r>
    </w:p>
    <w:p w14:paraId="166B4F39" w14:textId="77777777" w:rsidR="00EC03DD" w:rsidRPr="00907168" w:rsidRDefault="00EC03DD" w:rsidP="00EC03DD">
      <w:pPr>
        <w:numPr>
          <w:ilvl w:val="3"/>
          <w:numId w:val="2"/>
        </w:numPr>
        <w:spacing w:after="0" w:line="240" w:lineRule="auto"/>
        <w:rPr>
          <w:rFonts w:cs="Arial"/>
          <w:sz w:val="24"/>
          <w:szCs w:val="24"/>
        </w:rPr>
      </w:pPr>
      <w:r w:rsidRPr="00907168">
        <w:rPr>
          <w:rFonts w:cs="Arial"/>
          <w:sz w:val="24"/>
          <w:szCs w:val="24"/>
        </w:rPr>
        <w:t>Repeat for the patient samples on the bottom of the sheet and check off “H63”.</w:t>
      </w:r>
    </w:p>
    <w:p w14:paraId="2DCAFC0C" w14:textId="77777777" w:rsidR="00EC03DD" w:rsidRPr="00907168" w:rsidRDefault="00EC03DD" w:rsidP="00EC03DD">
      <w:pPr>
        <w:numPr>
          <w:ilvl w:val="2"/>
          <w:numId w:val="2"/>
        </w:numPr>
        <w:spacing w:after="0" w:line="240" w:lineRule="auto"/>
        <w:rPr>
          <w:rFonts w:cs="Arial"/>
          <w:sz w:val="24"/>
          <w:szCs w:val="24"/>
        </w:rPr>
      </w:pPr>
      <w:r w:rsidRPr="00907168">
        <w:rPr>
          <w:rFonts w:cs="Arial"/>
          <w:sz w:val="24"/>
          <w:szCs w:val="24"/>
        </w:rPr>
        <w:t>On the top of the screen, click on Instrument &gt; Instrument Console.</w:t>
      </w:r>
    </w:p>
    <w:p w14:paraId="5F3436FE" w14:textId="77777777" w:rsidR="00EC03DD" w:rsidRPr="00907168" w:rsidRDefault="00EC03DD" w:rsidP="00EC03DD">
      <w:pPr>
        <w:numPr>
          <w:ilvl w:val="3"/>
          <w:numId w:val="2"/>
        </w:numPr>
        <w:spacing w:after="0" w:line="240" w:lineRule="auto"/>
        <w:rPr>
          <w:rFonts w:cs="Arial"/>
          <w:sz w:val="24"/>
          <w:szCs w:val="24"/>
        </w:rPr>
      </w:pPr>
      <w:r w:rsidRPr="00907168">
        <w:rPr>
          <w:rFonts w:cs="Arial"/>
          <w:sz w:val="24"/>
          <w:szCs w:val="24"/>
        </w:rPr>
        <w:t xml:space="preserve">Click on the “Lifespanrocks Ready” icon. </w:t>
      </w:r>
    </w:p>
    <w:p w14:paraId="712E97EB" w14:textId="77777777" w:rsidR="00EC03DD" w:rsidRPr="00907168" w:rsidRDefault="00EC03DD" w:rsidP="00EC03DD">
      <w:pPr>
        <w:numPr>
          <w:ilvl w:val="2"/>
          <w:numId w:val="2"/>
        </w:numPr>
        <w:spacing w:after="0" w:line="240" w:lineRule="auto"/>
        <w:rPr>
          <w:rFonts w:cs="Arial"/>
          <w:b/>
          <w:sz w:val="24"/>
          <w:szCs w:val="24"/>
        </w:rPr>
      </w:pPr>
      <w:r w:rsidRPr="00907168">
        <w:rPr>
          <w:rFonts w:cs="Arial"/>
          <w:sz w:val="24"/>
          <w:szCs w:val="24"/>
        </w:rPr>
        <w:t xml:space="preserve">On the upper part of the screen, click on “Open Door”. The plate can fit into the block in multiple ways, so </w:t>
      </w:r>
      <w:r w:rsidRPr="00907168">
        <w:rPr>
          <w:rFonts w:cs="Arial"/>
          <w:b/>
          <w:sz w:val="24"/>
          <w:szCs w:val="24"/>
          <w:u w:val="single"/>
        </w:rPr>
        <w:t>make sure the plate is oriented with the notched/cut corner to the right</w:t>
      </w:r>
      <w:r w:rsidRPr="00907168">
        <w:rPr>
          <w:rFonts w:cs="Arial"/>
          <w:b/>
          <w:sz w:val="24"/>
          <w:szCs w:val="24"/>
        </w:rPr>
        <w:t>.</w:t>
      </w:r>
    </w:p>
    <w:p w14:paraId="238716EC" w14:textId="77777777" w:rsidR="00EC03DD" w:rsidRPr="00907168" w:rsidRDefault="00EC03DD" w:rsidP="00EC03DD">
      <w:pPr>
        <w:numPr>
          <w:ilvl w:val="2"/>
          <w:numId w:val="2"/>
        </w:numPr>
        <w:spacing w:after="0" w:line="240" w:lineRule="auto"/>
        <w:rPr>
          <w:rFonts w:cs="Arial"/>
          <w:sz w:val="24"/>
          <w:szCs w:val="24"/>
        </w:rPr>
      </w:pPr>
      <w:r w:rsidRPr="00907168">
        <w:rPr>
          <w:rFonts w:cs="Arial"/>
          <w:sz w:val="24"/>
          <w:szCs w:val="24"/>
        </w:rPr>
        <w:lastRenderedPageBreak/>
        <w:t>Click on “Close Door”.</w:t>
      </w:r>
    </w:p>
    <w:p w14:paraId="6F0D061F" w14:textId="01C5F28F" w:rsidR="00D82976" w:rsidRPr="00E9468D" w:rsidRDefault="00EC03DD" w:rsidP="00E9468D">
      <w:pPr>
        <w:numPr>
          <w:ilvl w:val="2"/>
          <w:numId w:val="2"/>
        </w:numPr>
        <w:spacing w:after="0" w:line="240" w:lineRule="auto"/>
        <w:rPr>
          <w:rFonts w:cs="Arial"/>
          <w:sz w:val="24"/>
          <w:szCs w:val="24"/>
        </w:rPr>
      </w:pPr>
      <w:r w:rsidRPr="00907168">
        <w:rPr>
          <w:rFonts w:cs="Arial"/>
          <w:sz w:val="24"/>
          <w:szCs w:val="24"/>
        </w:rPr>
        <w:t>On the bottom tab, click back to the HFE</w:t>
      </w:r>
      <w:r w:rsidR="006F7170">
        <w:rPr>
          <w:rFonts w:cs="Arial"/>
          <w:sz w:val="24"/>
          <w:szCs w:val="24"/>
        </w:rPr>
        <w:t>_MOL</w:t>
      </w:r>
      <w:r w:rsidRPr="00907168">
        <w:rPr>
          <w:rFonts w:cs="Arial"/>
          <w:sz w:val="24"/>
          <w:szCs w:val="24"/>
        </w:rPr>
        <w:t>.edt file. Select “Run” on the left, then click on “start run”.</w:t>
      </w:r>
    </w:p>
    <w:p w14:paraId="61B0B950" w14:textId="77777777" w:rsidR="00D87545" w:rsidRDefault="00D87545" w:rsidP="00D87545">
      <w:pPr>
        <w:pStyle w:val="ListParagraph"/>
        <w:numPr>
          <w:ilvl w:val="2"/>
          <w:numId w:val="2"/>
        </w:numPr>
        <w:spacing w:after="0" w:line="240" w:lineRule="auto"/>
        <w:rPr>
          <w:rFonts w:cs="Arial"/>
          <w:b/>
          <w:bCs/>
          <w:sz w:val="24"/>
          <w:szCs w:val="24"/>
          <w:u w:val="single"/>
        </w:rPr>
      </w:pPr>
      <w:r w:rsidRPr="00907168">
        <w:rPr>
          <w:rFonts w:cs="Arial"/>
          <w:b/>
          <w:bCs/>
          <w:sz w:val="24"/>
          <w:szCs w:val="24"/>
          <w:u w:val="single"/>
        </w:rPr>
        <w:t>PCR Cycle:</w:t>
      </w:r>
    </w:p>
    <w:tbl>
      <w:tblPr>
        <w:tblStyle w:val="TableGrid"/>
        <w:tblW w:w="0" w:type="auto"/>
        <w:tblInd w:w="2310" w:type="dxa"/>
        <w:tblLook w:val="04A0" w:firstRow="1" w:lastRow="0" w:firstColumn="1" w:lastColumn="0" w:noHBand="0" w:noVBand="1"/>
      </w:tblPr>
      <w:tblGrid>
        <w:gridCol w:w="1425"/>
        <w:gridCol w:w="1501"/>
        <w:gridCol w:w="1325"/>
      </w:tblGrid>
      <w:tr w:rsidR="00D87545" w:rsidRPr="00A02967" w14:paraId="5678D87A" w14:textId="77777777" w:rsidTr="00CA34C5">
        <w:tc>
          <w:tcPr>
            <w:tcW w:w="1425" w:type="dxa"/>
          </w:tcPr>
          <w:p w14:paraId="53C21B30" w14:textId="77777777" w:rsidR="00D87545" w:rsidRPr="00A02967" w:rsidRDefault="00D87545" w:rsidP="00CA34C5">
            <w:r w:rsidRPr="00A02967">
              <w:t>Stage</w:t>
            </w:r>
          </w:p>
        </w:tc>
        <w:tc>
          <w:tcPr>
            <w:tcW w:w="1501" w:type="dxa"/>
          </w:tcPr>
          <w:p w14:paraId="5899D435" w14:textId="77777777" w:rsidR="00D87545" w:rsidRPr="00A02967" w:rsidRDefault="00D87545" w:rsidP="00CA34C5">
            <w:r w:rsidRPr="00A02967">
              <w:t>Temperature</w:t>
            </w:r>
          </w:p>
        </w:tc>
        <w:tc>
          <w:tcPr>
            <w:tcW w:w="1325" w:type="dxa"/>
          </w:tcPr>
          <w:p w14:paraId="206ED1F1" w14:textId="77777777" w:rsidR="00D87545" w:rsidRPr="00A02967" w:rsidRDefault="00D87545" w:rsidP="00CA34C5">
            <w:r w:rsidRPr="00A02967">
              <w:t>Time</w:t>
            </w:r>
          </w:p>
        </w:tc>
      </w:tr>
      <w:tr w:rsidR="00D87545" w:rsidRPr="00A02967" w14:paraId="5D8AFC68" w14:textId="77777777" w:rsidTr="00CA34C5">
        <w:tc>
          <w:tcPr>
            <w:tcW w:w="1425" w:type="dxa"/>
          </w:tcPr>
          <w:p w14:paraId="7515968F" w14:textId="77777777" w:rsidR="00D87545" w:rsidRPr="00A02967" w:rsidRDefault="00D87545" w:rsidP="00CA34C5">
            <w:r w:rsidRPr="00A02967">
              <w:t>1</w:t>
            </w:r>
          </w:p>
        </w:tc>
        <w:tc>
          <w:tcPr>
            <w:tcW w:w="1501" w:type="dxa"/>
          </w:tcPr>
          <w:p w14:paraId="583DEEC6" w14:textId="77777777" w:rsidR="00D87545" w:rsidRPr="00A02967" w:rsidRDefault="005727EA" w:rsidP="00CA34C5">
            <w:r w:rsidRPr="00A02967">
              <w:t>6</w:t>
            </w:r>
            <w:r w:rsidR="00D87545" w:rsidRPr="00A02967">
              <w:t>0°C</w:t>
            </w:r>
          </w:p>
        </w:tc>
        <w:tc>
          <w:tcPr>
            <w:tcW w:w="1325" w:type="dxa"/>
          </w:tcPr>
          <w:p w14:paraId="5AFE0176" w14:textId="77777777" w:rsidR="00D87545" w:rsidRPr="00A02967" w:rsidRDefault="005727EA" w:rsidP="00CA34C5">
            <w:r w:rsidRPr="00A02967">
              <w:t>30 seconds</w:t>
            </w:r>
          </w:p>
        </w:tc>
      </w:tr>
      <w:tr w:rsidR="00D87545" w:rsidRPr="00A02967" w14:paraId="42A49346" w14:textId="77777777" w:rsidTr="00CA34C5">
        <w:tc>
          <w:tcPr>
            <w:tcW w:w="1425" w:type="dxa"/>
          </w:tcPr>
          <w:p w14:paraId="38021B3E" w14:textId="77777777" w:rsidR="00D87545" w:rsidRPr="00A02967" w:rsidRDefault="00D87545" w:rsidP="00CA34C5">
            <w:r w:rsidRPr="00A02967">
              <w:t>2</w:t>
            </w:r>
          </w:p>
        </w:tc>
        <w:tc>
          <w:tcPr>
            <w:tcW w:w="1501" w:type="dxa"/>
          </w:tcPr>
          <w:p w14:paraId="43DBDDDC" w14:textId="77777777" w:rsidR="00D87545" w:rsidRPr="00A02967" w:rsidRDefault="00D87545" w:rsidP="00CA34C5">
            <w:r w:rsidRPr="00A02967">
              <w:t>95°C</w:t>
            </w:r>
          </w:p>
        </w:tc>
        <w:tc>
          <w:tcPr>
            <w:tcW w:w="1325" w:type="dxa"/>
          </w:tcPr>
          <w:p w14:paraId="64DB0D92" w14:textId="77777777" w:rsidR="00D87545" w:rsidRPr="00A02967" w:rsidRDefault="00D87545" w:rsidP="00CA34C5">
            <w:r w:rsidRPr="00A02967">
              <w:t>10 minutes</w:t>
            </w:r>
          </w:p>
        </w:tc>
      </w:tr>
      <w:tr w:rsidR="00D87545" w:rsidRPr="00A02967" w14:paraId="1116F000" w14:textId="77777777" w:rsidTr="00CA34C5">
        <w:tc>
          <w:tcPr>
            <w:tcW w:w="1425" w:type="dxa"/>
            <w:vMerge w:val="restart"/>
          </w:tcPr>
          <w:p w14:paraId="3EB2BA39" w14:textId="77777777" w:rsidR="00D87545" w:rsidRPr="00A02967" w:rsidRDefault="00D87545" w:rsidP="00CA34C5">
            <w:r w:rsidRPr="00A02967">
              <w:t>3 (40 cycles)</w:t>
            </w:r>
          </w:p>
        </w:tc>
        <w:tc>
          <w:tcPr>
            <w:tcW w:w="1501" w:type="dxa"/>
          </w:tcPr>
          <w:p w14:paraId="699EF5B8" w14:textId="77777777" w:rsidR="00D87545" w:rsidRPr="00A02967" w:rsidRDefault="00D87545" w:rsidP="00CA34C5">
            <w:r w:rsidRPr="00A02967">
              <w:t>95°C</w:t>
            </w:r>
          </w:p>
        </w:tc>
        <w:tc>
          <w:tcPr>
            <w:tcW w:w="1325" w:type="dxa"/>
          </w:tcPr>
          <w:p w14:paraId="12458BF5" w14:textId="77777777" w:rsidR="00D87545" w:rsidRPr="00A02967" w:rsidRDefault="00D87545" w:rsidP="00CA34C5">
            <w:r w:rsidRPr="00A02967">
              <w:t>15 seconds</w:t>
            </w:r>
          </w:p>
        </w:tc>
      </w:tr>
      <w:tr w:rsidR="00D87545" w:rsidRPr="00A02967" w14:paraId="01829A39" w14:textId="77777777" w:rsidTr="00CA34C5">
        <w:tc>
          <w:tcPr>
            <w:tcW w:w="1425" w:type="dxa"/>
            <w:vMerge/>
          </w:tcPr>
          <w:p w14:paraId="3801FA1B" w14:textId="77777777" w:rsidR="00D87545" w:rsidRPr="00A02967" w:rsidRDefault="00D87545" w:rsidP="00CA34C5"/>
        </w:tc>
        <w:tc>
          <w:tcPr>
            <w:tcW w:w="1501" w:type="dxa"/>
          </w:tcPr>
          <w:p w14:paraId="3EE4A9F0" w14:textId="77777777" w:rsidR="00D87545" w:rsidRPr="00A02967" w:rsidRDefault="00D87545" w:rsidP="00CA34C5">
            <w:r w:rsidRPr="00A02967">
              <w:t>60°C</w:t>
            </w:r>
          </w:p>
        </w:tc>
        <w:tc>
          <w:tcPr>
            <w:tcW w:w="1325" w:type="dxa"/>
          </w:tcPr>
          <w:p w14:paraId="655824A4" w14:textId="77777777" w:rsidR="00D87545" w:rsidRPr="00A02967" w:rsidRDefault="00D87545" w:rsidP="00CA34C5">
            <w:r w:rsidRPr="00A02967">
              <w:t>1 minute</w:t>
            </w:r>
          </w:p>
        </w:tc>
      </w:tr>
      <w:tr w:rsidR="007B5B9A" w:rsidRPr="00A02967" w14:paraId="1DCCA377" w14:textId="77777777" w:rsidTr="00CA34C5">
        <w:tc>
          <w:tcPr>
            <w:tcW w:w="1425" w:type="dxa"/>
          </w:tcPr>
          <w:p w14:paraId="7BD78032" w14:textId="0EE85D9A" w:rsidR="007B5B9A" w:rsidRPr="00A02967" w:rsidRDefault="007B5B9A" w:rsidP="007B5B9A">
            <w:r w:rsidRPr="00A02967">
              <w:t>4</w:t>
            </w:r>
            <w:r w:rsidR="005A60EB" w:rsidRPr="00A02967">
              <w:t xml:space="preserve"> (</w:t>
            </w:r>
            <w:r w:rsidRPr="00A02967">
              <w:t>post read</w:t>
            </w:r>
            <w:r w:rsidR="005A60EB" w:rsidRPr="00A02967">
              <w:t>)</w:t>
            </w:r>
          </w:p>
        </w:tc>
        <w:tc>
          <w:tcPr>
            <w:tcW w:w="1501" w:type="dxa"/>
          </w:tcPr>
          <w:p w14:paraId="155DF6CD" w14:textId="48134C5F" w:rsidR="007B5B9A" w:rsidRPr="00A02967" w:rsidRDefault="007B5B9A" w:rsidP="00CA34C5">
            <w:r w:rsidRPr="00A02967">
              <w:t>60°C</w:t>
            </w:r>
          </w:p>
        </w:tc>
        <w:tc>
          <w:tcPr>
            <w:tcW w:w="1325" w:type="dxa"/>
          </w:tcPr>
          <w:p w14:paraId="50D1DB08" w14:textId="6E290D0F" w:rsidR="007B5B9A" w:rsidRPr="00A02967" w:rsidRDefault="007B5B9A" w:rsidP="00CA34C5">
            <w:r w:rsidRPr="00A02967">
              <w:t>30 seconds</w:t>
            </w:r>
          </w:p>
        </w:tc>
      </w:tr>
    </w:tbl>
    <w:p w14:paraId="0A632CBD" w14:textId="77777777" w:rsidR="00D87545" w:rsidRDefault="00D87545" w:rsidP="00D87545">
      <w:pPr>
        <w:pStyle w:val="ListParagraph"/>
        <w:spacing w:after="0" w:line="240" w:lineRule="auto"/>
        <w:ind w:left="1800"/>
        <w:rPr>
          <w:rFonts w:cs="Arial"/>
          <w:b/>
          <w:bCs/>
          <w:sz w:val="24"/>
          <w:szCs w:val="24"/>
          <w:u w:val="single"/>
        </w:rPr>
      </w:pPr>
    </w:p>
    <w:p w14:paraId="0BC0CD44" w14:textId="67678F8E" w:rsidR="00996ADA" w:rsidRPr="00044A2D" w:rsidRDefault="00996ADA" w:rsidP="00D87545">
      <w:pPr>
        <w:pStyle w:val="ListParagraph"/>
        <w:numPr>
          <w:ilvl w:val="2"/>
          <w:numId w:val="2"/>
        </w:numPr>
        <w:spacing w:after="0" w:line="240" w:lineRule="auto"/>
        <w:rPr>
          <w:rFonts w:cs="Arial"/>
          <w:b/>
          <w:bCs/>
          <w:sz w:val="24"/>
          <w:szCs w:val="24"/>
        </w:rPr>
      </w:pPr>
      <w:r w:rsidRPr="00044A2D">
        <w:rPr>
          <w:rFonts w:cs="Arial"/>
          <w:b/>
          <w:bCs/>
          <w:sz w:val="24"/>
          <w:szCs w:val="24"/>
        </w:rPr>
        <w:t>Process your worksheet: HFE PCR</w:t>
      </w:r>
    </w:p>
    <w:p w14:paraId="5856E223" w14:textId="7753DCB4" w:rsidR="0037421E" w:rsidRDefault="005648AF" w:rsidP="00044A2D">
      <w:pPr>
        <w:pStyle w:val="ListParagraph"/>
        <w:numPr>
          <w:ilvl w:val="3"/>
          <w:numId w:val="2"/>
        </w:numPr>
        <w:spacing w:after="0" w:line="240" w:lineRule="auto"/>
        <w:rPr>
          <w:rFonts w:cs="Arial"/>
          <w:sz w:val="24"/>
          <w:szCs w:val="24"/>
        </w:rPr>
      </w:pPr>
      <w:r>
        <w:rPr>
          <w:rFonts w:cs="Arial"/>
          <w:sz w:val="24"/>
          <w:szCs w:val="24"/>
        </w:rPr>
        <w:t>Log into Soft Molecular.</w:t>
      </w:r>
    </w:p>
    <w:p w14:paraId="424B5D42" w14:textId="6746E61E" w:rsidR="0037421E" w:rsidRPr="0037421E" w:rsidRDefault="0037421E" w:rsidP="0037421E">
      <w:pPr>
        <w:pStyle w:val="ListParagraph"/>
        <w:numPr>
          <w:ilvl w:val="3"/>
          <w:numId w:val="2"/>
        </w:numPr>
        <w:rPr>
          <w:rFonts w:cs="Arial"/>
          <w:sz w:val="24"/>
          <w:szCs w:val="24"/>
        </w:rPr>
      </w:pPr>
      <w:r w:rsidRPr="0037421E">
        <w:rPr>
          <w:rFonts w:cs="Arial"/>
          <w:sz w:val="24"/>
          <w:szCs w:val="24"/>
        </w:rPr>
        <w:t xml:space="preserve">Open HFE PCR - Test Worksheet Processing by using the </w:t>
      </w:r>
      <w:r w:rsidR="005648AF">
        <w:rPr>
          <w:rFonts w:cs="Arial"/>
          <w:sz w:val="24"/>
          <w:szCs w:val="24"/>
        </w:rPr>
        <w:t>tile</w:t>
      </w:r>
      <w:r w:rsidRPr="0037421E">
        <w:rPr>
          <w:rFonts w:cs="Arial"/>
          <w:sz w:val="24"/>
          <w:szCs w:val="24"/>
        </w:rPr>
        <w:t xml:space="preserve"> on the dashboard. </w:t>
      </w:r>
    </w:p>
    <w:p w14:paraId="59CCF409" w14:textId="25F6E923" w:rsidR="0037421E" w:rsidRPr="0037421E" w:rsidRDefault="0037421E" w:rsidP="0037421E">
      <w:pPr>
        <w:pStyle w:val="ListParagraph"/>
        <w:numPr>
          <w:ilvl w:val="3"/>
          <w:numId w:val="2"/>
        </w:numPr>
        <w:rPr>
          <w:rFonts w:cs="Arial"/>
          <w:sz w:val="24"/>
          <w:szCs w:val="24"/>
        </w:rPr>
      </w:pPr>
      <w:r w:rsidRPr="0037421E">
        <w:rPr>
          <w:rFonts w:cs="Arial"/>
          <w:sz w:val="24"/>
          <w:szCs w:val="24"/>
        </w:rPr>
        <w:t xml:space="preserve">Scan the </w:t>
      </w:r>
      <w:r w:rsidR="005648AF">
        <w:rPr>
          <w:rFonts w:cs="Arial"/>
          <w:sz w:val="24"/>
          <w:szCs w:val="24"/>
        </w:rPr>
        <w:t>HFE Worksheet</w:t>
      </w:r>
      <w:r w:rsidRPr="0037421E">
        <w:rPr>
          <w:rFonts w:cs="Arial"/>
          <w:sz w:val="24"/>
          <w:szCs w:val="24"/>
        </w:rPr>
        <w:t xml:space="preserve"> into the Worksheet# field and select </w:t>
      </w:r>
      <w:r w:rsidRPr="00044A2D">
        <w:rPr>
          <w:rFonts w:cs="Arial"/>
          <w:b/>
          <w:sz w:val="24"/>
          <w:szCs w:val="24"/>
        </w:rPr>
        <w:t>Find</w:t>
      </w:r>
      <w:r w:rsidRPr="0037421E">
        <w:rPr>
          <w:rFonts w:cs="Arial"/>
          <w:sz w:val="24"/>
          <w:szCs w:val="24"/>
        </w:rPr>
        <w:t xml:space="preserve">. </w:t>
      </w:r>
    </w:p>
    <w:p w14:paraId="55C976B6" w14:textId="37F7A5CF" w:rsidR="0037421E" w:rsidRPr="0037421E" w:rsidRDefault="0037421E" w:rsidP="0037421E">
      <w:pPr>
        <w:pStyle w:val="ListParagraph"/>
        <w:numPr>
          <w:ilvl w:val="3"/>
          <w:numId w:val="2"/>
        </w:numPr>
        <w:rPr>
          <w:rFonts w:cs="Arial"/>
          <w:sz w:val="24"/>
          <w:szCs w:val="24"/>
        </w:rPr>
      </w:pPr>
      <w:bookmarkStart w:id="8" w:name="_Hlk23865600"/>
      <w:r w:rsidRPr="0037421E">
        <w:rPr>
          <w:rFonts w:cs="Arial"/>
          <w:sz w:val="24"/>
          <w:szCs w:val="24"/>
        </w:rPr>
        <w:t xml:space="preserve">Use the dropdown under </w:t>
      </w:r>
      <w:r w:rsidRPr="00044A2D">
        <w:rPr>
          <w:rFonts w:cs="Arial"/>
          <w:b/>
          <w:bCs/>
          <w:sz w:val="24"/>
          <w:szCs w:val="24"/>
        </w:rPr>
        <w:t>Quant Studio:</w:t>
      </w:r>
      <w:r w:rsidRPr="0037421E">
        <w:rPr>
          <w:rFonts w:cs="Arial"/>
          <w:sz w:val="24"/>
          <w:szCs w:val="24"/>
        </w:rPr>
        <w:t xml:space="preserve"> to select the correct instrument</w:t>
      </w:r>
      <w:r w:rsidR="005648AF">
        <w:rPr>
          <w:rFonts w:cs="Arial"/>
          <w:sz w:val="24"/>
          <w:szCs w:val="24"/>
        </w:rPr>
        <w:t>.</w:t>
      </w:r>
    </w:p>
    <w:bookmarkEnd w:id="8"/>
    <w:p w14:paraId="1FE1A510" w14:textId="15F6B876" w:rsidR="0037421E" w:rsidRPr="0037421E" w:rsidRDefault="0037421E" w:rsidP="0037421E">
      <w:pPr>
        <w:pStyle w:val="ListParagraph"/>
        <w:numPr>
          <w:ilvl w:val="3"/>
          <w:numId w:val="2"/>
        </w:numPr>
        <w:rPr>
          <w:rFonts w:cs="Arial"/>
          <w:sz w:val="24"/>
          <w:szCs w:val="24"/>
        </w:rPr>
      </w:pPr>
      <w:r w:rsidRPr="0037421E">
        <w:rPr>
          <w:rFonts w:cs="Arial"/>
          <w:sz w:val="24"/>
          <w:szCs w:val="24"/>
        </w:rPr>
        <w:t xml:space="preserve">Complete the HFE PCR Reaction activity by marking the </w:t>
      </w:r>
      <w:r w:rsidRPr="00044A2D">
        <w:rPr>
          <w:rFonts w:cs="Arial"/>
          <w:b/>
          <w:bCs/>
          <w:sz w:val="24"/>
          <w:szCs w:val="24"/>
        </w:rPr>
        <w:t xml:space="preserve">Completed </w:t>
      </w:r>
      <w:r w:rsidRPr="0037421E">
        <w:rPr>
          <w:rFonts w:cs="Arial"/>
          <w:sz w:val="24"/>
          <w:szCs w:val="24"/>
        </w:rPr>
        <w:t xml:space="preserve">checkbox and selecting </w:t>
      </w:r>
      <w:r w:rsidRPr="00044A2D">
        <w:rPr>
          <w:rFonts w:cs="Arial"/>
          <w:b/>
          <w:bCs/>
          <w:sz w:val="24"/>
          <w:szCs w:val="24"/>
        </w:rPr>
        <w:t>Save</w:t>
      </w:r>
      <w:r w:rsidRPr="0037421E">
        <w:rPr>
          <w:rFonts w:cs="Arial"/>
          <w:sz w:val="24"/>
          <w:szCs w:val="24"/>
        </w:rPr>
        <w:t xml:space="preserve">. </w:t>
      </w:r>
    </w:p>
    <w:p w14:paraId="097D56DB" w14:textId="350F4DFA" w:rsidR="0037421E" w:rsidRPr="0037421E" w:rsidRDefault="005648AF" w:rsidP="0037421E">
      <w:pPr>
        <w:pStyle w:val="ListParagraph"/>
        <w:numPr>
          <w:ilvl w:val="3"/>
          <w:numId w:val="2"/>
        </w:numPr>
        <w:rPr>
          <w:rFonts w:cs="Arial"/>
          <w:sz w:val="24"/>
          <w:szCs w:val="24"/>
        </w:rPr>
      </w:pPr>
      <w:r>
        <w:rPr>
          <w:rFonts w:cs="Arial"/>
          <w:sz w:val="24"/>
          <w:szCs w:val="24"/>
        </w:rPr>
        <w:t xml:space="preserve">Select </w:t>
      </w:r>
      <w:r w:rsidRPr="00044A2D">
        <w:rPr>
          <w:rFonts w:cs="Arial"/>
          <w:b/>
          <w:bCs/>
          <w:sz w:val="24"/>
          <w:szCs w:val="24"/>
        </w:rPr>
        <w:t>Back</w:t>
      </w:r>
      <w:r>
        <w:rPr>
          <w:rFonts w:cs="Arial"/>
          <w:sz w:val="24"/>
          <w:szCs w:val="24"/>
        </w:rPr>
        <w:t xml:space="preserve"> in HFE – Test Worksheet Processing window.</w:t>
      </w:r>
    </w:p>
    <w:p w14:paraId="0021EE4C" w14:textId="272F31C2" w:rsidR="0037421E" w:rsidRPr="0037421E" w:rsidRDefault="005648AF" w:rsidP="00044A2D">
      <w:pPr>
        <w:pStyle w:val="ListParagraph"/>
        <w:numPr>
          <w:ilvl w:val="3"/>
          <w:numId w:val="2"/>
        </w:numPr>
        <w:spacing w:after="0" w:line="240" w:lineRule="auto"/>
        <w:rPr>
          <w:rFonts w:cs="Arial"/>
          <w:sz w:val="24"/>
          <w:szCs w:val="24"/>
        </w:rPr>
      </w:pPr>
      <w:bookmarkStart w:id="9" w:name="_Hlk23865632"/>
      <w:r>
        <w:rPr>
          <w:rFonts w:cs="Arial"/>
          <w:sz w:val="24"/>
          <w:szCs w:val="24"/>
        </w:rPr>
        <w:t>Exit Soft Molecular application.</w:t>
      </w:r>
    </w:p>
    <w:bookmarkEnd w:id="9"/>
    <w:p w14:paraId="19B812B3" w14:textId="46FDBFF1" w:rsidR="00D87545" w:rsidRPr="00E9468D" w:rsidRDefault="00D87545" w:rsidP="00D87545">
      <w:pPr>
        <w:pStyle w:val="ListParagraph"/>
        <w:numPr>
          <w:ilvl w:val="2"/>
          <w:numId w:val="2"/>
        </w:numPr>
        <w:spacing w:after="0" w:line="240" w:lineRule="auto"/>
        <w:rPr>
          <w:rFonts w:cs="Arial"/>
          <w:sz w:val="24"/>
          <w:szCs w:val="24"/>
        </w:rPr>
      </w:pPr>
      <w:r w:rsidRPr="00907168">
        <w:rPr>
          <w:rFonts w:cs="Arial"/>
          <w:bCs/>
          <w:sz w:val="24"/>
          <w:szCs w:val="24"/>
        </w:rPr>
        <w:t>When run is complete, analyze, save run</w:t>
      </w:r>
      <w:r w:rsidR="00BF179D">
        <w:rPr>
          <w:rFonts w:cs="Arial"/>
          <w:bCs/>
          <w:sz w:val="24"/>
          <w:szCs w:val="24"/>
        </w:rPr>
        <w:t>,</w:t>
      </w:r>
      <w:r w:rsidRPr="00907168">
        <w:rPr>
          <w:rFonts w:cs="Arial"/>
          <w:bCs/>
          <w:sz w:val="24"/>
          <w:szCs w:val="24"/>
        </w:rPr>
        <w:t xml:space="preserve"> and export the data as indicated below.</w:t>
      </w:r>
    </w:p>
    <w:p w14:paraId="797D1A11" w14:textId="77777777" w:rsidR="00E9468D" w:rsidRPr="00907168" w:rsidRDefault="00E9468D" w:rsidP="00E9468D">
      <w:pPr>
        <w:pStyle w:val="ListParagraph"/>
        <w:spacing w:after="0" w:line="240" w:lineRule="auto"/>
        <w:ind w:left="1440"/>
        <w:rPr>
          <w:rFonts w:cs="Arial"/>
          <w:sz w:val="24"/>
          <w:szCs w:val="24"/>
        </w:rPr>
      </w:pPr>
    </w:p>
    <w:p w14:paraId="45B2194F" w14:textId="77777777" w:rsidR="00D87545" w:rsidRPr="00E9468D" w:rsidRDefault="00D87545" w:rsidP="00D87545">
      <w:pPr>
        <w:pStyle w:val="ListParagraph"/>
        <w:numPr>
          <w:ilvl w:val="0"/>
          <w:numId w:val="2"/>
        </w:numPr>
        <w:spacing w:after="0" w:line="240" w:lineRule="auto"/>
        <w:rPr>
          <w:sz w:val="24"/>
          <w:szCs w:val="24"/>
        </w:rPr>
      </w:pPr>
      <w:r w:rsidRPr="00E9468D">
        <w:rPr>
          <w:b/>
          <w:sz w:val="24"/>
          <w:szCs w:val="24"/>
          <w:u w:val="single"/>
        </w:rPr>
        <w:t>PROCEDURE - ANALYSIS</w:t>
      </w:r>
      <w:r w:rsidRPr="00E9468D">
        <w:rPr>
          <w:sz w:val="24"/>
          <w:szCs w:val="24"/>
        </w:rPr>
        <w:t>:</w:t>
      </w:r>
    </w:p>
    <w:p w14:paraId="549F7638" w14:textId="69ECBCF7" w:rsidR="008A0AF6" w:rsidRDefault="008A0AF6" w:rsidP="00D87545">
      <w:pPr>
        <w:pStyle w:val="ListParagraph"/>
        <w:numPr>
          <w:ilvl w:val="1"/>
          <w:numId w:val="2"/>
        </w:numPr>
        <w:spacing w:after="0" w:line="240" w:lineRule="auto"/>
        <w:rPr>
          <w:rFonts w:cs="Arial"/>
          <w:sz w:val="24"/>
          <w:szCs w:val="24"/>
        </w:rPr>
      </w:pPr>
      <w:r>
        <w:rPr>
          <w:rFonts w:cs="Arial"/>
          <w:sz w:val="24"/>
          <w:szCs w:val="24"/>
        </w:rPr>
        <w:t xml:space="preserve">Create a folder in CMB tests for all run documents. Name the folder by scanning your worksheet. </w:t>
      </w:r>
    </w:p>
    <w:p w14:paraId="5C81B757" w14:textId="32B7EA2C" w:rsidR="00D87545" w:rsidRPr="00907168" w:rsidRDefault="00D87545" w:rsidP="00D87545">
      <w:pPr>
        <w:pStyle w:val="ListParagraph"/>
        <w:numPr>
          <w:ilvl w:val="1"/>
          <w:numId w:val="2"/>
        </w:numPr>
        <w:spacing w:after="0" w:line="240" w:lineRule="auto"/>
        <w:rPr>
          <w:rFonts w:cs="Arial"/>
          <w:sz w:val="24"/>
          <w:szCs w:val="24"/>
        </w:rPr>
      </w:pPr>
      <w:r w:rsidRPr="00907168">
        <w:rPr>
          <w:rFonts w:cs="Arial"/>
          <w:sz w:val="24"/>
          <w:szCs w:val="24"/>
        </w:rPr>
        <w:t>Insert flash drive and log into the encryption software.</w:t>
      </w:r>
    </w:p>
    <w:p w14:paraId="04C65CD1" w14:textId="77777777" w:rsidR="00433675" w:rsidRDefault="00433675" w:rsidP="00D87545">
      <w:pPr>
        <w:pStyle w:val="ListParagraph"/>
        <w:numPr>
          <w:ilvl w:val="1"/>
          <w:numId w:val="2"/>
        </w:numPr>
        <w:spacing w:after="0" w:line="240" w:lineRule="auto"/>
        <w:rPr>
          <w:rFonts w:cs="Arial"/>
          <w:sz w:val="24"/>
          <w:szCs w:val="24"/>
        </w:rPr>
      </w:pPr>
      <w:r>
        <w:rPr>
          <w:rFonts w:cs="Arial"/>
          <w:sz w:val="24"/>
          <w:szCs w:val="24"/>
        </w:rPr>
        <w:t>Go to the desktop of the computer connected to QuantStudio.</w:t>
      </w:r>
    </w:p>
    <w:p w14:paraId="77635945" w14:textId="11D8C339" w:rsidR="00D87545" w:rsidRPr="00907168" w:rsidRDefault="00433675" w:rsidP="00044A2D">
      <w:pPr>
        <w:pStyle w:val="ListParagraph"/>
        <w:numPr>
          <w:ilvl w:val="2"/>
          <w:numId w:val="2"/>
        </w:numPr>
        <w:spacing w:after="0" w:line="240" w:lineRule="auto"/>
        <w:rPr>
          <w:rFonts w:cs="Arial"/>
          <w:sz w:val="24"/>
          <w:szCs w:val="24"/>
        </w:rPr>
      </w:pPr>
      <w:r>
        <w:rPr>
          <w:rFonts w:cs="Arial"/>
          <w:sz w:val="24"/>
          <w:szCs w:val="24"/>
        </w:rPr>
        <w:t>Click</w:t>
      </w:r>
      <w:r w:rsidR="00D87545" w:rsidRPr="00907168">
        <w:rPr>
          <w:rFonts w:cs="Arial"/>
          <w:sz w:val="24"/>
          <w:szCs w:val="24"/>
        </w:rPr>
        <w:t xml:space="preserve"> on the </w:t>
      </w:r>
      <w:r w:rsidR="00D87545" w:rsidRPr="00044A2D">
        <w:rPr>
          <w:rFonts w:cs="Arial"/>
          <w:b/>
          <w:bCs/>
          <w:sz w:val="24"/>
          <w:szCs w:val="24"/>
        </w:rPr>
        <w:t>Taqman Genotyper Software</w:t>
      </w:r>
      <w:r w:rsidR="00D87545" w:rsidRPr="005A7028">
        <w:rPr>
          <w:rFonts w:cs="Arial"/>
          <w:sz w:val="24"/>
          <w:szCs w:val="24"/>
        </w:rPr>
        <w:t xml:space="preserve"> icon.</w:t>
      </w:r>
    </w:p>
    <w:p w14:paraId="3964B603" w14:textId="20ABE34F" w:rsidR="000F6EFB" w:rsidRDefault="00D87545" w:rsidP="00044A2D">
      <w:pPr>
        <w:numPr>
          <w:ilvl w:val="2"/>
          <w:numId w:val="2"/>
        </w:numPr>
        <w:spacing w:after="0" w:line="240" w:lineRule="auto"/>
        <w:rPr>
          <w:rFonts w:cs="Arial"/>
          <w:sz w:val="24"/>
          <w:szCs w:val="24"/>
        </w:rPr>
      </w:pPr>
      <w:r w:rsidRPr="00907168">
        <w:rPr>
          <w:rFonts w:cs="Arial"/>
          <w:sz w:val="24"/>
          <w:szCs w:val="24"/>
        </w:rPr>
        <w:t xml:space="preserve">Select </w:t>
      </w:r>
      <w:r w:rsidRPr="00044A2D">
        <w:rPr>
          <w:rFonts w:cs="Arial"/>
          <w:b/>
          <w:bCs/>
          <w:sz w:val="24"/>
          <w:szCs w:val="24"/>
        </w:rPr>
        <w:t xml:space="preserve">Create Study </w:t>
      </w:r>
      <w:r w:rsidR="003F04F4" w:rsidRPr="00044A2D">
        <w:rPr>
          <w:rFonts w:cs="Arial"/>
          <w:b/>
          <w:bCs/>
          <w:sz w:val="24"/>
          <w:szCs w:val="24"/>
        </w:rPr>
        <w:t>Fr</w:t>
      </w:r>
      <w:r w:rsidRPr="00044A2D">
        <w:rPr>
          <w:rFonts w:cs="Arial"/>
          <w:b/>
          <w:bCs/>
          <w:sz w:val="24"/>
          <w:szCs w:val="24"/>
        </w:rPr>
        <w:t>om Template</w:t>
      </w:r>
      <w:r w:rsidRPr="00907168">
        <w:rPr>
          <w:rFonts w:cs="Arial"/>
          <w:sz w:val="24"/>
          <w:szCs w:val="24"/>
        </w:rPr>
        <w:t>.</w:t>
      </w:r>
    </w:p>
    <w:p w14:paraId="67A75400" w14:textId="3F13B869" w:rsidR="00D87545" w:rsidRPr="00907168" w:rsidRDefault="00D87545" w:rsidP="003C4D43">
      <w:pPr>
        <w:numPr>
          <w:ilvl w:val="2"/>
          <w:numId w:val="2"/>
        </w:numPr>
        <w:spacing w:after="0" w:line="240" w:lineRule="auto"/>
        <w:rPr>
          <w:rFonts w:cs="Arial"/>
          <w:sz w:val="24"/>
          <w:szCs w:val="24"/>
        </w:rPr>
      </w:pPr>
      <w:r w:rsidRPr="00907168">
        <w:rPr>
          <w:rFonts w:cs="Arial"/>
          <w:sz w:val="24"/>
          <w:szCs w:val="24"/>
        </w:rPr>
        <w:t xml:space="preserve">From the dialog box, find the HFE_Template.lat file </w:t>
      </w:r>
      <w:r w:rsidR="00196981">
        <w:rPr>
          <w:rFonts w:cs="Arial"/>
          <w:sz w:val="24"/>
          <w:szCs w:val="24"/>
        </w:rPr>
        <w:t>within the Genotyper folder</w:t>
      </w:r>
      <w:r w:rsidRPr="00907168">
        <w:rPr>
          <w:rFonts w:cs="Arial"/>
          <w:sz w:val="24"/>
          <w:szCs w:val="24"/>
        </w:rPr>
        <w:t xml:space="preserve"> and open the file.</w:t>
      </w:r>
    </w:p>
    <w:p w14:paraId="194E65B6" w14:textId="2D856CDE" w:rsidR="00D87545" w:rsidRDefault="00D87545">
      <w:pPr>
        <w:numPr>
          <w:ilvl w:val="2"/>
          <w:numId w:val="2"/>
        </w:numPr>
        <w:spacing w:after="0" w:line="240" w:lineRule="auto"/>
        <w:rPr>
          <w:rFonts w:cs="Arial"/>
          <w:sz w:val="24"/>
          <w:szCs w:val="24"/>
        </w:rPr>
      </w:pPr>
      <w:r w:rsidRPr="00907168">
        <w:rPr>
          <w:rFonts w:cs="Arial"/>
          <w:sz w:val="24"/>
          <w:szCs w:val="24"/>
        </w:rPr>
        <w:t xml:space="preserve">Name the study </w:t>
      </w:r>
      <w:r w:rsidR="00F81372">
        <w:rPr>
          <w:rFonts w:cs="Arial"/>
          <w:sz w:val="24"/>
          <w:szCs w:val="24"/>
        </w:rPr>
        <w:t>by scanning the HFE Worksheet barcode.</w:t>
      </w:r>
    </w:p>
    <w:p w14:paraId="30103A82" w14:textId="701A3B4D" w:rsidR="005A7028" w:rsidRPr="00044A2D" w:rsidRDefault="005A7028" w:rsidP="00044A2D">
      <w:pPr>
        <w:pStyle w:val="ListParagraph"/>
        <w:numPr>
          <w:ilvl w:val="2"/>
          <w:numId w:val="2"/>
        </w:numPr>
        <w:spacing w:after="0"/>
        <w:rPr>
          <w:rFonts w:cs="Arial"/>
          <w:sz w:val="24"/>
          <w:szCs w:val="24"/>
        </w:rPr>
      </w:pPr>
      <w:r>
        <w:rPr>
          <w:rFonts w:cs="Arial"/>
          <w:sz w:val="24"/>
          <w:szCs w:val="24"/>
        </w:rPr>
        <w:t xml:space="preserve">In the </w:t>
      </w:r>
      <w:r w:rsidR="008517C7">
        <w:rPr>
          <w:rFonts w:cs="Arial"/>
          <w:b/>
          <w:bCs/>
          <w:sz w:val="24"/>
          <w:szCs w:val="24"/>
        </w:rPr>
        <w:t>Study</w:t>
      </w:r>
      <w:r w:rsidRPr="00D97C84">
        <w:rPr>
          <w:rFonts w:cs="Arial"/>
          <w:b/>
          <w:bCs/>
          <w:sz w:val="24"/>
          <w:szCs w:val="24"/>
        </w:rPr>
        <w:t xml:space="preserve"> Name</w:t>
      </w:r>
      <w:r>
        <w:rPr>
          <w:rFonts w:cs="Arial"/>
          <w:sz w:val="24"/>
          <w:szCs w:val="24"/>
        </w:rPr>
        <w:t xml:space="preserve"> field, change any dash or period to an underscore. (Ex. Change 12.16.19-HFEPCR-1 to 12_16_19_HFEPCR_1)</w:t>
      </w:r>
    </w:p>
    <w:p w14:paraId="6FA0A532" w14:textId="210F75EB" w:rsidR="00D87545" w:rsidRPr="00907168" w:rsidRDefault="00D87545" w:rsidP="00D87545">
      <w:pPr>
        <w:numPr>
          <w:ilvl w:val="1"/>
          <w:numId w:val="2"/>
        </w:numPr>
        <w:spacing w:after="0" w:line="240" w:lineRule="auto"/>
        <w:rPr>
          <w:rFonts w:cs="Arial"/>
          <w:sz w:val="24"/>
          <w:szCs w:val="24"/>
        </w:rPr>
      </w:pPr>
      <w:r w:rsidRPr="00907168">
        <w:rPr>
          <w:rFonts w:cs="Arial"/>
          <w:sz w:val="24"/>
          <w:szCs w:val="24"/>
        </w:rPr>
        <w:t xml:space="preserve">Click on the </w:t>
      </w:r>
      <w:r w:rsidRPr="00044A2D">
        <w:rPr>
          <w:rFonts w:cs="Arial"/>
          <w:b/>
          <w:bCs/>
          <w:sz w:val="24"/>
          <w:szCs w:val="24"/>
        </w:rPr>
        <w:t xml:space="preserve">Experiments </w:t>
      </w:r>
      <w:r w:rsidRPr="00907168">
        <w:rPr>
          <w:rFonts w:cs="Arial"/>
          <w:sz w:val="24"/>
          <w:szCs w:val="24"/>
        </w:rPr>
        <w:t>button on the left.</w:t>
      </w:r>
    </w:p>
    <w:p w14:paraId="00EE6435" w14:textId="44EE91CF" w:rsidR="00D87545" w:rsidRPr="00907168" w:rsidRDefault="00D87545" w:rsidP="00044A2D">
      <w:pPr>
        <w:numPr>
          <w:ilvl w:val="2"/>
          <w:numId w:val="2"/>
        </w:numPr>
        <w:spacing w:after="0" w:line="240" w:lineRule="auto"/>
        <w:rPr>
          <w:rFonts w:cs="Arial"/>
          <w:sz w:val="24"/>
          <w:szCs w:val="24"/>
        </w:rPr>
      </w:pPr>
      <w:r w:rsidRPr="00907168">
        <w:rPr>
          <w:rFonts w:cs="Arial"/>
          <w:sz w:val="24"/>
          <w:szCs w:val="24"/>
        </w:rPr>
        <w:t xml:space="preserve">Click on </w:t>
      </w:r>
      <w:r w:rsidRPr="00044A2D">
        <w:rPr>
          <w:rFonts w:cs="Arial"/>
          <w:b/>
          <w:bCs/>
          <w:sz w:val="24"/>
          <w:szCs w:val="24"/>
        </w:rPr>
        <w:t>Import</w:t>
      </w:r>
      <w:r w:rsidRPr="00907168">
        <w:rPr>
          <w:rFonts w:cs="Arial"/>
          <w:sz w:val="24"/>
          <w:szCs w:val="24"/>
        </w:rPr>
        <w:t>.</w:t>
      </w:r>
    </w:p>
    <w:p w14:paraId="71FD5F59" w14:textId="6E6956CD" w:rsidR="003F04F4" w:rsidRDefault="00F81372">
      <w:pPr>
        <w:numPr>
          <w:ilvl w:val="2"/>
          <w:numId w:val="2"/>
        </w:numPr>
        <w:spacing w:after="0" w:line="240" w:lineRule="auto"/>
        <w:rPr>
          <w:rFonts w:cs="Arial"/>
          <w:sz w:val="24"/>
          <w:szCs w:val="24"/>
        </w:rPr>
      </w:pPr>
      <w:r>
        <w:rPr>
          <w:rFonts w:cs="Arial"/>
          <w:sz w:val="24"/>
          <w:szCs w:val="24"/>
        </w:rPr>
        <w:t>Using the menu on the left, select the computer icon.</w:t>
      </w:r>
    </w:p>
    <w:p w14:paraId="36CD8728" w14:textId="77777777" w:rsidR="00852005" w:rsidRDefault="00852005">
      <w:pPr>
        <w:numPr>
          <w:ilvl w:val="2"/>
          <w:numId w:val="2"/>
        </w:numPr>
        <w:spacing w:after="0" w:line="240" w:lineRule="auto"/>
        <w:rPr>
          <w:rFonts w:cs="Arial"/>
          <w:sz w:val="24"/>
          <w:szCs w:val="24"/>
        </w:rPr>
      </w:pPr>
      <w:r>
        <w:rPr>
          <w:rFonts w:cs="Arial"/>
          <w:sz w:val="24"/>
          <w:szCs w:val="24"/>
        </w:rPr>
        <w:t xml:space="preserve">Select </w:t>
      </w:r>
      <w:r w:rsidRPr="00044A2D">
        <w:rPr>
          <w:rFonts w:cs="Arial"/>
          <w:b/>
          <w:bCs/>
          <w:sz w:val="24"/>
          <w:szCs w:val="24"/>
        </w:rPr>
        <w:t>AB SW&amp;DATA (D)</w:t>
      </w:r>
      <w:r>
        <w:rPr>
          <w:rFonts w:cs="Arial"/>
          <w:sz w:val="24"/>
          <w:szCs w:val="24"/>
        </w:rPr>
        <w:t>.</w:t>
      </w:r>
    </w:p>
    <w:p w14:paraId="5A3D4B8E" w14:textId="7D84CDFF" w:rsidR="00852005" w:rsidRDefault="00852005">
      <w:pPr>
        <w:numPr>
          <w:ilvl w:val="2"/>
          <w:numId w:val="2"/>
        </w:numPr>
        <w:spacing w:after="0" w:line="240" w:lineRule="auto"/>
        <w:rPr>
          <w:rFonts w:cs="Arial"/>
          <w:sz w:val="24"/>
          <w:szCs w:val="24"/>
        </w:rPr>
      </w:pPr>
      <w:r>
        <w:rPr>
          <w:rFonts w:cs="Arial"/>
          <w:sz w:val="24"/>
          <w:szCs w:val="24"/>
        </w:rPr>
        <w:lastRenderedPageBreak/>
        <w:t xml:space="preserve">Click on the </w:t>
      </w:r>
      <w:r w:rsidR="005A7028" w:rsidRPr="00044A2D">
        <w:rPr>
          <w:rFonts w:cs="Arial"/>
          <w:b/>
          <w:bCs/>
          <w:sz w:val="24"/>
          <w:szCs w:val="24"/>
        </w:rPr>
        <w:t>R</w:t>
      </w:r>
      <w:r w:rsidRPr="00044A2D">
        <w:rPr>
          <w:rFonts w:cs="Arial"/>
          <w:b/>
          <w:bCs/>
          <w:sz w:val="24"/>
          <w:szCs w:val="24"/>
        </w:rPr>
        <w:t>uns</w:t>
      </w:r>
      <w:r>
        <w:rPr>
          <w:rFonts w:cs="Arial"/>
          <w:sz w:val="24"/>
          <w:szCs w:val="24"/>
        </w:rPr>
        <w:t xml:space="preserve"> folder.</w:t>
      </w:r>
    </w:p>
    <w:p w14:paraId="7F4E817A" w14:textId="77777777" w:rsidR="00852005" w:rsidRDefault="00852005">
      <w:pPr>
        <w:numPr>
          <w:ilvl w:val="2"/>
          <w:numId w:val="2"/>
        </w:numPr>
        <w:spacing w:after="0" w:line="240" w:lineRule="auto"/>
        <w:rPr>
          <w:rFonts w:cs="Arial"/>
          <w:sz w:val="24"/>
          <w:szCs w:val="24"/>
        </w:rPr>
      </w:pPr>
      <w:r>
        <w:rPr>
          <w:rFonts w:cs="Arial"/>
          <w:sz w:val="24"/>
          <w:szCs w:val="24"/>
        </w:rPr>
        <w:t>Select the folder with the correct year.</w:t>
      </w:r>
    </w:p>
    <w:p w14:paraId="7A65A56C" w14:textId="5A33DBB3" w:rsidR="00F81372" w:rsidRDefault="00852005" w:rsidP="00044A2D">
      <w:pPr>
        <w:numPr>
          <w:ilvl w:val="2"/>
          <w:numId w:val="2"/>
        </w:numPr>
        <w:spacing w:after="0" w:line="240" w:lineRule="auto"/>
        <w:rPr>
          <w:rFonts w:cs="Arial"/>
          <w:sz w:val="24"/>
          <w:szCs w:val="24"/>
        </w:rPr>
      </w:pPr>
      <w:r>
        <w:rPr>
          <w:rFonts w:cs="Arial"/>
          <w:sz w:val="24"/>
          <w:szCs w:val="24"/>
        </w:rPr>
        <w:t>Select the file of interest</w:t>
      </w:r>
      <w:r w:rsidR="00F81372">
        <w:rPr>
          <w:rFonts w:cs="Arial"/>
          <w:sz w:val="24"/>
          <w:szCs w:val="24"/>
        </w:rPr>
        <w:t xml:space="preserve"> (the HFE *.eds file from above)</w:t>
      </w:r>
      <w:r w:rsidR="00BF179D">
        <w:rPr>
          <w:rFonts w:cs="Arial"/>
          <w:sz w:val="24"/>
          <w:szCs w:val="24"/>
        </w:rPr>
        <w:t>.</w:t>
      </w:r>
    </w:p>
    <w:p w14:paraId="7A58F65F" w14:textId="37285E6A" w:rsidR="003F04F4" w:rsidRDefault="003F04F4" w:rsidP="003F04F4">
      <w:pPr>
        <w:numPr>
          <w:ilvl w:val="1"/>
          <w:numId w:val="2"/>
        </w:numPr>
        <w:spacing w:after="0" w:line="240" w:lineRule="auto"/>
        <w:rPr>
          <w:rFonts w:cs="Arial"/>
          <w:sz w:val="24"/>
          <w:szCs w:val="24"/>
        </w:rPr>
      </w:pPr>
      <w:r w:rsidRPr="00907168">
        <w:rPr>
          <w:rFonts w:cs="Arial"/>
          <w:sz w:val="24"/>
          <w:szCs w:val="24"/>
        </w:rPr>
        <w:t xml:space="preserve">In the Workflow menu pane, select </w:t>
      </w:r>
      <w:r w:rsidRPr="00044A2D">
        <w:rPr>
          <w:rFonts w:cs="Arial"/>
          <w:b/>
          <w:bCs/>
          <w:sz w:val="24"/>
          <w:szCs w:val="24"/>
        </w:rPr>
        <w:t>Setup</w:t>
      </w:r>
      <w:r w:rsidRPr="00907168">
        <w:rPr>
          <w:rFonts w:cs="Arial"/>
          <w:sz w:val="24"/>
          <w:szCs w:val="24"/>
        </w:rPr>
        <w:t xml:space="preserve">&gt; </w:t>
      </w:r>
      <w:r w:rsidRPr="00044A2D">
        <w:rPr>
          <w:rFonts w:cs="Arial"/>
          <w:b/>
          <w:bCs/>
          <w:sz w:val="24"/>
          <w:szCs w:val="24"/>
        </w:rPr>
        <w:t>References</w:t>
      </w:r>
      <w:r w:rsidRPr="00907168">
        <w:rPr>
          <w:rFonts w:cs="Arial"/>
          <w:sz w:val="24"/>
          <w:szCs w:val="24"/>
        </w:rPr>
        <w:t>.</w:t>
      </w:r>
    </w:p>
    <w:p w14:paraId="22BADD54" w14:textId="433D73D6" w:rsidR="003F3506" w:rsidRPr="003F3506" w:rsidRDefault="003F3506">
      <w:pPr>
        <w:numPr>
          <w:ilvl w:val="1"/>
          <w:numId w:val="2"/>
        </w:numPr>
        <w:spacing w:after="0" w:line="240" w:lineRule="auto"/>
        <w:rPr>
          <w:rFonts w:cs="Arial"/>
          <w:sz w:val="24"/>
          <w:szCs w:val="24"/>
        </w:rPr>
      </w:pPr>
      <w:r w:rsidRPr="00907168">
        <w:rPr>
          <w:rFonts w:cs="Arial"/>
          <w:sz w:val="24"/>
          <w:szCs w:val="24"/>
        </w:rPr>
        <w:t xml:space="preserve">Click on </w:t>
      </w:r>
      <w:r w:rsidRPr="00044A2D">
        <w:rPr>
          <w:rFonts w:cs="Arial"/>
          <w:b/>
          <w:bCs/>
          <w:sz w:val="24"/>
          <w:szCs w:val="24"/>
        </w:rPr>
        <w:t>Import</w:t>
      </w:r>
      <w:r w:rsidRPr="00907168">
        <w:rPr>
          <w:rFonts w:cs="Arial"/>
          <w:sz w:val="24"/>
          <w:szCs w:val="24"/>
        </w:rPr>
        <w:t xml:space="preserve">. Select the </w:t>
      </w:r>
      <w:r w:rsidRPr="00044A2D">
        <w:rPr>
          <w:rFonts w:cs="Arial"/>
          <w:b/>
          <w:bCs/>
          <w:sz w:val="24"/>
          <w:szCs w:val="24"/>
        </w:rPr>
        <w:t>HFE_UMM_RefPanel.lap</w:t>
      </w:r>
      <w:r w:rsidRPr="00907168">
        <w:rPr>
          <w:rFonts w:cs="Arial"/>
          <w:sz w:val="24"/>
          <w:szCs w:val="24"/>
        </w:rPr>
        <w:t xml:space="preserve"> file</w:t>
      </w:r>
      <w:r>
        <w:rPr>
          <w:rFonts w:cs="Arial"/>
          <w:sz w:val="24"/>
          <w:szCs w:val="24"/>
        </w:rPr>
        <w:t xml:space="preserve"> in the Genotyper fol</w:t>
      </w:r>
      <w:r w:rsidR="008A0AF6">
        <w:rPr>
          <w:rFonts w:cs="Arial"/>
          <w:sz w:val="24"/>
          <w:szCs w:val="24"/>
        </w:rPr>
        <w:t>d</w:t>
      </w:r>
      <w:r>
        <w:rPr>
          <w:rFonts w:cs="Arial"/>
          <w:sz w:val="24"/>
          <w:szCs w:val="24"/>
        </w:rPr>
        <w:t>er</w:t>
      </w:r>
      <w:r w:rsidRPr="00907168">
        <w:rPr>
          <w:rFonts w:cs="Arial"/>
          <w:sz w:val="24"/>
          <w:szCs w:val="24"/>
        </w:rPr>
        <w:t xml:space="preserve">. </w:t>
      </w:r>
    </w:p>
    <w:p w14:paraId="693F1F13" w14:textId="09FAE7C7" w:rsidR="00D87545" w:rsidRPr="00907168" w:rsidRDefault="00D87545" w:rsidP="003F04F4">
      <w:pPr>
        <w:numPr>
          <w:ilvl w:val="1"/>
          <w:numId w:val="2"/>
        </w:numPr>
        <w:spacing w:after="0" w:line="240" w:lineRule="auto"/>
        <w:rPr>
          <w:rFonts w:cs="Arial"/>
          <w:sz w:val="24"/>
          <w:szCs w:val="24"/>
        </w:rPr>
      </w:pPr>
      <w:r w:rsidRPr="00907168">
        <w:rPr>
          <w:rFonts w:cs="Arial"/>
          <w:sz w:val="24"/>
          <w:szCs w:val="24"/>
        </w:rPr>
        <w:t xml:space="preserve">Click on the </w:t>
      </w:r>
      <w:r w:rsidRPr="00044A2D">
        <w:rPr>
          <w:rFonts w:cs="Arial"/>
          <w:b/>
          <w:bCs/>
          <w:sz w:val="24"/>
          <w:szCs w:val="24"/>
        </w:rPr>
        <w:t>Analysi</w:t>
      </w:r>
      <w:r w:rsidR="005A7028" w:rsidRPr="00044A2D">
        <w:rPr>
          <w:rFonts w:cs="Arial"/>
          <w:b/>
          <w:bCs/>
          <w:sz w:val="24"/>
          <w:szCs w:val="24"/>
        </w:rPr>
        <w:t>s</w:t>
      </w:r>
      <w:r w:rsidRPr="00044A2D">
        <w:rPr>
          <w:rFonts w:cs="Arial"/>
          <w:b/>
          <w:bCs/>
          <w:sz w:val="24"/>
          <w:szCs w:val="24"/>
        </w:rPr>
        <w:t xml:space="preserve"> </w:t>
      </w:r>
      <w:r w:rsidRPr="00907168">
        <w:rPr>
          <w:rFonts w:cs="Arial"/>
          <w:sz w:val="24"/>
          <w:szCs w:val="24"/>
        </w:rPr>
        <w:t>button</w:t>
      </w:r>
      <w:r w:rsidR="003F3506">
        <w:rPr>
          <w:rFonts w:cs="Arial"/>
          <w:sz w:val="24"/>
          <w:szCs w:val="24"/>
        </w:rPr>
        <w:t>.</w:t>
      </w:r>
    </w:p>
    <w:p w14:paraId="35981DFB" w14:textId="77777777" w:rsidR="00D87545" w:rsidRPr="00907168" w:rsidRDefault="00D87545" w:rsidP="00D87545">
      <w:pPr>
        <w:numPr>
          <w:ilvl w:val="1"/>
          <w:numId w:val="2"/>
        </w:numPr>
        <w:spacing w:after="0" w:line="240" w:lineRule="auto"/>
        <w:rPr>
          <w:rFonts w:cs="Arial"/>
          <w:sz w:val="24"/>
          <w:szCs w:val="24"/>
        </w:rPr>
      </w:pPr>
      <w:r w:rsidRPr="00907168">
        <w:rPr>
          <w:rFonts w:cs="Arial"/>
          <w:sz w:val="24"/>
          <w:szCs w:val="24"/>
        </w:rPr>
        <w:t>Save the scatter plots for each assay to a flash drive as follows:</w:t>
      </w:r>
    </w:p>
    <w:p w14:paraId="27C2E640" w14:textId="0CB00D8B" w:rsidR="00D87545" w:rsidRDefault="00D87545" w:rsidP="00D87545">
      <w:pPr>
        <w:numPr>
          <w:ilvl w:val="2"/>
          <w:numId w:val="2"/>
        </w:numPr>
        <w:spacing w:after="0" w:line="240" w:lineRule="auto"/>
        <w:rPr>
          <w:rFonts w:cs="Arial"/>
          <w:sz w:val="24"/>
          <w:szCs w:val="24"/>
        </w:rPr>
      </w:pPr>
      <w:r w:rsidRPr="00907168">
        <w:rPr>
          <w:rFonts w:cs="Arial"/>
          <w:sz w:val="24"/>
          <w:szCs w:val="24"/>
        </w:rPr>
        <w:t xml:space="preserve">Click the </w:t>
      </w:r>
      <w:r w:rsidRPr="00044A2D">
        <w:rPr>
          <w:rFonts w:cs="Arial"/>
          <w:b/>
          <w:bCs/>
          <w:sz w:val="24"/>
          <w:szCs w:val="24"/>
        </w:rPr>
        <w:t>Save as Image File</w:t>
      </w:r>
      <w:r w:rsidRPr="00907168">
        <w:rPr>
          <w:rFonts w:cs="Arial"/>
          <w:sz w:val="24"/>
          <w:szCs w:val="24"/>
        </w:rPr>
        <w:t xml:space="preserve"> icon located above the C282 plot grid.</w:t>
      </w:r>
    </w:p>
    <w:p w14:paraId="779E806F" w14:textId="7CFE6776" w:rsidR="008517C7" w:rsidRPr="00907168" w:rsidRDefault="008517C7" w:rsidP="00D87545">
      <w:pPr>
        <w:numPr>
          <w:ilvl w:val="2"/>
          <w:numId w:val="2"/>
        </w:numPr>
        <w:spacing w:after="0" w:line="240" w:lineRule="auto"/>
        <w:rPr>
          <w:rFonts w:cs="Arial"/>
          <w:sz w:val="24"/>
          <w:szCs w:val="24"/>
        </w:rPr>
      </w:pPr>
      <w:r>
        <w:rPr>
          <w:rFonts w:cs="Arial"/>
          <w:sz w:val="24"/>
          <w:szCs w:val="24"/>
        </w:rPr>
        <w:t>Change the file type to JPEG.</w:t>
      </w:r>
    </w:p>
    <w:p w14:paraId="7B07E456" w14:textId="16ACFA8F" w:rsidR="00D87545" w:rsidRPr="00907168" w:rsidRDefault="00D87545" w:rsidP="00D87545">
      <w:pPr>
        <w:numPr>
          <w:ilvl w:val="2"/>
          <w:numId w:val="2"/>
        </w:numPr>
        <w:spacing w:after="0" w:line="240" w:lineRule="auto"/>
        <w:rPr>
          <w:rFonts w:cs="Arial"/>
          <w:sz w:val="24"/>
          <w:szCs w:val="24"/>
        </w:rPr>
      </w:pPr>
      <w:r w:rsidRPr="00907168">
        <w:rPr>
          <w:rFonts w:cs="Arial"/>
          <w:sz w:val="24"/>
          <w:szCs w:val="24"/>
        </w:rPr>
        <w:t xml:space="preserve">Click </w:t>
      </w:r>
      <w:r w:rsidRPr="00044A2D">
        <w:rPr>
          <w:rFonts w:cs="Arial"/>
          <w:b/>
          <w:bCs/>
          <w:sz w:val="24"/>
          <w:szCs w:val="24"/>
        </w:rPr>
        <w:t>Yes</w:t>
      </w:r>
      <w:r w:rsidRPr="00907168">
        <w:rPr>
          <w:rFonts w:cs="Arial"/>
          <w:sz w:val="24"/>
          <w:szCs w:val="24"/>
        </w:rPr>
        <w:t xml:space="preserve"> when prompted to save the project.</w:t>
      </w:r>
    </w:p>
    <w:p w14:paraId="78CFB532" w14:textId="1077E683" w:rsidR="00D87545" w:rsidRPr="00907168" w:rsidRDefault="00D87545" w:rsidP="00D87545">
      <w:pPr>
        <w:numPr>
          <w:ilvl w:val="2"/>
          <w:numId w:val="2"/>
        </w:numPr>
        <w:spacing w:after="0" w:line="240" w:lineRule="auto"/>
        <w:rPr>
          <w:rFonts w:cs="Arial"/>
          <w:sz w:val="24"/>
          <w:szCs w:val="24"/>
        </w:rPr>
      </w:pPr>
      <w:r w:rsidRPr="00907168">
        <w:rPr>
          <w:rFonts w:cs="Arial"/>
          <w:sz w:val="24"/>
          <w:szCs w:val="24"/>
        </w:rPr>
        <w:t xml:space="preserve">Select the removable storage device to which you would like to save the data and click </w:t>
      </w:r>
      <w:r w:rsidRPr="00044A2D">
        <w:rPr>
          <w:rFonts w:cs="Arial"/>
          <w:b/>
          <w:bCs/>
          <w:sz w:val="24"/>
          <w:szCs w:val="24"/>
        </w:rPr>
        <w:t>Save</w:t>
      </w:r>
      <w:r w:rsidRPr="00907168">
        <w:rPr>
          <w:rFonts w:cs="Arial"/>
          <w:sz w:val="24"/>
          <w:szCs w:val="24"/>
        </w:rPr>
        <w:t>.</w:t>
      </w:r>
    </w:p>
    <w:p w14:paraId="5367260A" w14:textId="3804EB5A" w:rsidR="00D87545" w:rsidRPr="00907168" w:rsidRDefault="00D87545" w:rsidP="00D87545">
      <w:pPr>
        <w:numPr>
          <w:ilvl w:val="2"/>
          <w:numId w:val="2"/>
        </w:numPr>
        <w:spacing w:after="0" w:line="240" w:lineRule="auto"/>
        <w:rPr>
          <w:rFonts w:cs="Arial"/>
          <w:sz w:val="24"/>
          <w:szCs w:val="24"/>
        </w:rPr>
      </w:pPr>
      <w:r w:rsidRPr="00907168">
        <w:rPr>
          <w:rFonts w:cs="Arial"/>
          <w:sz w:val="24"/>
          <w:szCs w:val="24"/>
        </w:rPr>
        <w:t xml:space="preserve">Repeat </w:t>
      </w:r>
      <w:r w:rsidR="00677FF8">
        <w:rPr>
          <w:rFonts w:cs="Arial"/>
          <w:sz w:val="24"/>
          <w:szCs w:val="24"/>
        </w:rPr>
        <w:t xml:space="preserve">K1-3 </w:t>
      </w:r>
      <w:r w:rsidRPr="00907168">
        <w:rPr>
          <w:rFonts w:cs="Arial"/>
          <w:sz w:val="24"/>
          <w:szCs w:val="24"/>
        </w:rPr>
        <w:t>for the H63 assay.</w:t>
      </w:r>
    </w:p>
    <w:p w14:paraId="372B369C" w14:textId="77777777" w:rsidR="00D87545" w:rsidRPr="00907168" w:rsidRDefault="00D87545" w:rsidP="00D87545">
      <w:pPr>
        <w:numPr>
          <w:ilvl w:val="1"/>
          <w:numId w:val="2"/>
        </w:numPr>
        <w:spacing w:after="0" w:line="240" w:lineRule="auto"/>
        <w:rPr>
          <w:rFonts w:cs="Arial"/>
          <w:sz w:val="24"/>
          <w:szCs w:val="24"/>
        </w:rPr>
      </w:pPr>
      <w:r w:rsidRPr="00907168">
        <w:rPr>
          <w:rFonts w:cs="Arial"/>
          <w:sz w:val="24"/>
          <w:szCs w:val="24"/>
        </w:rPr>
        <w:t>Export the run data as follows:</w:t>
      </w:r>
    </w:p>
    <w:p w14:paraId="0FDAC482" w14:textId="1E325FD4" w:rsidR="00D87545" w:rsidRDefault="00D87545" w:rsidP="00D87545">
      <w:pPr>
        <w:numPr>
          <w:ilvl w:val="2"/>
          <w:numId w:val="2"/>
        </w:numPr>
        <w:spacing w:after="0" w:line="240" w:lineRule="auto"/>
        <w:rPr>
          <w:rFonts w:cs="Arial"/>
          <w:sz w:val="24"/>
          <w:szCs w:val="24"/>
        </w:rPr>
      </w:pPr>
      <w:r w:rsidRPr="00907168">
        <w:rPr>
          <w:rFonts w:cs="Arial"/>
          <w:sz w:val="24"/>
          <w:szCs w:val="24"/>
        </w:rPr>
        <w:t xml:space="preserve">Click the </w:t>
      </w:r>
      <w:r w:rsidRPr="00044A2D">
        <w:rPr>
          <w:rFonts w:cs="Arial"/>
          <w:b/>
          <w:bCs/>
          <w:sz w:val="24"/>
          <w:szCs w:val="24"/>
        </w:rPr>
        <w:t>Export</w:t>
      </w:r>
      <w:r w:rsidRPr="00907168">
        <w:rPr>
          <w:rFonts w:cs="Arial"/>
          <w:sz w:val="24"/>
          <w:szCs w:val="24"/>
        </w:rPr>
        <w:t xml:space="preserve"> icon located in the </w:t>
      </w:r>
      <w:r w:rsidR="003F04F4" w:rsidRPr="00907168">
        <w:rPr>
          <w:rFonts w:cs="Arial"/>
          <w:sz w:val="24"/>
          <w:szCs w:val="24"/>
        </w:rPr>
        <w:t>left-hand</w:t>
      </w:r>
      <w:r w:rsidRPr="00907168">
        <w:rPr>
          <w:rFonts w:cs="Arial"/>
          <w:sz w:val="24"/>
          <w:szCs w:val="24"/>
        </w:rPr>
        <w:t xml:space="preserve"> panel.</w:t>
      </w:r>
    </w:p>
    <w:p w14:paraId="30A98033" w14:textId="0B6CBC48" w:rsidR="003F04F4" w:rsidRPr="00907168" w:rsidRDefault="003F04F4" w:rsidP="00D87545">
      <w:pPr>
        <w:numPr>
          <w:ilvl w:val="2"/>
          <w:numId w:val="2"/>
        </w:numPr>
        <w:spacing w:after="0" w:line="240" w:lineRule="auto"/>
        <w:rPr>
          <w:rFonts w:cs="Arial"/>
          <w:sz w:val="24"/>
          <w:szCs w:val="24"/>
        </w:rPr>
      </w:pPr>
      <w:r>
        <w:rPr>
          <w:rFonts w:cs="Arial"/>
          <w:sz w:val="24"/>
          <w:szCs w:val="24"/>
        </w:rPr>
        <w:t xml:space="preserve">Select </w:t>
      </w:r>
      <w:r w:rsidR="005A7028" w:rsidRPr="005A7028">
        <w:rPr>
          <w:rFonts w:cs="Arial"/>
          <w:b/>
          <w:bCs/>
          <w:sz w:val="24"/>
          <w:szCs w:val="24"/>
        </w:rPr>
        <w:t>Advanced</w:t>
      </w:r>
      <w:r w:rsidR="005A7028">
        <w:rPr>
          <w:rFonts w:cs="Arial"/>
          <w:sz w:val="24"/>
          <w:szCs w:val="24"/>
        </w:rPr>
        <w:t xml:space="preserve"> and</w:t>
      </w:r>
      <w:r>
        <w:rPr>
          <w:rFonts w:cs="Arial"/>
          <w:sz w:val="24"/>
          <w:szCs w:val="24"/>
        </w:rPr>
        <w:t xml:space="preserve"> fill in </w:t>
      </w:r>
      <w:r w:rsidR="005A7028">
        <w:rPr>
          <w:rFonts w:cs="Arial"/>
          <w:sz w:val="24"/>
          <w:szCs w:val="24"/>
        </w:rPr>
        <w:t>HFE PCR worksheet name in the File Name field.</w:t>
      </w:r>
    </w:p>
    <w:p w14:paraId="56B16DCA" w14:textId="5D256728" w:rsidR="00D87545" w:rsidRPr="003F04F4" w:rsidRDefault="00D87545" w:rsidP="00D87545">
      <w:pPr>
        <w:numPr>
          <w:ilvl w:val="2"/>
          <w:numId w:val="2"/>
        </w:numPr>
        <w:spacing w:after="0" w:line="240" w:lineRule="auto"/>
        <w:rPr>
          <w:rFonts w:cs="Arial"/>
          <w:sz w:val="24"/>
          <w:szCs w:val="24"/>
        </w:rPr>
      </w:pPr>
      <w:r w:rsidRPr="00907168">
        <w:rPr>
          <w:rFonts w:cs="Arial"/>
          <w:sz w:val="24"/>
          <w:szCs w:val="24"/>
        </w:rPr>
        <w:t xml:space="preserve">Click </w:t>
      </w:r>
      <w:r w:rsidRPr="00044A2D">
        <w:rPr>
          <w:rFonts w:cs="Arial"/>
          <w:b/>
          <w:bCs/>
          <w:sz w:val="24"/>
          <w:szCs w:val="24"/>
        </w:rPr>
        <w:t>Browse</w:t>
      </w:r>
      <w:r w:rsidRPr="00907168">
        <w:rPr>
          <w:rFonts w:cs="Arial"/>
          <w:sz w:val="24"/>
          <w:szCs w:val="24"/>
        </w:rPr>
        <w:t xml:space="preserve"> to define the location to which you would like to save your data </w:t>
      </w:r>
      <w:r w:rsidRPr="003F04F4">
        <w:rPr>
          <w:rFonts w:cs="Arial"/>
          <w:sz w:val="24"/>
          <w:szCs w:val="24"/>
        </w:rPr>
        <w:t>(Select My computer &gt; Removable storage device)</w:t>
      </w:r>
    </w:p>
    <w:p w14:paraId="6FCDD1EB" w14:textId="790F55C8" w:rsidR="00D87545" w:rsidRDefault="00D87545" w:rsidP="00D87545">
      <w:pPr>
        <w:numPr>
          <w:ilvl w:val="2"/>
          <w:numId w:val="2"/>
        </w:numPr>
        <w:spacing w:after="0" w:line="240" w:lineRule="auto"/>
        <w:rPr>
          <w:rFonts w:cs="Arial"/>
          <w:sz w:val="24"/>
          <w:szCs w:val="24"/>
        </w:rPr>
      </w:pPr>
      <w:r w:rsidRPr="003F04F4">
        <w:rPr>
          <w:rFonts w:cs="Arial"/>
          <w:sz w:val="24"/>
          <w:szCs w:val="24"/>
        </w:rPr>
        <w:t xml:space="preserve">Click </w:t>
      </w:r>
      <w:r w:rsidRPr="00044A2D">
        <w:rPr>
          <w:rFonts w:cs="Arial"/>
          <w:b/>
          <w:bCs/>
          <w:sz w:val="24"/>
          <w:szCs w:val="24"/>
        </w:rPr>
        <w:t>Export Preview</w:t>
      </w:r>
      <w:r w:rsidRPr="003F04F4">
        <w:rPr>
          <w:rFonts w:cs="Arial"/>
          <w:sz w:val="24"/>
          <w:szCs w:val="24"/>
        </w:rPr>
        <w:t xml:space="preserve"> and </w:t>
      </w:r>
      <w:r w:rsidRPr="003F04F4">
        <w:rPr>
          <w:rFonts w:cs="Arial"/>
          <w:sz w:val="24"/>
          <w:szCs w:val="24"/>
          <w:u w:val="single"/>
        </w:rPr>
        <w:t>uncheck</w:t>
      </w:r>
      <w:r w:rsidRPr="003F04F4">
        <w:rPr>
          <w:rFonts w:cs="Arial"/>
          <w:sz w:val="24"/>
          <w:szCs w:val="24"/>
        </w:rPr>
        <w:t xml:space="preserve"> </w:t>
      </w:r>
      <w:r w:rsidR="003F04F4" w:rsidRPr="00044A2D">
        <w:rPr>
          <w:rFonts w:cs="Arial"/>
          <w:b/>
          <w:bCs/>
          <w:sz w:val="24"/>
          <w:szCs w:val="24"/>
        </w:rPr>
        <w:t>All Fields</w:t>
      </w:r>
      <w:r w:rsidR="003F04F4" w:rsidRPr="003F04F4">
        <w:rPr>
          <w:rFonts w:cs="Arial"/>
          <w:sz w:val="24"/>
          <w:szCs w:val="24"/>
        </w:rPr>
        <w:t>.</w:t>
      </w:r>
      <w:r w:rsidR="003F04F4">
        <w:rPr>
          <w:rFonts w:cs="Arial"/>
          <w:sz w:val="24"/>
          <w:szCs w:val="24"/>
        </w:rPr>
        <w:t xml:space="preserve"> </w:t>
      </w:r>
    </w:p>
    <w:p w14:paraId="33E10E2D" w14:textId="381C3218" w:rsidR="003F04F4" w:rsidRPr="00044A2D" w:rsidRDefault="003F04F4" w:rsidP="00D87545">
      <w:pPr>
        <w:numPr>
          <w:ilvl w:val="2"/>
          <w:numId w:val="2"/>
        </w:numPr>
        <w:spacing w:after="0" w:line="240" w:lineRule="auto"/>
        <w:rPr>
          <w:rFonts w:cs="Arial"/>
          <w:sz w:val="24"/>
          <w:szCs w:val="24"/>
        </w:rPr>
      </w:pPr>
      <w:r>
        <w:rPr>
          <w:rFonts w:cs="Arial"/>
          <w:sz w:val="24"/>
          <w:szCs w:val="24"/>
        </w:rPr>
        <w:t xml:space="preserve">Select: </w:t>
      </w:r>
      <w:r w:rsidRPr="00044A2D">
        <w:rPr>
          <w:rFonts w:cs="Arial"/>
          <w:b/>
          <w:bCs/>
          <w:sz w:val="24"/>
          <w:szCs w:val="24"/>
        </w:rPr>
        <w:t>Assay ID, Sample ID, Call, VIC(Rn), FAM(Rn), ROX, Well, Replicate Sample Discordance</w:t>
      </w:r>
      <w:r>
        <w:rPr>
          <w:rFonts w:cs="Arial"/>
          <w:sz w:val="24"/>
          <w:szCs w:val="24"/>
        </w:rPr>
        <w:t>.</w:t>
      </w:r>
    </w:p>
    <w:p w14:paraId="6B9E6AAB" w14:textId="47B05D3F" w:rsidR="00433675" w:rsidRDefault="00D87545" w:rsidP="00415B0B">
      <w:pPr>
        <w:numPr>
          <w:ilvl w:val="2"/>
          <w:numId w:val="2"/>
        </w:numPr>
        <w:spacing w:after="0" w:line="240" w:lineRule="auto"/>
        <w:rPr>
          <w:rFonts w:cs="Arial"/>
          <w:sz w:val="24"/>
          <w:szCs w:val="24"/>
        </w:rPr>
      </w:pPr>
      <w:r w:rsidRPr="00907168">
        <w:rPr>
          <w:rFonts w:cs="Arial"/>
          <w:sz w:val="24"/>
          <w:szCs w:val="24"/>
        </w:rPr>
        <w:t xml:space="preserve">Click </w:t>
      </w:r>
      <w:r w:rsidRPr="00044A2D">
        <w:rPr>
          <w:rFonts w:cs="Arial"/>
          <w:b/>
          <w:bCs/>
          <w:sz w:val="24"/>
          <w:szCs w:val="24"/>
        </w:rPr>
        <w:t xml:space="preserve">Start </w:t>
      </w:r>
      <w:r w:rsidR="005A7028">
        <w:rPr>
          <w:rFonts w:cs="Arial"/>
          <w:b/>
          <w:bCs/>
          <w:sz w:val="24"/>
          <w:szCs w:val="24"/>
        </w:rPr>
        <w:t>E</w:t>
      </w:r>
      <w:r w:rsidRPr="00044A2D">
        <w:rPr>
          <w:rFonts w:cs="Arial"/>
          <w:b/>
          <w:bCs/>
          <w:sz w:val="24"/>
          <w:szCs w:val="24"/>
        </w:rPr>
        <w:t>xport</w:t>
      </w:r>
      <w:r w:rsidRPr="00907168">
        <w:rPr>
          <w:rFonts w:cs="Arial"/>
          <w:sz w:val="24"/>
          <w:szCs w:val="24"/>
        </w:rPr>
        <w:t>.</w:t>
      </w:r>
    </w:p>
    <w:p w14:paraId="0B866721" w14:textId="622480D0" w:rsidR="000A3CDE" w:rsidRDefault="000A3CDE" w:rsidP="00415B0B">
      <w:pPr>
        <w:numPr>
          <w:ilvl w:val="2"/>
          <w:numId w:val="2"/>
        </w:numPr>
        <w:spacing w:after="0" w:line="240" w:lineRule="auto"/>
        <w:rPr>
          <w:rFonts w:cs="Arial"/>
          <w:sz w:val="24"/>
          <w:szCs w:val="24"/>
        </w:rPr>
      </w:pPr>
      <w:r>
        <w:rPr>
          <w:rFonts w:cs="Arial"/>
          <w:sz w:val="24"/>
          <w:szCs w:val="24"/>
        </w:rPr>
        <w:t xml:space="preserve">Select </w:t>
      </w:r>
      <w:r w:rsidRPr="00044A2D">
        <w:rPr>
          <w:rFonts w:cs="Arial"/>
          <w:b/>
          <w:bCs/>
          <w:sz w:val="24"/>
          <w:szCs w:val="24"/>
        </w:rPr>
        <w:t xml:space="preserve">Yes </w:t>
      </w:r>
      <w:r>
        <w:rPr>
          <w:rFonts w:cs="Arial"/>
          <w:sz w:val="24"/>
          <w:szCs w:val="24"/>
        </w:rPr>
        <w:t>to proceed. This will create a Text document.</w:t>
      </w:r>
    </w:p>
    <w:p w14:paraId="5AD95E30" w14:textId="25BAA2C6" w:rsidR="00415B0B" w:rsidRPr="00415B0B" w:rsidRDefault="00415B0B" w:rsidP="00044A2D">
      <w:pPr>
        <w:numPr>
          <w:ilvl w:val="1"/>
          <w:numId w:val="2"/>
        </w:numPr>
        <w:spacing w:after="0" w:line="240" w:lineRule="auto"/>
        <w:rPr>
          <w:rFonts w:cs="Arial"/>
          <w:sz w:val="24"/>
          <w:szCs w:val="24"/>
        </w:rPr>
      </w:pPr>
      <w:r>
        <w:rPr>
          <w:rFonts w:cs="Arial"/>
          <w:sz w:val="24"/>
          <w:szCs w:val="24"/>
        </w:rPr>
        <w:t>Remove the flash drive and place in a Lifespan computer.</w:t>
      </w:r>
    </w:p>
    <w:p w14:paraId="4F3B2733" w14:textId="2528782C" w:rsidR="00D87545" w:rsidRDefault="00415B0B" w:rsidP="00D87545">
      <w:pPr>
        <w:numPr>
          <w:ilvl w:val="2"/>
          <w:numId w:val="2"/>
        </w:numPr>
        <w:spacing w:after="0" w:line="240" w:lineRule="auto"/>
        <w:rPr>
          <w:rFonts w:cs="Arial"/>
          <w:sz w:val="24"/>
          <w:szCs w:val="24"/>
        </w:rPr>
      </w:pPr>
      <w:r>
        <w:rPr>
          <w:rFonts w:cs="Arial"/>
          <w:sz w:val="24"/>
          <w:szCs w:val="24"/>
        </w:rPr>
        <w:t>Navigate</w:t>
      </w:r>
      <w:r w:rsidR="00D87545" w:rsidRPr="00907168">
        <w:rPr>
          <w:rFonts w:cs="Arial"/>
          <w:sz w:val="24"/>
          <w:szCs w:val="24"/>
        </w:rPr>
        <w:t xml:space="preserve"> to the RICMBLAB$ network drive.</w:t>
      </w:r>
    </w:p>
    <w:p w14:paraId="7A44C7B3" w14:textId="780AA664" w:rsidR="00304FCE" w:rsidRDefault="00304FCE" w:rsidP="00D87545">
      <w:pPr>
        <w:numPr>
          <w:ilvl w:val="2"/>
          <w:numId w:val="2"/>
        </w:numPr>
        <w:spacing w:after="0" w:line="240" w:lineRule="auto"/>
        <w:rPr>
          <w:rFonts w:cs="Arial"/>
          <w:sz w:val="24"/>
          <w:szCs w:val="24"/>
        </w:rPr>
      </w:pPr>
      <w:r>
        <w:rPr>
          <w:rFonts w:cs="Arial"/>
          <w:sz w:val="24"/>
          <w:szCs w:val="24"/>
        </w:rPr>
        <w:t>Save the *.txt File,</w:t>
      </w:r>
      <w:r w:rsidR="00BF179D">
        <w:rPr>
          <w:rFonts w:cs="Arial"/>
          <w:sz w:val="24"/>
          <w:szCs w:val="24"/>
        </w:rPr>
        <w:t xml:space="preserve"> as well as the</w:t>
      </w:r>
      <w:r>
        <w:rPr>
          <w:rFonts w:cs="Arial"/>
          <w:sz w:val="24"/>
          <w:szCs w:val="24"/>
        </w:rPr>
        <w:t xml:space="preserve"> H63 and C282 plot gr</w:t>
      </w:r>
      <w:r w:rsidR="00677FF8">
        <w:rPr>
          <w:rFonts w:cs="Arial"/>
          <w:sz w:val="24"/>
          <w:szCs w:val="24"/>
        </w:rPr>
        <w:t>aphs</w:t>
      </w:r>
      <w:r>
        <w:rPr>
          <w:rFonts w:cs="Arial"/>
          <w:sz w:val="24"/>
          <w:szCs w:val="24"/>
        </w:rPr>
        <w:t xml:space="preserve"> in the</w:t>
      </w:r>
      <w:r w:rsidR="008A0AF6">
        <w:rPr>
          <w:rFonts w:cs="Arial"/>
          <w:sz w:val="24"/>
          <w:szCs w:val="24"/>
        </w:rPr>
        <w:t xml:space="preserve"> run folder in the</w:t>
      </w:r>
      <w:r>
        <w:rPr>
          <w:rFonts w:cs="Arial"/>
          <w:sz w:val="24"/>
          <w:szCs w:val="24"/>
        </w:rPr>
        <w:t xml:space="preserve"> </w:t>
      </w:r>
      <w:r w:rsidR="00DE55D7">
        <w:rPr>
          <w:rFonts w:cs="Arial"/>
          <w:sz w:val="24"/>
          <w:szCs w:val="24"/>
        </w:rPr>
        <w:t>CMB_Tests folder.</w:t>
      </w:r>
    </w:p>
    <w:p w14:paraId="5EF58402" w14:textId="799A6A52" w:rsidR="00DE55D7" w:rsidRDefault="00DE55D7" w:rsidP="00D87545">
      <w:pPr>
        <w:numPr>
          <w:ilvl w:val="2"/>
          <w:numId w:val="2"/>
        </w:numPr>
        <w:spacing w:after="0" w:line="240" w:lineRule="auto"/>
        <w:rPr>
          <w:rFonts w:cs="Arial"/>
          <w:sz w:val="24"/>
          <w:szCs w:val="24"/>
        </w:rPr>
      </w:pPr>
      <w:r>
        <w:rPr>
          <w:rFonts w:cs="Arial"/>
          <w:sz w:val="24"/>
          <w:szCs w:val="24"/>
        </w:rPr>
        <w:t xml:space="preserve">Open the HFE_Clean Import document. Select </w:t>
      </w:r>
      <w:r w:rsidRPr="00044A2D">
        <w:rPr>
          <w:rFonts w:cs="Arial"/>
          <w:b/>
          <w:bCs/>
          <w:sz w:val="24"/>
          <w:szCs w:val="24"/>
        </w:rPr>
        <w:t xml:space="preserve">Save </w:t>
      </w:r>
      <w:r w:rsidR="00C03804" w:rsidRPr="00C03804">
        <w:rPr>
          <w:rFonts w:cs="Arial"/>
          <w:b/>
          <w:bCs/>
          <w:sz w:val="24"/>
          <w:szCs w:val="24"/>
        </w:rPr>
        <w:t>As</w:t>
      </w:r>
      <w:r w:rsidR="00C03804">
        <w:rPr>
          <w:rFonts w:cs="Arial"/>
          <w:sz w:val="24"/>
          <w:szCs w:val="24"/>
        </w:rPr>
        <w:t xml:space="preserve"> and</w:t>
      </w:r>
      <w:r>
        <w:rPr>
          <w:rFonts w:cs="Arial"/>
          <w:sz w:val="24"/>
          <w:szCs w:val="24"/>
        </w:rPr>
        <w:t xml:space="preserve"> scan the HFE PCR worksheet.</w:t>
      </w:r>
      <w:r w:rsidR="008A0AF6">
        <w:rPr>
          <w:rFonts w:cs="Arial"/>
          <w:sz w:val="24"/>
          <w:szCs w:val="24"/>
        </w:rPr>
        <w:t xml:space="preserve"> Navigate to the run folder and</w:t>
      </w:r>
      <w:r w:rsidR="00677FF8">
        <w:rPr>
          <w:rFonts w:cs="Arial"/>
          <w:sz w:val="24"/>
          <w:szCs w:val="24"/>
        </w:rPr>
        <w:t xml:space="preserve"> </w:t>
      </w:r>
      <w:r w:rsidR="008A0AF6">
        <w:rPr>
          <w:rFonts w:cs="Arial"/>
          <w:sz w:val="24"/>
          <w:szCs w:val="24"/>
        </w:rPr>
        <w:t>s</w:t>
      </w:r>
      <w:r w:rsidR="00677FF8">
        <w:rPr>
          <w:rFonts w:cs="Arial"/>
          <w:sz w:val="24"/>
          <w:szCs w:val="24"/>
        </w:rPr>
        <w:t xml:space="preserve">elect </w:t>
      </w:r>
      <w:r w:rsidR="00677FF8" w:rsidRPr="00044A2D">
        <w:rPr>
          <w:rFonts w:cs="Arial"/>
          <w:b/>
          <w:bCs/>
          <w:sz w:val="24"/>
          <w:szCs w:val="24"/>
        </w:rPr>
        <w:t>Save</w:t>
      </w:r>
      <w:r w:rsidR="00677FF8">
        <w:rPr>
          <w:rFonts w:cs="Arial"/>
          <w:sz w:val="24"/>
          <w:szCs w:val="24"/>
        </w:rPr>
        <w:t>.</w:t>
      </w:r>
    </w:p>
    <w:p w14:paraId="4A6CD0F4" w14:textId="33EDD25D" w:rsidR="008A0AF6" w:rsidRDefault="009F6A0A" w:rsidP="00D87545">
      <w:pPr>
        <w:numPr>
          <w:ilvl w:val="2"/>
          <w:numId w:val="2"/>
        </w:numPr>
        <w:spacing w:after="0" w:line="240" w:lineRule="auto"/>
        <w:rPr>
          <w:rFonts w:cs="Arial"/>
          <w:sz w:val="24"/>
          <w:szCs w:val="24"/>
        </w:rPr>
      </w:pPr>
      <w:r>
        <w:rPr>
          <w:rFonts w:cs="Arial"/>
          <w:sz w:val="24"/>
          <w:szCs w:val="24"/>
        </w:rPr>
        <w:t>Open the HFE *.txt File and copy the</w:t>
      </w:r>
      <w:r w:rsidR="00677FF8">
        <w:rPr>
          <w:rFonts w:cs="Arial"/>
          <w:sz w:val="24"/>
          <w:szCs w:val="24"/>
        </w:rPr>
        <w:t xml:space="preserve"> data</w:t>
      </w:r>
      <w:r w:rsidR="008A0AF6">
        <w:rPr>
          <w:rFonts w:cs="Arial"/>
          <w:sz w:val="24"/>
          <w:szCs w:val="24"/>
        </w:rPr>
        <w:t xml:space="preserve"> from C282 under Assay to the last FALSE.</w:t>
      </w:r>
    </w:p>
    <w:p w14:paraId="31B7C5A2" w14:textId="2FE04967" w:rsidR="00DE55D7" w:rsidRDefault="009F6A0A" w:rsidP="00D87545">
      <w:pPr>
        <w:numPr>
          <w:ilvl w:val="2"/>
          <w:numId w:val="2"/>
        </w:numPr>
        <w:spacing w:after="0" w:line="240" w:lineRule="auto"/>
        <w:rPr>
          <w:rFonts w:cs="Arial"/>
          <w:sz w:val="24"/>
          <w:szCs w:val="24"/>
        </w:rPr>
      </w:pPr>
      <w:r>
        <w:rPr>
          <w:rFonts w:cs="Arial"/>
          <w:sz w:val="24"/>
          <w:szCs w:val="24"/>
        </w:rPr>
        <w:t>Paste the copied</w:t>
      </w:r>
      <w:r w:rsidR="00677FF8">
        <w:rPr>
          <w:rFonts w:cs="Arial"/>
          <w:sz w:val="24"/>
          <w:szCs w:val="24"/>
        </w:rPr>
        <w:t xml:space="preserve"> data</w:t>
      </w:r>
      <w:r>
        <w:rPr>
          <w:rFonts w:cs="Arial"/>
          <w:sz w:val="24"/>
          <w:szCs w:val="24"/>
        </w:rPr>
        <w:t xml:space="preserve"> into the HFE PCR import document.</w:t>
      </w:r>
      <w:r w:rsidR="00FA6846">
        <w:rPr>
          <w:rFonts w:cs="Arial"/>
          <w:sz w:val="24"/>
          <w:szCs w:val="24"/>
        </w:rPr>
        <w:t xml:space="preserve"> Select </w:t>
      </w:r>
      <w:r w:rsidR="00FA6846" w:rsidRPr="00044A2D">
        <w:rPr>
          <w:rFonts w:cs="Arial"/>
          <w:b/>
          <w:bCs/>
          <w:sz w:val="24"/>
          <w:szCs w:val="24"/>
        </w:rPr>
        <w:t>Save</w:t>
      </w:r>
      <w:r w:rsidR="00FA6846">
        <w:rPr>
          <w:rFonts w:cs="Arial"/>
          <w:sz w:val="24"/>
          <w:szCs w:val="24"/>
        </w:rPr>
        <w:t>.</w:t>
      </w:r>
    </w:p>
    <w:p w14:paraId="60104CC2" w14:textId="683D5C88" w:rsidR="003E22E3" w:rsidRDefault="003E22E3" w:rsidP="008B1642">
      <w:pPr>
        <w:numPr>
          <w:ilvl w:val="3"/>
          <w:numId w:val="2"/>
        </w:numPr>
        <w:spacing w:after="0" w:line="240" w:lineRule="auto"/>
        <w:rPr>
          <w:rFonts w:cs="Arial"/>
          <w:sz w:val="24"/>
          <w:szCs w:val="24"/>
        </w:rPr>
      </w:pPr>
      <w:r>
        <w:rPr>
          <w:rFonts w:cs="Arial"/>
          <w:sz w:val="24"/>
          <w:szCs w:val="24"/>
        </w:rPr>
        <w:t>Highlight the header row containing Assay ID, Sample ID, etc.</w:t>
      </w:r>
    </w:p>
    <w:p w14:paraId="61018D16" w14:textId="369CD336" w:rsidR="003E22E3" w:rsidRDefault="003E22E3" w:rsidP="008B1642">
      <w:pPr>
        <w:numPr>
          <w:ilvl w:val="3"/>
          <w:numId w:val="2"/>
        </w:numPr>
        <w:spacing w:after="0" w:line="240" w:lineRule="auto"/>
        <w:rPr>
          <w:rFonts w:cs="Arial"/>
          <w:sz w:val="24"/>
          <w:szCs w:val="24"/>
        </w:rPr>
      </w:pPr>
      <w:r>
        <w:rPr>
          <w:rFonts w:cs="Arial"/>
          <w:sz w:val="24"/>
          <w:szCs w:val="24"/>
        </w:rPr>
        <w:t xml:space="preserve">From the Home screen in Excel, select </w:t>
      </w:r>
      <w:r w:rsidR="00857B4D" w:rsidRPr="008B1642">
        <w:rPr>
          <w:rFonts w:cs="Arial"/>
          <w:b/>
          <w:bCs/>
          <w:sz w:val="24"/>
          <w:szCs w:val="24"/>
        </w:rPr>
        <w:t>S</w:t>
      </w:r>
      <w:r w:rsidRPr="008B1642">
        <w:rPr>
          <w:rFonts w:cs="Arial"/>
          <w:b/>
          <w:bCs/>
          <w:sz w:val="24"/>
          <w:szCs w:val="24"/>
        </w:rPr>
        <w:t>ort</w:t>
      </w:r>
      <w:r w:rsidR="00857B4D" w:rsidRPr="008B1642">
        <w:rPr>
          <w:rFonts w:cs="Arial"/>
          <w:b/>
          <w:bCs/>
          <w:sz w:val="24"/>
          <w:szCs w:val="24"/>
        </w:rPr>
        <w:t xml:space="preserve"> &amp; F</w:t>
      </w:r>
      <w:r w:rsidRPr="008B1642">
        <w:rPr>
          <w:rFonts w:cs="Arial"/>
          <w:b/>
          <w:bCs/>
          <w:sz w:val="24"/>
          <w:szCs w:val="24"/>
        </w:rPr>
        <w:t>ilter</w:t>
      </w:r>
      <w:r>
        <w:rPr>
          <w:rFonts w:cs="Arial"/>
          <w:sz w:val="24"/>
          <w:szCs w:val="24"/>
        </w:rPr>
        <w:t xml:space="preserve">, then </w:t>
      </w:r>
      <w:r w:rsidR="00857B4D" w:rsidRPr="008B1642">
        <w:rPr>
          <w:rFonts w:cs="Arial"/>
          <w:b/>
          <w:bCs/>
          <w:sz w:val="24"/>
          <w:szCs w:val="24"/>
        </w:rPr>
        <w:t>C</w:t>
      </w:r>
      <w:r w:rsidRPr="008B1642">
        <w:rPr>
          <w:rFonts w:cs="Arial"/>
          <w:b/>
          <w:bCs/>
          <w:sz w:val="24"/>
          <w:szCs w:val="24"/>
        </w:rPr>
        <w:t xml:space="preserve">ustom </w:t>
      </w:r>
      <w:r w:rsidR="00857B4D" w:rsidRPr="008B1642">
        <w:rPr>
          <w:rFonts w:cs="Arial"/>
          <w:b/>
          <w:bCs/>
          <w:sz w:val="24"/>
          <w:szCs w:val="24"/>
        </w:rPr>
        <w:t>S</w:t>
      </w:r>
      <w:r w:rsidRPr="008B1642">
        <w:rPr>
          <w:rFonts w:cs="Arial"/>
          <w:b/>
          <w:bCs/>
          <w:sz w:val="24"/>
          <w:szCs w:val="24"/>
        </w:rPr>
        <w:t>ort</w:t>
      </w:r>
      <w:r>
        <w:rPr>
          <w:rFonts w:cs="Arial"/>
          <w:sz w:val="24"/>
          <w:szCs w:val="24"/>
        </w:rPr>
        <w:t>.</w:t>
      </w:r>
    </w:p>
    <w:p w14:paraId="3A18624A" w14:textId="46252B34" w:rsidR="003E22E3" w:rsidRDefault="003E22E3" w:rsidP="008B1642">
      <w:pPr>
        <w:numPr>
          <w:ilvl w:val="5"/>
          <w:numId w:val="2"/>
        </w:numPr>
        <w:spacing w:after="0" w:line="240" w:lineRule="auto"/>
        <w:rPr>
          <w:rFonts w:cs="Arial"/>
          <w:sz w:val="24"/>
          <w:szCs w:val="24"/>
        </w:rPr>
      </w:pPr>
      <w:r>
        <w:rPr>
          <w:rFonts w:cs="Arial"/>
          <w:sz w:val="24"/>
          <w:szCs w:val="24"/>
        </w:rPr>
        <w:t>A box will pop</w:t>
      </w:r>
      <w:r w:rsidR="004E5791">
        <w:rPr>
          <w:rFonts w:cs="Arial"/>
          <w:sz w:val="24"/>
          <w:szCs w:val="24"/>
        </w:rPr>
        <w:t>-</w:t>
      </w:r>
      <w:r>
        <w:rPr>
          <w:rFonts w:cs="Arial"/>
          <w:sz w:val="24"/>
          <w:szCs w:val="24"/>
        </w:rPr>
        <w:t>up</w:t>
      </w:r>
      <w:r w:rsidR="004E5791">
        <w:rPr>
          <w:rFonts w:cs="Arial"/>
          <w:sz w:val="24"/>
          <w:szCs w:val="24"/>
        </w:rPr>
        <w:t>.</w:t>
      </w:r>
      <w:r>
        <w:rPr>
          <w:rFonts w:cs="Arial"/>
          <w:sz w:val="24"/>
          <w:szCs w:val="24"/>
        </w:rPr>
        <w:t xml:space="preserve"> </w:t>
      </w:r>
      <w:r w:rsidR="004E5791">
        <w:rPr>
          <w:rFonts w:cs="Arial"/>
          <w:sz w:val="24"/>
          <w:szCs w:val="24"/>
        </w:rPr>
        <w:t>C</w:t>
      </w:r>
      <w:r>
        <w:rPr>
          <w:rFonts w:cs="Arial"/>
          <w:sz w:val="24"/>
          <w:szCs w:val="24"/>
        </w:rPr>
        <w:t xml:space="preserve">lick </w:t>
      </w:r>
      <w:r w:rsidRPr="008B1642">
        <w:rPr>
          <w:rFonts w:cs="Arial"/>
          <w:b/>
          <w:bCs/>
          <w:sz w:val="24"/>
          <w:szCs w:val="24"/>
        </w:rPr>
        <w:t>Sort</w:t>
      </w:r>
      <w:r>
        <w:rPr>
          <w:rFonts w:cs="Arial"/>
          <w:sz w:val="24"/>
          <w:szCs w:val="24"/>
        </w:rPr>
        <w:t>.</w:t>
      </w:r>
    </w:p>
    <w:p w14:paraId="2246EC5C" w14:textId="1C585E50" w:rsidR="003E22E3" w:rsidRDefault="00857B4D">
      <w:pPr>
        <w:numPr>
          <w:ilvl w:val="5"/>
          <w:numId w:val="2"/>
        </w:numPr>
        <w:spacing w:after="0" w:line="240" w:lineRule="auto"/>
        <w:rPr>
          <w:rFonts w:cs="Arial"/>
          <w:sz w:val="24"/>
          <w:szCs w:val="24"/>
        </w:rPr>
      </w:pPr>
      <w:r>
        <w:rPr>
          <w:rFonts w:cs="Arial"/>
          <w:sz w:val="24"/>
          <w:szCs w:val="24"/>
        </w:rPr>
        <w:t xml:space="preserve">In the Sort By dropdown, select </w:t>
      </w:r>
      <w:r w:rsidRPr="008B1642">
        <w:rPr>
          <w:rFonts w:cs="Arial"/>
          <w:b/>
          <w:bCs/>
          <w:sz w:val="24"/>
          <w:szCs w:val="24"/>
        </w:rPr>
        <w:t>S</w:t>
      </w:r>
      <w:r w:rsidR="003E22E3" w:rsidRPr="008B1642">
        <w:rPr>
          <w:rFonts w:cs="Arial"/>
          <w:b/>
          <w:bCs/>
          <w:sz w:val="24"/>
          <w:szCs w:val="24"/>
        </w:rPr>
        <w:t>ample</w:t>
      </w:r>
      <w:r w:rsidR="008517C7" w:rsidRPr="008B1642">
        <w:rPr>
          <w:rFonts w:cs="Arial"/>
          <w:b/>
          <w:bCs/>
          <w:sz w:val="24"/>
          <w:szCs w:val="24"/>
        </w:rPr>
        <w:t xml:space="preserve"> ID</w:t>
      </w:r>
      <w:r w:rsidR="003E22E3">
        <w:rPr>
          <w:rFonts w:cs="Arial"/>
          <w:sz w:val="24"/>
          <w:szCs w:val="24"/>
        </w:rPr>
        <w:t>.</w:t>
      </w:r>
    </w:p>
    <w:p w14:paraId="154059E5" w14:textId="57C2992A" w:rsidR="00857B4D" w:rsidRDefault="00857B4D">
      <w:pPr>
        <w:numPr>
          <w:ilvl w:val="5"/>
          <w:numId w:val="2"/>
        </w:numPr>
        <w:spacing w:after="0" w:line="240" w:lineRule="auto"/>
        <w:rPr>
          <w:rFonts w:cs="Arial"/>
          <w:sz w:val="24"/>
          <w:szCs w:val="24"/>
        </w:rPr>
      </w:pPr>
      <w:r>
        <w:rPr>
          <w:rFonts w:cs="Arial"/>
          <w:sz w:val="24"/>
          <w:szCs w:val="24"/>
        </w:rPr>
        <w:t xml:space="preserve">Click </w:t>
      </w:r>
      <w:r w:rsidRPr="008B1642">
        <w:rPr>
          <w:rFonts w:cs="Arial"/>
          <w:b/>
          <w:bCs/>
          <w:sz w:val="24"/>
          <w:szCs w:val="24"/>
        </w:rPr>
        <w:t>Add Level</w:t>
      </w:r>
      <w:r>
        <w:rPr>
          <w:rFonts w:cs="Arial"/>
          <w:sz w:val="24"/>
          <w:szCs w:val="24"/>
        </w:rPr>
        <w:t xml:space="preserve">, and in the new dropdown, select </w:t>
      </w:r>
      <w:r w:rsidRPr="008B1642">
        <w:rPr>
          <w:rFonts w:cs="Arial"/>
          <w:b/>
          <w:bCs/>
          <w:sz w:val="24"/>
          <w:szCs w:val="24"/>
        </w:rPr>
        <w:t>Assay ID</w:t>
      </w:r>
      <w:r>
        <w:rPr>
          <w:rFonts w:cs="Arial"/>
          <w:sz w:val="24"/>
          <w:szCs w:val="24"/>
        </w:rPr>
        <w:t xml:space="preserve">. </w:t>
      </w:r>
    </w:p>
    <w:p w14:paraId="05D19401" w14:textId="409C1FCD" w:rsidR="003E22E3" w:rsidRPr="008B1642" w:rsidRDefault="003E22E3" w:rsidP="008B1642">
      <w:pPr>
        <w:numPr>
          <w:ilvl w:val="5"/>
          <w:numId w:val="2"/>
        </w:numPr>
        <w:spacing w:after="0" w:line="240" w:lineRule="auto"/>
        <w:rPr>
          <w:rFonts w:cs="Arial"/>
          <w:sz w:val="24"/>
          <w:szCs w:val="24"/>
        </w:rPr>
      </w:pPr>
      <w:r>
        <w:rPr>
          <w:rFonts w:cs="Arial"/>
          <w:sz w:val="24"/>
          <w:szCs w:val="24"/>
        </w:rPr>
        <w:t xml:space="preserve">Click </w:t>
      </w:r>
      <w:r w:rsidRPr="008B1642">
        <w:rPr>
          <w:rFonts w:cs="Arial"/>
          <w:b/>
          <w:bCs/>
          <w:sz w:val="24"/>
          <w:szCs w:val="24"/>
        </w:rPr>
        <w:t>OK</w:t>
      </w:r>
      <w:r w:rsidR="00857B4D">
        <w:rPr>
          <w:rFonts w:cs="Arial"/>
          <w:sz w:val="24"/>
          <w:szCs w:val="24"/>
        </w:rPr>
        <w:t>.</w:t>
      </w:r>
    </w:p>
    <w:p w14:paraId="340DEFB3" w14:textId="2AE10826" w:rsidR="00FA6846" w:rsidRDefault="00FA6846" w:rsidP="00D87545">
      <w:pPr>
        <w:numPr>
          <w:ilvl w:val="2"/>
          <w:numId w:val="2"/>
        </w:numPr>
        <w:spacing w:after="0" w:line="240" w:lineRule="auto"/>
        <w:rPr>
          <w:rFonts w:cs="Arial"/>
          <w:sz w:val="24"/>
          <w:szCs w:val="24"/>
        </w:rPr>
      </w:pPr>
      <w:r>
        <w:rPr>
          <w:rFonts w:cs="Arial"/>
          <w:sz w:val="24"/>
          <w:szCs w:val="24"/>
        </w:rPr>
        <w:t xml:space="preserve">Close the </w:t>
      </w:r>
      <w:r w:rsidR="00C03804">
        <w:rPr>
          <w:rFonts w:cs="Arial"/>
          <w:sz w:val="24"/>
          <w:szCs w:val="24"/>
        </w:rPr>
        <w:t xml:space="preserve">saved HFE_Clean_Import </w:t>
      </w:r>
      <w:r>
        <w:rPr>
          <w:rFonts w:cs="Arial"/>
          <w:sz w:val="24"/>
          <w:szCs w:val="24"/>
        </w:rPr>
        <w:t>document.</w:t>
      </w:r>
    </w:p>
    <w:p w14:paraId="72A625F4" w14:textId="1017C3E5" w:rsidR="00C03804" w:rsidRPr="00044A2D" w:rsidRDefault="00C03804" w:rsidP="00D87545">
      <w:pPr>
        <w:numPr>
          <w:ilvl w:val="2"/>
          <w:numId w:val="2"/>
        </w:numPr>
        <w:spacing w:after="0" w:line="240" w:lineRule="auto"/>
        <w:rPr>
          <w:rFonts w:cs="Arial"/>
          <w:b/>
          <w:bCs/>
          <w:sz w:val="24"/>
          <w:szCs w:val="24"/>
        </w:rPr>
      </w:pPr>
      <w:r w:rsidRPr="00044A2D">
        <w:rPr>
          <w:rFonts w:cs="Arial"/>
          <w:b/>
          <w:bCs/>
          <w:sz w:val="24"/>
          <w:szCs w:val="24"/>
        </w:rPr>
        <w:t>Process your worksheet: Upload Documents/Assign to Director</w:t>
      </w:r>
    </w:p>
    <w:p w14:paraId="2EF9467F" w14:textId="495F4093" w:rsidR="009F6A0A" w:rsidRDefault="00AD7ECC" w:rsidP="00044A2D">
      <w:pPr>
        <w:numPr>
          <w:ilvl w:val="3"/>
          <w:numId w:val="2"/>
        </w:numPr>
        <w:spacing w:after="0" w:line="240" w:lineRule="auto"/>
        <w:rPr>
          <w:rFonts w:cs="Arial"/>
          <w:sz w:val="24"/>
          <w:szCs w:val="24"/>
        </w:rPr>
      </w:pPr>
      <w:r>
        <w:rPr>
          <w:rFonts w:cs="Arial"/>
          <w:sz w:val="24"/>
          <w:szCs w:val="24"/>
        </w:rPr>
        <w:t>Log into Soft Molecular.</w:t>
      </w:r>
    </w:p>
    <w:p w14:paraId="03950B91" w14:textId="09403991" w:rsidR="00090A9E" w:rsidRDefault="00090A9E" w:rsidP="00090A9E">
      <w:pPr>
        <w:numPr>
          <w:ilvl w:val="3"/>
          <w:numId w:val="2"/>
        </w:numPr>
        <w:spacing w:after="0" w:line="240" w:lineRule="auto"/>
        <w:rPr>
          <w:rFonts w:cs="Arial"/>
          <w:sz w:val="24"/>
          <w:szCs w:val="24"/>
        </w:rPr>
      </w:pPr>
      <w:r>
        <w:rPr>
          <w:rFonts w:cs="Arial"/>
          <w:sz w:val="24"/>
          <w:szCs w:val="24"/>
        </w:rPr>
        <w:lastRenderedPageBreak/>
        <w:t xml:space="preserve">Open HFE PCR – Test Worksheet Processing by using the </w:t>
      </w:r>
      <w:r w:rsidR="00AD7ECC">
        <w:rPr>
          <w:rFonts w:cs="Arial"/>
          <w:sz w:val="24"/>
          <w:szCs w:val="24"/>
        </w:rPr>
        <w:t>tile</w:t>
      </w:r>
      <w:r>
        <w:rPr>
          <w:rFonts w:cs="Arial"/>
          <w:sz w:val="24"/>
          <w:szCs w:val="24"/>
        </w:rPr>
        <w:t xml:space="preserve"> on the dashboard.</w:t>
      </w:r>
    </w:p>
    <w:p w14:paraId="1A529D49" w14:textId="10720D83" w:rsidR="00090A9E" w:rsidRDefault="00090A9E" w:rsidP="00090A9E">
      <w:pPr>
        <w:numPr>
          <w:ilvl w:val="3"/>
          <w:numId w:val="2"/>
        </w:numPr>
        <w:spacing w:after="0" w:line="240" w:lineRule="auto"/>
        <w:rPr>
          <w:rFonts w:cs="Arial"/>
          <w:sz w:val="24"/>
          <w:szCs w:val="24"/>
        </w:rPr>
      </w:pPr>
      <w:r>
        <w:rPr>
          <w:rFonts w:cs="Arial"/>
          <w:sz w:val="24"/>
          <w:szCs w:val="24"/>
        </w:rPr>
        <w:t xml:space="preserve">Scan the </w:t>
      </w:r>
      <w:r w:rsidR="00AD7ECC">
        <w:rPr>
          <w:rFonts w:cs="Arial"/>
          <w:sz w:val="24"/>
          <w:szCs w:val="24"/>
        </w:rPr>
        <w:t>HFE PCR Worksheet</w:t>
      </w:r>
      <w:r>
        <w:rPr>
          <w:rFonts w:cs="Arial"/>
          <w:sz w:val="24"/>
          <w:szCs w:val="24"/>
        </w:rPr>
        <w:t xml:space="preserve"> into the Worksheet# field and select </w:t>
      </w:r>
      <w:r w:rsidRPr="00044A2D">
        <w:rPr>
          <w:rFonts w:cs="Arial"/>
          <w:b/>
          <w:bCs/>
          <w:sz w:val="24"/>
          <w:szCs w:val="24"/>
        </w:rPr>
        <w:t>Find</w:t>
      </w:r>
      <w:r>
        <w:rPr>
          <w:rFonts w:cs="Arial"/>
          <w:sz w:val="24"/>
          <w:szCs w:val="24"/>
        </w:rPr>
        <w:t>.</w:t>
      </w:r>
    </w:p>
    <w:p w14:paraId="65F0631E" w14:textId="5E440BCE" w:rsidR="00090A9E" w:rsidRDefault="00090A9E" w:rsidP="00090A9E">
      <w:pPr>
        <w:numPr>
          <w:ilvl w:val="3"/>
          <w:numId w:val="2"/>
        </w:numPr>
        <w:spacing w:after="0" w:line="240" w:lineRule="auto"/>
        <w:rPr>
          <w:rFonts w:cs="Arial"/>
          <w:sz w:val="24"/>
          <w:szCs w:val="24"/>
        </w:rPr>
      </w:pPr>
      <w:r>
        <w:rPr>
          <w:rFonts w:cs="Arial"/>
          <w:sz w:val="24"/>
          <w:szCs w:val="24"/>
        </w:rPr>
        <w:t>Click</w:t>
      </w:r>
      <w:r w:rsidR="00BF179D">
        <w:rPr>
          <w:rFonts w:cs="Arial"/>
          <w:sz w:val="24"/>
          <w:szCs w:val="24"/>
        </w:rPr>
        <w:t xml:space="preserve"> the</w:t>
      </w:r>
      <w:r>
        <w:rPr>
          <w:rFonts w:cs="Arial"/>
          <w:sz w:val="24"/>
          <w:szCs w:val="24"/>
        </w:rPr>
        <w:t xml:space="preserve"> ‘</w:t>
      </w:r>
      <w:r w:rsidRPr="00044A2D">
        <w:rPr>
          <w:rFonts w:cs="Arial"/>
          <w:b/>
          <w:bCs/>
          <w:sz w:val="24"/>
          <w:szCs w:val="24"/>
        </w:rPr>
        <w:t>…</w:t>
      </w:r>
      <w:r>
        <w:rPr>
          <w:rFonts w:cs="Arial"/>
          <w:sz w:val="24"/>
          <w:szCs w:val="24"/>
        </w:rPr>
        <w:t xml:space="preserve">’ button to the right of the </w:t>
      </w:r>
      <w:r w:rsidRPr="00044A2D">
        <w:rPr>
          <w:rFonts w:cs="Arial"/>
          <w:b/>
          <w:bCs/>
          <w:sz w:val="24"/>
          <w:szCs w:val="24"/>
        </w:rPr>
        <w:t>Import</w:t>
      </w:r>
      <w:r>
        <w:rPr>
          <w:rFonts w:cs="Arial"/>
          <w:sz w:val="24"/>
          <w:szCs w:val="24"/>
        </w:rPr>
        <w:t xml:space="preserve"> button.</w:t>
      </w:r>
    </w:p>
    <w:p w14:paraId="4503B9D6" w14:textId="77777777" w:rsidR="008A0AF6" w:rsidRDefault="00090A9E" w:rsidP="00090A9E">
      <w:pPr>
        <w:numPr>
          <w:ilvl w:val="3"/>
          <w:numId w:val="2"/>
        </w:numPr>
        <w:spacing w:after="0" w:line="240" w:lineRule="auto"/>
        <w:rPr>
          <w:rFonts w:cs="Arial"/>
          <w:sz w:val="24"/>
          <w:szCs w:val="24"/>
        </w:rPr>
      </w:pPr>
      <w:r>
        <w:rPr>
          <w:rFonts w:cs="Arial"/>
          <w:sz w:val="24"/>
          <w:szCs w:val="24"/>
        </w:rPr>
        <w:t xml:space="preserve">Select the </w:t>
      </w:r>
      <w:r w:rsidRPr="00044A2D">
        <w:rPr>
          <w:rFonts w:cs="Arial"/>
          <w:b/>
          <w:bCs/>
          <w:sz w:val="24"/>
          <w:szCs w:val="24"/>
        </w:rPr>
        <w:t>Excel</w:t>
      </w:r>
      <w:r>
        <w:rPr>
          <w:rFonts w:cs="Arial"/>
          <w:sz w:val="24"/>
          <w:szCs w:val="24"/>
        </w:rPr>
        <w:t xml:space="preserve"> radial button</w:t>
      </w:r>
      <w:r w:rsidR="008A0AF6">
        <w:rPr>
          <w:rFonts w:cs="Arial"/>
          <w:sz w:val="24"/>
          <w:szCs w:val="24"/>
        </w:rPr>
        <w:t>.</w:t>
      </w:r>
      <w:r>
        <w:rPr>
          <w:rFonts w:cs="Arial"/>
          <w:sz w:val="24"/>
          <w:szCs w:val="24"/>
        </w:rPr>
        <w:t xml:space="preserve"> </w:t>
      </w:r>
    </w:p>
    <w:p w14:paraId="737FBBEE" w14:textId="4E07B597" w:rsidR="00090A9E" w:rsidRDefault="008A0AF6" w:rsidP="00090A9E">
      <w:pPr>
        <w:numPr>
          <w:ilvl w:val="3"/>
          <w:numId w:val="2"/>
        </w:numPr>
        <w:spacing w:after="0" w:line="240" w:lineRule="auto"/>
        <w:rPr>
          <w:rFonts w:cs="Arial"/>
          <w:sz w:val="24"/>
          <w:szCs w:val="24"/>
        </w:rPr>
      </w:pPr>
      <w:r>
        <w:rPr>
          <w:rFonts w:cs="Arial"/>
          <w:sz w:val="24"/>
          <w:szCs w:val="24"/>
        </w:rPr>
        <w:t>C</w:t>
      </w:r>
      <w:r w:rsidR="00090A9E">
        <w:rPr>
          <w:rFonts w:cs="Arial"/>
          <w:sz w:val="24"/>
          <w:szCs w:val="24"/>
        </w:rPr>
        <w:t xml:space="preserve">hoose the file path </w:t>
      </w:r>
      <w:r>
        <w:rPr>
          <w:rFonts w:cs="Arial"/>
          <w:sz w:val="24"/>
          <w:szCs w:val="24"/>
        </w:rPr>
        <w:t xml:space="preserve">by first selecting the directory, then file name </w:t>
      </w:r>
      <w:r w:rsidR="00090A9E">
        <w:rPr>
          <w:rFonts w:cs="Arial"/>
          <w:sz w:val="24"/>
          <w:szCs w:val="24"/>
        </w:rPr>
        <w:t>for</w:t>
      </w:r>
      <w:r w:rsidR="00BF179D">
        <w:rPr>
          <w:rFonts w:cs="Arial"/>
          <w:sz w:val="24"/>
          <w:szCs w:val="24"/>
        </w:rPr>
        <w:t xml:space="preserve"> the</w:t>
      </w:r>
      <w:r w:rsidR="00090A9E">
        <w:rPr>
          <w:rFonts w:cs="Arial"/>
          <w:sz w:val="24"/>
          <w:szCs w:val="24"/>
        </w:rPr>
        <w:t xml:space="preserve"> HFE import document and click </w:t>
      </w:r>
      <w:r w:rsidR="00090A9E" w:rsidRPr="00044A2D">
        <w:rPr>
          <w:rFonts w:cs="Arial"/>
          <w:b/>
          <w:bCs/>
          <w:sz w:val="24"/>
          <w:szCs w:val="24"/>
        </w:rPr>
        <w:t>Import</w:t>
      </w:r>
      <w:r w:rsidR="00090A9E">
        <w:rPr>
          <w:rFonts w:cs="Arial"/>
          <w:sz w:val="24"/>
          <w:szCs w:val="24"/>
        </w:rPr>
        <w:t>.</w:t>
      </w:r>
    </w:p>
    <w:p w14:paraId="18CE3FBE" w14:textId="54205025" w:rsidR="0092213D" w:rsidRDefault="0092213D" w:rsidP="00090A9E">
      <w:pPr>
        <w:numPr>
          <w:ilvl w:val="3"/>
          <w:numId w:val="2"/>
        </w:numPr>
        <w:spacing w:after="0" w:line="240" w:lineRule="auto"/>
        <w:rPr>
          <w:rFonts w:cs="Arial"/>
          <w:sz w:val="24"/>
          <w:szCs w:val="24"/>
        </w:rPr>
      </w:pPr>
      <w:r w:rsidRPr="00955FB6">
        <w:rPr>
          <w:rFonts w:cs="Arial"/>
          <w:b/>
          <w:bCs/>
          <w:sz w:val="24"/>
          <w:szCs w:val="24"/>
        </w:rPr>
        <w:t>Ensure all data has auto</w:t>
      </w:r>
      <w:r w:rsidR="00BA25CC">
        <w:rPr>
          <w:rFonts w:cs="Arial"/>
          <w:b/>
          <w:bCs/>
          <w:sz w:val="24"/>
          <w:szCs w:val="24"/>
        </w:rPr>
        <w:t>-</w:t>
      </w:r>
      <w:r w:rsidRPr="00955FB6">
        <w:rPr>
          <w:rFonts w:cs="Arial"/>
          <w:b/>
          <w:bCs/>
          <w:sz w:val="24"/>
          <w:szCs w:val="24"/>
        </w:rPr>
        <w:t>populated.</w:t>
      </w:r>
      <w:r>
        <w:rPr>
          <w:rFonts w:cs="Arial"/>
          <w:sz w:val="24"/>
          <w:szCs w:val="24"/>
        </w:rPr>
        <w:t xml:space="preserve"> The “Call” column should have results for all patients.</w:t>
      </w:r>
    </w:p>
    <w:p w14:paraId="04AD477A" w14:textId="4CA6F12C" w:rsidR="00090A9E" w:rsidRDefault="00AD7ECC" w:rsidP="00090A9E">
      <w:pPr>
        <w:numPr>
          <w:ilvl w:val="3"/>
          <w:numId w:val="2"/>
        </w:numPr>
        <w:spacing w:after="0" w:line="240" w:lineRule="auto"/>
        <w:rPr>
          <w:rFonts w:cs="Arial"/>
          <w:sz w:val="24"/>
          <w:szCs w:val="24"/>
        </w:rPr>
      </w:pPr>
      <w:r>
        <w:rPr>
          <w:rFonts w:cs="Arial"/>
          <w:sz w:val="24"/>
          <w:szCs w:val="24"/>
        </w:rPr>
        <w:t>Verify Worksheet is selected in the Image Type dropdown.</w:t>
      </w:r>
    </w:p>
    <w:p w14:paraId="5B626868" w14:textId="0DEB7B45" w:rsidR="00090A9E" w:rsidRDefault="00090A9E" w:rsidP="00090A9E">
      <w:pPr>
        <w:numPr>
          <w:ilvl w:val="3"/>
          <w:numId w:val="2"/>
        </w:numPr>
        <w:spacing w:after="0" w:line="240" w:lineRule="auto"/>
        <w:rPr>
          <w:rFonts w:cs="Arial"/>
          <w:sz w:val="24"/>
          <w:szCs w:val="24"/>
        </w:rPr>
      </w:pPr>
      <w:r>
        <w:rPr>
          <w:rFonts w:cs="Arial"/>
          <w:sz w:val="24"/>
          <w:szCs w:val="24"/>
        </w:rPr>
        <w:t xml:space="preserve">Select </w:t>
      </w:r>
      <w:r w:rsidRPr="00044A2D">
        <w:rPr>
          <w:rFonts w:cs="Arial"/>
          <w:b/>
          <w:bCs/>
          <w:sz w:val="24"/>
          <w:szCs w:val="24"/>
        </w:rPr>
        <w:t>Images</w:t>
      </w:r>
      <w:r>
        <w:rPr>
          <w:rFonts w:cs="Arial"/>
          <w:sz w:val="24"/>
          <w:szCs w:val="24"/>
        </w:rPr>
        <w:t xml:space="preserve"> button. In the window that opens, select the </w:t>
      </w:r>
      <w:r w:rsidRPr="00044A2D">
        <w:rPr>
          <w:rFonts w:cs="Arial"/>
          <w:b/>
          <w:bCs/>
          <w:sz w:val="24"/>
          <w:szCs w:val="24"/>
        </w:rPr>
        <w:t>Add File</w:t>
      </w:r>
      <w:r>
        <w:rPr>
          <w:rFonts w:cs="Arial"/>
          <w:sz w:val="24"/>
          <w:szCs w:val="24"/>
        </w:rPr>
        <w:t xml:space="preserve"> tab then select the </w:t>
      </w:r>
      <w:r w:rsidRPr="00044A2D">
        <w:rPr>
          <w:rFonts w:cs="Arial"/>
          <w:b/>
          <w:bCs/>
          <w:sz w:val="24"/>
          <w:szCs w:val="24"/>
        </w:rPr>
        <w:t>Add File (folder)</w:t>
      </w:r>
      <w:r>
        <w:rPr>
          <w:rFonts w:cs="Arial"/>
          <w:sz w:val="24"/>
          <w:szCs w:val="24"/>
        </w:rPr>
        <w:t xml:space="preserve"> icon.</w:t>
      </w:r>
    </w:p>
    <w:p w14:paraId="18A5B92F" w14:textId="7874C509" w:rsidR="00090A9E" w:rsidRDefault="00090A9E" w:rsidP="00090A9E">
      <w:pPr>
        <w:numPr>
          <w:ilvl w:val="3"/>
          <w:numId w:val="2"/>
        </w:numPr>
        <w:spacing w:after="0" w:line="240" w:lineRule="auto"/>
        <w:rPr>
          <w:rFonts w:cs="Arial"/>
          <w:sz w:val="24"/>
          <w:szCs w:val="24"/>
        </w:rPr>
      </w:pPr>
      <w:r>
        <w:rPr>
          <w:rFonts w:cs="Arial"/>
          <w:sz w:val="24"/>
          <w:szCs w:val="24"/>
        </w:rPr>
        <w:t xml:space="preserve">Find and select the </w:t>
      </w:r>
      <w:r w:rsidR="008A0AF6">
        <w:rPr>
          <w:rFonts w:cs="Arial"/>
          <w:sz w:val="24"/>
          <w:szCs w:val="24"/>
        </w:rPr>
        <w:t xml:space="preserve">HFE Clean </w:t>
      </w:r>
      <w:r w:rsidR="00FA6846">
        <w:rPr>
          <w:rFonts w:cs="Arial"/>
          <w:sz w:val="24"/>
          <w:szCs w:val="24"/>
        </w:rPr>
        <w:t>f</w:t>
      </w:r>
      <w:r>
        <w:rPr>
          <w:rFonts w:cs="Arial"/>
          <w:sz w:val="24"/>
          <w:szCs w:val="24"/>
        </w:rPr>
        <w:t xml:space="preserve">ile to be added from the Windows Explorer window. Select </w:t>
      </w:r>
      <w:r w:rsidRPr="00044A2D">
        <w:rPr>
          <w:rFonts w:cs="Arial"/>
          <w:b/>
          <w:bCs/>
          <w:sz w:val="24"/>
          <w:szCs w:val="24"/>
        </w:rPr>
        <w:t>Open</w:t>
      </w:r>
      <w:r>
        <w:rPr>
          <w:rFonts w:cs="Arial"/>
          <w:sz w:val="24"/>
          <w:szCs w:val="24"/>
        </w:rPr>
        <w:t xml:space="preserve">. </w:t>
      </w:r>
    </w:p>
    <w:p w14:paraId="1D37973D" w14:textId="6DF63567" w:rsidR="00090A9E" w:rsidRDefault="00090A9E" w:rsidP="00090A9E">
      <w:pPr>
        <w:numPr>
          <w:ilvl w:val="3"/>
          <w:numId w:val="2"/>
        </w:numPr>
        <w:spacing w:after="0" w:line="240" w:lineRule="auto"/>
        <w:rPr>
          <w:rFonts w:cs="Arial"/>
          <w:sz w:val="24"/>
          <w:szCs w:val="24"/>
        </w:rPr>
      </w:pPr>
      <w:r>
        <w:rPr>
          <w:rFonts w:cs="Arial"/>
          <w:sz w:val="24"/>
          <w:szCs w:val="24"/>
        </w:rPr>
        <w:t xml:space="preserve">Choose </w:t>
      </w:r>
      <w:r w:rsidRPr="00044A2D">
        <w:rPr>
          <w:rFonts w:cs="Arial"/>
          <w:b/>
          <w:bCs/>
          <w:sz w:val="24"/>
          <w:szCs w:val="24"/>
        </w:rPr>
        <w:t>Instrument Documents</w:t>
      </w:r>
      <w:r>
        <w:rPr>
          <w:rFonts w:cs="Arial"/>
          <w:sz w:val="24"/>
          <w:szCs w:val="24"/>
        </w:rPr>
        <w:t xml:space="preserve"> from the Template dropdown.</w:t>
      </w:r>
    </w:p>
    <w:p w14:paraId="3B77F228" w14:textId="77777777" w:rsidR="00090A9E" w:rsidRDefault="00090A9E" w:rsidP="00090A9E">
      <w:pPr>
        <w:numPr>
          <w:ilvl w:val="3"/>
          <w:numId w:val="2"/>
        </w:numPr>
        <w:spacing w:after="0" w:line="240" w:lineRule="auto"/>
        <w:rPr>
          <w:rFonts w:cs="Arial"/>
          <w:sz w:val="24"/>
          <w:szCs w:val="24"/>
        </w:rPr>
      </w:pPr>
      <w:r>
        <w:rPr>
          <w:rFonts w:cs="Arial"/>
          <w:sz w:val="24"/>
          <w:szCs w:val="24"/>
        </w:rPr>
        <w:t xml:space="preserve">Select the </w:t>
      </w:r>
      <w:r w:rsidRPr="00044A2D">
        <w:rPr>
          <w:rFonts w:cs="Arial"/>
          <w:b/>
          <w:bCs/>
          <w:sz w:val="24"/>
          <w:szCs w:val="24"/>
        </w:rPr>
        <w:t>green check</w:t>
      </w:r>
      <w:r>
        <w:rPr>
          <w:rFonts w:cs="Arial"/>
          <w:sz w:val="24"/>
          <w:szCs w:val="24"/>
        </w:rPr>
        <w:t xml:space="preserve"> icon to add the files.</w:t>
      </w:r>
    </w:p>
    <w:p w14:paraId="54E2DC53" w14:textId="15812C42" w:rsidR="00090A9E" w:rsidRPr="00090A9E" w:rsidRDefault="00090A9E" w:rsidP="00044A2D">
      <w:pPr>
        <w:numPr>
          <w:ilvl w:val="3"/>
          <w:numId w:val="2"/>
        </w:numPr>
        <w:spacing w:after="0" w:line="240" w:lineRule="auto"/>
        <w:rPr>
          <w:rFonts w:cs="Arial"/>
          <w:sz w:val="24"/>
          <w:szCs w:val="24"/>
        </w:rPr>
      </w:pPr>
      <w:r w:rsidRPr="00090A9E">
        <w:rPr>
          <w:rFonts w:cs="Arial"/>
          <w:sz w:val="24"/>
          <w:szCs w:val="24"/>
        </w:rPr>
        <w:t>Repeat steps</w:t>
      </w:r>
      <w:r>
        <w:rPr>
          <w:rFonts w:cs="Arial"/>
          <w:sz w:val="24"/>
          <w:szCs w:val="24"/>
        </w:rPr>
        <w:t xml:space="preserve"> f-i</w:t>
      </w:r>
      <w:r w:rsidRPr="00090A9E">
        <w:rPr>
          <w:rFonts w:cs="Arial"/>
          <w:sz w:val="24"/>
          <w:szCs w:val="24"/>
        </w:rPr>
        <w:t xml:space="preserve"> for the C282 plot graph and H63 plot graph.</w:t>
      </w:r>
    </w:p>
    <w:p w14:paraId="1193F87E" w14:textId="4EA4D3F0" w:rsidR="00090A9E" w:rsidRDefault="00090A9E" w:rsidP="00090A9E">
      <w:pPr>
        <w:numPr>
          <w:ilvl w:val="3"/>
          <w:numId w:val="2"/>
        </w:numPr>
        <w:spacing w:after="0" w:line="240" w:lineRule="auto"/>
        <w:rPr>
          <w:rFonts w:cs="Arial"/>
          <w:sz w:val="24"/>
          <w:szCs w:val="24"/>
        </w:rPr>
      </w:pPr>
      <w:r>
        <w:rPr>
          <w:rFonts w:cs="Arial"/>
          <w:sz w:val="24"/>
          <w:szCs w:val="24"/>
        </w:rPr>
        <w:t>Close the Image window.</w:t>
      </w:r>
    </w:p>
    <w:p w14:paraId="2062893E" w14:textId="6886233E" w:rsidR="00090A9E" w:rsidRDefault="00090A9E" w:rsidP="00090A9E">
      <w:pPr>
        <w:numPr>
          <w:ilvl w:val="3"/>
          <w:numId w:val="2"/>
        </w:numPr>
        <w:spacing w:after="0" w:line="240" w:lineRule="auto"/>
        <w:rPr>
          <w:rFonts w:cs="Arial"/>
          <w:sz w:val="24"/>
          <w:szCs w:val="24"/>
        </w:rPr>
      </w:pPr>
      <w:r w:rsidRPr="00044A2D">
        <w:rPr>
          <w:rFonts w:cs="Arial"/>
          <w:b/>
          <w:bCs/>
          <w:sz w:val="24"/>
          <w:szCs w:val="24"/>
        </w:rPr>
        <w:t>Complete</w:t>
      </w:r>
      <w:r>
        <w:rPr>
          <w:rFonts w:cs="Arial"/>
          <w:sz w:val="24"/>
          <w:szCs w:val="24"/>
        </w:rPr>
        <w:t xml:space="preserve"> the Upload Documents action and select the </w:t>
      </w:r>
      <w:r w:rsidRPr="00044A2D">
        <w:rPr>
          <w:rFonts w:cs="Arial"/>
          <w:b/>
          <w:bCs/>
          <w:sz w:val="24"/>
          <w:szCs w:val="24"/>
        </w:rPr>
        <w:t>Tasklist</w:t>
      </w:r>
      <w:r>
        <w:rPr>
          <w:rFonts w:cs="Arial"/>
          <w:sz w:val="24"/>
          <w:szCs w:val="24"/>
        </w:rPr>
        <w:t xml:space="preserve"> button from the toolbar.</w:t>
      </w:r>
    </w:p>
    <w:p w14:paraId="7D02F941" w14:textId="3C69F553" w:rsidR="00090A9E" w:rsidRDefault="00090A9E" w:rsidP="00090A9E">
      <w:pPr>
        <w:numPr>
          <w:ilvl w:val="3"/>
          <w:numId w:val="2"/>
        </w:numPr>
        <w:spacing w:after="0" w:line="240" w:lineRule="auto"/>
        <w:rPr>
          <w:rFonts w:cs="Arial"/>
          <w:sz w:val="24"/>
          <w:szCs w:val="24"/>
        </w:rPr>
      </w:pPr>
      <w:r>
        <w:rPr>
          <w:rFonts w:cs="Arial"/>
          <w:sz w:val="24"/>
          <w:szCs w:val="24"/>
        </w:rPr>
        <w:t xml:space="preserve">Select </w:t>
      </w:r>
      <w:r w:rsidRPr="00044A2D">
        <w:rPr>
          <w:rFonts w:cs="Arial"/>
          <w:b/>
          <w:bCs/>
          <w:sz w:val="24"/>
          <w:szCs w:val="24"/>
        </w:rPr>
        <w:t>Yes</w:t>
      </w:r>
      <w:r>
        <w:rPr>
          <w:rFonts w:cs="Arial"/>
          <w:sz w:val="24"/>
          <w:szCs w:val="24"/>
        </w:rPr>
        <w:t xml:space="preserve"> </w:t>
      </w:r>
      <w:r w:rsidR="00C90C50">
        <w:rPr>
          <w:rFonts w:cs="Arial"/>
          <w:sz w:val="24"/>
          <w:szCs w:val="24"/>
        </w:rPr>
        <w:t>to save.</w:t>
      </w:r>
    </w:p>
    <w:p w14:paraId="59C7CD9C" w14:textId="3A5B7F20" w:rsidR="00090A9E" w:rsidRDefault="00090A9E" w:rsidP="00090A9E">
      <w:pPr>
        <w:numPr>
          <w:ilvl w:val="3"/>
          <w:numId w:val="2"/>
        </w:numPr>
        <w:spacing w:after="0" w:line="240" w:lineRule="auto"/>
        <w:rPr>
          <w:rFonts w:cs="Arial"/>
          <w:sz w:val="24"/>
          <w:szCs w:val="24"/>
        </w:rPr>
      </w:pPr>
      <w:r>
        <w:rPr>
          <w:rFonts w:cs="Arial"/>
          <w:sz w:val="24"/>
          <w:szCs w:val="24"/>
        </w:rPr>
        <w:t xml:space="preserve">In the Tasklist window, click the </w:t>
      </w:r>
      <w:r w:rsidRPr="00044A2D">
        <w:rPr>
          <w:rFonts w:cs="Arial"/>
          <w:b/>
          <w:bCs/>
          <w:sz w:val="24"/>
          <w:szCs w:val="24"/>
        </w:rPr>
        <w:t>Select Al</w:t>
      </w:r>
      <w:r w:rsidR="00C90C50" w:rsidRPr="00044A2D">
        <w:rPr>
          <w:rFonts w:cs="Arial"/>
          <w:b/>
          <w:bCs/>
          <w:sz w:val="24"/>
          <w:szCs w:val="24"/>
        </w:rPr>
        <w:t>l</w:t>
      </w:r>
      <w:r>
        <w:rPr>
          <w:rFonts w:cs="Arial"/>
          <w:sz w:val="24"/>
          <w:szCs w:val="24"/>
        </w:rPr>
        <w:t xml:space="preserve"> button followed by the </w:t>
      </w:r>
      <w:r w:rsidRPr="00044A2D">
        <w:rPr>
          <w:rFonts w:cs="Arial"/>
          <w:b/>
          <w:bCs/>
          <w:sz w:val="24"/>
          <w:szCs w:val="24"/>
        </w:rPr>
        <w:t>Coll/Exp</w:t>
      </w:r>
      <w:r w:rsidR="00C90C50" w:rsidRPr="00044A2D">
        <w:rPr>
          <w:rFonts w:cs="Arial"/>
          <w:b/>
          <w:bCs/>
          <w:sz w:val="24"/>
          <w:szCs w:val="24"/>
        </w:rPr>
        <w:t>.</w:t>
      </w:r>
      <w:r>
        <w:rPr>
          <w:rFonts w:cs="Arial"/>
          <w:sz w:val="24"/>
          <w:szCs w:val="24"/>
        </w:rPr>
        <w:t xml:space="preserve"> button.</w:t>
      </w:r>
    </w:p>
    <w:p w14:paraId="3C4788CB" w14:textId="2F1AE958" w:rsidR="00090A9E" w:rsidRDefault="00090A9E" w:rsidP="00090A9E">
      <w:pPr>
        <w:numPr>
          <w:ilvl w:val="3"/>
          <w:numId w:val="2"/>
        </w:numPr>
        <w:spacing w:after="0" w:line="240" w:lineRule="auto"/>
        <w:rPr>
          <w:rFonts w:cs="Arial"/>
          <w:sz w:val="24"/>
          <w:szCs w:val="24"/>
        </w:rPr>
      </w:pPr>
      <w:r>
        <w:rPr>
          <w:rFonts w:cs="Arial"/>
          <w:sz w:val="24"/>
          <w:szCs w:val="24"/>
        </w:rPr>
        <w:t xml:space="preserve">Complete the Assign to Director action </w:t>
      </w:r>
      <w:r w:rsidR="00677FF8">
        <w:rPr>
          <w:rFonts w:cs="Arial"/>
          <w:sz w:val="24"/>
          <w:szCs w:val="24"/>
        </w:rPr>
        <w:t xml:space="preserve">by marking the </w:t>
      </w:r>
      <w:r w:rsidR="00677FF8" w:rsidRPr="00044A2D">
        <w:rPr>
          <w:rFonts w:cs="Arial"/>
          <w:b/>
          <w:bCs/>
          <w:sz w:val="24"/>
          <w:szCs w:val="24"/>
        </w:rPr>
        <w:t>Completed</w:t>
      </w:r>
      <w:r w:rsidR="00677FF8">
        <w:rPr>
          <w:rFonts w:cs="Arial"/>
          <w:sz w:val="24"/>
          <w:szCs w:val="24"/>
        </w:rPr>
        <w:t xml:space="preserve"> checkbox</w:t>
      </w:r>
      <w:r w:rsidR="00FA6846">
        <w:rPr>
          <w:rFonts w:cs="Arial"/>
          <w:sz w:val="24"/>
          <w:szCs w:val="24"/>
        </w:rPr>
        <w:t>,</w:t>
      </w:r>
      <w:r w:rsidR="00677FF8">
        <w:rPr>
          <w:rFonts w:cs="Arial"/>
          <w:sz w:val="24"/>
          <w:szCs w:val="24"/>
        </w:rPr>
        <w:t xml:space="preserve"> </w:t>
      </w:r>
      <w:r w:rsidR="00FA6846">
        <w:rPr>
          <w:rFonts w:cs="Arial"/>
          <w:sz w:val="24"/>
          <w:szCs w:val="24"/>
        </w:rPr>
        <w:t>found on the</w:t>
      </w:r>
      <w:r w:rsidR="00677FF8">
        <w:rPr>
          <w:rFonts w:cs="Arial"/>
          <w:sz w:val="24"/>
          <w:szCs w:val="24"/>
        </w:rPr>
        <w:t xml:space="preserve"> patient</w:t>
      </w:r>
      <w:r w:rsidR="00FA6846">
        <w:rPr>
          <w:rFonts w:cs="Arial"/>
          <w:sz w:val="24"/>
          <w:szCs w:val="24"/>
        </w:rPr>
        <w:t xml:space="preserve"> row,</w:t>
      </w:r>
      <w:r w:rsidR="00677FF8">
        <w:rPr>
          <w:rFonts w:cs="Arial"/>
          <w:sz w:val="24"/>
          <w:szCs w:val="24"/>
        </w:rPr>
        <w:t xml:space="preserve"> and select </w:t>
      </w:r>
      <w:r w:rsidR="00677FF8" w:rsidRPr="00044A2D">
        <w:rPr>
          <w:rFonts w:cs="Arial"/>
          <w:b/>
          <w:bCs/>
          <w:sz w:val="24"/>
          <w:szCs w:val="24"/>
        </w:rPr>
        <w:t>Save</w:t>
      </w:r>
      <w:r w:rsidR="00677FF8">
        <w:rPr>
          <w:rFonts w:cs="Arial"/>
          <w:sz w:val="24"/>
          <w:szCs w:val="24"/>
        </w:rPr>
        <w:t>.</w:t>
      </w:r>
    </w:p>
    <w:p w14:paraId="489FFA74" w14:textId="345E2915" w:rsidR="00677FF8" w:rsidRDefault="00C90C50">
      <w:pPr>
        <w:numPr>
          <w:ilvl w:val="3"/>
          <w:numId w:val="2"/>
        </w:numPr>
        <w:spacing w:after="0" w:line="240" w:lineRule="auto"/>
        <w:rPr>
          <w:rFonts w:cs="Arial"/>
          <w:sz w:val="24"/>
          <w:szCs w:val="24"/>
        </w:rPr>
      </w:pPr>
      <w:r>
        <w:rPr>
          <w:rFonts w:cs="Arial"/>
          <w:sz w:val="24"/>
          <w:szCs w:val="24"/>
        </w:rPr>
        <w:t xml:space="preserve">Select </w:t>
      </w:r>
      <w:r w:rsidRPr="00044A2D">
        <w:rPr>
          <w:rFonts w:cs="Arial"/>
          <w:b/>
          <w:bCs/>
          <w:sz w:val="24"/>
          <w:szCs w:val="24"/>
        </w:rPr>
        <w:t>Back</w:t>
      </w:r>
      <w:r>
        <w:rPr>
          <w:rFonts w:cs="Arial"/>
          <w:sz w:val="24"/>
          <w:szCs w:val="24"/>
        </w:rPr>
        <w:t xml:space="preserve"> in the HFE Tasklist Entry window.</w:t>
      </w:r>
    </w:p>
    <w:p w14:paraId="1B5AD230" w14:textId="10843E53" w:rsidR="00C90C50" w:rsidRDefault="00C90C50">
      <w:pPr>
        <w:numPr>
          <w:ilvl w:val="3"/>
          <w:numId w:val="2"/>
        </w:numPr>
        <w:spacing w:after="0" w:line="240" w:lineRule="auto"/>
        <w:rPr>
          <w:rFonts w:cs="Arial"/>
          <w:sz w:val="24"/>
          <w:szCs w:val="24"/>
        </w:rPr>
      </w:pPr>
      <w:r>
        <w:rPr>
          <w:rFonts w:cs="Arial"/>
          <w:sz w:val="24"/>
          <w:szCs w:val="24"/>
        </w:rPr>
        <w:t>Exit Soft Molecular application.</w:t>
      </w:r>
    </w:p>
    <w:p w14:paraId="3C57A894" w14:textId="5164FC10" w:rsidR="00FF4708" w:rsidRPr="00044A2D" w:rsidRDefault="00FF4708" w:rsidP="00044A2D">
      <w:pPr>
        <w:pStyle w:val="ListParagraph"/>
        <w:numPr>
          <w:ilvl w:val="2"/>
          <w:numId w:val="2"/>
        </w:numPr>
        <w:spacing w:after="160" w:line="259" w:lineRule="auto"/>
        <w:rPr>
          <w:sz w:val="24"/>
          <w:szCs w:val="24"/>
        </w:rPr>
      </w:pPr>
      <w:r>
        <w:rPr>
          <w:sz w:val="24"/>
          <w:szCs w:val="24"/>
        </w:rPr>
        <w:t>Deliver worksheets to the Director/Pathologist assigned to HFE Interpretation.</w:t>
      </w:r>
    </w:p>
    <w:p w14:paraId="03AEA749" w14:textId="77777777" w:rsidR="00E9468D" w:rsidRPr="00907168" w:rsidRDefault="00E9468D" w:rsidP="00E9468D">
      <w:pPr>
        <w:spacing w:after="0" w:line="240" w:lineRule="auto"/>
        <w:ind w:left="1440"/>
        <w:rPr>
          <w:rFonts w:cs="Arial"/>
          <w:sz w:val="24"/>
          <w:szCs w:val="24"/>
        </w:rPr>
      </w:pPr>
    </w:p>
    <w:p w14:paraId="65DED59B" w14:textId="77777777" w:rsidR="005D7686" w:rsidRPr="00E9468D" w:rsidRDefault="005D7686" w:rsidP="005D7686">
      <w:pPr>
        <w:pStyle w:val="ListParagraph"/>
        <w:numPr>
          <w:ilvl w:val="0"/>
          <w:numId w:val="2"/>
        </w:numPr>
        <w:spacing w:after="0" w:line="240" w:lineRule="auto"/>
        <w:rPr>
          <w:sz w:val="24"/>
          <w:szCs w:val="24"/>
        </w:rPr>
      </w:pPr>
      <w:r w:rsidRPr="00E9468D">
        <w:rPr>
          <w:b/>
          <w:sz w:val="24"/>
          <w:szCs w:val="24"/>
          <w:u w:val="single"/>
        </w:rPr>
        <w:t>PROCEDURE - INTERPRETATION</w:t>
      </w:r>
      <w:r w:rsidRPr="00E9468D">
        <w:rPr>
          <w:sz w:val="24"/>
          <w:szCs w:val="24"/>
        </w:rPr>
        <w:t>:</w:t>
      </w:r>
    </w:p>
    <w:p w14:paraId="30B59644" w14:textId="6F190A90" w:rsidR="005D7686" w:rsidRPr="00907168" w:rsidRDefault="005D7686" w:rsidP="005D7686">
      <w:pPr>
        <w:pStyle w:val="ListParagraph"/>
        <w:numPr>
          <w:ilvl w:val="1"/>
          <w:numId w:val="2"/>
        </w:numPr>
        <w:spacing w:after="0" w:line="240" w:lineRule="auto"/>
        <w:rPr>
          <w:rFonts w:cs="Arial"/>
          <w:sz w:val="24"/>
          <w:szCs w:val="24"/>
        </w:rPr>
      </w:pPr>
      <w:r w:rsidRPr="00907168">
        <w:rPr>
          <w:rFonts w:cs="Arial"/>
          <w:sz w:val="24"/>
          <w:szCs w:val="24"/>
        </w:rPr>
        <w:t xml:space="preserve">The assay software automatically generates the interpretation of the results based on the scatter plots. This information is copied into </w:t>
      </w:r>
      <w:r w:rsidR="00B66BCB">
        <w:rPr>
          <w:rFonts w:cs="Arial"/>
          <w:sz w:val="24"/>
          <w:szCs w:val="24"/>
        </w:rPr>
        <w:t>Soft Molecular</w:t>
      </w:r>
      <w:r w:rsidRPr="00907168">
        <w:rPr>
          <w:rFonts w:cs="Arial"/>
          <w:sz w:val="24"/>
          <w:szCs w:val="24"/>
        </w:rPr>
        <w:t xml:space="preserve"> (see Table 1 below)</w:t>
      </w:r>
      <w:r w:rsidR="00093F2F">
        <w:rPr>
          <w:rFonts w:cs="Arial"/>
          <w:sz w:val="24"/>
          <w:szCs w:val="24"/>
        </w:rPr>
        <w:t>.</w:t>
      </w:r>
    </w:p>
    <w:p w14:paraId="41528B51" w14:textId="77777777" w:rsidR="005D7686" w:rsidRPr="00907168" w:rsidRDefault="005D7686" w:rsidP="005D7686">
      <w:pPr>
        <w:numPr>
          <w:ilvl w:val="1"/>
          <w:numId w:val="2"/>
        </w:numPr>
        <w:spacing w:after="0" w:line="240" w:lineRule="auto"/>
        <w:rPr>
          <w:rFonts w:cs="Arial"/>
          <w:sz w:val="24"/>
          <w:szCs w:val="24"/>
        </w:rPr>
      </w:pPr>
      <w:r w:rsidRPr="00907168">
        <w:rPr>
          <w:rFonts w:cs="Arial"/>
          <w:sz w:val="24"/>
          <w:szCs w:val="24"/>
        </w:rPr>
        <w:t>In the scatter plots, each genotype is represented by a different color on the plot (see Figures 2 and 3 below). For each allele, the genotype will be either: Wild Type (WT) or Mutant (MU). The combination of each allele call will yield several theoretical genotype outcomes, with multiple combinations possible when combining the two loci. This will be represented within distinct areas of the scatter plot, as seen in the figures below.</w:t>
      </w:r>
    </w:p>
    <w:p w14:paraId="16B76963" w14:textId="28DCB94E" w:rsidR="005D7686" w:rsidRPr="00907168" w:rsidRDefault="005D7686" w:rsidP="005D7686">
      <w:pPr>
        <w:numPr>
          <w:ilvl w:val="1"/>
          <w:numId w:val="2"/>
        </w:numPr>
        <w:spacing w:after="0" w:line="240" w:lineRule="auto"/>
        <w:rPr>
          <w:rFonts w:cs="Arial"/>
          <w:sz w:val="24"/>
          <w:szCs w:val="24"/>
        </w:rPr>
      </w:pPr>
      <w:r w:rsidRPr="00907168">
        <w:rPr>
          <w:rFonts w:cs="Arial"/>
          <w:sz w:val="24"/>
          <w:szCs w:val="24"/>
        </w:rPr>
        <w:t>The combined genotype results are seen in Table 2 below.</w:t>
      </w:r>
    </w:p>
    <w:p w14:paraId="1552AEF8" w14:textId="77777777" w:rsidR="005D7686" w:rsidRPr="00907168" w:rsidRDefault="005D7686" w:rsidP="005D7686">
      <w:pPr>
        <w:numPr>
          <w:ilvl w:val="1"/>
          <w:numId w:val="2"/>
        </w:numPr>
        <w:spacing w:after="0" w:line="240" w:lineRule="auto"/>
        <w:rPr>
          <w:rFonts w:cs="Arial"/>
          <w:sz w:val="24"/>
          <w:szCs w:val="24"/>
        </w:rPr>
      </w:pPr>
      <w:r w:rsidRPr="00907168">
        <w:rPr>
          <w:rFonts w:cs="Arial"/>
          <w:sz w:val="24"/>
          <w:szCs w:val="24"/>
        </w:rPr>
        <w:lastRenderedPageBreak/>
        <w:t>Insufficient Samples: if the sample is of insufficient quantity or quality, the case will be signed out as “Insufficient.”</w:t>
      </w:r>
    </w:p>
    <w:p w14:paraId="200F15D2" w14:textId="77777777" w:rsidR="005D7686" w:rsidRPr="00907168" w:rsidRDefault="005D7686" w:rsidP="005D7686">
      <w:pPr>
        <w:numPr>
          <w:ilvl w:val="2"/>
          <w:numId w:val="2"/>
        </w:numPr>
        <w:spacing w:after="0" w:line="240" w:lineRule="auto"/>
        <w:rPr>
          <w:rFonts w:cs="Arial"/>
          <w:sz w:val="24"/>
          <w:szCs w:val="24"/>
        </w:rPr>
      </w:pPr>
      <w:r w:rsidRPr="00907168">
        <w:rPr>
          <w:rFonts w:cs="Arial"/>
          <w:sz w:val="24"/>
          <w:szCs w:val="24"/>
        </w:rPr>
        <w:t>For example, if the sample concentration is less than 10ng/ul, the sample is insufficient for testing.</w:t>
      </w:r>
    </w:p>
    <w:p w14:paraId="0F9F23D7" w14:textId="6C3E37CE" w:rsidR="007A3F1F" w:rsidRDefault="005D7686" w:rsidP="00955FB6">
      <w:pPr>
        <w:numPr>
          <w:ilvl w:val="2"/>
          <w:numId w:val="2"/>
        </w:numPr>
        <w:spacing w:after="0" w:line="240" w:lineRule="auto"/>
        <w:rPr>
          <w:rFonts w:cs="Arial"/>
          <w:sz w:val="24"/>
          <w:szCs w:val="24"/>
        </w:rPr>
      </w:pPr>
      <w:r w:rsidRPr="00907168">
        <w:rPr>
          <w:rFonts w:cs="Arial"/>
          <w:sz w:val="24"/>
          <w:szCs w:val="24"/>
        </w:rPr>
        <w:t>DNA degradation may result in DNA that is not amplifiable. Samples with insufficient signal (or for which the software does not make a genotype call) should be interpreted as insufficient.</w:t>
      </w:r>
    </w:p>
    <w:p w14:paraId="7198A6AA" w14:textId="77777777" w:rsidR="007A3F1F" w:rsidRDefault="007A3F1F" w:rsidP="000368DF">
      <w:pPr>
        <w:spacing w:after="0" w:line="240" w:lineRule="auto"/>
        <w:rPr>
          <w:rFonts w:cs="Arial"/>
          <w:sz w:val="24"/>
          <w:szCs w:val="24"/>
        </w:rPr>
      </w:pPr>
    </w:p>
    <w:p w14:paraId="083EB768" w14:textId="77777777" w:rsidR="007A3F1F" w:rsidRDefault="007A3F1F" w:rsidP="000368DF">
      <w:pPr>
        <w:spacing w:after="0" w:line="240" w:lineRule="auto"/>
        <w:rPr>
          <w:rFonts w:cs="Arial"/>
          <w:sz w:val="24"/>
          <w:szCs w:val="24"/>
        </w:rPr>
      </w:pPr>
    </w:p>
    <w:p w14:paraId="748680ED" w14:textId="407CD7DC" w:rsidR="000368DF" w:rsidRPr="00907168" w:rsidRDefault="000368DF" w:rsidP="008B1642">
      <w:pPr>
        <w:jc w:val="center"/>
        <w:rPr>
          <w:rFonts w:cs="Arial"/>
          <w:sz w:val="24"/>
          <w:szCs w:val="24"/>
        </w:rPr>
      </w:pPr>
      <w:r w:rsidRPr="00907168">
        <w:rPr>
          <w:rFonts w:eastAsia="Calibri" w:cs="Arial"/>
          <w:sz w:val="24"/>
          <w:szCs w:val="24"/>
        </w:rPr>
        <w:t>Table 1: Sample</w:t>
      </w:r>
      <w:r w:rsidRPr="00907168">
        <w:rPr>
          <w:rFonts w:cs="Arial"/>
          <w:sz w:val="24"/>
          <w:szCs w:val="24"/>
        </w:rPr>
        <w:t xml:space="preserve"> Table of Results with Allele Calls</w:t>
      </w:r>
    </w:p>
    <w:tbl>
      <w:tblPr>
        <w:tblW w:w="7940" w:type="dxa"/>
        <w:jc w:val="center"/>
        <w:tblLook w:val="04A0" w:firstRow="1" w:lastRow="0" w:firstColumn="1" w:lastColumn="0" w:noHBand="0" w:noVBand="1"/>
      </w:tblPr>
      <w:tblGrid>
        <w:gridCol w:w="1300"/>
        <w:gridCol w:w="1760"/>
        <w:gridCol w:w="2140"/>
        <w:gridCol w:w="1380"/>
        <w:gridCol w:w="1360"/>
      </w:tblGrid>
      <w:tr w:rsidR="000368DF" w:rsidRPr="00907168" w14:paraId="7951E607" w14:textId="77777777" w:rsidTr="00CA34C5">
        <w:trPr>
          <w:trHeight w:val="300"/>
          <w:jc w:val="center"/>
        </w:trPr>
        <w:tc>
          <w:tcPr>
            <w:tcW w:w="1300" w:type="dxa"/>
            <w:tcBorders>
              <w:top w:val="single" w:sz="4" w:space="0" w:color="auto"/>
              <w:left w:val="single" w:sz="4" w:space="0" w:color="auto"/>
              <w:bottom w:val="single" w:sz="4" w:space="0" w:color="auto"/>
              <w:right w:val="single" w:sz="4" w:space="0" w:color="auto"/>
            </w:tcBorders>
            <w:noWrap/>
            <w:vAlign w:val="center"/>
            <w:hideMark/>
          </w:tcPr>
          <w:p w14:paraId="670CEA5F" w14:textId="77777777" w:rsidR="000368DF" w:rsidRPr="00907168" w:rsidRDefault="000368DF" w:rsidP="00CA34C5">
            <w:pPr>
              <w:rPr>
                <w:color w:val="000000"/>
                <w:sz w:val="24"/>
                <w:szCs w:val="24"/>
              </w:rPr>
            </w:pPr>
            <w:r w:rsidRPr="00907168">
              <w:rPr>
                <w:color w:val="000000"/>
                <w:sz w:val="24"/>
                <w:szCs w:val="24"/>
              </w:rPr>
              <w:t>Sample ID</w:t>
            </w:r>
          </w:p>
        </w:tc>
        <w:tc>
          <w:tcPr>
            <w:tcW w:w="1760" w:type="dxa"/>
            <w:tcBorders>
              <w:top w:val="single" w:sz="4" w:space="0" w:color="auto"/>
              <w:left w:val="nil"/>
              <w:bottom w:val="single" w:sz="4" w:space="0" w:color="auto"/>
              <w:right w:val="single" w:sz="4" w:space="0" w:color="auto"/>
            </w:tcBorders>
            <w:noWrap/>
            <w:vAlign w:val="center"/>
            <w:hideMark/>
          </w:tcPr>
          <w:p w14:paraId="75883C77" w14:textId="77777777" w:rsidR="000368DF" w:rsidRPr="00907168" w:rsidRDefault="000368DF" w:rsidP="00CA34C5">
            <w:pPr>
              <w:rPr>
                <w:color w:val="000000"/>
                <w:sz w:val="24"/>
                <w:szCs w:val="24"/>
              </w:rPr>
            </w:pPr>
            <w:r w:rsidRPr="00907168">
              <w:rPr>
                <w:color w:val="000000"/>
                <w:sz w:val="24"/>
                <w:szCs w:val="24"/>
              </w:rPr>
              <w:t>Gene Symbol</w:t>
            </w:r>
          </w:p>
        </w:tc>
        <w:tc>
          <w:tcPr>
            <w:tcW w:w="2140" w:type="dxa"/>
            <w:tcBorders>
              <w:top w:val="single" w:sz="4" w:space="0" w:color="auto"/>
              <w:left w:val="nil"/>
              <w:bottom w:val="single" w:sz="4" w:space="0" w:color="auto"/>
              <w:right w:val="single" w:sz="4" w:space="0" w:color="auto"/>
            </w:tcBorders>
            <w:noWrap/>
            <w:vAlign w:val="center"/>
            <w:hideMark/>
          </w:tcPr>
          <w:p w14:paraId="06848809" w14:textId="77777777" w:rsidR="000368DF" w:rsidRPr="00907168" w:rsidRDefault="000368DF" w:rsidP="00CA34C5">
            <w:pPr>
              <w:rPr>
                <w:color w:val="000000"/>
                <w:sz w:val="24"/>
                <w:szCs w:val="24"/>
              </w:rPr>
            </w:pPr>
            <w:r w:rsidRPr="00907168">
              <w:rPr>
                <w:color w:val="000000"/>
                <w:sz w:val="24"/>
                <w:szCs w:val="24"/>
              </w:rPr>
              <w:t>Assay Name or ID</w:t>
            </w:r>
          </w:p>
        </w:tc>
        <w:tc>
          <w:tcPr>
            <w:tcW w:w="1380" w:type="dxa"/>
            <w:tcBorders>
              <w:top w:val="single" w:sz="4" w:space="0" w:color="auto"/>
              <w:left w:val="nil"/>
              <w:bottom w:val="single" w:sz="4" w:space="0" w:color="auto"/>
              <w:right w:val="single" w:sz="4" w:space="0" w:color="auto"/>
            </w:tcBorders>
            <w:noWrap/>
            <w:vAlign w:val="center"/>
            <w:hideMark/>
          </w:tcPr>
          <w:p w14:paraId="25637CD7" w14:textId="77777777" w:rsidR="000368DF" w:rsidRPr="00907168" w:rsidRDefault="000368DF" w:rsidP="00CA34C5">
            <w:pPr>
              <w:rPr>
                <w:color w:val="000000"/>
                <w:sz w:val="24"/>
                <w:szCs w:val="24"/>
              </w:rPr>
            </w:pPr>
            <w:r w:rsidRPr="00907168">
              <w:rPr>
                <w:color w:val="000000"/>
                <w:sz w:val="24"/>
                <w:szCs w:val="24"/>
              </w:rPr>
              <w:t>Allele 1 Call</w:t>
            </w:r>
          </w:p>
        </w:tc>
        <w:tc>
          <w:tcPr>
            <w:tcW w:w="1360" w:type="dxa"/>
            <w:tcBorders>
              <w:top w:val="single" w:sz="4" w:space="0" w:color="auto"/>
              <w:left w:val="nil"/>
              <w:bottom w:val="single" w:sz="4" w:space="0" w:color="auto"/>
              <w:right w:val="single" w:sz="4" w:space="0" w:color="auto"/>
            </w:tcBorders>
            <w:noWrap/>
            <w:vAlign w:val="center"/>
            <w:hideMark/>
          </w:tcPr>
          <w:p w14:paraId="74B90717" w14:textId="77777777" w:rsidR="000368DF" w:rsidRPr="00907168" w:rsidRDefault="000368DF" w:rsidP="00CA34C5">
            <w:pPr>
              <w:rPr>
                <w:color w:val="000000"/>
                <w:sz w:val="24"/>
                <w:szCs w:val="24"/>
              </w:rPr>
            </w:pPr>
            <w:r w:rsidRPr="00907168">
              <w:rPr>
                <w:color w:val="000000"/>
                <w:sz w:val="24"/>
                <w:szCs w:val="24"/>
              </w:rPr>
              <w:t>Allele 2 Call</w:t>
            </w:r>
          </w:p>
        </w:tc>
      </w:tr>
      <w:tr w:rsidR="000368DF" w:rsidRPr="00907168" w14:paraId="29B764FD"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55F2914E" w14:textId="77777777" w:rsidR="000368DF" w:rsidRPr="00907168" w:rsidRDefault="000368DF" w:rsidP="00CA34C5">
            <w:pPr>
              <w:rPr>
                <w:color w:val="000000"/>
                <w:sz w:val="24"/>
                <w:szCs w:val="24"/>
              </w:rPr>
            </w:pPr>
            <w:r w:rsidRPr="00907168">
              <w:rPr>
                <w:color w:val="000000"/>
                <w:sz w:val="24"/>
                <w:szCs w:val="24"/>
              </w:rPr>
              <w:t>12345</w:t>
            </w:r>
          </w:p>
        </w:tc>
        <w:tc>
          <w:tcPr>
            <w:tcW w:w="1760" w:type="dxa"/>
            <w:tcBorders>
              <w:top w:val="nil"/>
              <w:left w:val="nil"/>
              <w:bottom w:val="single" w:sz="4" w:space="0" w:color="auto"/>
              <w:right w:val="single" w:sz="4" w:space="0" w:color="auto"/>
            </w:tcBorders>
            <w:noWrap/>
            <w:vAlign w:val="center"/>
            <w:hideMark/>
          </w:tcPr>
          <w:p w14:paraId="55BD336D"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566AD17C" w14:textId="77777777" w:rsidR="000368DF" w:rsidRPr="00907168" w:rsidRDefault="000368DF" w:rsidP="00CA34C5">
            <w:pPr>
              <w:rPr>
                <w:color w:val="000000"/>
                <w:sz w:val="24"/>
                <w:szCs w:val="24"/>
              </w:rPr>
            </w:pPr>
            <w:r w:rsidRPr="00907168">
              <w:rPr>
                <w:color w:val="000000"/>
                <w:sz w:val="24"/>
                <w:szCs w:val="24"/>
              </w:rPr>
              <w:t>C282</w:t>
            </w:r>
          </w:p>
        </w:tc>
        <w:tc>
          <w:tcPr>
            <w:tcW w:w="1380" w:type="dxa"/>
            <w:tcBorders>
              <w:top w:val="nil"/>
              <w:left w:val="nil"/>
              <w:bottom w:val="single" w:sz="4" w:space="0" w:color="auto"/>
              <w:right w:val="single" w:sz="4" w:space="0" w:color="auto"/>
            </w:tcBorders>
            <w:noWrap/>
            <w:vAlign w:val="center"/>
            <w:hideMark/>
          </w:tcPr>
          <w:p w14:paraId="5AF369AC"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4729CD57" w14:textId="77777777" w:rsidR="000368DF" w:rsidRPr="00907168" w:rsidRDefault="000368DF" w:rsidP="00CA34C5">
            <w:pPr>
              <w:rPr>
                <w:color w:val="000000"/>
                <w:sz w:val="24"/>
                <w:szCs w:val="24"/>
              </w:rPr>
            </w:pPr>
            <w:r w:rsidRPr="00907168">
              <w:rPr>
                <w:color w:val="000000"/>
                <w:sz w:val="24"/>
                <w:szCs w:val="24"/>
              </w:rPr>
              <w:t>WT</w:t>
            </w:r>
          </w:p>
        </w:tc>
      </w:tr>
      <w:tr w:rsidR="000368DF" w:rsidRPr="00907168" w14:paraId="6B9B9130"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7BAA0457" w14:textId="77777777" w:rsidR="000368DF" w:rsidRPr="00907168" w:rsidRDefault="000368DF" w:rsidP="00CA34C5">
            <w:pPr>
              <w:rPr>
                <w:color w:val="000000"/>
                <w:sz w:val="24"/>
                <w:szCs w:val="24"/>
              </w:rPr>
            </w:pPr>
            <w:r w:rsidRPr="00907168">
              <w:rPr>
                <w:color w:val="000000"/>
                <w:sz w:val="24"/>
                <w:szCs w:val="24"/>
              </w:rPr>
              <w:t>12345</w:t>
            </w:r>
          </w:p>
        </w:tc>
        <w:tc>
          <w:tcPr>
            <w:tcW w:w="1760" w:type="dxa"/>
            <w:tcBorders>
              <w:top w:val="nil"/>
              <w:left w:val="nil"/>
              <w:bottom w:val="single" w:sz="4" w:space="0" w:color="auto"/>
              <w:right w:val="single" w:sz="4" w:space="0" w:color="auto"/>
            </w:tcBorders>
            <w:noWrap/>
            <w:vAlign w:val="center"/>
            <w:hideMark/>
          </w:tcPr>
          <w:p w14:paraId="447573EB"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68ECD104" w14:textId="77777777" w:rsidR="000368DF" w:rsidRPr="00907168" w:rsidRDefault="000368DF" w:rsidP="00CA34C5">
            <w:pPr>
              <w:rPr>
                <w:color w:val="000000"/>
                <w:sz w:val="24"/>
                <w:szCs w:val="24"/>
              </w:rPr>
            </w:pPr>
            <w:r w:rsidRPr="00907168">
              <w:rPr>
                <w:color w:val="000000"/>
                <w:sz w:val="24"/>
                <w:szCs w:val="24"/>
              </w:rPr>
              <w:t>C282</w:t>
            </w:r>
          </w:p>
        </w:tc>
        <w:tc>
          <w:tcPr>
            <w:tcW w:w="1380" w:type="dxa"/>
            <w:tcBorders>
              <w:top w:val="nil"/>
              <w:left w:val="nil"/>
              <w:bottom w:val="single" w:sz="4" w:space="0" w:color="auto"/>
              <w:right w:val="single" w:sz="4" w:space="0" w:color="auto"/>
            </w:tcBorders>
            <w:noWrap/>
            <w:vAlign w:val="center"/>
            <w:hideMark/>
          </w:tcPr>
          <w:p w14:paraId="601B6DB4"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174C77C5" w14:textId="77777777" w:rsidR="000368DF" w:rsidRPr="00907168" w:rsidRDefault="000368DF" w:rsidP="00CA34C5">
            <w:pPr>
              <w:rPr>
                <w:color w:val="000000"/>
                <w:sz w:val="24"/>
                <w:szCs w:val="24"/>
              </w:rPr>
            </w:pPr>
            <w:r w:rsidRPr="00907168">
              <w:rPr>
                <w:color w:val="000000"/>
                <w:sz w:val="24"/>
                <w:szCs w:val="24"/>
              </w:rPr>
              <w:t>WT</w:t>
            </w:r>
          </w:p>
        </w:tc>
      </w:tr>
      <w:tr w:rsidR="000368DF" w:rsidRPr="00907168" w14:paraId="73B6F48D"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4A1DC95C" w14:textId="77777777" w:rsidR="000368DF" w:rsidRPr="00907168" w:rsidRDefault="000368DF" w:rsidP="00CA34C5">
            <w:pPr>
              <w:rPr>
                <w:color w:val="000000"/>
                <w:sz w:val="24"/>
                <w:szCs w:val="24"/>
              </w:rPr>
            </w:pPr>
            <w:r w:rsidRPr="00907168">
              <w:rPr>
                <w:color w:val="000000"/>
                <w:sz w:val="24"/>
                <w:szCs w:val="24"/>
              </w:rPr>
              <w:t>12345</w:t>
            </w:r>
          </w:p>
        </w:tc>
        <w:tc>
          <w:tcPr>
            <w:tcW w:w="1760" w:type="dxa"/>
            <w:tcBorders>
              <w:top w:val="nil"/>
              <w:left w:val="nil"/>
              <w:bottom w:val="single" w:sz="4" w:space="0" w:color="auto"/>
              <w:right w:val="single" w:sz="4" w:space="0" w:color="auto"/>
            </w:tcBorders>
            <w:noWrap/>
            <w:vAlign w:val="center"/>
            <w:hideMark/>
          </w:tcPr>
          <w:p w14:paraId="73C2B00D"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0EE8D691" w14:textId="77777777" w:rsidR="000368DF" w:rsidRPr="00907168" w:rsidRDefault="000368DF" w:rsidP="00CA34C5">
            <w:pPr>
              <w:rPr>
                <w:color w:val="000000"/>
                <w:sz w:val="24"/>
                <w:szCs w:val="24"/>
              </w:rPr>
            </w:pPr>
            <w:r w:rsidRPr="00907168">
              <w:rPr>
                <w:color w:val="000000"/>
                <w:sz w:val="24"/>
                <w:szCs w:val="24"/>
              </w:rPr>
              <w:t>H63</w:t>
            </w:r>
          </w:p>
        </w:tc>
        <w:tc>
          <w:tcPr>
            <w:tcW w:w="1380" w:type="dxa"/>
            <w:tcBorders>
              <w:top w:val="nil"/>
              <w:left w:val="nil"/>
              <w:bottom w:val="single" w:sz="4" w:space="0" w:color="auto"/>
              <w:right w:val="single" w:sz="4" w:space="0" w:color="auto"/>
            </w:tcBorders>
            <w:noWrap/>
            <w:vAlign w:val="center"/>
            <w:hideMark/>
          </w:tcPr>
          <w:p w14:paraId="157C2543"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56AE31BD" w14:textId="77777777" w:rsidR="000368DF" w:rsidRPr="00907168" w:rsidRDefault="000368DF" w:rsidP="00CA34C5">
            <w:pPr>
              <w:rPr>
                <w:color w:val="000000"/>
                <w:sz w:val="24"/>
                <w:szCs w:val="24"/>
              </w:rPr>
            </w:pPr>
            <w:r w:rsidRPr="00907168">
              <w:rPr>
                <w:color w:val="000000"/>
                <w:sz w:val="24"/>
                <w:szCs w:val="24"/>
              </w:rPr>
              <w:t>WT</w:t>
            </w:r>
          </w:p>
        </w:tc>
      </w:tr>
      <w:tr w:rsidR="000368DF" w:rsidRPr="00907168" w14:paraId="641CAF7B"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4CD0BDB5" w14:textId="77777777" w:rsidR="000368DF" w:rsidRPr="00907168" w:rsidRDefault="000368DF" w:rsidP="00CA34C5">
            <w:pPr>
              <w:rPr>
                <w:color w:val="000000"/>
                <w:sz w:val="24"/>
                <w:szCs w:val="24"/>
              </w:rPr>
            </w:pPr>
            <w:r w:rsidRPr="00907168">
              <w:rPr>
                <w:color w:val="000000"/>
                <w:sz w:val="24"/>
                <w:szCs w:val="24"/>
              </w:rPr>
              <w:t>12345</w:t>
            </w:r>
          </w:p>
        </w:tc>
        <w:tc>
          <w:tcPr>
            <w:tcW w:w="1760" w:type="dxa"/>
            <w:tcBorders>
              <w:top w:val="nil"/>
              <w:left w:val="nil"/>
              <w:bottom w:val="single" w:sz="4" w:space="0" w:color="auto"/>
              <w:right w:val="single" w:sz="4" w:space="0" w:color="auto"/>
            </w:tcBorders>
            <w:noWrap/>
            <w:vAlign w:val="center"/>
            <w:hideMark/>
          </w:tcPr>
          <w:p w14:paraId="7F0AA596"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567F6DB7" w14:textId="77777777" w:rsidR="000368DF" w:rsidRPr="00907168" w:rsidRDefault="000368DF" w:rsidP="00CA34C5">
            <w:pPr>
              <w:rPr>
                <w:color w:val="000000"/>
                <w:sz w:val="24"/>
                <w:szCs w:val="24"/>
              </w:rPr>
            </w:pPr>
            <w:r w:rsidRPr="00907168">
              <w:rPr>
                <w:color w:val="000000"/>
                <w:sz w:val="24"/>
                <w:szCs w:val="24"/>
              </w:rPr>
              <w:t>H63</w:t>
            </w:r>
          </w:p>
        </w:tc>
        <w:tc>
          <w:tcPr>
            <w:tcW w:w="1380" w:type="dxa"/>
            <w:tcBorders>
              <w:top w:val="nil"/>
              <w:left w:val="nil"/>
              <w:bottom w:val="single" w:sz="4" w:space="0" w:color="auto"/>
              <w:right w:val="single" w:sz="4" w:space="0" w:color="auto"/>
            </w:tcBorders>
            <w:noWrap/>
            <w:vAlign w:val="center"/>
            <w:hideMark/>
          </w:tcPr>
          <w:p w14:paraId="71A0F9FE"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47A3706C" w14:textId="77777777" w:rsidR="000368DF" w:rsidRPr="00907168" w:rsidRDefault="000368DF" w:rsidP="00CA34C5">
            <w:pPr>
              <w:rPr>
                <w:color w:val="000000"/>
                <w:sz w:val="24"/>
                <w:szCs w:val="24"/>
              </w:rPr>
            </w:pPr>
            <w:r w:rsidRPr="00907168">
              <w:rPr>
                <w:color w:val="000000"/>
                <w:sz w:val="24"/>
                <w:szCs w:val="24"/>
              </w:rPr>
              <w:t>WT</w:t>
            </w:r>
          </w:p>
        </w:tc>
      </w:tr>
      <w:tr w:rsidR="000368DF" w:rsidRPr="00907168" w14:paraId="097F7756"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3B84F021" w14:textId="77777777" w:rsidR="000368DF" w:rsidRPr="00907168" w:rsidRDefault="000368DF" w:rsidP="00CA34C5">
            <w:pPr>
              <w:rPr>
                <w:color w:val="000000"/>
                <w:sz w:val="24"/>
                <w:szCs w:val="24"/>
              </w:rPr>
            </w:pPr>
            <w:r w:rsidRPr="00907168">
              <w:rPr>
                <w:color w:val="000000"/>
                <w:sz w:val="24"/>
                <w:szCs w:val="24"/>
              </w:rPr>
              <w:t>HFE28</w:t>
            </w:r>
          </w:p>
        </w:tc>
        <w:tc>
          <w:tcPr>
            <w:tcW w:w="1760" w:type="dxa"/>
            <w:tcBorders>
              <w:top w:val="nil"/>
              <w:left w:val="nil"/>
              <w:bottom w:val="single" w:sz="4" w:space="0" w:color="auto"/>
              <w:right w:val="single" w:sz="4" w:space="0" w:color="auto"/>
            </w:tcBorders>
            <w:noWrap/>
            <w:vAlign w:val="center"/>
            <w:hideMark/>
          </w:tcPr>
          <w:p w14:paraId="75FCF1C9"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03D49705" w14:textId="77777777" w:rsidR="000368DF" w:rsidRPr="00907168" w:rsidRDefault="000368DF" w:rsidP="00CA34C5">
            <w:pPr>
              <w:rPr>
                <w:color w:val="000000"/>
                <w:sz w:val="24"/>
                <w:szCs w:val="24"/>
              </w:rPr>
            </w:pPr>
            <w:r w:rsidRPr="00907168">
              <w:rPr>
                <w:color w:val="000000"/>
                <w:sz w:val="24"/>
                <w:szCs w:val="24"/>
              </w:rPr>
              <w:t>C282</w:t>
            </w:r>
          </w:p>
        </w:tc>
        <w:tc>
          <w:tcPr>
            <w:tcW w:w="1380" w:type="dxa"/>
            <w:tcBorders>
              <w:top w:val="nil"/>
              <w:left w:val="nil"/>
              <w:bottom w:val="single" w:sz="4" w:space="0" w:color="auto"/>
              <w:right w:val="single" w:sz="4" w:space="0" w:color="auto"/>
            </w:tcBorders>
            <w:noWrap/>
            <w:vAlign w:val="center"/>
            <w:hideMark/>
          </w:tcPr>
          <w:p w14:paraId="0DB25CFB"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0EA5CB93" w14:textId="77777777" w:rsidR="000368DF" w:rsidRPr="00907168" w:rsidRDefault="000368DF" w:rsidP="00CA34C5">
            <w:pPr>
              <w:rPr>
                <w:color w:val="000000"/>
                <w:sz w:val="24"/>
                <w:szCs w:val="24"/>
              </w:rPr>
            </w:pPr>
            <w:r w:rsidRPr="00907168">
              <w:rPr>
                <w:color w:val="000000"/>
                <w:sz w:val="24"/>
                <w:szCs w:val="24"/>
              </w:rPr>
              <w:t>MU</w:t>
            </w:r>
          </w:p>
        </w:tc>
      </w:tr>
      <w:tr w:rsidR="000368DF" w:rsidRPr="00907168" w14:paraId="74BC8A2B"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7A11C2CE" w14:textId="77777777" w:rsidR="000368DF" w:rsidRPr="00907168" w:rsidRDefault="000368DF" w:rsidP="00CA34C5">
            <w:pPr>
              <w:rPr>
                <w:color w:val="000000"/>
                <w:sz w:val="24"/>
                <w:szCs w:val="24"/>
              </w:rPr>
            </w:pPr>
            <w:r w:rsidRPr="00907168">
              <w:rPr>
                <w:color w:val="000000"/>
                <w:sz w:val="24"/>
                <w:szCs w:val="24"/>
              </w:rPr>
              <w:t>HFE28</w:t>
            </w:r>
          </w:p>
        </w:tc>
        <w:tc>
          <w:tcPr>
            <w:tcW w:w="1760" w:type="dxa"/>
            <w:tcBorders>
              <w:top w:val="nil"/>
              <w:left w:val="nil"/>
              <w:bottom w:val="single" w:sz="4" w:space="0" w:color="auto"/>
              <w:right w:val="single" w:sz="4" w:space="0" w:color="auto"/>
            </w:tcBorders>
            <w:noWrap/>
            <w:vAlign w:val="center"/>
            <w:hideMark/>
          </w:tcPr>
          <w:p w14:paraId="166B4B41"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2D32BE2D" w14:textId="77777777" w:rsidR="000368DF" w:rsidRPr="00907168" w:rsidRDefault="000368DF" w:rsidP="00CA34C5">
            <w:pPr>
              <w:rPr>
                <w:color w:val="000000"/>
                <w:sz w:val="24"/>
                <w:szCs w:val="24"/>
              </w:rPr>
            </w:pPr>
            <w:r w:rsidRPr="00907168">
              <w:rPr>
                <w:color w:val="000000"/>
                <w:sz w:val="24"/>
                <w:szCs w:val="24"/>
              </w:rPr>
              <w:t>C282</w:t>
            </w:r>
          </w:p>
        </w:tc>
        <w:tc>
          <w:tcPr>
            <w:tcW w:w="1380" w:type="dxa"/>
            <w:tcBorders>
              <w:top w:val="nil"/>
              <w:left w:val="nil"/>
              <w:bottom w:val="single" w:sz="4" w:space="0" w:color="auto"/>
              <w:right w:val="single" w:sz="4" w:space="0" w:color="auto"/>
            </w:tcBorders>
            <w:noWrap/>
            <w:vAlign w:val="center"/>
            <w:hideMark/>
          </w:tcPr>
          <w:p w14:paraId="0EB69BB8"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0E808D61" w14:textId="77777777" w:rsidR="000368DF" w:rsidRPr="00907168" w:rsidRDefault="000368DF" w:rsidP="00CA34C5">
            <w:pPr>
              <w:rPr>
                <w:color w:val="000000"/>
                <w:sz w:val="24"/>
                <w:szCs w:val="24"/>
              </w:rPr>
            </w:pPr>
            <w:r w:rsidRPr="00907168">
              <w:rPr>
                <w:color w:val="000000"/>
                <w:sz w:val="24"/>
                <w:szCs w:val="24"/>
              </w:rPr>
              <w:t>MU</w:t>
            </w:r>
          </w:p>
        </w:tc>
      </w:tr>
      <w:tr w:rsidR="000368DF" w:rsidRPr="00907168" w14:paraId="5BC620B3"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000D7BDA" w14:textId="77777777" w:rsidR="000368DF" w:rsidRPr="00907168" w:rsidRDefault="000368DF" w:rsidP="00CA34C5">
            <w:pPr>
              <w:rPr>
                <w:color w:val="000000"/>
                <w:sz w:val="24"/>
                <w:szCs w:val="24"/>
              </w:rPr>
            </w:pPr>
            <w:r w:rsidRPr="00907168">
              <w:rPr>
                <w:color w:val="000000"/>
                <w:sz w:val="24"/>
                <w:szCs w:val="24"/>
              </w:rPr>
              <w:t>HFE28</w:t>
            </w:r>
          </w:p>
        </w:tc>
        <w:tc>
          <w:tcPr>
            <w:tcW w:w="1760" w:type="dxa"/>
            <w:tcBorders>
              <w:top w:val="nil"/>
              <w:left w:val="nil"/>
              <w:bottom w:val="single" w:sz="4" w:space="0" w:color="auto"/>
              <w:right w:val="single" w:sz="4" w:space="0" w:color="auto"/>
            </w:tcBorders>
            <w:noWrap/>
            <w:vAlign w:val="center"/>
            <w:hideMark/>
          </w:tcPr>
          <w:p w14:paraId="205500C9"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780BE766" w14:textId="77777777" w:rsidR="000368DF" w:rsidRPr="00907168" w:rsidRDefault="000368DF" w:rsidP="00CA34C5">
            <w:pPr>
              <w:rPr>
                <w:color w:val="000000"/>
                <w:sz w:val="24"/>
                <w:szCs w:val="24"/>
              </w:rPr>
            </w:pPr>
            <w:r w:rsidRPr="00907168">
              <w:rPr>
                <w:color w:val="000000"/>
                <w:sz w:val="24"/>
                <w:szCs w:val="24"/>
              </w:rPr>
              <w:t>H63</w:t>
            </w:r>
          </w:p>
        </w:tc>
        <w:tc>
          <w:tcPr>
            <w:tcW w:w="1380" w:type="dxa"/>
            <w:tcBorders>
              <w:top w:val="nil"/>
              <w:left w:val="nil"/>
              <w:bottom w:val="single" w:sz="4" w:space="0" w:color="auto"/>
              <w:right w:val="single" w:sz="4" w:space="0" w:color="auto"/>
            </w:tcBorders>
            <w:noWrap/>
            <w:vAlign w:val="center"/>
            <w:hideMark/>
          </w:tcPr>
          <w:p w14:paraId="7BB92D5C"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0A0E25A0" w14:textId="77777777" w:rsidR="000368DF" w:rsidRPr="00907168" w:rsidRDefault="000368DF" w:rsidP="00CA34C5">
            <w:pPr>
              <w:rPr>
                <w:color w:val="000000"/>
                <w:sz w:val="24"/>
                <w:szCs w:val="24"/>
              </w:rPr>
            </w:pPr>
            <w:r w:rsidRPr="00907168">
              <w:rPr>
                <w:color w:val="000000"/>
                <w:sz w:val="24"/>
                <w:szCs w:val="24"/>
              </w:rPr>
              <w:t>WT</w:t>
            </w:r>
          </w:p>
        </w:tc>
      </w:tr>
      <w:tr w:rsidR="000368DF" w:rsidRPr="00907168" w14:paraId="2F50299C"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5AE147FF" w14:textId="77777777" w:rsidR="000368DF" w:rsidRPr="00907168" w:rsidRDefault="000368DF" w:rsidP="00CA34C5">
            <w:pPr>
              <w:rPr>
                <w:color w:val="000000"/>
                <w:sz w:val="24"/>
                <w:szCs w:val="24"/>
              </w:rPr>
            </w:pPr>
            <w:r w:rsidRPr="00907168">
              <w:rPr>
                <w:color w:val="000000"/>
                <w:sz w:val="24"/>
                <w:szCs w:val="24"/>
              </w:rPr>
              <w:t>HFE28</w:t>
            </w:r>
          </w:p>
        </w:tc>
        <w:tc>
          <w:tcPr>
            <w:tcW w:w="1760" w:type="dxa"/>
            <w:tcBorders>
              <w:top w:val="nil"/>
              <w:left w:val="nil"/>
              <w:bottom w:val="single" w:sz="4" w:space="0" w:color="auto"/>
              <w:right w:val="single" w:sz="4" w:space="0" w:color="auto"/>
            </w:tcBorders>
            <w:noWrap/>
            <w:vAlign w:val="center"/>
            <w:hideMark/>
          </w:tcPr>
          <w:p w14:paraId="0F93DABB"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363AEA49" w14:textId="77777777" w:rsidR="000368DF" w:rsidRPr="00907168" w:rsidRDefault="000368DF" w:rsidP="00CA34C5">
            <w:pPr>
              <w:rPr>
                <w:color w:val="000000"/>
                <w:sz w:val="24"/>
                <w:szCs w:val="24"/>
              </w:rPr>
            </w:pPr>
            <w:r w:rsidRPr="00907168">
              <w:rPr>
                <w:color w:val="000000"/>
                <w:sz w:val="24"/>
                <w:szCs w:val="24"/>
              </w:rPr>
              <w:t>H63</w:t>
            </w:r>
          </w:p>
        </w:tc>
        <w:tc>
          <w:tcPr>
            <w:tcW w:w="1380" w:type="dxa"/>
            <w:tcBorders>
              <w:top w:val="nil"/>
              <w:left w:val="nil"/>
              <w:bottom w:val="single" w:sz="4" w:space="0" w:color="auto"/>
              <w:right w:val="single" w:sz="4" w:space="0" w:color="auto"/>
            </w:tcBorders>
            <w:noWrap/>
            <w:vAlign w:val="center"/>
            <w:hideMark/>
          </w:tcPr>
          <w:p w14:paraId="0D3ACEC2"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241AB2F5" w14:textId="77777777" w:rsidR="000368DF" w:rsidRPr="00907168" w:rsidRDefault="000368DF" w:rsidP="00CA34C5">
            <w:pPr>
              <w:rPr>
                <w:color w:val="000000"/>
                <w:sz w:val="24"/>
                <w:szCs w:val="24"/>
              </w:rPr>
            </w:pPr>
            <w:r w:rsidRPr="00907168">
              <w:rPr>
                <w:color w:val="000000"/>
                <w:sz w:val="24"/>
                <w:szCs w:val="24"/>
              </w:rPr>
              <w:t>WT</w:t>
            </w:r>
          </w:p>
        </w:tc>
      </w:tr>
      <w:tr w:rsidR="000368DF" w:rsidRPr="00907168" w14:paraId="180BA3D1"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31591FE3" w14:textId="77777777" w:rsidR="000368DF" w:rsidRPr="00907168" w:rsidRDefault="000368DF" w:rsidP="00CA34C5">
            <w:pPr>
              <w:rPr>
                <w:color w:val="000000"/>
                <w:sz w:val="24"/>
                <w:szCs w:val="24"/>
              </w:rPr>
            </w:pPr>
            <w:r w:rsidRPr="00907168">
              <w:rPr>
                <w:color w:val="000000"/>
                <w:sz w:val="24"/>
                <w:szCs w:val="24"/>
              </w:rPr>
              <w:t>NTC</w:t>
            </w:r>
          </w:p>
        </w:tc>
        <w:tc>
          <w:tcPr>
            <w:tcW w:w="1760" w:type="dxa"/>
            <w:tcBorders>
              <w:top w:val="nil"/>
              <w:left w:val="nil"/>
              <w:bottom w:val="single" w:sz="4" w:space="0" w:color="auto"/>
              <w:right w:val="single" w:sz="4" w:space="0" w:color="auto"/>
            </w:tcBorders>
            <w:noWrap/>
            <w:vAlign w:val="center"/>
            <w:hideMark/>
          </w:tcPr>
          <w:p w14:paraId="4329159D"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1A2F132F" w14:textId="77777777" w:rsidR="000368DF" w:rsidRPr="00907168" w:rsidRDefault="000368DF" w:rsidP="00CA34C5">
            <w:pPr>
              <w:rPr>
                <w:color w:val="000000"/>
                <w:sz w:val="24"/>
                <w:szCs w:val="24"/>
              </w:rPr>
            </w:pPr>
            <w:r w:rsidRPr="00907168">
              <w:rPr>
                <w:color w:val="000000"/>
                <w:sz w:val="24"/>
                <w:szCs w:val="24"/>
              </w:rPr>
              <w:t>C282</w:t>
            </w:r>
          </w:p>
        </w:tc>
        <w:tc>
          <w:tcPr>
            <w:tcW w:w="1380" w:type="dxa"/>
            <w:tcBorders>
              <w:top w:val="nil"/>
              <w:left w:val="nil"/>
              <w:bottom w:val="single" w:sz="4" w:space="0" w:color="auto"/>
              <w:right w:val="single" w:sz="4" w:space="0" w:color="auto"/>
            </w:tcBorders>
            <w:noWrap/>
            <w:vAlign w:val="center"/>
          </w:tcPr>
          <w:p w14:paraId="1AFFC22D" w14:textId="77777777" w:rsidR="000368DF" w:rsidRPr="00907168" w:rsidRDefault="000368DF" w:rsidP="00CA34C5">
            <w:pPr>
              <w:rPr>
                <w:color w:val="000000"/>
                <w:sz w:val="24"/>
                <w:szCs w:val="24"/>
              </w:rPr>
            </w:pPr>
          </w:p>
        </w:tc>
        <w:tc>
          <w:tcPr>
            <w:tcW w:w="1360" w:type="dxa"/>
            <w:tcBorders>
              <w:top w:val="nil"/>
              <w:left w:val="nil"/>
              <w:bottom w:val="single" w:sz="4" w:space="0" w:color="auto"/>
              <w:right w:val="single" w:sz="4" w:space="0" w:color="auto"/>
            </w:tcBorders>
            <w:noWrap/>
            <w:vAlign w:val="center"/>
          </w:tcPr>
          <w:p w14:paraId="60C8F27E" w14:textId="77777777" w:rsidR="000368DF" w:rsidRPr="00907168" w:rsidRDefault="000368DF" w:rsidP="00CA34C5">
            <w:pPr>
              <w:rPr>
                <w:color w:val="000000"/>
                <w:sz w:val="24"/>
                <w:szCs w:val="24"/>
              </w:rPr>
            </w:pPr>
          </w:p>
        </w:tc>
      </w:tr>
      <w:tr w:rsidR="000368DF" w:rsidRPr="00907168" w14:paraId="1827A0BE"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11984CD0" w14:textId="77777777" w:rsidR="000368DF" w:rsidRPr="00907168" w:rsidRDefault="000368DF" w:rsidP="00CA34C5">
            <w:pPr>
              <w:rPr>
                <w:color w:val="000000"/>
                <w:sz w:val="24"/>
                <w:szCs w:val="24"/>
              </w:rPr>
            </w:pPr>
            <w:r w:rsidRPr="00907168">
              <w:rPr>
                <w:color w:val="000000"/>
                <w:sz w:val="24"/>
                <w:szCs w:val="24"/>
              </w:rPr>
              <w:t>NTC</w:t>
            </w:r>
          </w:p>
        </w:tc>
        <w:tc>
          <w:tcPr>
            <w:tcW w:w="1760" w:type="dxa"/>
            <w:tcBorders>
              <w:top w:val="nil"/>
              <w:left w:val="nil"/>
              <w:bottom w:val="single" w:sz="4" w:space="0" w:color="auto"/>
              <w:right w:val="single" w:sz="4" w:space="0" w:color="auto"/>
            </w:tcBorders>
            <w:noWrap/>
            <w:vAlign w:val="center"/>
            <w:hideMark/>
          </w:tcPr>
          <w:p w14:paraId="1AC790C5"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75099ACC" w14:textId="77777777" w:rsidR="000368DF" w:rsidRPr="00907168" w:rsidRDefault="000368DF" w:rsidP="00CA34C5">
            <w:pPr>
              <w:rPr>
                <w:color w:val="000000"/>
                <w:sz w:val="24"/>
                <w:szCs w:val="24"/>
              </w:rPr>
            </w:pPr>
            <w:r w:rsidRPr="00907168">
              <w:rPr>
                <w:color w:val="000000"/>
                <w:sz w:val="24"/>
                <w:szCs w:val="24"/>
              </w:rPr>
              <w:t>H63</w:t>
            </w:r>
          </w:p>
        </w:tc>
        <w:tc>
          <w:tcPr>
            <w:tcW w:w="1380" w:type="dxa"/>
            <w:tcBorders>
              <w:top w:val="nil"/>
              <w:left w:val="nil"/>
              <w:bottom w:val="single" w:sz="4" w:space="0" w:color="auto"/>
              <w:right w:val="single" w:sz="4" w:space="0" w:color="auto"/>
            </w:tcBorders>
            <w:noWrap/>
            <w:vAlign w:val="center"/>
          </w:tcPr>
          <w:p w14:paraId="0C847E05" w14:textId="77777777" w:rsidR="000368DF" w:rsidRPr="00907168" w:rsidRDefault="000368DF" w:rsidP="00CA34C5">
            <w:pPr>
              <w:rPr>
                <w:color w:val="000000"/>
                <w:sz w:val="24"/>
                <w:szCs w:val="24"/>
              </w:rPr>
            </w:pPr>
          </w:p>
        </w:tc>
        <w:tc>
          <w:tcPr>
            <w:tcW w:w="1360" w:type="dxa"/>
            <w:tcBorders>
              <w:top w:val="nil"/>
              <w:left w:val="nil"/>
              <w:bottom w:val="single" w:sz="4" w:space="0" w:color="auto"/>
              <w:right w:val="single" w:sz="4" w:space="0" w:color="auto"/>
            </w:tcBorders>
            <w:noWrap/>
            <w:vAlign w:val="center"/>
          </w:tcPr>
          <w:p w14:paraId="51E34DAC" w14:textId="77777777" w:rsidR="000368DF" w:rsidRPr="00907168" w:rsidRDefault="000368DF" w:rsidP="00CA34C5">
            <w:pPr>
              <w:rPr>
                <w:color w:val="000000"/>
                <w:sz w:val="24"/>
                <w:szCs w:val="24"/>
              </w:rPr>
            </w:pPr>
          </w:p>
        </w:tc>
      </w:tr>
      <w:tr w:rsidR="000368DF" w:rsidRPr="00907168" w14:paraId="1969C0B8"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434E6A05" w14:textId="77777777" w:rsidR="000368DF" w:rsidRPr="00907168" w:rsidRDefault="000368DF" w:rsidP="00CA34C5">
            <w:pPr>
              <w:rPr>
                <w:color w:val="000000"/>
                <w:sz w:val="24"/>
                <w:szCs w:val="24"/>
              </w:rPr>
            </w:pPr>
            <w:r w:rsidRPr="00907168">
              <w:rPr>
                <w:color w:val="000000"/>
                <w:sz w:val="24"/>
                <w:szCs w:val="24"/>
              </w:rPr>
              <w:t>Placenta</w:t>
            </w:r>
          </w:p>
        </w:tc>
        <w:tc>
          <w:tcPr>
            <w:tcW w:w="1760" w:type="dxa"/>
            <w:tcBorders>
              <w:top w:val="nil"/>
              <w:left w:val="nil"/>
              <w:bottom w:val="single" w:sz="4" w:space="0" w:color="auto"/>
              <w:right w:val="single" w:sz="4" w:space="0" w:color="auto"/>
            </w:tcBorders>
            <w:noWrap/>
            <w:vAlign w:val="center"/>
            <w:hideMark/>
          </w:tcPr>
          <w:p w14:paraId="32462938"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48A8164B" w14:textId="77777777" w:rsidR="000368DF" w:rsidRPr="00907168" w:rsidRDefault="000368DF" w:rsidP="00CA34C5">
            <w:pPr>
              <w:rPr>
                <w:color w:val="000000"/>
                <w:sz w:val="24"/>
                <w:szCs w:val="24"/>
              </w:rPr>
            </w:pPr>
            <w:r w:rsidRPr="00907168">
              <w:rPr>
                <w:color w:val="000000"/>
                <w:sz w:val="24"/>
                <w:szCs w:val="24"/>
              </w:rPr>
              <w:t>C282</w:t>
            </w:r>
          </w:p>
        </w:tc>
        <w:tc>
          <w:tcPr>
            <w:tcW w:w="1380" w:type="dxa"/>
            <w:tcBorders>
              <w:top w:val="nil"/>
              <w:left w:val="nil"/>
              <w:bottom w:val="single" w:sz="4" w:space="0" w:color="auto"/>
              <w:right w:val="single" w:sz="4" w:space="0" w:color="auto"/>
            </w:tcBorders>
            <w:noWrap/>
            <w:vAlign w:val="center"/>
            <w:hideMark/>
          </w:tcPr>
          <w:p w14:paraId="736C29FD"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1793BA96" w14:textId="77777777" w:rsidR="000368DF" w:rsidRPr="00907168" w:rsidRDefault="000368DF" w:rsidP="00CA34C5">
            <w:pPr>
              <w:rPr>
                <w:color w:val="000000"/>
                <w:sz w:val="24"/>
                <w:szCs w:val="24"/>
              </w:rPr>
            </w:pPr>
            <w:r w:rsidRPr="00907168">
              <w:rPr>
                <w:color w:val="000000"/>
                <w:sz w:val="24"/>
                <w:szCs w:val="24"/>
              </w:rPr>
              <w:t>WT</w:t>
            </w:r>
          </w:p>
        </w:tc>
      </w:tr>
      <w:tr w:rsidR="000368DF" w:rsidRPr="00907168" w14:paraId="3DCAA8E1" w14:textId="77777777" w:rsidTr="00CA34C5">
        <w:trPr>
          <w:trHeight w:val="300"/>
          <w:jc w:val="center"/>
        </w:trPr>
        <w:tc>
          <w:tcPr>
            <w:tcW w:w="1300" w:type="dxa"/>
            <w:tcBorders>
              <w:top w:val="nil"/>
              <w:left w:val="single" w:sz="4" w:space="0" w:color="auto"/>
              <w:bottom w:val="single" w:sz="4" w:space="0" w:color="auto"/>
              <w:right w:val="single" w:sz="4" w:space="0" w:color="auto"/>
            </w:tcBorders>
            <w:noWrap/>
            <w:vAlign w:val="center"/>
            <w:hideMark/>
          </w:tcPr>
          <w:p w14:paraId="09131D7A" w14:textId="77777777" w:rsidR="000368DF" w:rsidRPr="00907168" w:rsidRDefault="000368DF" w:rsidP="00CA34C5">
            <w:pPr>
              <w:rPr>
                <w:color w:val="000000"/>
                <w:sz w:val="24"/>
                <w:szCs w:val="24"/>
              </w:rPr>
            </w:pPr>
            <w:r w:rsidRPr="00907168">
              <w:rPr>
                <w:color w:val="000000"/>
                <w:sz w:val="24"/>
                <w:szCs w:val="24"/>
              </w:rPr>
              <w:t>Placenta</w:t>
            </w:r>
          </w:p>
        </w:tc>
        <w:tc>
          <w:tcPr>
            <w:tcW w:w="1760" w:type="dxa"/>
            <w:tcBorders>
              <w:top w:val="nil"/>
              <w:left w:val="nil"/>
              <w:bottom w:val="single" w:sz="4" w:space="0" w:color="auto"/>
              <w:right w:val="single" w:sz="4" w:space="0" w:color="auto"/>
            </w:tcBorders>
            <w:noWrap/>
            <w:vAlign w:val="center"/>
            <w:hideMark/>
          </w:tcPr>
          <w:p w14:paraId="3D5E8180" w14:textId="77777777" w:rsidR="000368DF" w:rsidRPr="00907168" w:rsidRDefault="000368DF" w:rsidP="00CA34C5">
            <w:pPr>
              <w:rPr>
                <w:color w:val="000000"/>
                <w:sz w:val="24"/>
                <w:szCs w:val="24"/>
              </w:rPr>
            </w:pPr>
            <w:r w:rsidRPr="00907168">
              <w:rPr>
                <w:color w:val="000000"/>
                <w:sz w:val="24"/>
                <w:szCs w:val="24"/>
              </w:rPr>
              <w:t>HFE</w:t>
            </w:r>
          </w:p>
        </w:tc>
        <w:tc>
          <w:tcPr>
            <w:tcW w:w="2140" w:type="dxa"/>
            <w:tcBorders>
              <w:top w:val="nil"/>
              <w:left w:val="nil"/>
              <w:bottom w:val="single" w:sz="4" w:space="0" w:color="auto"/>
              <w:right w:val="single" w:sz="4" w:space="0" w:color="auto"/>
            </w:tcBorders>
            <w:noWrap/>
            <w:vAlign w:val="center"/>
            <w:hideMark/>
          </w:tcPr>
          <w:p w14:paraId="6D9ADD78" w14:textId="77777777" w:rsidR="000368DF" w:rsidRPr="00907168" w:rsidRDefault="000368DF" w:rsidP="00CA34C5">
            <w:pPr>
              <w:rPr>
                <w:color w:val="000000"/>
                <w:sz w:val="24"/>
                <w:szCs w:val="24"/>
              </w:rPr>
            </w:pPr>
            <w:r w:rsidRPr="00907168">
              <w:rPr>
                <w:color w:val="000000"/>
                <w:sz w:val="24"/>
                <w:szCs w:val="24"/>
              </w:rPr>
              <w:t>H63</w:t>
            </w:r>
          </w:p>
        </w:tc>
        <w:tc>
          <w:tcPr>
            <w:tcW w:w="1380" w:type="dxa"/>
            <w:tcBorders>
              <w:top w:val="nil"/>
              <w:left w:val="nil"/>
              <w:bottom w:val="single" w:sz="4" w:space="0" w:color="auto"/>
              <w:right w:val="single" w:sz="4" w:space="0" w:color="auto"/>
            </w:tcBorders>
            <w:noWrap/>
            <w:vAlign w:val="center"/>
            <w:hideMark/>
          </w:tcPr>
          <w:p w14:paraId="692F39DB" w14:textId="77777777" w:rsidR="000368DF" w:rsidRPr="00907168" w:rsidRDefault="000368DF" w:rsidP="00CA34C5">
            <w:pPr>
              <w:rPr>
                <w:color w:val="000000"/>
                <w:sz w:val="24"/>
                <w:szCs w:val="24"/>
              </w:rPr>
            </w:pPr>
            <w:r w:rsidRPr="00907168">
              <w:rPr>
                <w:color w:val="000000"/>
                <w:sz w:val="24"/>
                <w:szCs w:val="24"/>
              </w:rPr>
              <w:t>WT</w:t>
            </w:r>
          </w:p>
        </w:tc>
        <w:tc>
          <w:tcPr>
            <w:tcW w:w="1360" w:type="dxa"/>
            <w:tcBorders>
              <w:top w:val="nil"/>
              <w:left w:val="nil"/>
              <w:bottom w:val="single" w:sz="4" w:space="0" w:color="auto"/>
              <w:right w:val="single" w:sz="4" w:space="0" w:color="auto"/>
            </w:tcBorders>
            <w:noWrap/>
            <w:vAlign w:val="center"/>
            <w:hideMark/>
          </w:tcPr>
          <w:p w14:paraId="53CB6ABD" w14:textId="77777777" w:rsidR="000368DF" w:rsidRPr="00907168" w:rsidRDefault="000368DF" w:rsidP="00CA34C5">
            <w:pPr>
              <w:rPr>
                <w:color w:val="000000"/>
                <w:sz w:val="24"/>
                <w:szCs w:val="24"/>
              </w:rPr>
            </w:pPr>
            <w:r w:rsidRPr="00907168">
              <w:rPr>
                <w:color w:val="000000"/>
                <w:sz w:val="24"/>
                <w:szCs w:val="24"/>
              </w:rPr>
              <w:t>WT</w:t>
            </w:r>
          </w:p>
        </w:tc>
      </w:tr>
    </w:tbl>
    <w:p w14:paraId="5D3BBA28" w14:textId="57617B87" w:rsidR="00543C96" w:rsidRDefault="00543C96" w:rsidP="000368DF">
      <w:pPr>
        <w:rPr>
          <w:rFonts w:eastAsia="Calibri" w:cs="Arial"/>
          <w:sz w:val="24"/>
          <w:szCs w:val="24"/>
        </w:rPr>
      </w:pPr>
    </w:p>
    <w:p w14:paraId="51CCD291" w14:textId="7962B836" w:rsidR="00543C96" w:rsidRDefault="00543C96" w:rsidP="000368DF">
      <w:pPr>
        <w:rPr>
          <w:rFonts w:cs="Arial"/>
          <w:sz w:val="24"/>
          <w:szCs w:val="24"/>
        </w:rPr>
      </w:pPr>
    </w:p>
    <w:p w14:paraId="5B41E5A1" w14:textId="77777777" w:rsidR="00543C96" w:rsidRDefault="00543C96" w:rsidP="000368DF">
      <w:pPr>
        <w:rPr>
          <w:rFonts w:cs="Arial"/>
          <w:sz w:val="24"/>
          <w:szCs w:val="24"/>
        </w:rPr>
      </w:pPr>
    </w:p>
    <w:p w14:paraId="6BAE7EF7" w14:textId="1071EB57" w:rsidR="00543C96" w:rsidRPr="00907168" w:rsidRDefault="000368DF">
      <w:pPr>
        <w:jc w:val="center"/>
        <w:rPr>
          <w:rFonts w:eastAsia="Calibri" w:cs="Arial"/>
          <w:sz w:val="24"/>
          <w:szCs w:val="24"/>
        </w:rPr>
      </w:pPr>
      <w:r w:rsidRPr="00907168">
        <w:rPr>
          <w:rFonts w:eastAsia="Calibri" w:cs="Arial"/>
          <w:sz w:val="24"/>
          <w:szCs w:val="24"/>
        </w:rPr>
        <w:lastRenderedPageBreak/>
        <w:t>Figure 2: Sample Scatter Plot for C282 Locus</w:t>
      </w:r>
    </w:p>
    <w:p w14:paraId="26A3B3C5" w14:textId="20568D0F" w:rsidR="000368DF" w:rsidRDefault="000368DF" w:rsidP="008B1642">
      <w:pPr>
        <w:jc w:val="center"/>
        <w:rPr>
          <w:rFonts w:cs="Arial"/>
          <w:sz w:val="24"/>
          <w:szCs w:val="24"/>
        </w:rPr>
      </w:pPr>
      <w:r w:rsidRPr="00907168">
        <w:rPr>
          <w:noProof/>
          <w:sz w:val="24"/>
          <w:szCs w:val="24"/>
        </w:rPr>
        <w:drawing>
          <wp:anchor distT="0" distB="0" distL="114300" distR="114300" simplePos="0" relativeHeight="251659264" behindDoc="1" locked="0" layoutInCell="1" allowOverlap="1" wp14:anchorId="55370FE2" wp14:editId="3C6922C6">
            <wp:simplePos x="0" y="0"/>
            <wp:positionH relativeFrom="column">
              <wp:posOffset>-813423</wp:posOffset>
            </wp:positionH>
            <wp:positionV relativeFrom="paragraph">
              <wp:posOffset>212604</wp:posOffset>
            </wp:positionV>
            <wp:extent cx="4754880" cy="2971800"/>
            <wp:effectExtent l="0" t="0" r="7620" b="0"/>
            <wp:wrapTight wrapText="bothSides">
              <wp:wrapPolygon edited="0">
                <wp:start x="0" y="0"/>
                <wp:lineTo x="0" y="21462"/>
                <wp:lineTo x="21548" y="21462"/>
                <wp:lineTo x="21548" y="0"/>
                <wp:lineTo x="0" y="0"/>
              </wp:wrapPolygon>
            </wp:wrapTight>
            <wp:docPr id="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0" cy="2971800"/>
                    </a:xfrm>
                    <a:prstGeom prst="rect">
                      <a:avLst/>
                    </a:prstGeom>
                    <a:noFill/>
                  </pic:spPr>
                </pic:pic>
              </a:graphicData>
            </a:graphic>
            <wp14:sizeRelH relativeFrom="page">
              <wp14:pctWidth>0</wp14:pctWidth>
            </wp14:sizeRelH>
            <wp14:sizeRelV relativeFrom="page">
              <wp14:pctHeight>0</wp14:pctHeight>
            </wp14:sizeRelV>
          </wp:anchor>
        </w:drawing>
      </w:r>
      <w:r w:rsidRPr="00907168">
        <w:rPr>
          <w:rFonts w:eastAsia="Calibri" w:cs="Arial"/>
          <w:b/>
          <w:noProof/>
          <w:sz w:val="24"/>
          <w:szCs w:val="24"/>
          <w:u w:val="single"/>
        </w:rPr>
        <mc:AlternateContent>
          <mc:Choice Requires="wpg">
            <w:drawing>
              <wp:anchor distT="0" distB="0" distL="114300" distR="114300" simplePos="0" relativeHeight="251661312" behindDoc="0" locked="0" layoutInCell="1" allowOverlap="1" wp14:anchorId="2867DF52" wp14:editId="33EF1B04">
                <wp:simplePos x="0" y="0"/>
                <wp:positionH relativeFrom="column">
                  <wp:posOffset>0</wp:posOffset>
                </wp:positionH>
                <wp:positionV relativeFrom="paragraph">
                  <wp:posOffset>343403</wp:posOffset>
                </wp:positionV>
                <wp:extent cx="6167755" cy="2375535"/>
                <wp:effectExtent l="0" t="0" r="0" b="0"/>
                <wp:wrapNone/>
                <wp:docPr id="1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755" cy="2375535"/>
                          <a:chOff x="3350" y="2321"/>
                          <a:chExt cx="9713" cy="3741"/>
                        </a:xfrm>
                      </wpg:grpSpPr>
                      <wps:wsp>
                        <wps:cNvPr id="14" name="Text Box 89"/>
                        <wps:cNvSpPr txBox="1">
                          <a:spLocks noChangeArrowheads="1"/>
                        </wps:cNvSpPr>
                        <wps:spPr bwMode="auto">
                          <a:xfrm>
                            <a:off x="9796" y="2321"/>
                            <a:ext cx="3267" cy="37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296D9" w14:textId="77777777" w:rsidR="001E2745" w:rsidRPr="00321F2C" w:rsidRDefault="001E2745" w:rsidP="000368DF">
                              <w:pPr>
                                <w:contextualSpacing/>
                              </w:pPr>
                              <w:r w:rsidRPr="007A3F1F">
                                <w:rPr>
                                  <w:noProof/>
                                </w:rPr>
                                <w:drawing>
                                  <wp:inline distT="0" distB="0" distL="0" distR="0" wp14:anchorId="68BED967" wp14:editId="7CA74298">
                                    <wp:extent cx="1890915" cy="25749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693" cy="2603199"/>
                                            </a:xfrm>
                                            <a:prstGeom prst="rect">
                                              <a:avLst/>
                                            </a:prstGeom>
                                            <a:noFill/>
                                            <a:ln>
                                              <a:noFill/>
                                            </a:ln>
                                          </pic:spPr>
                                        </pic:pic>
                                      </a:graphicData>
                                    </a:graphic>
                                  </wp:inline>
                                </w:drawing>
                              </w:r>
                            </w:p>
                            <w:p w14:paraId="03B1BD35" w14:textId="77777777" w:rsidR="001E2745" w:rsidRPr="00321F2C" w:rsidRDefault="001E2745" w:rsidP="000368DF">
                              <w:pPr>
                                <w:contextualSpacing/>
                              </w:pPr>
                            </w:p>
                            <w:p w14:paraId="54B43A79" w14:textId="77777777" w:rsidR="001E2745" w:rsidRDefault="001E2745" w:rsidP="000368DF">
                              <w:pPr>
                                <w:contextualSpacing/>
                              </w:pPr>
                            </w:p>
                            <w:p w14:paraId="213411D8" w14:textId="77777777" w:rsidR="001E2745" w:rsidRPr="00FE21A9" w:rsidRDefault="001E2745" w:rsidP="000368DF">
                              <w:pPr>
                                <w:contextualSpacing/>
                                <w:rPr>
                                  <w:sz w:val="6"/>
                                </w:rPr>
                              </w:pPr>
                            </w:p>
                            <w:p w14:paraId="659D55CC" w14:textId="77777777" w:rsidR="001E2745" w:rsidRPr="00321F2C" w:rsidRDefault="001E2745" w:rsidP="000368DF">
                              <w:pPr>
                                <w:contextualSpacing/>
                              </w:pPr>
                              <w:r w:rsidRPr="00321F2C">
                                <w:t>C282Y/Wild Type Heterozygotes</w:t>
                              </w:r>
                            </w:p>
                            <w:p w14:paraId="5FF15424" w14:textId="77777777" w:rsidR="001E2745" w:rsidRPr="00321F2C" w:rsidRDefault="001E2745" w:rsidP="000368DF">
                              <w:pPr>
                                <w:contextualSpacing/>
                              </w:pPr>
                            </w:p>
                            <w:p w14:paraId="4835CB89" w14:textId="77777777" w:rsidR="001E2745" w:rsidRPr="00321F2C" w:rsidRDefault="001E2745" w:rsidP="000368DF">
                              <w:pPr>
                                <w:contextualSpacing/>
                              </w:pPr>
                            </w:p>
                            <w:p w14:paraId="52CE142B" w14:textId="77777777" w:rsidR="001E2745" w:rsidRPr="00321F2C" w:rsidRDefault="001E2745" w:rsidP="000368DF">
                              <w:pPr>
                                <w:contextualSpacing/>
                              </w:pPr>
                            </w:p>
                            <w:p w14:paraId="46E8A7D0" w14:textId="77777777" w:rsidR="001E2745" w:rsidRPr="00321F2C" w:rsidRDefault="001E2745" w:rsidP="000368DF">
                              <w:pPr>
                                <w:contextualSpacing/>
                              </w:pPr>
                            </w:p>
                            <w:p w14:paraId="667AA982" w14:textId="77777777" w:rsidR="001E2745" w:rsidRDefault="001E2745" w:rsidP="000368DF">
                              <w:pPr>
                                <w:contextualSpacing/>
                              </w:pPr>
                            </w:p>
                            <w:p w14:paraId="0AC5BCFE" w14:textId="77777777" w:rsidR="001E2745" w:rsidRPr="00321F2C" w:rsidRDefault="001E2745" w:rsidP="000368DF">
                              <w:pPr>
                                <w:contextualSpacing/>
                                <w:rPr>
                                  <w:b/>
                                </w:rPr>
                              </w:pPr>
                              <w:r w:rsidRPr="00321F2C">
                                <w:t>C282 Wild Type Homozygotes</w:t>
                              </w:r>
                            </w:p>
                            <w:p w14:paraId="5EF00ACD" w14:textId="77777777" w:rsidR="001E2745" w:rsidRDefault="001E2745" w:rsidP="000368DF">
                              <w:pPr>
                                <w:contextualSpacing/>
                              </w:pPr>
                            </w:p>
                            <w:p w14:paraId="39DB52F5" w14:textId="77777777" w:rsidR="001E2745" w:rsidRPr="00FE21A9" w:rsidRDefault="001E2745" w:rsidP="000368DF">
                              <w:pPr>
                                <w:contextualSpacing/>
                                <w:rPr>
                                  <w:sz w:val="12"/>
                                </w:rPr>
                              </w:pPr>
                            </w:p>
                            <w:p w14:paraId="2E0A5DD7" w14:textId="77777777" w:rsidR="001E2745" w:rsidRPr="00321F2C" w:rsidRDefault="001E2745" w:rsidP="000368DF">
                              <w:pPr>
                                <w:contextualSpacing/>
                              </w:pPr>
                              <w:r w:rsidRPr="00321F2C">
                                <w:t>No Template Controls</w:t>
                              </w:r>
                            </w:p>
                          </w:txbxContent>
                        </wps:txbx>
                        <wps:bodyPr rot="0" vert="horz" wrap="square" lIns="91440" tIns="45720" rIns="91440" bIns="45720" anchor="t" anchorCtr="0" upright="1">
                          <a:noAutofit/>
                        </wps:bodyPr>
                      </wps:wsp>
                      <wps:wsp>
                        <wps:cNvPr id="15" name="Oval 90"/>
                        <wps:cNvSpPr>
                          <a:spLocks noChangeArrowheads="1"/>
                        </wps:cNvSpPr>
                        <wps:spPr bwMode="auto">
                          <a:xfrm>
                            <a:off x="7520" y="4798"/>
                            <a:ext cx="1215" cy="6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Oval 91"/>
                        <wps:cNvSpPr>
                          <a:spLocks noChangeArrowheads="1"/>
                        </wps:cNvSpPr>
                        <wps:spPr bwMode="auto">
                          <a:xfrm>
                            <a:off x="6725" y="3118"/>
                            <a:ext cx="1215" cy="675"/>
                          </a:xfrm>
                          <a:prstGeom prst="ellipse">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Oval 92"/>
                        <wps:cNvSpPr>
                          <a:spLocks noChangeArrowheads="1"/>
                        </wps:cNvSpPr>
                        <wps:spPr bwMode="auto">
                          <a:xfrm>
                            <a:off x="3350" y="2443"/>
                            <a:ext cx="1215" cy="675"/>
                          </a:xfrm>
                          <a:prstGeom prst="ellipse">
                            <a:avLst/>
                          </a:pr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Oval 93"/>
                        <wps:cNvSpPr>
                          <a:spLocks noChangeArrowheads="1"/>
                        </wps:cNvSpPr>
                        <wps:spPr bwMode="auto">
                          <a:xfrm>
                            <a:off x="3350" y="5218"/>
                            <a:ext cx="1215" cy="67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94"/>
                        <wps:cNvCnPr>
                          <a:cxnSpLocks noChangeShapeType="1"/>
                        </wps:cNvCnPr>
                        <wps:spPr bwMode="auto">
                          <a:xfrm flipH="1">
                            <a:off x="4498" y="2578"/>
                            <a:ext cx="5392" cy="0"/>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20" name="AutoShape 95"/>
                        <wps:cNvCnPr>
                          <a:cxnSpLocks noChangeShapeType="1"/>
                        </wps:cNvCnPr>
                        <wps:spPr bwMode="auto">
                          <a:xfrm flipH="1">
                            <a:off x="7940" y="3426"/>
                            <a:ext cx="1950" cy="0"/>
                          </a:xfrm>
                          <a:prstGeom prst="straightConnector1">
                            <a:avLst/>
                          </a:prstGeom>
                          <a:noFill/>
                          <a:ln w="127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21" name="AutoShape 96"/>
                        <wps:cNvCnPr>
                          <a:cxnSpLocks noChangeShapeType="1"/>
                        </wps:cNvCnPr>
                        <wps:spPr bwMode="auto">
                          <a:xfrm flipH="1">
                            <a:off x="8735" y="5085"/>
                            <a:ext cx="1155"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97"/>
                        <wps:cNvCnPr>
                          <a:cxnSpLocks noChangeShapeType="1"/>
                        </wps:cNvCnPr>
                        <wps:spPr bwMode="auto">
                          <a:xfrm flipH="1">
                            <a:off x="4428" y="5787"/>
                            <a:ext cx="54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67DF52" id="Group 99" o:spid="_x0000_s1026" style="position:absolute;left:0;text-align:left;margin-left:0;margin-top:27.05pt;width:485.65pt;height:187.05pt;z-index:251661312" coordorigin="3350,2321" coordsize="9713,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">
                <v:shapetype id="_x0000_t202" coordsize="21600,21600" o:spt="202" path="m,l,21600r21600,l21600,xe">
                  <v:stroke joinstyle="miter"/>
                  <v:path gradientshapeok="t" o:connecttype="rect"/>
                </v:shapetype>
                <v:shape id="Text Box 89" o:spid="_x0000_s1027" type="#_x0000_t202" style="position:absolute;left:9796;top:2321;width:3267;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259296D9" w14:textId="77777777" w:rsidR="001E2745" w:rsidRPr="00321F2C" w:rsidRDefault="001E2745" w:rsidP="000368DF">
                        <w:pPr>
                          <w:contextualSpacing/>
                        </w:pPr>
                        <w:r w:rsidRPr="007A3F1F">
                          <w:rPr>
                            <w:noProof/>
                          </w:rPr>
                          <w:drawing>
                            <wp:inline distT="0" distB="0" distL="0" distR="0" wp14:anchorId="68BED967" wp14:editId="7CA74298">
                              <wp:extent cx="1890915" cy="25749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1693" cy="2603199"/>
                                      </a:xfrm>
                                      <a:prstGeom prst="rect">
                                        <a:avLst/>
                                      </a:prstGeom>
                                      <a:noFill/>
                                      <a:ln>
                                        <a:noFill/>
                                      </a:ln>
                                    </pic:spPr>
                                  </pic:pic>
                                </a:graphicData>
                              </a:graphic>
                            </wp:inline>
                          </w:drawing>
                        </w:r>
                      </w:p>
                      <w:p w14:paraId="03B1BD35" w14:textId="77777777" w:rsidR="001E2745" w:rsidRPr="00321F2C" w:rsidRDefault="001E2745" w:rsidP="000368DF">
                        <w:pPr>
                          <w:contextualSpacing/>
                        </w:pPr>
                      </w:p>
                      <w:p w14:paraId="54B43A79" w14:textId="77777777" w:rsidR="001E2745" w:rsidRDefault="001E2745" w:rsidP="000368DF">
                        <w:pPr>
                          <w:contextualSpacing/>
                        </w:pPr>
                      </w:p>
                      <w:p w14:paraId="213411D8" w14:textId="77777777" w:rsidR="001E2745" w:rsidRPr="00FE21A9" w:rsidRDefault="001E2745" w:rsidP="000368DF">
                        <w:pPr>
                          <w:contextualSpacing/>
                          <w:rPr>
                            <w:sz w:val="6"/>
                          </w:rPr>
                        </w:pPr>
                      </w:p>
                      <w:p w14:paraId="659D55CC" w14:textId="77777777" w:rsidR="001E2745" w:rsidRPr="00321F2C" w:rsidRDefault="001E2745" w:rsidP="000368DF">
                        <w:pPr>
                          <w:contextualSpacing/>
                        </w:pPr>
                        <w:r w:rsidRPr="00321F2C">
                          <w:t>C282Y/Wild Type Heterozygotes</w:t>
                        </w:r>
                      </w:p>
                      <w:p w14:paraId="5FF15424" w14:textId="77777777" w:rsidR="001E2745" w:rsidRPr="00321F2C" w:rsidRDefault="001E2745" w:rsidP="000368DF">
                        <w:pPr>
                          <w:contextualSpacing/>
                        </w:pPr>
                      </w:p>
                      <w:p w14:paraId="4835CB89" w14:textId="77777777" w:rsidR="001E2745" w:rsidRPr="00321F2C" w:rsidRDefault="001E2745" w:rsidP="000368DF">
                        <w:pPr>
                          <w:contextualSpacing/>
                        </w:pPr>
                      </w:p>
                      <w:p w14:paraId="52CE142B" w14:textId="77777777" w:rsidR="001E2745" w:rsidRPr="00321F2C" w:rsidRDefault="001E2745" w:rsidP="000368DF">
                        <w:pPr>
                          <w:contextualSpacing/>
                        </w:pPr>
                      </w:p>
                      <w:p w14:paraId="46E8A7D0" w14:textId="77777777" w:rsidR="001E2745" w:rsidRPr="00321F2C" w:rsidRDefault="001E2745" w:rsidP="000368DF">
                        <w:pPr>
                          <w:contextualSpacing/>
                        </w:pPr>
                      </w:p>
                      <w:p w14:paraId="667AA982" w14:textId="77777777" w:rsidR="001E2745" w:rsidRDefault="001E2745" w:rsidP="000368DF">
                        <w:pPr>
                          <w:contextualSpacing/>
                        </w:pPr>
                      </w:p>
                      <w:p w14:paraId="0AC5BCFE" w14:textId="77777777" w:rsidR="001E2745" w:rsidRPr="00321F2C" w:rsidRDefault="001E2745" w:rsidP="000368DF">
                        <w:pPr>
                          <w:contextualSpacing/>
                          <w:rPr>
                            <w:b/>
                          </w:rPr>
                        </w:pPr>
                        <w:r w:rsidRPr="00321F2C">
                          <w:t>C282 Wild Type Homozygotes</w:t>
                        </w:r>
                      </w:p>
                      <w:p w14:paraId="5EF00ACD" w14:textId="77777777" w:rsidR="001E2745" w:rsidRDefault="001E2745" w:rsidP="000368DF">
                        <w:pPr>
                          <w:contextualSpacing/>
                        </w:pPr>
                      </w:p>
                      <w:p w14:paraId="39DB52F5" w14:textId="77777777" w:rsidR="001E2745" w:rsidRPr="00FE21A9" w:rsidRDefault="001E2745" w:rsidP="000368DF">
                        <w:pPr>
                          <w:contextualSpacing/>
                          <w:rPr>
                            <w:sz w:val="12"/>
                          </w:rPr>
                        </w:pPr>
                      </w:p>
                      <w:p w14:paraId="2E0A5DD7" w14:textId="77777777" w:rsidR="001E2745" w:rsidRPr="00321F2C" w:rsidRDefault="001E2745" w:rsidP="000368DF">
                        <w:pPr>
                          <w:contextualSpacing/>
                        </w:pPr>
                        <w:r w:rsidRPr="00321F2C">
                          <w:t>No Template Controls</w:t>
                        </w:r>
                      </w:p>
                    </w:txbxContent>
                  </v:textbox>
                </v:shape>
                <v:oval id="Oval 90" o:spid="_x0000_s1028" style="position:absolute;left:7520;top:4798;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" filled="f" strokecolor="red" strokeweight="1.5pt"/>
                <v:oval id="Oval 91" o:spid="_x0000_s1029" style="position:absolute;left:6725;top:3118;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" filled="f" strokecolor="#00b050" strokeweight="1.5pt"/>
                <v:oval id="Oval 92" o:spid="_x0000_s1030" style="position:absolute;left:3350;top:2443;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" filled="f" strokecolor="#0070c0" strokeweight="1.5pt"/>
                <v:oval id="Oval 93" o:spid="_x0000_s1031" style="position:absolute;left:3350;top:5218;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" filled="f" strokeweight="1.5pt"/>
                <v:shapetype id="_x0000_t32" coordsize="21600,21600" o:spt="32" o:oned="t" path="m,l21600,21600e" filled="f">
                  <v:path arrowok="t" fillok="f" o:connecttype="none"/>
                  <o:lock v:ext="edit" shapetype="t"/>
                </v:shapetype>
                <v:shape id="AutoShape 94" o:spid="_x0000_s1032" type="#_x0000_t32" style="position:absolute;left:4498;top:2578;width:53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" strokecolor="#0070c0" strokeweight="1pt">
                  <v:stroke endarrow="block"/>
                </v:shape>
                <v:shape id="AutoShape 95" o:spid="_x0000_s1033" type="#_x0000_t32" style="position:absolute;left:7940;top:3426;width:19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" strokecolor="#00b050" strokeweight="1pt">
                  <v:stroke endarrow="block"/>
                </v:shape>
                <v:shape id="AutoShape 96" o:spid="_x0000_s1034" type="#_x0000_t32" style="position:absolute;left:8735;top:5085;width:11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" strokecolor="red" strokeweight="1pt">
                  <v:stroke endarrow="block"/>
                </v:shape>
                <v:shape id="AutoShape 97" o:spid="_x0000_s1035" type="#_x0000_t32" style="position:absolute;left:4428;top:5787;width:54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group>
            </w:pict>
          </mc:Fallback>
        </mc:AlternateContent>
      </w:r>
    </w:p>
    <w:p w14:paraId="71344941" w14:textId="77777777" w:rsidR="000368DF" w:rsidRDefault="000368DF" w:rsidP="000368DF">
      <w:pPr>
        <w:rPr>
          <w:rFonts w:cs="Arial"/>
          <w:sz w:val="24"/>
          <w:szCs w:val="24"/>
        </w:rPr>
      </w:pPr>
    </w:p>
    <w:p w14:paraId="7DEB47C2" w14:textId="77777777" w:rsidR="007A3F1F" w:rsidRDefault="007A3F1F" w:rsidP="000368DF">
      <w:pPr>
        <w:rPr>
          <w:rFonts w:cs="Arial"/>
          <w:sz w:val="24"/>
          <w:szCs w:val="24"/>
        </w:rPr>
      </w:pPr>
    </w:p>
    <w:p w14:paraId="462CD523" w14:textId="77777777" w:rsidR="007A3F1F" w:rsidRPr="007A3F1F" w:rsidRDefault="007A3F1F" w:rsidP="007A3F1F">
      <w:pPr>
        <w:rPr>
          <w:rFonts w:cs="Arial"/>
          <w:sz w:val="24"/>
          <w:szCs w:val="24"/>
        </w:rPr>
      </w:pPr>
    </w:p>
    <w:p w14:paraId="40F97CB3" w14:textId="77777777" w:rsidR="007A3F1F" w:rsidRPr="007A3F1F" w:rsidRDefault="007A3F1F" w:rsidP="007A3F1F">
      <w:pPr>
        <w:rPr>
          <w:rFonts w:cs="Arial"/>
          <w:sz w:val="24"/>
          <w:szCs w:val="24"/>
        </w:rPr>
      </w:pPr>
    </w:p>
    <w:p w14:paraId="3E31C8D4" w14:textId="77777777" w:rsidR="007A3F1F" w:rsidRDefault="007A3F1F" w:rsidP="007A3F1F">
      <w:pPr>
        <w:rPr>
          <w:rFonts w:cs="Arial"/>
          <w:sz w:val="24"/>
          <w:szCs w:val="24"/>
        </w:rPr>
      </w:pPr>
    </w:p>
    <w:p w14:paraId="16F232C7" w14:textId="77777777" w:rsidR="007A3F1F" w:rsidRPr="007A3F1F" w:rsidRDefault="007A3F1F" w:rsidP="007A3F1F">
      <w:pPr>
        <w:rPr>
          <w:rFonts w:cs="Arial"/>
          <w:sz w:val="24"/>
          <w:szCs w:val="24"/>
        </w:rPr>
      </w:pPr>
    </w:p>
    <w:p w14:paraId="6492B3E3" w14:textId="77777777" w:rsidR="007A3F1F" w:rsidRPr="007A3F1F" w:rsidRDefault="007A3F1F" w:rsidP="007A3F1F">
      <w:pPr>
        <w:rPr>
          <w:rFonts w:cs="Arial"/>
          <w:sz w:val="24"/>
          <w:szCs w:val="24"/>
        </w:rPr>
      </w:pPr>
    </w:p>
    <w:p w14:paraId="6B0C031F" w14:textId="77777777" w:rsidR="007A3F1F" w:rsidRPr="007A3F1F" w:rsidRDefault="007A3F1F" w:rsidP="007A3F1F">
      <w:pPr>
        <w:rPr>
          <w:rFonts w:cs="Arial"/>
          <w:sz w:val="24"/>
          <w:szCs w:val="24"/>
        </w:rPr>
      </w:pPr>
    </w:p>
    <w:p w14:paraId="46E0BF89" w14:textId="77777777" w:rsidR="007A3F1F" w:rsidRPr="007A3F1F" w:rsidRDefault="007A3F1F" w:rsidP="007A3F1F">
      <w:pPr>
        <w:rPr>
          <w:rFonts w:cs="Arial"/>
          <w:sz w:val="24"/>
          <w:szCs w:val="24"/>
        </w:rPr>
      </w:pPr>
    </w:p>
    <w:p w14:paraId="3720CD9A" w14:textId="77777777" w:rsidR="007A3F1F" w:rsidRPr="007A3F1F" w:rsidRDefault="007A3F1F" w:rsidP="007A3F1F">
      <w:pPr>
        <w:rPr>
          <w:rFonts w:cs="Arial"/>
          <w:sz w:val="24"/>
          <w:szCs w:val="24"/>
        </w:rPr>
      </w:pPr>
    </w:p>
    <w:p w14:paraId="007C56D4" w14:textId="77777777" w:rsidR="007A3F1F" w:rsidRPr="007A3F1F" w:rsidRDefault="007A3F1F" w:rsidP="007A3F1F">
      <w:pPr>
        <w:rPr>
          <w:rFonts w:cs="Arial"/>
          <w:sz w:val="24"/>
          <w:szCs w:val="24"/>
        </w:rPr>
      </w:pPr>
    </w:p>
    <w:p w14:paraId="3D1BBA3D" w14:textId="77777777" w:rsidR="007A3F1F" w:rsidRPr="007A3F1F" w:rsidRDefault="007A3F1F" w:rsidP="007A3F1F">
      <w:pPr>
        <w:rPr>
          <w:rFonts w:cs="Arial"/>
          <w:sz w:val="24"/>
          <w:szCs w:val="24"/>
        </w:rPr>
      </w:pPr>
    </w:p>
    <w:p w14:paraId="6BC48AFA" w14:textId="77777777" w:rsidR="007A3F1F" w:rsidRPr="007A3F1F" w:rsidRDefault="007A3F1F" w:rsidP="007A3F1F">
      <w:pPr>
        <w:rPr>
          <w:rFonts w:cs="Arial"/>
          <w:sz w:val="24"/>
          <w:szCs w:val="24"/>
        </w:rPr>
      </w:pPr>
    </w:p>
    <w:p w14:paraId="6E1495CC" w14:textId="77777777" w:rsidR="007A3F1F" w:rsidRPr="007A3F1F" w:rsidRDefault="007A3F1F" w:rsidP="007A3F1F">
      <w:pPr>
        <w:rPr>
          <w:rFonts w:cs="Arial"/>
          <w:sz w:val="24"/>
          <w:szCs w:val="24"/>
        </w:rPr>
      </w:pPr>
    </w:p>
    <w:p w14:paraId="26C3B26A" w14:textId="77777777" w:rsidR="007A3F1F" w:rsidRDefault="007A3F1F" w:rsidP="007A3F1F">
      <w:pPr>
        <w:rPr>
          <w:rFonts w:cs="Arial"/>
          <w:sz w:val="24"/>
          <w:szCs w:val="24"/>
        </w:rPr>
      </w:pPr>
    </w:p>
    <w:p w14:paraId="3CA0575D" w14:textId="77777777" w:rsidR="007A3F1F" w:rsidRDefault="007A3F1F" w:rsidP="007A3F1F">
      <w:pPr>
        <w:rPr>
          <w:rFonts w:cs="Arial"/>
          <w:sz w:val="24"/>
          <w:szCs w:val="24"/>
        </w:rPr>
      </w:pPr>
    </w:p>
    <w:p w14:paraId="6E444FDE" w14:textId="77777777" w:rsidR="007A3F1F" w:rsidRDefault="007A3F1F" w:rsidP="007A3F1F">
      <w:pPr>
        <w:rPr>
          <w:rFonts w:cs="Arial"/>
          <w:sz w:val="24"/>
          <w:szCs w:val="24"/>
        </w:rPr>
      </w:pPr>
    </w:p>
    <w:p w14:paraId="4DB8E39F" w14:textId="77777777" w:rsidR="007A3F1F" w:rsidRDefault="007A3F1F" w:rsidP="007A3F1F">
      <w:pPr>
        <w:rPr>
          <w:rFonts w:cs="Arial"/>
          <w:sz w:val="24"/>
          <w:szCs w:val="24"/>
        </w:rPr>
      </w:pPr>
    </w:p>
    <w:p w14:paraId="49011ADC" w14:textId="77777777" w:rsidR="007A3F1F" w:rsidRDefault="007A3F1F" w:rsidP="007A3F1F">
      <w:pPr>
        <w:rPr>
          <w:rFonts w:cs="Arial"/>
          <w:sz w:val="24"/>
          <w:szCs w:val="24"/>
        </w:rPr>
      </w:pPr>
    </w:p>
    <w:p w14:paraId="4A704A6E" w14:textId="77777777" w:rsidR="007A3F1F" w:rsidRDefault="007A3F1F" w:rsidP="007A3F1F">
      <w:pPr>
        <w:rPr>
          <w:rFonts w:cs="Arial"/>
          <w:sz w:val="24"/>
          <w:szCs w:val="24"/>
        </w:rPr>
      </w:pPr>
    </w:p>
    <w:p w14:paraId="1CF08180" w14:textId="336E3F8F" w:rsidR="00543C96" w:rsidRPr="00907168" w:rsidRDefault="007A3F1F" w:rsidP="007A3F1F">
      <w:pPr>
        <w:jc w:val="center"/>
        <w:rPr>
          <w:rFonts w:eastAsia="Calibri" w:cs="Arial"/>
          <w:sz w:val="24"/>
          <w:szCs w:val="24"/>
        </w:rPr>
      </w:pPr>
      <w:r>
        <w:rPr>
          <w:rFonts w:cs="Arial"/>
          <w:sz w:val="24"/>
          <w:szCs w:val="24"/>
        </w:rPr>
        <w:lastRenderedPageBreak/>
        <w:tab/>
      </w:r>
      <w:r w:rsidRPr="00907168">
        <w:rPr>
          <w:rFonts w:eastAsia="Calibri" w:cs="Arial"/>
          <w:sz w:val="24"/>
          <w:szCs w:val="24"/>
        </w:rPr>
        <w:t>Figure 3: Sample Scatter Plot for H63 Locus</w:t>
      </w:r>
    </w:p>
    <w:p w14:paraId="5DF8883F" w14:textId="77777777" w:rsidR="000368DF" w:rsidRPr="007A3F1F" w:rsidRDefault="007A3F1F" w:rsidP="008B1642">
      <w:pPr>
        <w:jc w:val="center"/>
        <w:rPr>
          <w:rFonts w:cs="Arial"/>
          <w:sz w:val="24"/>
          <w:szCs w:val="24"/>
        </w:rPr>
      </w:pPr>
      <w:r w:rsidRPr="00907168">
        <w:rPr>
          <w:rFonts w:eastAsia="Calibri"/>
          <w:noProof/>
          <w:sz w:val="24"/>
          <w:szCs w:val="24"/>
        </w:rPr>
        <mc:AlternateContent>
          <mc:Choice Requires="wpg">
            <w:drawing>
              <wp:anchor distT="0" distB="0" distL="114300" distR="114300" simplePos="0" relativeHeight="251663360" behindDoc="0" locked="0" layoutInCell="1" allowOverlap="1" wp14:anchorId="76EC3434" wp14:editId="5E9BA13B">
                <wp:simplePos x="0" y="0"/>
                <wp:positionH relativeFrom="column">
                  <wp:posOffset>880110</wp:posOffset>
                </wp:positionH>
                <wp:positionV relativeFrom="paragraph">
                  <wp:posOffset>187325</wp:posOffset>
                </wp:positionV>
                <wp:extent cx="5620385" cy="2658745"/>
                <wp:effectExtent l="0" t="0" r="0" b="8255"/>
                <wp:wrapNone/>
                <wp:docPr id="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0385" cy="2658745"/>
                          <a:chOff x="3837" y="2060"/>
                          <a:chExt cx="8851" cy="4187"/>
                        </a:xfrm>
                      </wpg:grpSpPr>
                      <wps:wsp>
                        <wps:cNvPr id="4" name="Text Box 79"/>
                        <wps:cNvSpPr txBox="1">
                          <a:spLocks noChangeArrowheads="1"/>
                        </wps:cNvSpPr>
                        <wps:spPr bwMode="auto">
                          <a:xfrm>
                            <a:off x="9421" y="2060"/>
                            <a:ext cx="3267" cy="4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FE418" w14:textId="77777777" w:rsidR="001E2745" w:rsidRPr="00FE21A9" w:rsidRDefault="001E2745" w:rsidP="000368DF">
                              <w:pPr>
                                <w:contextualSpacing/>
                              </w:pPr>
                            </w:p>
                            <w:p w14:paraId="574E49EE" w14:textId="77777777" w:rsidR="001E2745" w:rsidRPr="00FE21A9" w:rsidRDefault="001E2745" w:rsidP="000368DF">
                              <w:pPr>
                                <w:contextualSpacing/>
                              </w:pPr>
                            </w:p>
                            <w:p w14:paraId="717707CC" w14:textId="77777777" w:rsidR="001E2745" w:rsidRPr="00FE21A9" w:rsidRDefault="001E2745" w:rsidP="007A3F1F">
                              <w:pPr>
                                <w:contextualSpacing/>
                              </w:pPr>
                              <w:r w:rsidRPr="00FE21A9">
                                <w:t>H63D Homozygotes</w:t>
                              </w:r>
                            </w:p>
                            <w:p w14:paraId="7E73233A" w14:textId="77777777" w:rsidR="001E2745" w:rsidRDefault="001E2745" w:rsidP="000368DF">
                              <w:pPr>
                                <w:contextualSpacing/>
                              </w:pPr>
                            </w:p>
                            <w:p w14:paraId="221B6DAB" w14:textId="77777777" w:rsidR="001E2745" w:rsidRPr="00FE21A9" w:rsidRDefault="001E2745" w:rsidP="000368DF">
                              <w:pPr>
                                <w:contextualSpacing/>
                                <w:rPr>
                                  <w:sz w:val="12"/>
                                </w:rPr>
                              </w:pPr>
                            </w:p>
                            <w:p w14:paraId="114B0DDE" w14:textId="77777777" w:rsidR="001E2745" w:rsidRPr="00FE21A9" w:rsidRDefault="001E2745" w:rsidP="000368DF">
                              <w:pPr>
                                <w:contextualSpacing/>
                              </w:pPr>
                              <w:r w:rsidRPr="00FE21A9">
                                <w:t>H63D/Wild Type Heterozygotes</w:t>
                              </w:r>
                            </w:p>
                            <w:p w14:paraId="075FC1D6" w14:textId="77777777" w:rsidR="001E2745" w:rsidRPr="00FE21A9" w:rsidRDefault="001E2745" w:rsidP="000368DF">
                              <w:pPr>
                                <w:contextualSpacing/>
                              </w:pPr>
                            </w:p>
                            <w:p w14:paraId="7F9BED74" w14:textId="77777777" w:rsidR="001E2745" w:rsidRPr="00FE21A9" w:rsidRDefault="001E2745" w:rsidP="000368DF">
                              <w:pPr>
                                <w:contextualSpacing/>
                              </w:pPr>
                            </w:p>
                            <w:p w14:paraId="1BF17C9F" w14:textId="77777777" w:rsidR="001E2745" w:rsidRPr="00FE21A9" w:rsidRDefault="001E2745" w:rsidP="000368DF">
                              <w:pPr>
                                <w:contextualSpacing/>
                              </w:pPr>
                            </w:p>
                            <w:p w14:paraId="1A468E72" w14:textId="77777777" w:rsidR="001E2745" w:rsidRPr="00FE21A9" w:rsidRDefault="001E2745" w:rsidP="000368DF">
                              <w:pPr>
                                <w:contextualSpacing/>
                              </w:pPr>
                            </w:p>
                            <w:p w14:paraId="1FD3651C" w14:textId="77777777" w:rsidR="001E2745" w:rsidRPr="00FE21A9" w:rsidRDefault="001E2745" w:rsidP="000368DF">
                              <w:pPr>
                                <w:contextualSpacing/>
                              </w:pPr>
                              <w:r w:rsidRPr="00FE21A9">
                                <w:t>H63 Wild Type Homozygotes</w:t>
                              </w:r>
                            </w:p>
                            <w:p w14:paraId="0BDAB7C5" w14:textId="77777777" w:rsidR="001E2745" w:rsidRPr="00FE21A9" w:rsidRDefault="001E2745" w:rsidP="000368DF">
                              <w:pPr>
                                <w:contextualSpacing/>
                              </w:pPr>
                            </w:p>
                            <w:p w14:paraId="60C8B6D0" w14:textId="77777777" w:rsidR="001E2745" w:rsidRPr="00FE21A9" w:rsidRDefault="001E2745" w:rsidP="000368DF">
                              <w:pPr>
                                <w:contextualSpacing/>
                                <w:rPr>
                                  <w:sz w:val="12"/>
                                </w:rPr>
                              </w:pPr>
                            </w:p>
                            <w:p w14:paraId="0F1A36E3" w14:textId="77777777" w:rsidR="001E2745" w:rsidRPr="00FE21A9" w:rsidRDefault="001E2745" w:rsidP="000368DF">
                              <w:pPr>
                                <w:contextualSpacing/>
                              </w:pPr>
                              <w:r w:rsidRPr="00FE21A9">
                                <w:t>No Template Controls</w:t>
                              </w:r>
                            </w:p>
                          </w:txbxContent>
                        </wps:txbx>
                        <wps:bodyPr rot="0" vert="horz" wrap="square" lIns="91440" tIns="45720" rIns="91440" bIns="45720" anchor="t" anchorCtr="0" upright="1">
                          <a:noAutofit/>
                        </wps:bodyPr>
                      </wps:wsp>
                      <wps:wsp>
                        <wps:cNvPr id="5" name="Oval 80"/>
                        <wps:cNvSpPr>
                          <a:spLocks noChangeArrowheads="1"/>
                        </wps:cNvSpPr>
                        <wps:spPr bwMode="auto">
                          <a:xfrm>
                            <a:off x="7051" y="4921"/>
                            <a:ext cx="1215" cy="6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Oval 81"/>
                        <wps:cNvSpPr>
                          <a:spLocks noChangeArrowheads="1"/>
                        </wps:cNvSpPr>
                        <wps:spPr bwMode="auto">
                          <a:xfrm>
                            <a:off x="5899" y="3564"/>
                            <a:ext cx="1215" cy="675"/>
                          </a:xfrm>
                          <a:prstGeom prst="ellipse">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Oval 82"/>
                        <wps:cNvSpPr>
                          <a:spLocks noChangeArrowheads="1"/>
                        </wps:cNvSpPr>
                        <wps:spPr bwMode="auto">
                          <a:xfrm>
                            <a:off x="3837" y="2631"/>
                            <a:ext cx="1215" cy="675"/>
                          </a:xfrm>
                          <a:prstGeom prst="ellipse">
                            <a:avLst/>
                          </a:pr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Oval 83"/>
                        <wps:cNvSpPr>
                          <a:spLocks noChangeArrowheads="1"/>
                        </wps:cNvSpPr>
                        <wps:spPr bwMode="auto">
                          <a:xfrm>
                            <a:off x="3959" y="5341"/>
                            <a:ext cx="1215" cy="67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84"/>
                        <wps:cNvCnPr>
                          <a:cxnSpLocks noChangeShapeType="1"/>
                        </wps:cNvCnPr>
                        <wps:spPr bwMode="auto">
                          <a:xfrm flipH="1">
                            <a:off x="5052" y="2961"/>
                            <a:ext cx="4369" cy="0"/>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10" name="AutoShape 85"/>
                        <wps:cNvCnPr>
                          <a:cxnSpLocks noChangeShapeType="1"/>
                        </wps:cNvCnPr>
                        <wps:spPr bwMode="auto">
                          <a:xfrm flipH="1">
                            <a:off x="7114" y="3894"/>
                            <a:ext cx="2307" cy="1"/>
                          </a:xfrm>
                          <a:prstGeom prst="straightConnector1">
                            <a:avLst/>
                          </a:prstGeom>
                          <a:noFill/>
                          <a:ln w="127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11" name="AutoShape 86"/>
                        <wps:cNvCnPr>
                          <a:cxnSpLocks noChangeShapeType="1"/>
                        </wps:cNvCnPr>
                        <wps:spPr bwMode="auto">
                          <a:xfrm flipH="1">
                            <a:off x="8266" y="5208"/>
                            <a:ext cx="1155"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87"/>
                        <wps:cNvCnPr>
                          <a:cxnSpLocks noChangeShapeType="1"/>
                        </wps:cNvCnPr>
                        <wps:spPr bwMode="auto">
                          <a:xfrm flipH="1">
                            <a:off x="4976" y="5910"/>
                            <a:ext cx="4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EC3434" id="Group 100" o:spid="_x0000_s1036" style="position:absolute;left:0;text-align:left;margin-left:69.3pt;margin-top:14.75pt;width:442.55pt;height:209.35pt;z-index:251663360" coordorigin="3837,2060" coordsize="8851,4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">
                <v:shape id="Text Box 79" o:spid="_x0000_s1037" type="#_x0000_t202" style="position:absolute;left:9421;top:2060;width:3267;height:4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5B2FE418" w14:textId="77777777" w:rsidR="001E2745" w:rsidRPr="00FE21A9" w:rsidRDefault="001E2745" w:rsidP="000368DF">
                        <w:pPr>
                          <w:contextualSpacing/>
                        </w:pPr>
                      </w:p>
                      <w:p w14:paraId="574E49EE" w14:textId="77777777" w:rsidR="001E2745" w:rsidRPr="00FE21A9" w:rsidRDefault="001E2745" w:rsidP="000368DF">
                        <w:pPr>
                          <w:contextualSpacing/>
                        </w:pPr>
                      </w:p>
                      <w:p w14:paraId="717707CC" w14:textId="77777777" w:rsidR="001E2745" w:rsidRPr="00FE21A9" w:rsidRDefault="001E2745" w:rsidP="007A3F1F">
                        <w:pPr>
                          <w:contextualSpacing/>
                        </w:pPr>
                        <w:r w:rsidRPr="00FE21A9">
                          <w:t>H63D Homozygotes</w:t>
                        </w:r>
                      </w:p>
                      <w:p w14:paraId="7E73233A" w14:textId="77777777" w:rsidR="001E2745" w:rsidRDefault="001E2745" w:rsidP="000368DF">
                        <w:pPr>
                          <w:contextualSpacing/>
                        </w:pPr>
                      </w:p>
                      <w:p w14:paraId="221B6DAB" w14:textId="77777777" w:rsidR="001E2745" w:rsidRPr="00FE21A9" w:rsidRDefault="001E2745" w:rsidP="000368DF">
                        <w:pPr>
                          <w:contextualSpacing/>
                          <w:rPr>
                            <w:sz w:val="12"/>
                          </w:rPr>
                        </w:pPr>
                      </w:p>
                      <w:p w14:paraId="114B0DDE" w14:textId="77777777" w:rsidR="001E2745" w:rsidRPr="00FE21A9" w:rsidRDefault="001E2745" w:rsidP="000368DF">
                        <w:pPr>
                          <w:contextualSpacing/>
                        </w:pPr>
                        <w:r w:rsidRPr="00FE21A9">
                          <w:t>H63D/Wild Type Heterozygotes</w:t>
                        </w:r>
                      </w:p>
                      <w:p w14:paraId="075FC1D6" w14:textId="77777777" w:rsidR="001E2745" w:rsidRPr="00FE21A9" w:rsidRDefault="001E2745" w:rsidP="000368DF">
                        <w:pPr>
                          <w:contextualSpacing/>
                        </w:pPr>
                      </w:p>
                      <w:p w14:paraId="7F9BED74" w14:textId="77777777" w:rsidR="001E2745" w:rsidRPr="00FE21A9" w:rsidRDefault="001E2745" w:rsidP="000368DF">
                        <w:pPr>
                          <w:contextualSpacing/>
                        </w:pPr>
                      </w:p>
                      <w:p w14:paraId="1BF17C9F" w14:textId="77777777" w:rsidR="001E2745" w:rsidRPr="00FE21A9" w:rsidRDefault="001E2745" w:rsidP="000368DF">
                        <w:pPr>
                          <w:contextualSpacing/>
                        </w:pPr>
                      </w:p>
                      <w:p w14:paraId="1A468E72" w14:textId="77777777" w:rsidR="001E2745" w:rsidRPr="00FE21A9" w:rsidRDefault="001E2745" w:rsidP="000368DF">
                        <w:pPr>
                          <w:contextualSpacing/>
                        </w:pPr>
                      </w:p>
                      <w:p w14:paraId="1FD3651C" w14:textId="77777777" w:rsidR="001E2745" w:rsidRPr="00FE21A9" w:rsidRDefault="001E2745" w:rsidP="000368DF">
                        <w:pPr>
                          <w:contextualSpacing/>
                        </w:pPr>
                        <w:r w:rsidRPr="00FE21A9">
                          <w:t>H63 Wild Type Homozygotes</w:t>
                        </w:r>
                      </w:p>
                      <w:p w14:paraId="0BDAB7C5" w14:textId="77777777" w:rsidR="001E2745" w:rsidRPr="00FE21A9" w:rsidRDefault="001E2745" w:rsidP="000368DF">
                        <w:pPr>
                          <w:contextualSpacing/>
                        </w:pPr>
                      </w:p>
                      <w:p w14:paraId="60C8B6D0" w14:textId="77777777" w:rsidR="001E2745" w:rsidRPr="00FE21A9" w:rsidRDefault="001E2745" w:rsidP="000368DF">
                        <w:pPr>
                          <w:contextualSpacing/>
                          <w:rPr>
                            <w:sz w:val="12"/>
                          </w:rPr>
                        </w:pPr>
                      </w:p>
                      <w:p w14:paraId="0F1A36E3" w14:textId="77777777" w:rsidR="001E2745" w:rsidRPr="00FE21A9" w:rsidRDefault="001E2745" w:rsidP="000368DF">
                        <w:pPr>
                          <w:contextualSpacing/>
                        </w:pPr>
                        <w:r w:rsidRPr="00FE21A9">
                          <w:t>No Template Controls</w:t>
                        </w:r>
                      </w:p>
                    </w:txbxContent>
                  </v:textbox>
                </v:shape>
                <v:oval id="Oval 80" o:spid="_x0000_s1038" style="position:absolute;left:7051;top:4921;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" filled="f" strokecolor="red" strokeweight="1.5pt"/>
                <v:oval id="Oval 81" o:spid="_x0000_s1039" style="position:absolute;left:5899;top:3564;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" filled="f" strokecolor="#00b050" strokeweight="1.5pt"/>
                <v:oval id="Oval 82" o:spid="_x0000_s1040" style="position:absolute;left:3837;top:2631;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" filled="f" strokecolor="#0070c0" strokeweight="1.5pt"/>
                <v:oval id="Oval 83" o:spid="_x0000_s1041" style="position:absolute;left:3959;top:5341;width:12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" filled="f" strokeweight="1.5pt"/>
                <v:shape id="AutoShape 84" o:spid="_x0000_s1042" type="#_x0000_t32" style="position:absolute;left:5052;top:2961;width:4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" strokecolor="#0070c0" strokeweight="1pt">
                  <v:stroke endarrow="block"/>
                </v:shape>
                <v:shape id="AutoShape 85" o:spid="_x0000_s1043" type="#_x0000_t32" style="position:absolute;left:7114;top:3894;width:230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" strokecolor="#00b050" strokeweight="1pt">
                  <v:stroke endarrow="block"/>
                </v:shape>
                <v:shape id="AutoShape 86" o:spid="_x0000_s1044" type="#_x0000_t32" style="position:absolute;left:8266;top:5208;width:11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" strokecolor="red" strokeweight="1pt">
                  <v:stroke endarrow="block"/>
                </v:shape>
                <v:shape id="AutoShape 87" o:spid="_x0000_s1045" type="#_x0000_t32" style="position:absolute;left:4976;top:5910;width:44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">
                  <v:stroke endarrow="block"/>
                </v:shape>
              </v:group>
            </w:pict>
          </mc:Fallback>
        </mc:AlternateContent>
      </w:r>
    </w:p>
    <w:p w14:paraId="228FC875" w14:textId="77777777" w:rsidR="000368DF" w:rsidRDefault="000368DF" w:rsidP="000368DF">
      <w:pPr>
        <w:spacing w:after="0" w:line="240" w:lineRule="auto"/>
        <w:rPr>
          <w:rFonts w:cs="Arial"/>
          <w:sz w:val="24"/>
          <w:szCs w:val="24"/>
        </w:rPr>
      </w:pPr>
      <w:r w:rsidRPr="00907168">
        <w:rPr>
          <w:rFonts w:eastAsia="Calibri"/>
          <w:noProof/>
          <w:sz w:val="24"/>
          <w:szCs w:val="24"/>
        </w:rPr>
        <w:drawing>
          <wp:inline distT="0" distB="0" distL="0" distR="0" wp14:anchorId="13853578" wp14:editId="7860F8AF">
            <wp:extent cx="3999799" cy="293433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3077" cy="2966085"/>
                    </a:xfrm>
                    <a:prstGeom prst="rect">
                      <a:avLst/>
                    </a:prstGeom>
                    <a:noFill/>
                    <a:ln>
                      <a:noFill/>
                    </a:ln>
                  </pic:spPr>
                </pic:pic>
              </a:graphicData>
            </a:graphic>
          </wp:inline>
        </w:drawing>
      </w:r>
      <w:r w:rsidRPr="000368DF">
        <w:rPr>
          <w:rFonts w:eastAsia="Calibri"/>
          <w:noProof/>
          <w:sz w:val="24"/>
          <w:szCs w:val="24"/>
        </w:rPr>
        <w:t xml:space="preserve"> </w:t>
      </w:r>
    </w:p>
    <w:p w14:paraId="0109F5BE" w14:textId="77777777" w:rsidR="007A3F1F" w:rsidRDefault="007A3F1F" w:rsidP="007A3F1F">
      <w:pPr>
        <w:jc w:val="center"/>
        <w:rPr>
          <w:rFonts w:cs="Arial"/>
          <w:sz w:val="24"/>
          <w:szCs w:val="24"/>
        </w:rPr>
      </w:pPr>
    </w:p>
    <w:p w14:paraId="76252734" w14:textId="77777777" w:rsidR="007A3F1F" w:rsidRDefault="007A3F1F" w:rsidP="007A3F1F">
      <w:pPr>
        <w:jc w:val="center"/>
        <w:rPr>
          <w:rFonts w:cs="Arial"/>
          <w:sz w:val="24"/>
          <w:szCs w:val="24"/>
        </w:rPr>
      </w:pPr>
    </w:p>
    <w:p w14:paraId="0A5DE40A" w14:textId="77777777" w:rsidR="007A3F1F" w:rsidRDefault="007A3F1F" w:rsidP="007A3F1F">
      <w:pPr>
        <w:jc w:val="center"/>
        <w:rPr>
          <w:rFonts w:cs="Arial"/>
          <w:sz w:val="24"/>
          <w:szCs w:val="24"/>
        </w:rPr>
      </w:pPr>
    </w:p>
    <w:p w14:paraId="4F021319" w14:textId="41C2D3D5" w:rsidR="007A3F1F" w:rsidRDefault="007A3F1F" w:rsidP="007A3F1F">
      <w:pPr>
        <w:jc w:val="center"/>
        <w:rPr>
          <w:rFonts w:cs="Arial"/>
          <w:sz w:val="24"/>
          <w:szCs w:val="24"/>
        </w:rPr>
      </w:pPr>
    </w:p>
    <w:p w14:paraId="6A456685" w14:textId="037AFBD9" w:rsidR="00227F68" w:rsidRDefault="00227F68" w:rsidP="007A3F1F">
      <w:pPr>
        <w:jc w:val="center"/>
        <w:rPr>
          <w:rFonts w:cs="Arial"/>
          <w:sz w:val="24"/>
          <w:szCs w:val="24"/>
        </w:rPr>
      </w:pPr>
    </w:p>
    <w:p w14:paraId="201C6D28" w14:textId="7D944948" w:rsidR="00227F68" w:rsidRDefault="00227F68" w:rsidP="007A3F1F">
      <w:pPr>
        <w:jc w:val="center"/>
        <w:rPr>
          <w:rFonts w:cs="Arial"/>
          <w:sz w:val="24"/>
          <w:szCs w:val="24"/>
        </w:rPr>
      </w:pPr>
    </w:p>
    <w:p w14:paraId="3CCC4060" w14:textId="02CE680A" w:rsidR="00227F68" w:rsidRDefault="00227F68" w:rsidP="007A3F1F">
      <w:pPr>
        <w:jc w:val="center"/>
        <w:rPr>
          <w:rFonts w:cs="Arial"/>
          <w:sz w:val="24"/>
          <w:szCs w:val="24"/>
        </w:rPr>
      </w:pPr>
    </w:p>
    <w:p w14:paraId="4379EDD9" w14:textId="77777777" w:rsidR="00227F68" w:rsidRDefault="00227F68" w:rsidP="007A3F1F">
      <w:pPr>
        <w:jc w:val="center"/>
        <w:rPr>
          <w:rFonts w:cs="Arial"/>
          <w:sz w:val="24"/>
          <w:szCs w:val="24"/>
        </w:rPr>
      </w:pPr>
    </w:p>
    <w:p w14:paraId="1DA37A27" w14:textId="77777777" w:rsidR="007A3F1F" w:rsidRDefault="007A3F1F" w:rsidP="007A3F1F">
      <w:pPr>
        <w:jc w:val="center"/>
        <w:rPr>
          <w:rFonts w:cs="Arial"/>
          <w:sz w:val="24"/>
          <w:szCs w:val="24"/>
        </w:rPr>
      </w:pPr>
    </w:p>
    <w:p w14:paraId="69187A66" w14:textId="2049C78A" w:rsidR="007A3F1F" w:rsidRDefault="007A3F1F" w:rsidP="00227F68">
      <w:pPr>
        <w:rPr>
          <w:rFonts w:cs="Arial"/>
          <w:sz w:val="24"/>
          <w:szCs w:val="24"/>
        </w:rPr>
      </w:pPr>
    </w:p>
    <w:p w14:paraId="4978ABB6" w14:textId="35602FE6" w:rsidR="00543C96" w:rsidRDefault="00543C96" w:rsidP="00227F68">
      <w:pPr>
        <w:rPr>
          <w:rFonts w:cs="Arial"/>
          <w:sz w:val="24"/>
          <w:szCs w:val="24"/>
        </w:rPr>
      </w:pPr>
    </w:p>
    <w:p w14:paraId="461A48AC" w14:textId="77777777" w:rsidR="00543C96" w:rsidRDefault="00543C96" w:rsidP="00227F68">
      <w:pPr>
        <w:rPr>
          <w:rFonts w:cs="Arial"/>
          <w:sz w:val="24"/>
          <w:szCs w:val="24"/>
        </w:rPr>
      </w:pPr>
    </w:p>
    <w:p w14:paraId="6B1C7CAF" w14:textId="77777777" w:rsidR="007A3F1F" w:rsidRPr="00907168" w:rsidRDefault="007A3F1F" w:rsidP="007A3F1F">
      <w:pPr>
        <w:jc w:val="center"/>
        <w:rPr>
          <w:rFonts w:cs="Arial"/>
          <w:sz w:val="24"/>
          <w:szCs w:val="24"/>
        </w:rPr>
      </w:pPr>
      <w:r w:rsidRPr="00907168">
        <w:rPr>
          <w:rFonts w:cs="Arial"/>
          <w:sz w:val="24"/>
          <w:szCs w:val="24"/>
        </w:rPr>
        <w:lastRenderedPageBreak/>
        <w:t>Table 2: Possible Calls and Interpretation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390"/>
        <w:gridCol w:w="6181"/>
      </w:tblGrid>
      <w:tr w:rsidR="007A3F1F" w:rsidRPr="00907168" w14:paraId="1A9C32F7" w14:textId="77777777" w:rsidTr="00CA34C5">
        <w:tc>
          <w:tcPr>
            <w:tcW w:w="1511" w:type="dxa"/>
            <w:shd w:val="clear" w:color="auto" w:fill="auto"/>
          </w:tcPr>
          <w:p w14:paraId="3EE8396A" w14:textId="77777777" w:rsidR="007A3F1F" w:rsidRPr="00907168" w:rsidRDefault="007A3F1F" w:rsidP="00CA34C5">
            <w:pPr>
              <w:rPr>
                <w:rFonts w:cs="Arial"/>
                <w:color w:val="000000"/>
                <w:sz w:val="24"/>
                <w:szCs w:val="24"/>
              </w:rPr>
            </w:pPr>
            <w:r w:rsidRPr="00907168">
              <w:rPr>
                <w:rFonts w:cs="Arial"/>
                <w:color w:val="000000"/>
                <w:sz w:val="24"/>
                <w:szCs w:val="24"/>
              </w:rPr>
              <w:t>C282Y call</w:t>
            </w:r>
          </w:p>
        </w:tc>
        <w:tc>
          <w:tcPr>
            <w:tcW w:w="1390" w:type="dxa"/>
            <w:shd w:val="clear" w:color="auto" w:fill="auto"/>
          </w:tcPr>
          <w:p w14:paraId="6DEF6A73" w14:textId="77777777" w:rsidR="007A3F1F" w:rsidRPr="00907168" w:rsidRDefault="007A3F1F" w:rsidP="00CA34C5">
            <w:pPr>
              <w:rPr>
                <w:rFonts w:cs="Arial"/>
                <w:color w:val="000000"/>
                <w:sz w:val="24"/>
                <w:szCs w:val="24"/>
              </w:rPr>
            </w:pPr>
            <w:r w:rsidRPr="00907168">
              <w:rPr>
                <w:rFonts w:cs="Arial"/>
                <w:color w:val="000000"/>
                <w:sz w:val="24"/>
                <w:szCs w:val="24"/>
              </w:rPr>
              <w:t>H63D call</w:t>
            </w:r>
          </w:p>
        </w:tc>
        <w:tc>
          <w:tcPr>
            <w:tcW w:w="6181" w:type="dxa"/>
            <w:shd w:val="clear" w:color="auto" w:fill="auto"/>
          </w:tcPr>
          <w:p w14:paraId="14D3C0E8" w14:textId="77777777" w:rsidR="007A3F1F" w:rsidRPr="00907168" w:rsidRDefault="007A3F1F" w:rsidP="00CA34C5">
            <w:pPr>
              <w:rPr>
                <w:rFonts w:cs="Arial"/>
                <w:color w:val="000000"/>
                <w:sz w:val="24"/>
                <w:szCs w:val="24"/>
              </w:rPr>
            </w:pPr>
            <w:r w:rsidRPr="00907168">
              <w:rPr>
                <w:rFonts w:cs="Arial"/>
                <w:color w:val="000000"/>
                <w:sz w:val="24"/>
                <w:szCs w:val="24"/>
              </w:rPr>
              <w:t>Interpretation</w:t>
            </w:r>
          </w:p>
        </w:tc>
      </w:tr>
      <w:tr w:rsidR="007A3F1F" w:rsidRPr="00907168" w14:paraId="1559EA57" w14:textId="77777777" w:rsidTr="00CA34C5">
        <w:tc>
          <w:tcPr>
            <w:tcW w:w="1511" w:type="dxa"/>
            <w:shd w:val="clear" w:color="auto" w:fill="auto"/>
            <w:vAlign w:val="center"/>
          </w:tcPr>
          <w:p w14:paraId="755BE76C" w14:textId="77777777" w:rsidR="007A3F1F" w:rsidRPr="00907168" w:rsidRDefault="007A3F1F" w:rsidP="00CA34C5">
            <w:pPr>
              <w:rPr>
                <w:rFonts w:cs="Arial"/>
                <w:color w:val="000000"/>
                <w:sz w:val="24"/>
                <w:szCs w:val="24"/>
              </w:rPr>
            </w:pPr>
            <w:r w:rsidRPr="00907168">
              <w:rPr>
                <w:rFonts w:cs="Arial"/>
                <w:color w:val="000000"/>
                <w:sz w:val="24"/>
                <w:szCs w:val="24"/>
              </w:rPr>
              <w:t>WT/WT</w:t>
            </w:r>
          </w:p>
        </w:tc>
        <w:tc>
          <w:tcPr>
            <w:tcW w:w="1390" w:type="dxa"/>
            <w:shd w:val="clear" w:color="auto" w:fill="auto"/>
            <w:vAlign w:val="center"/>
          </w:tcPr>
          <w:p w14:paraId="61CA1531" w14:textId="77777777" w:rsidR="007A3F1F" w:rsidRPr="00907168" w:rsidRDefault="007A3F1F" w:rsidP="00CA34C5">
            <w:pPr>
              <w:rPr>
                <w:rFonts w:cs="Arial"/>
                <w:color w:val="000000"/>
                <w:sz w:val="24"/>
                <w:szCs w:val="24"/>
              </w:rPr>
            </w:pPr>
            <w:r w:rsidRPr="00907168">
              <w:rPr>
                <w:rFonts w:cs="Arial"/>
                <w:color w:val="000000"/>
                <w:sz w:val="24"/>
                <w:szCs w:val="24"/>
              </w:rPr>
              <w:t>WT/WT</w:t>
            </w:r>
          </w:p>
        </w:tc>
        <w:tc>
          <w:tcPr>
            <w:tcW w:w="6181" w:type="dxa"/>
            <w:shd w:val="clear" w:color="auto" w:fill="auto"/>
            <w:vAlign w:val="center"/>
          </w:tcPr>
          <w:p w14:paraId="209BD57D" w14:textId="77777777" w:rsidR="007A3F1F" w:rsidRPr="00907168" w:rsidRDefault="007A3F1F" w:rsidP="00CA34C5">
            <w:pPr>
              <w:rPr>
                <w:rFonts w:cs="Arial"/>
                <w:color w:val="000000"/>
                <w:sz w:val="24"/>
                <w:szCs w:val="24"/>
              </w:rPr>
            </w:pPr>
            <w:r w:rsidRPr="00907168">
              <w:rPr>
                <w:rFonts w:cs="Arial"/>
                <w:i/>
                <w:sz w:val="24"/>
                <w:szCs w:val="24"/>
              </w:rPr>
              <w:t>HFE</w:t>
            </w:r>
            <w:r w:rsidRPr="00907168">
              <w:rPr>
                <w:rFonts w:cs="Arial"/>
                <w:sz w:val="24"/>
                <w:szCs w:val="24"/>
              </w:rPr>
              <w:t xml:space="preserve"> C282Y AND H63D MUTATIONS NOT DETECTED (WILD TYPE).</w:t>
            </w:r>
          </w:p>
        </w:tc>
      </w:tr>
      <w:tr w:rsidR="007A3F1F" w:rsidRPr="00907168" w14:paraId="0AF45548" w14:textId="77777777" w:rsidTr="00CA34C5">
        <w:tc>
          <w:tcPr>
            <w:tcW w:w="1511" w:type="dxa"/>
            <w:shd w:val="clear" w:color="auto" w:fill="auto"/>
            <w:vAlign w:val="center"/>
          </w:tcPr>
          <w:p w14:paraId="357FBB7C" w14:textId="77777777" w:rsidR="007A3F1F" w:rsidRPr="00907168" w:rsidRDefault="007A3F1F" w:rsidP="00CA34C5">
            <w:pPr>
              <w:rPr>
                <w:rFonts w:cs="Arial"/>
                <w:color w:val="000000"/>
                <w:sz w:val="24"/>
                <w:szCs w:val="24"/>
              </w:rPr>
            </w:pPr>
            <w:r w:rsidRPr="00907168">
              <w:rPr>
                <w:rFonts w:cs="Arial"/>
                <w:color w:val="000000"/>
                <w:sz w:val="24"/>
                <w:szCs w:val="24"/>
              </w:rPr>
              <w:t>WT/MU</w:t>
            </w:r>
          </w:p>
        </w:tc>
        <w:tc>
          <w:tcPr>
            <w:tcW w:w="1390" w:type="dxa"/>
            <w:shd w:val="clear" w:color="auto" w:fill="auto"/>
            <w:vAlign w:val="center"/>
          </w:tcPr>
          <w:p w14:paraId="00486083" w14:textId="77777777" w:rsidR="007A3F1F" w:rsidRPr="00907168" w:rsidRDefault="007A3F1F" w:rsidP="00CA34C5">
            <w:pPr>
              <w:rPr>
                <w:rFonts w:cs="Arial"/>
                <w:color w:val="000000"/>
                <w:sz w:val="24"/>
                <w:szCs w:val="24"/>
              </w:rPr>
            </w:pPr>
            <w:r w:rsidRPr="00907168">
              <w:rPr>
                <w:rFonts w:cs="Arial"/>
                <w:color w:val="000000"/>
                <w:sz w:val="24"/>
                <w:szCs w:val="24"/>
              </w:rPr>
              <w:t>WT/WT</w:t>
            </w:r>
          </w:p>
        </w:tc>
        <w:tc>
          <w:tcPr>
            <w:tcW w:w="6181" w:type="dxa"/>
            <w:shd w:val="clear" w:color="auto" w:fill="auto"/>
            <w:vAlign w:val="center"/>
          </w:tcPr>
          <w:p w14:paraId="73AB3A9C" w14:textId="77777777" w:rsidR="007A3F1F" w:rsidRPr="00907168" w:rsidRDefault="007A3F1F" w:rsidP="00CA34C5">
            <w:pPr>
              <w:rPr>
                <w:rFonts w:cs="Arial"/>
                <w:color w:val="000000"/>
                <w:sz w:val="24"/>
                <w:szCs w:val="24"/>
              </w:rPr>
            </w:pPr>
            <w:r w:rsidRPr="00907168">
              <w:rPr>
                <w:rFonts w:cs="Arial"/>
                <w:sz w:val="24"/>
                <w:szCs w:val="24"/>
              </w:rPr>
              <w:t xml:space="preserve">HETEROZYGOUS </w:t>
            </w:r>
            <w:r w:rsidRPr="00907168">
              <w:rPr>
                <w:rFonts w:cs="Arial"/>
                <w:i/>
                <w:sz w:val="24"/>
                <w:szCs w:val="24"/>
              </w:rPr>
              <w:t>HFE</w:t>
            </w:r>
            <w:r w:rsidRPr="00907168">
              <w:rPr>
                <w:rFonts w:cs="Arial"/>
                <w:sz w:val="24"/>
                <w:szCs w:val="24"/>
              </w:rPr>
              <w:t xml:space="preserve"> p.C282Y MUTATION DETECTED.</w:t>
            </w:r>
          </w:p>
        </w:tc>
      </w:tr>
      <w:tr w:rsidR="007A3F1F" w:rsidRPr="00907168" w14:paraId="772E0FBF" w14:textId="77777777" w:rsidTr="00CA34C5">
        <w:tc>
          <w:tcPr>
            <w:tcW w:w="1511" w:type="dxa"/>
            <w:shd w:val="clear" w:color="auto" w:fill="auto"/>
            <w:vAlign w:val="center"/>
          </w:tcPr>
          <w:p w14:paraId="5A786E84" w14:textId="77777777" w:rsidR="007A3F1F" w:rsidRPr="00907168" w:rsidRDefault="007A3F1F" w:rsidP="00CA34C5">
            <w:pPr>
              <w:rPr>
                <w:rFonts w:cs="Arial"/>
                <w:color w:val="000000"/>
                <w:sz w:val="24"/>
                <w:szCs w:val="24"/>
              </w:rPr>
            </w:pPr>
            <w:r w:rsidRPr="00907168">
              <w:rPr>
                <w:rFonts w:cs="Arial"/>
                <w:color w:val="000000"/>
                <w:sz w:val="24"/>
                <w:szCs w:val="24"/>
              </w:rPr>
              <w:t>MU/MU</w:t>
            </w:r>
          </w:p>
        </w:tc>
        <w:tc>
          <w:tcPr>
            <w:tcW w:w="1390" w:type="dxa"/>
            <w:shd w:val="clear" w:color="auto" w:fill="auto"/>
            <w:vAlign w:val="center"/>
          </w:tcPr>
          <w:p w14:paraId="5934A31B" w14:textId="77777777" w:rsidR="007A3F1F" w:rsidRPr="00907168" w:rsidRDefault="007A3F1F" w:rsidP="00CA34C5">
            <w:pPr>
              <w:rPr>
                <w:rFonts w:cs="Arial"/>
                <w:color w:val="000000"/>
                <w:sz w:val="24"/>
                <w:szCs w:val="24"/>
              </w:rPr>
            </w:pPr>
            <w:r w:rsidRPr="00907168">
              <w:rPr>
                <w:rFonts w:cs="Arial"/>
                <w:color w:val="000000"/>
                <w:sz w:val="24"/>
                <w:szCs w:val="24"/>
              </w:rPr>
              <w:t>WT/WT</w:t>
            </w:r>
          </w:p>
        </w:tc>
        <w:tc>
          <w:tcPr>
            <w:tcW w:w="6181" w:type="dxa"/>
            <w:shd w:val="clear" w:color="auto" w:fill="auto"/>
            <w:vAlign w:val="center"/>
          </w:tcPr>
          <w:p w14:paraId="536224E4" w14:textId="77777777" w:rsidR="007A3F1F" w:rsidRPr="00907168" w:rsidRDefault="007A3F1F" w:rsidP="00CA34C5">
            <w:pPr>
              <w:rPr>
                <w:rFonts w:cs="Arial"/>
                <w:color w:val="000000"/>
                <w:sz w:val="24"/>
                <w:szCs w:val="24"/>
              </w:rPr>
            </w:pPr>
            <w:r w:rsidRPr="00907168">
              <w:rPr>
                <w:rFonts w:cs="Arial"/>
                <w:sz w:val="24"/>
                <w:szCs w:val="24"/>
              </w:rPr>
              <w:t xml:space="preserve">HOMOZYGOUS </w:t>
            </w:r>
            <w:r w:rsidRPr="00907168">
              <w:rPr>
                <w:rFonts w:cs="Arial"/>
                <w:i/>
                <w:sz w:val="24"/>
                <w:szCs w:val="24"/>
              </w:rPr>
              <w:t>HFE</w:t>
            </w:r>
            <w:r w:rsidRPr="00907168">
              <w:rPr>
                <w:rFonts w:cs="Arial"/>
                <w:sz w:val="24"/>
                <w:szCs w:val="24"/>
              </w:rPr>
              <w:t xml:space="preserve"> p.C282Y MUTATION DETECTED.</w:t>
            </w:r>
          </w:p>
        </w:tc>
      </w:tr>
      <w:tr w:rsidR="007A3F1F" w:rsidRPr="00907168" w14:paraId="45458C6F" w14:textId="77777777" w:rsidTr="00CA34C5">
        <w:tc>
          <w:tcPr>
            <w:tcW w:w="1511" w:type="dxa"/>
            <w:shd w:val="clear" w:color="auto" w:fill="auto"/>
            <w:vAlign w:val="center"/>
          </w:tcPr>
          <w:p w14:paraId="3D1F192F" w14:textId="77777777" w:rsidR="007A3F1F" w:rsidRPr="00907168" w:rsidRDefault="007A3F1F" w:rsidP="00CA34C5">
            <w:pPr>
              <w:rPr>
                <w:rFonts w:cs="Arial"/>
                <w:color w:val="000000"/>
                <w:sz w:val="24"/>
                <w:szCs w:val="24"/>
              </w:rPr>
            </w:pPr>
            <w:r w:rsidRPr="00907168">
              <w:rPr>
                <w:rFonts w:cs="Arial"/>
                <w:color w:val="000000"/>
                <w:sz w:val="24"/>
                <w:szCs w:val="24"/>
              </w:rPr>
              <w:t>WT/WT</w:t>
            </w:r>
          </w:p>
        </w:tc>
        <w:tc>
          <w:tcPr>
            <w:tcW w:w="1390" w:type="dxa"/>
            <w:shd w:val="clear" w:color="auto" w:fill="auto"/>
            <w:vAlign w:val="center"/>
          </w:tcPr>
          <w:p w14:paraId="6D15F138" w14:textId="77777777" w:rsidR="007A3F1F" w:rsidRPr="00907168" w:rsidRDefault="007A3F1F" w:rsidP="00CA34C5">
            <w:pPr>
              <w:rPr>
                <w:rFonts w:cs="Arial"/>
                <w:color w:val="000000"/>
                <w:sz w:val="24"/>
                <w:szCs w:val="24"/>
              </w:rPr>
            </w:pPr>
            <w:r w:rsidRPr="00907168">
              <w:rPr>
                <w:rFonts w:cs="Arial"/>
                <w:color w:val="000000"/>
                <w:sz w:val="24"/>
                <w:szCs w:val="24"/>
              </w:rPr>
              <w:t>WT/MU</w:t>
            </w:r>
          </w:p>
        </w:tc>
        <w:tc>
          <w:tcPr>
            <w:tcW w:w="6181" w:type="dxa"/>
            <w:shd w:val="clear" w:color="auto" w:fill="auto"/>
            <w:vAlign w:val="center"/>
          </w:tcPr>
          <w:p w14:paraId="7DD3E6AE" w14:textId="77777777" w:rsidR="007A3F1F" w:rsidRPr="00907168" w:rsidRDefault="007A3F1F" w:rsidP="00CA34C5">
            <w:pPr>
              <w:rPr>
                <w:rFonts w:cs="Arial"/>
                <w:color w:val="000000"/>
                <w:sz w:val="24"/>
                <w:szCs w:val="24"/>
              </w:rPr>
            </w:pPr>
            <w:r w:rsidRPr="00907168">
              <w:rPr>
                <w:rFonts w:cs="Arial"/>
                <w:sz w:val="24"/>
                <w:szCs w:val="24"/>
              </w:rPr>
              <w:t xml:space="preserve">HETEROZYGOUS </w:t>
            </w:r>
            <w:r w:rsidRPr="00907168">
              <w:rPr>
                <w:rFonts w:cs="Arial"/>
                <w:i/>
                <w:sz w:val="24"/>
                <w:szCs w:val="24"/>
              </w:rPr>
              <w:t>HFE</w:t>
            </w:r>
            <w:r w:rsidRPr="00907168">
              <w:rPr>
                <w:rFonts w:cs="Arial"/>
                <w:sz w:val="24"/>
                <w:szCs w:val="24"/>
              </w:rPr>
              <w:t xml:space="preserve"> p.H63D MUTATION DETECTED.</w:t>
            </w:r>
          </w:p>
        </w:tc>
      </w:tr>
      <w:tr w:rsidR="007A3F1F" w:rsidRPr="00907168" w14:paraId="47BF7D1F" w14:textId="77777777" w:rsidTr="00CA34C5">
        <w:tc>
          <w:tcPr>
            <w:tcW w:w="1511" w:type="dxa"/>
            <w:shd w:val="clear" w:color="auto" w:fill="auto"/>
            <w:vAlign w:val="center"/>
          </w:tcPr>
          <w:p w14:paraId="18295578" w14:textId="77777777" w:rsidR="007A3F1F" w:rsidRPr="00907168" w:rsidRDefault="007A3F1F" w:rsidP="00CA34C5">
            <w:pPr>
              <w:rPr>
                <w:rFonts w:cs="Arial"/>
                <w:color w:val="000000"/>
                <w:sz w:val="24"/>
                <w:szCs w:val="24"/>
              </w:rPr>
            </w:pPr>
            <w:r w:rsidRPr="00907168">
              <w:rPr>
                <w:rFonts w:cs="Arial"/>
                <w:color w:val="000000"/>
                <w:sz w:val="24"/>
                <w:szCs w:val="24"/>
              </w:rPr>
              <w:t>WT/WT</w:t>
            </w:r>
          </w:p>
        </w:tc>
        <w:tc>
          <w:tcPr>
            <w:tcW w:w="1390" w:type="dxa"/>
            <w:shd w:val="clear" w:color="auto" w:fill="auto"/>
            <w:vAlign w:val="center"/>
          </w:tcPr>
          <w:p w14:paraId="04C09997" w14:textId="77777777" w:rsidR="007A3F1F" w:rsidRPr="00907168" w:rsidRDefault="007A3F1F" w:rsidP="00CA34C5">
            <w:pPr>
              <w:rPr>
                <w:rFonts w:cs="Arial"/>
                <w:color w:val="000000"/>
                <w:sz w:val="24"/>
                <w:szCs w:val="24"/>
              </w:rPr>
            </w:pPr>
            <w:r w:rsidRPr="00907168">
              <w:rPr>
                <w:rFonts w:cs="Arial"/>
                <w:color w:val="000000"/>
                <w:sz w:val="24"/>
                <w:szCs w:val="24"/>
              </w:rPr>
              <w:t>MU/MU</w:t>
            </w:r>
          </w:p>
        </w:tc>
        <w:tc>
          <w:tcPr>
            <w:tcW w:w="6181" w:type="dxa"/>
            <w:shd w:val="clear" w:color="auto" w:fill="auto"/>
            <w:vAlign w:val="center"/>
          </w:tcPr>
          <w:p w14:paraId="6BD0E3C9" w14:textId="77777777" w:rsidR="007A3F1F" w:rsidRPr="00907168" w:rsidRDefault="007A3F1F" w:rsidP="00CA34C5">
            <w:pPr>
              <w:rPr>
                <w:rFonts w:cs="Arial"/>
                <w:color w:val="000000"/>
                <w:sz w:val="24"/>
                <w:szCs w:val="24"/>
              </w:rPr>
            </w:pPr>
            <w:r w:rsidRPr="00907168">
              <w:rPr>
                <w:rFonts w:cs="Arial"/>
                <w:sz w:val="24"/>
                <w:szCs w:val="24"/>
              </w:rPr>
              <w:t xml:space="preserve">HOMOZYGOUS </w:t>
            </w:r>
            <w:r w:rsidRPr="00907168">
              <w:rPr>
                <w:rFonts w:cs="Arial"/>
                <w:i/>
                <w:sz w:val="24"/>
                <w:szCs w:val="24"/>
              </w:rPr>
              <w:t>HFE</w:t>
            </w:r>
            <w:r w:rsidRPr="00907168">
              <w:rPr>
                <w:rFonts w:cs="Arial"/>
                <w:sz w:val="24"/>
                <w:szCs w:val="24"/>
              </w:rPr>
              <w:t xml:space="preserve"> p.H63D MUTATION DETECTED.</w:t>
            </w:r>
          </w:p>
        </w:tc>
      </w:tr>
      <w:tr w:rsidR="007A3F1F" w:rsidRPr="00907168" w14:paraId="58550D9F" w14:textId="77777777" w:rsidTr="00CA34C5">
        <w:tc>
          <w:tcPr>
            <w:tcW w:w="1511" w:type="dxa"/>
            <w:shd w:val="clear" w:color="auto" w:fill="auto"/>
            <w:vAlign w:val="center"/>
          </w:tcPr>
          <w:p w14:paraId="182FE5B5" w14:textId="77777777" w:rsidR="007A3F1F" w:rsidRPr="00907168" w:rsidRDefault="007A3F1F" w:rsidP="00CA34C5">
            <w:pPr>
              <w:rPr>
                <w:rFonts w:cs="Arial"/>
                <w:color w:val="000000"/>
                <w:sz w:val="24"/>
                <w:szCs w:val="24"/>
              </w:rPr>
            </w:pPr>
            <w:r w:rsidRPr="00907168">
              <w:rPr>
                <w:rFonts w:cs="Arial"/>
                <w:color w:val="000000"/>
                <w:sz w:val="24"/>
                <w:szCs w:val="24"/>
              </w:rPr>
              <w:t>WT/MU</w:t>
            </w:r>
          </w:p>
        </w:tc>
        <w:tc>
          <w:tcPr>
            <w:tcW w:w="1390" w:type="dxa"/>
            <w:shd w:val="clear" w:color="auto" w:fill="auto"/>
            <w:vAlign w:val="center"/>
          </w:tcPr>
          <w:p w14:paraId="008C0343" w14:textId="77777777" w:rsidR="007A3F1F" w:rsidRPr="00907168" w:rsidRDefault="007A3F1F" w:rsidP="00CA34C5">
            <w:pPr>
              <w:rPr>
                <w:rFonts w:cs="Arial"/>
                <w:color w:val="000000"/>
                <w:sz w:val="24"/>
                <w:szCs w:val="24"/>
              </w:rPr>
            </w:pPr>
            <w:r w:rsidRPr="00907168">
              <w:rPr>
                <w:rFonts w:cs="Arial"/>
                <w:color w:val="000000"/>
                <w:sz w:val="24"/>
                <w:szCs w:val="24"/>
              </w:rPr>
              <w:t>WT/MU</w:t>
            </w:r>
          </w:p>
        </w:tc>
        <w:tc>
          <w:tcPr>
            <w:tcW w:w="6181" w:type="dxa"/>
            <w:shd w:val="clear" w:color="auto" w:fill="auto"/>
            <w:vAlign w:val="center"/>
          </w:tcPr>
          <w:p w14:paraId="1665BECA" w14:textId="77777777" w:rsidR="007A3F1F" w:rsidRPr="00907168" w:rsidRDefault="007A3F1F" w:rsidP="00CA34C5">
            <w:pPr>
              <w:rPr>
                <w:rFonts w:cs="Arial"/>
                <w:color w:val="000000"/>
                <w:sz w:val="24"/>
                <w:szCs w:val="24"/>
              </w:rPr>
            </w:pPr>
            <w:r w:rsidRPr="00907168">
              <w:rPr>
                <w:rFonts w:cs="Arial"/>
                <w:sz w:val="24"/>
                <w:szCs w:val="24"/>
              </w:rPr>
              <w:t xml:space="preserve">HETEROZYGOUS </w:t>
            </w:r>
            <w:r w:rsidRPr="00907168">
              <w:rPr>
                <w:rFonts w:cs="Arial"/>
                <w:i/>
                <w:sz w:val="24"/>
                <w:szCs w:val="24"/>
              </w:rPr>
              <w:t>HFE</w:t>
            </w:r>
            <w:r w:rsidRPr="00907168">
              <w:rPr>
                <w:rFonts w:cs="Arial"/>
                <w:sz w:val="24"/>
                <w:szCs w:val="24"/>
              </w:rPr>
              <w:t xml:space="preserve"> p.C282Y AND HETEROZYGOUS </w:t>
            </w:r>
            <w:r w:rsidRPr="00907168">
              <w:rPr>
                <w:rFonts w:cs="Arial"/>
                <w:i/>
                <w:sz w:val="24"/>
                <w:szCs w:val="24"/>
              </w:rPr>
              <w:t>HFE</w:t>
            </w:r>
            <w:r w:rsidRPr="00907168">
              <w:rPr>
                <w:rFonts w:cs="Arial"/>
                <w:sz w:val="24"/>
                <w:szCs w:val="24"/>
              </w:rPr>
              <w:t xml:space="preserve"> p.H63D (COMPOUND HETEROZYGOUS) MUTATIONS DETECTED.</w:t>
            </w:r>
          </w:p>
        </w:tc>
      </w:tr>
      <w:tr w:rsidR="007A3F1F" w:rsidRPr="00907168" w14:paraId="64EDEC11" w14:textId="77777777" w:rsidTr="00CA34C5">
        <w:tc>
          <w:tcPr>
            <w:tcW w:w="1511" w:type="dxa"/>
            <w:shd w:val="clear" w:color="auto" w:fill="auto"/>
            <w:vAlign w:val="center"/>
          </w:tcPr>
          <w:p w14:paraId="51F8619E" w14:textId="77777777" w:rsidR="007A3F1F" w:rsidRPr="00907168" w:rsidRDefault="007A3F1F" w:rsidP="00CA34C5">
            <w:pPr>
              <w:rPr>
                <w:rFonts w:cs="Arial"/>
                <w:color w:val="000000"/>
                <w:sz w:val="24"/>
                <w:szCs w:val="24"/>
              </w:rPr>
            </w:pPr>
            <w:r w:rsidRPr="00907168">
              <w:rPr>
                <w:rFonts w:cs="Arial"/>
                <w:color w:val="000000"/>
                <w:sz w:val="24"/>
                <w:szCs w:val="24"/>
              </w:rPr>
              <w:t>MU/MU</w:t>
            </w:r>
          </w:p>
        </w:tc>
        <w:tc>
          <w:tcPr>
            <w:tcW w:w="1390" w:type="dxa"/>
            <w:shd w:val="clear" w:color="auto" w:fill="auto"/>
            <w:vAlign w:val="center"/>
          </w:tcPr>
          <w:p w14:paraId="40C5CC41" w14:textId="77777777" w:rsidR="007A3F1F" w:rsidRPr="00907168" w:rsidRDefault="007A3F1F" w:rsidP="00CA34C5">
            <w:pPr>
              <w:rPr>
                <w:rFonts w:cs="Arial"/>
                <w:color w:val="000000"/>
                <w:sz w:val="24"/>
                <w:szCs w:val="24"/>
              </w:rPr>
            </w:pPr>
            <w:r w:rsidRPr="00907168">
              <w:rPr>
                <w:rFonts w:cs="Arial"/>
                <w:color w:val="000000"/>
                <w:sz w:val="24"/>
                <w:szCs w:val="24"/>
              </w:rPr>
              <w:t>WT/MU</w:t>
            </w:r>
          </w:p>
        </w:tc>
        <w:tc>
          <w:tcPr>
            <w:tcW w:w="6181" w:type="dxa"/>
            <w:shd w:val="clear" w:color="auto" w:fill="auto"/>
            <w:vAlign w:val="center"/>
          </w:tcPr>
          <w:p w14:paraId="7F39BBFE" w14:textId="77777777" w:rsidR="007A3F1F" w:rsidRPr="00907168" w:rsidRDefault="007A3F1F" w:rsidP="00CA34C5">
            <w:pPr>
              <w:rPr>
                <w:rFonts w:cs="Arial"/>
                <w:color w:val="000000"/>
                <w:sz w:val="24"/>
                <w:szCs w:val="24"/>
              </w:rPr>
            </w:pPr>
            <w:r w:rsidRPr="00907168">
              <w:rPr>
                <w:rFonts w:cs="Arial"/>
                <w:sz w:val="24"/>
                <w:szCs w:val="24"/>
              </w:rPr>
              <w:t xml:space="preserve">HOMOZYGOUS </w:t>
            </w:r>
            <w:r w:rsidRPr="00907168">
              <w:rPr>
                <w:rFonts w:cs="Arial"/>
                <w:i/>
                <w:sz w:val="24"/>
                <w:szCs w:val="24"/>
              </w:rPr>
              <w:t>HFE</w:t>
            </w:r>
            <w:r w:rsidRPr="00907168">
              <w:rPr>
                <w:rFonts w:cs="Arial"/>
                <w:sz w:val="24"/>
                <w:szCs w:val="24"/>
              </w:rPr>
              <w:t xml:space="preserve"> p.C282Y AND HETEROZYGOUS </w:t>
            </w:r>
            <w:r w:rsidRPr="00907168">
              <w:rPr>
                <w:rFonts w:cs="Arial"/>
                <w:i/>
                <w:sz w:val="24"/>
                <w:szCs w:val="24"/>
              </w:rPr>
              <w:t>HFE</w:t>
            </w:r>
            <w:r w:rsidRPr="00907168">
              <w:rPr>
                <w:rFonts w:cs="Arial"/>
                <w:sz w:val="24"/>
                <w:szCs w:val="24"/>
              </w:rPr>
              <w:t xml:space="preserve"> p.H63D MUTATIONS DETECTED.             </w:t>
            </w:r>
          </w:p>
        </w:tc>
      </w:tr>
      <w:tr w:rsidR="007A3F1F" w:rsidRPr="00907168" w14:paraId="2FF212BB" w14:textId="77777777" w:rsidTr="00CA34C5">
        <w:tc>
          <w:tcPr>
            <w:tcW w:w="1511" w:type="dxa"/>
            <w:shd w:val="clear" w:color="auto" w:fill="auto"/>
            <w:vAlign w:val="center"/>
          </w:tcPr>
          <w:p w14:paraId="16863E7E" w14:textId="77777777" w:rsidR="007A3F1F" w:rsidRPr="00907168" w:rsidRDefault="007A3F1F" w:rsidP="00CA34C5">
            <w:pPr>
              <w:rPr>
                <w:rFonts w:cs="Arial"/>
                <w:color w:val="000000"/>
                <w:sz w:val="24"/>
                <w:szCs w:val="24"/>
              </w:rPr>
            </w:pPr>
            <w:r w:rsidRPr="00907168">
              <w:rPr>
                <w:rFonts w:cs="Arial"/>
                <w:color w:val="000000"/>
                <w:sz w:val="24"/>
                <w:szCs w:val="24"/>
              </w:rPr>
              <w:t>WT/MU</w:t>
            </w:r>
          </w:p>
        </w:tc>
        <w:tc>
          <w:tcPr>
            <w:tcW w:w="1390" w:type="dxa"/>
            <w:shd w:val="clear" w:color="auto" w:fill="auto"/>
            <w:vAlign w:val="center"/>
          </w:tcPr>
          <w:p w14:paraId="371813FB" w14:textId="77777777" w:rsidR="007A3F1F" w:rsidRPr="00907168" w:rsidRDefault="007A3F1F" w:rsidP="00CA34C5">
            <w:pPr>
              <w:rPr>
                <w:rFonts w:cs="Arial"/>
                <w:color w:val="000000"/>
                <w:sz w:val="24"/>
                <w:szCs w:val="24"/>
              </w:rPr>
            </w:pPr>
            <w:r w:rsidRPr="00907168">
              <w:rPr>
                <w:rFonts w:cs="Arial"/>
                <w:color w:val="000000"/>
                <w:sz w:val="24"/>
                <w:szCs w:val="24"/>
              </w:rPr>
              <w:t>MU/MU</w:t>
            </w:r>
          </w:p>
        </w:tc>
        <w:tc>
          <w:tcPr>
            <w:tcW w:w="6181" w:type="dxa"/>
            <w:shd w:val="clear" w:color="auto" w:fill="auto"/>
            <w:vAlign w:val="center"/>
          </w:tcPr>
          <w:p w14:paraId="31C36478" w14:textId="77777777" w:rsidR="007A3F1F" w:rsidRPr="00907168" w:rsidRDefault="007A3F1F" w:rsidP="00CA34C5">
            <w:pPr>
              <w:rPr>
                <w:rFonts w:cs="Arial"/>
                <w:color w:val="000000"/>
                <w:sz w:val="24"/>
                <w:szCs w:val="24"/>
              </w:rPr>
            </w:pPr>
            <w:r w:rsidRPr="00907168">
              <w:rPr>
                <w:rFonts w:cs="Arial"/>
                <w:sz w:val="24"/>
                <w:szCs w:val="24"/>
              </w:rPr>
              <w:t xml:space="preserve">HOMOZYOUS </w:t>
            </w:r>
            <w:r w:rsidRPr="00907168">
              <w:rPr>
                <w:rFonts w:cs="Arial"/>
                <w:i/>
                <w:sz w:val="24"/>
                <w:szCs w:val="24"/>
              </w:rPr>
              <w:t>HFE</w:t>
            </w:r>
            <w:r w:rsidRPr="00907168">
              <w:rPr>
                <w:rFonts w:cs="Arial"/>
                <w:sz w:val="24"/>
                <w:szCs w:val="24"/>
              </w:rPr>
              <w:t xml:space="preserve"> p.H63D AND HETEROZYGOUS </w:t>
            </w:r>
            <w:r w:rsidRPr="00907168">
              <w:rPr>
                <w:rFonts w:cs="Arial"/>
                <w:i/>
                <w:sz w:val="24"/>
                <w:szCs w:val="24"/>
              </w:rPr>
              <w:t>HFE</w:t>
            </w:r>
            <w:r w:rsidRPr="00907168">
              <w:rPr>
                <w:rFonts w:cs="Arial"/>
                <w:sz w:val="24"/>
                <w:szCs w:val="24"/>
              </w:rPr>
              <w:t xml:space="preserve"> p.C282Y MUTATIONS DETECTED.</w:t>
            </w:r>
          </w:p>
        </w:tc>
      </w:tr>
      <w:tr w:rsidR="007A3F1F" w:rsidRPr="00907168" w14:paraId="28BAA242" w14:textId="77777777" w:rsidTr="00CA34C5">
        <w:tc>
          <w:tcPr>
            <w:tcW w:w="1511" w:type="dxa"/>
            <w:shd w:val="clear" w:color="auto" w:fill="auto"/>
            <w:vAlign w:val="center"/>
          </w:tcPr>
          <w:p w14:paraId="74C5602E" w14:textId="77777777" w:rsidR="007A3F1F" w:rsidRPr="00907168" w:rsidRDefault="007A3F1F" w:rsidP="00CA34C5">
            <w:pPr>
              <w:rPr>
                <w:rFonts w:cs="Arial"/>
                <w:color w:val="000000"/>
                <w:sz w:val="24"/>
                <w:szCs w:val="24"/>
              </w:rPr>
            </w:pPr>
            <w:r w:rsidRPr="00907168">
              <w:rPr>
                <w:rFonts w:cs="Arial"/>
                <w:color w:val="000000"/>
                <w:sz w:val="24"/>
                <w:szCs w:val="24"/>
              </w:rPr>
              <w:t>MU/MU</w:t>
            </w:r>
          </w:p>
        </w:tc>
        <w:tc>
          <w:tcPr>
            <w:tcW w:w="1390" w:type="dxa"/>
            <w:shd w:val="clear" w:color="auto" w:fill="auto"/>
            <w:vAlign w:val="center"/>
          </w:tcPr>
          <w:p w14:paraId="5307B328" w14:textId="77777777" w:rsidR="007A3F1F" w:rsidRPr="00907168" w:rsidRDefault="007A3F1F" w:rsidP="00CA34C5">
            <w:pPr>
              <w:rPr>
                <w:rFonts w:cs="Arial"/>
                <w:color w:val="000000"/>
                <w:sz w:val="24"/>
                <w:szCs w:val="24"/>
              </w:rPr>
            </w:pPr>
            <w:r w:rsidRPr="00907168">
              <w:rPr>
                <w:rFonts w:cs="Arial"/>
                <w:color w:val="000000"/>
                <w:sz w:val="24"/>
                <w:szCs w:val="24"/>
              </w:rPr>
              <w:t>MU/MU</w:t>
            </w:r>
          </w:p>
        </w:tc>
        <w:tc>
          <w:tcPr>
            <w:tcW w:w="6181" w:type="dxa"/>
            <w:shd w:val="clear" w:color="auto" w:fill="auto"/>
            <w:vAlign w:val="center"/>
          </w:tcPr>
          <w:p w14:paraId="6970D57A" w14:textId="77777777" w:rsidR="007A3F1F" w:rsidRPr="00907168" w:rsidRDefault="007A3F1F" w:rsidP="00CA34C5">
            <w:pPr>
              <w:rPr>
                <w:rFonts w:cs="Arial"/>
                <w:color w:val="000000"/>
                <w:sz w:val="24"/>
                <w:szCs w:val="24"/>
              </w:rPr>
            </w:pPr>
            <w:r w:rsidRPr="00907168">
              <w:rPr>
                <w:rFonts w:cs="Arial"/>
                <w:sz w:val="24"/>
                <w:szCs w:val="24"/>
              </w:rPr>
              <w:t xml:space="preserve">HOMOZYGOUS </w:t>
            </w:r>
            <w:r w:rsidRPr="00907168">
              <w:rPr>
                <w:rFonts w:cs="Arial"/>
                <w:i/>
                <w:sz w:val="24"/>
                <w:szCs w:val="24"/>
              </w:rPr>
              <w:t>HFE</w:t>
            </w:r>
            <w:r w:rsidRPr="00907168">
              <w:rPr>
                <w:rFonts w:cs="Arial"/>
                <w:sz w:val="24"/>
                <w:szCs w:val="24"/>
              </w:rPr>
              <w:t xml:space="preserve"> p.C282Y AND HOMOZYGOUS </w:t>
            </w:r>
            <w:r w:rsidRPr="00907168">
              <w:rPr>
                <w:rFonts w:cs="Arial"/>
                <w:i/>
                <w:sz w:val="24"/>
                <w:szCs w:val="24"/>
              </w:rPr>
              <w:t>HFE</w:t>
            </w:r>
            <w:r w:rsidRPr="00907168">
              <w:rPr>
                <w:rFonts w:cs="Arial"/>
                <w:sz w:val="24"/>
                <w:szCs w:val="24"/>
              </w:rPr>
              <w:t xml:space="preserve"> p.H63D MUTATIONS DETECTED.</w:t>
            </w:r>
          </w:p>
        </w:tc>
      </w:tr>
    </w:tbl>
    <w:p w14:paraId="06334238" w14:textId="7780078D" w:rsidR="00227F68" w:rsidRDefault="00227F68" w:rsidP="000368DF">
      <w:pPr>
        <w:spacing w:after="0" w:line="240" w:lineRule="auto"/>
        <w:rPr>
          <w:rFonts w:cs="Arial"/>
          <w:sz w:val="24"/>
          <w:szCs w:val="24"/>
        </w:rPr>
      </w:pPr>
    </w:p>
    <w:p w14:paraId="05AEA8AF" w14:textId="77777777" w:rsidR="00227F68" w:rsidRPr="00907168" w:rsidRDefault="00227F68" w:rsidP="000368DF">
      <w:pPr>
        <w:spacing w:after="0" w:line="240" w:lineRule="auto"/>
        <w:rPr>
          <w:rFonts w:cs="Arial"/>
          <w:sz w:val="24"/>
          <w:szCs w:val="24"/>
        </w:rPr>
      </w:pPr>
    </w:p>
    <w:p w14:paraId="030B1C09" w14:textId="471FDABE" w:rsidR="00B66BCB" w:rsidRDefault="00B66BCB" w:rsidP="005D7686">
      <w:pPr>
        <w:pStyle w:val="ListParagraph"/>
        <w:numPr>
          <w:ilvl w:val="0"/>
          <w:numId w:val="2"/>
        </w:numPr>
        <w:spacing w:after="0" w:line="240" w:lineRule="auto"/>
        <w:rPr>
          <w:rFonts w:cs="Arial"/>
          <w:b/>
          <w:sz w:val="24"/>
          <w:szCs w:val="24"/>
          <w:u w:val="single"/>
        </w:rPr>
      </w:pPr>
      <w:r w:rsidRPr="00044A2D">
        <w:rPr>
          <w:rFonts w:cs="Arial"/>
          <w:b/>
          <w:sz w:val="24"/>
          <w:szCs w:val="24"/>
          <w:u w:val="single"/>
        </w:rPr>
        <w:t>RESULT REVIEW</w:t>
      </w:r>
    </w:p>
    <w:p w14:paraId="2C178431" w14:textId="7D18C391" w:rsidR="000D0135" w:rsidRPr="00044A2D" w:rsidRDefault="00CA34C5" w:rsidP="00044A2D">
      <w:pPr>
        <w:pStyle w:val="ListParagraph"/>
        <w:numPr>
          <w:ilvl w:val="1"/>
          <w:numId w:val="2"/>
        </w:numPr>
        <w:spacing w:after="0" w:line="240" w:lineRule="auto"/>
        <w:rPr>
          <w:rFonts w:cs="Arial"/>
          <w:sz w:val="24"/>
          <w:szCs w:val="24"/>
        </w:rPr>
      </w:pPr>
      <w:r>
        <w:rPr>
          <w:rFonts w:cs="Arial"/>
          <w:sz w:val="24"/>
          <w:szCs w:val="24"/>
        </w:rPr>
        <w:t>Log into Soft Molecular.</w:t>
      </w:r>
    </w:p>
    <w:p w14:paraId="2344BD71" w14:textId="77777777"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Open My Orders by using the icon on the dashboard. </w:t>
      </w:r>
    </w:p>
    <w:p w14:paraId="3F00F400" w14:textId="77777777"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Click on </w:t>
      </w:r>
      <w:r w:rsidRPr="00044A2D">
        <w:rPr>
          <w:rFonts w:cs="Arial"/>
          <w:b/>
          <w:bCs/>
          <w:sz w:val="24"/>
          <w:szCs w:val="24"/>
        </w:rPr>
        <w:t>Director Review</w:t>
      </w:r>
      <w:r w:rsidRPr="00044A2D">
        <w:rPr>
          <w:rFonts w:cs="Arial"/>
          <w:sz w:val="24"/>
          <w:szCs w:val="24"/>
        </w:rPr>
        <w:t xml:space="preserve"> tab. </w:t>
      </w:r>
    </w:p>
    <w:p w14:paraId="120C258C" w14:textId="77777777"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Click two times on tasklist. </w:t>
      </w:r>
    </w:p>
    <w:p w14:paraId="40E83124" w14:textId="77777777"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Click on </w:t>
      </w:r>
      <w:r w:rsidRPr="00044A2D">
        <w:rPr>
          <w:rFonts w:cs="Arial"/>
          <w:b/>
          <w:bCs/>
          <w:sz w:val="24"/>
          <w:szCs w:val="24"/>
        </w:rPr>
        <w:t>No</w:t>
      </w:r>
      <w:r w:rsidRPr="00044A2D">
        <w:rPr>
          <w:rFonts w:cs="Arial"/>
          <w:sz w:val="24"/>
          <w:szCs w:val="24"/>
        </w:rPr>
        <w:t xml:space="preserve"> button. </w:t>
      </w:r>
    </w:p>
    <w:p w14:paraId="0DA9A2EC" w14:textId="54E9195E" w:rsidR="00B66BCB" w:rsidRPr="00044A2D" w:rsidRDefault="00B66BCB" w:rsidP="00044A2D">
      <w:pPr>
        <w:pStyle w:val="ListParagraph"/>
        <w:numPr>
          <w:ilvl w:val="1"/>
          <w:numId w:val="2"/>
        </w:numPr>
        <w:spacing w:after="0" w:line="240" w:lineRule="auto"/>
        <w:rPr>
          <w:rFonts w:cs="Arial"/>
          <w:b/>
          <w:sz w:val="24"/>
          <w:szCs w:val="24"/>
          <w:u w:val="single"/>
        </w:rPr>
      </w:pPr>
      <w:r>
        <w:rPr>
          <w:rFonts w:cs="Arial"/>
          <w:sz w:val="24"/>
          <w:szCs w:val="24"/>
        </w:rPr>
        <w:t>Verify Results in the Tasklist</w:t>
      </w:r>
      <w:r w:rsidR="00CA34C5">
        <w:rPr>
          <w:rFonts w:cs="Arial"/>
          <w:sz w:val="24"/>
          <w:szCs w:val="24"/>
        </w:rPr>
        <w:t>.</w:t>
      </w:r>
    </w:p>
    <w:p w14:paraId="341A969B" w14:textId="19A84F51"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Select </w:t>
      </w:r>
      <w:r w:rsidRPr="00044A2D">
        <w:rPr>
          <w:rFonts w:cs="Arial"/>
          <w:b/>
          <w:bCs/>
          <w:sz w:val="24"/>
          <w:szCs w:val="24"/>
        </w:rPr>
        <w:t>Only Controls</w:t>
      </w:r>
      <w:r w:rsidRPr="00044A2D">
        <w:rPr>
          <w:rFonts w:cs="Arial"/>
          <w:sz w:val="24"/>
          <w:szCs w:val="24"/>
        </w:rPr>
        <w:t xml:space="preserve"> under filter section in the footer </w:t>
      </w:r>
    </w:p>
    <w:p w14:paraId="7A5CEAFB" w14:textId="77777777"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Enter result for C282 Final Result and H63 Final Result for controls. </w:t>
      </w:r>
    </w:p>
    <w:p w14:paraId="48674559" w14:textId="394AB7BF"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Select </w:t>
      </w:r>
      <w:r w:rsidRPr="00044A2D">
        <w:rPr>
          <w:rFonts w:cs="Arial"/>
          <w:b/>
          <w:bCs/>
          <w:sz w:val="24"/>
          <w:szCs w:val="24"/>
        </w:rPr>
        <w:t>No Filter</w:t>
      </w:r>
      <w:r w:rsidRPr="00044A2D">
        <w:rPr>
          <w:rFonts w:cs="Arial"/>
          <w:sz w:val="24"/>
          <w:szCs w:val="24"/>
        </w:rPr>
        <w:t xml:space="preserve"> under filter section in the footer</w:t>
      </w:r>
      <w:r w:rsidR="00CA72C4">
        <w:rPr>
          <w:rFonts w:cs="Arial"/>
          <w:sz w:val="24"/>
          <w:szCs w:val="24"/>
        </w:rPr>
        <w:t>.</w:t>
      </w:r>
    </w:p>
    <w:p w14:paraId="602B09D4" w14:textId="3390DEC6" w:rsidR="00B66BCB" w:rsidRPr="00044A2D" w:rsidRDefault="00B66BCB" w:rsidP="00044A2D">
      <w:pPr>
        <w:pStyle w:val="ListParagraph"/>
        <w:numPr>
          <w:ilvl w:val="2"/>
          <w:numId w:val="2"/>
        </w:numPr>
        <w:rPr>
          <w:rFonts w:cs="Arial"/>
          <w:sz w:val="24"/>
          <w:szCs w:val="24"/>
        </w:rPr>
      </w:pPr>
      <w:r w:rsidRPr="00044A2D">
        <w:rPr>
          <w:rFonts w:cs="Arial"/>
          <w:b/>
          <w:bCs/>
          <w:sz w:val="24"/>
          <w:szCs w:val="24"/>
        </w:rPr>
        <w:lastRenderedPageBreak/>
        <w:t>NOTE:</w:t>
      </w:r>
      <w:r w:rsidRPr="00044A2D">
        <w:rPr>
          <w:rFonts w:cs="Arial"/>
          <w:sz w:val="24"/>
          <w:szCs w:val="24"/>
        </w:rPr>
        <w:t xml:space="preserve"> If reviewing results on a rerun sample, </w:t>
      </w:r>
      <w:r w:rsidR="004E0B25">
        <w:rPr>
          <w:rFonts w:cs="Arial"/>
          <w:sz w:val="24"/>
          <w:szCs w:val="24"/>
        </w:rPr>
        <w:t>please note that o</w:t>
      </w:r>
      <w:r w:rsidR="007819F0">
        <w:rPr>
          <w:rFonts w:cs="Arial"/>
          <w:sz w:val="24"/>
          <w:szCs w:val="24"/>
        </w:rPr>
        <w:t>nly the rerun results wi</w:t>
      </w:r>
      <w:r w:rsidR="00824361">
        <w:rPr>
          <w:rFonts w:cs="Arial"/>
          <w:sz w:val="24"/>
          <w:szCs w:val="24"/>
        </w:rPr>
        <w:t>ll</w:t>
      </w:r>
      <w:r w:rsidR="007819F0">
        <w:rPr>
          <w:rFonts w:cs="Arial"/>
          <w:sz w:val="24"/>
          <w:szCs w:val="24"/>
        </w:rPr>
        <w:t xml:space="preserve"> display, so the test reporting rules wi</w:t>
      </w:r>
      <w:r w:rsidR="00824361">
        <w:rPr>
          <w:rFonts w:cs="Arial"/>
          <w:sz w:val="24"/>
          <w:szCs w:val="24"/>
        </w:rPr>
        <w:t>ll</w:t>
      </w:r>
      <w:r w:rsidR="007819F0">
        <w:rPr>
          <w:rFonts w:cs="Arial"/>
          <w:sz w:val="24"/>
          <w:szCs w:val="24"/>
        </w:rPr>
        <w:t xml:space="preserve"> function appropriately.</w:t>
      </w:r>
    </w:p>
    <w:p w14:paraId="3298F7E2" w14:textId="7CC05E1D" w:rsidR="00B66BCB" w:rsidRPr="00044A2D" w:rsidRDefault="00B66BCB" w:rsidP="00B66BCB">
      <w:pPr>
        <w:pStyle w:val="ListParagraph"/>
        <w:numPr>
          <w:ilvl w:val="1"/>
          <w:numId w:val="2"/>
        </w:numPr>
        <w:spacing w:after="0" w:line="240" w:lineRule="auto"/>
        <w:rPr>
          <w:rFonts w:cs="Arial"/>
          <w:sz w:val="24"/>
          <w:szCs w:val="24"/>
        </w:rPr>
      </w:pPr>
      <w:r w:rsidRPr="00044A2D">
        <w:rPr>
          <w:rFonts w:cs="Arial"/>
          <w:sz w:val="24"/>
          <w:szCs w:val="24"/>
        </w:rPr>
        <w:t xml:space="preserve">Complete the Results Review action by marking the </w:t>
      </w:r>
      <w:r w:rsidRPr="00044A2D">
        <w:rPr>
          <w:rFonts w:cs="Arial"/>
          <w:b/>
          <w:bCs/>
          <w:sz w:val="24"/>
          <w:szCs w:val="24"/>
        </w:rPr>
        <w:t>Completed</w:t>
      </w:r>
      <w:r w:rsidRPr="00044A2D">
        <w:rPr>
          <w:rFonts w:cs="Arial"/>
          <w:sz w:val="24"/>
          <w:szCs w:val="24"/>
        </w:rPr>
        <w:t xml:space="preserve"> checkbox and selecting </w:t>
      </w:r>
      <w:r w:rsidRPr="00044A2D">
        <w:rPr>
          <w:rFonts w:cs="Arial"/>
          <w:b/>
          <w:bCs/>
          <w:sz w:val="24"/>
          <w:szCs w:val="24"/>
        </w:rPr>
        <w:t>Save</w:t>
      </w:r>
      <w:r w:rsidRPr="00044A2D">
        <w:rPr>
          <w:rFonts w:cs="Arial"/>
          <w:sz w:val="24"/>
          <w:szCs w:val="24"/>
        </w:rPr>
        <w:t>.</w:t>
      </w:r>
    </w:p>
    <w:p w14:paraId="1C012281" w14:textId="201380B9" w:rsidR="00B66BCB" w:rsidRPr="00044A2D" w:rsidRDefault="00B66BCB" w:rsidP="00B66BCB">
      <w:pPr>
        <w:pStyle w:val="ListParagraph"/>
        <w:numPr>
          <w:ilvl w:val="1"/>
          <w:numId w:val="2"/>
        </w:numPr>
        <w:rPr>
          <w:rFonts w:cs="Arial"/>
          <w:sz w:val="24"/>
          <w:szCs w:val="24"/>
        </w:rPr>
      </w:pPr>
      <w:r w:rsidRPr="00044A2D">
        <w:rPr>
          <w:rFonts w:cs="Arial"/>
          <w:sz w:val="24"/>
          <w:szCs w:val="24"/>
        </w:rPr>
        <w:t xml:space="preserve">Click </w:t>
      </w:r>
      <w:r w:rsidR="00CA34C5" w:rsidRPr="00044A2D">
        <w:rPr>
          <w:rFonts w:cs="Arial"/>
          <w:b/>
          <w:bCs/>
          <w:sz w:val="24"/>
          <w:szCs w:val="24"/>
        </w:rPr>
        <w:t>Yes</w:t>
      </w:r>
      <w:r w:rsidR="00CA34C5">
        <w:rPr>
          <w:rFonts w:cs="Arial"/>
          <w:sz w:val="24"/>
          <w:szCs w:val="24"/>
        </w:rPr>
        <w:t xml:space="preserve"> to verify and post QC.</w:t>
      </w:r>
    </w:p>
    <w:p w14:paraId="37815693" w14:textId="273DEE42" w:rsidR="00B66BCB" w:rsidRPr="00044A2D" w:rsidRDefault="00CA34C5" w:rsidP="00B66BCB">
      <w:pPr>
        <w:pStyle w:val="ListParagraph"/>
        <w:numPr>
          <w:ilvl w:val="1"/>
          <w:numId w:val="2"/>
        </w:numPr>
        <w:rPr>
          <w:rFonts w:cs="Arial"/>
          <w:sz w:val="24"/>
          <w:szCs w:val="24"/>
        </w:rPr>
      </w:pPr>
      <w:r>
        <w:rPr>
          <w:rFonts w:cs="Arial"/>
          <w:sz w:val="24"/>
          <w:szCs w:val="24"/>
        </w:rPr>
        <w:t>Select Back in the HFE Tasklist Entry window.</w:t>
      </w:r>
    </w:p>
    <w:p w14:paraId="0634FF49" w14:textId="6A8844FA" w:rsidR="00CA34C5" w:rsidRDefault="00CA34C5" w:rsidP="00B66BCB">
      <w:pPr>
        <w:pStyle w:val="ListParagraph"/>
        <w:numPr>
          <w:ilvl w:val="1"/>
          <w:numId w:val="2"/>
        </w:numPr>
        <w:rPr>
          <w:rFonts w:cs="Arial"/>
          <w:sz w:val="24"/>
          <w:szCs w:val="24"/>
        </w:rPr>
      </w:pPr>
      <w:r>
        <w:rPr>
          <w:rFonts w:cs="Arial"/>
          <w:sz w:val="24"/>
          <w:szCs w:val="24"/>
        </w:rPr>
        <w:t>Exit Soft Molecular application.</w:t>
      </w:r>
    </w:p>
    <w:p w14:paraId="208B4460" w14:textId="77777777" w:rsidR="00C7727A" w:rsidRPr="00044A2D" w:rsidRDefault="00C7727A" w:rsidP="00044A2D">
      <w:pPr>
        <w:pStyle w:val="ListParagraph"/>
        <w:ind w:left="1080"/>
        <w:rPr>
          <w:rFonts w:cs="Arial"/>
          <w:sz w:val="24"/>
          <w:szCs w:val="24"/>
        </w:rPr>
      </w:pPr>
    </w:p>
    <w:p w14:paraId="42D82E15" w14:textId="72954C0F" w:rsidR="00B66BCB" w:rsidRDefault="00B66BCB" w:rsidP="00B66BCB">
      <w:pPr>
        <w:pStyle w:val="ListParagraph"/>
        <w:numPr>
          <w:ilvl w:val="0"/>
          <w:numId w:val="2"/>
        </w:numPr>
        <w:spacing w:after="0" w:line="240" w:lineRule="auto"/>
        <w:rPr>
          <w:rFonts w:cs="Arial"/>
          <w:b/>
          <w:sz w:val="24"/>
          <w:szCs w:val="24"/>
          <w:u w:val="single"/>
        </w:rPr>
      </w:pPr>
      <w:r>
        <w:rPr>
          <w:rFonts w:cs="Arial"/>
          <w:b/>
          <w:sz w:val="24"/>
          <w:szCs w:val="24"/>
          <w:u w:val="single"/>
        </w:rPr>
        <w:t>SIGN OUT ENTRY:</w:t>
      </w:r>
    </w:p>
    <w:p w14:paraId="29C34526" w14:textId="77777777" w:rsidR="00821E89" w:rsidRPr="00044A2D" w:rsidRDefault="00821E89" w:rsidP="00821E89">
      <w:pPr>
        <w:pStyle w:val="ListParagraph"/>
        <w:numPr>
          <w:ilvl w:val="1"/>
          <w:numId w:val="2"/>
        </w:numPr>
        <w:rPr>
          <w:rFonts w:cs="Arial"/>
          <w:sz w:val="24"/>
          <w:szCs w:val="24"/>
        </w:rPr>
      </w:pPr>
      <w:r w:rsidRPr="00044A2D">
        <w:rPr>
          <w:rFonts w:cs="Arial"/>
          <w:sz w:val="24"/>
          <w:szCs w:val="24"/>
        </w:rPr>
        <w:t xml:space="preserve">Open My Orders by using the icon on the dashboard. </w:t>
      </w:r>
    </w:p>
    <w:p w14:paraId="6D23FB38" w14:textId="74AE9D51" w:rsidR="00821E89" w:rsidRPr="00821E89" w:rsidRDefault="00CA34C5" w:rsidP="00821E89">
      <w:pPr>
        <w:pStyle w:val="ListParagraph"/>
        <w:numPr>
          <w:ilvl w:val="1"/>
          <w:numId w:val="2"/>
        </w:numPr>
        <w:rPr>
          <w:rFonts w:cs="Arial"/>
          <w:sz w:val="24"/>
          <w:szCs w:val="24"/>
        </w:rPr>
      </w:pPr>
      <w:r>
        <w:rPr>
          <w:rFonts w:cs="Arial"/>
          <w:sz w:val="24"/>
          <w:szCs w:val="24"/>
        </w:rPr>
        <w:t xml:space="preserve">Verify the </w:t>
      </w:r>
      <w:r w:rsidR="00821E89" w:rsidRPr="00821E89">
        <w:rPr>
          <w:rFonts w:cs="Arial"/>
          <w:sz w:val="24"/>
          <w:szCs w:val="24"/>
        </w:rPr>
        <w:t xml:space="preserve">Molecular Pathologist tab is displayed. </w:t>
      </w:r>
    </w:p>
    <w:p w14:paraId="0BE26F4D" w14:textId="77777777" w:rsidR="00821E89" w:rsidRPr="00821E89" w:rsidRDefault="00821E89" w:rsidP="00821E89">
      <w:pPr>
        <w:pStyle w:val="ListParagraph"/>
        <w:numPr>
          <w:ilvl w:val="1"/>
          <w:numId w:val="2"/>
        </w:numPr>
        <w:rPr>
          <w:rFonts w:cs="Arial"/>
          <w:sz w:val="24"/>
          <w:szCs w:val="24"/>
        </w:rPr>
      </w:pPr>
      <w:r w:rsidRPr="00821E89">
        <w:rPr>
          <w:rFonts w:cs="Arial"/>
          <w:sz w:val="24"/>
          <w:szCs w:val="24"/>
        </w:rPr>
        <w:t xml:space="preserve">Click two times on order. </w:t>
      </w:r>
    </w:p>
    <w:p w14:paraId="562859B5" w14:textId="35FFCB1C" w:rsidR="00821E89" w:rsidRDefault="00821E89" w:rsidP="00821E89">
      <w:pPr>
        <w:pStyle w:val="ListParagraph"/>
        <w:numPr>
          <w:ilvl w:val="1"/>
          <w:numId w:val="2"/>
        </w:numPr>
        <w:rPr>
          <w:rFonts w:cs="Arial"/>
          <w:sz w:val="24"/>
          <w:szCs w:val="24"/>
        </w:rPr>
      </w:pPr>
      <w:r w:rsidRPr="00044A2D">
        <w:rPr>
          <w:rFonts w:cs="Arial"/>
          <w:sz w:val="24"/>
          <w:szCs w:val="24"/>
        </w:rPr>
        <w:t xml:space="preserve">Click on </w:t>
      </w:r>
      <w:r w:rsidRPr="00044A2D">
        <w:rPr>
          <w:rFonts w:cs="Arial"/>
          <w:b/>
          <w:bCs/>
          <w:sz w:val="24"/>
          <w:szCs w:val="24"/>
        </w:rPr>
        <w:t>No</w:t>
      </w:r>
      <w:r w:rsidRPr="00044A2D">
        <w:rPr>
          <w:rFonts w:cs="Arial"/>
          <w:sz w:val="24"/>
          <w:szCs w:val="24"/>
        </w:rPr>
        <w:t xml:space="preserve"> button. </w:t>
      </w:r>
    </w:p>
    <w:p w14:paraId="311FB1D6" w14:textId="36C4366E" w:rsidR="00652445" w:rsidRPr="00044A2D" w:rsidRDefault="00652445" w:rsidP="00821E89">
      <w:pPr>
        <w:pStyle w:val="ListParagraph"/>
        <w:numPr>
          <w:ilvl w:val="1"/>
          <w:numId w:val="2"/>
        </w:numPr>
        <w:rPr>
          <w:rFonts w:cs="Arial"/>
          <w:sz w:val="24"/>
          <w:szCs w:val="24"/>
        </w:rPr>
      </w:pPr>
      <w:r w:rsidRPr="00044A2D">
        <w:rPr>
          <w:rFonts w:cs="Arial"/>
          <w:bCs/>
          <w:sz w:val="24"/>
          <w:szCs w:val="24"/>
        </w:rPr>
        <w:t>Verify whether RBS rules are triggered correctly (Result, Interpretation, Methodology, Disclaimer sections are filled appropriately). Popup window will display original text.</w:t>
      </w:r>
    </w:p>
    <w:p w14:paraId="397DDEDC" w14:textId="710A7E1F" w:rsidR="00821E89" w:rsidRPr="00044A2D" w:rsidRDefault="00652445" w:rsidP="00652445">
      <w:pPr>
        <w:pStyle w:val="ListParagraph"/>
        <w:numPr>
          <w:ilvl w:val="1"/>
          <w:numId w:val="2"/>
        </w:numPr>
        <w:rPr>
          <w:sz w:val="24"/>
          <w:szCs w:val="24"/>
        </w:rPr>
      </w:pPr>
      <w:r w:rsidRPr="00044A2D">
        <w:rPr>
          <w:sz w:val="24"/>
          <w:szCs w:val="24"/>
        </w:rPr>
        <w:t xml:space="preserve">Overwrite Interpretation window may display. </w:t>
      </w:r>
      <w:r w:rsidR="00CA34C5" w:rsidRPr="00044A2D">
        <w:rPr>
          <w:sz w:val="24"/>
          <w:szCs w:val="24"/>
        </w:rPr>
        <w:t xml:space="preserve">Select </w:t>
      </w:r>
      <w:r w:rsidR="00CA34C5" w:rsidRPr="00044A2D">
        <w:rPr>
          <w:b/>
          <w:bCs/>
          <w:sz w:val="24"/>
          <w:szCs w:val="24"/>
        </w:rPr>
        <w:t>Skip</w:t>
      </w:r>
      <w:r w:rsidR="00CA34C5" w:rsidRPr="00044A2D">
        <w:rPr>
          <w:sz w:val="24"/>
          <w:szCs w:val="24"/>
        </w:rPr>
        <w:t xml:space="preserve"> to continue.</w:t>
      </w:r>
    </w:p>
    <w:p w14:paraId="32A5B77C" w14:textId="581E7F9A" w:rsidR="00821E89" w:rsidRPr="00044A2D" w:rsidRDefault="00821E89" w:rsidP="00821E89">
      <w:pPr>
        <w:pStyle w:val="ListParagraph"/>
        <w:numPr>
          <w:ilvl w:val="1"/>
          <w:numId w:val="2"/>
        </w:numPr>
        <w:rPr>
          <w:rFonts w:cs="Arial"/>
          <w:sz w:val="24"/>
          <w:szCs w:val="24"/>
        </w:rPr>
      </w:pPr>
      <w:r w:rsidRPr="00044A2D">
        <w:rPr>
          <w:rFonts w:cs="Arial"/>
          <w:sz w:val="24"/>
          <w:szCs w:val="24"/>
        </w:rPr>
        <w:t xml:space="preserve">Select the </w:t>
      </w:r>
      <w:r w:rsidRPr="00044A2D">
        <w:rPr>
          <w:rFonts w:cs="Arial"/>
          <w:b/>
          <w:bCs/>
          <w:sz w:val="24"/>
          <w:szCs w:val="24"/>
        </w:rPr>
        <w:t>Analysis Images</w:t>
      </w:r>
      <w:r w:rsidRPr="00044A2D">
        <w:rPr>
          <w:rFonts w:cs="Arial"/>
          <w:sz w:val="24"/>
          <w:szCs w:val="24"/>
        </w:rPr>
        <w:t xml:space="preserve"> button on right hand side of the screen. This will open the window with</w:t>
      </w:r>
      <w:r w:rsidR="00CA72C4">
        <w:rPr>
          <w:rFonts w:cs="Arial"/>
          <w:sz w:val="24"/>
          <w:szCs w:val="24"/>
        </w:rPr>
        <w:t xml:space="preserve"> the</w:t>
      </w:r>
      <w:r w:rsidRPr="00044A2D">
        <w:rPr>
          <w:rFonts w:cs="Arial"/>
          <w:sz w:val="24"/>
          <w:szCs w:val="24"/>
        </w:rPr>
        <w:t xml:space="preserve"> instrument document. The window can be floated.  </w:t>
      </w:r>
    </w:p>
    <w:p w14:paraId="24C25C72" w14:textId="66AB3E45" w:rsidR="00821E89" w:rsidRPr="00821E89" w:rsidRDefault="00821E89" w:rsidP="00044A2D">
      <w:pPr>
        <w:pStyle w:val="ListParagraph"/>
        <w:numPr>
          <w:ilvl w:val="2"/>
          <w:numId w:val="2"/>
        </w:numPr>
        <w:rPr>
          <w:rFonts w:cs="Arial"/>
          <w:b/>
          <w:sz w:val="24"/>
          <w:szCs w:val="24"/>
          <w:u w:val="single"/>
        </w:rPr>
      </w:pPr>
      <w:r w:rsidRPr="00044A2D">
        <w:rPr>
          <w:rFonts w:cs="Arial"/>
          <w:b/>
          <w:sz w:val="24"/>
          <w:szCs w:val="24"/>
        </w:rPr>
        <w:t>NOTE:</w:t>
      </w:r>
      <w:r w:rsidRPr="00821E89">
        <w:rPr>
          <w:rFonts w:cs="Arial"/>
          <w:b/>
          <w:sz w:val="24"/>
          <w:szCs w:val="24"/>
          <w:u w:val="single"/>
        </w:rPr>
        <w:t xml:space="preserve"> </w:t>
      </w:r>
      <w:r w:rsidRPr="00044A2D">
        <w:rPr>
          <w:rFonts w:cs="Arial"/>
          <w:bCs/>
          <w:sz w:val="24"/>
          <w:szCs w:val="24"/>
        </w:rPr>
        <w:t xml:space="preserve">If the specimen has indeterminate or insufficient results, the user must manually change the </w:t>
      </w:r>
      <w:r w:rsidRPr="00044A2D">
        <w:rPr>
          <w:rFonts w:cs="Arial"/>
          <w:b/>
          <w:sz w:val="24"/>
          <w:szCs w:val="24"/>
        </w:rPr>
        <w:t>Call</w:t>
      </w:r>
      <w:r w:rsidRPr="00044A2D">
        <w:rPr>
          <w:rFonts w:cs="Arial"/>
          <w:bCs/>
          <w:sz w:val="24"/>
          <w:szCs w:val="24"/>
        </w:rPr>
        <w:t xml:space="preserve"> at the child level (Type in "Insufficient" or "Indeterminate"). Do </w:t>
      </w:r>
      <w:r w:rsidRPr="00044A2D">
        <w:rPr>
          <w:rFonts w:cs="Arial"/>
          <w:b/>
          <w:bCs/>
          <w:sz w:val="24"/>
          <w:szCs w:val="24"/>
        </w:rPr>
        <w:t>not</w:t>
      </w:r>
      <w:r w:rsidRPr="00044A2D">
        <w:rPr>
          <w:rFonts w:cs="Arial"/>
          <w:bCs/>
          <w:sz w:val="24"/>
          <w:szCs w:val="24"/>
        </w:rPr>
        <w:t xml:space="preserve"> </w:t>
      </w:r>
      <w:r w:rsidR="00273AFB">
        <w:rPr>
          <w:rFonts w:cs="Arial"/>
          <w:bCs/>
          <w:sz w:val="24"/>
          <w:szCs w:val="24"/>
        </w:rPr>
        <w:t xml:space="preserve">change </w:t>
      </w:r>
      <w:r w:rsidRPr="00044A2D">
        <w:rPr>
          <w:rFonts w:cs="Arial"/>
          <w:bCs/>
          <w:sz w:val="24"/>
          <w:szCs w:val="24"/>
        </w:rPr>
        <w:t xml:space="preserve">the Final Result. This then triggers the correct Final Results, </w:t>
      </w:r>
      <w:r w:rsidR="00CA72C4">
        <w:rPr>
          <w:rFonts w:cs="Arial"/>
          <w:bCs/>
          <w:sz w:val="24"/>
          <w:szCs w:val="24"/>
        </w:rPr>
        <w:t xml:space="preserve">according to Soft </w:t>
      </w:r>
      <w:proofErr w:type="spellStart"/>
      <w:r w:rsidR="00CA72C4">
        <w:rPr>
          <w:rFonts w:cs="Arial"/>
          <w:bCs/>
          <w:sz w:val="24"/>
          <w:szCs w:val="24"/>
        </w:rPr>
        <w:t>Molec</w:t>
      </w:r>
      <w:bookmarkStart w:id="10" w:name="_GoBack"/>
      <w:bookmarkEnd w:id="10"/>
      <w:r w:rsidR="00CA72C4">
        <w:rPr>
          <w:rFonts w:cs="Arial"/>
          <w:bCs/>
          <w:sz w:val="24"/>
          <w:szCs w:val="24"/>
        </w:rPr>
        <w:t>ular’s</w:t>
      </w:r>
      <w:proofErr w:type="spellEnd"/>
      <w:r w:rsidRPr="00044A2D">
        <w:rPr>
          <w:rFonts w:cs="Arial"/>
          <w:bCs/>
          <w:sz w:val="24"/>
          <w:szCs w:val="24"/>
        </w:rPr>
        <w:t xml:space="preserve"> Test Reporting Rules.</w:t>
      </w:r>
      <w:r w:rsidRPr="00821E89">
        <w:rPr>
          <w:rFonts w:cs="Arial"/>
          <w:b/>
          <w:sz w:val="24"/>
          <w:szCs w:val="24"/>
          <w:u w:val="single"/>
        </w:rPr>
        <w:t xml:space="preserve"> </w:t>
      </w:r>
    </w:p>
    <w:p w14:paraId="14498B93" w14:textId="77777777" w:rsidR="00821E89" w:rsidRPr="00044A2D" w:rsidRDefault="00821E89" w:rsidP="00044A2D">
      <w:pPr>
        <w:pStyle w:val="ListParagraph"/>
        <w:numPr>
          <w:ilvl w:val="2"/>
          <w:numId w:val="2"/>
        </w:numPr>
        <w:rPr>
          <w:rFonts w:cs="Arial"/>
          <w:bCs/>
          <w:sz w:val="24"/>
          <w:szCs w:val="24"/>
        </w:rPr>
      </w:pPr>
      <w:r w:rsidRPr="00044A2D">
        <w:rPr>
          <w:rFonts w:cs="Arial"/>
          <w:b/>
          <w:sz w:val="24"/>
          <w:szCs w:val="24"/>
        </w:rPr>
        <w:t>NOTE:</w:t>
      </w:r>
      <w:r w:rsidRPr="00044A2D">
        <w:rPr>
          <w:rFonts w:cs="Arial"/>
          <w:bCs/>
          <w:sz w:val="24"/>
          <w:szCs w:val="24"/>
        </w:rPr>
        <w:t xml:space="preserve"> If a specimen is a rerun specimen (tested on a prior run with new results on the current run): there is a confirmed defect in the reporting rules when two sets of results are uploaded. Therefore, the Final Results must be manually entered/changed according to the desired set of data. </w:t>
      </w:r>
    </w:p>
    <w:p w14:paraId="4CF8E523" w14:textId="07061544" w:rsidR="00821E89" w:rsidRPr="00044A2D" w:rsidRDefault="00821E89" w:rsidP="00821E89">
      <w:pPr>
        <w:pStyle w:val="ListParagraph"/>
        <w:numPr>
          <w:ilvl w:val="1"/>
          <w:numId w:val="2"/>
        </w:numPr>
        <w:rPr>
          <w:rFonts w:cs="Arial"/>
          <w:sz w:val="24"/>
          <w:szCs w:val="24"/>
        </w:rPr>
      </w:pPr>
      <w:r w:rsidRPr="00044A2D">
        <w:rPr>
          <w:rFonts w:cs="Arial"/>
          <w:sz w:val="24"/>
          <w:szCs w:val="24"/>
        </w:rPr>
        <w:t xml:space="preserve">Mark </w:t>
      </w:r>
      <w:r w:rsidRPr="00044A2D">
        <w:rPr>
          <w:rFonts w:cs="Arial"/>
          <w:b/>
          <w:bCs/>
          <w:sz w:val="24"/>
          <w:szCs w:val="24"/>
        </w:rPr>
        <w:t>Completed</w:t>
      </w:r>
      <w:r w:rsidRPr="00044A2D">
        <w:rPr>
          <w:rFonts w:cs="Arial"/>
          <w:sz w:val="24"/>
          <w:szCs w:val="24"/>
        </w:rPr>
        <w:t xml:space="preserve"> checkbox.</w:t>
      </w:r>
    </w:p>
    <w:p w14:paraId="3DE1235E" w14:textId="08E9E27A" w:rsidR="00821E89" w:rsidRPr="00044A2D" w:rsidRDefault="00821E89" w:rsidP="00044A2D">
      <w:pPr>
        <w:pStyle w:val="ListParagraph"/>
        <w:numPr>
          <w:ilvl w:val="2"/>
          <w:numId w:val="2"/>
        </w:numPr>
        <w:rPr>
          <w:rFonts w:cs="Arial"/>
          <w:bCs/>
          <w:sz w:val="24"/>
          <w:szCs w:val="24"/>
        </w:rPr>
      </w:pPr>
      <w:r w:rsidRPr="00044A2D">
        <w:rPr>
          <w:rFonts w:cs="Arial"/>
          <w:b/>
          <w:bCs/>
          <w:sz w:val="24"/>
          <w:szCs w:val="24"/>
        </w:rPr>
        <w:t>Note</w:t>
      </w:r>
      <w:r w:rsidRPr="00044A2D">
        <w:rPr>
          <w:rFonts w:cs="Arial"/>
          <w:bCs/>
          <w:sz w:val="24"/>
          <w:szCs w:val="24"/>
        </w:rPr>
        <w:t xml:space="preserve">: If you changed </w:t>
      </w:r>
      <w:r w:rsidR="00273AFB" w:rsidRPr="00044A2D">
        <w:rPr>
          <w:rFonts w:cs="Arial"/>
          <w:bCs/>
          <w:sz w:val="24"/>
          <w:szCs w:val="24"/>
        </w:rPr>
        <w:t>F</w:t>
      </w:r>
      <w:r w:rsidRPr="00044A2D">
        <w:rPr>
          <w:rFonts w:cs="Arial"/>
          <w:bCs/>
          <w:sz w:val="24"/>
          <w:szCs w:val="24"/>
        </w:rPr>
        <w:t xml:space="preserve">inal </w:t>
      </w:r>
      <w:r w:rsidR="00273AFB" w:rsidRPr="00044A2D">
        <w:rPr>
          <w:rFonts w:cs="Arial"/>
          <w:bCs/>
          <w:sz w:val="24"/>
          <w:szCs w:val="24"/>
        </w:rPr>
        <w:t>R</w:t>
      </w:r>
      <w:r w:rsidRPr="00044A2D">
        <w:rPr>
          <w:rFonts w:cs="Arial"/>
          <w:bCs/>
          <w:sz w:val="24"/>
          <w:szCs w:val="24"/>
        </w:rPr>
        <w:t xml:space="preserve">esult, click on </w:t>
      </w:r>
      <w:r w:rsidRPr="00044A2D">
        <w:rPr>
          <w:rFonts w:cs="Arial"/>
          <w:b/>
          <w:sz w:val="24"/>
          <w:szCs w:val="24"/>
        </w:rPr>
        <w:t>Generate</w:t>
      </w:r>
      <w:r w:rsidRPr="00044A2D">
        <w:rPr>
          <w:rFonts w:cs="Arial"/>
          <w:bCs/>
          <w:sz w:val="24"/>
          <w:szCs w:val="24"/>
        </w:rPr>
        <w:t xml:space="preserve"> button to fire reporting rules </w:t>
      </w:r>
      <w:r w:rsidR="00CA72C4">
        <w:rPr>
          <w:rFonts w:cs="Arial"/>
          <w:bCs/>
          <w:sz w:val="24"/>
          <w:szCs w:val="24"/>
        </w:rPr>
        <w:t>and</w:t>
      </w:r>
      <w:r w:rsidRPr="00044A2D">
        <w:rPr>
          <w:rFonts w:cs="Arial"/>
          <w:bCs/>
          <w:sz w:val="24"/>
          <w:szCs w:val="24"/>
        </w:rPr>
        <w:t xml:space="preserve"> populate interpretation sections with correct data. </w:t>
      </w:r>
    </w:p>
    <w:p w14:paraId="20FB6DCE" w14:textId="77777777" w:rsidR="00821E89" w:rsidRPr="00044A2D" w:rsidRDefault="00821E89" w:rsidP="00821E89">
      <w:pPr>
        <w:pStyle w:val="ListParagraph"/>
        <w:numPr>
          <w:ilvl w:val="1"/>
          <w:numId w:val="2"/>
        </w:numPr>
        <w:rPr>
          <w:rFonts w:cs="Arial"/>
          <w:bCs/>
          <w:sz w:val="24"/>
          <w:szCs w:val="24"/>
        </w:rPr>
      </w:pPr>
      <w:r w:rsidRPr="00044A2D">
        <w:rPr>
          <w:rFonts w:cs="Arial"/>
          <w:bCs/>
          <w:sz w:val="24"/>
          <w:szCs w:val="24"/>
        </w:rPr>
        <w:t xml:space="preserve">Select </w:t>
      </w:r>
      <w:r w:rsidRPr="00044A2D">
        <w:rPr>
          <w:rFonts w:cs="Arial"/>
          <w:b/>
          <w:sz w:val="24"/>
          <w:szCs w:val="24"/>
        </w:rPr>
        <w:t>Sign Out</w:t>
      </w:r>
      <w:r w:rsidRPr="00044A2D">
        <w:rPr>
          <w:rFonts w:cs="Arial"/>
          <w:bCs/>
          <w:sz w:val="24"/>
          <w:szCs w:val="24"/>
        </w:rPr>
        <w:t xml:space="preserve"> button. </w:t>
      </w:r>
    </w:p>
    <w:p w14:paraId="38C0F1C1" w14:textId="56FD325C" w:rsidR="00BC2E56" w:rsidRPr="00044A2D" w:rsidRDefault="00BC2E56" w:rsidP="00BC2E56">
      <w:pPr>
        <w:pStyle w:val="ListParagraph"/>
        <w:numPr>
          <w:ilvl w:val="1"/>
          <w:numId w:val="2"/>
        </w:numPr>
        <w:rPr>
          <w:rFonts w:cs="Arial"/>
          <w:sz w:val="24"/>
          <w:szCs w:val="24"/>
        </w:rPr>
      </w:pPr>
      <w:r w:rsidRPr="00044A2D">
        <w:rPr>
          <w:rFonts w:cs="Arial"/>
          <w:sz w:val="24"/>
          <w:szCs w:val="24"/>
        </w:rPr>
        <w:t xml:space="preserve">Press </w:t>
      </w:r>
      <w:r w:rsidRPr="00044A2D">
        <w:rPr>
          <w:rFonts w:cs="Arial"/>
          <w:b/>
          <w:bCs/>
          <w:sz w:val="24"/>
          <w:szCs w:val="24"/>
        </w:rPr>
        <w:t>Sign out</w:t>
      </w:r>
      <w:r w:rsidRPr="00044A2D">
        <w:rPr>
          <w:rFonts w:cs="Arial"/>
          <w:sz w:val="24"/>
          <w:szCs w:val="24"/>
        </w:rPr>
        <w:t xml:space="preserve"> and the report will populate the screen. </w:t>
      </w:r>
    </w:p>
    <w:p w14:paraId="2796427D" w14:textId="7236234B" w:rsidR="00BC2E56" w:rsidRPr="00044A2D" w:rsidRDefault="00BC2E56" w:rsidP="00044A2D">
      <w:pPr>
        <w:pStyle w:val="ListParagraph"/>
        <w:numPr>
          <w:ilvl w:val="2"/>
          <w:numId w:val="2"/>
        </w:numPr>
        <w:rPr>
          <w:rFonts w:cs="Arial"/>
          <w:sz w:val="24"/>
          <w:szCs w:val="24"/>
        </w:rPr>
      </w:pPr>
      <w:r w:rsidRPr="00044A2D">
        <w:rPr>
          <w:rFonts w:cs="Arial"/>
          <w:sz w:val="24"/>
          <w:szCs w:val="24"/>
        </w:rPr>
        <w:t xml:space="preserve">Sign Out Warning may display </w:t>
      </w:r>
      <w:r w:rsidR="00CA72C4">
        <w:rPr>
          <w:rFonts w:cs="Arial"/>
          <w:sz w:val="24"/>
          <w:szCs w:val="24"/>
        </w:rPr>
        <w:t xml:space="preserve">a </w:t>
      </w:r>
      <w:r w:rsidRPr="00044A2D">
        <w:rPr>
          <w:rFonts w:cs="Arial"/>
          <w:sz w:val="24"/>
          <w:szCs w:val="24"/>
        </w:rPr>
        <w:t>warning</w:t>
      </w:r>
      <w:r w:rsidR="00CA72C4">
        <w:rPr>
          <w:rFonts w:cs="Arial"/>
          <w:sz w:val="24"/>
          <w:szCs w:val="24"/>
        </w:rPr>
        <w:t xml:space="preserve"> that the</w:t>
      </w:r>
      <w:r w:rsidRPr="00044A2D">
        <w:rPr>
          <w:rFonts w:cs="Arial"/>
          <w:sz w:val="24"/>
          <w:szCs w:val="24"/>
        </w:rPr>
        <w:t xml:space="preserve"> controls have not been posted</w:t>
      </w:r>
      <w:r w:rsidR="00273AFB">
        <w:rPr>
          <w:rFonts w:cs="Arial"/>
          <w:sz w:val="24"/>
          <w:szCs w:val="24"/>
        </w:rPr>
        <w:t>.</w:t>
      </w:r>
      <w:r w:rsidRPr="00044A2D">
        <w:rPr>
          <w:rFonts w:cs="Arial"/>
          <w:sz w:val="24"/>
          <w:szCs w:val="24"/>
        </w:rPr>
        <w:t xml:space="preserve"> </w:t>
      </w:r>
    </w:p>
    <w:p w14:paraId="7BE9991D" w14:textId="63ED218D" w:rsidR="00BC2E56" w:rsidRPr="00044A2D" w:rsidRDefault="00BC2E56" w:rsidP="00044A2D">
      <w:pPr>
        <w:pStyle w:val="ListParagraph"/>
        <w:numPr>
          <w:ilvl w:val="2"/>
          <w:numId w:val="2"/>
        </w:numPr>
        <w:rPr>
          <w:rFonts w:cs="Arial"/>
          <w:sz w:val="24"/>
          <w:szCs w:val="24"/>
        </w:rPr>
      </w:pPr>
      <w:r w:rsidRPr="00044A2D">
        <w:rPr>
          <w:rFonts w:cs="Arial"/>
          <w:sz w:val="24"/>
          <w:szCs w:val="24"/>
        </w:rPr>
        <w:t xml:space="preserve">Click </w:t>
      </w:r>
      <w:r w:rsidRPr="00044A2D">
        <w:rPr>
          <w:rFonts w:cs="Arial"/>
          <w:b/>
          <w:bCs/>
          <w:sz w:val="24"/>
          <w:szCs w:val="24"/>
        </w:rPr>
        <w:t>Yes</w:t>
      </w:r>
      <w:r w:rsidRPr="00044A2D">
        <w:rPr>
          <w:rFonts w:cs="Arial"/>
          <w:sz w:val="24"/>
          <w:szCs w:val="24"/>
        </w:rPr>
        <w:t xml:space="preserve"> to continue</w:t>
      </w:r>
      <w:r w:rsidR="00273AFB">
        <w:rPr>
          <w:rFonts w:cs="Arial"/>
          <w:sz w:val="24"/>
          <w:szCs w:val="24"/>
        </w:rPr>
        <w:t>.</w:t>
      </w:r>
    </w:p>
    <w:p w14:paraId="4BA3DF47" w14:textId="492281D6" w:rsidR="00BC2E56" w:rsidRPr="00044A2D" w:rsidRDefault="00BC2E56" w:rsidP="00044A2D">
      <w:pPr>
        <w:pStyle w:val="ListParagraph"/>
        <w:numPr>
          <w:ilvl w:val="2"/>
          <w:numId w:val="2"/>
        </w:numPr>
        <w:rPr>
          <w:rFonts w:cs="Arial"/>
          <w:sz w:val="24"/>
          <w:szCs w:val="24"/>
        </w:rPr>
      </w:pPr>
      <w:r w:rsidRPr="00044A2D">
        <w:rPr>
          <w:rFonts w:cs="Arial"/>
          <w:sz w:val="24"/>
          <w:szCs w:val="24"/>
        </w:rPr>
        <w:t xml:space="preserve">Select </w:t>
      </w:r>
      <w:r w:rsidRPr="00044A2D">
        <w:rPr>
          <w:rFonts w:cs="Arial"/>
          <w:b/>
          <w:bCs/>
          <w:sz w:val="24"/>
          <w:szCs w:val="24"/>
        </w:rPr>
        <w:t>No</w:t>
      </w:r>
      <w:r w:rsidRPr="00044A2D">
        <w:rPr>
          <w:rFonts w:cs="Arial"/>
          <w:sz w:val="24"/>
          <w:szCs w:val="24"/>
        </w:rPr>
        <w:t xml:space="preserve"> for second control warning message to continue interpretation release.</w:t>
      </w:r>
    </w:p>
    <w:p w14:paraId="7E886BCA" w14:textId="41FB4A19" w:rsidR="00BC2E56" w:rsidRPr="00044A2D" w:rsidRDefault="00BC2E56" w:rsidP="00BC2E56">
      <w:pPr>
        <w:pStyle w:val="ListParagraph"/>
        <w:numPr>
          <w:ilvl w:val="1"/>
          <w:numId w:val="2"/>
        </w:numPr>
        <w:rPr>
          <w:rFonts w:cs="Arial"/>
          <w:sz w:val="24"/>
          <w:szCs w:val="24"/>
        </w:rPr>
      </w:pPr>
      <w:r w:rsidRPr="00044A2D">
        <w:rPr>
          <w:rFonts w:cs="Arial"/>
          <w:sz w:val="24"/>
          <w:szCs w:val="24"/>
        </w:rPr>
        <w:lastRenderedPageBreak/>
        <w:t>Make sure that information on the report is correct</w:t>
      </w:r>
      <w:r w:rsidR="00CA72C4">
        <w:rPr>
          <w:rFonts w:cs="Arial"/>
          <w:sz w:val="24"/>
          <w:szCs w:val="24"/>
        </w:rPr>
        <w:t xml:space="preserve"> or edit, as needed</w:t>
      </w:r>
      <w:r w:rsidRPr="00044A2D">
        <w:rPr>
          <w:rFonts w:cs="Arial"/>
          <w:sz w:val="24"/>
          <w:szCs w:val="24"/>
        </w:rPr>
        <w:t xml:space="preserve">. </w:t>
      </w:r>
    </w:p>
    <w:p w14:paraId="0B72E0DB" w14:textId="4C14D1FF" w:rsidR="00BC2E56" w:rsidRPr="00044A2D" w:rsidRDefault="00BC2E56" w:rsidP="00BC2E56">
      <w:pPr>
        <w:pStyle w:val="ListParagraph"/>
        <w:numPr>
          <w:ilvl w:val="1"/>
          <w:numId w:val="2"/>
        </w:numPr>
        <w:rPr>
          <w:rFonts w:cs="Arial"/>
          <w:sz w:val="24"/>
          <w:szCs w:val="24"/>
        </w:rPr>
      </w:pPr>
      <w:r w:rsidRPr="00044A2D">
        <w:rPr>
          <w:rFonts w:cs="Arial"/>
          <w:sz w:val="24"/>
          <w:szCs w:val="24"/>
        </w:rPr>
        <w:t xml:space="preserve">Complete sign out by selecting </w:t>
      </w:r>
      <w:r w:rsidRPr="00044A2D">
        <w:rPr>
          <w:rFonts w:cs="Arial"/>
          <w:b/>
          <w:bCs/>
          <w:sz w:val="24"/>
          <w:szCs w:val="24"/>
        </w:rPr>
        <w:t>Complete Sign Out</w:t>
      </w:r>
      <w:r w:rsidRPr="00044A2D">
        <w:rPr>
          <w:rFonts w:cs="Arial"/>
          <w:sz w:val="24"/>
          <w:szCs w:val="24"/>
        </w:rPr>
        <w:t xml:space="preserve"> button. </w:t>
      </w:r>
    </w:p>
    <w:p w14:paraId="48092DF9" w14:textId="55C8F95B" w:rsidR="00BC2E56" w:rsidRDefault="00273AFB" w:rsidP="00BC2E56">
      <w:pPr>
        <w:pStyle w:val="ListParagraph"/>
        <w:numPr>
          <w:ilvl w:val="1"/>
          <w:numId w:val="2"/>
        </w:numPr>
        <w:rPr>
          <w:rFonts w:cs="Arial"/>
          <w:sz w:val="24"/>
          <w:szCs w:val="24"/>
        </w:rPr>
      </w:pPr>
      <w:r>
        <w:rPr>
          <w:rFonts w:cs="Arial"/>
          <w:sz w:val="24"/>
          <w:szCs w:val="24"/>
        </w:rPr>
        <w:t xml:space="preserve">Select </w:t>
      </w:r>
      <w:r w:rsidRPr="00044A2D">
        <w:rPr>
          <w:rFonts w:cs="Arial"/>
          <w:b/>
          <w:bCs/>
          <w:sz w:val="24"/>
          <w:szCs w:val="24"/>
        </w:rPr>
        <w:t>Back</w:t>
      </w:r>
      <w:r>
        <w:rPr>
          <w:rFonts w:cs="Arial"/>
          <w:sz w:val="24"/>
          <w:szCs w:val="24"/>
        </w:rPr>
        <w:t xml:space="preserve"> in Sign Out Entry.</w:t>
      </w:r>
    </w:p>
    <w:p w14:paraId="41FD8966" w14:textId="4B9D2626" w:rsidR="00273AFB" w:rsidRPr="00044A2D" w:rsidRDefault="00273AFB" w:rsidP="00BC2E56">
      <w:pPr>
        <w:pStyle w:val="ListParagraph"/>
        <w:numPr>
          <w:ilvl w:val="1"/>
          <w:numId w:val="2"/>
        </w:numPr>
        <w:rPr>
          <w:rFonts w:cs="Arial"/>
          <w:sz w:val="24"/>
          <w:szCs w:val="24"/>
        </w:rPr>
      </w:pPr>
      <w:r>
        <w:rPr>
          <w:rFonts w:cs="Arial"/>
          <w:sz w:val="24"/>
          <w:szCs w:val="24"/>
        </w:rPr>
        <w:t>Exit Soft Molecular application.</w:t>
      </w:r>
    </w:p>
    <w:p w14:paraId="28040462" w14:textId="77777777" w:rsidR="00821E89" w:rsidRPr="00821E89" w:rsidRDefault="00821E89" w:rsidP="00044A2D">
      <w:pPr>
        <w:pStyle w:val="ListParagraph"/>
        <w:ind w:left="1080"/>
        <w:rPr>
          <w:rFonts w:cs="Arial"/>
          <w:b/>
          <w:sz w:val="24"/>
          <w:szCs w:val="24"/>
          <w:u w:val="single"/>
        </w:rPr>
      </w:pPr>
    </w:p>
    <w:p w14:paraId="4886FE75" w14:textId="77777777" w:rsidR="00466467" w:rsidRPr="00044A2D" w:rsidRDefault="00466467" w:rsidP="00466467">
      <w:pPr>
        <w:pStyle w:val="ListParagraph"/>
        <w:numPr>
          <w:ilvl w:val="0"/>
          <w:numId w:val="2"/>
        </w:numPr>
        <w:rPr>
          <w:b/>
          <w:sz w:val="24"/>
          <w:szCs w:val="24"/>
          <w:u w:val="single"/>
        </w:rPr>
      </w:pPr>
      <w:r w:rsidRPr="00044A2D">
        <w:rPr>
          <w:b/>
          <w:sz w:val="24"/>
          <w:szCs w:val="24"/>
          <w:u w:val="single"/>
        </w:rPr>
        <w:t>REPEAT TESTING</w:t>
      </w:r>
    </w:p>
    <w:p w14:paraId="7DDC995B" w14:textId="77777777" w:rsidR="00466467" w:rsidRDefault="00466467" w:rsidP="00466467">
      <w:pPr>
        <w:pStyle w:val="ListParagraph"/>
        <w:numPr>
          <w:ilvl w:val="1"/>
          <w:numId w:val="2"/>
        </w:numPr>
        <w:rPr>
          <w:sz w:val="24"/>
          <w:szCs w:val="24"/>
        </w:rPr>
      </w:pPr>
      <w:r>
        <w:rPr>
          <w:sz w:val="24"/>
          <w:szCs w:val="24"/>
        </w:rPr>
        <w:t>During the testing process, testing for some samples must be repeated for a variety of technical or analytical reasons. The specimen can be sent back to one of multiple prior steps in the workflow.</w:t>
      </w:r>
    </w:p>
    <w:p w14:paraId="12F42382" w14:textId="77777777" w:rsidR="00466467" w:rsidRDefault="00466467" w:rsidP="00466467">
      <w:pPr>
        <w:pStyle w:val="ListParagraph"/>
        <w:numPr>
          <w:ilvl w:val="1"/>
          <w:numId w:val="2"/>
        </w:numPr>
        <w:rPr>
          <w:sz w:val="24"/>
          <w:szCs w:val="24"/>
        </w:rPr>
      </w:pPr>
      <w:r>
        <w:rPr>
          <w:sz w:val="24"/>
          <w:szCs w:val="24"/>
        </w:rPr>
        <w:t>In Soft Molecular, repeating a sample to a prior action can be accomplished from a variety of steps in the test workflow and places in the system. Please see the Soft Molecular Rerun Procedure for the specific steps to perform when requesting rerun testing.</w:t>
      </w:r>
    </w:p>
    <w:p w14:paraId="6076CC43" w14:textId="77777777" w:rsidR="00466467" w:rsidRPr="00044A2D" w:rsidRDefault="00466467" w:rsidP="00044A2D">
      <w:pPr>
        <w:pStyle w:val="ListParagraph"/>
        <w:spacing w:after="0" w:line="240" w:lineRule="auto"/>
        <w:rPr>
          <w:rFonts w:cs="Arial"/>
          <w:sz w:val="24"/>
          <w:szCs w:val="24"/>
        </w:rPr>
      </w:pPr>
    </w:p>
    <w:p w14:paraId="7BBC0460" w14:textId="49AF2DA4" w:rsidR="005D7686" w:rsidRPr="00907168" w:rsidRDefault="005D7686" w:rsidP="005D7686">
      <w:pPr>
        <w:pStyle w:val="ListParagraph"/>
        <w:numPr>
          <w:ilvl w:val="0"/>
          <w:numId w:val="2"/>
        </w:numPr>
        <w:spacing w:after="0" w:line="240" w:lineRule="auto"/>
        <w:rPr>
          <w:rFonts w:cs="Arial"/>
          <w:sz w:val="24"/>
          <w:szCs w:val="24"/>
        </w:rPr>
      </w:pPr>
      <w:r w:rsidRPr="00907168">
        <w:rPr>
          <w:rFonts w:cs="Arial"/>
          <w:b/>
          <w:sz w:val="24"/>
          <w:szCs w:val="24"/>
          <w:u w:val="single"/>
        </w:rPr>
        <w:t>REFERENCES</w:t>
      </w:r>
      <w:r w:rsidRPr="00907168">
        <w:rPr>
          <w:rFonts w:cs="Arial"/>
          <w:sz w:val="24"/>
          <w:szCs w:val="24"/>
        </w:rPr>
        <w:t>:</w:t>
      </w:r>
    </w:p>
    <w:p w14:paraId="7700D401" w14:textId="77777777" w:rsidR="005D7686" w:rsidRPr="00907168" w:rsidRDefault="005D7686" w:rsidP="005D7686">
      <w:pPr>
        <w:pStyle w:val="ListParagraph"/>
        <w:numPr>
          <w:ilvl w:val="1"/>
          <w:numId w:val="2"/>
        </w:numPr>
        <w:spacing w:after="0" w:line="240" w:lineRule="auto"/>
        <w:rPr>
          <w:rFonts w:cs="Arial"/>
          <w:sz w:val="24"/>
          <w:szCs w:val="24"/>
        </w:rPr>
      </w:pPr>
      <w:r w:rsidRPr="00907168">
        <w:rPr>
          <w:rFonts w:cs="Arial"/>
          <w:sz w:val="24"/>
          <w:szCs w:val="24"/>
        </w:rPr>
        <w:t>Bacon BR, et al. Diagnosis and Management of Hemochromatosis: 2011 Practice Guideline by the American Association for the Study of Liver Diseases. Hepatology. 2011 Jul;54(1):328-43.</w:t>
      </w:r>
    </w:p>
    <w:p w14:paraId="75D21163" w14:textId="77777777" w:rsidR="005D7686" w:rsidRPr="00907168" w:rsidRDefault="005D7686" w:rsidP="005D7686">
      <w:pPr>
        <w:pStyle w:val="ListParagraph"/>
        <w:numPr>
          <w:ilvl w:val="1"/>
          <w:numId w:val="2"/>
        </w:numPr>
        <w:spacing w:after="0" w:line="240" w:lineRule="auto"/>
        <w:rPr>
          <w:rFonts w:cs="Arial"/>
          <w:sz w:val="24"/>
          <w:szCs w:val="24"/>
        </w:rPr>
      </w:pPr>
      <w:r w:rsidRPr="00907168">
        <w:rPr>
          <w:rFonts w:cs="Arial"/>
          <w:sz w:val="24"/>
          <w:szCs w:val="24"/>
        </w:rPr>
        <w:t xml:space="preserve">Griffiths WJ. Review article: The Genetic basis of Haemochromatosis. Aliment </w:t>
      </w:r>
      <w:proofErr w:type="spellStart"/>
      <w:r w:rsidRPr="00907168">
        <w:rPr>
          <w:rFonts w:cs="Arial"/>
          <w:sz w:val="24"/>
          <w:szCs w:val="24"/>
        </w:rPr>
        <w:t>Pharmacol</w:t>
      </w:r>
      <w:proofErr w:type="spellEnd"/>
      <w:r w:rsidRPr="00907168">
        <w:rPr>
          <w:rFonts w:cs="Arial"/>
          <w:sz w:val="24"/>
          <w:szCs w:val="24"/>
        </w:rPr>
        <w:t xml:space="preserve"> </w:t>
      </w:r>
      <w:proofErr w:type="spellStart"/>
      <w:r w:rsidRPr="00907168">
        <w:rPr>
          <w:rFonts w:cs="Arial"/>
          <w:sz w:val="24"/>
          <w:szCs w:val="24"/>
        </w:rPr>
        <w:t>Ther</w:t>
      </w:r>
      <w:proofErr w:type="spellEnd"/>
      <w:r w:rsidRPr="00907168">
        <w:rPr>
          <w:rFonts w:cs="Arial"/>
          <w:sz w:val="24"/>
          <w:szCs w:val="24"/>
        </w:rPr>
        <w:t>. 2007 Aug 1;26(3):331-42.</w:t>
      </w:r>
    </w:p>
    <w:p w14:paraId="16F1F9E1" w14:textId="77777777" w:rsidR="005D7686" w:rsidRPr="00907168" w:rsidRDefault="005D7686" w:rsidP="005D7686">
      <w:pPr>
        <w:pStyle w:val="ListParagraph"/>
        <w:numPr>
          <w:ilvl w:val="1"/>
          <w:numId w:val="2"/>
        </w:numPr>
        <w:spacing w:after="0" w:line="240" w:lineRule="auto"/>
        <w:rPr>
          <w:rFonts w:cs="Arial"/>
          <w:sz w:val="24"/>
          <w:szCs w:val="24"/>
        </w:rPr>
      </w:pPr>
      <w:r w:rsidRPr="00907168">
        <w:rPr>
          <w:rFonts w:cs="Arial"/>
          <w:sz w:val="24"/>
          <w:szCs w:val="24"/>
        </w:rPr>
        <w:t>Press RD, et al. Highly Accurate Molecular Genetic Testing for HFE Hereditary Hemochromatosis: Results from 10 Years of Blinded Proficiency Surveys by the College of American Pathologists. Genet Med. 2016 Apr 28.</w:t>
      </w:r>
    </w:p>
    <w:p w14:paraId="5C0BEA67" w14:textId="77777777" w:rsidR="005D7686" w:rsidRPr="00907168" w:rsidRDefault="005D7686" w:rsidP="005D7686">
      <w:pPr>
        <w:pStyle w:val="ListParagraph"/>
        <w:numPr>
          <w:ilvl w:val="1"/>
          <w:numId w:val="2"/>
        </w:numPr>
        <w:spacing w:after="0" w:line="240" w:lineRule="auto"/>
        <w:rPr>
          <w:rFonts w:cs="Arial"/>
          <w:sz w:val="24"/>
          <w:szCs w:val="24"/>
        </w:rPr>
      </w:pPr>
      <w:r w:rsidRPr="00907168">
        <w:rPr>
          <w:rFonts w:cs="Arial"/>
          <w:sz w:val="24"/>
          <w:szCs w:val="24"/>
        </w:rPr>
        <w:t>Afonina I, et al. Efficient Priming of PCR with Short Oligonucleotides Conjugated to a Minor Groove Binder. Nucleic Acids Res. 1997 Jul 1;25(13):2657-60.</w:t>
      </w:r>
    </w:p>
    <w:p w14:paraId="502C5E10" w14:textId="77777777" w:rsidR="005D7686" w:rsidRPr="00907168" w:rsidRDefault="005D7686" w:rsidP="005D7686">
      <w:pPr>
        <w:pStyle w:val="ListParagraph"/>
        <w:numPr>
          <w:ilvl w:val="1"/>
          <w:numId w:val="2"/>
        </w:numPr>
        <w:spacing w:after="0" w:line="240" w:lineRule="auto"/>
        <w:rPr>
          <w:rFonts w:cs="Arial"/>
          <w:sz w:val="24"/>
          <w:szCs w:val="24"/>
        </w:rPr>
      </w:pPr>
      <w:r w:rsidRPr="00907168">
        <w:rPr>
          <w:rFonts w:cs="Arial"/>
          <w:sz w:val="24"/>
          <w:szCs w:val="24"/>
        </w:rPr>
        <w:t xml:space="preserve">Kutyavin IV, et al. Oligonucleotides with Conjugated </w:t>
      </w:r>
      <w:proofErr w:type="spellStart"/>
      <w:r w:rsidRPr="00907168">
        <w:rPr>
          <w:rFonts w:cs="Arial"/>
          <w:sz w:val="24"/>
          <w:szCs w:val="24"/>
        </w:rPr>
        <w:t>Dihydropyrroloindole</w:t>
      </w:r>
      <w:proofErr w:type="spellEnd"/>
      <w:r w:rsidRPr="00907168">
        <w:rPr>
          <w:rFonts w:cs="Arial"/>
          <w:sz w:val="24"/>
          <w:szCs w:val="24"/>
        </w:rPr>
        <w:t xml:space="preserve"> </w:t>
      </w:r>
      <w:proofErr w:type="spellStart"/>
      <w:r w:rsidRPr="00907168">
        <w:rPr>
          <w:rFonts w:cs="Arial"/>
          <w:sz w:val="24"/>
          <w:szCs w:val="24"/>
        </w:rPr>
        <w:t>Tripeptides</w:t>
      </w:r>
      <w:proofErr w:type="spellEnd"/>
      <w:r w:rsidRPr="00907168">
        <w:rPr>
          <w:rFonts w:cs="Arial"/>
          <w:sz w:val="24"/>
          <w:szCs w:val="24"/>
        </w:rPr>
        <w:t>: Base Composition and Backbone Effects on Hybridization. Nucleic Acids Res. 1997 Sep 15;25(18):3718-23.</w:t>
      </w:r>
    </w:p>
    <w:p w14:paraId="51217430" w14:textId="77777777" w:rsidR="005D7686" w:rsidRPr="00907168" w:rsidRDefault="005D7686" w:rsidP="005D7686">
      <w:pPr>
        <w:pStyle w:val="ListParagraph"/>
        <w:numPr>
          <w:ilvl w:val="1"/>
          <w:numId w:val="2"/>
        </w:numPr>
        <w:spacing w:after="0" w:line="240" w:lineRule="auto"/>
        <w:rPr>
          <w:rFonts w:cs="Arial"/>
          <w:sz w:val="24"/>
          <w:szCs w:val="24"/>
        </w:rPr>
      </w:pPr>
      <w:r w:rsidRPr="00907168">
        <w:rPr>
          <w:rFonts w:cs="Arial"/>
          <w:sz w:val="24"/>
          <w:szCs w:val="24"/>
        </w:rPr>
        <w:t>Package Insert, TaqPath Proamp Mix 9/2/2016</w:t>
      </w:r>
    </w:p>
    <w:p w14:paraId="0B733041" w14:textId="603007BC" w:rsidR="005D7686" w:rsidRDefault="005D7686" w:rsidP="005D7686">
      <w:pPr>
        <w:pStyle w:val="ListParagraph"/>
        <w:numPr>
          <w:ilvl w:val="1"/>
          <w:numId w:val="2"/>
        </w:numPr>
        <w:spacing w:after="0" w:line="240" w:lineRule="auto"/>
        <w:rPr>
          <w:rFonts w:cs="Arial"/>
          <w:sz w:val="24"/>
          <w:szCs w:val="24"/>
        </w:rPr>
      </w:pPr>
      <w:r w:rsidRPr="00907168">
        <w:rPr>
          <w:rFonts w:cs="Arial"/>
          <w:sz w:val="24"/>
          <w:szCs w:val="24"/>
        </w:rPr>
        <w:t>Package Insert, TaqMan® SNP Genotyping Assays, 1/30/14 Rev A.0</w:t>
      </w:r>
    </w:p>
    <w:p w14:paraId="2DA5ADC3" w14:textId="77777777" w:rsidR="00E9468D" w:rsidRDefault="00E9468D" w:rsidP="00E9468D">
      <w:pPr>
        <w:pStyle w:val="ListParagraph"/>
        <w:spacing w:after="0" w:line="240" w:lineRule="auto"/>
        <w:ind w:left="1080"/>
        <w:rPr>
          <w:rFonts w:cs="Arial"/>
          <w:sz w:val="24"/>
          <w:szCs w:val="24"/>
        </w:rPr>
      </w:pPr>
    </w:p>
    <w:p w14:paraId="45E20CB7" w14:textId="055F82E5" w:rsidR="00794C66" w:rsidRPr="00A02967" w:rsidRDefault="00794C66" w:rsidP="00E9468D">
      <w:pPr>
        <w:pStyle w:val="ListParagraph"/>
        <w:numPr>
          <w:ilvl w:val="0"/>
          <w:numId w:val="2"/>
        </w:numPr>
        <w:spacing w:after="0" w:line="240" w:lineRule="auto"/>
        <w:rPr>
          <w:rFonts w:cs="Arial"/>
          <w:sz w:val="24"/>
          <w:szCs w:val="24"/>
        </w:rPr>
      </w:pPr>
      <w:r w:rsidRPr="00A02967">
        <w:rPr>
          <w:rFonts w:cs="Arial"/>
          <w:b/>
          <w:sz w:val="24"/>
          <w:szCs w:val="24"/>
          <w:u w:val="single"/>
        </w:rPr>
        <w:t>REVISIONS</w:t>
      </w:r>
      <w:r w:rsidRPr="00A02967">
        <w:rPr>
          <w:rFonts w:cs="Arial"/>
          <w:sz w:val="24"/>
          <w:szCs w:val="24"/>
        </w:rPr>
        <w:t>:</w:t>
      </w:r>
    </w:p>
    <w:p w14:paraId="3C2D4A5B" w14:textId="5DD3C3B7" w:rsidR="00794C66" w:rsidRDefault="00E9468D" w:rsidP="00794C66">
      <w:pPr>
        <w:pStyle w:val="ListParagraph"/>
        <w:numPr>
          <w:ilvl w:val="1"/>
          <w:numId w:val="2"/>
        </w:numPr>
        <w:spacing w:after="0" w:line="240" w:lineRule="auto"/>
        <w:rPr>
          <w:rFonts w:cs="Arial"/>
          <w:sz w:val="24"/>
          <w:szCs w:val="24"/>
        </w:rPr>
      </w:pPr>
      <w:r w:rsidRPr="00A02967">
        <w:rPr>
          <w:rFonts w:cs="Arial"/>
          <w:sz w:val="24"/>
          <w:szCs w:val="24"/>
        </w:rPr>
        <w:t>10/23/2018</w:t>
      </w:r>
      <w:r w:rsidR="00794C66" w:rsidRPr="00A02967">
        <w:rPr>
          <w:rFonts w:cs="Arial"/>
          <w:sz w:val="24"/>
          <w:szCs w:val="24"/>
        </w:rPr>
        <w:t>: PCR cycles were corrected to match what was used during validation.</w:t>
      </w:r>
    </w:p>
    <w:p w14:paraId="20083287" w14:textId="53991A11" w:rsidR="00BC2E56" w:rsidRDefault="00BE2AD6" w:rsidP="00BC2E56">
      <w:pPr>
        <w:pStyle w:val="ListParagraph"/>
        <w:numPr>
          <w:ilvl w:val="1"/>
          <w:numId w:val="2"/>
        </w:numPr>
        <w:spacing w:after="0" w:line="240" w:lineRule="auto"/>
        <w:rPr>
          <w:rFonts w:cs="Arial"/>
          <w:sz w:val="24"/>
          <w:szCs w:val="24"/>
        </w:rPr>
      </w:pPr>
      <w:bookmarkStart w:id="11" w:name="_Hlk24381819"/>
      <w:r>
        <w:rPr>
          <w:rFonts w:cs="Arial"/>
          <w:sz w:val="24"/>
          <w:szCs w:val="24"/>
        </w:rPr>
        <w:t>1/10/2020</w:t>
      </w:r>
      <w:r w:rsidR="00BC2E56">
        <w:rPr>
          <w:rFonts w:cs="Arial"/>
          <w:sz w:val="24"/>
          <w:szCs w:val="24"/>
        </w:rPr>
        <w:t xml:space="preserve">: </w:t>
      </w:r>
      <w:r w:rsidR="00BC2E56" w:rsidRPr="00BC2E56">
        <w:rPr>
          <w:rFonts w:cs="Arial"/>
          <w:sz w:val="24"/>
          <w:szCs w:val="24"/>
        </w:rPr>
        <w:t>Updated with steps for Soft Molecular and updated footer with new lab name.</w:t>
      </w:r>
    </w:p>
    <w:p w14:paraId="3389D95D" w14:textId="2E472CC5" w:rsidR="00530C0F" w:rsidRDefault="00530C0F" w:rsidP="00BC2E56">
      <w:pPr>
        <w:pStyle w:val="ListParagraph"/>
        <w:numPr>
          <w:ilvl w:val="1"/>
          <w:numId w:val="2"/>
        </w:numPr>
        <w:spacing w:after="0" w:line="240" w:lineRule="auto"/>
        <w:rPr>
          <w:rFonts w:cs="Arial"/>
          <w:sz w:val="24"/>
          <w:szCs w:val="24"/>
        </w:rPr>
      </w:pPr>
      <w:r>
        <w:rPr>
          <w:rFonts w:cs="Arial"/>
          <w:sz w:val="24"/>
          <w:szCs w:val="24"/>
        </w:rPr>
        <w:t>2/3/2020: Clarified steps to import from the Quant Studio</w:t>
      </w:r>
    </w:p>
    <w:p w14:paraId="540D97AC" w14:textId="58384C4B" w:rsidR="005A7C80" w:rsidRDefault="00955FB6" w:rsidP="00BC2E56">
      <w:pPr>
        <w:pStyle w:val="ListParagraph"/>
        <w:numPr>
          <w:ilvl w:val="1"/>
          <w:numId w:val="2"/>
        </w:numPr>
        <w:spacing w:after="0" w:line="240" w:lineRule="auto"/>
        <w:rPr>
          <w:rFonts w:cs="Arial"/>
          <w:sz w:val="24"/>
          <w:szCs w:val="24"/>
        </w:rPr>
      </w:pPr>
      <w:r>
        <w:rPr>
          <w:rFonts w:cs="Arial"/>
          <w:sz w:val="24"/>
          <w:szCs w:val="24"/>
        </w:rPr>
        <w:t>10/5/2020</w:t>
      </w:r>
      <w:r w:rsidR="005A7C80">
        <w:rPr>
          <w:rFonts w:cs="Arial"/>
          <w:sz w:val="24"/>
          <w:szCs w:val="24"/>
        </w:rPr>
        <w:t>: Added a step to make sure the import worked properly and there are results for all patients</w:t>
      </w:r>
      <w:r w:rsidR="00E716D9">
        <w:rPr>
          <w:rFonts w:cs="Arial"/>
          <w:sz w:val="24"/>
          <w:szCs w:val="24"/>
        </w:rPr>
        <w:t>.</w:t>
      </w:r>
    </w:p>
    <w:p w14:paraId="7F9D7FAF" w14:textId="37B64A13" w:rsidR="00E716D9" w:rsidRDefault="008B1642" w:rsidP="00BC2E56">
      <w:pPr>
        <w:pStyle w:val="ListParagraph"/>
        <w:numPr>
          <w:ilvl w:val="1"/>
          <w:numId w:val="2"/>
        </w:numPr>
        <w:spacing w:after="0" w:line="240" w:lineRule="auto"/>
        <w:rPr>
          <w:rFonts w:cs="Arial"/>
          <w:sz w:val="24"/>
          <w:szCs w:val="24"/>
        </w:rPr>
      </w:pPr>
      <w:r>
        <w:rPr>
          <w:rFonts w:cs="Arial"/>
          <w:sz w:val="24"/>
          <w:szCs w:val="24"/>
        </w:rPr>
        <w:lastRenderedPageBreak/>
        <w:t>7/6/2021</w:t>
      </w:r>
      <w:r w:rsidR="00E716D9">
        <w:rPr>
          <w:rFonts w:cs="Arial"/>
          <w:sz w:val="24"/>
          <w:szCs w:val="24"/>
        </w:rPr>
        <w:t>: Added instructions for sorting/JPEG after the Quant Studio Windows 10 upgrade.</w:t>
      </w:r>
    </w:p>
    <w:p w14:paraId="67449D22" w14:textId="57BF1510" w:rsidR="00DA521F" w:rsidRPr="00C77467" w:rsidRDefault="00C77467" w:rsidP="00C77467">
      <w:pPr>
        <w:pStyle w:val="ListParagraph"/>
        <w:numPr>
          <w:ilvl w:val="1"/>
          <w:numId w:val="2"/>
        </w:numPr>
        <w:rPr>
          <w:sz w:val="24"/>
          <w:szCs w:val="24"/>
        </w:rPr>
      </w:pPr>
      <w:r>
        <w:rPr>
          <w:sz w:val="24"/>
          <w:szCs w:val="24"/>
        </w:rPr>
        <w:t>3/6/</w:t>
      </w:r>
      <w:r w:rsidR="00DA521F">
        <w:rPr>
          <w:sz w:val="24"/>
          <w:szCs w:val="24"/>
        </w:rPr>
        <w:t>2022: Updated several steps for Soft Molecular upgrade.</w:t>
      </w:r>
    </w:p>
    <w:bookmarkEnd w:id="11"/>
    <w:p w14:paraId="642A4385" w14:textId="77777777" w:rsidR="009F1896" w:rsidRPr="00044A2D" w:rsidRDefault="009F1896" w:rsidP="00044A2D">
      <w:pPr>
        <w:rPr>
          <w:sz w:val="24"/>
          <w:szCs w:val="24"/>
        </w:rPr>
      </w:pPr>
    </w:p>
    <w:sectPr w:rsidR="009F1896" w:rsidRPr="00044A2D">
      <w:headerReference w:type="default" r:id="rId16"/>
      <w:footerReference w:type="default" r:id="rId1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4CA64FA" w15:done="0"/>
  <w15:commentEx w15:paraId="43E7B473" w15:paraIdParent="04CA64FA" w15:done="0"/>
  <w15:commentEx w15:paraId="01A978A3" w15:done="0"/>
  <w15:commentEx w15:paraId="7ADCDFA6" w15:paraIdParent="01A978A3" w15:done="0"/>
  <w15:commentEx w15:paraId="354ADEDD" w15:done="0"/>
  <w15:commentEx w15:paraId="75913150" w15:paraIdParent="354ADE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0E9E0" w16cex:dateUtc="2022-02-23T22:14:00Z"/>
  <w16cex:commentExtensible w16cex:durableId="25C718C2" w16cex:dateUtc="2022-02-28T14:47:00Z"/>
  <w16cex:commentExtensible w16cex:durableId="25C0EA12" w16cex:dateUtc="2022-02-23T22:14:00Z"/>
  <w16cex:commentExtensible w16cex:durableId="25C71A05" w16cex:dateUtc="2022-02-28T14:53:00Z"/>
  <w16cex:commentExtensible w16cex:durableId="25C0EB21" w16cex:dateUtc="2022-02-23T22:19:00Z"/>
  <w16cex:commentExtensible w16cex:durableId="25C71A37" w16cex:dateUtc="2022-02-28T14: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CA64FA" w16cid:durableId="25C0E9E0"/>
  <w16cid:commentId w16cid:paraId="43E7B473" w16cid:durableId="25C718C2"/>
  <w16cid:commentId w16cid:paraId="01A978A3" w16cid:durableId="25C0EA12"/>
  <w16cid:commentId w16cid:paraId="7ADCDFA6" w16cid:durableId="25C71A05"/>
  <w16cid:commentId w16cid:paraId="354ADEDD" w16cid:durableId="25C0EB21"/>
  <w16cid:commentId w16cid:paraId="75913150" w16cid:durableId="25C71A3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A2EAA5" w14:textId="77777777" w:rsidR="001E2745" w:rsidRDefault="001E2745" w:rsidP="007A3F1F">
      <w:pPr>
        <w:spacing w:after="0" w:line="240" w:lineRule="auto"/>
      </w:pPr>
      <w:r>
        <w:separator/>
      </w:r>
    </w:p>
  </w:endnote>
  <w:endnote w:type="continuationSeparator" w:id="0">
    <w:p w14:paraId="5D64B9DF" w14:textId="77777777" w:rsidR="001E2745" w:rsidRDefault="001E2745" w:rsidP="007A3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ew York">
    <w:panose1 w:val="02040503060506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DINPro-Regular">
    <w:altName w:val="MS Gothic"/>
    <w:panose1 w:val="00000000000000000000"/>
    <w:charset w:val="80"/>
    <w:family w:val="swiss"/>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E39CE" w14:textId="03D46958" w:rsidR="001E2745" w:rsidRPr="007A3F1F" w:rsidRDefault="001E2745" w:rsidP="007A3F1F">
    <w:pPr>
      <w:tabs>
        <w:tab w:val="center" w:pos="4320"/>
        <w:tab w:val="right" w:pos="8640"/>
      </w:tabs>
      <w:spacing w:after="0" w:line="240" w:lineRule="auto"/>
      <w:rPr>
        <w:rFonts w:cs="Arial"/>
      </w:rPr>
    </w:pPr>
    <w:r>
      <w:rPr>
        <w:rFonts w:cs="Arial"/>
      </w:rPr>
      <w:t>Molecular Genomic Pathology</w:t>
    </w:r>
    <w:r w:rsidRPr="007A3F1F">
      <w:rPr>
        <w:rFonts w:cs="Arial"/>
      </w:rPr>
      <w:t xml:space="preserve"> Laboratory</w:t>
    </w:r>
    <w:r w:rsidRPr="007A3F1F">
      <w:rPr>
        <w:rFonts w:cs="Arial"/>
      </w:rPr>
      <w:tab/>
    </w:r>
    <w:r w:rsidRPr="007A3F1F">
      <w:rPr>
        <w:rFonts w:cs="Arial"/>
      </w:rPr>
      <w:tab/>
    </w:r>
    <w:r w:rsidRPr="007A3F1F">
      <w:rPr>
        <w:rFonts w:cs="Arial"/>
        <w:i/>
      </w:rPr>
      <w:t>HFE</w:t>
    </w:r>
    <w:r w:rsidRPr="007A3F1F">
      <w:rPr>
        <w:rFonts w:cs="Arial"/>
      </w:rPr>
      <w:t xml:space="preserve"> M</w:t>
    </w:r>
    <w:r>
      <w:rPr>
        <w:rFonts w:cs="Arial"/>
      </w:rPr>
      <w:t>utation</w:t>
    </w:r>
    <w:r w:rsidRPr="007A3F1F">
      <w:rPr>
        <w:rFonts w:cs="Arial"/>
      </w:rPr>
      <w:t xml:space="preserve"> Q</w:t>
    </w:r>
    <w:r>
      <w:rPr>
        <w:rFonts w:cs="Arial"/>
      </w:rPr>
      <w:t>uant</w:t>
    </w:r>
    <w:r w:rsidRPr="007A3F1F">
      <w:rPr>
        <w:rFonts w:cs="Arial"/>
      </w:rPr>
      <w:t>S</w:t>
    </w:r>
    <w:r>
      <w:rPr>
        <w:rFonts w:cs="Arial"/>
      </w:rPr>
      <w:t>tudio</w:t>
    </w:r>
    <w:r w:rsidRPr="007A3F1F">
      <w:rPr>
        <w:rFonts w:cs="Arial"/>
      </w:rPr>
      <w:t xml:space="preserve"> </w:t>
    </w:r>
    <w:r>
      <w:rPr>
        <w:rFonts w:cs="Arial"/>
      </w:rPr>
      <w:t>Assay</w:t>
    </w:r>
    <w:r w:rsidRPr="007A3F1F">
      <w:rPr>
        <w:rFonts w:cs="Arial"/>
      </w:rPr>
      <w:t xml:space="preserve"> </w:t>
    </w:r>
    <w:r>
      <w:rPr>
        <w:rFonts w:cs="Arial"/>
      </w:rPr>
      <w:t>Procedure</w:t>
    </w:r>
  </w:p>
  <w:p w14:paraId="161C52DB" w14:textId="06D9FE7C" w:rsidR="001E2745" w:rsidRPr="007A3F1F" w:rsidRDefault="001E2745" w:rsidP="007A3F1F">
    <w:pPr>
      <w:tabs>
        <w:tab w:val="center" w:pos="4320"/>
        <w:tab w:val="right" w:pos="8640"/>
      </w:tabs>
      <w:spacing w:after="0" w:line="240" w:lineRule="auto"/>
      <w:rPr>
        <w:rFonts w:cs="Arial"/>
      </w:rPr>
    </w:pPr>
    <w:r w:rsidRPr="007A3F1F">
      <w:rPr>
        <w:rFonts w:cs="Arial"/>
      </w:rPr>
      <w:t xml:space="preserve">Rhode Island Hospital Coro East </w:t>
    </w:r>
  </w:p>
  <w:p w14:paraId="57A345D1" w14:textId="77777777" w:rsidR="001E2745" w:rsidRPr="007A3F1F" w:rsidRDefault="001E2745" w:rsidP="007A3F1F">
    <w:pPr>
      <w:tabs>
        <w:tab w:val="center" w:pos="4320"/>
        <w:tab w:val="right" w:pos="8640"/>
      </w:tabs>
      <w:spacing w:after="0" w:line="240" w:lineRule="auto"/>
      <w:rPr>
        <w:rFonts w:cs="Arial"/>
      </w:rPr>
    </w:pPr>
    <w:r w:rsidRPr="007A3F1F">
      <w:rPr>
        <w:rFonts w:cs="Arial"/>
      </w:rPr>
      <w:t xml:space="preserve">167 Point Street, Suite 3201, </w:t>
    </w:r>
  </w:p>
  <w:p w14:paraId="2DBA4DDA" w14:textId="7568B1D1" w:rsidR="001E2745" w:rsidRPr="007A3F1F" w:rsidRDefault="001E2745" w:rsidP="007A3F1F">
    <w:pPr>
      <w:tabs>
        <w:tab w:val="center" w:pos="4320"/>
        <w:tab w:val="right" w:pos="8640"/>
      </w:tabs>
      <w:spacing w:after="0" w:line="240" w:lineRule="auto"/>
      <w:rPr>
        <w:rFonts w:cs="Arial"/>
      </w:rPr>
    </w:pPr>
    <w:r w:rsidRPr="007A3F1F">
      <w:rPr>
        <w:rFonts w:cs="Arial"/>
      </w:rPr>
      <w:t xml:space="preserve">Providence, RI   02903                                       Page </w:t>
    </w:r>
    <w:r w:rsidRPr="007A3F1F">
      <w:rPr>
        <w:rFonts w:cs="Arial"/>
      </w:rPr>
      <w:fldChar w:fldCharType="begin"/>
    </w:r>
    <w:r w:rsidRPr="007A3F1F">
      <w:rPr>
        <w:rFonts w:cs="Arial"/>
      </w:rPr>
      <w:instrText xml:space="preserve"> PAGE </w:instrText>
    </w:r>
    <w:r w:rsidRPr="007A3F1F">
      <w:rPr>
        <w:rFonts w:cs="Arial"/>
      </w:rPr>
      <w:fldChar w:fldCharType="separate"/>
    </w:r>
    <w:r w:rsidR="00C77467">
      <w:rPr>
        <w:rFonts w:cs="Arial"/>
        <w:noProof/>
      </w:rPr>
      <w:t>15</w:t>
    </w:r>
    <w:r w:rsidRPr="007A3F1F">
      <w:rPr>
        <w:rFonts w:cs="Arial"/>
      </w:rPr>
      <w:fldChar w:fldCharType="end"/>
    </w:r>
    <w:r w:rsidRPr="007A3F1F">
      <w:rPr>
        <w:rFonts w:cs="Arial"/>
      </w:rPr>
      <w:t xml:space="preserve"> of </w:t>
    </w:r>
    <w:r w:rsidRPr="007A3F1F">
      <w:rPr>
        <w:rFonts w:cs="Arial"/>
      </w:rPr>
      <w:fldChar w:fldCharType="begin"/>
    </w:r>
    <w:r w:rsidRPr="007A3F1F">
      <w:rPr>
        <w:rFonts w:cs="Arial"/>
      </w:rPr>
      <w:instrText xml:space="preserve"> NUMPAGES </w:instrText>
    </w:r>
    <w:r w:rsidRPr="007A3F1F">
      <w:rPr>
        <w:rFonts w:cs="Arial"/>
      </w:rPr>
      <w:fldChar w:fldCharType="separate"/>
    </w:r>
    <w:r w:rsidR="00C77467">
      <w:rPr>
        <w:rFonts w:cs="Arial"/>
        <w:noProof/>
      </w:rPr>
      <w:t>15</w:t>
    </w:r>
    <w:r w:rsidRPr="007A3F1F">
      <w:rPr>
        <w:rFonts w:cs="Arial"/>
      </w:rPr>
      <w:fldChar w:fldCharType="end"/>
    </w:r>
  </w:p>
  <w:p w14:paraId="5F495F63" w14:textId="77777777" w:rsidR="001E2745" w:rsidRPr="007A3F1F" w:rsidRDefault="001E2745" w:rsidP="00CA34C5">
    <w:pPr>
      <w:tabs>
        <w:tab w:val="center" w:pos="4320"/>
        <w:tab w:val="right" w:pos="8640"/>
      </w:tabs>
      <w:rPr>
        <w:rFonts w:cs="Arial"/>
      </w:rPr>
    </w:pPr>
    <w:r w:rsidRPr="007A3F1F">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D6B4B9" w14:textId="77777777" w:rsidR="001E2745" w:rsidRDefault="001E2745" w:rsidP="007A3F1F">
      <w:pPr>
        <w:spacing w:after="0" w:line="240" w:lineRule="auto"/>
      </w:pPr>
      <w:r>
        <w:separator/>
      </w:r>
    </w:p>
  </w:footnote>
  <w:footnote w:type="continuationSeparator" w:id="0">
    <w:p w14:paraId="12A64323" w14:textId="77777777" w:rsidR="001E2745" w:rsidRDefault="001E2745" w:rsidP="007A3F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2EC3D" w14:textId="5897FD6C" w:rsidR="001E2745" w:rsidRDefault="001E2745" w:rsidP="00CA34C5">
    <w:pPr>
      <w:pStyle w:val="Header"/>
    </w:pPr>
    <w:r>
      <w:tab/>
    </w:r>
    <w:r>
      <w:tab/>
    </w:r>
    <w:r w:rsidR="00C77467">
      <w:t>3/6/</w:t>
    </w:r>
    <w:r w:rsidR="0095165D">
      <w:t>2022</w:t>
    </w:r>
  </w:p>
  <w:p w14:paraId="4F2D894C" w14:textId="77777777" w:rsidR="001E2745" w:rsidRDefault="001E2745">
    <w:pPr>
      <w:pStyle w:val="Header"/>
    </w:pPr>
  </w:p>
  <w:p w14:paraId="20F8F7BC" w14:textId="77777777" w:rsidR="001E2745" w:rsidRDefault="001E2745">
    <w:pPr>
      <w:pStyle w:val="Header"/>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4DF5"/>
    <w:multiLevelType w:val="multilevel"/>
    <w:tmpl w:val="0BA2C920"/>
    <w:lvl w:ilvl="0">
      <w:start w:val="1"/>
      <w:numFmt w:val="upperRoman"/>
      <w:lvlText w:val="%1."/>
      <w:lvlJc w:val="right"/>
      <w:pPr>
        <w:ind w:left="720" w:hanging="360"/>
      </w:pPr>
      <w:rPr>
        <w:rFonts w:hint="default"/>
        <w:b/>
      </w:rPr>
    </w:lvl>
    <w:lvl w:ilvl="1">
      <w:start w:val="1"/>
      <w:numFmt w:val="upperLetter"/>
      <w:lvlText w:val="%2."/>
      <w:lvlJc w:val="left"/>
      <w:pPr>
        <w:ind w:left="1080" w:hanging="360"/>
      </w:pPr>
      <w:rPr>
        <w:rFonts w:hint="default"/>
        <w:b w:val="0"/>
      </w:rPr>
    </w:lvl>
    <w:lvl w:ilvl="2">
      <w:start w:val="1"/>
      <w:numFmt w:val="decimal"/>
      <w:lvlText w:val="%3."/>
      <w:lvlJc w:val="left"/>
      <w:pPr>
        <w:ind w:left="1440" w:hanging="360"/>
      </w:pPr>
      <w:rPr>
        <w:rFonts w:hint="default"/>
        <w:b w:val="0"/>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FF907A4"/>
    <w:multiLevelType w:val="multilevel"/>
    <w:tmpl w:val="447464F0"/>
    <w:lvl w:ilvl="0">
      <w:start w:val="1"/>
      <w:numFmt w:val="upperRoman"/>
      <w:lvlText w:val="%1."/>
      <w:lvlJc w:val="left"/>
      <w:pPr>
        <w:ind w:left="360" w:hanging="360"/>
      </w:pPr>
      <w:rPr>
        <w:rFonts w:hint="default"/>
        <w:b/>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hint="default"/>
        <w:b w:val="0"/>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3A2E27E5"/>
    <w:multiLevelType w:val="multilevel"/>
    <w:tmpl w:val="8280E85A"/>
    <w:lvl w:ilvl="0">
      <w:start w:val="1"/>
      <w:numFmt w:val="upperRoman"/>
      <w:lvlText w:val="%1."/>
      <w:lvlJc w:val="right"/>
      <w:pPr>
        <w:ind w:left="720" w:hanging="360"/>
      </w:pPr>
      <w:rPr>
        <w:rFonts w:hint="default"/>
        <w:b/>
        <w:sz w:val="24"/>
        <w:szCs w:val="24"/>
      </w:rPr>
    </w:lvl>
    <w:lvl w:ilvl="1">
      <w:start w:val="1"/>
      <w:numFmt w:val="upperLetter"/>
      <w:lvlText w:val="%2."/>
      <w:lvlJc w:val="left"/>
      <w:pPr>
        <w:ind w:left="1080" w:hanging="360"/>
      </w:pPr>
      <w:rPr>
        <w:rFonts w:hint="default"/>
        <w:b w:val="0"/>
      </w:rPr>
    </w:lvl>
    <w:lvl w:ilvl="2">
      <w:start w:val="1"/>
      <w:numFmt w:val="decimal"/>
      <w:lvlText w:val="%3."/>
      <w:lvlJc w:val="left"/>
      <w:pPr>
        <w:ind w:left="1440" w:hanging="360"/>
      </w:pPr>
      <w:rPr>
        <w:rFonts w:hint="default"/>
        <w:b w:val="0"/>
      </w:rPr>
    </w:lvl>
    <w:lvl w:ilvl="3">
      <w:start w:val="1"/>
      <w:numFmt w:val="lowerLetter"/>
      <w:lvlText w:val="%4."/>
      <w:lvlJc w:val="left"/>
      <w:pPr>
        <w:ind w:left="1800" w:hanging="360"/>
      </w:pPr>
      <w:rPr>
        <w:rFonts w:hint="default"/>
        <w:b w:val="0"/>
      </w:rPr>
    </w:lvl>
    <w:lvl w:ilvl="4">
      <w:start w:val="1"/>
      <w:numFmt w:val="lowerRoman"/>
      <w:lvlText w:val="%5"/>
      <w:lvlJc w:val="left"/>
      <w:pPr>
        <w:ind w:left="21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41910994"/>
    <w:multiLevelType w:val="multilevel"/>
    <w:tmpl w:val="EA28B45A"/>
    <w:lvl w:ilvl="0">
      <w:start w:val="1"/>
      <w:numFmt w:val="upperRoman"/>
      <w:lvlText w:val="%1."/>
      <w:lvlJc w:val="left"/>
      <w:pPr>
        <w:ind w:left="576" w:hanging="576"/>
      </w:pPr>
      <w:rPr>
        <w:rFonts w:hint="default"/>
        <w:b/>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Arial" w:eastAsia="Times New Roman" w:hAnsi="Arial" w:cs="Arial"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46061C48"/>
    <w:multiLevelType w:val="multilevel"/>
    <w:tmpl w:val="B5449A92"/>
    <w:lvl w:ilvl="0">
      <w:start w:val="1"/>
      <w:numFmt w:val="upperRoman"/>
      <w:lvlText w:val="%1."/>
      <w:lvlJc w:val="left"/>
      <w:pPr>
        <w:ind w:left="504" w:hanging="504"/>
      </w:pPr>
      <w:rPr>
        <w:rFonts w:hint="default"/>
        <w:b/>
      </w:rPr>
    </w:lvl>
    <w:lvl w:ilvl="1">
      <w:start w:val="1"/>
      <w:numFmt w:val="upperLetter"/>
      <w:lvlText w:val="%2."/>
      <w:lvlJc w:val="left"/>
      <w:pPr>
        <w:ind w:left="720" w:hanging="360"/>
      </w:pPr>
      <w:rPr>
        <w:rFonts w:hint="default"/>
        <w:b w:val="0"/>
      </w:rPr>
    </w:lvl>
    <w:lvl w:ilvl="2">
      <w:start w:val="1"/>
      <w:numFmt w:val="decimal"/>
      <w:lvlText w:val="%3."/>
      <w:lvlJc w:val="right"/>
      <w:pPr>
        <w:ind w:left="1440" w:hanging="360"/>
      </w:pPr>
      <w:rPr>
        <w:rFonts w:hint="default"/>
        <w:b w:val="0"/>
      </w:rPr>
    </w:lvl>
    <w:lvl w:ilvl="3">
      <w:start w:val="1"/>
      <w:numFmt w:val="lowerLetter"/>
      <w:lvlText w:val="%4."/>
      <w:lvlJc w:val="left"/>
      <w:pPr>
        <w:ind w:left="1800" w:hanging="360"/>
      </w:pPr>
      <w:rPr>
        <w:rFonts w:hint="default"/>
        <w:b w:val="0"/>
      </w:rPr>
    </w:lvl>
    <w:lvl w:ilvl="4">
      <w:start w:val="1"/>
      <w:numFmt w:val="lowerRoman"/>
      <w:lvlText w:val="(%5)"/>
      <w:lvlJc w:val="left"/>
      <w:pPr>
        <w:ind w:left="216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5B771EE4"/>
    <w:multiLevelType w:val="hybridMultilevel"/>
    <w:tmpl w:val="82A8F4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F7C5506"/>
    <w:multiLevelType w:val="multilevel"/>
    <w:tmpl w:val="EA28B45A"/>
    <w:lvl w:ilvl="0">
      <w:start w:val="1"/>
      <w:numFmt w:val="upperRoman"/>
      <w:lvlText w:val="%1."/>
      <w:lvlJc w:val="left"/>
      <w:pPr>
        <w:ind w:left="576" w:hanging="576"/>
      </w:pPr>
      <w:rPr>
        <w:rFonts w:hint="default"/>
        <w:b/>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Arial" w:eastAsia="Times New Roman" w:hAnsi="Arial" w:cs="Arial"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67CD67AB"/>
    <w:multiLevelType w:val="multilevel"/>
    <w:tmpl w:val="555ACB46"/>
    <w:lvl w:ilvl="0">
      <w:start w:val="1"/>
      <w:numFmt w:val="upperRoman"/>
      <w:lvlText w:val="%1."/>
      <w:lvlJc w:val="right"/>
      <w:pPr>
        <w:ind w:left="720" w:hanging="360"/>
      </w:pPr>
      <w:rPr>
        <w:rFonts w:hint="default"/>
        <w:b/>
      </w:rPr>
    </w:lvl>
    <w:lvl w:ilvl="1">
      <w:start w:val="1"/>
      <w:numFmt w:val="upperLetter"/>
      <w:lvlText w:val="%2."/>
      <w:lvlJc w:val="left"/>
      <w:pPr>
        <w:ind w:left="1080" w:hanging="360"/>
      </w:pPr>
      <w:rPr>
        <w:rFonts w:hint="default"/>
        <w:b w:val="0"/>
        <w:bCs w:val="0"/>
      </w:rPr>
    </w:lvl>
    <w:lvl w:ilvl="2">
      <w:start w:val="1"/>
      <w:numFmt w:val="decimal"/>
      <w:lvlText w:val="%3."/>
      <w:lvlJc w:val="left"/>
      <w:pPr>
        <w:ind w:left="1440" w:hanging="360"/>
      </w:pPr>
      <w:rPr>
        <w:rFonts w:hint="default"/>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7DC82F5E"/>
    <w:multiLevelType w:val="multilevel"/>
    <w:tmpl w:val="447464F0"/>
    <w:lvl w:ilvl="0">
      <w:start w:val="1"/>
      <w:numFmt w:val="upperRoman"/>
      <w:lvlText w:val="%1."/>
      <w:lvlJc w:val="left"/>
      <w:pPr>
        <w:ind w:left="360" w:hanging="360"/>
      </w:pPr>
      <w:rPr>
        <w:rFonts w:hint="default"/>
        <w:b/>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hint="default"/>
        <w:b w:val="0"/>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
  </w:num>
  <w:num w:numId="2">
    <w:abstractNumId w:val="2"/>
  </w:num>
  <w:num w:numId="3">
    <w:abstractNumId w:val="1"/>
  </w:num>
  <w:num w:numId="4">
    <w:abstractNumId w:val="4"/>
  </w:num>
  <w:num w:numId="5">
    <w:abstractNumId w:val="5"/>
  </w:num>
  <w:num w:numId="6">
    <w:abstractNumId w:val="3"/>
    <w:lvlOverride w:ilvl="0">
      <w:lvl w:ilvl="0">
        <w:start w:val="1"/>
        <w:numFmt w:val="upperRoman"/>
        <w:lvlText w:val="%1."/>
        <w:lvlJc w:val="left"/>
        <w:pPr>
          <w:ind w:left="576" w:hanging="576"/>
        </w:pPr>
        <w:rPr>
          <w:rFonts w:hint="default"/>
          <w:b/>
          <w:sz w:val="24"/>
          <w:u w:val="none"/>
        </w:rPr>
      </w:lvl>
    </w:lvlOverride>
    <w:lvlOverride w:ilvl="1">
      <w:lvl w:ilvl="1">
        <w:start w:val="1"/>
        <w:numFmt w:val="upperLetter"/>
        <w:lvlText w:val="%2."/>
        <w:lvlJc w:val="left"/>
        <w:pPr>
          <w:ind w:left="720" w:hanging="360"/>
        </w:pPr>
        <w:rPr>
          <w:rFonts w:hint="default"/>
          <w:b w:val="0"/>
          <w:sz w:val="24"/>
        </w:rPr>
      </w:lvl>
    </w:lvlOverride>
    <w:lvlOverride w:ilvl="2">
      <w:lvl w:ilvl="2">
        <w:start w:val="1"/>
        <w:numFmt w:val="decimal"/>
        <w:lvlText w:val="%3."/>
        <w:lvlJc w:val="left"/>
        <w:pPr>
          <w:ind w:left="1080" w:hanging="360"/>
        </w:pPr>
        <w:rPr>
          <w:rFonts w:asciiTheme="minorHAnsi" w:hAnsiTheme="minorHAnsi" w:cs="Arial" w:hint="default"/>
          <w:b w:val="0"/>
          <w:sz w:val="24"/>
        </w:rPr>
      </w:lvl>
    </w:lvlOverride>
    <w:lvlOverride w:ilvl="3">
      <w:lvl w:ilvl="3">
        <w:start w:val="1"/>
        <w:numFmt w:val="lowerLetter"/>
        <w:lvlText w:val="%4."/>
        <w:lvlJc w:val="left"/>
        <w:pPr>
          <w:ind w:left="1440" w:hanging="360"/>
        </w:pPr>
        <w:rPr>
          <w:rFonts w:hint="default"/>
          <w:sz w:val="24"/>
        </w:rPr>
      </w:lvl>
    </w:lvlOverride>
    <w:lvlOverride w:ilvl="4">
      <w:lvl w:ilvl="4">
        <w:start w:val="1"/>
        <w:numFmt w:val="lowerRoman"/>
        <w:lvlText w:val="(%5)"/>
        <w:lvlJc w:val="left"/>
        <w:pPr>
          <w:ind w:left="1800" w:hanging="360"/>
        </w:pPr>
        <w:rPr>
          <w:rFonts w:hint="default"/>
          <w:sz w:val="24"/>
        </w:rPr>
      </w:lvl>
    </w:lvlOverride>
    <w:lvlOverride w:ilvl="5">
      <w:lvl w:ilvl="5">
        <w:start w:val="1"/>
        <w:numFmt w:val="lowerLetter"/>
        <w:lvlText w:val="(%6)"/>
        <w:lvlJc w:val="left"/>
        <w:pPr>
          <w:ind w:left="2160" w:hanging="36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abstractNumId w:val="0"/>
  </w:num>
  <w:num w:numId="8">
    <w:abstractNumId w:val="6"/>
  </w:num>
  <w:num w:numId="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wne, Alyssa M">
    <w15:presenceInfo w15:providerId="AD" w15:userId="S::atowne@Lifespan.org::fba806b6-bf88-4ff4-807c-7a8c6cd114c9"/>
  </w15:person>
  <w15:person w15:author="Jackson, Cynthia L">
    <w15:presenceInfo w15:providerId="AD" w15:userId="S::CJACKSON@LIFESPAN.ORG::84cc8ceb-c66e-4933-aa22-af8fb8e522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896"/>
    <w:rsid w:val="00012C5C"/>
    <w:rsid w:val="000368DF"/>
    <w:rsid w:val="00044A2D"/>
    <w:rsid w:val="0007265A"/>
    <w:rsid w:val="0007517F"/>
    <w:rsid w:val="00090A9E"/>
    <w:rsid w:val="00093F2F"/>
    <w:rsid w:val="000A3CDE"/>
    <w:rsid w:val="000B7A66"/>
    <w:rsid w:val="000D0135"/>
    <w:rsid w:val="000F6EFB"/>
    <w:rsid w:val="00106223"/>
    <w:rsid w:val="00113FDE"/>
    <w:rsid w:val="001508EE"/>
    <w:rsid w:val="0016064D"/>
    <w:rsid w:val="00167DD8"/>
    <w:rsid w:val="00196981"/>
    <w:rsid w:val="001D54FD"/>
    <w:rsid w:val="001E2745"/>
    <w:rsid w:val="00227F68"/>
    <w:rsid w:val="002429D6"/>
    <w:rsid w:val="00273AFB"/>
    <w:rsid w:val="00277534"/>
    <w:rsid w:val="002C47DA"/>
    <w:rsid w:val="0030445A"/>
    <w:rsid w:val="00304FCE"/>
    <w:rsid w:val="00326DEA"/>
    <w:rsid w:val="0037421E"/>
    <w:rsid w:val="003A6C84"/>
    <w:rsid w:val="003C4D43"/>
    <w:rsid w:val="003E22E3"/>
    <w:rsid w:val="003F04F4"/>
    <w:rsid w:val="003F3506"/>
    <w:rsid w:val="003F5229"/>
    <w:rsid w:val="00415B0B"/>
    <w:rsid w:val="00433675"/>
    <w:rsid w:val="0043749F"/>
    <w:rsid w:val="00466467"/>
    <w:rsid w:val="004E0B25"/>
    <w:rsid w:val="004E5791"/>
    <w:rsid w:val="00500642"/>
    <w:rsid w:val="00530C0F"/>
    <w:rsid w:val="005418A1"/>
    <w:rsid w:val="00543C96"/>
    <w:rsid w:val="005648AF"/>
    <w:rsid w:val="005727EA"/>
    <w:rsid w:val="00593EA9"/>
    <w:rsid w:val="005A60EB"/>
    <w:rsid w:val="005A7028"/>
    <w:rsid w:val="005A7C80"/>
    <w:rsid w:val="005D7686"/>
    <w:rsid w:val="00652445"/>
    <w:rsid w:val="006525EB"/>
    <w:rsid w:val="00677FF8"/>
    <w:rsid w:val="006F7170"/>
    <w:rsid w:val="00704CC8"/>
    <w:rsid w:val="00730DA4"/>
    <w:rsid w:val="007819F0"/>
    <w:rsid w:val="00794C66"/>
    <w:rsid w:val="007A3F1F"/>
    <w:rsid w:val="007B2E76"/>
    <w:rsid w:val="007B5B9A"/>
    <w:rsid w:val="007E3D7F"/>
    <w:rsid w:val="00821E89"/>
    <w:rsid w:val="00824361"/>
    <w:rsid w:val="008517C7"/>
    <w:rsid w:val="00852005"/>
    <w:rsid w:val="00857B4D"/>
    <w:rsid w:val="008A0AF6"/>
    <w:rsid w:val="008B1642"/>
    <w:rsid w:val="008F2F24"/>
    <w:rsid w:val="0092213D"/>
    <w:rsid w:val="0095165D"/>
    <w:rsid w:val="00955FB6"/>
    <w:rsid w:val="00996ADA"/>
    <w:rsid w:val="009A79A1"/>
    <w:rsid w:val="009E4987"/>
    <w:rsid w:val="009F1896"/>
    <w:rsid w:val="009F6A0A"/>
    <w:rsid w:val="00A02967"/>
    <w:rsid w:val="00A65746"/>
    <w:rsid w:val="00AB46B4"/>
    <w:rsid w:val="00AC46DE"/>
    <w:rsid w:val="00AD7ECC"/>
    <w:rsid w:val="00AF54A1"/>
    <w:rsid w:val="00B016B4"/>
    <w:rsid w:val="00B1389A"/>
    <w:rsid w:val="00B66BCB"/>
    <w:rsid w:val="00B820DD"/>
    <w:rsid w:val="00BA25CC"/>
    <w:rsid w:val="00BC2E56"/>
    <w:rsid w:val="00BD4184"/>
    <w:rsid w:val="00BE2AD6"/>
    <w:rsid w:val="00BF179D"/>
    <w:rsid w:val="00C03804"/>
    <w:rsid w:val="00C50099"/>
    <w:rsid w:val="00C7727A"/>
    <w:rsid w:val="00C77467"/>
    <w:rsid w:val="00C90C50"/>
    <w:rsid w:val="00CA34C5"/>
    <w:rsid w:val="00CA72C4"/>
    <w:rsid w:val="00CE3EED"/>
    <w:rsid w:val="00D0773D"/>
    <w:rsid w:val="00D163A4"/>
    <w:rsid w:val="00D82976"/>
    <w:rsid w:val="00D87545"/>
    <w:rsid w:val="00DA521F"/>
    <w:rsid w:val="00DE55D7"/>
    <w:rsid w:val="00E716D9"/>
    <w:rsid w:val="00E9468D"/>
    <w:rsid w:val="00EC03DD"/>
    <w:rsid w:val="00EC6DBD"/>
    <w:rsid w:val="00F05B37"/>
    <w:rsid w:val="00F55669"/>
    <w:rsid w:val="00F81372"/>
    <w:rsid w:val="00FA6846"/>
    <w:rsid w:val="00FC6F55"/>
    <w:rsid w:val="00FF4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5F06A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1896"/>
    <w:pPr>
      <w:ind w:left="720"/>
      <w:contextualSpacing/>
    </w:pPr>
  </w:style>
  <w:style w:type="paragraph" w:styleId="Header">
    <w:name w:val="header"/>
    <w:basedOn w:val="Normal"/>
    <w:link w:val="HeaderChar"/>
    <w:semiHidden/>
    <w:rsid w:val="00D87545"/>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semiHidden/>
    <w:rsid w:val="00D87545"/>
    <w:rPr>
      <w:rFonts w:ascii="Times New Roman" w:eastAsia="Times New Roman" w:hAnsi="Times New Roman" w:cs="Times New Roman"/>
      <w:sz w:val="20"/>
      <w:szCs w:val="20"/>
    </w:rPr>
  </w:style>
  <w:style w:type="table" w:styleId="TableGrid">
    <w:name w:val="Table Grid"/>
    <w:basedOn w:val="TableNormal"/>
    <w:uiPriority w:val="39"/>
    <w:rsid w:val="00D87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368DF"/>
    <w:pPr>
      <w:tabs>
        <w:tab w:val="center" w:pos="4320"/>
        <w:tab w:val="right" w:pos="8640"/>
      </w:tabs>
      <w:spacing w:after="0" w:line="240" w:lineRule="auto"/>
    </w:pPr>
    <w:rPr>
      <w:rFonts w:ascii="New York" w:eastAsia="Times New Roman" w:hAnsi="New York" w:cs="Times New Roman"/>
      <w:sz w:val="24"/>
      <w:szCs w:val="20"/>
    </w:rPr>
  </w:style>
  <w:style w:type="character" w:customStyle="1" w:styleId="FooterChar">
    <w:name w:val="Footer Char"/>
    <w:basedOn w:val="DefaultParagraphFont"/>
    <w:link w:val="Footer"/>
    <w:uiPriority w:val="99"/>
    <w:rsid w:val="000368DF"/>
    <w:rPr>
      <w:rFonts w:ascii="New York" w:eastAsia="Times New Roman" w:hAnsi="New York" w:cs="Times New Roman"/>
      <w:sz w:val="24"/>
      <w:szCs w:val="20"/>
    </w:rPr>
  </w:style>
  <w:style w:type="paragraph" w:styleId="BalloonText">
    <w:name w:val="Balloon Text"/>
    <w:basedOn w:val="Normal"/>
    <w:link w:val="BalloonTextChar"/>
    <w:uiPriority w:val="99"/>
    <w:semiHidden/>
    <w:unhideWhenUsed/>
    <w:rsid w:val="000B7A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A66"/>
    <w:rPr>
      <w:rFonts w:ascii="Segoe UI" w:hAnsi="Segoe UI" w:cs="Segoe UI"/>
      <w:sz w:val="18"/>
      <w:szCs w:val="18"/>
    </w:rPr>
  </w:style>
  <w:style w:type="character" w:styleId="CommentReference">
    <w:name w:val="annotation reference"/>
    <w:basedOn w:val="DefaultParagraphFont"/>
    <w:uiPriority w:val="99"/>
    <w:semiHidden/>
    <w:unhideWhenUsed/>
    <w:rsid w:val="00EC6DBD"/>
    <w:rPr>
      <w:sz w:val="16"/>
      <w:szCs w:val="16"/>
    </w:rPr>
  </w:style>
  <w:style w:type="paragraph" w:styleId="CommentText">
    <w:name w:val="annotation text"/>
    <w:basedOn w:val="Normal"/>
    <w:link w:val="CommentTextChar"/>
    <w:uiPriority w:val="99"/>
    <w:unhideWhenUsed/>
    <w:rsid w:val="00EC6DBD"/>
    <w:pPr>
      <w:spacing w:line="240" w:lineRule="auto"/>
    </w:pPr>
    <w:rPr>
      <w:sz w:val="20"/>
      <w:szCs w:val="20"/>
    </w:rPr>
  </w:style>
  <w:style w:type="character" w:customStyle="1" w:styleId="CommentTextChar">
    <w:name w:val="Comment Text Char"/>
    <w:basedOn w:val="DefaultParagraphFont"/>
    <w:link w:val="CommentText"/>
    <w:uiPriority w:val="99"/>
    <w:rsid w:val="00EC6DBD"/>
    <w:rPr>
      <w:sz w:val="20"/>
      <w:szCs w:val="20"/>
    </w:rPr>
  </w:style>
  <w:style w:type="paragraph" w:styleId="CommentSubject">
    <w:name w:val="annotation subject"/>
    <w:basedOn w:val="CommentText"/>
    <w:next w:val="CommentText"/>
    <w:link w:val="CommentSubjectChar"/>
    <w:uiPriority w:val="99"/>
    <w:semiHidden/>
    <w:unhideWhenUsed/>
    <w:rsid w:val="00EC6DBD"/>
    <w:rPr>
      <w:b/>
      <w:bCs/>
    </w:rPr>
  </w:style>
  <w:style w:type="character" w:customStyle="1" w:styleId="CommentSubjectChar">
    <w:name w:val="Comment Subject Char"/>
    <w:basedOn w:val="CommentTextChar"/>
    <w:link w:val="CommentSubject"/>
    <w:uiPriority w:val="99"/>
    <w:semiHidden/>
    <w:rsid w:val="00EC6DBD"/>
    <w:rPr>
      <w:b/>
      <w:bCs/>
      <w:sz w:val="20"/>
      <w:szCs w:val="20"/>
    </w:rPr>
  </w:style>
  <w:style w:type="paragraph" w:styleId="Revision">
    <w:name w:val="Revision"/>
    <w:hidden/>
    <w:uiPriority w:val="99"/>
    <w:semiHidden/>
    <w:rsid w:val="00AF54A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1896"/>
    <w:pPr>
      <w:ind w:left="720"/>
      <w:contextualSpacing/>
    </w:pPr>
  </w:style>
  <w:style w:type="paragraph" w:styleId="Header">
    <w:name w:val="header"/>
    <w:basedOn w:val="Normal"/>
    <w:link w:val="HeaderChar"/>
    <w:semiHidden/>
    <w:rsid w:val="00D87545"/>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semiHidden/>
    <w:rsid w:val="00D87545"/>
    <w:rPr>
      <w:rFonts w:ascii="Times New Roman" w:eastAsia="Times New Roman" w:hAnsi="Times New Roman" w:cs="Times New Roman"/>
      <w:sz w:val="20"/>
      <w:szCs w:val="20"/>
    </w:rPr>
  </w:style>
  <w:style w:type="table" w:styleId="TableGrid">
    <w:name w:val="Table Grid"/>
    <w:basedOn w:val="TableNormal"/>
    <w:uiPriority w:val="39"/>
    <w:rsid w:val="00D87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368DF"/>
    <w:pPr>
      <w:tabs>
        <w:tab w:val="center" w:pos="4320"/>
        <w:tab w:val="right" w:pos="8640"/>
      </w:tabs>
      <w:spacing w:after="0" w:line="240" w:lineRule="auto"/>
    </w:pPr>
    <w:rPr>
      <w:rFonts w:ascii="New York" w:eastAsia="Times New Roman" w:hAnsi="New York" w:cs="Times New Roman"/>
      <w:sz w:val="24"/>
      <w:szCs w:val="20"/>
    </w:rPr>
  </w:style>
  <w:style w:type="character" w:customStyle="1" w:styleId="FooterChar">
    <w:name w:val="Footer Char"/>
    <w:basedOn w:val="DefaultParagraphFont"/>
    <w:link w:val="Footer"/>
    <w:uiPriority w:val="99"/>
    <w:rsid w:val="000368DF"/>
    <w:rPr>
      <w:rFonts w:ascii="New York" w:eastAsia="Times New Roman" w:hAnsi="New York" w:cs="Times New Roman"/>
      <w:sz w:val="24"/>
      <w:szCs w:val="20"/>
    </w:rPr>
  </w:style>
  <w:style w:type="paragraph" w:styleId="BalloonText">
    <w:name w:val="Balloon Text"/>
    <w:basedOn w:val="Normal"/>
    <w:link w:val="BalloonTextChar"/>
    <w:uiPriority w:val="99"/>
    <w:semiHidden/>
    <w:unhideWhenUsed/>
    <w:rsid w:val="000B7A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A66"/>
    <w:rPr>
      <w:rFonts w:ascii="Segoe UI" w:hAnsi="Segoe UI" w:cs="Segoe UI"/>
      <w:sz w:val="18"/>
      <w:szCs w:val="18"/>
    </w:rPr>
  </w:style>
  <w:style w:type="character" w:styleId="CommentReference">
    <w:name w:val="annotation reference"/>
    <w:basedOn w:val="DefaultParagraphFont"/>
    <w:uiPriority w:val="99"/>
    <w:semiHidden/>
    <w:unhideWhenUsed/>
    <w:rsid w:val="00EC6DBD"/>
    <w:rPr>
      <w:sz w:val="16"/>
      <w:szCs w:val="16"/>
    </w:rPr>
  </w:style>
  <w:style w:type="paragraph" w:styleId="CommentText">
    <w:name w:val="annotation text"/>
    <w:basedOn w:val="Normal"/>
    <w:link w:val="CommentTextChar"/>
    <w:uiPriority w:val="99"/>
    <w:unhideWhenUsed/>
    <w:rsid w:val="00EC6DBD"/>
    <w:pPr>
      <w:spacing w:line="240" w:lineRule="auto"/>
    </w:pPr>
    <w:rPr>
      <w:sz w:val="20"/>
      <w:szCs w:val="20"/>
    </w:rPr>
  </w:style>
  <w:style w:type="character" w:customStyle="1" w:styleId="CommentTextChar">
    <w:name w:val="Comment Text Char"/>
    <w:basedOn w:val="DefaultParagraphFont"/>
    <w:link w:val="CommentText"/>
    <w:uiPriority w:val="99"/>
    <w:rsid w:val="00EC6DBD"/>
    <w:rPr>
      <w:sz w:val="20"/>
      <w:szCs w:val="20"/>
    </w:rPr>
  </w:style>
  <w:style w:type="paragraph" w:styleId="CommentSubject">
    <w:name w:val="annotation subject"/>
    <w:basedOn w:val="CommentText"/>
    <w:next w:val="CommentText"/>
    <w:link w:val="CommentSubjectChar"/>
    <w:uiPriority w:val="99"/>
    <w:semiHidden/>
    <w:unhideWhenUsed/>
    <w:rsid w:val="00EC6DBD"/>
    <w:rPr>
      <w:b/>
      <w:bCs/>
    </w:rPr>
  </w:style>
  <w:style w:type="character" w:customStyle="1" w:styleId="CommentSubjectChar">
    <w:name w:val="Comment Subject Char"/>
    <w:basedOn w:val="CommentTextChar"/>
    <w:link w:val="CommentSubject"/>
    <w:uiPriority w:val="99"/>
    <w:semiHidden/>
    <w:rsid w:val="00EC6DBD"/>
    <w:rPr>
      <w:b/>
      <w:bCs/>
      <w:sz w:val="20"/>
      <w:szCs w:val="20"/>
    </w:rPr>
  </w:style>
  <w:style w:type="paragraph" w:styleId="Revision">
    <w:name w:val="Revision"/>
    <w:hidden/>
    <w:uiPriority w:val="99"/>
    <w:semiHidden/>
    <w:rsid w:val="00AF54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7" Type="http://schemas.openxmlformats.org/officeDocument/2006/relationships/footer" Target="footer1.xml"/><Relationship Id="rId12"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0.em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BC7A1-5C30-4A3F-8882-594AB0284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3188</Words>
  <Characters>18177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Andrade, Melissa</dc:creator>
  <cp:lastModifiedBy>Andrade, Melissa</cp:lastModifiedBy>
  <cp:revision>2</cp:revision>
  <cp:lastPrinted>2018-10-23T18:25:00Z</cp:lastPrinted>
  <dcterms:created xsi:type="dcterms:W3CDTF">2022-03-01T16:57:00Z</dcterms:created>
  <dcterms:modified xsi:type="dcterms:W3CDTF">2022-03-01T16:57:00Z</dcterms:modified>
</cp:coreProperties>
</file>