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335C" w14:textId="28510C4C" w:rsidR="00B1070F" w:rsidRPr="00B1070F" w:rsidRDefault="000E6046" w:rsidP="00B1070F">
      <w:pPr>
        <w:jc w:val="center"/>
        <w:rPr>
          <w:b/>
          <w:sz w:val="28"/>
          <w:szCs w:val="28"/>
          <w:u w:val="single"/>
        </w:rPr>
      </w:pPr>
      <w:r>
        <w:rPr>
          <w:b/>
          <w:sz w:val="28"/>
          <w:szCs w:val="28"/>
        </w:rPr>
        <w:t>Cepheid GeneXpert Instrument Procedure</w:t>
      </w:r>
    </w:p>
    <w:p w14:paraId="4560041F" w14:textId="14595078" w:rsidR="00B1070F" w:rsidRDefault="00B1070F" w:rsidP="009C6394">
      <w:pPr>
        <w:pStyle w:val="ListParagraph"/>
        <w:numPr>
          <w:ilvl w:val="0"/>
          <w:numId w:val="1"/>
        </w:numPr>
        <w:spacing w:line="276" w:lineRule="auto"/>
        <w:rPr>
          <w:b/>
          <w:sz w:val="24"/>
          <w:szCs w:val="24"/>
          <w:u w:val="single"/>
        </w:rPr>
      </w:pPr>
      <w:r w:rsidRPr="00B1070F">
        <w:rPr>
          <w:b/>
          <w:sz w:val="24"/>
          <w:szCs w:val="24"/>
          <w:u w:val="single"/>
        </w:rPr>
        <w:t>PRINCIPLE:</w:t>
      </w:r>
    </w:p>
    <w:p w14:paraId="26C40C5A" w14:textId="79BCAA3D" w:rsidR="000E6046" w:rsidRPr="003C3476" w:rsidRDefault="00E62FC6" w:rsidP="00566C5A">
      <w:pPr>
        <w:pStyle w:val="ListParagraph"/>
        <w:numPr>
          <w:ilvl w:val="1"/>
          <w:numId w:val="1"/>
        </w:numPr>
        <w:spacing w:line="276" w:lineRule="auto"/>
        <w:rPr>
          <w:b/>
          <w:sz w:val="24"/>
          <w:szCs w:val="24"/>
          <w:u w:val="single"/>
        </w:rPr>
      </w:pPr>
      <w:r>
        <w:rPr>
          <w:bCs/>
          <w:sz w:val="24"/>
          <w:szCs w:val="24"/>
        </w:rPr>
        <w:t xml:space="preserve">The GeneXpert Dx system automates and integrates sample preparation, nucleic acid amplification, and detection of the target sequence in simple or complex samples using real-time Polymerase Chain Reaction (PCR). The system is suited for in vitro diagnostic applications that require hands-off processing of patient samples and provides both summarized and detailed test results data in tabular and graphic formats. </w:t>
      </w:r>
    </w:p>
    <w:p w14:paraId="55DBF1C0" w14:textId="77777777" w:rsidR="003C3476" w:rsidRPr="003C3476" w:rsidRDefault="003C3476" w:rsidP="003C3476">
      <w:pPr>
        <w:pStyle w:val="ListParagraph"/>
        <w:spacing w:line="276" w:lineRule="auto"/>
        <w:ind w:left="1080"/>
        <w:rPr>
          <w:b/>
          <w:sz w:val="24"/>
          <w:szCs w:val="24"/>
          <w:u w:val="single"/>
        </w:rPr>
      </w:pPr>
    </w:p>
    <w:p w14:paraId="0F8AFFD8" w14:textId="1EA92A38" w:rsidR="00B1070F" w:rsidRDefault="000E6046" w:rsidP="009C6394">
      <w:pPr>
        <w:pStyle w:val="ListParagraph"/>
        <w:numPr>
          <w:ilvl w:val="0"/>
          <w:numId w:val="1"/>
        </w:numPr>
        <w:spacing w:line="276" w:lineRule="auto"/>
        <w:rPr>
          <w:b/>
          <w:sz w:val="24"/>
          <w:szCs w:val="24"/>
          <w:u w:val="single"/>
        </w:rPr>
      </w:pPr>
      <w:r>
        <w:rPr>
          <w:b/>
          <w:sz w:val="24"/>
          <w:szCs w:val="24"/>
          <w:u w:val="single"/>
        </w:rPr>
        <w:t>PROCEDURE FOR OPERATION:</w:t>
      </w:r>
    </w:p>
    <w:p w14:paraId="5AC5777D" w14:textId="01E20CA8" w:rsidR="000E6046" w:rsidRPr="00697B70" w:rsidRDefault="000E6046" w:rsidP="009C6394">
      <w:pPr>
        <w:pStyle w:val="ListParagraph"/>
        <w:numPr>
          <w:ilvl w:val="1"/>
          <w:numId w:val="1"/>
        </w:numPr>
        <w:spacing w:line="276" w:lineRule="auto"/>
        <w:rPr>
          <w:bCs/>
          <w:sz w:val="24"/>
          <w:szCs w:val="24"/>
          <w:u w:val="single"/>
        </w:rPr>
      </w:pPr>
      <w:r w:rsidRPr="00697B70">
        <w:rPr>
          <w:bCs/>
          <w:sz w:val="24"/>
          <w:szCs w:val="24"/>
        </w:rPr>
        <w:t>Turning on the instrument:</w:t>
      </w:r>
    </w:p>
    <w:p w14:paraId="580C3CF5" w14:textId="18111992" w:rsidR="00697B70" w:rsidRPr="00697B70" w:rsidRDefault="00697B70" w:rsidP="009C6394">
      <w:pPr>
        <w:pStyle w:val="ListParagraph"/>
        <w:numPr>
          <w:ilvl w:val="2"/>
          <w:numId w:val="1"/>
        </w:numPr>
        <w:spacing w:line="276" w:lineRule="auto"/>
        <w:rPr>
          <w:bCs/>
          <w:sz w:val="24"/>
          <w:szCs w:val="24"/>
          <w:u w:val="single"/>
        </w:rPr>
      </w:pPr>
      <w:r>
        <w:rPr>
          <w:bCs/>
          <w:sz w:val="24"/>
          <w:szCs w:val="24"/>
        </w:rPr>
        <w:t xml:space="preserve">Turn the power switch at the back of the instrument to the ON position. </w:t>
      </w:r>
    </w:p>
    <w:p w14:paraId="1E8A7E20" w14:textId="05C11323" w:rsidR="00697B70" w:rsidRPr="00E46749" w:rsidRDefault="00697B70" w:rsidP="009C6394">
      <w:pPr>
        <w:pStyle w:val="ListParagraph"/>
        <w:numPr>
          <w:ilvl w:val="2"/>
          <w:numId w:val="1"/>
        </w:numPr>
        <w:spacing w:line="276" w:lineRule="auto"/>
        <w:rPr>
          <w:bCs/>
          <w:sz w:val="24"/>
          <w:szCs w:val="24"/>
          <w:u w:val="single"/>
        </w:rPr>
      </w:pPr>
      <w:r>
        <w:rPr>
          <w:bCs/>
          <w:sz w:val="24"/>
          <w:szCs w:val="24"/>
        </w:rPr>
        <w:t>Turn the computer ON</w:t>
      </w:r>
      <w:r w:rsidR="00E46749">
        <w:rPr>
          <w:bCs/>
          <w:sz w:val="24"/>
          <w:szCs w:val="24"/>
        </w:rPr>
        <w:t xml:space="preserve">, then enter the appropriate username and password. </w:t>
      </w:r>
    </w:p>
    <w:p w14:paraId="5B07D0B9" w14:textId="73B8636C"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The GeneXpert Dx software starts automatically. Enter username and password if applicable. </w:t>
      </w:r>
    </w:p>
    <w:p w14:paraId="03CB264A" w14:textId="3E0A56D2"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Click the </w:t>
      </w:r>
      <w:r w:rsidRPr="00E46749">
        <w:rPr>
          <w:b/>
          <w:sz w:val="24"/>
          <w:szCs w:val="24"/>
        </w:rPr>
        <w:t>Check Status</w:t>
      </w:r>
      <w:r>
        <w:rPr>
          <w:bCs/>
          <w:sz w:val="24"/>
          <w:szCs w:val="24"/>
        </w:rPr>
        <w:t xml:space="preserve"> button, and verify all modules are available. </w:t>
      </w:r>
    </w:p>
    <w:p w14:paraId="2292C731" w14:textId="5EE2B9FB" w:rsidR="000E6046" w:rsidRPr="0065663D" w:rsidRDefault="0065663D" w:rsidP="009C6394">
      <w:pPr>
        <w:pStyle w:val="ListParagraph"/>
        <w:numPr>
          <w:ilvl w:val="1"/>
          <w:numId w:val="1"/>
        </w:numPr>
        <w:spacing w:line="276" w:lineRule="auto"/>
        <w:rPr>
          <w:bCs/>
          <w:sz w:val="24"/>
          <w:szCs w:val="24"/>
          <w:u w:val="single"/>
        </w:rPr>
      </w:pPr>
      <w:r w:rsidRPr="0065663D">
        <w:rPr>
          <w:bCs/>
          <w:sz w:val="24"/>
          <w:szCs w:val="24"/>
        </w:rPr>
        <w:t>Creating a Test:</w:t>
      </w:r>
    </w:p>
    <w:p w14:paraId="3B05C8A5" w14:textId="37D1B29A" w:rsidR="0065663D" w:rsidRPr="0065663D" w:rsidRDefault="0065663D" w:rsidP="009C6394">
      <w:pPr>
        <w:pStyle w:val="ListParagraph"/>
        <w:numPr>
          <w:ilvl w:val="2"/>
          <w:numId w:val="1"/>
        </w:numPr>
        <w:spacing w:line="276" w:lineRule="auto"/>
        <w:rPr>
          <w:bCs/>
          <w:sz w:val="24"/>
          <w:szCs w:val="24"/>
          <w:u w:val="single"/>
        </w:rPr>
      </w:pPr>
      <w:r>
        <w:rPr>
          <w:bCs/>
          <w:sz w:val="24"/>
          <w:szCs w:val="24"/>
        </w:rPr>
        <w:t xml:space="preserve">Click the </w:t>
      </w:r>
      <w:r w:rsidRPr="0065663D">
        <w:rPr>
          <w:b/>
          <w:sz w:val="24"/>
          <w:szCs w:val="24"/>
        </w:rPr>
        <w:t>Create Test</w:t>
      </w:r>
      <w:r>
        <w:rPr>
          <w:bCs/>
          <w:sz w:val="24"/>
          <w:szCs w:val="24"/>
        </w:rPr>
        <w:t xml:space="preserve"> button on the main menu of the GeneXpert Dx software. </w:t>
      </w:r>
    </w:p>
    <w:p w14:paraId="30DFE8CC" w14:textId="45862ECF" w:rsidR="003905F8" w:rsidRPr="003905F8" w:rsidRDefault="003905F8" w:rsidP="009C6394">
      <w:pPr>
        <w:pStyle w:val="ListParagraph"/>
        <w:numPr>
          <w:ilvl w:val="2"/>
          <w:numId w:val="1"/>
        </w:numPr>
        <w:spacing w:line="276" w:lineRule="auto"/>
        <w:rPr>
          <w:bCs/>
          <w:sz w:val="24"/>
          <w:szCs w:val="24"/>
          <w:u w:val="single"/>
        </w:rPr>
      </w:pPr>
      <w:r>
        <w:rPr>
          <w:bCs/>
          <w:sz w:val="24"/>
          <w:szCs w:val="24"/>
        </w:rPr>
        <w:t xml:space="preserve">Enter the appropriate information in the Patient and Sample ID fields. </w:t>
      </w:r>
    </w:p>
    <w:p w14:paraId="47BE9BEE" w14:textId="271EA63E" w:rsidR="003905F8" w:rsidRPr="003905F8" w:rsidRDefault="003905F8" w:rsidP="009C6394">
      <w:pPr>
        <w:pStyle w:val="ListParagraph"/>
        <w:numPr>
          <w:ilvl w:val="3"/>
          <w:numId w:val="1"/>
        </w:numPr>
        <w:spacing w:line="276" w:lineRule="auto"/>
        <w:rPr>
          <w:bCs/>
          <w:sz w:val="24"/>
          <w:szCs w:val="24"/>
          <w:u w:val="single"/>
        </w:rPr>
      </w:pPr>
      <w:r>
        <w:rPr>
          <w:bCs/>
          <w:sz w:val="24"/>
          <w:szCs w:val="24"/>
        </w:rPr>
        <w:t>For patient samples:</w:t>
      </w:r>
    </w:p>
    <w:p w14:paraId="02BD82BC" w14:textId="3506B718" w:rsidR="0065663D" w:rsidRPr="005C17B4" w:rsidRDefault="005C17B4" w:rsidP="009C6394">
      <w:pPr>
        <w:pStyle w:val="ListParagraph"/>
        <w:numPr>
          <w:ilvl w:val="4"/>
          <w:numId w:val="1"/>
        </w:numPr>
        <w:spacing w:line="276" w:lineRule="auto"/>
        <w:rPr>
          <w:bCs/>
          <w:sz w:val="24"/>
          <w:szCs w:val="24"/>
          <w:u w:val="single"/>
        </w:rPr>
      </w:pPr>
      <w:r>
        <w:rPr>
          <w:bCs/>
          <w:sz w:val="24"/>
          <w:szCs w:val="24"/>
        </w:rPr>
        <w:t xml:space="preserve">Highlight the Patient ID field and </w:t>
      </w:r>
      <w:r w:rsidR="007163B4">
        <w:rPr>
          <w:bCs/>
          <w:sz w:val="24"/>
          <w:szCs w:val="24"/>
        </w:rPr>
        <w:t xml:space="preserve">in the window that appears, select </w:t>
      </w:r>
      <w:r w:rsidR="007163B4" w:rsidRPr="007163B4">
        <w:rPr>
          <w:b/>
          <w:sz w:val="24"/>
          <w:szCs w:val="24"/>
        </w:rPr>
        <w:t>Manual Entry</w:t>
      </w:r>
      <w:r w:rsidR="007163B4">
        <w:rPr>
          <w:bCs/>
          <w:sz w:val="24"/>
          <w:szCs w:val="24"/>
        </w:rPr>
        <w:t xml:space="preserve">, then type the appropriate Soft Molecular Order number. </w:t>
      </w:r>
    </w:p>
    <w:p w14:paraId="6E0D7A37" w14:textId="73D29122" w:rsidR="005C17B4" w:rsidRPr="003905F8" w:rsidRDefault="005C17B4" w:rsidP="009C6394">
      <w:pPr>
        <w:pStyle w:val="ListParagraph"/>
        <w:numPr>
          <w:ilvl w:val="4"/>
          <w:numId w:val="1"/>
        </w:numPr>
        <w:spacing w:line="276" w:lineRule="auto"/>
        <w:rPr>
          <w:bCs/>
          <w:sz w:val="24"/>
          <w:szCs w:val="24"/>
          <w:u w:val="single"/>
        </w:rPr>
      </w:pPr>
      <w:r>
        <w:rPr>
          <w:bCs/>
          <w:sz w:val="24"/>
          <w:szCs w:val="24"/>
        </w:rPr>
        <w:t>Highlight the Sample ID field</w:t>
      </w:r>
      <w:r w:rsidR="007163B4">
        <w:rPr>
          <w:bCs/>
          <w:sz w:val="24"/>
          <w:szCs w:val="24"/>
        </w:rPr>
        <w:t xml:space="preserve"> and in the window that appears, select </w:t>
      </w:r>
      <w:r w:rsidR="007163B4" w:rsidRPr="007163B4">
        <w:rPr>
          <w:b/>
          <w:sz w:val="24"/>
          <w:szCs w:val="24"/>
        </w:rPr>
        <w:t>Manual Entry</w:t>
      </w:r>
      <w:r w:rsidR="007163B4">
        <w:rPr>
          <w:bCs/>
          <w:sz w:val="24"/>
          <w:szCs w:val="24"/>
        </w:rPr>
        <w:t>, then</w:t>
      </w:r>
      <w:r>
        <w:rPr>
          <w:bCs/>
          <w:sz w:val="24"/>
          <w:szCs w:val="24"/>
        </w:rPr>
        <w:t xml:space="preserve"> type </w:t>
      </w:r>
      <w:r w:rsidR="003905F8">
        <w:rPr>
          <w:bCs/>
          <w:sz w:val="24"/>
          <w:szCs w:val="24"/>
        </w:rPr>
        <w:t xml:space="preserve">the patient’s </w:t>
      </w:r>
      <w:r w:rsidR="000374D3">
        <w:rPr>
          <w:bCs/>
          <w:sz w:val="24"/>
          <w:szCs w:val="24"/>
        </w:rPr>
        <w:t>first and last name</w:t>
      </w:r>
      <w:r w:rsidR="003905F8">
        <w:rPr>
          <w:bCs/>
          <w:sz w:val="24"/>
          <w:szCs w:val="24"/>
        </w:rPr>
        <w:t xml:space="preserve">. </w:t>
      </w:r>
    </w:p>
    <w:p w14:paraId="2A49DEDB" w14:textId="0FA4D015" w:rsidR="003905F8" w:rsidRPr="003905F8" w:rsidRDefault="003905F8" w:rsidP="009C6394">
      <w:pPr>
        <w:pStyle w:val="ListParagraph"/>
        <w:numPr>
          <w:ilvl w:val="3"/>
          <w:numId w:val="1"/>
        </w:numPr>
        <w:spacing w:line="276" w:lineRule="auto"/>
        <w:rPr>
          <w:bCs/>
          <w:sz w:val="24"/>
          <w:szCs w:val="24"/>
          <w:u w:val="single"/>
        </w:rPr>
      </w:pPr>
      <w:r>
        <w:rPr>
          <w:bCs/>
          <w:sz w:val="24"/>
          <w:szCs w:val="24"/>
        </w:rPr>
        <w:t>For controls:</w:t>
      </w:r>
    </w:p>
    <w:p w14:paraId="40CF70F9" w14:textId="643FF1E4" w:rsidR="003905F8" w:rsidRPr="009C6394" w:rsidRDefault="009C6394" w:rsidP="009C6394">
      <w:pPr>
        <w:pStyle w:val="ListParagraph"/>
        <w:numPr>
          <w:ilvl w:val="4"/>
          <w:numId w:val="1"/>
        </w:numPr>
        <w:spacing w:line="276" w:lineRule="auto"/>
        <w:rPr>
          <w:bCs/>
          <w:sz w:val="24"/>
          <w:szCs w:val="24"/>
          <w:u w:val="single"/>
        </w:rPr>
      </w:pPr>
      <w:r>
        <w:rPr>
          <w:bCs/>
          <w:sz w:val="24"/>
          <w:szCs w:val="24"/>
        </w:rPr>
        <w:t xml:space="preserve">Highlight the Patient ID field and </w:t>
      </w:r>
      <w:r w:rsidR="008E15B2">
        <w:rPr>
          <w:bCs/>
          <w:sz w:val="24"/>
          <w:szCs w:val="24"/>
        </w:rPr>
        <w:t xml:space="preserve">in the window that appears, select </w:t>
      </w:r>
      <w:r w:rsidR="008E15B2" w:rsidRPr="008E15B2">
        <w:rPr>
          <w:b/>
          <w:sz w:val="24"/>
          <w:szCs w:val="24"/>
        </w:rPr>
        <w:t>Manual Entry</w:t>
      </w:r>
      <w:r w:rsidR="008E15B2">
        <w:rPr>
          <w:bCs/>
          <w:sz w:val="24"/>
          <w:szCs w:val="24"/>
        </w:rPr>
        <w:t xml:space="preserve">, then </w:t>
      </w:r>
      <w:r>
        <w:rPr>
          <w:bCs/>
          <w:sz w:val="24"/>
          <w:szCs w:val="24"/>
        </w:rPr>
        <w:t xml:space="preserve">type the control name (Ex. </w:t>
      </w:r>
      <w:proofErr w:type="spellStart"/>
      <w:r w:rsidR="007163B4">
        <w:rPr>
          <w:bCs/>
          <w:sz w:val="24"/>
          <w:szCs w:val="24"/>
        </w:rPr>
        <w:t>YYYYMMDD</w:t>
      </w:r>
      <w:r>
        <w:rPr>
          <w:bCs/>
          <w:sz w:val="24"/>
          <w:szCs w:val="24"/>
        </w:rPr>
        <w:t>_Heterozygous</w:t>
      </w:r>
      <w:proofErr w:type="spellEnd"/>
      <w:r w:rsidR="007163B4">
        <w:rPr>
          <w:bCs/>
          <w:sz w:val="24"/>
          <w:szCs w:val="24"/>
        </w:rPr>
        <w:t xml:space="preserve"> </w:t>
      </w:r>
      <w:r>
        <w:rPr>
          <w:bCs/>
          <w:sz w:val="24"/>
          <w:szCs w:val="24"/>
        </w:rPr>
        <w:t xml:space="preserve">Control). </w:t>
      </w:r>
    </w:p>
    <w:p w14:paraId="44D0E5A3" w14:textId="42E57691" w:rsidR="009C6394" w:rsidRPr="009C6394" w:rsidRDefault="009C6394" w:rsidP="009C6394">
      <w:pPr>
        <w:pStyle w:val="ListParagraph"/>
        <w:numPr>
          <w:ilvl w:val="4"/>
          <w:numId w:val="1"/>
        </w:numPr>
        <w:spacing w:line="276" w:lineRule="auto"/>
        <w:rPr>
          <w:bCs/>
          <w:sz w:val="24"/>
          <w:szCs w:val="24"/>
          <w:u w:val="single"/>
        </w:rPr>
      </w:pPr>
      <w:r>
        <w:rPr>
          <w:bCs/>
          <w:sz w:val="24"/>
          <w:szCs w:val="24"/>
        </w:rPr>
        <w:t xml:space="preserve">Highlight the Sample ID field and </w:t>
      </w:r>
      <w:r w:rsidR="007163B4">
        <w:rPr>
          <w:bCs/>
          <w:sz w:val="24"/>
          <w:szCs w:val="24"/>
        </w:rPr>
        <w:t xml:space="preserve">click </w:t>
      </w:r>
      <w:r w:rsidR="007163B4" w:rsidRPr="007163B4">
        <w:rPr>
          <w:b/>
          <w:sz w:val="24"/>
          <w:szCs w:val="24"/>
        </w:rPr>
        <w:t>Cancel</w:t>
      </w:r>
      <w:r w:rsidR="007163B4">
        <w:rPr>
          <w:bCs/>
          <w:sz w:val="24"/>
          <w:szCs w:val="24"/>
        </w:rPr>
        <w:t xml:space="preserve"> in the window that appears. </w:t>
      </w:r>
    </w:p>
    <w:p w14:paraId="4C96CC32" w14:textId="17B29C32" w:rsidR="009C6394" w:rsidRPr="009C6394" w:rsidRDefault="009C6394" w:rsidP="009C6394">
      <w:pPr>
        <w:pStyle w:val="ListParagraph"/>
        <w:numPr>
          <w:ilvl w:val="2"/>
          <w:numId w:val="1"/>
        </w:numPr>
        <w:spacing w:line="276" w:lineRule="auto"/>
        <w:rPr>
          <w:bCs/>
          <w:sz w:val="24"/>
          <w:szCs w:val="24"/>
          <w:u w:val="single"/>
        </w:rPr>
      </w:pPr>
      <w:r>
        <w:rPr>
          <w:bCs/>
          <w:sz w:val="24"/>
          <w:szCs w:val="24"/>
        </w:rPr>
        <w:t xml:space="preserve">Verify the Patient and Sample ID fields contain the correct information. </w:t>
      </w:r>
    </w:p>
    <w:p w14:paraId="7A409AE4" w14:textId="44D83E25" w:rsidR="00DC04BA" w:rsidRPr="00DC04BA" w:rsidRDefault="00DC04BA" w:rsidP="009C6394">
      <w:pPr>
        <w:pStyle w:val="ListParagraph"/>
        <w:numPr>
          <w:ilvl w:val="2"/>
          <w:numId w:val="1"/>
        </w:numPr>
        <w:spacing w:line="276" w:lineRule="auto"/>
        <w:rPr>
          <w:bCs/>
          <w:sz w:val="24"/>
          <w:szCs w:val="24"/>
          <w:u w:val="single"/>
        </w:rPr>
      </w:pPr>
      <w:r>
        <w:rPr>
          <w:bCs/>
          <w:sz w:val="24"/>
          <w:szCs w:val="24"/>
        </w:rPr>
        <w:t>Scan the barcode on the assay cartridge</w:t>
      </w:r>
      <w:r w:rsidR="000C4CCA">
        <w:rPr>
          <w:bCs/>
          <w:sz w:val="24"/>
          <w:szCs w:val="24"/>
        </w:rPr>
        <w:t xml:space="preserve"> when prompted by the software. </w:t>
      </w:r>
    </w:p>
    <w:p w14:paraId="37B5CC0F" w14:textId="4060FFB7" w:rsidR="00DC04BA" w:rsidRPr="00DC04BA" w:rsidRDefault="00DC04BA" w:rsidP="009C6394">
      <w:pPr>
        <w:pStyle w:val="ListParagraph"/>
        <w:numPr>
          <w:ilvl w:val="2"/>
          <w:numId w:val="1"/>
        </w:numPr>
        <w:spacing w:line="276" w:lineRule="auto"/>
        <w:rPr>
          <w:bCs/>
          <w:sz w:val="24"/>
          <w:szCs w:val="24"/>
          <w:u w:val="single"/>
        </w:rPr>
      </w:pPr>
      <w:r>
        <w:rPr>
          <w:bCs/>
          <w:sz w:val="24"/>
          <w:szCs w:val="24"/>
        </w:rPr>
        <w:t xml:space="preserve">Change the Select Module field as needed. </w:t>
      </w:r>
    </w:p>
    <w:p w14:paraId="1F33A4CC" w14:textId="77BBC9FB" w:rsidR="00890C5F" w:rsidRPr="00890C5F" w:rsidRDefault="00890C5F" w:rsidP="009C6394">
      <w:pPr>
        <w:pStyle w:val="ListParagraph"/>
        <w:numPr>
          <w:ilvl w:val="2"/>
          <w:numId w:val="1"/>
        </w:numPr>
        <w:spacing w:line="276" w:lineRule="auto"/>
        <w:rPr>
          <w:bCs/>
          <w:sz w:val="24"/>
          <w:szCs w:val="24"/>
          <w:u w:val="single"/>
        </w:rPr>
      </w:pPr>
      <w:r>
        <w:rPr>
          <w:bCs/>
          <w:sz w:val="24"/>
          <w:szCs w:val="24"/>
        </w:rPr>
        <w:t xml:space="preserve">Verify the Select Assay field is displaying the correct assay(s). </w:t>
      </w:r>
    </w:p>
    <w:p w14:paraId="7B85E0B8" w14:textId="0B40E999" w:rsidR="00890C5F" w:rsidRPr="00890C5F" w:rsidRDefault="00890C5F" w:rsidP="00890C5F">
      <w:pPr>
        <w:pStyle w:val="ListParagraph"/>
        <w:numPr>
          <w:ilvl w:val="3"/>
          <w:numId w:val="1"/>
        </w:numPr>
        <w:spacing w:line="276" w:lineRule="auto"/>
        <w:rPr>
          <w:bCs/>
          <w:sz w:val="24"/>
          <w:szCs w:val="24"/>
          <w:u w:val="single"/>
        </w:rPr>
      </w:pPr>
      <w:r>
        <w:rPr>
          <w:bCs/>
          <w:sz w:val="24"/>
          <w:szCs w:val="24"/>
        </w:rPr>
        <w:t>For patient samples:</w:t>
      </w:r>
    </w:p>
    <w:p w14:paraId="544E4A1A" w14:textId="4D38C0B4" w:rsidR="00890C5F" w:rsidRPr="00890C5F" w:rsidRDefault="00890C5F" w:rsidP="00890C5F">
      <w:pPr>
        <w:pStyle w:val="ListParagraph"/>
        <w:numPr>
          <w:ilvl w:val="4"/>
          <w:numId w:val="1"/>
        </w:numPr>
        <w:spacing w:line="276" w:lineRule="auto"/>
        <w:rPr>
          <w:bCs/>
          <w:sz w:val="24"/>
          <w:szCs w:val="24"/>
          <w:u w:val="single"/>
        </w:rPr>
      </w:pPr>
      <w:r>
        <w:rPr>
          <w:bCs/>
          <w:sz w:val="24"/>
          <w:szCs w:val="24"/>
        </w:rPr>
        <w:lastRenderedPageBreak/>
        <w:t xml:space="preserve">Refer to the assay worksheet to select </w:t>
      </w:r>
      <w:r w:rsidR="00DC04BA" w:rsidRPr="00DC04BA">
        <w:rPr>
          <w:b/>
          <w:sz w:val="24"/>
          <w:szCs w:val="24"/>
        </w:rPr>
        <w:t>only</w:t>
      </w:r>
      <w:r w:rsidR="00DC04BA">
        <w:rPr>
          <w:bCs/>
          <w:sz w:val="24"/>
          <w:szCs w:val="24"/>
        </w:rPr>
        <w:t xml:space="preserve"> </w:t>
      </w:r>
      <w:r>
        <w:rPr>
          <w:bCs/>
          <w:sz w:val="24"/>
          <w:szCs w:val="24"/>
        </w:rPr>
        <w:t>the ordered tests.</w:t>
      </w:r>
      <w:r w:rsidR="00DC04BA">
        <w:rPr>
          <w:bCs/>
          <w:sz w:val="24"/>
          <w:szCs w:val="24"/>
        </w:rPr>
        <w:t xml:space="preserve"> Be careful to select the correct </w:t>
      </w:r>
      <w:r w:rsidR="00A7454E">
        <w:rPr>
          <w:bCs/>
          <w:sz w:val="24"/>
          <w:szCs w:val="24"/>
        </w:rPr>
        <w:t xml:space="preserve">test. If the incorrect test is run, the sample will need to be repeated. </w:t>
      </w:r>
    </w:p>
    <w:p w14:paraId="665276DD" w14:textId="3AE73155" w:rsidR="00890C5F" w:rsidRPr="00890C5F" w:rsidRDefault="00890C5F" w:rsidP="00890C5F">
      <w:pPr>
        <w:pStyle w:val="ListParagraph"/>
        <w:numPr>
          <w:ilvl w:val="3"/>
          <w:numId w:val="1"/>
        </w:numPr>
        <w:spacing w:line="276" w:lineRule="auto"/>
        <w:rPr>
          <w:bCs/>
          <w:sz w:val="24"/>
          <w:szCs w:val="24"/>
          <w:u w:val="single"/>
        </w:rPr>
      </w:pPr>
      <w:r>
        <w:rPr>
          <w:bCs/>
          <w:sz w:val="24"/>
          <w:szCs w:val="24"/>
        </w:rPr>
        <w:t>For controls:</w:t>
      </w:r>
    </w:p>
    <w:p w14:paraId="525C4F30" w14:textId="2D04AF0E" w:rsidR="00890C5F" w:rsidRPr="00A7454E" w:rsidRDefault="00A7454E" w:rsidP="00890C5F">
      <w:pPr>
        <w:pStyle w:val="ListParagraph"/>
        <w:numPr>
          <w:ilvl w:val="4"/>
          <w:numId w:val="1"/>
        </w:numPr>
        <w:spacing w:line="276" w:lineRule="auto"/>
        <w:rPr>
          <w:bCs/>
          <w:sz w:val="24"/>
          <w:szCs w:val="24"/>
          <w:u w:val="single"/>
        </w:rPr>
      </w:pPr>
      <w:r>
        <w:rPr>
          <w:bCs/>
          <w:sz w:val="24"/>
          <w:szCs w:val="24"/>
        </w:rPr>
        <w:t xml:space="preserve">Verify all assays in the multiplex are selected. </w:t>
      </w:r>
    </w:p>
    <w:p w14:paraId="27BC7478" w14:textId="755D0E61" w:rsidR="00A7454E" w:rsidRPr="00A7454E" w:rsidRDefault="00A7454E" w:rsidP="00A7454E">
      <w:pPr>
        <w:pStyle w:val="ListParagraph"/>
        <w:numPr>
          <w:ilvl w:val="2"/>
          <w:numId w:val="1"/>
        </w:numPr>
        <w:spacing w:line="276" w:lineRule="auto"/>
        <w:rPr>
          <w:bCs/>
          <w:sz w:val="24"/>
          <w:szCs w:val="24"/>
          <w:u w:val="single"/>
        </w:rPr>
      </w:pPr>
      <w:r>
        <w:rPr>
          <w:bCs/>
          <w:sz w:val="24"/>
          <w:szCs w:val="24"/>
        </w:rPr>
        <w:t xml:space="preserve">Click the </w:t>
      </w:r>
      <w:r w:rsidRPr="00A7454E">
        <w:rPr>
          <w:b/>
          <w:sz w:val="24"/>
          <w:szCs w:val="24"/>
        </w:rPr>
        <w:t>Start Test</w:t>
      </w:r>
      <w:r>
        <w:rPr>
          <w:bCs/>
          <w:sz w:val="24"/>
          <w:szCs w:val="24"/>
        </w:rPr>
        <w:t xml:space="preserve"> button to begin the test. </w:t>
      </w:r>
    </w:p>
    <w:p w14:paraId="0DFDA30A" w14:textId="1A81C13D" w:rsidR="00A7454E" w:rsidRPr="00890C5F" w:rsidRDefault="00A7454E" w:rsidP="00A7454E">
      <w:pPr>
        <w:pStyle w:val="ListParagraph"/>
        <w:numPr>
          <w:ilvl w:val="2"/>
          <w:numId w:val="1"/>
        </w:numPr>
        <w:spacing w:line="276" w:lineRule="auto"/>
        <w:rPr>
          <w:bCs/>
          <w:sz w:val="24"/>
          <w:szCs w:val="24"/>
          <w:u w:val="single"/>
        </w:rPr>
      </w:pPr>
      <w:r>
        <w:rPr>
          <w:bCs/>
          <w:sz w:val="24"/>
          <w:szCs w:val="24"/>
        </w:rPr>
        <w:t xml:space="preserve">Load the cartridge into the module with the blinking green light. Close the module door until it locks shut, once the door is properly closed, the green light will stop blinking. </w:t>
      </w:r>
    </w:p>
    <w:p w14:paraId="461C4EDB" w14:textId="15EBC1BF" w:rsidR="000E6046" w:rsidRPr="00404E3D" w:rsidRDefault="00A7454E" w:rsidP="009C6394">
      <w:pPr>
        <w:pStyle w:val="ListParagraph"/>
        <w:numPr>
          <w:ilvl w:val="1"/>
          <w:numId w:val="1"/>
        </w:numPr>
        <w:spacing w:line="276" w:lineRule="auto"/>
        <w:rPr>
          <w:bCs/>
          <w:sz w:val="24"/>
          <w:szCs w:val="24"/>
          <w:u w:val="single"/>
        </w:rPr>
      </w:pPr>
      <w:r w:rsidRPr="00404E3D">
        <w:rPr>
          <w:bCs/>
          <w:sz w:val="24"/>
          <w:szCs w:val="24"/>
        </w:rPr>
        <w:t>Loading Assay Definition File:</w:t>
      </w:r>
    </w:p>
    <w:p w14:paraId="10748273" w14:textId="7B818AB9" w:rsidR="00404E3D" w:rsidRPr="00404E3D" w:rsidRDefault="00404E3D" w:rsidP="00404E3D">
      <w:pPr>
        <w:pStyle w:val="ListParagraph"/>
        <w:numPr>
          <w:ilvl w:val="2"/>
          <w:numId w:val="1"/>
        </w:numPr>
        <w:spacing w:line="276" w:lineRule="auto"/>
        <w:rPr>
          <w:bCs/>
          <w:sz w:val="24"/>
          <w:szCs w:val="24"/>
          <w:u w:val="single"/>
        </w:rPr>
      </w:pPr>
      <w:r>
        <w:rPr>
          <w:b/>
          <w:sz w:val="24"/>
          <w:szCs w:val="24"/>
        </w:rPr>
        <w:t>Note:</w:t>
      </w:r>
      <w:r>
        <w:rPr>
          <w:bCs/>
          <w:sz w:val="24"/>
          <w:szCs w:val="24"/>
        </w:rPr>
        <w:t xml:space="preserve"> Importing the Assay Definition File, located in the kit, is only required when adding a new assay for the first time or when an assay has been updated</w:t>
      </w:r>
      <w:r w:rsidR="00F26602">
        <w:rPr>
          <w:bCs/>
          <w:sz w:val="24"/>
          <w:szCs w:val="24"/>
        </w:rPr>
        <w:t xml:space="preserve"> at the discretion of the company</w:t>
      </w:r>
      <w:r>
        <w:rPr>
          <w:bCs/>
          <w:sz w:val="24"/>
          <w:szCs w:val="24"/>
        </w:rPr>
        <w:t>.</w:t>
      </w:r>
    </w:p>
    <w:p w14:paraId="7B27B75E" w14:textId="5810B959" w:rsidR="00404E3D" w:rsidRPr="000D2226" w:rsidRDefault="001B56AC" w:rsidP="00404E3D">
      <w:pPr>
        <w:pStyle w:val="ListParagraph"/>
        <w:numPr>
          <w:ilvl w:val="2"/>
          <w:numId w:val="1"/>
        </w:numPr>
        <w:spacing w:line="276" w:lineRule="auto"/>
        <w:rPr>
          <w:bCs/>
          <w:sz w:val="24"/>
          <w:szCs w:val="24"/>
          <w:u w:val="single"/>
        </w:rPr>
      </w:pPr>
      <w:r>
        <w:rPr>
          <w:bCs/>
          <w:sz w:val="24"/>
          <w:szCs w:val="24"/>
        </w:rPr>
        <w:t xml:space="preserve">Insert the assay definition CD, located in the kit, into </w:t>
      </w:r>
      <w:r w:rsidR="00A53F34">
        <w:rPr>
          <w:bCs/>
          <w:sz w:val="24"/>
          <w:szCs w:val="24"/>
        </w:rPr>
        <w:t>a Lifespan network</w:t>
      </w:r>
      <w:r>
        <w:rPr>
          <w:bCs/>
          <w:sz w:val="24"/>
          <w:szCs w:val="24"/>
        </w:rPr>
        <w:t xml:space="preserve"> computer’s DVD drive. </w:t>
      </w:r>
    </w:p>
    <w:p w14:paraId="5F9279AF" w14:textId="4CCFAAC8"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Insert a Secure Key flash drive into the Lifespan network computer. </w:t>
      </w:r>
    </w:p>
    <w:p w14:paraId="55D79997" w14:textId="0B8A1613"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In the Windows File Finder, click the DVD RW Drive link on the left side of the window. </w:t>
      </w:r>
    </w:p>
    <w:p w14:paraId="4B7D922C" w14:textId="0F059D19" w:rsidR="00A53F34" w:rsidRPr="000D2226" w:rsidRDefault="00A53F34" w:rsidP="00404E3D">
      <w:pPr>
        <w:pStyle w:val="ListParagraph"/>
        <w:numPr>
          <w:ilvl w:val="2"/>
          <w:numId w:val="1"/>
        </w:numPr>
        <w:spacing w:line="276" w:lineRule="auto"/>
        <w:rPr>
          <w:bCs/>
          <w:sz w:val="24"/>
          <w:szCs w:val="24"/>
          <w:u w:val="single"/>
        </w:rPr>
      </w:pPr>
      <w:r>
        <w:rPr>
          <w:bCs/>
          <w:sz w:val="24"/>
          <w:szCs w:val="24"/>
        </w:rPr>
        <w:t>Click the GeneXpert Systems folder, and right click on the assay .</w:t>
      </w:r>
      <w:proofErr w:type="spellStart"/>
      <w:r>
        <w:rPr>
          <w:bCs/>
          <w:sz w:val="24"/>
          <w:szCs w:val="24"/>
        </w:rPr>
        <w:t>gxa</w:t>
      </w:r>
      <w:proofErr w:type="spellEnd"/>
      <w:r>
        <w:rPr>
          <w:bCs/>
          <w:sz w:val="24"/>
          <w:szCs w:val="24"/>
        </w:rPr>
        <w:t xml:space="preserve"> file. </w:t>
      </w:r>
    </w:p>
    <w:p w14:paraId="65687F27" w14:textId="00DF72F6"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In the dropdown menu that appears, click </w:t>
      </w:r>
      <w:r w:rsidRPr="000D2226">
        <w:rPr>
          <w:b/>
          <w:sz w:val="24"/>
          <w:szCs w:val="24"/>
        </w:rPr>
        <w:t>Copy</w:t>
      </w:r>
      <w:r>
        <w:rPr>
          <w:bCs/>
          <w:sz w:val="24"/>
          <w:szCs w:val="24"/>
        </w:rPr>
        <w:t xml:space="preserve">. </w:t>
      </w:r>
    </w:p>
    <w:p w14:paraId="174A06D6" w14:textId="358F1793" w:rsidR="00A53F34" w:rsidRPr="000D2226" w:rsidRDefault="00A53F34" w:rsidP="00404E3D">
      <w:pPr>
        <w:pStyle w:val="ListParagraph"/>
        <w:numPr>
          <w:ilvl w:val="2"/>
          <w:numId w:val="1"/>
        </w:numPr>
        <w:spacing w:line="276" w:lineRule="auto"/>
        <w:rPr>
          <w:bCs/>
          <w:sz w:val="24"/>
          <w:szCs w:val="24"/>
          <w:u w:val="single"/>
        </w:rPr>
      </w:pPr>
      <w:r>
        <w:rPr>
          <w:bCs/>
          <w:sz w:val="24"/>
          <w:szCs w:val="24"/>
        </w:rPr>
        <w:t xml:space="preserve">Navigate to the Secure Key flash drive, right click, and select </w:t>
      </w:r>
      <w:r w:rsidRPr="000D2226">
        <w:rPr>
          <w:b/>
          <w:sz w:val="24"/>
          <w:szCs w:val="24"/>
        </w:rPr>
        <w:t>Paste</w:t>
      </w:r>
      <w:r>
        <w:rPr>
          <w:bCs/>
          <w:sz w:val="24"/>
          <w:szCs w:val="24"/>
        </w:rPr>
        <w:t xml:space="preserve"> in the dropdown menu that appears. </w:t>
      </w:r>
    </w:p>
    <w:p w14:paraId="4D884023" w14:textId="14A36519" w:rsidR="00A53F34" w:rsidRPr="001B56AC" w:rsidRDefault="00A53F34" w:rsidP="00404E3D">
      <w:pPr>
        <w:pStyle w:val="ListParagraph"/>
        <w:numPr>
          <w:ilvl w:val="2"/>
          <w:numId w:val="1"/>
        </w:numPr>
        <w:spacing w:line="276" w:lineRule="auto"/>
        <w:rPr>
          <w:bCs/>
          <w:sz w:val="24"/>
          <w:szCs w:val="24"/>
          <w:u w:val="single"/>
        </w:rPr>
      </w:pPr>
      <w:r>
        <w:rPr>
          <w:bCs/>
          <w:sz w:val="24"/>
          <w:szCs w:val="24"/>
        </w:rPr>
        <w:t xml:space="preserve">Disconnect the Secure Key flash drive from the networked </w:t>
      </w:r>
      <w:r w:rsidR="000D2226">
        <w:rPr>
          <w:bCs/>
          <w:sz w:val="24"/>
          <w:szCs w:val="24"/>
        </w:rPr>
        <w:t>computer and</w:t>
      </w:r>
      <w:r>
        <w:rPr>
          <w:bCs/>
          <w:sz w:val="24"/>
          <w:szCs w:val="24"/>
        </w:rPr>
        <w:t xml:space="preserve"> </w:t>
      </w:r>
      <w:r w:rsidR="002F669F">
        <w:rPr>
          <w:bCs/>
          <w:sz w:val="24"/>
          <w:szCs w:val="24"/>
        </w:rPr>
        <w:t xml:space="preserve">insert in the GeneXpert Dx laptop. </w:t>
      </w:r>
    </w:p>
    <w:p w14:paraId="20E61A74" w14:textId="71E5C3F9" w:rsidR="001B56AC" w:rsidRPr="00D15190" w:rsidRDefault="00D15190" w:rsidP="00404E3D">
      <w:pPr>
        <w:pStyle w:val="ListParagraph"/>
        <w:numPr>
          <w:ilvl w:val="2"/>
          <w:numId w:val="1"/>
        </w:numPr>
        <w:spacing w:line="276" w:lineRule="auto"/>
        <w:rPr>
          <w:bCs/>
          <w:sz w:val="24"/>
          <w:szCs w:val="24"/>
          <w:u w:val="single"/>
        </w:rPr>
      </w:pPr>
      <w:r>
        <w:rPr>
          <w:bCs/>
          <w:sz w:val="24"/>
          <w:szCs w:val="24"/>
        </w:rPr>
        <w:t xml:space="preserve">On the GeneXpert Dx software main menu, click </w:t>
      </w:r>
      <w:r w:rsidRPr="00D15190">
        <w:rPr>
          <w:b/>
          <w:sz w:val="24"/>
          <w:szCs w:val="24"/>
        </w:rPr>
        <w:t>Define Assays</w:t>
      </w:r>
      <w:r>
        <w:rPr>
          <w:bCs/>
          <w:sz w:val="24"/>
          <w:szCs w:val="24"/>
        </w:rPr>
        <w:t xml:space="preserve">. </w:t>
      </w:r>
    </w:p>
    <w:p w14:paraId="169C2C15" w14:textId="67B769D2"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Click the </w:t>
      </w:r>
      <w:r w:rsidRPr="00D15190">
        <w:rPr>
          <w:b/>
          <w:sz w:val="24"/>
          <w:szCs w:val="24"/>
        </w:rPr>
        <w:t>Import</w:t>
      </w:r>
      <w:r>
        <w:rPr>
          <w:bCs/>
          <w:sz w:val="24"/>
          <w:szCs w:val="24"/>
        </w:rPr>
        <w:t xml:space="preserve"> button at the bottom of the Define Assays screen. </w:t>
      </w:r>
    </w:p>
    <w:p w14:paraId="02639720" w14:textId="5B6A3AC9"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In the Import Assay window that appears, open the Look in dropdown to select the </w:t>
      </w:r>
      <w:r w:rsidR="002F669F">
        <w:rPr>
          <w:bCs/>
          <w:sz w:val="24"/>
          <w:szCs w:val="24"/>
        </w:rPr>
        <w:t>Secure Key flash drive</w:t>
      </w:r>
      <w:r>
        <w:rPr>
          <w:bCs/>
          <w:sz w:val="24"/>
          <w:szCs w:val="24"/>
        </w:rPr>
        <w:t xml:space="preserve">. </w:t>
      </w:r>
    </w:p>
    <w:p w14:paraId="7B4E1D28" w14:textId="155E0E88" w:rsidR="00D15190" w:rsidRPr="00D15190" w:rsidRDefault="002F669F" w:rsidP="00404E3D">
      <w:pPr>
        <w:pStyle w:val="ListParagraph"/>
        <w:numPr>
          <w:ilvl w:val="2"/>
          <w:numId w:val="1"/>
        </w:numPr>
        <w:spacing w:line="276" w:lineRule="auto"/>
        <w:rPr>
          <w:bCs/>
          <w:sz w:val="24"/>
          <w:szCs w:val="24"/>
          <w:u w:val="single"/>
        </w:rPr>
      </w:pPr>
      <w:r>
        <w:rPr>
          <w:bCs/>
          <w:sz w:val="24"/>
          <w:szCs w:val="24"/>
        </w:rPr>
        <w:t>Highlight</w:t>
      </w:r>
      <w:r w:rsidR="00D15190">
        <w:rPr>
          <w:bCs/>
          <w:sz w:val="24"/>
          <w:szCs w:val="24"/>
        </w:rPr>
        <w:t xml:space="preserve"> the .</w:t>
      </w:r>
      <w:proofErr w:type="spellStart"/>
      <w:r w:rsidR="00D15190">
        <w:rPr>
          <w:bCs/>
          <w:sz w:val="24"/>
          <w:szCs w:val="24"/>
        </w:rPr>
        <w:t>gxa</w:t>
      </w:r>
      <w:proofErr w:type="spellEnd"/>
      <w:r w:rsidR="00D15190">
        <w:rPr>
          <w:bCs/>
          <w:sz w:val="24"/>
          <w:szCs w:val="24"/>
        </w:rPr>
        <w:t xml:space="preserve"> file. </w:t>
      </w:r>
    </w:p>
    <w:p w14:paraId="750584EF" w14:textId="35D95DC9" w:rsidR="00D15190" w:rsidRPr="00D15190" w:rsidRDefault="00D15190" w:rsidP="00404E3D">
      <w:pPr>
        <w:pStyle w:val="ListParagraph"/>
        <w:numPr>
          <w:ilvl w:val="2"/>
          <w:numId w:val="1"/>
        </w:numPr>
        <w:spacing w:line="276" w:lineRule="auto"/>
        <w:rPr>
          <w:bCs/>
          <w:sz w:val="24"/>
          <w:szCs w:val="24"/>
          <w:u w:val="single"/>
        </w:rPr>
      </w:pPr>
      <w:r>
        <w:rPr>
          <w:bCs/>
          <w:sz w:val="24"/>
          <w:szCs w:val="24"/>
        </w:rPr>
        <w:t xml:space="preserve">Click </w:t>
      </w:r>
      <w:r w:rsidRPr="00D15190">
        <w:rPr>
          <w:b/>
          <w:sz w:val="24"/>
          <w:szCs w:val="24"/>
        </w:rPr>
        <w:t>Import</w:t>
      </w:r>
      <w:r>
        <w:rPr>
          <w:bCs/>
          <w:sz w:val="24"/>
          <w:szCs w:val="24"/>
        </w:rPr>
        <w:t xml:space="preserve">. </w:t>
      </w:r>
    </w:p>
    <w:p w14:paraId="6EEFC8C0" w14:textId="71B848FD" w:rsidR="00D15190" w:rsidRPr="00404E3D" w:rsidRDefault="00D15190" w:rsidP="00D15190">
      <w:pPr>
        <w:pStyle w:val="ListParagraph"/>
        <w:numPr>
          <w:ilvl w:val="3"/>
          <w:numId w:val="1"/>
        </w:numPr>
        <w:spacing w:line="276" w:lineRule="auto"/>
        <w:rPr>
          <w:bCs/>
          <w:sz w:val="24"/>
          <w:szCs w:val="24"/>
          <w:u w:val="single"/>
        </w:rPr>
      </w:pPr>
      <w:r>
        <w:rPr>
          <w:bCs/>
          <w:sz w:val="24"/>
          <w:szCs w:val="24"/>
        </w:rPr>
        <w:t xml:space="preserve">The newly imported assay will now appear in the Assay List found in the Define Assays window. </w:t>
      </w:r>
    </w:p>
    <w:p w14:paraId="37BDEDA4" w14:textId="5EB8A922" w:rsidR="00A7454E" w:rsidRPr="001A7651" w:rsidRDefault="00A7454E" w:rsidP="009C6394">
      <w:pPr>
        <w:pStyle w:val="ListParagraph"/>
        <w:numPr>
          <w:ilvl w:val="1"/>
          <w:numId w:val="1"/>
        </w:numPr>
        <w:spacing w:line="276" w:lineRule="auto"/>
        <w:rPr>
          <w:bCs/>
          <w:sz w:val="24"/>
          <w:szCs w:val="24"/>
          <w:u w:val="single"/>
        </w:rPr>
      </w:pPr>
      <w:r w:rsidRPr="001A7651">
        <w:rPr>
          <w:bCs/>
          <w:sz w:val="24"/>
          <w:szCs w:val="24"/>
        </w:rPr>
        <w:t>View Results and Generate/Print a Report:</w:t>
      </w:r>
    </w:p>
    <w:p w14:paraId="6D3D5444" w14:textId="5E21F5C9" w:rsidR="001A7651" w:rsidRPr="001A7651" w:rsidRDefault="001A7651" w:rsidP="001A7651">
      <w:pPr>
        <w:pStyle w:val="ListParagraph"/>
        <w:numPr>
          <w:ilvl w:val="2"/>
          <w:numId w:val="1"/>
        </w:numPr>
        <w:spacing w:line="276" w:lineRule="auto"/>
        <w:rPr>
          <w:bCs/>
          <w:sz w:val="24"/>
          <w:szCs w:val="24"/>
          <w:u w:val="single"/>
        </w:rPr>
      </w:pPr>
      <w:r>
        <w:rPr>
          <w:bCs/>
          <w:sz w:val="24"/>
          <w:szCs w:val="24"/>
        </w:rPr>
        <w:t xml:space="preserve">Click the </w:t>
      </w:r>
      <w:r w:rsidRPr="001A7651">
        <w:rPr>
          <w:b/>
          <w:sz w:val="24"/>
          <w:szCs w:val="24"/>
        </w:rPr>
        <w:t>View Results</w:t>
      </w:r>
      <w:r>
        <w:rPr>
          <w:bCs/>
          <w:sz w:val="24"/>
          <w:szCs w:val="24"/>
        </w:rPr>
        <w:t xml:space="preserve"> button on the main menu of the GeneXpert Dx software. </w:t>
      </w:r>
    </w:p>
    <w:p w14:paraId="57DF041F" w14:textId="73C6A76C" w:rsidR="001A7651" w:rsidRPr="001A7651" w:rsidRDefault="001A7651" w:rsidP="001A7651">
      <w:pPr>
        <w:pStyle w:val="ListParagraph"/>
        <w:numPr>
          <w:ilvl w:val="2"/>
          <w:numId w:val="1"/>
        </w:numPr>
        <w:spacing w:line="276" w:lineRule="auto"/>
        <w:rPr>
          <w:bCs/>
          <w:sz w:val="24"/>
          <w:szCs w:val="24"/>
          <w:u w:val="single"/>
        </w:rPr>
      </w:pPr>
      <w:r>
        <w:rPr>
          <w:bCs/>
          <w:sz w:val="24"/>
          <w:szCs w:val="24"/>
        </w:rPr>
        <w:t>To print the report:</w:t>
      </w:r>
    </w:p>
    <w:p w14:paraId="2711CE00" w14:textId="33DA24FB" w:rsidR="001A7651" w:rsidRPr="001A7651" w:rsidRDefault="001A7651" w:rsidP="001A7651">
      <w:pPr>
        <w:pStyle w:val="ListParagraph"/>
        <w:numPr>
          <w:ilvl w:val="3"/>
          <w:numId w:val="1"/>
        </w:numPr>
        <w:spacing w:line="276" w:lineRule="auto"/>
        <w:rPr>
          <w:bCs/>
          <w:sz w:val="24"/>
          <w:szCs w:val="24"/>
          <w:u w:val="single"/>
        </w:rPr>
      </w:pPr>
      <w:r>
        <w:rPr>
          <w:bCs/>
          <w:sz w:val="24"/>
          <w:szCs w:val="24"/>
        </w:rPr>
        <w:lastRenderedPageBreak/>
        <w:t xml:space="preserve">Click the </w:t>
      </w:r>
      <w:r w:rsidRPr="001A7651">
        <w:rPr>
          <w:b/>
          <w:sz w:val="24"/>
          <w:szCs w:val="24"/>
        </w:rPr>
        <w:t>Report</w:t>
      </w:r>
      <w:r>
        <w:rPr>
          <w:bCs/>
          <w:sz w:val="24"/>
          <w:szCs w:val="24"/>
        </w:rPr>
        <w:t xml:space="preserve"> button at the bottom of the View Results window. </w:t>
      </w:r>
    </w:p>
    <w:p w14:paraId="52C989D3" w14:textId="27C1A2B8" w:rsidR="001A7651" w:rsidRPr="001A7651" w:rsidRDefault="001A7651" w:rsidP="001A7651">
      <w:pPr>
        <w:pStyle w:val="ListParagraph"/>
        <w:numPr>
          <w:ilvl w:val="3"/>
          <w:numId w:val="1"/>
        </w:numPr>
        <w:spacing w:line="276" w:lineRule="auto"/>
        <w:rPr>
          <w:bCs/>
          <w:sz w:val="24"/>
          <w:szCs w:val="24"/>
          <w:u w:val="single"/>
        </w:rPr>
      </w:pPr>
      <w:r>
        <w:rPr>
          <w:bCs/>
          <w:sz w:val="24"/>
          <w:szCs w:val="24"/>
        </w:rPr>
        <w:t>Mark the checkbox for all applicable reports to be printed.</w:t>
      </w:r>
    </w:p>
    <w:p w14:paraId="5C794572" w14:textId="77777777" w:rsidR="001A7651" w:rsidRPr="001A7651" w:rsidRDefault="001A7651" w:rsidP="001A7651">
      <w:pPr>
        <w:pStyle w:val="ListParagraph"/>
        <w:numPr>
          <w:ilvl w:val="3"/>
          <w:numId w:val="1"/>
        </w:numPr>
        <w:spacing w:line="276" w:lineRule="auto"/>
        <w:rPr>
          <w:bCs/>
          <w:sz w:val="24"/>
          <w:szCs w:val="24"/>
          <w:u w:val="single"/>
        </w:rPr>
      </w:pPr>
      <w:r>
        <w:rPr>
          <w:bCs/>
          <w:sz w:val="24"/>
          <w:szCs w:val="24"/>
        </w:rPr>
        <w:t xml:space="preserve">Select </w:t>
      </w:r>
      <w:r w:rsidRPr="001A7651">
        <w:rPr>
          <w:b/>
          <w:sz w:val="24"/>
          <w:szCs w:val="24"/>
        </w:rPr>
        <w:t>Preview PDF</w:t>
      </w:r>
      <w:r>
        <w:rPr>
          <w:bCs/>
          <w:sz w:val="24"/>
          <w:szCs w:val="24"/>
        </w:rPr>
        <w:t>.</w:t>
      </w:r>
    </w:p>
    <w:p w14:paraId="4A8C2D95" w14:textId="4ADB472A" w:rsidR="001A7651" w:rsidRPr="00BE7B88" w:rsidRDefault="00BE7B88" w:rsidP="001A7651">
      <w:pPr>
        <w:pStyle w:val="ListParagraph"/>
        <w:numPr>
          <w:ilvl w:val="3"/>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r w:rsidR="001A7651">
        <w:rPr>
          <w:bCs/>
          <w:sz w:val="24"/>
          <w:szCs w:val="24"/>
        </w:rPr>
        <w:t xml:space="preserve"> </w:t>
      </w:r>
    </w:p>
    <w:p w14:paraId="5945F1F8" w14:textId="60DC675C" w:rsidR="00BE7B88" w:rsidRPr="00BE7B88" w:rsidRDefault="00BE7B88" w:rsidP="001A7651">
      <w:pPr>
        <w:pStyle w:val="ListParagraph"/>
        <w:numPr>
          <w:ilvl w:val="3"/>
          <w:numId w:val="1"/>
        </w:numPr>
        <w:spacing w:line="276" w:lineRule="auto"/>
        <w:rPr>
          <w:bCs/>
          <w:sz w:val="24"/>
          <w:szCs w:val="24"/>
          <w:u w:val="single"/>
        </w:rPr>
      </w:pPr>
      <w:r>
        <w:rPr>
          <w:bCs/>
          <w:sz w:val="24"/>
          <w:szCs w:val="24"/>
        </w:rPr>
        <w:t xml:space="preserve">In the Print window, verify the HP LaserJet P1006 printer is defaulted, then click </w:t>
      </w:r>
      <w:r w:rsidRPr="00BE7B88">
        <w:rPr>
          <w:b/>
          <w:sz w:val="24"/>
          <w:szCs w:val="24"/>
        </w:rPr>
        <w:t>Print</w:t>
      </w:r>
      <w:r>
        <w:rPr>
          <w:bCs/>
          <w:sz w:val="24"/>
          <w:szCs w:val="24"/>
        </w:rPr>
        <w:t xml:space="preserve">. </w:t>
      </w:r>
    </w:p>
    <w:p w14:paraId="02762C76" w14:textId="26224B7A" w:rsidR="00BE7B88" w:rsidRPr="00BE7B88" w:rsidRDefault="00BE7B88" w:rsidP="00BE7B88">
      <w:pPr>
        <w:pStyle w:val="ListParagraph"/>
        <w:numPr>
          <w:ilvl w:val="2"/>
          <w:numId w:val="1"/>
        </w:numPr>
        <w:spacing w:line="276" w:lineRule="auto"/>
        <w:rPr>
          <w:bCs/>
          <w:sz w:val="24"/>
          <w:szCs w:val="24"/>
          <w:u w:val="single"/>
        </w:rPr>
      </w:pPr>
      <w:r>
        <w:rPr>
          <w:bCs/>
          <w:sz w:val="24"/>
          <w:szCs w:val="24"/>
        </w:rPr>
        <w:t>To view results:</w:t>
      </w:r>
    </w:p>
    <w:p w14:paraId="0CB65D1E" w14:textId="2F291D85" w:rsidR="00BE7B88" w:rsidRPr="00BE7B88" w:rsidRDefault="00BE7B88" w:rsidP="00BE7B88">
      <w:pPr>
        <w:pStyle w:val="ListParagraph"/>
        <w:numPr>
          <w:ilvl w:val="3"/>
          <w:numId w:val="1"/>
        </w:numPr>
        <w:spacing w:line="276" w:lineRule="auto"/>
        <w:rPr>
          <w:bCs/>
          <w:sz w:val="24"/>
          <w:szCs w:val="24"/>
          <w:u w:val="single"/>
        </w:rPr>
      </w:pPr>
      <w:r>
        <w:rPr>
          <w:bCs/>
          <w:sz w:val="24"/>
          <w:szCs w:val="24"/>
        </w:rPr>
        <w:t xml:space="preserve">Click the </w:t>
      </w:r>
      <w:r w:rsidRPr="00BE7B88">
        <w:rPr>
          <w:b/>
          <w:sz w:val="24"/>
          <w:szCs w:val="24"/>
        </w:rPr>
        <w:t>View Test</w:t>
      </w:r>
      <w:r>
        <w:rPr>
          <w:bCs/>
          <w:sz w:val="24"/>
          <w:szCs w:val="24"/>
        </w:rPr>
        <w:t xml:space="preserve"> button at the bottom of the View Results window. </w:t>
      </w:r>
    </w:p>
    <w:p w14:paraId="575E47DD" w14:textId="18296647" w:rsidR="00BE7B88" w:rsidRPr="00BE7B88" w:rsidRDefault="00BE7B88" w:rsidP="00BE7B88">
      <w:pPr>
        <w:pStyle w:val="ListParagraph"/>
        <w:numPr>
          <w:ilvl w:val="3"/>
          <w:numId w:val="1"/>
        </w:numPr>
        <w:spacing w:line="276" w:lineRule="auto"/>
        <w:rPr>
          <w:bCs/>
          <w:sz w:val="24"/>
          <w:szCs w:val="24"/>
          <w:u w:val="single"/>
        </w:rPr>
      </w:pPr>
      <w:r>
        <w:rPr>
          <w:bCs/>
          <w:sz w:val="24"/>
          <w:szCs w:val="24"/>
        </w:rPr>
        <w:t>In the Select Test to be Viewed window, double click the appropriate sample and test.</w:t>
      </w:r>
    </w:p>
    <w:p w14:paraId="07457BFA" w14:textId="659E6819" w:rsidR="00BE7B88" w:rsidRPr="003A76D0" w:rsidRDefault="00BE7B88" w:rsidP="00BE7B88">
      <w:pPr>
        <w:pStyle w:val="ListParagraph"/>
        <w:numPr>
          <w:ilvl w:val="3"/>
          <w:numId w:val="1"/>
        </w:numPr>
        <w:spacing w:line="276" w:lineRule="auto"/>
        <w:rPr>
          <w:bCs/>
          <w:sz w:val="24"/>
          <w:szCs w:val="24"/>
          <w:u w:val="single"/>
        </w:rPr>
      </w:pPr>
      <w:r>
        <w:rPr>
          <w:bCs/>
          <w:sz w:val="24"/>
          <w:szCs w:val="24"/>
        </w:rPr>
        <w:t xml:space="preserve">The View Results window will appear with the test result and curve information. </w:t>
      </w:r>
    </w:p>
    <w:p w14:paraId="090C7F7F" w14:textId="33CD7564" w:rsidR="003A76D0" w:rsidRPr="003A76D0" w:rsidRDefault="003A76D0" w:rsidP="003A76D0">
      <w:pPr>
        <w:pStyle w:val="ListParagraph"/>
        <w:numPr>
          <w:ilvl w:val="1"/>
          <w:numId w:val="1"/>
        </w:numPr>
        <w:spacing w:line="276" w:lineRule="auto"/>
        <w:rPr>
          <w:bCs/>
          <w:sz w:val="24"/>
          <w:szCs w:val="24"/>
          <w:u w:val="single"/>
        </w:rPr>
      </w:pPr>
      <w:r>
        <w:rPr>
          <w:bCs/>
          <w:sz w:val="24"/>
          <w:szCs w:val="24"/>
        </w:rPr>
        <w:t>Generate a Patient ID report:</w:t>
      </w:r>
    </w:p>
    <w:p w14:paraId="6C1D3FDD" w14:textId="5C442D6F"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Click the </w:t>
      </w:r>
      <w:r w:rsidRPr="003A76D0">
        <w:rPr>
          <w:b/>
          <w:sz w:val="24"/>
          <w:szCs w:val="24"/>
        </w:rPr>
        <w:t>Reports</w:t>
      </w:r>
      <w:r>
        <w:rPr>
          <w:bCs/>
          <w:sz w:val="24"/>
          <w:szCs w:val="24"/>
        </w:rPr>
        <w:t xml:space="preserve"> button on the main menu of the GeneXpert Dx software. </w:t>
      </w:r>
    </w:p>
    <w:p w14:paraId="3E8FDC5B" w14:textId="6B9289AD"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dropdown that appears, select </w:t>
      </w:r>
      <w:r w:rsidRPr="003A76D0">
        <w:rPr>
          <w:b/>
          <w:sz w:val="24"/>
          <w:szCs w:val="24"/>
        </w:rPr>
        <w:t>Patient Report</w:t>
      </w:r>
      <w:r>
        <w:rPr>
          <w:bCs/>
          <w:sz w:val="24"/>
          <w:szCs w:val="24"/>
        </w:rPr>
        <w:t xml:space="preserve">. </w:t>
      </w:r>
    </w:p>
    <w:p w14:paraId="6FB89F51" w14:textId="01DFB0F7"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Patient Report window that appears, enter the patient ID in the patient ID field. </w:t>
      </w:r>
    </w:p>
    <w:p w14:paraId="7D9498BE" w14:textId="331CFE24"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Click </w:t>
      </w:r>
      <w:r w:rsidRPr="003A76D0">
        <w:rPr>
          <w:b/>
          <w:sz w:val="24"/>
          <w:szCs w:val="24"/>
        </w:rPr>
        <w:t>Preview PDF</w:t>
      </w:r>
      <w:r>
        <w:rPr>
          <w:bCs/>
          <w:sz w:val="24"/>
          <w:szCs w:val="24"/>
        </w:rPr>
        <w:t xml:space="preserve">. </w:t>
      </w:r>
    </w:p>
    <w:p w14:paraId="30F7C0ED" w14:textId="77777777" w:rsidR="003A76D0" w:rsidRPr="00BE7B88" w:rsidRDefault="003A76D0" w:rsidP="003A76D0">
      <w:pPr>
        <w:pStyle w:val="ListParagraph"/>
        <w:numPr>
          <w:ilvl w:val="2"/>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p>
    <w:p w14:paraId="7A4E82AB" w14:textId="46A4A2DD" w:rsidR="003A76D0" w:rsidRPr="003A76D0" w:rsidRDefault="003A76D0" w:rsidP="003A76D0">
      <w:pPr>
        <w:pStyle w:val="ListParagraph"/>
        <w:numPr>
          <w:ilvl w:val="2"/>
          <w:numId w:val="1"/>
        </w:numPr>
        <w:spacing w:line="276" w:lineRule="auto"/>
        <w:rPr>
          <w:bCs/>
          <w:sz w:val="24"/>
          <w:szCs w:val="24"/>
          <w:u w:val="single"/>
        </w:rPr>
      </w:pPr>
      <w:r>
        <w:rPr>
          <w:bCs/>
          <w:sz w:val="24"/>
          <w:szCs w:val="24"/>
        </w:rPr>
        <w:t xml:space="preserve">In the Print window, verify the HP LaserJet P1006 printer is defaulted, then click </w:t>
      </w:r>
      <w:r w:rsidRPr="00BE7B88">
        <w:rPr>
          <w:b/>
          <w:sz w:val="24"/>
          <w:szCs w:val="24"/>
        </w:rPr>
        <w:t>Print</w:t>
      </w:r>
      <w:r>
        <w:rPr>
          <w:bCs/>
          <w:sz w:val="24"/>
          <w:szCs w:val="24"/>
        </w:rPr>
        <w:t xml:space="preserve">. </w:t>
      </w:r>
    </w:p>
    <w:p w14:paraId="6F1707B3" w14:textId="2DB18EC8" w:rsidR="000E6046" w:rsidRPr="00E46749" w:rsidRDefault="000E6046" w:rsidP="009C6394">
      <w:pPr>
        <w:pStyle w:val="ListParagraph"/>
        <w:numPr>
          <w:ilvl w:val="1"/>
          <w:numId w:val="1"/>
        </w:numPr>
        <w:spacing w:line="276" w:lineRule="auto"/>
        <w:rPr>
          <w:bCs/>
          <w:sz w:val="24"/>
          <w:szCs w:val="24"/>
          <w:u w:val="single"/>
        </w:rPr>
      </w:pPr>
      <w:r w:rsidRPr="00E46749">
        <w:rPr>
          <w:bCs/>
          <w:sz w:val="24"/>
          <w:szCs w:val="24"/>
        </w:rPr>
        <w:t>Shutting down the instrument:</w:t>
      </w:r>
    </w:p>
    <w:p w14:paraId="0FBF55FE" w14:textId="42713B22" w:rsidR="00E46749" w:rsidRPr="00E46749" w:rsidRDefault="00E46749" w:rsidP="009C6394">
      <w:pPr>
        <w:pStyle w:val="ListParagraph"/>
        <w:numPr>
          <w:ilvl w:val="2"/>
          <w:numId w:val="1"/>
        </w:numPr>
        <w:spacing w:line="276" w:lineRule="auto"/>
        <w:rPr>
          <w:bCs/>
          <w:sz w:val="24"/>
          <w:szCs w:val="24"/>
          <w:u w:val="single"/>
        </w:rPr>
      </w:pPr>
      <w:r>
        <w:rPr>
          <w:bCs/>
          <w:sz w:val="24"/>
          <w:szCs w:val="24"/>
        </w:rPr>
        <w:t xml:space="preserve">Verify </w:t>
      </w:r>
      <w:r w:rsidR="0033451C">
        <w:rPr>
          <w:bCs/>
          <w:sz w:val="24"/>
          <w:szCs w:val="24"/>
        </w:rPr>
        <w:t xml:space="preserve">there are </w:t>
      </w:r>
      <w:r>
        <w:rPr>
          <w:bCs/>
          <w:sz w:val="24"/>
          <w:szCs w:val="24"/>
        </w:rPr>
        <w:t>no tests running on the instrument.</w:t>
      </w:r>
    </w:p>
    <w:p w14:paraId="3F06890B" w14:textId="0CF659C7" w:rsidR="00E46749" w:rsidRPr="0033451C" w:rsidRDefault="00E46749" w:rsidP="009C6394">
      <w:pPr>
        <w:pStyle w:val="ListParagraph"/>
        <w:numPr>
          <w:ilvl w:val="3"/>
          <w:numId w:val="1"/>
        </w:numPr>
        <w:spacing w:line="276" w:lineRule="auto"/>
        <w:rPr>
          <w:bCs/>
          <w:sz w:val="24"/>
          <w:szCs w:val="24"/>
          <w:u w:val="single"/>
        </w:rPr>
      </w:pPr>
      <w:r>
        <w:rPr>
          <w:bCs/>
          <w:sz w:val="24"/>
          <w:szCs w:val="24"/>
        </w:rPr>
        <w:t xml:space="preserve">Click the Check Status button to </w:t>
      </w:r>
      <w:r w:rsidR="0033451C">
        <w:rPr>
          <w:bCs/>
          <w:sz w:val="24"/>
          <w:szCs w:val="24"/>
        </w:rPr>
        <w:t xml:space="preserve">view the module status screen. </w:t>
      </w:r>
    </w:p>
    <w:p w14:paraId="61DED346" w14:textId="3D8DDD64" w:rsidR="0033451C" w:rsidRPr="0033451C" w:rsidRDefault="0033451C" w:rsidP="009C6394">
      <w:pPr>
        <w:pStyle w:val="ListParagraph"/>
        <w:numPr>
          <w:ilvl w:val="2"/>
          <w:numId w:val="1"/>
        </w:numPr>
        <w:spacing w:line="276" w:lineRule="auto"/>
        <w:rPr>
          <w:bCs/>
          <w:sz w:val="24"/>
          <w:szCs w:val="24"/>
          <w:u w:val="single"/>
        </w:rPr>
      </w:pPr>
      <w:r>
        <w:rPr>
          <w:bCs/>
          <w:sz w:val="24"/>
          <w:szCs w:val="24"/>
        </w:rPr>
        <w:t xml:space="preserve">Exit the GeneXpert Dx software by clicking the red </w:t>
      </w:r>
      <w:r w:rsidRPr="0033451C">
        <w:rPr>
          <w:b/>
          <w:sz w:val="24"/>
          <w:szCs w:val="24"/>
        </w:rPr>
        <w:t>X</w:t>
      </w:r>
      <w:r>
        <w:rPr>
          <w:bCs/>
          <w:sz w:val="24"/>
          <w:szCs w:val="24"/>
        </w:rPr>
        <w:t xml:space="preserve"> button on the upper right of the screen. </w:t>
      </w:r>
    </w:p>
    <w:p w14:paraId="067326F7" w14:textId="03F7DDF3" w:rsidR="0033451C" w:rsidRPr="0033451C" w:rsidRDefault="0033451C" w:rsidP="009C6394">
      <w:pPr>
        <w:pStyle w:val="ListParagraph"/>
        <w:numPr>
          <w:ilvl w:val="2"/>
          <w:numId w:val="1"/>
        </w:numPr>
        <w:spacing w:line="276" w:lineRule="auto"/>
        <w:rPr>
          <w:bCs/>
          <w:sz w:val="24"/>
          <w:szCs w:val="24"/>
          <w:u w:val="single"/>
        </w:rPr>
      </w:pPr>
      <w:r>
        <w:rPr>
          <w:bCs/>
          <w:sz w:val="24"/>
          <w:szCs w:val="24"/>
        </w:rPr>
        <w:t xml:space="preserve">Select the windows home </w:t>
      </w:r>
      <w:r w:rsidR="003C3476">
        <w:rPr>
          <w:bCs/>
          <w:sz w:val="24"/>
          <w:szCs w:val="24"/>
        </w:rPr>
        <w:t>button;</w:t>
      </w:r>
      <w:r>
        <w:rPr>
          <w:bCs/>
          <w:sz w:val="24"/>
          <w:szCs w:val="24"/>
        </w:rPr>
        <w:t xml:space="preserve"> click </w:t>
      </w:r>
      <w:r w:rsidRPr="0033451C">
        <w:rPr>
          <w:b/>
          <w:sz w:val="24"/>
          <w:szCs w:val="24"/>
        </w:rPr>
        <w:t>Power</w:t>
      </w:r>
      <w:r>
        <w:rPr>
          <w:bCs/>
          <w:sz w:val="24"/>
          <w:szCs w:val="24"/>
        </w:rPr>
        <w:t xml:space="preserve">, followed by </w:t>
      </w:r>
      <w:r w:rsidRPr="0033451C">
        <w:rPr>
          <w:b/>
          <w:sz w:val="24"/>
          <w:szCs w:val="24"/>
        </w:rPr>
        <w:t>Shut down</w:t>
      </w:r>
      <w:r>
        <w:rPr>
          <w:bCs/>
          <w:sz w:val="24"/>
          <w:szCs w:val="24"/>
        </w:rPr>
        <w:t xml:space="preserve">. </w:t>
      </w:r>
    </w:p>
    <w:p w14:paraId="472D798E" w14:textId="6F62B819" w:rsidR="0033451C" w:rsidRPr="0033451C" w:rsidRDefault="0033451C" w:rsidP="009C6394">
      <w:pPr>
        <w:pStyle w:val="ListParagraph"/>
        <w:numPr>
          <w:ilvl w:val="2"/>
          <w:numId w:val="1"/>
        </w:numPr>
        <w:spacing w:line="276" w:lineRule="auto"/>
        <w:rPr>
          <w:bCs/>
          <w:sz w:val="24"/>
          <w:szCs w:val="24"/>
          <w:u w:val="single"/>
        </w:rPr>
      </w:pPr>
      <w:r>
        <w:rPr>
          <w:bCs/>
          <w:sz w:val="24"/>
          <w:szCs w:val="24"/>
        </w:rPr>
        <w:t>Turn the power switch at the back of the instrument to the OFF position.</w:t>
      </w:r>
    </w:p>
    <w:p w14:paraId="393D99D5" w14:textId="0AEABD84" w:rsidR="0033451C" w:rsidRPr="00404E3D" w:rsidRDefault="0033451C" w:rsidP="009C6394">
      <w:pPr>
        <w:pStyle w:val="ListParagraph"/>
        <w:numPr>
          <w:ilvl w:val="3"/>
          <w:numId w:val="1"/>
        </w:numPr>
        <w:spacing w:line="276" w:lineRule="auto"/>
        <w:rPr>
          <w:bCs/>
          <w:sz w:val="24"/>
          <w:szCs w:val="24"/>
          <w:u w:val="single"/>
        </w:rPr>
      </w:pPr>
      <w:r w:rsidRPr="0033451C">
        <w:rPr>
          <w:b/>
          <w:sz w:val="24"/>
          <w:szCs w:val="24"/>
        </w:rPr>
        <w:t>Note:</w:t>
      </w:r>
      <w:r>
        <w:rPr>
          <w:bCs/>
          <w:sz w:val="24"/>
          <w:szCs w:val="24"/>
        </w:rPr>
        <w:t xml:space="preserve"> Wait 2 minutes before restarting the system.</w:t>
      </w:r>
    </w:p>
    <w:p w14:paraId="6A75379C" w14:textId="77777777" w:rsidR="00404E3D" w:rsidRPr="00E46749" w:rsidRDefault="00404E3D" w:rsidP="00404E3D">
      <w:pPr>
        <w:pStyle w:val="ListParagraph"/>
        <w:spacing w:line="276" w:lineRule="auto"/>
        <w:ind w:left="1800"/>
        <w:rPr>
          <w:bCs/>
          <w:sz w:val="24"/>
          <w:szCs w:val="24"/>
          <w:u w:val="single"/>
        </w:rPr>
      </w:pPr>
    </w:p>
    <w:p w14:paraId="6285A821" w14:textId="584846E4" w:rsidR="00B1070F" w:rsidRDefault="000E6046" w:rsidP="009C6394">
      <w:pPr>
        <w:pStyle w:val="ListParagraph"/>
        <w:numPr>
          <w:ilvl w:val="0"/>
          <w:numId w:val="1"/>
        </w:numPr>
        <w:spacing w:line="276" w:lineRule="auto"/>
        <w:rPr>
          <w:b/>
          <w:sz w:val="24"/>
          <w:szCs w:val="24"/>
          <w:u w:val="single"/>
        </w:rPr>
      </w:pPr>
      <w:r>
        <w:rPr>
          <w:b/>
          <w:sz w:val="24"/>
          <w:szCs w:val="24"/>
          <w:u w:val="single"/>
        </w:rPr>
        <w:t>MAINTENANCE:</w:t>
      </w:r>
    </w:p>
    <w:p w14:paraId="2DBB831C" w14:textId="55202C56" w:rsidR="00AE5B4E" w:rsidRDefault="00AE5B4E" w:rsidP="009C6394">
      <w:pPr>
        <w:pStyle w:val="ListParagraph"/>
        <w:numPr>
          <w:ilvl w:val="1"/>
          <w:numId w:val="1"/>
        </w:numPr>
        <w:spacing w:line="276" w:lineRule="auto"/>
        <w:rPr>
          <w:bCs/>
          <w:sz w:val="24"/>
          <w:szCs w:val="24"/>
        </w:rPr>
      </w:pPr>
      <w:r>
        <w:rPr>
          <w:bCs/>
          <w:sz w:val="24"/>
          <w:szCs w:val="24"/>
        </w:rPr>
        <w:t xml:space="preserve">Record completed maintenance on the appropriate Cepheid GeneXpert Instrument Maintenance log found in the Cepheid Instrument binder. </w:t>
      </w:r>
    </w:p>
    <w:p w14:paraId="4E51B14A" w14:textId="1E7C8531" w:rsidR="00AE5B4E" w:rsidRDefault="00AE5B4E" w:rsidP="009C6394">
      <w:pPr>
        <w:pStyle w:val="ListParagraph"/>
        <w:numPr>
          <w:ilvl w:val="1"/>
          <w:numId w:val="1"/>
        </w:numPr>
        <w:spacing w:line="276" w:lineRule="auto"/>
        <w:rPr>
          <w:bCs/>
          <w:sz w:val="24"/>
          <w:szCs w:val="24"/>
        </w:rPr>
      </w:pPr>
      <w:r>
        <w:rPr>
          <w:bCs/>
          <w:sz w:val="24"/>
          <w:szCs w:val="24"/>
        </w:rPr>
        <w:lastRenderedPageBreak/>
        <w:t xml:space="preserve">All errors and instrument issues must be recorded on the Cepheid GeneXpert Instrument </w:t>
      </w:r>
      <w:r w:rsidR="00B224A0">
        <w:rPr>
          <w:bCs/>
          <w:sz w:val="24"/>
          <w:szCs w:val="24"/>
        </w:rPr>
        <w:t xml:space="preserve">Error log. </w:t>
      </w:r>
    </w:p>
    <w:p w14:paraId="67D47D01" w14:textId="142A16DB" w:rsidR="000E6046" w:rsidRDefault="000E6046" w:rsidP="009C6394">
      <w:pPr>
        <w:pStyle w:val="ListParagraph"/>
        <w:numPr>
          <w:ilvl w:val="1"/>
          <w:numId w:val="1"/>
        </w:numPr>
        <w:spacing w:line="276" w:lineRule="auto"/>
        <w:rPr>
          <w:bCs/>
          <w:sz w:val="24"/>
          <w:szCs w:val="24"/>
        </w:rPr>
      </w:pPr>
      <w:r w:rsidRPr="000E6046">
        <w:rPr>
          <w:bCs/>
          <w:sz w:val="24"/>
          <w:szCs w:val="24"/>
        </w:rPr>
        <w:t>Daily:</w:t>
      </w:r>
    </w:p>
    <w:p w14:paraId="653B503A" w14:textId="003F62F5" w:rsidR="00404E3D" w:rsidRDefault="00404E3D" w:rsidP="00404E3D">
      <w:pPr>
        <w:pStyle w:val="ListParagraph"/>
        <w:numPr>
          <w:ilvl w:val="2"/>
          <w:numId w:val="1"/>
        </w:numPr>
        <w:spacing w:line="276" w:lineRule="auto"/>
        <w:rPr>
          <w:bCs/>
          <w:sz w:val="24"/>
          <w:szCs w:val="24"/>
        </w:rPr>
      </w:pPr>
      <w:r>
        <w:rPr>
          <w:bCs/>
          <w:sz w:val="24"/>
          <w:szCs w:val="24"/>
        </w:rPr>
        <w:t>Clean work area</w:t>
      </w:r>
      <w:r w:rsidR="00545125">
        <w:rPr>
          <w:bCs/>
          <w:sz w:val="24"/>
          <w:szCs w:val="24"/>
        </w:rPr>
        <w:t xml:space="preserve">: </w:t>
      </w:r>
    </w:p>
    <w:p w14:paraId="1AC402FC" w14:textId="14B93B4A" w:rsidR="00545125" w:rsidRDefault="001B548E" w:rsidP="00545125">
      <w:pPr>
        <w:pStyle w:val="ListParagraph"/>
        <w:numPr>
          <w:ilvl w:val="3"/>
          <w:numId w:val="1"/>
        </w:numPr>
        <w:spacing w:line="276" w:lineRule="auto"/>
        <w:rPr>
          <w:bCs/>
          <w:sz w:val="24"/>
          <w:szCs w:val="24"/>
        </w:rPr>
      </w:pPr>
      <w:r>
        <w:rPr>
          <w:bCs/>
          <w:sz w:val="24"/>
          <w:szCs w:val="24"/>
        </w:rPr>
        <w:t>Follow standard daily clean</w:t>
      </w:r>
      <w:r w:rsidR="00204C8C">
        <w:rPr>
          <w:bCs/>
          <w:sz w:val="24"/>
          <w:szCs w:val="24"/>
        </w:rPr>
        <w:t>ing</w:t>
      </w:r>
      <w:r>
        <w:rPr>
          <w:bCs/>
          <w:sz w:val="24"/>
          <w:szCs w:val="24"/>
        </w:rPr>
        <w:t xml:space="preserve"> practices according to the Molecular Genomic Laboratory Quality Management Program. </w:t>
      </w:r>
    </w:p>
    <w:p w14:paraId="1A0CC967" w14:textId="6DA00EB5" w:rsidR="00404E3D" w:rsidRDefault="00404E3D" w:rsidP="00404E3D">
      <w:pPr>
        <w:pStyle w:val="ListParagraph"/>
        <w:numPr>
          <w:ilvl w:val="2"/>
          <w:numId w:val="1"/>
        </w:numPr>
        <w:spacing w:line="276" w:lineRule="auto"/>
        <w:rPr>
          <w:bCs/>
          <w:sz w:val="24"/>
          <w:szCs w:val="24"/>
        </w:rPr>
      </w:pPr>
      <w:r>
        <w:rPr>
          <w:bCs/>
          <w:sz w:val="24"/>
          <w:szCs w:val="24"/>
        </w:rPr>
        <w:t>Close all module doors</w:t>
      </w:r>
      <w:r w:rsidR="00545125">
        <w:rPr>
          <w:bCs/>
          <w:sz w:val="24"/>
          <w:szCs w:val="24"/>
        </w:rPr>
        <w:t>:</w:t>
      </w:r>
    </w:p>
    <w:p w14:paraId="020ABA57" w14:textId="1ADC3581" w:rsidR="00545125" w:rsidRDefault="00545125" w:rsidP="00545125">
      <w:pPr>
        <w:pStyle w:val="ListParagraph"/>
        <w:numPr>
          <w:ilvl w:val="3"/>
          <w:numId w:val="1"/>
        </w:numPr>
        <w:spacing w:line="276" w:lineRule="auto"/>
        <w:rPr>
          <w:bCs/>
          <w:sz w:val="24"/>
          <w:szCs w:val="24"/>
        </w:rPr>
      </w:pPr>
      <w:r>
        <w:rPr>
          <w:bCs/>
          <w:sz w:val="24"/>
          <w:szCs w:val="24"/>
        </w:rPr>
        <w:t xml:space="preserve">Check that all module doors are closed daily to avoid contamination of the modules. </w:t>
      </w:r>
    </w:p>
    <w:p w14:paraId="4234F341" w14:textId="306138CE" w:rsidR="00404E3D" w:rsidRDefault="00404E3D" w:rsidP="00404E3D">
      <w:pPr>
        <w:pStyle w:val="ListParagraph"/>
        <w:numPr>
          <w:ilvl w:val="2"/>
          <w:numId w:val="1"/>
        </w:numPr>
        <w:spacing w:line="276" w:lineRule="auto"/>
        <w:rPr>
          <w:bCs/>
          <w:sz w:val="24"/>
          <w:szCs w:val="24"/>
        </w:rPr>
      </w:pPr>
      <w:r>
        <w:rPr>
          <w:bCs/>
          <w:sz w:val="24"/>
          <w:szCs w:val="24"/>
        </w:rPr>
        <w:t>Discard used cartridges</w:t>
      </w:r>
      <w:r w:rsidR="00545125">
        <w:rPr>
          <w:bCs/>
          <w:sz w:val="24"/>
          <w:szCs w:val="24"/>
        </w:rPr>
        <w:t>:</w:t>
      </w:r>
    </w:p>
    <w:p w14:paraId="7020B02A" w14:textId="7128593C" w:rsidR="00545125" w:rsidRPr="000E6046" w:rsidRDefault="00545125" w:rsidP="00545125">
      <w:pPr>
        <w:pStyle w:val="ListParagraph"/>
        <w:numPr>
          <w:ilvl w:val="3"/>
          <w:numId w:val="1"/>
        </w:numPr>
        <w:spacing w:line="276" w:lineRule="auto"/>
        <w:rPr>
          <w:bCs/>
          <w:sz w:val="24"/>
          <w:szCs w:val="24"/>
        </w:rPr>
      </w:pPr>
      <w:r>
        <w:rPr>
          <w:bCs/>
          <w:sz w:val="24"/>
          <w:szCs w:val="24"/>
        </w:rPr>
        <w:t xml:space="preserve">Remove any used cartridges from the modules and discard in a </w:t>
      </w:r>
      <w:r w:rsidR="00E62FC6">
        <w:rPr>
          <w:bCs/>
          <w:sz w:val="24"/>
          <w:szCs w:val="24"/>
        </w:rPr>
        <w:t xml:space="preserve">biohazard </w:t>
      </w:r>
      <w:r>
        <w:rPr>
          <w:bCs/>
          <w:sz w:val="24"/>
          <w:szCs w:val="24"/>
        </w:rPr>
        <w:t xml:space="preserve">sharp’s container. </w:t>
      </w:r>
    </w:p>
    <w:p w14:paraId="7DF58361" w14:textId="6D8C780E" w:rsidR="00404E3D" w:rsidRDefault="00404E3D" w:rsidP="009C6394">
      <w:pPr>
        <w:pStyle w:val="ListParagraph"/>
        <w:numPr>
          <w:ilvl w:val="1"/>
          <w:numId w:val="1"/>
        </w:numPr>
        <w:spacing w:line="276" w:lineRule="auto"/>
        <w:rPr>
          <w:bCs/>
          <w:sz w:val="24"/>
          <w:szCs w:val="24"/>
        </w:rPr>
      </w:pPr>
      <w:r>
        <w:rPr>
          <w:bCs/>
          <w:sz w:val="24"/>
          <w:szCs w:val="24"/>
        </w:rPr>
        <w:t>Weekly:</w:t>
      </w:r>
    </w:p>
    <w:p w14:paraId="40E6902C" w14:textId="1029C0F8" w:rsidR="00404E3D" w:rsidRDefault="00404E3D" w:rsidP="00404E3D">
      <w:pPr>
        <w:pStyle w:val="ListParagraph"/>
        <w:numPr>
          <w:ilvl w:val="2"/>
          <w:numId w:val="1"/>
        </w:numPr>
        <w:spacing w:line="276" w:lineRule="auto"/>
        <w:rPr>
          <w:bCs/>
          <w:sz w:val="24"/>
          <w:szCs w:val="24"/>
        </w:rPr>
      </w:pPr>
      <w:r>
        <w:rPr>
          <w:bCs/>
          <w:sz w:val="24"/>
          <w:szCs w:val="24"/>
        </w:rPr>
        <w:t xml:space="preserve">Power </w:t>
      </w:r>
      <w:r w:rsidR="001F0DF0">
        <w:rPr>
          <w:bCs/>
          <w:sz w:val="24"/>
          <w:szCs w:val="24"/>
        </w:rPr>
        <w:t>cycle</w:t>
      </w:r>
      <w:r>
        <w:rPr>
          <w:bCs/>
          <w:sz w:val="24"/>
          <w:szCs w:val="24"/>
        </w:rPr>
        <w:t xml:space="preserve"> the GeneXpert instrument and Computer</w:t>
      </w:r>
      <w:r w:rsidR="00545125">
        <w:rPr>
          <w:bCs/>
          <w:sz w:val="24"/>
          <w:szCs w:val="24"/>
        </w:rPr>
        <w:t>:</w:t>
      </w:r>
    </w:p>
    <w:p w14:paraId="7C720E9B" w14:textId="77777777" w:rsidR="00545125" w:rsidRPr="00E46749" w:rsidRDefault="00545125" w:rsidP="00545125">
      <w:pPr>
        <w:pStyle w:val="ListParagraph"/>
        <w:numPr>
          <w:ilvl w:val="3"/>
          <w:numId w:val="1"/>
        </w:numPr>
        <w:spacing w:line="276" w:lineRule="auto"/>
        <w:rPr>
          <w:bCs/>
          <w:sz w:val="24"/>
          <w:szCs w:val="24"/>
          <w:u w:val="single"/>
        </w:rPr>
      </w:pPr>
      <w:r>
        <w:rPr>
          <w:bCs/>
          <w:sz w:val="24"/>
          <w:szCs w:val="24"/>
        </w:rPr>
        <w:t>Verify there are no tests running on the instrument.</w:t>
      </w:r>
    </w:p>
    <w:p w14:paraId="3EA75BD3" w14:textId="77777777" w:rsidR="00545125" w:rsidRPr="0033451C" w:rsidRDefault="00545125" w:rsidP="00545125">
      <w:pPr>
        <w:pStyle w:val="ListParagraph"/>
        <w:numPr>
          <w:ilvl w:val="4"/>
          <w:numId w:val="1"/>
        </w:numPr>
        <w:spacing w:line="276" w:lineRule="auto"/>
        <w:rPr>
          <w:bCs/>
          <w:sz w:val="24"/>
          <w:szCs w:val="24"/>
          <w:u w:val="single"/>
        </w:rPr>
      </w:pPr>
      <w:r>
        <w:rPr>
          <w:bCs/>
          <w:sz w:val="24"/>
          <w:szCs w:val="24"/>
        </w:rPr>
        <w:t xml:space="preserve">Click the Check Status button to view the module status screen. </w:t>
      </w:r>
    </w:p>
    <w:p w14:paraId="357A8FE2" w14:textId="77777777" w:rsidR="00545125" w:rsidRPr="0033451C" w:rsidRDefault="00545125" w:rsidP="00545125">
      <w:pPr>
        <w:pStyle w:val="ListParagraph"/>
        <w:numPr>
          <w:ilvl w:val="3"/>
          <w:numId w:val="1"/>
        </w:numPr>
        <w:spacing w:line="276" w:lineRule="auto"/>
        <w:rPr>
          <w:bCs/>
          <w:sz w:val="24"/>
          <w:szCs w:val="24"/>
          <w:u w:val="single"/>
        </w:rPr>
      </w:pPr>
      <w:r>
        <w:rPr>
          <w:bCs/>
          <w:sz w:val="24"/>
          <w:szCs w:val="24"/>
        </w:rPr>
        <w:t xml:space="preserve">Exit the GeneXpert Dx software by clicking the red </w:t>
      </w:r>
      <w:r w:rsidRPr="0033451C">
        <w:rPr>
          <w:b/>
          <w:sz w:val="24"/>
          <w:szCs w:val="24"/>
        </w:rPr>
        <w:t>X</w:t>
      </w:r>
      <w:r>
        <w:rPr>
          <w:bCs/>
          <w:sz w:val="24"/>
          <w:szCs w:val="24"/>
        </w:rPr>
        <w:t xml:space="preserve"> button on the upper right of the screen. </w:t>
      </w:r>
    </w:p>
    <w:p w14:paraId="39EEAFF6" w14:textId="77777777" w:rsidR="00545125" w:rsidRPr="0033451C" w:rsidRDefault="00545125" w:rsidP="00545125">
      <w:pPr>
        <w:pStyle w:val="ListParagraph"/>
        <w:numPr>
          <w:ilvl w:val="3"/>
          <w:numId w:val="1"/>
        </w:numPr>
        <w:spacing w:line="276" w:lineRule="auto"/>
        <w:rPr>
          <w:bCs/>
          <w:sz w:val="24"/>
          <w:szCs w:val="24"/>
          <w:u w:val="single"/>
        </w:rPr>
      </w:pPr>
      <w:r>
        <w:rPr>
          <w:bCs/>
          <w:sz w:val="24"/>
          <w:szCs w:val="24"/>
        </w:rPr>
        <w:t xml:space="preserve">Select the windows home button, click </w:t>
      </w:r>
      <w:r w:rsidRPr="0033451C">
        <w:rPr>
          <w:b/>
          <w:sz w:val="24"/>
          <w:szCs w:val="24"/>
        </w:rPr>
        <w:t>Power</w:t>
      </w:r>
      <w:r>
        <w:rPr>
          <w:bCs/>
          <w:sz w:val="24"/>
          <w:szCs w:val="24"/>
        </w:rPr>
        <w:t xml:space="preserve">, followed by </w:t>
      </w:r>
      <w:r w:rsidRPr="0033451C">
        <w:rPr>
          <w:b/>
          <w:sz w:val="24"/>
          <w:szCs w:val="24"/>
        </w:rPr>
        <w:t>Shut down</w:t>
      </w:r>
      <w:r>
        <w:rPr>
          <w:bCs/>
          <w:sz w:val="24"/>
          <w:szCs w:val="24"/>
        </w:rPr>
        <w:t xml:space="preserve">. </w:t>
      </w:r>
    </w:p>
    <w:p w14:paraId="513C9E3F" w14:textId="77777777" w:rsidR="00545125" w:rsidRPr="00545125" w:rsidRDefault="00545125" w:rsidP="00545125">
      <w:pPr>
        <w:pStyle w:val="ListParagraph"/>
        <w:numPr>
          <w:ilvl w:val="3"/>
          <w:numId w:val="1"/>
        </w:numPr>
        <w:spacing w:line="276" w:lineRule="auto"/>
        <w:rPr>
          <w:bCs/>
          <w:sz w:val="24"/>
          <w:szCs w:val="24"/>
          <w:u w:val="single"/>
        </w:rPr>
      </w:pPr>
      <w:r>
        <w:rPr>
          <w:bCs/>
          <w:sz w:val="24"/>
          <w:szCs w:val="24"/>
        </w:rPr>
        <w:t>Turn the power switch at the back of the instrument to the OFF position.</w:t>
      </w:r>
    </w:p>
    <w:p w14:paraId="0B274440" w14:textId="01BF4BE7" w:rsidR="00545125" w:rsidRPr="00545125" w:rsidRDefault="00545125" w:rsidP="00545125">
      <w:pPr>
        <w:pStyle w:val="ListParagraph"/>
        <w:numPr>
          <w:ilvl w:val="3"/>
          <w:numId w:val="1"/>
        </w:numPr>
        <w:spacing w:line="276" w:lineRule="auto"/>
        <w:rPr>
          <w:bCs/>
          <w:sz w:val="24"/>
          <w:szCs w:val="24"/>
          <w:u w:val="single"/>
        </w:rPr>
      </w:pPr>
      <w:r w:rsidRPr="00545125">
        <w:rPr>
          <w:bCs/>
          <w:sz w:val="24"/>
          <w:szCs w:val="24"/>
        </w:rPr>
        <w:t>Wait 2 minutes before restarting the system.</w:t>
      </w:r>
    </w:p>
    <w:p w14:paraId="0D14A4B3" w14:textId="18624809" w:rsidR="00545125" w:rsidRPr="00697B70" w:rsidRDefault="00545125" w:rsidP="00545125">
      <w:pPr>
        <w:pStyle w:val="ListParagraph"/>
        <w:numPr>
          <w:ilvl w:val="3"/>
          <w:numId w:val="1"/>
        </w:numPr>
        <w:spacing w:line="276" w:lineRule="auto"/>
        <w:rPr>
          <w:bCs/>
          <w:sz w:val="24"/>
          <w:szCs w:val="24"/>
          <w:u w:val="single"/>
        </w:rPr>
      </w:pPr>
      <w:r>
        <w:rPr>
          <w:bCs/>
          <w:sz w:val="24"/>
          <w:szCs w:val="24"/>
        </w:rPr>
        <w:t xml:space="preserve">After 2 minutes, turn the power switch at the back of the instrument to the ON position. </w:t>
      </w:r>
    </w:p>
    <w:p w14:paraId="6BFF2B82" w14:textId="77777777" w:rsidR="00545125" w:rsidRPr="00E46749" w:rsidRDefault="00545125" w:rsidP="00545125">
      <w:pPr>
        <w:pStyle w:val="ListParagraph"/>
        <w:numPr>
          <w:ilvl w:val="3"/>
          <w:numId w:val="1"/>
        </w:numPr>
        <w:spacing w:line="276" w:lineRule="auto"/>
        <w:rPr>
          <w:bCs/>
          <w:sz w:val="24"/>
          <w:szCs w:val="24"/>
          <w:u w:val="single"/>
        </w:rPr>
      </w:pPr>
      <w:r>
        <w:rPr>
          <w:bCs/>
          <w:sz w:val="24"/>
          <w:szCs w:val="24"/>
        </w:rPr>
        <w:t xml:space="preserve">Turn the computer ON, then enter the appropriate username and password. </w:t>
      </w:r>
    </w:p>
    <w:p w14:paraId="18FAB36D" w14:textId="77777777" w:rsidR="000A7A71" w:rsidRPr="000A7A71" w:rsidRDefault="00545125" w:rsidP="00545125">
      <w:pPr>
        <w:pStyle w:val="ListParagraph"/>
        <w:numPr>
          <w:ilvl w:val="3"/>
          <w:numId w:val="1"/>
        </w:numPr>
        <w:spacing w:line="276" w:lineRule="auto"/>
        <w:rPr>
          <w:bCs/>
          <w:sz w:val="24"/>
          <w:szCs w:val="24"/>
          <w:u w:val="single"/>
        </w:rPr>
      </w:pPr>
      <w:r>
        <w:rPr>
          <w:bCs/>
          <w:sz w:val="24"/>
          <w:szCs w:val="24"/>
        </w:rPr>
        <w:t xml:space="preserve">The GeneXpert Dx software starts automatically. </w:t>
      </w:r>
    </w:p>
    <w:p w14:paraId="37351B2E" w14:textId="61976BED" w:rsidR="00545125" w:rsidRPr="00E46749" w:rsidRDefault="00545125" w:rsidP="00545125">
      <w:pPr>
        <w:pStyle w:val="ListParagraph"/>
        <w:numPr>
          <w:ilvl w:val="3"/>
          <w:numId w:val="1"/>
        </w:numPr>
        <w:spacing w:line="276" w:lineRule="auto"/>
        <w:rPr>
          <w:bCs/>
          <w:sz w:val="24"/>
          <w:szCs w:val="24"/>
          <w:u w:val="single"/>
        </w:rPr>
      </w:pPr>
      <w:r>
        <w:rPr>
          <w:bCs/>
          <w:sz w:val="24"/>
          <w:szCs w:val="24"/>
        </w:rPr>
        <w:t xml:space="preserve">Enter </w:t>
      </w:r>
      <w:r w:rsidR="000A7A71">
        <w:rPr>
          <w:bCs/>
          <w:sz w:val="24"/>
          <w:szCs w:val="24"/>
        </w:rPr>
        <w:t xml:space="preserve">GeneXpert Dx software </w:t>
      </w:r>
      <w:r>
        <w:rPr>
          <w:bCs/>
          <w:sz w:val="24"/>
          <w:szCs w:val="24"/>
        </w:rPr>
        <w:t xml:space="preserve">username and password. </w:t>
      </w:r>
    </w:p>
    <w:p w14:paraId="22CF7DAA" w14:textId="57BE4213" w:rsidR="00545125" w:rsidRPr="00545125" w:rsidRDefault="00545125" w:rsidP="00545125">
      <w:pPr>
        <w:pStyle w:val="ListParagraph"/>
        <w:numPr>
          <w:ilvl w:val="3"/>
          <w:numId w:val="1"/>
        </w:numPr>
        <w:spacing w:line="276" w:lineRule="auto"/>
        <w:rPr>
          <w:bCs/>
          <w:sz w:val="24"/>
          <w:szCs w:val="24"/>
          <w:u w:val="single"/>
        </w:rPr>
      </w:pPr>
      <w:r>
        <w:rPr>
          <w:bCs/>
          <w:sz w:val="24"/>
          <w:szCs w:val="24"/>
        </w:rPr>
        <w:t xml:space="preserve">Click the </w:t>
      </w:r>
      <w:r w:rsidRPr="00E46749">
        <w:rPr>
          <w:b/>
          <w:sz w:val="24"/>
          <w:szCs w:val="24"/>
        </w:rPr>
        <w:t>Check Status</w:t>
      </w:r>
      <w:r>
        <w:rPr>
          <w:bCs/>
          <w:sz w:val="24"/>
          <w:szCs w:val="24"/>
        </w:rPr>
        <w:t xml:space="preserve"> button, and verify all modules are available. </w:t>
      </w:r>
    </w:p>
    <w:p w14:paraId="3CA439F4" w14:textId="360521FC" w:rsidR="000E6046" w:rsidRDefault="000E6046" w:rsidP="009C6394">
      <w:pPr>
        <w:pStyle w:val="ListParagraph"/>
        <w:numPr>
          <w:ilvl w:val="1"/>
          <w:numId w:val="1"/>
        </w:numPr>
        <w:spacing w:line="276" w:lineRule="auto"/>
        <w:rPr>
          <w:bCs/>
          <w:sz w:val="24"/>
          <w:szCs w:val="24"/>
        </w:rPr>
      </w:pPr>
      <w:r w:rsidRPr="000E6046">
        <w:rPr>
          <w:bCs/>
          <w:sz w:val="24"/>
          <w:szCs w:val="24"/>
        </w:rPr>
        <w:t>Monthly:</w:t>
      </w:r>
    </w:p>
    <w:p w14:paraId="6ED9D987" w14:textId="4C80DF05" w:rsidR="00740D00" w:rsidRDefault="00740D00" w:rsidP="00404E3D">
      <w:pPr>
        <w:pStyle w:val="ListParagraph"/>
        <w:numPr>
          <w:ilvl w:val="2"/>
          <w:numId w:val="1"/>
        </w:numPr>
        <w:spacing w:line="276" w:lineRule="auto"/>
        <w:rPr>
          <w:bCs/>
          <w:sz w:val="24"/>
          <w:szCs w:val="24"/>
        </w:rPr>
      </w:pPr>
      <w:r>
        <w:rPr>
          <w:bCs/>
          <w:sz w:val="24"/>
          <w:szCs w:val="24"/>
        </w:rPr>
        <w:t>Environmental Control:</w:t>
      </w:r>
    </w:p>
    <w:p w14:paraId="162E4A7F" w14:textId="09BD8B6D" w:rsidR="00740D00" w:rsidRDefault="00740D00" w:rsidP="00740D00">
      <w:pPr>
        <w:pStyle w:val="ListParagraph"/>
        <w:numPr>
          <w:ilvl w:val="3"/>
          <w:numId w:val="1"/>
        </w:numPr>
        <w:spacing w:line="276" w:lineRule="auto"/>
        <w:rPr>
          <w:bCs/>
          <w:sz w:val="24"/>
          <w:szCs w:val="24"/>
        </w:rPr>
      </w:pPr>
      <w:r>
        <w:rPr>
          <w:bCs/>
          <w:sz w:val="24"/>
          <w:szCs w:val="24"/>
        </w:rPr>
        <w:t xml:space="preserve">Place 55 </w:t>
      </w:r>
      <w:proofErr w:type="spellStart"/>
      <w:r>
        <w:rPr>
          <w:bCs/>
          <w:sz w:val="24"/>
          <w:szCs w:val="24"/>
        </w:rPr>
        <w:t>uL</w:t>
      </w:r>
      <w:proofErr w:type="spellEnd"/>
      <w:r>
        <w:rPr>
          <w:bCs/>
          <w:sz w:val="24"/>
          <w:szCs w:val="24"/>
        </w:rPr>
        <w:t xml:space="preserve"> of deionized water in a 1.5 mL tube. </w:t>
      </w:r>
    </w:p>
    <w:p w14:paraId="06F8A08E" w14:textId="5C7A9BCD" w:rsidR="00740D00" w:rsidRDefault="00740D00" w:rsidP="00740D00">
      <w:pPr>
        <w:pStyle w:val="ListParagraph"/>
        <w:numPr>
          <w:ilvl w:val="3"/>
          <w:numId w:val="1"/>
        </w:numPr>
        <w:spacing w:line="276" w:lineRule="auto"/>
        <w:rPr>
          <w:bCs/>
          <w:sz w:val="24"/>
          <w:szCs w:val="24"/>
        </w:rPr>
      </w:pPr>
      <w:r>
        <w:rPr>
          <w:bCs/>
          <w:sz w:val="24"/>
          <w:szCs w:val="24"/>
        </w:rPr>
        <w:t xml:space="preserve">Wet a swab with deionized water and wipe all prep surfaces, keyboard, and instrument doors. </w:t>
      </w:r>
    </w:p>
    <w:p w14:paraId="5C4EB5AD" w14:textId="78866061" w:rsidR="00740D00" w:rsidRDefault="00740D00" w:rsidP="00740D00">
      <w:pPr>
        <w:pStyle w:val="ListParagraph"/>
        <w:numPr>
          <w:ilvl w:val="3"/>
          <w:numId w:val="1"/>
        </w:numPr>
        <w:spacing w:line="276" w:lineRule="auto"/>
        <w:rPr>
          <w:bCs/>
          <w:sz w:val="24"/>
          <w:szCs w:val="24"/>
        </w:rPr>
      </w:pPr>
      <w:r>
        <w:rPr>
          <w:bCs/>
          <w:sz w:val="24"/>
          <w:szCs w:val="24"/>
        </w:rPr>
        <w:t xml:space="preserve">Place the swab in the previously prepared 1.5 mL tube. </w:t>
      </w:r>
    </w:p>
    <w:p w14:paraId="2B945C82" w14:textId="12393643" w:rsidR="00740D00" w:rsidRDefault="00740D00" w:rsidP="00740D00">
      <w:pPr>
        <w:pStyle w:val="ListParagraph"/>
        <w:numPr>
          <w:ilvl w:val="3"/>
          <w:numId w:val="1"/>
        </w:numPr>
        <w:spacing w:line="276" w:lineRule="auto"/>
        <w:rPr>
          <w:bCs/>
          <w:sz w:val="24"/>
          <w:szCs w:val="24"/>
        </w:rPr>
      </w:pPr>
      <w:r>
        <w:rPr>
          <w:bCs/>
          <w:sz w:val="24"/>
          <w:szCs w:val="24"/>
        </w:rPr>
        <w:t xml:space="preserve">Aliquot 50 </w:t>
      </w:r>
      <w:proofErr w:type="spellStart"/>
      <w:r>
        <w:rPr>
          <w:bCs/>
          <w:sz w:val="24"/>
          <w:szCs w:val="24"/>
        </w:rPr>
        <w:t>uL</w:t>
      </w:r>
      <w:proofErr w:type="spellEnd"/>
      <w:r>
        <w:rPr>
          <w:bCs/>
          <w:sz w:val="24"/>
          <w:szCs w:val="24"/>
        </w:rPr>
        <w:t xml:space="preserve"> of the deionized water into the sample well of the assay cartridge.</w:t>
      </w:r>
    </w:p>
    <w:p w14:paraId="71E7DD09" w14:textId="757A25C2" w:rsidR="00521357" w:rsidRDefault="00521357" w:rsidP="00740D00">
      <w:pPr>
        <w:pStyle w:val="ListParagraph"/>
        <w:numPr>
          <w:ilvl w:val="3"/>
          <w:numId w:val="1"/>
        </w:numPr>
        <w:spacing w:line="276" w:lineRule="auto"/>
        <w:rPr>
          <w:bCs/>
          <w:sz w:val="24"/>
          <w:szCs w:val="24"/>
        </w:rPr>
      </w:pPr>
      <w:r>
        <w:rPr>
          <w:bCs/>
          <w:sz w:val="24"/>
          <w:szCs w:val="24"/>
        </w:rPr>
        <w:lastRenderedPageBreak/>
        <w:t>The control must be run in a different module each month. Refer to the previous month maintenance sheet to determine which module the control should be run.</w:t>
      </w:r>
    </w:p>
    <w:p w14:paraId="0E9E4911" w14:textId="4567DA66" w:rsidR="00740D00" w:rsidRDefault="00740D00" w:rsidP="00740D00">
      <w:pPr>
        <w:pStyle w:val="ListParagraph"/>
        <w:numPr>
          <w:ilvl w:val="3"/>
          <w:numId w:val="1"/>
        </w:numPr>
        <w:spacing w:line="276" w:lineRule="auto"/>
        <w:rPr>
          <w:bCs/>
          <w:sz w:val="24"/>
          <w:szCs w:val="24"/>
        </w:rPr>
      </w:pPr>
      <w:r>
        <w:rPr>
          <w:bCs/>
          <w:sz w:val="24"/>
          <w:szCs w:val="24"/>
        </w:rPr>
        <w:t xml:space="preserve">Run the cartridge on the instrument </w:t>
      </w:r>
      <w:r w:rsidR="00044504">
        <w:rPr>
          <w:bCs/>
          <w:sz w:val="24"/>
          <w:szCs w:val="24"/>
        </w:rPr>
        <w:t xml:space="preserve">per standard </w:t>
      </w:r>
      <w:r w:rsidR="003C3476">
        <w:rPr>
          <w:bCs/>
          <w:sz w:val="24"/>
          <w:szCs w:val="24"/>
        </w:rPr>
        <w:t xml:space="preserve">assay </w:t>
      </w:r>
      <w:r w:rsidR="00044504">
        <w:rPr>
          <w:bCs/>
          <w:sz w:val="24"/>
          <w:szCs w:val="24"/>
        </w:rPr>
        <w:t xml:space="preserve">procedure. </w:t>
      </w:r>
    </w:p>
    <w:p w14:paraId="5111EA40" w14:textId="485CB3F4" w:rsidR="00044504" w:rsidRDefault="00044504" w:rsidP="00740D00">
      <w:pPr>
        <w:pStyle w:val="ListParagraph"/>
        <w:numPr>
          <w:ilvl w:val="3"/>
          <w:numId w:val="1"/>
        </w:numPr>
        <w:spacing w:line="276" w:lineRule="auto"/>
        <w:rPr>
          <w:bCs/>
          <w:sz w:val="24"/>
          <w:szCs w:val="24"/>
        </w:rPr>
      </w:pPr>
      <w:r>
        <w:rPr>
          <w:bCs/>
          <w:sz w:val="24"/>
          <w:szCs w:val="24"/>
        </w:rPr>
        <w:t xml:space="preserve">Print a result report from the Cepheid GeneXpert and place in the appropriate instrument binder. </w:t>
      </w:r>
    </w:p>
    <w:p w14:paraId="4C8DF42C" w14:textId="77777777"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Click the </w:t>
      </w:r>
      <w:r w:rsidRPr="001A7651">
        <w:rPr>
          <w:b/>
          <w:sz w:val="24"/>
          <w:szCs w:val="24"/>
        </w:rPr>
        <w:t>View Results</w:t>
      </w:r>
      <w:r>
        <w:rPr>
          <w:bCs/>
          <w:sz w:val="24"/>
          <w:szCs w:val="24"/>
        </w:rPr>
        <w:t xml:space="preserve"> button on the main menu of the GeneXpert Dx software. </w:t>
      </w:r>
    </w:p>
    <w:p w14:paraId="4C10697E" w14:textId="524563AA"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Click the </w:t>
      </w:r>
      <w:r w:rsidRPr="001A7651">
        <w:rPr>
          <w:b/>
          <w:sz w:val="24"/>
          <w:szCs w:val="24"/>
        </w:rPr>
        <w:t>Report</w:t>
      </w:r>
      <w:r>
        <w:rPr>
          <w:bCs/>
          <w:sz w:val="24"/>
          <w:szCs w:val="24"/>
        </w:rPr>
        <w:t xml:space="preserve"> button at the bottom of the View Results window. </w:t>
      </w:r>
    </w:p>
    <w:p w14:paraId="2CABDD04" w14:textId="77777777" w:rsidR="00DA7244" w:rsidRPr="001A7651" w:rsidRDefault="00DA7244" w:rsidP="00DA7244">
      <w:pPr>
        <w:pStyle w:val="ListParagraph"/>
        <w:numPr>
          <w:ilvl w:val="4"/>
          <w:numId w:val="1"/>
        </w:numPr>
        <w:spacing w:line="276" w:lineRule="auto"/>
        <w:rPr>
          <w:bCs/>
          <w:sz w:val="24"/>
          <w:szCs w:val="24"/>
          <w:u w:val="single"/>
        </w:rPr>
      </w:pPr>
      <w:r>
        <w:rPr>
          <w:bCs/>
          <w:sz w:val="24"/>
          <w:szCs w:val="24"/>
        </w:rPr>
        <w:t>Mark the checkbox for all applicable reports to be printed.</w:t>
      </w:r>
    </w:p>
    <w:p w14:paraId="584ABEEA" w14:textId="77777777" w:rsidR="00DA7244" w:rsidRPr="001A7651" w:rsidRDefault="00DA7244" w:rsidP="00DA7244">
      <w:pPr>
        <w:pStyle w:val="ListParagraph"/>
        <w:numPr>
          <w:ilvl w:val="4"/>
          <w:numId w:val="1"/>
        </w:numPr>
        <w:spacing w:line="276" w:lineRule="auto"/>
        <w:rPr>
          <w:bCs/>
          <w:sz w:val="24"/>
          <w:szCs w:val="24"/>
          <w:u w:val="single"/>
        </w:rPr>
      </w:pPr>
      <w:r>
        <w:rPr>
          <w:bCs/>
          <w:sz w:val="24"/>
          <w:szCs w:val="24"/>
        </w:rPr>
        <w:t xml:space="preserve">Select </w:t>
      </w:r>
      <w:r w:rsidRPr="001A7651">
        <w:rPr>
          <w:b/>
          <w:sz w:val="24"/>
          <w:szCs w:val="24"/>
        </w:rPr>
        <w:t>Preview PDF</w:t>
      </w:r>
      <w:r>
        <w:rPr>
          <w:bCs/>
          <w:sz w:val="24"/>
          <w:szCs w:val="24"/>
        </w:rPr>
        <w:t>.</w:t>
      </w:r>
    </w:p>
    <w:p w14:paraId="468AF664" w14:textId="77777777" w:rsidR="00DA7244" w:rsidRPr="00BE7B88" w:rsidRDefault="00DA7244" w:rsidP="00DA7244">
      <w:pPr>
        <w:pStyle w:val="ListParagraph"/>
        <w:numPr>
          <w:ilvl w:val="4"/>
          <w:numId w:val="1"/>
        </w:numPr>
        <w:spacing w:line="276" w:lineRule="auto"/>
        <w:rPr>
          <w:bCs/>
          <w:sz w:val="24"/>
          <w:szCs w:val="24"/>
          <w:u w:val="single"/>
        </w:rPr>
      </w:pPr>
      <w:r>
        <w:rPr>
          <w:bCs/>
          <w:sz w:val="24"/>
          <w:szCs w:val="24"/>
        </w:rPr>
        <w:t xml:space="preserve">In the Adobe Acrobat window, select </w:t>
      </w:r>
      <w:r w:rsidRPr="00BE7B88">
        <w:rPr>
          <w:b/>
          <w:sz w:val="24"/>
          <w:szCs w:val="24"/>
        </w:rPr>
        <w:t>File</w:t>
      </w:r>
      <w:r>
        <w:rPr>
          <w:bCs/>
          <w:sz w:val="24"/>
          <w:szCs w:val="24"/>
        </w:rPr>
        <w:t xml:space="preserve"> and in the dropdown that appears, click </w:t>
      </w:r>
      <w:r w:rsidRPr="00BE7B88">
        <w:rPr>
          <w:b/>
          <w:sz w:val="24"/>
          <w:szCs w:val="24"/>
        </w:rPr>
        <w:t>Print</w:t>
      </w:r>
      <w:r>
        <w:rPr>
          <w:bCs/>
          <w:sz w:val="24"/>
          <w:szCs w:val="24"/>
        </w:rPr>
        <w:t xml:space="preserve">.  </w:t>
      </w:r>
    </w:p>
    <w:p w14:paraId="27706964" w14:textId="106A51D6" w:rsidR="00044504" w:rsidRPr="00DA7244" w:rsidRDefault="00DA7244" w:rsidP="00DA7244">
      <w:pPr>
        <w:pStyle w:val="ListParagraph"/>
        <w:numPr>
          <w:ilvl w:val="4"/>
          <w:numId w:val="1"/>
        </w:numPr>
        <w:spacing w:line="276" w:lineRule="auto"/>
        <w:rPr>
          <w:bCs/>
          <w:sz w:val="24"/>
          <w:szCs w:val="24"/>
          <w:u w:val="single"/>
        </w:rPr>
      </w:pPr>
      <w:r>
        <w:rPr>
          <w:bCs/>
          <w:sz w:val="24"/>
          <w:szCs w:val="24"/>
        </w:rPr>
        <w:t xml:space="preserve">In the Print window, verify the HP LaserJet P1006 printer is defaulted, then click </w:t>
      </w:r>
      <w:r w:rsidRPr="00BE7B88">
        <w:rPr>
          <w:b/>
          <w:sz w:val="24"/>
          <w:szCs w:val="24"/>
        </w:rPr>
        <w:t>Print</w:t>
      </w:r>
      <w:r>
        <w:rPr>
          <w:bCs/>
          <w:sz w:val="24"/>
          <w:szCs w:val="24"/>
        </w:rPr>
        <w:t xml:space="preserve">. </w:t>
      </w:r>
    </w:p>
    <w:p w14:paraId="60718FEE" w14:textId="0D9C421F" w:rsidR="00044504" w:rsidRDefault="00044504" w:rsidP="00044504">
      <w:pPr>
        <w:pStyle w:val="ListParagraph"/>
        <w:numPr>
          <w:ilvl w:val="3"/>
          <w:numId w:val="1"/>
        </w:numPr>
        <w:spacing w:line="276" w:lineRule="auto"/>
        <w:rPr>
          <w:bCs/>
          <w:sz w:val="24"/>
          <w:szCs w:val="24"/>
        </w:rPr>
      </w:pPr>
      <w:r>
        <w:rPr>
          <w:bCs/>
          <w:sz w:val="24"/>
          <w:szCs w:val="24"/>
        </w:rPr>
        <w:t>Result control in Soft Molecular per standard procedure.</w:t>
      </w:r>
    </w:p>
    <w:p w14:paraId="0BF74889" w14:textId="54604541" w:rsidR="00685351" w:rsidRDefault="00685351" w:rsidP="00044504">
      <w:pPr>
        <w:pStyle w:val="ListParagraph"/>
        <w:numPr>
          <w:ilvl w:val="3"/>
          <w:numId w:val="1"/>
        </w:numPr>
        <w:spacing w:line="276" w:lineRule="auto"/>
        <w:rPr>
          <w:bCs/>
          <w:sz w:val="24"/>
          <w:szCs w:val="24"/>
        </w:rPr>
      </w:pPr>
      <w:r>
        <w:rPr>
          <w:bCs/>
          <w:sz w:val="24"/>
          <w:szCs w:val="24"/>
        </w:rPr>
        <w:t xml:space="preserve">If the environmental sample </w:t>
      </w:r>
      <w:r w:rsidR="000D2226">
        <w:rPr>
          <w:bCs/>
          <w:sz w:val="24"/>
          <w:szCs w:val="24"/>
        </w:rPr>
        <w:t>is positive</w:t>
      </w:r>
      <w:r>
        <w:rPr>
          <w:bCs/>
          <w:sz w:val="24"/>
          <w:szCs w:val="24"/>
        </w:rPr>
        <w:t>:</w:t>
      </w:r>
    </w:p>
    <w:p w14:paraId="46D4459C" w14:textId="69381703" w:rsidR="00685351" w:rsidRDefault="00685351" w:rsidP="00685351">
      <w:pPr>
        <w:pStyle w:val="ListParagraph"/>
        <w:numPr>
          <w:ilvl w:val="4"/>
          <w:numId w:val="1"/>
        </w:numPr>
        <w:spacing w:line="276" w:lineRule="auto"/>
        <w:rPr>
          <w:bCs/>
          <w:sz w:val="24"/>
          <w:szCs w:val="24"/>
        </w:rPr>
      </w:pPr>
      <w:r>
        <w:rPr>
          <w:bCs/>
          <w:sz w:val="24"/>
          <w:szCs w:val="24"/>
        </w:rPr>
        <w:t>Clean all areas that were tested.</w:t>
      </w:r>
    </w:p>
    <w:p w14:paraId="279A6597" w14:textId="1B151BD0" w:rsidR="00685351" w:rsidRDefault="00685351" w:rsidP="00685351">
      <w:pPr>
        <w:pStyle w:val="ListParagraph"/>
        <w:numPr>
          <w:ilvl w:val="4"/>
          <w:numId w:val="1"/>
        </w:numPr>
        <w:spacing w:line="276" w:lineRule="auto"/>
        <w:rPr>
          <w:bCs/>
          <w:sz w:val="24"/>
          <w:szCs w:val="24"/>
        </w:rPr>
      </w:pPr>
      <w:r>
        <w:rPr>
          <w:bCs/>
          <w:sz w:val="24"/>
          <w:szCs w:val="24"/>
        </w:rPr>
        <w:t>Repeat testing using one sample for each surface area:</w:t>
      </w:r>
    </w:p>
    <w:p w14:paraId="27D7C108" w14:textId="7A9C672C" w:rsidR="00685351" w:rsidRDefault="00685351" w:rsidP="00685351">
      <w:pPr>
        <w:pStyle w:val="ListParagraph"/>
        <w:numPr>
          <w:ilvl w:val="5"/>
          <w:numId w:val="1"/>
        </w:numPr>
        <w:spacing w:line="276" w:lineRule="auto"/>
        <w:rPr>
          <w:bCs/>
          <w:sz w:val="24"/>
          <w:szCs w:val="24"/>
        </w:rPr>
      </w:pPr>
      <w:r>
        <w:rPr>
          <w:bCs/>
          <w:sz w:val="24"/>
          <w:szCs w:val="24"/>
        </w:rPr>
        <w:t>Countertop</w:t>
      </w:r>
    </w:p>
    <w:p w14:paraId="13D8AE1E" w14:textId="6EEAC1FF" w:rsidR="00685351" w:rsidRDefault="00685351" w:rsidP="00685351">
      <w:pPr>
        <w:pStyle w:val="ListParagraph"/>
        <w:numPr>
          <w:ilvl w:val="5"/>
          <w:numId w:val="1"/>
        </w:numPr>
        <w:spacing w:line="276" w:lineRule="auto"/>
        <w:rPr>
          <w:bCs/>
          <w:sz w:val="24"/>
          <w:szCs w:val="24"/>
        </w:rPr>
      </w:pPr>
      <w:r>
        <w:rPr>
          <w:bCs/>
          <w:sz w:val="24"/>
          <w:szCs w:val="24"/>
        </w:rPr>
        <w:t>Keyboard</w:t>
      </w:r>
    </w:p>
    <w:p w14:paraId="5D2EFE9D" w14:textId="79F6AF2A" w:rsidR="00685351" w:rsidRPr="00044504" w:rsidRDefault="00685351" w:rsidP="00685351">
      <w:pPr>
        <w:pStyle w:val="ListParagraph"/>
        <w:numPr>
          <w:ilvl w:val="5"/>
          <w:numId w:val="1"/>
        </w:numPr>
        <w:spacing w:line="276" w:lineRule="auto"/>
        <w:rPr>
          <w:bCs/>
          <w:sz w:val="24"/>
          <w:szCs w:val="24"/>
        </w:rPr>
      </w:pPr>
      <w:r>
        <w:rPr>
          <w:bCs/>
          <w:sz w:val="24"/>
          <w:szCs w:val="24"/>
        </w:rPr>
        <w:t>Instrument doors</w:t>
      </w:r>
    </w:p>
    <w:p w14:paraId="5AF9A393" w14:textId="3A37197E" w:rsidR="00404E3D" w:rsidRDefault="00404E3D" w:rsidP="00404E3D">
      <w:pPr>
        <w:pStyle w:val="ListParagraph"/>
        <w:numPr>
          <w:ilvl w:val="2"/>
          <w:numId w:val="1"/>
        </w:numPr>
        <w:spacing w:line="276" w:lineRule="auto"/>
        <w:rPr>
          <w:bCs/>
          <w:sz w:val="24"/>
          <w:szCs w:val="24"/>
        </w:rPr>
      </w:pPr>
      <w:r>
        <w:rPr>
          <w:bCs/>
          <w:sz w:val="24"/>
          <w:szCs w:val="24"/>
        </w:rPr>
        <w:t>Archive tests</w:t>
      </w:r>
      <w:r w:rsidR="003A76D0">
        <w:rPr>
          <w:bCs/>
          <w:sz w:val="24"/>
          <w:szCs w:val="24"/>
        </w:rPr>
        <w:t>:</w:t>
      </w:r>
      <w:r w:rsidR="00381922">
        <w:rPr>
          <w:bCs/>
          <w:sz w:val="24"/>
          <w:szCs w:val="24"/>
        </w:rPr>
        <w:t xml:space="preserve"> Performed by Senior Technologist or designee</w:t>
      </w:r>
    </w:p>
    <w:p w14:paraId="70D5E7CE" w14:textId="27A90CCA" w:rsidR="003A76D0" w:rsidRPr="003A76D0" w:rsidRDefault="003A76D0" w:rsidP="003A76D0">
      <w:pPr>
        <w:pStyle w:val="ListParagraph"/>
        <w:numPr>
          <w:ilvl w:val="3"/>
          <w:numId w:val="1"/>
        </w:numPr>
        <w:spacing w:line="276" w:lineRule="auto"/>
        <w:rPr>
          <w:bCs/>
          <w:sz w:val="24"/>
          <w:szCs w:val="24"/>
          <w:u w:val="single"/>
        </w:rPr>
      </w:pPr>
      <w:r>
        <w:rPr>
          <w:bCs/>
          <w:sz w:val="24"/>
          <w:szCs w:val="24"/>
        </w:rPr>
        <w:t xml:space="preserve">Click the </w:t>
      </w:r>
      <w:r>
        <w:rPr>
          <w:b/>
          <w:sz w:val="24"/>
          <w:szCs w:val="24"/>
        </w:rPr>
        <w:t>Data Management</w:t>
      </w:r>
      <w:r>
        <w:rPr>
          <w:bCs/>
          <w:sz w:val="24"/>
          <w:szCs w:val="24"/>
        </w:rPr>
        <w:t xml:space="preserve"> button on the main menu of the GeneXpert Dx software. </w:t>
      </w:r>
    </w:p>
    <w:p w14:paraId="3BC06DDE" w14:textId="1B1BD4D7" w:rsidR="003A76D0" w:rsidRDefault="003A76D0" w:rsidP="003A76D0">
      <w:pPr>
        <w:pStyle w:val="ListParagraph"/>
        <w:numPr>
          <w:ilvl w:val="3"/>
          <w:numId w:val="1"/>
        </w:numPr>
        <w:spacing w:line="276" w:lineRule="auto"/>
        <w:rPr>
          <w:bCs/>
          <w:sz w:val="24"/>
          <w:szCs w:val="24"/>
        </w:rPr>
      </w:pPr>
      <w:r>
        <w:rPr>
          <w:bCs/>
          <w:sz w:val="24"/>
          <w:szCs w:val="24"/>
        </w:rPr>
        <w:t xml:space="preserve">In the dropdown that appears, click </w:t>
      </w:r>
      <w:r w:rsidRPr="003A76D0">
        <w:rPr>
          <w:b/>
          <w:sz w:val="24"/>
          <w:szCs w:val="24"/>
        </w:rPr>
        <w:t>Archive Test</w:t>
      </w:r>
      <w:r>
        <w:rPr>
          <w:bCs/>
          <w:sz w:val="24"/>
          <w:szCs w:val="24"/>
        </w:rPr>
        <w:t xml:space="preserve">. </w:t>
      </w:r>
    </w:p>
    <w:p w14:paraId="15C0FF65" w14:textId="4E67A627" w:rsidR="003A76D0" w:rsidRDefault="003A76D0" w:rsidP="003A76D0">
      <w:pPr>
        <w:pStyle w:val="ListParagraph"/>
        <w:numPr>
          <w:ilvl w:val="3"/>
          <w:numId w:val="1"/>
        </w:numPr>
        <w:spacing w:line="276" w:lineRule="auto"/>
        <w:rPr>
          <w:bCs/>
          <w:sz w:val="24"/>
          <w:szCs w:val="24"/>
        </w:rPr>
      </w:pPr>
      <w:r>
        <w:rPr>
          <w:bCs/>
          <w:sz w:val="24"/>
          <w:szCs w:val="24"/>
        </w:rPr>
        <w:t xml:space="preserve">Highlight all tests from the previous month and click </w:t>
      </w:r>
      <w:r w:rsidRPr="003A76D0">
        <w:rPr>
          <w:b/>
          <w:sz w:val="24"/>
          <w:szCs w:val="24"/>
        </w:rPr>
        <w:t>Select highlighted</w:t>
      </w:r>
      <w:r>
        <w:rPr>
          <w:bCs/>
          <w:sz w:val="24"/>
          <w:szCs w:val="24"/>
        </w:rPr>
        <w:t xml:space="preserve"> followed by </w:t>
      </w:r>
      <w:r w:rsidRPr="003A76D0">
        <w:rPr>
          <w:b/>
          <w:sz w:val="24"/>
          <w:szCs w:val="24"/>
        </w:rPr>
        <w:t>OK</w:t>
      </w:r>
      <w:r>
        <w:rPr>
          <w:bCs/>
          <w:sz w:val="24"/>
          <w:szCs w:val="24"/>
        </w:rPr>
        <w:t xml:space="preserve">.  </w:t>
      </w:r>
    </w:p>
    <w:p w14:paraId="795E13C9" w14:textId="75004E6E" w:rsidR="003A76D0" w:rsidRDefault="003A76D0" w:rsidP="003A76D0">
      <w:pPr>
        <w:pStyle w:val="ListParagraph"/>
        <w:numPr>
          <w:ilvl w:val="3"/>
          <w:numId w:val="1"/>
        </w:numPr>
        <w:spacing w:line="276" w:lineRule="auto"/>
        <w:rPr>
          <w:bCs/>
          <w:sz w:val="24"/>
          <w:szCs w:val="24"/>
        </w:rPr>
      </w:pPr>
      <w:r>
        <w:rPr>
          <w:bCs/>
          <w:sz w:val="24"/>
          <w:szCs w:val="24"/>
        </w:rPr>
        <w:t xml:space="preserve">A warning will appear verifying the tests should be archived, select </w:t>
      </w:r>
      <w:r w:rsidRPr="003A76D0">
        <w:rPr>
          <w:b/>
          <w:sz w:val="24"/>
          <w:szCs w:val="24"/>
        </w:rPr>
        <w:t>Proceed</w:t>
      </w:r>
      <w:r>
        <w:rPr>
          <w:bCs/>
          <w:sz w:val="24"/>
          <w:szCs w:val="24"/>
        </w:rPr>
        <w:t xml:space="preserve">. </w:t>
      </w:r>
    </w:p>
    <w:p w14:paraId="27CDDB4E" w14:textId="4D04300F" w:rsidR="003A76D0" w:rsidRDefault="003A76D0" w:rsidP="003A76D0">
      <w:pPr>
        <w:pStyle w:val="ListParagraph"/>
        <w:numPr>
          <w:ilvl w:val="3"/>
          <w:numId w:val="1"/>
        </w:numPr>
        <w:spacing w:line="276" w:lineRule="auto"/>
        <w:rPr>
          <w:bCs/>
          <w:sz w:val="24"/>
          <w:szCs w:val="24"/>
        </w:rPr>
      </w:pPr>
      <w:r>
        <w:rPr>
          <w:bCs/>
          <w:sz w:val="24"/>
          <w:szCs w:val="24"/>
        </w:rPr>
        <w:t xml:space="preserve">In the Save window, a file name is generated automatically, click </w:t>
      </w:r>
      <w:r w:rsidRPr="003A76D0">
        <w:rPr>
          <w:b/>
          <w:sz w:val="24"/>
          <w:szCs w:val="24"/>
        </w:rPr>
        <w:t>Save</w:t>
      </w:r>
      <w:r>
        <w:rPr>
          <w:bCs/>
          <w:sz w:val="24"/>
          <w:szCs w:val="24"/>
        </w:rPr>
        <w:t xml:space="preserve">. </w:t>
      </w:r>
    </w:p>
    <w:p w14:paraId="34B48000" w14:textId="4F4A73D2" w:rsidR="003A76D0" w:rsidRDefault="003A76D0" w:rsidP="003A76D0">
      <w:pPr>
        <w:pStyle w:val="ListParagraph"/>
        <w:numPr>
          <w:ilvl w:val="3"/>
          <w:numId w:val="1"/>
        </w:numPr>
        <w:spacing w:line="276" w:lineRule="auto"/>
        <w:rPr>
          <w:bCs/>
          <w:sz w:val="24"/>
          <w:szCs w:val="24"/>
        </w:rPr>
      </w:pPr>
      <w:r>
        <w:rPr>
          <w:bCs/>
          <w:sz w:val="24"/>
          <w:szCs w:val="24"/>
        </w:rPr>
        <w:t xml:space="preserve">A warning will appear verifying the archive was successful, click </w:t>
      </w:r>
      <w:r w:rsidRPr="003A76D0">
        <w:rPr>
          <w:b/>
          <w:sz w:val="24"/>
          <w:szCs w:val="24"/>
        </w:rPr>
        <w:t>OK</w:t>
      </w:r>
      <w:r>
        <w:rPr>
          <w:bCs/>
          <w:sz w:val="24"/>
          <w:szCs w:val="24"/>
        </w:rPr>
        <w:t xml:space="preserve">. </w:t>
      </w:r>
    </w:p>
    <w:p w14:paraId="764A1A2D" w14:textId="5ADE48C2" w:rsidR="00A67E3D" w:rsidRDefault="00A67E3D" w:rsidP="003A76D0">
      <w:pPr>
        <w:pStyle w:val="ListParagraph"/>
        <w:numPr>
          <w:ilvl w:val="3"/>
          <w:numId w:val="1"/>
        </w:numPr>
        <w:spacing w:line="276" w:lineRule="auto"/>
        <w:rPr>
          <w:bCs/>
          <w:sz w:val="24"/>
          <w:szCs w:val="24"/>
        </w:rPr>
      </w:pPr>
      <w:r>
        <w:rPr>
          <w:bCs/>
          <w:sz w:val="24"/>
          <w:szCs w:val="24"/>
        </w:rPr>
        <w:t xml:space="preserve">Proceed to the folder where the archived tests are saved. The archived tests can be found in the folder C:\GeneXpert\export. </w:t>
      </w:r>
    </w:p>
    <w:p w14:paraId="57DAC67B" w14:textId="46F1B816" w:rsidR="00A67E3D" w:rsidRDefault="00BD19A1" w:rsidP="003A76D0">
      <w:pPr>
        <w:pStyle w:val="ListParagraph"/>
        <w:numPr>
          <w:ilvl w:val="3"/>
          <w:numId w:val="1"/>
        </w:numPr>
        <w:spacing w:line="276" w:lineRule="auto"/>
        <w:rPr>
          <w:bCs/>
          <w:sz w:val="24"/>
          <w:szCs w:val="24"/>
        </w:rPr>
      </w:pPr>
      <w:r>
        <w:rPr>
          <w:bCs/>
          <w:sz w:val="24"/>
          <w:szCs w:val="24"/>
        </w:rPr>
        <w:t xml:space="preserve">Plug the Secure Key flash drive into the Cepheid computer. </w:t>
      </w:r>
    </w:p>
    <w:p w14:paraId="422FF3B7" w14:textId="23591F21" w:rsidR="00BD19A1" w:rsidRDefault="00BD19A1" w:rsidP="003A76D0">
      <w:pPr>
        <w:pStyle w:val="ListParagraph"/>
        <w:numPr>
          <w:ilvl w:val="3"/>
          <w:numId w:val="1"/>
        </w:numPr>
        <w:spacing w:line="276" w:lineRule="auto"/>
        <w:rPr>
          <w:bCs/>
          <w:sz w:val="24"/>
          <w:szCs w:val="24"/>
        </w:rPr>
      </w:pPr>
      <w:r>
        <w:rPr>
          <w:bCs/>
          <w:sz w:val="24"/>
          <w:szCs w:val="24"/>
        </w:rPr>
        <w:t>Navigate to the Archive export folder.</w:t>
      </w:r>
    </w:p>
    <w:p w14:paraId="2D0BEF36" w14:textId="7016C34E" w:rsidR="00BD19A1" w:rsidRDefault="00BD19A1" w:rsidP="003A76D0">
      <w:pPr>
        <w:pStyle w:val="ListParagraph"/>
        <w:numPr>
          <w:ilvl w:val="3"/>
          <w:numId w:val="1"/>
        </w:numPr>
        <w:spacing w:line="276" w:lineRule="auto"/>
        <w:rPr>
          <w:bCs/>
          <w:sz w:val="24"/>
          <w:szCs w:val="24"/>
        </w:rPr>
      </w:pPr>
      <w:r>
        <w:rPr>
          <w:bCs/>
          <w:sz w:val="24"/>
          <w:szCs w:val="24"/>
        </w:rPr>
        <w:lastRenderedPageBreak/>
        <w:t xml:space="preserve">Highlight the applicable archive files, right click, and in the dropdown that appears, select </w:t>
      </w:r>
      <w:r w:rsidR="00C9485E" w:rsidRPr="00BD19A1">
        <w:rPr>
          <w:b/>
          <w:sz w:val="24"/>
          <w:szCs w:val="24"/>
        </w:rPr>
        <w:t>C</w:t>
      </w:r>
      <w:r w:rsidR="00C9485E">
        <w:rPr>
          <w:b/>
          <w:sz w:val="24"/>
          <w:szCs w:val="24"/>
        </w:rPr>
        <w:t>ut</w:t>
      </w:r>
      <w:r>
        <w:rPr>
          <w:bCs/>
          <w:sz w:val="24"/>
          <w:szCs w:val="24"/>
        </w:rPr>
        <w:t xml:space="preserve">. </w:t>
      </w:r>
    </w:p>
    <w:p w14:paraId="75A52241" w14:textId="5A114ED7" w:rsidR="00BD19A1" w:rsidRDefault="00BD19A1" w:rsidP="003A76D0">
      <w:pPr>
        <w:pStyle w:val="ListParagraph"/>
        <w:numPr>
          <w:ilvl w:val="3"/>
          <w:numId w:val="1"/>
        </w:numPr>
        <w:spacing w:line="276" w:lineRule="auto"/>
        <w:rPr>
          <w:bCs/>
          <w:sz w:val="24"/>
          <w:szCs w:val="24"/>
        </w:rPr>
      </w:pPr>
      <w:r>
        <w:rPr>
          <w:bCs/>
          <w:sz w:val="24"/>
          <w:szCs w:val="24"/>
        </w:rPr>
        <w:t xml:space="preserve">Navigate to the Secure Key folder, then click </w:t>
      </w:r>
      <w:r w:rsidRPr="00BD19A1">
        <w:rPr>
          <w:b/>
          <w:sz w:val="24"/>
          <w:szCs w:val="24"/>
        </w:rPr>
        <w:t>Paste</w:t>
      </w:r>
      <w:r>
        <w:rPr>
          <w:bCs/>
          <w:sz w:val="24"/>
          <w:szCs w:val="24"/>
        </w:rPr>
        <w:t xml:space="preserve">. </w:t>
      </w:r>
    </w:p>
    <w:p w14:paraId="650A6253" w14:textId="171DA7EE" w:rsidR="00BD19A1" w:rsidRDefault="00BD19A1" w:rsidP="003A76D0">
      <w:pPr>
        <w:pStyle w:val="ListParagraph"/>
        <w:numPr>
          <w:ilvl w:val="3"/>
          <w:numId w:val="1"/>
        </w:numPr>
        <w:spacing w:line="276" w:lineRule="auto"/>
        <w:rPr>
          <w:bCs/>
          <w:sz w:val="24"/>
          <w:szCs w:val="24"/>
        </w:rPr>
      </w:pPr>
      <w:r>
        <w:rPr>
          <w:bCs/>
          <w:sz w:val="24"/>
          <w:szCs w:val="24"/>
        </w:rPr>
        <w:t>Remove the Secure Key flash drive and plug it into a network computer.</w:t>
      </w:r>
    </w:p>
    <w:p w14:paraId="09CF49F8" w14:textId="35842256" w:rsidR="00BD19A1" w:rsidRDefault="00BD19A1" w:rsidP="003A76D0">
      <w:pPr>
        <w:pStyle w:val="ListParagraph"/>
        <w:numPr>
          <w:ilvl w:val="3"/>
          <w:numId w:val="1"/>
        </w:numPr>
        <w:spacing w:line="276" w:lineRule="auto"/>
        <w:rPr>
          <w:bCs/>
          <w:sz w:val="24"/>
          <w:szCs w:val="24"/>
        </w:rPr>
      </w:pPr>
      <w:r>
        <w:rPr>
          <w:bCs/>
          <w:sz w:val="24"/>
          <w:szCs w:val="24"/>
        </w:rPr>
        <w:t xml:space="preserve">Save the files in the Cepheid folder on the </w:t>
      </w:r>
      <w:proofErr w:type="spellStart"/>
      <w:r>
        <w:rPr>
          <w:bCs/>
          <w:sz w:val="24"/>
          <w:szCs w:val="24"/>
        </w:rPr>
        <w:t>MGPGenomicData</w:t>
      </w:r>
      <w:proofErr w:type="spellEnd"/>
      <w:r>
        <w:rPr>
          <w:bCs/>
          <w:sz w:val="24"/>
          <w:szCs w:val="24"/>
        </w:rPr>
        <w:t xml:space="preserve">$ drive. </w:t>
      </w:r>
    </w:p>
    <w:p w14:paraId="7AB4F367" w14:textId="292603C0" w:rsidR="00404E3D" w:rsidRDefault="00404E3D" w:rsidP="00404E3D">
      <w:pPr>
        <w:pStyle w:val="ListParagraph"/>
        <w:numPr>
          <w:ilvl w:val="2"/>
          <w:numId w:val="1"/>
        </w:numPr>
        <w:spacing w:line="276" w:lineRule="auto"/>
        <w:rPr>
          <w:bCs/>
          <w:sz w:val="24"/>
          <w:szCs w:val="24"/>
        </w:rPr>
      </w:pPr>
      <w:r>
        <w:rPr>
          <w:bCs/>
          <w:sz w:val="24"/>
          <w:szCs w:val="24"/>
        </w:rPr>
        <w:t>Clean plunger rod and cartridge bays</w:t>
      </w:r>
    </w:p>
    <w:p w14:paraId="326AB3AB" w14:textId="18147FCD" w:rsidR="00BD19A1" w:rsidRDefault="00BD19A1" w:rsidP="00BD19A1">
      <w:pPr>
        <w:pStyle w:val="ListParagraph"/>
        <w:numPr>
          <w:ilvl w:val="3"/>
          <w:numId w:val="1"/>
        </w:numPr>
        <w:spacing w:line="276" w:lineRule="auto"/>
        <w:rPr>
          <w:bCs/>
          <w:sz w:val="24"/>
          <w:szCs w:val="24"/>
        </w:rPr>
      </w:pPr>
      <w:r>
        <w:rPr>
          <w:bCs/>
          <w:sz w:val="24"/>
          <w:szCs w:val="24"/>
        </w:rPr>
        <w:t>Verify all modules are empty.</w:t>
      </w:r>
    </w:p>
    <w:p w14:paraId="65778EA6" w14:textId="0B8B6AB4" w:rsidR="00BD19A1" w:rsidRDefault="00BD19A1" w:rsidP="00BD19A1">
      <w:pPr>
        <w:pStyle w:val="ListParagraph"/>
        <w:numPr>
          <w:ilvl w:val="3"/>
          <w:numId w:val="1"/>
        </w:numPr>
        <w:spacing w:line="276" w:lineRule="auto"/>
        <w:rPr>
          <w:bCs/>
          <w:sz w:val="24"/>
          <w:szCs w:val="24"/>
        </w:rPr>
      </w:pPr>
      <w:r>
        <w:rPr>
          <w:bCs/>
          <w:sz w:val="24"/>
          <w:szCs w:val="24"/>
        </w:rPr>
        <w:t xml:space="preserve">Click the </w:t>
      </w:r>
      <w:r w:rsidRPr="00DC1A9F">
        <w:rPr>
          <w:b/>
          <w:sz w:val="24"/>
          <w:szCs w:val="24"/>
        </w:rPr>
        <w:t>Maintenance</w:t>
      </w:r>
      <w:r>
        <w:rPr>
          <w:bCs/>
          <w:sz w:val="24"/>
          <w:szCs w:val="24"/>
        </w:rPr>
        <w:t xml:space="preserve"> button on the main menu of the GeneXpert Dx software.</w:t>
      </w:r>
    </w:p>
    <w:p w14:paraId="7E89342F" w14:textId="6C783621" w:rsidR="00BD19A1" w:rsidRDefault="00DC1A9F" w:rsidP="00BD19A1">
      <w:pPr>
        <w:pStyle w:val="ListParagraph"/>
        <w:numPr>
          <w:ilvl w:val="3"/>
          <w:numId w:val="1"/>
        </w:numPr>
        <w:spacing w:line="276" w:lineRule="auto"/>
        <w:rPr>
          <w:bCs/>
          <w:sz w:val="24"/>
          <w:szCs w:val="24"/>
        </w:rPr>
      </w:pPr>
      <w:r>
        <w:rPr>
          <w:bCs/>
          <w:sz w:val="24"/>
          <w:szCs w:val="24"/>
        </w:rPr>
        <w:t xml:space="preserve">In the dropdown that appears, click </w:t>
      </w:r>
      <w:r w:rsidRPr="00DC1A9F">
        <w:rPr>
          <w:b/>
          <w:sz w:val="24"/>
          <w:szCs w:val="24"/>
        </w:rPr>
        <w:t>Plunger Rod Maintenance</w:t>
      </w:r>
      <w:r>
        <w:rPr>
          <w:bCs/>
          <w:sz w:val="24"/>
          <w:szCs w:val="24"/>
        </w:rPr>
        <w:t xml:space="preserve">. </w:t>
      </w:r>
    </w:p>
    <w:p w14:paraId="5AC18806" w14:textId="46BA829D" w:rsidR="00DC1A9F" w:rsidRDefault="00DC1A9F" w:rsidP="00BD19A1">
      <w:pPr>
        <w:pStyle w:val="ListParagraph"/>
        <w:numPr>
          <w:ilvl w:val="3"/>
          <w:numId w:val="1"/>
        </w:numPr>
        <w:spacing w:line="276" w:lineRule="auto"/>
        <w:rPr>
          <w:bCs/>
          <w:sz w:val="24"/>
          <w:szCs w:val="24"/>
        </w:rPr>
      </w:pPr>
      <w:r>
        <w:rPr>
          <w:bCs/>
          <w:sz w:val="24"/>
          <w:szCs w:val="24"/>
        </w:rPr>
        <w:t xml:space="preserve">In the Plunger Rod Maintenance window, select </w:t>
      </w:r>
      <w:r w:rsidRPr="00DC1A9F">
        <w:rPr>
          <w:b/>
          <w:sz w:val="24"/>
          <w:szCs w:val="24"/>
        </w:rPr>
        <w:t>Clean All</w:t>
      </w:r>
      <w:r>
        <w:rPr>
          <w:bCs/>
          <w:sz w:val="24"/>
          <w:szCs w:val="24"/>
        </w:rPr>
        <w:t xml:space="preserve">. </w:t>
      </w:r>
    </w:p>
    <w:p w14:paraId="0E92AE2E" w14:textId="12EA4FB9" w:rsidR="00DC1A9F" w:rsidRDefault="00DC1A9F" w:rsidP="00BD19A1">
      <w:pPr>
        <w:pStyle w:val="ListParagraph"/>
        <w:numPr>
          <w:ilvl w:val="3"/>
          <w:numId w:val="1"/>
        </w:numPr>
        <w:spacing w:line="276" w:lineRule="auto"/>
        <w:rPr>
          <w:bCs/>
          <w:sz w:val="24"/>
          <w:szCs w:val="24"/>
        </w:rPr>
      </w:pPr>
      <w:r>
        <w:rPr>
          <w:bCs/>
          <w:sz w:val="24"/>
          <w:szCs w:val="24"/>
        </w:rPr>
        <w:t xml:space="preserve">A warning will appear, select </w:t>
      </w:r>
      <w:r w:rsidRPr="00DC1A9F">
        <w:rPr>
          <w:b/>
          <w:sz w:val="24"/>
          <w:szCs w:val="24"/>
        </w:rPr>
        <w:t>OK</w:t>
      </w:r>
      <w:r>
        <w:rPr>
          <w:bCs/>
          <w:sz w:val="24"/>
          <w:szCs w:val="24"/>
        </w:rPr>
        <w:t xml:space="preserve">. </w:t>
      </w:r>
    </w:p>
    <w:p w14:paraId="42012C92" w14:textId="18BDC2B8" w:rsidR="00DC1A9F" w:rsidRDefault="00DC1A9F" w:rsidP="00BD19A1">
      <w:pPr>
        <w:pStyle w:val="ListParagraph"/>
        <w:numPr>
          <w:ilvl w:val="3"/>
          <w:numId w:val="1"/>
        </w:numPr>
        <w:spacing w:line="276" w:lineRule="auto"/>
        <w:rPr>
          <w:bCs/>
          <w:sz w:val="24"/>
          <w:szCs w:val="24"/>
        </w:rPr>
      </w:pPr>
      <w:r>
        <w:rPr>
          <w:bCs/>
          <w:sz w:val="24"/>
          <w:szCs w:val="24"/>
        </w:rPr>
        <w:t>The plunger rods in the selected modules will lower into the cartridge bay.</w:t>
      </w:r>
    </w:p>
    <w:p w14:paraId="42E3BE4C" w14:textId="218F60D6" w:rsidR="00DC1A9F" w:rsidRDefault="00DC1A9F" w:rsidP="00BD19A1">
      <w:pPr>
        <w:pStyle w:val="ListParagraph"/>
        <w:numPr>
          <w:ilvl w:val="3"/>
          <w:numId w:val="1"/>
        </w:numPr>
        <w:spacing w:line="276" w:lineRule="auto"/>
        <w:rPr>
          <w:bCs/>
          <w:sz w:val="24"/>
          <w:szCs w:val="24"/>
        </w:rPr>
      </w:pPr>
      <w:r>
        <w:rPr>
          <w:bCs/>
          <w:sz w:val="24"/>
          <w:szCs w:val="24"/>
        </w:rPr>
        <w:t>Thoroughly moisten a lint-free wipe with 1:10 solution of bleach.</w:t>
      </w:r>
    </w:p>
    <w:p w14:paraId="1482B388" w14:textId="65AF3B91" w:rsidR="00DC1A9F" w:rsidRDefault="00DC1A9F" w:rsidP="00BD19A1">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0E8D0AB6" w14:textId="6470D452" w:rsidR="00F902E4" w:rsidRDefault="00F902E4" w:rsidP="00BD19A1">
      <w:pPr>
        <w:pStyle w:val="ListParagraph"/>
        <w:numPr>
          <w:ilvl w:val="3"/>
          <w:numId w:val="1"/>
        </w:numPr>
        <w:spacing w:line="276" w:lineRule="auto"/>
        <w:rPr>
          <w:bCs/>
          <w:sz w:val="24"/>
          <w:szCs w:val="24"/>
        </w:rPr>
      </w:pPr>
      <w:r>
        <w:rPr>
          <w:bCs/>
          <w:sz w:val="24"/>
          <w:szCs w:val="24"/>
        </w:rPr>
        <w:t xml:space="preserve">Discard the lint-free wipe. </w:t>
      </w:r>
    </w:p>
    <w:p w14:paraId="36783FA4" w14:textId="22810BFD" w:rsidR="00DC1A9F" w:rsidRDefault="00DC1A9F" w:rsidP="00BD19A1">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6B997BD5" w14:textId="190FB40A" w:rsidR="00F902E4" w:rsidRDefault="00F902E4" w:rsidP="00F902E4">
      <w:pPr>
        <w:pStyle w:val="ListParagraph"/>
        <w:numPr>
          <w:ilvl w:val="3"/>
          <w:numId w:val="1"/>
        </w:numPr>
        <w:spacing w:line="276" w:lineRule="auto"/>
        <w:rPr>
          <w:bCs/>
          <w:sz w:val="24"/>
          <w:szCs w:val="24"/>
        </w:rPr>
      </w:pPr>
      <w:r>
        <w:rPr>
          <w:bCs/>
          <w:sz w:val="24"/>
          <w:szCs w:val="24"/>
        </w:rPr>
        <w:t>Thoroughly moisten a new lint-free wipe with 1:10 solution of bleach.</w:t>
      </w:r>
    </w:p>
    <w:p w14:paraId="7A309A47" w14:textId="055C289A" w:rsidR="00F902E4" w:rsidRDefault="00F902E4" w:rsidP="00F902E4">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3B8E4BE6" w14:textId="0B8D8990" w:rsidR="00F902E4" w:rsidRPr="00F902E4" w:rsidRDefault="00F902E4" w:rsidP="00F902E4">
      <w:pPr>
        <w:pStyle w:val="ListParagraph"/>
        <w:numPr>
          <w:ilvl w:val="3"/>
          <w:numId w:val="1"/>
        </w:numPr>
        <w:spacing w:line="276" w:lineRule="auto"/>
        <w:rPr>
          <w:bCs/>
          <w:sz w:val="24"/>
          <w:szCs w:val="24"/>
        </w:rPr>
      </w:pPr>
      <w:r>
        <w:rPr>
          <w:bCs/>
          <w:sz w:val="24"/>
          <w:szCs w:val="24"/>
        </w:rPr>
        <w:t xml:space="preserve">Discard the lint-free wipe. </w:t>
      </w:r>
    </w:p>
    <w:p w14:paraId="359B9865" w14:textId="0A7AA2BA" w:rsidR="00F902E4" w:rsidRDefault="00F902E4" w:rsidP="00F902E4">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202AFAEA" w14:textId="76D50860" w:rsidR="00F902E4" w:rsidRDefault="00F902E4" w:rsidP="00F902E4">
      <w:pPr>
        <w:pStyle w:val="ListParagraph"/>
        <w:numPr>
          <w:ilvl w:val="3"/>
          <w:numId w:val="1"/>
        </w:numPr>
        <w:spacing w:line="276" w:lineRule="auto"/>
        <w:rPr>
          <w:bCs/>
          <w:sz w:val="24"/>
          <w:szCs w:val="24"/>
        </w:rPr>
      </w:pPr>
      <w:r>
        <w:rPr>
          <w:bCs/>
          <w:sz w:val="24"/>
          <w:szCs w:val="24"/>
        </w:rPr>
        <w:t>Thoroughly moisten a new lint-free wipe with 1:10 solution of bleach.</w:t>
      </w:r>
    </w:p>
    <w:p w14:paraId="2BE89E94" w14:textId="77777777" w:rsidR="00F902E4" w:rsidRDefault="00F902E4" w:rsidP="00F902E4">
      <w:pPr>
        <w:pStyle w:val="ListParagraph"/>
        <w:numPr>
          <w:ilvl w:val="3"/>
          <w:numId w:val="1"/>
        </w:numPr>
        <w:spacing w:line="276" w:lineRule="auto"/>
        <w:rPr>
          <w:bCs/>
          <w:sz w:val="24"/>
          <w:szCs w:val="24"/>
        </w:rPr>
      </w:pPr>
      <w:r>
        <w:rPr>
          <w:bCs/>
          <w:sz w:val="24"/>
          <w:szCs w:val="24"/>
        </w:rPr>
        <w:t xml:space="preserve">Vigorously wipe the plunger rod with the lint-free wipe. Using the same wipe, clean the walls, ceiling, corners, and edges of the cartridge bay, then wipe the inside of the door and the top lip of the door. </w:t>
      </w:r>
    </w:p>
    <w:p w14:paraId="5490F180" w14:textId="0C89F863" w:rsidR="00F902E4" w:rsidRPr="00F902E4" w:rsidRDefault="00F902E4" w:rsidP="00F902E4">
      <w:pPr>
        <w:pStyle w:val="ListParagraph"/>
        <w:numPr>
          <w:ilvl w:val="3"/>
          <w:numId w:val="1"/>
        </w:numPr>
        <w:spacing w:line="276" w:lineRule="auto"/>
        <w:rPr>
          <w:bCs/>
          <w:sz w:val="24"/>
          <w:szCs w:val="24"/>
        </w:rPr>
      </w:pPr>
      <w:r>
        <w:rPr>
          <w:bCs/>
          <w:sz w:val="24"/>
          <w:szCs w:val="24"/>
        </w:rPr>
        <w:t xml:space="preserve">Discard the lint-free wipe. </w:t>
      </w:r>
    </w:p>
    <w:p w14:paraId="1DC16ACD" w14:textId="558041D2" w:rsidR="00F902E4" w:rsidRPr="00F902E4" w:rsidRDefault="00F902E4" w:rsidP="00F902E4">
      <w:pPr>
        <w:pStyle w:val="ListParagraph"/>
        <w:numPr>
          <w:ilvl w:val="3"/>
          <w:numId w:val="1"/>
        </w:numPr>
        <w:spacing w:line="276" w:lineRule="auto"/>
        <w:rPr>
          <w:bCs/>
          <w:sz w:val="24"/>
          <w:szCs w:val="24"/>
        </w:rPr>
      </w:pPr>
      <w:r>
        <w:rPr>
          <w:bCs/>
          <w:sz w:val="24"/>
          <w:szCs w:val="24"/>
        </w:rPr>
        <w:t xml:space="preserve">Wait 2 minutes after wiping with the bleach solution. </w:t>
      </w:r>
    </w:p>
    <w:p w14:paraId="522D0835" w14:textId="584B06A5" w:rsidR="00DC1A9F" w:rsidRDefault="00DC1A9F" w:rsidP="00BD19A1">
      <w:pPr>
        <w:pStyle w:val="ListParagraph"/>
        <w:numPr>
          <w:ilvl w:val="3"/>
          <w:numId w:val="1"/>
        </w:numPr>
        <w:spacing w:line="276" w:lineRule="auto"/>
        <w:rPr>
          <w:bCs/>
          <w:sz w:val="24"/>
          <w:szCs w:val="24"/>
        </w:rPr>
      </w:pPr>
      <w:r>
        <w:rPr>
          <w:bCs/>
          <w:sz w:val="24"/>
          <w:szCs w:val="24"/>
        </w:rPr>
        <w:t xml:space="preserve">After the third </w:t>
      </w:r>
      <w:r w:rsidR="0059385E">
        <w:rPr>
          <w:bCs/>
          <w:sz w:val="24"/>
          <w:szCs w:val="24"/>
        </w:rPr>
        <w:t xml:space="preserve">and final </w:t>
      </w:r>
      <w:r>
        <w:rPr>
          <w:bCs/>
          <w:sz w:val="24"/>
          <w:szCs w:val="24"/>
        </w:rPr>
        <w:t xml:space="preserve">bleach clean, thoroughly moisten a lint-free wipe with 70% ethanol. </w:t>
      </w:r>
    </w:p>
    <w:p w14:paraId="26C99C59" w14:textId="7BC6C00A" w:rsidR="00DC1A9F" w:rsidRDefault="00DC1A9F" w:rsidP="00DC1A9F">
      <w:pPr>
        <w:pStyle w:val="ListParagraph"/>
        <w:numPr>
          <w:ilvl w:val="3"/>
          <w:numId w:val="1"/>
        </w:numPr>
        <w:spacing w:line="276" w:lineRule="auto"/>
        <w:rPr>
          <w:bCs/>
          <w:sz w:val="24"/>
          <w:szCs w:val="24"/>
        </w:rPr>
      </w:pPr>
      <w:r>
        <w:rPr>
          <w:bCs/>
          <w:sz w:val="24"/>
          <w:szCs w:val="24"/>
        </w:rPr>
        <w:lastRenderedPageBreak/>
        <w:t xml:space="preserve">Vigorously wipe the plunger rod with the lint-free wipe. Using the same wipe, clean the walls, ceiling, corners, and edges of the cartridge bay, then wipe the inside of the door and the top lip of the door. </w:t>
      </w:r>
    </w:p>
    <w:p w14:paraId="12C2489B" w14:textId="0ED585E0" w:rsidR="00C9485E" w:rsidRDefault="00C9485E" w:rsidP="00DC1A9F">
      <w:pPr>
        <w:pStyle w:val="ListParagraph"/>
        <w:numPr>
          <w:ilvl w:val="3"/>
          <w:numId w:val="1"/>
        </w:numPr>
        <w:spacing w:line="276" w:lineRule="auto"/>
        <w:rPr>
          <w:bCs/>
          <w:sz w:val="24"/>
          <w:szCs w:val="24"/>
        </w:rPr>
      </w:pPr>
      <w:r>
        <w:rPr>
          <w:bCs/>
          <w:sz w:val="24"/>
          <w:szCs w:val="24"/>
        </w:rPr>
        <w:t xml:space="preserve">Repeat the 70% ethanol clean a second time. </w:t>
      </w:r>
    </w:p>
    <w:p w14:paraId="6CCB02CF" w14:textId="77777777" w:rsidR="000A7A71" w:rsidRDefault="00DC1A9F" w:rsidP="00DC1A9F">
      <w:pPr>
        <w:pStyle w:val="ListParagraph"/>
        <w:numPr>
          <w:ilvl w:val="3"/>
          <w:numId w:val="1"/>
        </w:numPr>
        <w:spacing w:line="276" w:lineRule="auto"/>
        <w:rPr>
          <w:bCs/>
          <w:sz w:val="24"/>
          <w:szCs w:val="24"/>
        </w:rPr>
      </w:pPr>
      <w:r>
        <w:rPr>
          <w:bCs/>
          <w:sz w:val="24"/>
          <w:szCs w:val="24"/>
        </w:rPr>
        <w:t xml:space="preserve">Once cleaning is complete, click </w:t>
      </w:r>
      <w:r w:rsidRPr="00DC1A9F">
        <w:rPr>
          <w:b/>
          <w:sz w:val="24"/>
          <w:szCs w:val="24"/>
        </w:rPr>
        <w:t>Move Up</w:t>
      </w:r>
      <w:r>
        <w:rPr>
          <w:bCs/>
          <w:sz w:val="24"/>
          <w:szCs w:val="24"/>
        </w:rPr>
        <w:t xml:space="preserve">, then click </w:t>
      </w:r>
      <w:r w:rsidRPr="00DC1A9F">
        <w:rPr>
          <w:b/>
          <w:sz w:val="24"/>
          <w:szCs w:val="24"/>
        </w:rPr>
        <w:t>Close</w:t>
      </w:r>
      <w:r>
        <w:rPr>
          <w:bCs/>
          <w:sz w:val="24"/>
          <w:szCs w:val="24"/>
        </w:rPr>
        <w:t>.</w:t>
      </w:r>
    </w:p>
    <w:p w14:paraId="3237DC2F" w14:textId="018396D1" w:rsidR="00DC1A9F" w:rsidRPr="00DC1A9F" w:rsidRDefault="000A7A71" w:rsidP="00DC1A9F">
      <w:pPr>
        <w:pStyle w:val="ListParagraph"/>
        <w:numPr>
          <w:ilvl w:val="3"/>
          <w:numId w:val="1"/>
        </w:numPr>
        <w:spacing w:line="276" w:lineRule="auto"/>
        <w:rPr>
          <w:bCs/>
          <w:sz w:val="24"/>
          <w:szCs w:val="24"/>
        </w:rPr>
      </w:pPr>
      <w:r>
        <w:rPr>
          <w:bCs/>
          <w:sz w:val="24"/>
          <w:szCs w:val="24"/>
        </w:rPr>
        <w:t xml:space="preserve">Close all module doors. </w:t>
      </w:r>
      <w:r w:rsidR="00DC1A9F">
        <w:rPr>
          <w:bCs/>
          <w:sz w:val="24"/>
          <w:szCs w:val="24"/>
        </w:rPr>
        <w:t xml:space="preserve"> </w:t>
      </w:r>
    </w:p>
    <w:p w14:paraId="032F9693" w14:textId="46FAE404" w:rsidR="006C0D7C" w:rsidRDefault="00404E3D" w:rsidP="006C0D7C">
      <w:pPr>
        <w:pStyle w:val="ListParagraph"/>
        <w:numPr>
          <w:ilvl w:val="2"/>
          <w:numId w:val="1"/>
        </w:numPr>
        <w:spacing w:line="276" w:lineRule="auto"/>
        <w:rPr>
          <w:bCs/>
          <w:sz w:val="24"/>
          <w:szCs w:val="24"/>
        </w:rPr>
      </w:pPr>
      <w:r>
        <w:rPr>
          <w:bCs/>
          <w:sz w:val="24"/>
          <w:szCs w:val="24"/>
        </w:rPr>
        <w:t>Clean instrument surfaces</w:t>
      </w:r>
      <w:r w:rsidR="00DD34E3">
        <w:rPr>
          <w:bCs/>
          <w:sz w:val="24"/>
          <w:szCs w:val="24"/>
        </w:rPr>
        <w:t>:</w:t>
      </w:r>
    </w:p>
    <w:p w14:paraId="242F5E3F" w14:textId="77777777" w:rsidR="00DD34E3" w:rsidRDefault="00DD34E3" w:rsidP="00DD34E3">
      <w:pPr>
        <w:pStyle w:val="ListParagraph"/>
        <w:numPr>
          <w:ilvl w:val="3"/>
          <w:numId w:val="1"/>
        </w:numPr>
        <w:spacing w:line="276" w:lineRule="auto"/>
        <w:rPr>
          <w:bCs/>
          <w:sz w:val="24"/>
          <w:szCs w:val="24"/>
        </w:rPr>
      </w:pPr>
      <w:r>
        <w:rPr>
          <w:bCs/>
          <w:sz w:val="24"/>
          <w:szCs w:val="24"/>
        </w:rPr>
        <w:t>Verify all tests have completed before attempting to move the instrument.</w:t>
      </w:r>
    </w:p>
    <w:p w14:paraId="483F4A4A" w14:textId="77777777" w:rsidR="00DD34E3" w:rsidRDefault="00DD34E3" w:rsidP="00DD34E3">
      <w:pPr>
        <w:pStyle w:val="ListParagraph"/>
        <w:numPr>
          <w:ilvl w:val="3"/>
          <w:numId w:val="1"/>
        </w:numPr>
        <w:spacing w:line="276" w:lineRule="auto"/>
        <w:rPr>
          <w:bCs/>
          <w:sz w:val="24"/>
          <w:szCs w:val="24"/>
        </w:rPr>
      </w:pPr>
      <w:r>
        <w:rPr>
          <w:bCs/>
          <w:sz w:val="24"/>
          <w:szCs w:val="24"/>
        </w:rPr>
        <w:t>Shut down the instrument if necessary.</w:t>
      </w:r>
    </w:p>
    <w:p w14:paraId="220A37C9" w14:textId="400E58AF" w:rsidR="00DD34E3" w:rsidRDefault="00DD34E3" w:rsidP="00DD34E3">
      <w:pPr>
        <w:pStyle w:val="ListParagraph"/>
        <w:numPr>
          <w:ilvl w:val="3"/>
          <w:numId w:val="1"/>
        </w:numPr>
        <w:spacing w:line="276" w:lineRule="auto"/>
        <w:rPr>
          <w:bCs/>
          <w:sz w:val="24"/>
          <w:szCs w:val="24"/>
        </w:rPr>
      </w:pPr>
      <w:r>
        <w:rPr>
          <w:bCs/>
          <w:sz w:val="24"/>
          <w:szCs w:val="24"/>
        </w:rPr>
        <w:t>Thoroughly moisten a lint-free wipe or paper towel with 70% ethanol.</w:t>
      </w:r>
    </w:p>
    <w:p w14:paraId="016D062C" w14:textId="7C54CDC5" w:rsidR="00DD34E3" w:rsidRDefault="00DD34E3" w:rsidP="00DD34E3">
      <w:pPr>
        <w:pStyle w:val="ListParagraph"/>
        <w:numPr>
          <w:ilvl w:val="3"/>
          <w:numId w:val="1"/>
        </w:numPr>
        <w:spacing w:line="276" w:lineRule="auto"/>
        <w:rPr>
          <w:bCs/>
          <w:sz w:val="24"/>
          <w:szCs w:val="24"/>
        </w:rPr>
      </w:pPr>
      <w:r>
        <w:rPr>
          <w:bCs/>
          <w:sz w:val="24"/>
          <w:szCs w:val="24"/>
        </w:rPr>
        <w:t>Wipe all surfaces outside the instrument. Change wipes frequently while performing the cleaning.</w:t>
      </w:r>
    </w:p>
    <w:p w14:paraId="5C66FBD8" w14:textId="37C9ACEA" w:rsidR="00DD34E3" w:rsidRPr="006C0D7C" w:rsidRDefault="00DD34E3" w:rsidP="00DD34E3">
      <w:pPr>
        <w:pStyle w:val="ListParagraph"/>
        <w:numPr>
          <w:ilvl w:val="3"/>
          <w:numId w:val="1"/>
        </w:numPr>
        <w:spacing w:line="276" w:lineRule="auto"/>
        <w:rPr>
          <w:bCs/>
          <w:sz w:val="24"/>
          <w:szCs w:val="24"/>
        </w:rPr>
      </w:pPr>
      <w:r>
        <w:rPr>
          <w:bCs/>
          <w:sz w:val="24"/>
          <w:szCs w:val="24"/>
        </w:rPr>
        <w:t xml:space="preserve">Wipe the table surfaces surrounding the GeneXpert. Change wipes frequently while performing the table surface cleaning. </w:t>
      </w:r>
    </w:p>
    <w:p w14:paraId="7B528D41" w14:textId="7F1EDC52" w:rsidR="000E6046" w:rsidRDefault="000E6046" w:rsidP="009C6394">
      <w:pPr>
        <w:pStyle w:val="ListParagraph"/>
        <w:numPr>
          <w:ilvl w:val="1"/>
          <w:numId w:val="1"/>
        </w:numPr>
        <w:spacing w:line="276" w:lineRule="auto"/>
        <w:rPr>
          <w:bCs/>
          <w:sz w:val="24"/>
          <w:szCs w:val="24"/>
        </w:rPr>
      </w:pPr>
      <w:r>
        <w:rPr>
          <w:bCs/>
          <w:sz w:val="24"/>
          <w:szCs w:val="24"/>
        </w:rPr>
        <w:t>Yearly:</w:t>
      </w:r>
    </w:p>
    <w:p w14:paraId="5DF72ECC" w14:textId="145EADF9" w:rsidR="00404E3D" w:rsidRDefault="00404E3D" w:rsidP="00404E3D">
      <w:pPr>
        <w:pStyle w:val="ListParagraph"/>
        <w:numPr>
          <w:ilvl w:val="2"/>
          <w:numId w:val="1"/>
        </w:numPr>
        <w:spacing w:line="276" w:lineRule="auto"/>
        <w:rPr>
          <w:bCs/>
          <w:sz w:val="24"/>
          <w:szCs w:val="24"/>
        </w:rPr>
      </w:pPr>
      <w:r>
        <w:rPr>
          <w:bCs/>
          <w:sz w:val="24"/>
          <w:szCs w:val="24"/>
        </w:rPr>
        <w:t>P</w:t>
      </w:r>
      <w:r w:rsidR="00204C8C">
        <w:rPr>
          <w:bCs/>
          <w:sz w:val="24"/>
          <w:szCs w:val="24"/>
        </w:rPr>
        <w:t xml:space="preserve">reventative Maintenance of the GeneXpert Cepheid </w:t>
      </w:r>
      <w:r w:rsidR="00A5041D">
        <w:rPr>
          <w:bCs/>
          <w:sz w:val="24"/>
          <w:szCs w:val="24"/>
        </w:rPr>
        <w:t xml:space="preserve">instrument is performed by Cepheid Technical Services. </w:t>
      </w:r>
    </w:p>
    <w:p w14:paraId="77B2E8E8" w14:textId="40997040" w:rsidR="000E6046" w:rsidRDefault="000E6046" w:rsidP="009C6394">
      <w:pPr>
        <w:pStyle w:val="ListParagraph"/>
        <w:numPr>
          <w:ilvl w:val="1"/>
          <w:numId w:val="1"/>
        </w:numPr>
        <w:spacing w:line="276" w:lineRule="auto"/>
        <w:rPr>
          <w:bCs/>
          <w:sz w:val="24"/>
          <w:szCs w:val="24"/>
        </w:rPr>
      </w:pPr>
      <w:r>
        <w:rPr>
          <w:bCs/>
          <w:sz w:val="24"/>
          <w:szCs w:val="24"/>
        </w:rPr>
        <w:t>As Needed:</w:t>
      </w:r>
    </w:p>
    <w:p w14:paraId="5BD98A9E" w14:textId="03EC65F4" w:rsidR="001765F2" w:rsidRDefault="00404E3D" w:rsidP="001765F2">
      <w:pPr>
        <w:pStyle w:val="ListParagraph"/>
        <w:numPr>
          <w:ilvl w:val="2"/>
          <w:numId w:val="1"/>
        </w:numPr>
        <w:spacing w:line="276" w:lineRule="auto"/>
        <w:rPr>
          <w:bCs/>
          <w:sz w:val="24"/>
          <w:szCs w:val="24"/>
        </w:rPr>
      </w:pPr>
      <w:r>
        <w:rPr>
          <w:bCs/>
          <w:sz w:val="24"/>
          <w:szCs w:val="24"/>
        </w:rPr>
        <w:t>Print system log report</w:t>
      </w:r>
      <w:r w:rsidR="001765F2">
        <w:rPr>
          <w:bCs/>
          <w:sz w:val="24"/>
          <w:szCs w:val="24"/>
        </w:rPr>
        <w:t xml:space="preserve">: The System Log reports can be used to provide incidents of instrument module self-tests and errors to Cepheid when a module failure has been encountered. </w:t>
      </w:r>
    </w:p>
    <w:p w14:paraId="1F0FEEF9" w14:textId="6B7DF529" w:rsidR="001765F2" w:rsidRDefault="001765F2" w:rsidP="001765F2">
      <w:pPr>
        <w:pStyle w:val="ListParagraph"/>
        <w:numPr>
          <w:ilvl w:val="3"/>
          <w:numId w:val="1"/>
        </w:numPr>
        <w:spacing w:line="276" w:lineRule="auto"/>
        <w:rPr>
          <w:bCs/>
          <w:sz w:val="24"/>
          <w:szCs w:val="24"/>
        </w:rPr>
      </w:pPr>
      <w:r>
        <w:rPr>
          <w:bCs/>
          <w:sz w:val="24"/>
          <w:szCs w:val="24"/>
        </w:rPr>
        <w:t xml:space="preserve">In the GeneXpert System main menu, click </w:t>
      </w:r>
      <w:r w:rsidRPr="001765F2">
        <w:rPr>
          <w:b/>
          <w:sz w:val="24"/>
          <w:szCs w:val="24"/>
        </w:rPr>
        <w:t>Reports</w:t>
      </w:r>
      <w:r>
        <w:rPr>
          <w:bCs/>
          <w:sz w:val="24"/>
          <w:szCs w:val="24"/>
        </w:rPr>
        <w:t xml:space="preserve">, then in the dropdown that appears select </w:t>
      </w:r>
      <w:r w:rsidRPr="001765F2">
        <w:rPr>
          <w:b/>
          <w:sz w:val="24"/>
          <w:szCs w:val="24"/>
        </w:rPr>
        <w:t>System Log</w:t>
      </w:r>
      <w:r>
        <w:rPr>
          <w:bCs/>
          <w:sz w:val="24"/>
          <w:szCs w:val="24"/>
        </w:rPr>
        <w:t xml:space="preserve">. </w:t>
      </w:r>
    </w:p>
    <w:p w14:paraId="5A33128A" w14:textId="06735046" w:rsidR="00171D13" w:rsidRDefault="00171D13" w:rsidP="001765F2">
      <w:pPr>
        <w:pStyle w:val="ListParagraph"/>
        <w:numPr>
          <w:ilvl w:val="3"/>
          <w:numId w:val="1"/>
        </w:numPr>
        <w:spacing w:line="276" w:lineRule="auto"/>
        <w:rPr>
          <w:bCs/>
          <w:sz w:val="24"/>
          <w:szCs w:val="24"/>
        </w:rPr>
      </w:pPr>
      <w:r>
        <w:rPr>
          <w:bCs/>
          <w:sz w:val="24"/>
          <w:szCs w:val="24"/>
        </w:rPr>
        <w:t>Specify the following criteria to view trends of interest:</w:t>
      </w:r>
    </w:p>
    <w:p w14:paraId="10DB3E83" w14:textId="65AC3309" w:rsidR="00171D13" w:rsidRDefault="00171D13" w:rsidP="00171D13">
      <w:pPr>
        <w:pStyle w:val="ListParagraph"/>
        <w:numPr>
          <w:ilvl w:val="4"/>
          <w:numId w:val="1"/>
        </w:numPr>
        <w:spacing w:line="276" w:lineRule="auto"/>
        <w:rPr>
          <w:bCs/>
          <w:sz w:val="24"/>
          <w:szCs w:val="24"/>
        </w:rPr>
      </w:pPr>
      <w:r>
        <w:rPr>
          <w:bCs/>
          <w:sz w:val="24"/>
          <w:szCs w:val="24"/>
        </w:rPr>
        <w:t>Date Range</w:t>
      </w:r>
    </w:p>
    <w:p w14:paraId="1A2EC6B3" w14:textId="67283E11" w:rsidR="00171D13" w:rsidRDefault="00171D13" w:rsidP="00171D13">
      <w:pPr>
        <w:pStyle w:val="ListParagraph"/>
        <w:numPr>
          <w:ilvl w:val="4"/>
          <w:numId w:val="1"/>
        </w:numPr>
        <w:spacing w:line="276" w:lineRule="auto"/>
        <w:rPr>
          <w:bCs/>
          <w:sz w:val="24"/>
          <w:szCs w:val="24"/>
        </w:rPr>
      </w:pPr>
      <w:r>
        <w:rPr>
          <w:bCs/>
          <w:sz w:val="24"/>
          <w:szCs w:val="24"/>
        </w:rPr>
        <w:t>Modules</w:t>
      </w:r>
    </w:p>
    <w:p w14:paraId="536F53CE" w14:textId="5F0CDF42" w:rsidR="00171D13" w:rsidRDefault="00171D13" w:rsidP="00171D13">
      <w:pPr>
        <w:pStyle w:val="ListParagraph"/>
        <w:numPr>
          <w:ilvl w:val="4"/>
          <w:numId w:val="1"/>
        </w:numPr>
        <w:spacing w:line="276" w:lineRule="auto"/>
        <w:rPr>
          <w:bCs/>
          <w:sz w:val="24"/>
          <w:szCs w:val="24"/>
        </w:rPr>
      </w:pPr>
      <w:r>
        <w:rPr>
          <w:bCs/>
          <w:sz w:val="24"/>
          <w:szCs w:val="24"/>
        </w:rPr>
        <w:t>Show</w:t>
      </w:r>
      <w:r w:rsidR="004947D3">
        <w:rPr>
          <w:bCs/>
          <w:sz w:val="24"/>
          <w:szCs w:val="24"/>
        </w:rPr>
        <w:t xml:space="preserve">: </w:t>
      </w:r>
      <w:r>
        <w:rPr>
          <w:bCs/>
          <w:sz w:val="24"/>
          <w:szCs w:val="24"/>
        </w:rPr>
        <w:t>errors only or all entries</w:t>
      </w:r>
    </w:p>
    <w:p w14:paraId="5357B3A0" w14:textId="33C44584" w:rsidR="00171D13" w:rsidRDefault="00171D13" w:rsidP="00171D13">
      <w:pPr>
        <w:pStyle w:val="ListParagraph"/>
        <w:numPr>
          <w:ilvl w:val="3"/>
          <w:numId w:val="1"/>
        </w:numPr>
        <w:spacing w:line="276" w:lineRule="auto"/>
        <w:rPr>
          <w:bCs/>
          <w:sz w:val="24"/>
          <w:szCs w:val="24"/>
        </w:rPr>
      </w:pPr>
      <w:r>
        <w:rPr>
          <w:bCs/>
          <w:sz w:val="24"/>
          <w:szCs w:val="24"/>
        </w:rPr>
        <w:t xml:space="preserve">Once log criteria have been selected, click </w:t>
      </w:r>
      <w:r w:rsidRPr="00171D13">
        <w:rPr>
          <w:b/>
          <w:sz w:val="24"/>
          <w:szCs w:val="24"/>
        </w:rPr>
        <w:t>Generate Report File</w:t>
      </w:r>
      <w:r>
        <w:rPr>
          <w:bCs/>
          <w:sz w:val="24"/>
          <w:szCs w:val="24"/>
        </w:rPr>
        <w:t xml:space="preserve">. </w:t>
      </w:r>
    </w:p>
    <w:p w14:paraId="1FFF75F1" w14:textId="77777777" w:rsidR="004947D3" w:rsidRDefault="004947D3" w:rsidP="004947D3">
      <w:pPr>
        <w:pStyle w:val="ListParagraph"/>
        <w:numPr>
          <w:ilvl w:val="3"/>
          <w:numId w:val="1"/>
        </w:numPr>
        <w:spacing w:line="276" w:lineRule="auto"/>
        <w:rPr>
          <w:bCs/>
          <w:sz w:val="24"/>
          <w:szCs w:val="24"/>
        </w:rPr>
      </w:pPr>
      <w:r>
        <w:rPr>
          <w:bCs/>
          <w:sz w:val="24"/>
          <w:szCs w:val="24"/>
        </w:rPr>
        <w:t xml:space="preserve">Plug the Secure Key flash drive into the Cepheid computer. </w:t>
      </w:r>
    </w:p>
    <w:p w14:paraId="0BAB9A4B" w14:textId="7CF03F3A" w:rsidR="004947D3" w:rsidRDefault="004947D3" w:rsidP="00171D13">
      <w:pPr>
        <w:pStyle w:val="ListParagraph"/>
        <w:numPr>
          <w:ilvl w:val="3"/>
          <w:numId w:val="1"/>
        </w:numPr>
        <w:spacing w:line="276" w:lineRule="auto"/>
        <w:rPr>
          <w:bCs/>
          <w:sz w:val="24"/>
          <w:szCs w:val="24"/>
        </w:rPr>
      </w:pPr>
      <w:r>
        <w:rPr>
          <w:bCs/>
          <w:sz w:val="24"/>
          <w:szCs w:val="24"/>
        </w:rPr>
        <w:t xml:space="preserve">In the Generate Report File dialog box that appears, navigate to the Secure Key flash drive, then click </w:t>
      </w:r>
      <w:r w:rsidRPr="004947D3">
        <w:rPr>
          <w:b/>
          <w:sz w:val="24"/>
          <w:szCs w:val="24"/>
        </w:rPr>
        <w:t>Save</w:t>
      </w:r>
      <w:r>
        <w:rPr>
          <w:bCs/>
          <w:sz w:val="24"/>
          <w:szCs w:val="24"/>
        </w:rPr>
        <w:t>.</w:t>
      </w:r>
    </w:p>
    <w:p w14:paraId="27B692DA" w14:textId="105C9374" w:rsidR="004947D3" w:rsidRDefault="004947D3" w:rsidP="00171D13">
      <w:pPr>
        <w:pStyle w:val="ListParagraph"/>
        <w:numPr>
          <w:ilvl w:val="3"/>
          <w:numId w:val="1"/>
        </w:numPr>
        <w:spacing w:line="276" w:lineRule="auto"/>
        <w:rPr>
          <w:bCs/>
          <w:sz w:val="24"/>
          <w:szCs w:val="24"/>
        </w:rPr>
      </w:pPr>
      <w:r>
        <w:rPr>
          <w:bCs/>
          <w:sz w:val="24"/>
          <w:szCs w:val="24"/>
        </w:rPr>
        <w:t xml:space="preserve">In the System Log report window, click </w:t>
      </w:r>
      <w:r w:rsidRPr="00D94C68">
        <w:rPr>
          <w:b/>
          <w:sz w:val="24"/>
          <w:szCs w:val="24"/>
        </w:rPr>
        <w:t>Close</w:t>
      </w:r>
      <w:r>
        <w:rPr>
          <w:bCs/>
          <w:sz w:val="24"/>
          <w:szCs w:val="24"/>
        </w:rPr>
        <w:t xml:space="preserve">. </w:t>
      </w:r>
    </w:p>
    <w:p w14:paraId="53F38742" w14:textId="77777777" w:rsidR="004947D3" w:rsidRDefault="004947D3" w:rsidP="004947D3">
      <w:pPr>
        <w:pStyle w:val="ListParagraph"/>
        <w:numPr>
          <w:ilvl w:val="3"/>
          <w:numId w:val="1"/>
        </w:numPr>
        <w:spacing w:line="276" w:lineRule="auto"/>
        <w:rPr>
          <w:bCs/>
          <w:sz w:val="24"/>
          <w:szCs w:val="24"/>
        </w:rPr>
      </w:pPr>
      <w:r>
        <w:rPr>
          <w:bCs/>
          <w:sz w:val="24"/>
          <w:szCs w:val="24"/>
        </w:rPr>
        <w:t>Remove the Secure Key flash drive and plug it into a network computer.</w:t>
      </w:r>
    </w:p>
    <w:p w14:paraId="6587A710" w14:textId="351A4EFE" w:rsidR="004947D3" w:rsidRPr="004947D3" w:rsidRDefault="004947D3" w:rsidP="004947D3">
      <w:pPr>
        <w:pStyle w:val="ListParagraph"/>
        <w:numPr>
          <w:ilvl w:val="3"/>
          <w:numId w:val="1"/>
        </w:numPr>
        <w:spacing w:line="276" w:lineRule="auto"/>
        <w:rPr>
          <w:bCs/>
          <w:sz w:val="24"/>
          <w:szCs w:val="24"/>
        </w:rPr>
      </w:pPr>
      <w:r>
        <w:rPr>
          <w:bCs/>
          <w:sz w:val="24"/>
          <w:szCs w:val="24"/>
        </w:rPr>
        <w:t xml:space="preserve">Save the files in the appropriate </w:t>
      </w:r>
      <w:proofErr w:type="spellStart"/>
      <w:r>
        <w:rPr>
          <w:bCs/>
          <w:sz w:val="24"/>
          <w:szCs w:val="24"/>
        </w:rPr>
        <w:t>CMB_Tests</w:t>
      </w:r>
      <w:proofErr w:type="spellEnd"/>
      <w:r>
        <w:rPr>
          <w:bCs/>
          <w:sz w:val="24"/>
          <w:szCs w:val="24"/>
        </w:rPr>
        <w:t xml:space="preserve"> run folder</w:t>
      </w:r>
      <w:r w:rsidR="00D94C68">
        <w:rPr>
          <w:bCs/>
          <w:sz w:val="24"/>
          <w:szCs w:val="24"/>
        </w:rPr>
        <w:t xml:space="preserve"> and forward to Cepheid Technical Support as needed. </w:t>
      </w:r>
    </w:p>
    <w:p w14:paraId="2E048AC7" w14:textId="204ED3D6" w:rsidR="000A7A71" w:rsidRDefault="00B85A51" w:rsidP="000A7A71">
      <w:pPr>
        <w:pStyle w:val="ListParagraph"/>
        <w:numPr>
          <w:ilvl w:val="2"/>
          <w:numId w:val="1"/>
        </w:numPr>
        <w:spacing w:line="276" w:lineRule="auto"/>
        <w:rPr>
          <w:bCs/>
          <w:sz w:val="24"/>
          <w:szCs w:val="24"/>
        </w:rPr>
      </w:pPr>
      <w:r>
        <w:rPr>
          <w:bCs/>
          <w:sz w:val="24"/>
          <w:szCs w:val="24"/>
        </w:rPr>
        <w:lastRenderedPageBreak/>
        <w:t>Perform a manual self-test:</w:t>
      </w:r>
      <w:r w:rsidR="000A7A71">
        <w:rPr>
          <w:bCs/>
          <w:sz w:val="24"/>
          <w:szCs w:val="24"/>
        </w:rPr>
        <w:t xml:space="preserve"> </w:t>
      </w:r>
    </w:p>
    <w:p w14:paraId="0B217656" w14:textId="1DA6DFD6" w:rsidR="000A7A71" w:rsidRDefault="000A7A71" w:rsidP="000A7A71">
      <w:pPr>
        <w:pStyle w:val="ListParagraph"/>
        <w:numPr>
          <w:ilvl w:val="3"/>
          <w:numId w:val="1"/>
        </w:numPr>
        <w:spacing w:line="276" w:lineRule="auto"/>
        <w:rPr>
          <w:bCs/>
          <w:sz w:val="24"/>
          <w:szCs w:val="24"/>
        </w:rPr>
      </w:pPr>
      <w:r>
        <w:rPr>
          <w:bCs/>
          <w:sz w:val="24"/>
          <w:szCs w:val="24"/>
        </w:rPr>
        <w:t xml:space="preserve">The GeneXpert Dx system automatically performs a self-test during startup. However, a self-test can be manually initiated on any of the modules to reset and check for hardware failure problems. </w:t>
      </w:r>
    </w:p>
    <w:p w14:paraId="25E5D089" w14:textId="5D82EB68" w:rsidR="000A7A71" w:rsidRDefault="000A7A71" w:rsidP="000A7A71">
      <w:pPr>
        <w:pStyle w:val="ListParagraph"/>
        <w:numPr>
          <w:ilvl w:val="4"/>
          <w:numId w:val="1"/>
        </w:numPr>
        <w:spacing w:line="276" w:lineRule="auto"/>
        <w:rPr>
          <w:bCs/>
          <w:sz w:val="24"/>
          <w:szCs w:val="24"/>
        </w:rPr>
      </w:pPr>
      <w:r>
        <w:rPr>
          <w:bCs/>
          <w:sz w:val="24"/>
          <w:szCs w:val="24"/>
        </w:rPr>
        <w:t>Verify all cartridges have been removed from the appropriate module(s).</w:t>
      </w:r>
    </w:p>
    <w:p w14:paraId="3D6B5EC9" w14:textId="77777777" w:rsidR="000A7A71" w:rsidRDefault="000A7A71" w:rsidP="000A7A71">
      <w:pPr>
        <w:pStyle w:val="ListParagraph"/>
        <w:numPr>
          <w:ilvl w:val="4"/>
          <w:numId w:val="1"/>
        </w:numPr>
        <w:spacing w:line="276" w:lineRule="auto"/>
        <w:rPr>
          <w:bCs/>
          <w:sz w:val="24"/>
          <w:szCs w:val="24"/>
        </w:rPr>
      </w:pPr>
      <w:r>
        <w:rPr>
          <w:bCs/>
          <w:sz w:val="24"/>
          <w:szCs w:val="24"/>
        </w:rPr>
        <w:t xml:space="preserve">In the GeneXpert Dx System window, click </w:t>
      </w:r>
      <w:r w:rsidRPr="000A7A71">
        <w:rPr>
          <w:b/>
          <w:sz w:val="24"/>
          <w:szCs w:val="24"/>
        </w:rPr>
        <w:t>Maintenance</w:t>
      </w:r>
      <w:r>
        <w:rPr>
          <w:bCs/>
          <w:sz w:val="24"/>
          <w:szCs w:val="24"/>
        </w:rPr>
        <w:t xml:space="preserve"> on the menu bar, followed by </w:t>
      </w:r>
      <w:r w:rsidRPr="000A7A71">
        <w:rPr>
          <w:b/>
          <w:sz w:val="24"/>
          <w:szCs w:val="24"/>
        </w:rPr>
        <w:t>Perform Self-Test</w:t>
      </w:r>
      <w:r>
        <w:rPr>
          <w:bCs/>
          <w:sz w:val="24"/>
          <w:szCs w:val="24"/>
        </w:rPr>
        <w:t xml:space="preserve">. </w:t>
      </w:r>
    </w:p>
    <w:p w14:paraId="028DD7C4" w14:textId="6F2725CD" w:rsidR="000A7A71" w:rsidRDefault="000A7A71" w:rsidP="000A7A71">
      <w:pPr>
        <w:pStyle w:val="ListParagraph"/>
        <w:numPr>
          <w:ilvl w:val="4"/>
          <w:numId w:val="1"/>
        </w:numPr>
        <w:spacing w:line="276" w:lineRule="auto"/>
        <w:rPr>
          <w:bCs/>
          <w:sz w:val="24"/>
          <w:szCs w:val="24"/>
        </w:rPr>
      </w:pPr>
      <w:r>
        <w:rPr>
          <w:bCs/>
          <w:sz w:val="24"/>
          <w:szCs w:val="24"/>
        </w:rPr>
        <w:t xml:space="preserve">In the Module Self-Test window, select the module to be checked, then click </w:t>
      </w:r>
      <w:r w:rsidRPr="003D192D">
        <w:rPr>
          <w:b/>
          <w:sz w:val="24"/>
          <w:szCs w:val="24"/>
        </w:rPr>
        <w:t>Self-Test</w:t>
      </w:r>
      <w:r>
        <w:rPr>
          <w:bCs/>
          <w:sz w:val="24"/>
          <w:szCs w:val="24"/>
        </w:rPr>
        <w:t xml:space="preserve">.  </w:t>
      </w:r>
    </w:p>
    <w:p w14:paraId="200BBCD1" w14:textId="12F9D4A6" w:rsidR="000A7A71" w:rsidRDefault="003D192D" w:rsidP="000A7A71">
      <w:pPr>
        <w:pStyle w:val="ListParagraph"/>
        <w:numPr>
          <w:ilvl w:val="4"/>
          <w:numId w:val="1"/>
        </w:numPr>
        <w:spacing w:line="276" w:lineRule="auto"/>
        <w:rPr>
          <w:bCs/>
          <w:sz w:val="24"/>
          <w:szCs w:val="24"/>
        </w:rPr>
      </w:pPr>
      <w:r>
        <w:rPr>
          <w:bCs/>
          <w:sz w:val="24"/>
          <w:szCs w:val="24"/>
        </w:rPr>
        <w:t xml:space="preserve">A warning will appear, click </w:t>
      </w:r>
      <w:r w:rsidRPr="003D192D">
        <w:rPr>
          <w:b/>
          <w:sz w:val="24"/>
          <w:szCs w:val="24"/>
        </w:rPr>
        <w:t>OK</w:t>
      </w:r>
      <w:r>
        <w:rPr>
          <w:bCs/>
          <w:sz w:val="24"/>
          <w:szCs w:val="24"/>
        </w:rPr>
        <w:t xml:space="preserve">. </w:t>
      </w:r>
    </w:p>
    <w:p w14:paraId="155F9F80" w14:textId="720076DC" w:rsidR="003D192D" w:rsidRDefault="003D192D" w:rsidP="000A7A71">
      <w:pPr>
        <w:pStyle w:val="ListParagraph"/>
        <w:numPr>
          <w:ilvl w:val="4"/>
          <w:numId w:val="1"/>
        </w:numPr>
        <w:spacing w:line="276" w:lineRule="auto"/>
        <w:rPr>
          <w:bCs/>
          <w:sz w:val="24"/>
          <w:szCs w:val="24"/>
        </w:rPr>
      </w:pPr>
      <w:r>
        <w:rPr>
          <w:bCs/>
          <w:sz w:val="24"/>
          <w:szCs w:val="24"/>
        </w:rPr>
        <w:t xml:space="preserve">When the self-test finishes, the software changes the module status to Available, which indicates the self-test passed. </w:t>
      </w:r>
    </w:p>
    <w:p w14:paraId="4A17426C" w14:textId="0161D707" w:rsidR="00CD7CE3" w:rsidRDefault="003D192D" w:rsidP="003C3476">
      <w:pPr>
        <w:pStyle w:val="ListParagraph"/>
        <w:numPr>
          <w:ilvl w:val="4"/>
          <w:numId w:val="1"/>
        </w:numPr>
        <w:spacing w:line="276" w:lineRule="auto"/>
        <w:rPr>
          <w:bCs/>
          <w:sz w:val="24"/>
          <w:szCs w:val="24"/>
        </w:rPr>
      </w:pPr>
      <w:r>
        <w:rPr>
          <w:bCs/>
          <w:sz w:val="24"/>
          <w:szCs w:val="24"/>
        </w:rPr>
        <w:t xml:space="preserve">If the self-test failed, contact Cepheid Technical Support. </w:t>
      </w:r>
    </w:p>
    <w:p w14:paraId="2182D6FA" w14:textId="77777777" w:rsidR="003C3476" w:rsidRPr="003C3476" w:rsidRDefault="003C3476" w:rsidP="003C3476">
      <w:pPr>
        <w:pStyle w:val="ListParagraph"/>
        <w:spacing w:line="276" w:lineRule="auto"/>
        <w:ind w:left="2160"/>
        <w:rPr>
          <w:bCs/>
          <w:sz w:val="24"/>
          <w:szCs w:val="24"/>
        </w:rPr>
      </w:pPr>
    </w:p>
    <w:p w14:paraId="3C8FEFB3" w14:textId="2C6B7846" w:rsidR="00B1070F" w:rsidRDefault="000E6046" w:rsidP="009C6394">
      <w:pPr>
        <w:pStyle w:val="ListParagraph"/>
        <w:numPr>
          <w:ilvl w:val="0"/>
          <w:numId w:val="1"/>
        </w:numPr>
        <w:spacing w:line="276" w:lineRule="auto"/>
        <w:rPr>
          <w:b/>
          <w:sz w:val="24"/>
          <w:szCs w:val="24"/>
          <w:u w:val="single"/>
        </w:rPr>
      </w:pPr>
      <w:r>
        <w:rPr>
          <w:b/>
          <w:sz w:val="24"/>
          <w:szCs w:val="24"/>
          <w:u w:val="single"/>
        </w:rPr>
        <w:t>TROUBLESHOOTING:</w:t>
      </w:r>
    </w:p>
    <w:p w14:paraId="31F1D6B2" w14:textId="3B440648" w:rsidR="00EC11CD" w:rsidRPr="00C767BA" w:rsidRDefault="00DD658E" w:rsidP="00EC11CD">
      <w:pPr>
        <w:pStyle w:val="ListParagraph"/>
        <w:numPr>
          <w:ilvl w:val="1"/>
          <w:numId w:val="1"/>
        </w:numPr>
        <w:spacing w:line="276" w:lineRule="auto"/>
        <w:rPr>
          <w:b/>
          <w:sz w:val="24"/>
          <w:szCs w:val="24"/>
          <w:u w:val="single"/>
        </w:rPr>
      </w:pPr>
      <w:r>
        <w:rPr>
          <w:bCs/>
          <w:sz w:val="24"/>
          <w:szCs w:val="24"/>
        </w:rPr>
        <w:t>See Table 1 below for a list of possible hardware problems that might occur.</w:t>
      </w:r>
    </w:p>
    <w:p w14:paraId="570A7656" w14:textId="77777777" w:rsidR="003C3476" w:rsidRDefault="003C3476" w:rsidP="00C767BA">
      <w:pPr>
        <w:pStyle w:val="ListParagraph"/>
        <w:spacing w:line="276" w:lineRule="auto"/>
        <w:ind w:left="1080"/>
        <w:rPr>
          <w:b/>
          <w:sz w:val="24"/>
          <w:szCs w:val="24"/>
          <w:u w:val="single"/>
        </w:rPr>
      </w:pPr>
    </w:p>
    <w:p w14:paraId="59AB3934" w14:textId="361EC558" w:rsidR="00C767BA" w:rsidRPr="00C767BA" w:rsidRDefault="00C767BA" w:rsidP="00C767BA">
      <w:pPr>
        <w:pStyle w:val="ListParagraph"/>
        <w:spacing w:line="276" w:lineRule="auto"/>
        <w:ind w:left="1080"/>
        <w:rPr>
          <w:bCs/>
          <w:sz w:val="24"/>
          <w:szCs w:val="24"/>
        </w:rPr>
      </w:pPr>
      <w:r w:rsidRPr="00C767BA">
        <w:rPr>
          <w:b/>
          <w:sz w:val="24"/>
          <w:szCs w:val="24"/>
        </w:rPr>
        <w:t>Table 1:</w:t>
      </w:r>
      <w:r>
        <w:rPr>
          <w:b/>
          <w:sz w:val="24"/>
          <w:szCs w:val="24"/>
        </w:rPr>
        <w:t xml:space="preserve"> </w:t>
      </w:r>
      <w:r>
        <w:rPr>
          <w:bCs/>
          <w:sz w:val="24"/>
          <w:szCs w:val="24"/>
        </w:rPr>
        <w:t>Hardware Problems</w:t>
      </w:r>
    </w:p>
    <w:tbl>
      <w:tblPr>
        <w:tblStyle w:val="TableGrid"/>
        <w:tblW w:w="0" w:type="auto"/>
        <w:tblLook w:val="04A0" w:firstRow="1" w:lastRow="0" w:firstColumn="1" w:lastColumn="0" w:noHBand="0" w:noVBand="1"/>
      </w:tblPr>
      <w:tblGrid>
        <w:gridCol w:w="3116"/>
        <w:gridCol w:w="3117"/>
        <w:gridCol w:w="3117"/>
      </w:tblGrid>
      <w:tr w:rsidR="00DD658E" w14:paraId="2A4A1987" w14:textId="77777777" w:rsidTr="00DD658E">
        <w:tc>
          <w:tcPr>
            <w:tcW w:w="3116" w:type="dxa"/>
            <w:shd w:val="clear" w:color="auto" w:fill="E7E6E6" w:themeFill="background2"/>
          </w:tcPr>
          <w:p w14:paraId="41FD997E" w14:textId="51B9366F" w:rsidR="00DD658E" w:rsidRPr="00CD7CE3" w:rsidRDefault="00DD658E" w:rsidP="00DD658E">
            <w:pPr>
              <w:spacing w:line="276" w:lineRule="auto"/>
              <w:jc w:val="center"/>
              <w:rPr>
                <w:b/>
              </w:rPr>
            </w:pPr>
            <w:r w:rsidRPr="00CD7CE3">
              <w:rPr>
                <w:b/>
              </w:rPr>
              <w:t>Problem</w:t>
            </w:r>
          </w:p>
        </w:tc>
        <w:tc>
          <w:tcPr>
            <w:tcW w:w="3117" w:type="dxa"/>
            <w:shd w:val="clear" w:color="auto" w:fill="E7E6E6" w:themeFill="background2"/>
          </w:tcPr>
          <w:p w14:paraId="38F660CC" w14:textId="00B58EBA" w:rsidR="00DD658E" w:rsidRPr="00CD7CE3" w:rsidRDefault="00DD658E" w:rsidP="00DD658E">
            <w:pPr>
              <w:spacing w:line="276" w:lineRule="auto"/>
              <w:jc w:val="center"/>
              <w:rPr>
                <w:b/>
              </w:rPr>
            </w:pPr>
            <w:r w:rsidRPr="00CD7CE3">
              <w:rPr>
                <w:b/>
              </w:rPr>
              <w:t>Possible Cause</w:t>
            </w:r>
          </w:p>
        </w:tc>
        <w:tc>
          <w:tcPr>
            <w:tcW w:w="3117" w:type="dxa"/>
            <w:shd w:val="clear" w:color="auto" w:fill="E7E6E6" w:themeFill="background2"/>
          </w:tcPr>
          <w:p w14:paraId="5EEC4CC5" w14:textId="09CF2BC6" w:rsidR="00DD658E" w:rsidRPr="00CD7CE3" w:rsidRDefault="00DD658E" w:rsidP="00DD658E">
            <w:pPr>
              <w:spacing w:line="276" w:lineRule="auto"/>
              <w:jc w:val="center"/>
              <w:rPr>
                <w:b/>
              </w:rPr>
            </w:pPr>
            <w:r w:rsidRPr="00CD7CE3">
              <w:rPr>
                <w:b/>
              </w:rPr>
              <w:t>Solution</w:t>
            </w:r>
          </w:p>
        </w:tc>
      </w:tr>
      <w:tr w:rsidR="00B85A51" w14:paraId="09C2C7CA" w14:textId="77777777" w:rsidTr="00B85A51">
        <w:tc>
          <w:tcPr>
            <w:tcW w:w="3116" w:type="dxa"/>
            <w:shd w:val="clear" w:color="auto" w:fill="auto"/>
          </w:tcPr>
          <w:p w14:paraId="4DED9ACD" w14:textId="1F2ADFD4" w:rsidR="00B85A51" w:rsidRPr="00CD7CE3" w:rsidRDefault="00746718" w:rsidP="00B85A51">
            <w:pPr>
              <w:spacing w:line="276" w:lineRule="auto"/>
              <w:rPr>
                <w:bCs/>
                <w:sz w:val="20"/>
                <w:szCs w:val="20"/>
              </w:rPr>
            </w:pPr>
            <w:r w:rsidRPr="00CD7CE3">
              <w:rPr>
                <w:bCs/>
                <w:sz w:val="20"/>
                <w:szCs w:val="20"/>
              </w:rPr>
              <w:t>The system does not start.</w:t>
            </w:r>
          </w:p>
        </w:tc>
        <w:tc>
          <w:tcPr>
            <w:tcW w:w="3117" w:type="dxa"/>
            <w:shd w:val="clear" w:color="auto" w:fill="auto"/>
          </w:tcPr>
          <w:p w14:paraId="2F5891F3" w14:textId="572D3D62" w:rsidR="00B85A51" w:rsidRPr="00CD7CE3" w:rsidRDefault="00746718" w:rsidP="00B85A51">
            <w:pPr>
              <w:spacing w:line="276" w:lineRule="auto"/>
              <w:rPr>
                <w:bCs/>
                <w:sz w:val="20"/>
                <w:szCs w:val="20"/>
              </w:rPr>
            </w:pPr>
            <w:r w:rsidRPr="00CD7CE3">
              <w:rPr>
                <w:bCs/>
                <w:sz w:val="20"/>
                <w:szCs w:val="20"/>
              </w:rPr>
              <w:t>The instrument is not connected to the power outlet.</w:t>
            </w:r>
          </w:p>
        </w:tc>
        <w:tc>
          <w:tcPr>
            <w:tcW w:w="3117" w:type="dxa"/>
            <w:shd w:val="clear" w:color="auto" w:fill="auto"/>
          </w:tcPr>
          <w:p w14:paraId="73E3EB32" w14:textId="155EAD4C" w:rsidR="00B85A51" w:rsidRPr="00CD7CE3" w:rsidRDefault="00746718" w:rsidP="00B85A51">
            <w:pPr>
              <w:spacing w:line="276" w:lineRule="auto"/>
              <w:rPr>
                <w:bCs/>
                <w:sz w:val="20"/>
                <w:szCs w:val="20"/>
              </w:rPr>
            </w:pPr>
            <w:r w:rsidRPr="00CD7CE3">
              <w:rPr>
                <w:bCs/>
                <w:sz w:val="20"/>
                <w:szCs w:val="20"/>
              </w:rPr>
              <w:t>Check the instrument power connections.</w:t>
            </w:r>
          </w:p>
        </w:tc>
      </w:tr>
      <w:tr w:rsidR="00B85A51" w14:paraId="45F3ABAC" w14:textId="77777777" w:rsidTr="00B85A51">
        <w:tc>
          <w:tcPr>
            <w:tcW w:w="3116" w:type="dxa"/>
            <w:shd w:val="clear" w:color="auto" w:fill="auto"/>
          </w:tcPr>
          <w:p w14:paraId="0E2CF80D" w14:textId="6BEA6382" w:rsidR="00B85A51" w:rsidRPr="00CD7CE3" w:rsidRDefault="00746718" w:rsidP="00B85A51">
            <w:pPr>
              <w:spacing w:line="276" w:lineRule="auto"/>
              <w:rPr>
                <w:bCs/>
                <w:sz w:val="20"/>
                <w:szCs w:val="20"/>
              </w:rPr>
            </w:pPr>
            <w:r w:rsidRPr="00CD7CE3">
              <w:rPr>
                <w:bCs/>
                <w:sz w:val="20"/>
                <w:szCs w:val="20"/>
              </w:rPr>
              <w:t>Module not detected.</w:t>
            </w:r>
          </w:p>
        </w:tc>
        <w:tc>
          <w:tcPr>
            <w:tcW w:w="3117" w:type="dxa"/>
            <w:shd w:val="clear" w:color="auto" w:fill="auto"/>
          </w:tcPr>
          <w:p w14:paraId="118B8A3D" w14:textId="4F3AB6A7" w:rsidR="00B85A51" w:rsidRPr="00CD7CE3" w:rsidRDefault="00746718" w:rsidP="00B85A51">
            <w:pPr>
              <w:spacing w:line="276" w:lineRule="auto"/>
              <w:rPr>
                <w:bCs/>
                <w:sz w:val="20"/>
                <w:szCs w:val="20"/>
              </w:rPr>
            </w:pPr>
            <w:r w:rsidRPr="00CD7CE3">
              <w:rPr>
                <w:bCs/>
                <w:sz w:val="20"/>
                <w:szCs w:val="20"/>
              </w:rPr>
              <w:t>Network cable not connected or incorrect cable installed.</w:t>
            </w:r>
          </w:p>
          <w:p w14:paraId="1A7E10A4" w14:textId="5F753DE0" w:rsidR="00746718" w:rsidRPr="00CD7CE3" w:rsidRDefault="00746718" w:rsidP="00B85A51">
            <w:pPr>
              <w:spacing w:line="276" w:lineRule="auto"/>
              <w:rPr>
                <w:bCs/>
                <w:sz w:val="20"/>
                <w:szCs w:val="20"/>
              </w:rPr>
            </w:pPr>
            <w:r w:rsidRPr="00CD7CE3">
              <w:rPr>
                <w:bCs/>
                <w:sz w:val="20"/>
                <w:szCs w:val="20"/>
              </w:rPr>
              <w:t>Software launched before instrument turned on.</w:t>
            </w:r>
          </w:p>
          <w:p w14:paraId="2FD3B662" w14:textId="2E32D9CF" w:rsidR="00746718" w:rsidRPr="00CD7CE3" w:rsidRDefault="00746718" w:rsidP="00B85A51">
            <w:pPr>
              <w:spacing w:line="276" w:lineRule="auto"/>
              <w:rPr>
                <w:bCs/>
                <w:sz w:val="20"/>
                <w:szCs w:val="20"/>
              </w:rPr>
            </w:pPr>
            <w:r w:rsidRPr="00CD7CE3">
              <w:rPr>
                <w:bCs/>
                <w:sz w:val="20"/>
                <w:szCs w:val="20"/>
              </w:rPr>
              <w:t>The IP address is not assigned correctly.</w:t>
            </w:r>
          </w:p>
          <w:p w14:paraId="6E34D19A" w14:textId="40D53ABA" w:rsidR="00746718" w:rsidRPr="00CD7CE3" w:rsidRDefault="00746718" w:rsidP="00B85A51">
            <w:pPr>
              <w:spacing w:line="276" w:lineRule="auto"/>
              <w:rPr>
                <w:bCs/>
                <w:sz w:val="20"/>
                <w:szCs w:val="20"/>
              </w:rPr>
            </w:pPr>
          </w:p>
        </w:tc>
        <w:tc>
          <w:tcPr>
            <w:tcW w:w="3117" w:type="dxa"/>
            <w:shd w:val="clear" w:color="auto" w:fill="auto"/>
          </w:tcPr>
          <w:p w14:paraId="3B8EE972" w14:textId="77777777" w:rsidR="00B85A51" w:rsidRPr="00CD7CE3" w:rsidRDefault="00746718" w:rsidP="00B85A51">
            <w:pPr>
              <w:spacing w:line="276" w:lineRule="auto"/>
              <w:rPr>
                <w:bCs/>
                <w:sz w:val="20"/>
                <w:szCs w:val="20"/>
              </w:rPr>
            </w:pPr>
            <w:r w:rsidRPr="00CD7CE3">
              <w:rPr>
                <w:bCs/>
                <w:sz w:val="20"/>
                <w:szCs w:val="20"/>
              </w:rPr>
              <w:t>Check network cable.</w:t>
            </w:r>
          </w:p>
          <w:p w14:paraId="0A827DC0" w14:textId="77777777" w:rsidR="00746718" w:rsidRPr="00CD7CE3" w:rsidRDefault="00746718" w:rsidP="00B85A51">
            <w:pPr>
              <w:spacing w:line="276" w:lineRule="auto"/>
              <w:rPr>
                <w:bCs/>
                <w:sz w:val="20"/>
                <w:szCs w:val="20"/>
              </w:rPr>
            </w:pPr>
            <w:r w:rsidRPr="00CD7CE3">
              <w:rPr>
                <w:bCs/>
                <w:sz w:val="20"/>
                <w:szCs w:val="20"/>
              </w:rPr>
              <w:t>Exit software and relaunch with instrument powered on.</w:t>
            </w:r>
          </w:p>
          <w:p w14:paraId="7B59FAB3" w14:textId="6813D255" w:rsidR="00746718" w:rsidRPr="00CD7CE3" w:rsidRDefault="00746718" w:rsidP="00B85A51">
            <w:pPr>
              <w:spacing w:line="276" w:lineRule="auto"/>
              <w:rPr>
                <w:bCs/>
                <w:sz w:val="20"/>
                <w:szCs w:val="20"/>
              </w:rPr>
            </w:pPr>
            <w:r w:rsidRPr="00CD7CE3">
              <w:rPr>
                <w:bCs/>
                <w:sz w:val="20"/>
                <w:szCs w:val="20"/>
              </w:rPr>
              <w:t xml:space="preserve">Change IP Address Setting. </w:t>
            </w:r>
          </w:p>
        </w:tc>
      </w:tr>
      <w:tr w:rsidR="00B85A51" w14:paraId="74CF8282" w14:textId="77777777" w:rsidTr="00B85A51">
        <w:tc>
          <w:tcPr>
            <w:tcW w:w="3116" w:type="dxa"/>
            <w:shd w:val="clear" w:color="auto" w:fill="auto"/>
          </w:tcPr>
          <w:p w14:paraId="6344563C" w14:textId="4E8AE0EB" w:rsidR="00B85A51" w:rsidRPr="00CD7CE3" w:rsidRDefault="00746718" w:rsidP="00B85A51">
            <w:pPr>
              <w:spacing w:line="276" w:lineRule="auto"/>
              <w:rPr>
                <w:bCs/>
                <w:sz w:val="20"/>
                <w:szCs w:val="20"/>
              </w:rPr>
            </w:pPr>
            <w:r w:rsidRPr="00CD7CE3">
              <w:rPr>
                <w:bCs/>
                <w:sz w:val="20"/>
                <w:szCs w:val="20"/>
              </w:rPr>
              <w:t xml:space="preserve">Barcode scanner failure. </w:t>
            </w:r>
          </w:p>
        </w:tc>
        <w:tc>
          <w:tcPr>
            <w:tcW w:w="3117" w:type="dxa"/>
            <w:shd w:val="clear" w:color="auto" w:fill="auto"/>
          </w:tcPr>
          <w:p w14:paraId="67647C90" w14:textId="77777777" w:rsidR="00B85A51" w:rsidRPr="00CD7CE3" w:rsidRDefault="00746718" w:rsidP="00B85A51">
            <w:pPr>
              <w:spacing w:line="276" w:lineRule="auto"/>
              <w:rPr>
                <w:bCs/>
                <w:sz w:val="20"/>
                <w:szCs w:val="20"/>
              </w:rPr>
            </w:pPr>
            <w:r w:rsidRPr="00CD7CE3">
              <w:rPr>
                <w:bCs/>
                <w:sz w:val="20"/>
                <w:szCs w:val="20"/>
              </w:rPr>
              <w:t xml:space="preserve">Symbology unsupported. </w:t>
            </w:r>
          </w:p>
          <w:p w14:paraId="4FAD3149" w14:textId="118732B0" w:rsidR="00746718" w:rsidRPr="00CD7CE3" w:rsidRDefault="00746718" w:rsidP="00B85A51">
            <w:pPr>
              <w:spacing w:line="276" w:lineRule="auto"/>
              <w:rPr>
                <w:bCs/>
                <w:sz w:val="20"/>
                <w:szCs w:val="20"/>
              </w:rPr>
            </w:pPr>
            <w:r w:rsidRPr="00CD7CE3">
              <w:rPr>
                <w:bCs/>
                <w:sz w:val="20"/>
                <w:szCs w:val="20"/>
              </w:rPr>
              <w:t>Scanner barcode cable not plugged in.</w:t>
            </w:r>
          </w:p>
        </w:tc>
        <w:tc>
          <w:tcPr>
            <w:tcW w:w="3117" w:type="dxa"/>
            <w:shd w:val="clear" w:color="auto" w:fill="auto"/>
          </w:tcPr>
          <w:p w14:paraId="02E284DF" w14:textId="77777777" w:rsidR="00B85A51" w:rsidRPr="00CD7CE3" w:rsidRDefault="00746718" w:rsidP="00B85A51">
            <w:pPr>
              <w:spacing w:line="276" w:lineRule="auto"/>
              <w:rPr>
                <w:bCs/>
                <w:sz w:val="20"/>
                <w:szCs w:val="20"/>
              </w:rPr>
            </w:pPr>
            <w:r w:rsidRPr="00CD7CE3">
              <w:rPr>
                <w:bCs/>
                <w:sz w:val="20"/>
                <w:szCs w:val="20"/>
              </w:rPr>
              <w:t xml:space="preserve">GeneXpert Dx software supports Code 39, </w:t>
            </w:r>
            <w:proofErr w:type="spellStart"/>
            <w:r w:rsidRPr="00CD7CE3">
              <w:rPr>
                <w:bCs/>
                <w:sz w:val="20"/>
                <w:szCs w:val="20"/>
              </w:rPr>
              <w:t>Codebar</w:t>
            </w:r>
            <w:proofErr w:type="spellEnd"/>
            <w:r w:rsidRPr="00CD7CE3">
              <w:rPr>
                <w:bCs/>
                <w:sz w:val="20"/>
                <w:szCs w:val="20"/>
              </w:rPr>
              <w:t xml:space="preserve">, Code 128 (A, B and C), linear barcode </w:t>
            </w:r>
            <w:proofErr w:type="spellStart"/>
            <w:r w:rsidRPr="00CD7CE3">
              <w:rPr>
                <w:bCs/>
                <w:sz w:val="20"/>
                <w:szCs w:val="20"/>
              </w:rPr>
              <w:t>symbologies</w:t>
            </w:r>
            <w:proofErr w:type="spellEnd"/>
            <w:r w:rsidRPr="00CD7CE3">
              <w:rPr>
                <w:bCs/>
                <w:sz w:val="20"/>
                <w:szCs w:val="20"/>
              </w:rPr>
              <w:t xml:space="preserve"> and Interleave 2 of 5. </w:t>
            </w:r>
          </w:p>
          <w:p w14:paraId="4248902A" w14:textId="646DC990" w:rsidR="00746718" w:rsidRPr="00CD7CE3" w:rsidRDefault="00746718" w:rsidP="00B85A51">
            <w:pPr>
              <w:spacing w:line="276" w:lineRule="auto"/>
              <w:rPr>
                <w:bCs/>
                <w:sz w:val="20"/>
                <w:szCs w:val="20"/>
              </w:rPr>
            </w:pPr>
            <w:r w:rsidRPr="00CD7CE3">
              <w:rPr>
                <w:bCs/>
                <w:sz w:val="20"/>
                <w:szCs w:val="20"/>
              </w:rPr>
              <w:t xml:space="preserve">Unplug scanner and re-plug into computer. </w:t>
            </w:r>
          </w:p>
        </w:tc>
      </w:tr>
      <w:tr w:rsidR="00B85A51" w14:paraId="30076113" w14:textId="77777777" w:rsidTr="00B85A51">
        <w:tc>
          <w:tcPr>
            <w:tcW w:w="3116" w:type="dxa"/>
            <w:shd w:val="clear" w:color="auto" w:fill="auto"/>
          </w:tcPr>
          <w:p w14:paraId="3FE3149B" w14:textId="54F43A7E" w:rsidR="00B85A51" w:rsidRPr="00CD7CE3" w:rsidRDefault="00746718" w:rsidP="00B85A51">
            <w:pPr>
              <w:spacing w:line="276" w:lineRule="auto"/>
              <w:rPr>
                <w:bCs/>
                <w:sz w:val="20"/>
                <w:szCs w:val="20"/>
              </w:rPr>
            </w:pPr>
            <w:r w:rsidRPr="00CD7CE3">
              <w:rPr>
                <w:bCs/>
                <w:sz w:val="20"/>
                <w:szCs w:val="20"/>
              </w:rPr>
              <w:t xml:space="preserve">The cartridge is stuck inside the instrument module. </w:t>
            </w:r>
          </w:p>
        </w:tc>
        <w:tc>
          <w:tcPr>
            <w:tcW w:w="3117" w:type="dxa"/>
            <w:shd w:val="clear" w:color="auto" w:fill="auto"/>
          </w:tcPr>
          <w:p w14:paraId="059A41F9" w14:textId="7792A204" w:rsidR="00B85A51" w:rsidRPr="00CD7CE3" w:rsidRDefault="00746718" w:rsidP="00B85A51">
            <w:pPr>
              <w:spacing w:line="276" w:lineRule="auto"/>
              <w:rPr>
                <w:bCs/>
                <w:sz w:val="20"/>
                <w:szCs w:val="20"/>
              </w:rPr>
            </w:pPr>
            <w:r w:rsidRPr="00CD7CE3">
              <w:rPr>
                <w:bCs/>
                <w:sz w:val="20"/>
                <w:szCs w:val="20"/>
              </w:rPr>
              <w:t xml:space="preserve">Module mechanical failure. </w:t>
            </w:r>
          </w:p>
        </w:tc>
        <w:tc>
          <w:tcPr>
            <w:tcW w:w="3117" w:type="dxa"/>
            <w:shd w:val="clear" w:color="auto" w:fill="auto"/>
          </w:tcPr>
          <w:p w14:paraId="22958709" w14:textId="77777777" w:rsidR="00B85A51" w:rsidRPr="00CD7CE3" w:rsidRDefault="00746718" w:rsidP="00B85A51">
            <w:pPr>
              <w:spacing w:line="276" w:lineRule="auto"/>
              <w:rPr>
                <w:bCs/>
                <w:sz w:val="20"/>
                <w:szCs w:val="20"/>
              </w:rPr>
            </w:pPr>
            <w:r w:rsidRPr="00CD7CE3">
              <w:rPr>
                <w:bCs/>
                <w:sz w:val="20"/>
                <w:szCs w:val="20"/>
              </w:rPr>
              <w:t>To remove the cartridge:</w:t>
            </w:r>
          </w:p>
          <w:p w14:paraId="1B82B4C1" w14:textId="77777777" w:rsidR="00746718" w:rsidRPr="00CD7CE3" w:rsidRDefault="00746718" w:rsidP="00746718">
            <w:pPr>
              <w:pStyle w:val="ListParagraph"/>
              <w:numPr>
                <w:ilvl w:val="0"/>
                <w:numId w:val="5"/>
              </w:numPr>
              <w:spacing w:line="276" w:lineRule="auto"/>
              <w:rPr>
                <w:bCs/>
                <w:sz w:val="20"/>
                <w:szCs w:val="20"/>
              </w:rPr>
            </w:pPr>
            <w:r w:rsidRPr="00CD7CE3">
              <w:rPr>
                <w:bCs/>
                <w:sz w:val="20"/>
                <w:szCs w:val="20"/>
              </w:rPr>
              <w:t xml:space="preserve">In the GeneXpert Dx System window, click </w:t>
            </w:r>
            <w:r w:rsidRPr="00CD7CE3">
              <w:rPr>
                <w:b/>
                <w:sz w:val="20"/>
                <w:szCs w:val="20"/>
              </w:rPr>
              <w:lastRenderedPageBreak/>
              <w:t>Maintenance</w:t>
            </w:r>
            <w:r w:rsidRPr="00CD7CE3">
              <w:rPr>
                <w:bCs/>
                <w:sz w:val="20"/>
                <w:szCs w:val="20"/>
              </w:rPr>
              <w:t xml:space="preserve"> on the toolbar.</w:t>
            </w:r>
          </w:p>
          <w:p w14:paraId="357E02D3" w14:textId="77777777" w:rsidR="00746718" w:rsidRPr="00CD7CE3" w:rsidRDefault="00746718" w:rsidP="00746718">
            <w:pPr>
              <w:pStyle w:val="ListParagraph"/>
              <w:numPr>
                <w:ilvl w:val="0"/>
                <w:numId w:val="5"/>
              </w:numPr>
              <w:spacing w:line="276" w:lineRule="auto"/>
              <w:rPr>
                <w:bCs/>
                <w:sz w:val="20"/>
                <w:szCs w:val="20"/>
              </w:rPr>
            </w:pPr>
            <w:r w:rsidRPr="00CD7CE3">
              <w:rPr>
                <w:bCs/>
                <w:sz w:val="20"/>
                <w:szCs w:val="20"/>
              </w:rPr>
              <w:t xml:space="preserve">On the Maintenance menu, click </w:t>
            </w:r>
            <w:r w:rsidRPr="00CD7CE3">
              <w:rPr>
                <w:b/>
                <w:sz w:val="20"/>
                <w:szCs w:val="20"/>
              </w:rPr>
              <w:t>Open Module Door or Update EEPROM</w:t>
            </w:r>
            <w:r w:rsidRPr="00CD7CE3">
              <w:rPr>
                <w:bCs/>
                <w:sz w:val="20"/>
                <w:szCs w:val="20"/>
              </w:rPr>
              <w:t>.</w:t>
            </w:r>
          </w:p>
          <w:p w14:paraId="35A34451" w14:textId="77777777" w:rsidR="00C767BA" w:rsidRPr="00CD7CE3" w:rsidRDefault="00C767BA" w:rsidP="00746718">
            <w:pPr>
              <w:pStyle w:val="ListParagraph"/>
              <w:numPr>
                <w:ilvl w:val="0"/>
                <w:numId w:val="5"/>
              </w:numPr>
              <w:spacing w:line="276" w:lineRule="auto"/>
              <w:rPr>
                <w:bCs/>
                <w:sz w:val="20"/>
                <w:szCs w:val="20"/>
              </w:rPr>
            </w:pPr>
            <w:r w:rsidRPr="00CD7CE3">
              <w:rPr>
                <w:bCs/>
                <w:sz w:val="20"/>
                <w:szCs w:val="20"/>
              </w:rPr>
              <w:t>Select the module.</w:t>
            </w:r>
          </w:p>
          <w:p w14:paraId="5A21D5AB" w14:textId="77777777" w:rsidR="00C767BA" w:rsidRPr="00CD7CE3" w:rsidRDefault="00C767BA" w:rsidP="00746718">
            <w:pPr>
              <w:pStyle w:val="ListParagraph"/>
              <w:numPr>
                <w:ilvl w:val="0"/>
                <w:numId w:val="5"/>
              </w:numPr>
              <w:spacing w:line="276" w:lineRule="auto"/>
              <w:rPr>
                <w:bCs/>
                <w:sz w:val="20"/>
                <w:szCs w:val="20"/>
              </w:rPr>
            </w:pPr>
            <w:r w:rsidRPr="00CD7CE3">
              <w:rPr>
                <w:bCs/>
                <w:sz w:val="20"/>
                <w:szCs w:val="20"/>
              </w:rPr>
              <w:t xml:space="preserve">Click </w:t>
            </w:r>
            <w:r w:rsidRPr="00CD7CE3">
              <w:rPr>
                <w:b/>
                <w:sz w:val="20"/>
                <w:szCs w:val="20"/>
              </w:rPr>
              <w:t>Open Door</w:t>
            </w:r>
            <w:r w:rsidRPr="00CD7CE3">
              <w:rPr>
                <w:bCs/>
                <w:sz w:val="20"/>
                <w:szCs w:val="20"/>
              </w:rPr>
              <w:t xml:space="preserve"> to open the module door.</w:t>
            </w:r>
          </w:p>
          <w:p w14:paraId="476AB0E3" w14:textId="77777777" w:rsidR="00C767BA" w:rsidRDefault="00C767BA" w:rsidP="00C767BA">
            <w:pPr>
              <w:spacing w:line="276" w:lineRule="auto"/>
              <w:rPr>
                <w:bCs/>
                <w:sz w:val="20"/>
                <w:szCs w:val="20"/>
              </w:rPr>
            </w:pPr>
            <w:r w:rsidRPr="00CD7CE3">
              <w:rPr>
                <w:bCs/>
                <w:sz w:val="20"/>
                <w:szCs w:val="20"/>
              </w:rPr>
              <w:t xml:space="preserve">If the door does not open, cycle the instrument </w:t>
            </w:r>
            <w:proofErr w:type="gramStart"/>
            <w:r w:rsidRPr="00CD7CE3">
              <w:rPr>
                <w:bCs/>
                <w:sz w:val="20"/>
                <w:szCs w:val="20"/>
              </w:rPr>
              <w:t>power</w:t>
            </w:r>
            <w:proofErr w:type="gramEnd"/>
            <w:r w:rsidRPr="00CD7CE3">
              <w:rPr>
                <w:bCs/>
                <w:sz w:val="20"/>
                <w:szCs w:val="20"/>
              </w:rPr>
              <w:t xml:space="preserve"> and repeat the above steps. </w:t>
            </w:r>
          </w:p>
          <w:p w14:paraId="337DE779" w14:textId="77777777" w:rsidR="003C3476" w:rsidRDefault="003C3476" w:rsidP="00C767BA">
            <w:pPr>
              <w:spacing w:line="276" w:lineRule="auto"/>
              <w:rPr>
                <w:bCs/>
                <w:sz w:val="20"/>
                <w:szCs w:val="20"/>
              </w:rPr>
            </w:pPr>
          </w:p>
          <w:p w14:paraId="09E1A1C3" w14:textId="13263175" w:rsidR="003C3476" w:rsidRPr="00CD7CE3" w:rsidRDefault="003C3476" w:rsidP="00C767BA">
            <w:pPr>
              <w:spacing w:line="276" w:lineRule="auto"/>
              <w:rPr>
                <w:bCs/>
                <w:sz w:val="20"/>
                <w:szCs w:val="20"/>
              </w:rPr>
            </w:pPr>
          </w:p>
        </w:tc>
      </w:tr>
      <w:tr w:rsidR="00DD658E" w:rsidRPr="00DD658E" w14:paraId="347678E3" w14:textId="77777777" w:rsidTr="00DD658E">
        <w:tc>
          <w:tcPr>
            <w:tcW w:w="3116" w:type="dxa"/>
          </w:tcPr>
          <w:p w14:paraId="77C22276" w14:textId="10FDE03E" w:rsidR="00DD658E" w:rsidRPr="00CD7CE3" w:rsidRDefault="00DD658E" w:rsidP="00DD658E">
            <w:pPr>
              <w:spacing w:line="276" w:lineRule="auto"/>
              <w:rPr>
                <w:bCs/>
                <w:sz w:val="20"/>
                <w:szCs w:val="20"/>
              </w:rPr>
            </w:pPr>
            <w:r w:rsidRPr="00CD7CE3">
              <w:rPr>
                <w:bCs/>
                <w:sz w:val="20"/>
                <w:szCs w:val="20"/>
              </w:rPr>
              <w:lastRenderedPageBreak/>
              <w:t>The instrument module red light is flashing.</w:t>
            </w:r>
          </w:p>
        </w:tc>
        <w:tc>
          <w:tcPr>
            <w:tcW w:w="3117" w:type="dxa"/>
          </w:tcPr>
          <w:p w14:paraId="6DB10193" w14:textId="1855FF88" w:rsidR="00DD658E" w:rsidRPr="00CD7CE3" w:rsidRDefault="00DD658E" w:rsidP="00DD658E">
            <w:pPr>
              <w:spacing w:line="276" w:lineRule="auto"/>
              <w:rPr>
                <w:bCs/>
                <w:sz w:val="20"/>
                <w:szCs w:val="20"/>
              </w:rPr>
            </w:pPr>
            <w:r w:rsidRPr="00CD7CE3">
              <w:rPr>
                <w:bCs/>
                <w:sz w:val="20"/>
                <w:szCs w:val="20"/>
              </w:rPr>
              <w:t>Module mechanical failure</w:t>
            </w:r>
          </w:p>
        </w:tc>
        <w:tc>
          <w:tcPr>
            <w:tcW w:w="3117" w:type="dxa"/>
          </w:tcPr>
          <w:p w14:paraId="7E2BC08F" w14:textId="77777777" w:rsidR="00DD658E" w:rsidRPr="00CD7CE3" w:rsidRDefault="00DD658E" w:rsidP="00DD658E">
            <w:pPr>
              <w:spacing w:line="276" w:lineRule="auto"/>
              <w:rPr>
                <w:bCs/>
                <w:sz w:val="20"/>
                <w:szCs w:val="20"/>
              </w:rPr>
            </w:pPr>
            <w:r w:rsidRPr="00CD7CE3">
              <w:rPr>
                <w:bCs/>
                <w:sz w:val="20"/>
                <w:szCs w:val="20"/>
              </w:rPr>
              <w:t xml:space="preserve">Confirm no cartridge is in the module. </w:t>
            </w:r>
          </w:p>
          <w:p w14:paraId="6FF59D5E" w14:textId="77777777" w:rsidR="00DD658E" w:rsidRPr="00CD7CE3" w:rsidRDefault="00DD658E" w:rsidP="00DD658E">
            <w:pPr>
              <w:spacing w:line="276" w:lineRule="auto"/>
              <w:rPr>
                <w:bCs/>
                <w:sz w:val="20"/>
                <w:szCs w:val="20"/>
              </w:rPr>
            </w:pPr>
            <w:r w:rsidRPr="00CD7CE3">
              <w:rPr>
                <w:bCs/>
                <w:sz w:val="20"/>
                <w:szCs w:val="20"/>
              </w:rPr>
              <w:t xml:space="preserve">Perform self-test manually. See </w:t>
            </w:r>
            <w:r w:rsidR="00B85A51" w:rsidRPr="00CD7CE3">
              <w:rPr>
                <w:bCs/>
                <w:sz w:val="20"/>
                <w:szCs w:val="20"/>
              </w:rPr>
              <w:t>section III, E, 3.</w:t>
            </w:r>
          </w:p>
          <w:p w14:paraId="3A965638" w14:textId="2427BBE5" w:rsidR="00B85A51" w:rsidRPr="00CD7CE3" w:rsidRDefault="00B85A51" w:rsidP="00DD658E">
            <w:pPr>
              <w:spacing w:line="276" w:lineRule="auto"/>
              <w:rPr>
                <w:bCs/>
                <w:sz w:val="20"/>
                <w:szCs w:val="20"/>
              </w:rPr>
            </w:pPr>
            <w:r w:rsidRPr="00CD7CE3">
              <w:rPr>
                <w:bCs/>
                <w:sz w:val="20"/>
                <w:szCs w:val="20"/>
              </w:rPr>
              <w:t>If the error recurs, contact Cepheid Technical Support.</w:t>
            </w:r>
          </w:p>
        </w:tc>
      </w:tr>
      <w:tr w:rsidR="00DD658E" w:rsidRPr="00DD658E" w14:paraId="02C195D6" w14:textId="77777777" w:rsidTr="00DD658E">
        <w:tc>
          <w:tcPr>
            <w:tcW w:w="3116" w:type="dxa"/>
          </w:tcPr>
          <w:p w14:paraId="40086E70" w14:textId="4A56EDFA" w:rsidR="00DD658E" w:rsidRPr="00CD7CE3" w:rsidRDefault="00B85A51" w:rsidP="00DD658E">
            <w:pPr>
              <w:spacing w:line="276" w:lineRule="auto"/>
              <w:rPr>
                <w:bCs/>
                <w:sz w:val="20"/>
                <w:szCs w:val="20"/>
              </w:rPr>
            </w:pPr>
            <w:r w:rsidRPr="00CD7CE3">
              <w:rPr>
                <w:bCs/>
                <w:sz w:val="20"/>
                <w:szCs w:val="20"/>
              </w:rPr>
              <w:t>Test report is not printed at the end of run.</w:t>
            </w:r>
          </w:p>
        </w:tc>
        <w:tc>
          <w:tcPr>
            <w:tcW w:w="3117" w:type="dxa"/>
          </w:tcPr>
          <w:p w14:paraId="6695C098" w14:textId="77777777" w:rsidR="00DD658E" w:rsidRPr="00CD7CE3" w:rsidRDefault="00B85A51" w:rsidP="00DD658E">
            <w:pPr>
              <w:spacing w:line="276" w:lineRule="auto"/>
              <w:rPr>
                <w:bCs/>
                <w:sz w:val="20"/>
                <w:szCs w:val="20"/>
              </w:rPr>
            </w:pPr>
            <w:r w:rsidRPr="00CD7CE3">
              <w:rPr>
                <w:bCs/>
                <w:sz w:val="20"/>
                <w:szCs w:val="20"/>
              </w:rPr>
              <w:t>Printer offline.</w:t>
            </w:r>
          </w:p>
          <w:p w14:paraId="1E818D97" w14:textId="0E801521" w:rsidR="00B85A51" w:rsidRPr="00CD7CE3" w:rsidRDefault="00B85A51" w:rsidP="00DD658E">
            <w:pPr>
              <w:spacing w:line="276" w:lineRule="auto"/>
              <w:rPr>
                <w:bCs/>
                <w:sz w:val="20"/>
                <w:szCs w:val="20"/>
              </w:rPr>
            </w:pPr>
            <w:r w:rsidRPr="00CD7CE3">
              <w:rPr>
                <w:bCs/>
                <w:sz w:val="20"/>
                <w:szCs w:val="20"/>
              </w:rPr>
              <w:t>Printer out of paper and/or toner.</w:t>
            </w:r>
          </w:p>
        </w:tc>
        <w:tc>
          <w:tcPr>
            <w:tcW w:w="3117" w:type="dxa"/>
          </w:tcPr>
          <w:p w14:paraId="4289DF0E" w14:textId="77777777" w:rsidR="00B85A51" w:rsidRPr="00CD7CE3" w:rsidRDefault="00B85A51" w:rsidP="00B85A51">
            <w:pPr>
              <w:spacing w:line="276" w:lineRule="auto"/>
              <w:rPr>
                <w:bCs/>
                <w:sz w:val="20"/>
                <w:szCs w:val="20"/>
              </w:rPr>
            </w:pPr>
            <w:r w:rsidRPr="00CD7CE3">
              <w:rPr>
                <w:bCs/>
                <w:sz w:val="20"/>
                <w:szCs w:val="20"/>
              </w:rPr>
              <w:t>Check:</w:t>
            </w:r>
          </w:p>
          <w:p w14:paraId="792739DA" w14:textId="77777777" w:rsidR="00B85A51" w:rsidRPr="00CD7CE3" w:rsidRDefault="00B85A51" w:rsidP="00B85A51">
            <w:pPr>
              <w:pStyle w:val="ListParagraph"/>
              <w:numPr>
                <w:ilvl w:val="0"/>
                <w:numId w:val="4"/>
              </w:numPr>
              <w:spacing w:line="276" w:lineRule="auto"/>
              <w:rPr>
                <w:bCs/>
                <w:sz w:val="20"/>
                <w:szCs w:val="20"/>
              </w:rPr>
            </w:pPr>
            <w:r w:rsidRPr="00CD7CE3">
              <w:rPr>
                <w:bCs/>
                <w:sz w:val="20"/>
                <w:szCs w:val="20"/>
              </w:rPr>
              <w:t>Printer on-line</w:t>
            </w:r>
          </w:p>
          <w:p w14:paraId="123E41BC" w14:textId="77777777" w:rsidR="00B85A51" w:rsidRPr="00CD7CE3" w:rsidRDefault="00B85A51" w:rsidP="00B85A51">
            <w:pPr>
              <w:pStyle w:val="ListParagraph"/>
              <w:numPr>
                <w:ilvl w:val="0"/>
                <w:numId w:val="4"/>
              </w:numPr>
              <w:spacing w:line="276" w:lineRule="auto"/>
              <w:rPr>
                <w:bCs/>
                <w:sz w:val="20"/>
                <w:szCs w:val="20"/>
              </w:rPr>
            </w:pPr>
            <w:r w:rsidRPr="00CD7CE3">
              <w:rPr>
                <w:bCs/>
                <w:sz w:val="20"/>
                <w:szCs w:val="20"/>
              </w:rPr>
              <w:t>Paper present</w:t>
            </w:r>
          </w:p>
          <w:p w14:paraId="6B219798" w14:textId="0201ED62" w:rsidR="00B85A51" w:rsidRPr="00CD7CE3" w:rsidRDefault="00B85A51" w:rsidP="00B85A51">
            <w:pPr>
              <w:pStyle w:val="ListParagraph"/>
              <w:numPr>
                <w:ilvl w:val="0"/>
                <w:numId w:val="4"/>
              </w:numPr>
              <w:spacing w:line="276" w:lineRule="auto"/>
              <w:rPr>
                <w:bCs/>
                <w:sz w:val="20"/>
                <w:szCs w:val="20"/>
              </w:rPr>
            </w:pPr>
            <w:r w:rsidRPr="00CD7CE3">
              <w:rPr>
                <w:bCs/>
                <w:sz w:val="20"/>
                <w:szCs w:val="20"/>
              </w:rPr>
              <w:t>Toner OK</w:t>
            </w:r>
          </w:p>
        </w:tc>
      </w:tr>
      <w:tr w:rsidR="00DD658E" w:rsidRPr="00DD658E" w14:paraId="1974CF61" w14:textId="77777777" w:rsidTr="00DD658E">
        <w:tc>
          <w:tcPr>
            <w:tcW w:w="3116" w:type="dxa"/>
          </w:tcPr>
          <w:p w14:paraId="579DF0B5" w14:textId="2F5C7D70" w:rsidR="00DD658E" w:rsidRPr="00CD7CE3" w:rsidRDefault="00B85A51" w:rsidP="00DD658E">
            <w:pPr>
              <w:spacing w:line="276" w:lineRule="auto"/>
              <w:rPr>
                <w:bCs/>
                <w:sz w:val="20"/>
                <w:szCs w:val="20"/>
              </w:rPr>
            </w:pPr>
            <w:r w:rsidRPr="00CD7CE3">
              <w:rPr>
                <w:bCs/>
                <w:sz w:val="20"/>
                <w:szCs w:val="20"/>
              </w:rPr>
              <w:t>Unable to create a test.</w:t>
            </w:r>
          </w:p>
        </w:tc>
        <w:tc>
          <w:tcPr>
            <w:tcW w:w="3117" w:type="dxa"/>
          </w:tcPr>
          <w:p w14:paraId="0674FA4C" w14:textId="77777777" w:rsidR="00DD658E" w:rsidRPr="00CD7CE3" w:rsidRDefault="00B85A51" w:rsidP="00DD658E">
            <w:pPr>
              <w:spacing w:line="276" w:lineRule="auto"/>
              <w:rPr>
                <w:bCs/>
                <w:sz w:val="20"/>
                <w:szCs w:val="20"/>
              </w:rPr>
            </w:pPr>
            <w:r w:rsidRPr="00CD7CE3">
              <w:rPr>
                <w:bCs/>
                <w:sz w:val="20"/>
                <w:szCs w:val="20"/>
              </w:rPr>
              <w:t>Modules not available.</w:t>
            </w:r>
          </w:p>
          <w:p w14:paraId="04C1EAC0" w14:textId="77777777" w:rsidR="00B85A51" w:rsidRPr="00CD7CE3" w:rsidRDefault="00B85A51" w:rsidP="00DD658E">
            <w:pPr>
              <w:spacing w:line="276" w:lineRule="auto"/>
              <w:rPr>
                <w:bCs/>
                <w:sz w:val="20"/>
                <w:szCs w:val="20"/>
              </w:rPr>
            </w:pPr>
            <w:r w:rsidRPr="00CD7CE3">
              <w:rPr>
                <w:bCs/>
                <w:sz w:val="20"/>
                <w:szCs w:val="20"/>
              </w:rPr>
              <w:t>No assay selected.</w:t>
            </w:r>
          </w:p>
          <w:p w14:paraId="4701DBB7" w14:textId="77777777" w:rsidR="00B85A51" w:rsidRPr="00CD7CE3" w:rsidRDefault="00B85A51" w:rsidP="00DD658E">
            <w:pPr>
              <w:spacing w:line="276" w:lineRule="auto"/>
              <w:rPr>
                <w:bCs/>
                <w:sz w:val="20"/>
                <w:szCs w:val="20"/>
              </w:rPr>
            </w:pPr>
            <w:r w:rsidRPr="00CD7CE3">
              <w:rPr>
                <w:bCs/>
                <w:sz w:val="20"/>
                <w:szCs w:val="20"/>
              </w:rPr>
              <w:t>Module not calibrated for reporters used in assay.</w:t>
            </w:r>
          </w:p>
          <w:p w14:paraId="612831E9" w14:textId="6B7AA206" w:rsidR="00B85A51" w:rsidRPr="00CD7CE3" w:rsidRDefault="00B85A51" w:rsidP="00DD658E">
            <w:pPr>
              <w:spacing w:line="276" w:lineRule="auto"/>
              <w:rPr>
                <w:bCs/>
                <w:sz w:val="20"/>
                <w:szCs w:val="20"/>
              </w:rPr>
            </w:pPr>
            <w:r w:rsidRPr="00CD7CE3">
              <w:rPr>
                <w:bCs/>
                <w:sz w:val="20"/>
                <w:szCs w:val="20"/>
              </w:rPr>
              <w:t>The ambient temperature of the module is above 55</w:t>
            </w:r>
            <w:r w:rsidRPr="00CD7CE3">
              <w:rPr>
                <w:rFonts w:cstheme="minorHAnsi"/>
                <w:bCs/>
                <w:sz w:val="20"/>
                <w:szCs w:val="20"/>
              </w:rPr>
              <w:t>˚</w:t>
            </w:r>
            <w:r w:rsidRPr="00CD7CE3">
              <w:rPr>
                <w:bCs/>
                <w:sz w:val="20"/>
                <w:szCs w:val="20"/>
              </w:rPr>
              <w:t>C.</w:t>
            </w:r>
          </w:p>
        </w:tc>
        <w:tc>
          <w:tcPr>
            <w:tcW w:w="3117" w:type="dxa"/>
          </w:tcPr>
          <w:p w14:paraId="50B7FD63" w14:textId="6297FFE2" w:rsidR="00B85A51" w:rsidRPr="00CD7CE3" w:rsidRDefault="00B85A51" w:rsidP="00DD658E">
            <w:pPr>
              <w:spacing w:line="276" w:lineRule="auto"/>
              <w:rPr>
                <w:bCs/>
                <w:sz w:val="20"/>
                <w:szCs w:val="20"/>
              </w:rPr>
            </w:pPr>
            <w:r w:rsidRPr="00CD7CE3">
              <w:rPr>
                <w:bCs/>
                <w:sz w:val="20"/>
                <w:szCs w:val="20"/>
              </w:rPr>
              <w:t>Check that the modules are not disabled.</w:t>
            </w:r>
          </w:p>
          <w:p w14:paraId="72C731BF" w14:textId="7D26B343" w:rsidR="00DD658E" w:rsidRPr="00CD7CE3" w:rsidRDefault="00B85A51" w:rsidP="00DD658E">
            <w:pPr>
              <w:spacing w:line="276" w:lineRule="auto"/>
              <w:rPr>
                <w:bCs/>
                <w:sz w:val="20"/>
                <w:szCs w:val="20"/>
              </w:rPr>
            </w:pPr>
            <w:r w:rsidRPr="00CD7CE3">
              <w:rPr>
                <w:bCs/>
                <w:sz w:val="20"/>
                <w:szCs w:val="20"/>
              </w:rPr>
              <w:t>Check the assay is selected.</w:t>
            </w:r>
          </w:p>
          <w:p w14:paraId="6A7877D7" w14:textId="77777777" w:rsidR="00B85A51" w:rsidRPr="00CD7CE3" w:rsidRDefault="00B85A51" w:rsidP="00DD658E">
            <w:pPr>
              <w:spacing w:line="276" w:lineRule="auto"/>
              <w:rPr>
                <w:bCs/>
                <w:sz w:val="20"/>
                <w:szCs w:val="20"/>
              </w:rPr>
            </w:pPr>
            <w:r w:rsidRPr="00CD7CE3">
              <w:rPr>
                <w:bCs/>
                <w:sz w:val="20"/>
                <w:szCs w:val="20"/>
              </w:rPr>
              <w:t>Calibrate the assay dyes.</w:t>
            </w:r>
          </w:p>
          <w:p w14:paraId="5E0FA689" w14:textId="27E1DC90" w:rsidR="00B85A51" w:rsidRPr="00CD7CE3" w:rsidRDefault="00B85A51" w:rsidP="00DD658E">
            <w:pPr>
              <w:spacing w:line="276" w:lineRule="auto"/>
              <w:rPr>
                <w:bCs/>
                <w:sz w:val="20"/>
                <w:szCs w:val="20"/>
              </w:rPr>
            </w:pPr>
            <w:r w:rsidRPr="00CD7CE3">
              <w:rPr>
                <w:bCs/>
                <w:sz w:val="20"/>
                <w:szCs w:val="20"/>
              </w:rPr>
              <w:t>Check module temperature in Maintenance screen. If your room is in the recommended temperature range and the module is above 55</w:t>
            </w:r>
            <w:r w:rsidRPr="00CD7CE3">
              <w:rPr>
                <w:rFonts w:cstheme="minorHAnsi"/>
                <w:bCs/>
                <w:sz w:val="20"/>
                <w:szCs w:val="20"/>
              </w:rPr>
              <w:t xml:space="preserve"> ˚</w:t>
            </w:r>
            <w:r w:rsidRPr="00CD7CE3">
              <w:rPr>
                <w:bCs/>
                <w:sz w:val="20"/>
                <w:szCs w:val="20"/>
              </w:rPr>
              <w:t xml:space="preserve">C, contact Cepheid Technical Support. </w:t>
            </w:r>
          </w:p>
        </w:tc>
      </w:tr>
      <w:tr w:rsidR="00DD658E" w:rsidRPr="00DD658E" w14:paraId="37242583" w14:textId="77777777" w:rsidTr="00DD658E">
        <w:tc>
          <w:tcPr>
            <w:tcW w:w="3116" w:type="dxa"/>
          </w:tcPr>
          <w:p w14:paraId="31448E83" w14:textId="16038252" w:rsidR="00DD658E" w:rsidRPr="00CD7CE3" w:rsidRDefault="00B85A51" w:rsidP="00DD658E">
            <w:pPr>
              <w:spacing w:line="276" w:lineRule="auto"/>
              <w:rPr>
                <w:bCs/>
                <w:sz w:val="20"/>
                <w:szCs w:val="20"/>
              </w:rPr>
            </w:pPr>
            <w:r w:rsidRPr="00CD7CE3">
              <w:rPr>
                <w:bCs/>
                <w:sz w:val="20"/>
                <w:szCs w:val="20"/>
              </w:rPr>
              <w:t>Unable to start test.</w:t>
            </w:r>
          </w:p>
        </w:tc>
        <w:tc>
          <w:tcPr>
            <w:tcW w:w="3117" w:type="dxa"/>
          </w:tcPr>
          <w:p w14:paraId="2E1BFC00" w14:textId="11085B7B" w:rsidR="00DD658E" w:rsidRPr="00CD7CE3" w:rsidRDefault="00B85A51" w:rsidP="00DD658E">
            <w:pPr>
              <w:spacing w:line="276" w:lineRule="auto"/>
              <w:rPr>
                <w:bCs/>
                <w:sz w:val="20"/>
                <w:szCs w:val="20"/>
              </w:rPr>
            </w:pPr>
            <w:r w:rsidRPr="00CD7CE3">
              <w:rPr>
                <w:bCs/>
                <w:sz w:val="20"/>
                <w:szCs w:val="20"/>
              </w:rPr>
              <w:t>Reporters out of calibration.</w:t>
            </w:r>
          </w:p>
        </w:tc>
        <w:tc>
          <w:tcPr>
            <w:tcW w:w="3117" w:type="dxa"/>
          </w:tcPr>
          <w:p w14:paraId="3967219E" w14:textId="77777777" w:rsidR="00DD658E" w:rsidRPr="00CD7CE3" w:rsidRDefault="00B85A51" w:rsidP="00DD658E">
            <w:pPr>
              <w:spacing w:line="276" w:lineRule="auto"/>
              <w:rPr>
                <w:bCs/>
                <w:sz w:val="20"/>
                <w:szCs w:val="20"/>
              </w:rPr>
            </w:pPr>
            <w:r w:rsidRPr="00CD7CE3">
              <w:rPr>
                <w:bCs/>
                <w:sz w:val="20"/>
                <w:szCs w:val="20"/>
              </w:rPr>
              <w:t>Check module reporters in maintenance window:</w:t>
            </w:r>
          </w:p>
          <w:p w14:paraId="7F25744C" w14:textId="09864FBC" w:rsidR="00B85A51" w:rsidRPr="00CD7CE3" w:rsidRDefault="00B85A51" w:rsidP="00DD658E">
            <w:pPr>
              <w:spacing w:line="276" w:lineRule="auto"/>
              <w:rPr>
                <w:bCs/>
                <w:sz w:val="20"/>
                <w:szCs w:val="20"/>
              </w:rPr>
            </w:pPr>
            <w:r w:rsidRPr="00CD7CE3">
              <w:rPr>
                <w:bCs/>
                <w:sz w:val="20"/>
                <w:szCs w:val="20"/>
              </w:rPr>
              <w:t>Reporter</w:t>
            </w:r>
            <w:r w:rsidR="00746718" w:rsidRPr="00CD7CE3">
              <w:rPr>
                <w:bCs/>
                <w:sz w:val="20"/>
                <w:szCs w:val="20"/>
              </w:rPr>
              <w:t>s</w:t>
            </w:r>
            <w:r w:rsidRPr="00CD7CE3">
              <w:rPr>
                <w:bCs/>
                <w:sz w:val="20"/>
                <w:szCs w:val="20"/>
              </w:rPr>
              <w:t xml:space="preserve"> for assay are present</w:t>
            </w:r>
            <w:r w:rsidR="00746718" w:rsidRPr="00CD7CE3">
              <w:rPr>
                <w:bCs/>
                <w:sz w:val="20"/>
                <w:szCs w:val="20"/>
              </w:rPr>
              <w:t>.</w:t>
            </w:r>
          </w:p>
          <w:p w14:paraId="029F5FA0" w14:textId="5B9E04CD" w:rsidR="00B85A51" w:rsidRPr="00CD7CE3" w:rsidRDefault="00B85A51" w:rsidP="00DD658E">
            <w:pPr>
              <w:spacing w:line="276" w:lineRule="auto"/>
              <w:rPr>
                <w:bCs/>
                <w:sz w:val="20"/>
                <w:szCs w:val="20"/>
              </w:rPr>
            </w:pPr>
            <w:r w:rsidRPr="00CD7CE3">
              <w:rPr>
                <w:bCs/>
                <w:sz w:val="20"/>
                <w:szCs w:val="20"/>
              </w:rPr>
              <w:t>Calibration status is valid</w:t>
            </w:r>
            <w:r w:rsidR="00746718" w:rsidRPr="00CD7CE3">
              <w:rPr>
                <w:bCs/>
                <w:sz w:val="20"/>
                <w:szCs w:val="20"/>
              </w:rPr>
              <w:t>.</w:t>
            </w:r>
          </w:p>
        </w:tc>
      </w:tr>
    </w:tbl>
    <w:p w14:paraId="45EEC0D4" w14:textId="55859A0F" w:rsidR="001E458B" w:rsidRDefault="001E458B" w:rsidP="001E458B">
      <w:pPr>
        <w:spacing w:line="276" w:lineRule="auto"/>
        <w:rPr>
          <w:b/>
          <w:sz w:val="24"/>
          <w:szCs w:val="24"/>
          <w:u w:val="single"/>
        </w:rPr>
      </w:pPr>
    </w:p>
    <w:p w14:paraId="4D3FD673" w14:textId="6D812C78" w:rsidR="00AD4567" w:rsidRPr="00CD7CE3" w:rsidRDefault="00AD4567" w:rsidP="00CD7CE3">
      <w:pPr>
        <w:pStyle w:val="ListParagraph"/>
        <w:numPr>
          <w:ilvl w:val="1"/>
          <w:numId w:val="1"/>
        </w:numPr>
        <w:spacing w:line="276" w:lineRule="auto"/>
        <w:rPr>
          <w:bCs/>
          <w:sz w:val="24"/>
          <w:szCs w:val="24"/>
          <w:u w:val="single"/>
        </w:rPr>
      </w:pPr>
      <w:r>
        <w:rPr>
          <w:bCs/>
          <w:sz w:val="24"/>
          <w:szCs w:val="24"/>
        </w:rPr>
        <w:t xml:space="preserve">Refer to section 9.19.2 of the </w:t>
      </w:r>
      <w:r w:rsidR="00CD7CE3">
        <w:rPr>
          <w:bCs/>
          <w:sz w:val="24"/>
          <w:szCs w:val="24"/>
        </w:rPr>
        <w:t xml:space="preserve">Cepheid GeneXpert </w:t>
      </w:r>
      <w:r>
        <w:rPr>
          <w:bCs/>
          <w:sz w:val="24"/>
          <w:szCs w:val="24"/>
        </w:rPr>
        <w:t>Operator Manual v6.4 on the desktop of the Cepheid laptop for information about error messages, possible causes and solutions.</w:t>
      </w:r>
    </w:p>
    <w:p w14:paraId="0F93FBEC" w14:textId="77777777" w:rsidR="00CD7CE3" w:rsidRPr="00CD7CE3" w:rsidRDefault="00CD7CE3" w:rsidP="00CD7CE3">
      <w:pPr>
        <w:pStyle w:val="ListParagraph"/>
        <w:spacing w:line="276" w:lineRule="auto"/>
        <w:ind w:left="1080"/>
        <w:rPr>
          <w:bCs/>
          <w:sz w:val="24"/>
          <w:szCs w:val="24"/>
          <w:u w:val="single"/>
        </w:rPr>
      </w:pPr>
    </w:p>
    <w:p w14:paraId="78EB8D93" w14:textId="5430842D" w:rsidR="00B1070F" w:rsidRDefault="000E6046" w:rsidP="009C6394">
      <w:pPr>
        <w:pStyle w:val="ListParagraph"/>
        <w:numPr>
          <w:ilvl w:val="0"/>
          <w:numId w:val="1"/>
        </w:numPr>
        <w:spacing w:line="276" w:lineRule="auto"/>
        <w:rPr>
          <w:b/>
          <w:sz w:val="24"/>
          <w:szCs w:val="24"/>
          <w:u w:val="single"/>
        </w:rPr>
      </w:pPr>
      <w:r>
        <w:rPr>
          <w:b/>
          <w:sz w:val="24"/>
          <w:szCs w:val="24"/>
          <w:u w:val="single"/>
        </w:rPr>
        <w:t>CONTACT INFORMATION:</w:t>
      </w:r>
    </w:p>
    <w:p w14:paraId="6979392C" w14:textId="6560F45D" w:rsidR="00623545" w:rsidRPr="00623545" w:rsidRDefault="001E458B" w:rsidP="00623545">
      <w:pPr>
        <w:pStyle w:val="ListParagraph"/>
        <w:numPr>
          <w:ilvl w:val="1"/>
          <w:numId w:val="1"/>
        </w:numPr>
        <w:spacing w:line="276" w:lineRule="auto"/>
        <w:rPr>
          <w:bCs/>
          <w:sz w:val="24"/>
          <w:szCs w:val="24"/>
          <w:u w:val="single"/>
        </w:rPr>
      </w:pPr>
      <w:r w:rsidRPr="001E458B">
        <w:rPr>
          <w:bCs/>
          <w:sz w:val="24"/>
          <w:szCs w:val="24"/>
        </w:rPr>
        <w:t>Cepheid United States Technical Support</w:t>
      </w:r>
    </w:p>
    <w:p w14:paraId="451D3AAF" w14:textId="4B7F30A0" w:rsidR="001E458B" w:rsidRPr="001E458B" w:rsidRDefault="001E458B" w:rsidP="001E458B">
      <w:pPr>
        <w:pStyle w:val="ListParagraph"/>
        <w:numPr>
          <w:ilvl w:val="2"/>
          <w:numId w:val="1"/>
        </w:numPr>
        <w:spacing w:line="276" w:lineRule="auto"/>
        <w:rPr>
          <w:bCs/>
          <w:sz w:val="24"/>
          <w:szCs w:val="24"/>
          <w:u w:val="single"/>
        </w:rPr>
      </w:pPr>
      <w:r>
        <w:rPr>
          <w:bCs/>
          <w:sz w:val="24"/>
          <w:szCs w:val="24"/>
        </w:rPr>
        <w:t xml:space="preserve">Email: </w:t>
      </w:r>
      <w:hyperlink r:id="rId8" w:history="1">
        <w:r w:rsidRPr="00086713">
          <w:rPr>
            <w:rStyle w:val="Hyperlink"/>
            <w:bCs/>
            <w:sz w:val="24"/>
            <w:szCs w:val="24"/>
          </w:rPr>
          <w:t>techsupport@cepheid.com</w:t>
        </w:r>
      </w:hyperlink>
    </w:p>
    <w:p w14:paraId="72C6571A" w14:textId="26486063" w:rsidR="001E458B" w:rsidRPr="001E458B" w:rsidRDefault="001E458B" w:rsidP="001E458B">
      <w:pPr>
        <w:pStyle w:val="ListParagraph"/>
        <w:numPr>
          <w:ilvl w:val="2"/>
          <w:numId w:val="1"/>
        </w:numPr>
        <w:spacing w:line="276" w:lineRule="auto"/>
        <w:rPr>
          <w:bCs/>
          <w:sz w:val="24"/>
          <w:szCs w:val="24"/>
          <w:u w:val="single"/>
        </w:rPr>
      </w:pPr>
      <w:r>
        <w:rPr>
          <w:bCs/>
          <w:sz w:val="24"/>
          <w:szCs w:val="24"/>
        </w:rPr>
        <w:t>Phone: 1-888-838-3222, Option 2</w:t>
      </w:r>
    </w:p>
    <w:p w14:paraId="31DA1855" w14:textId="1B4934C3" w:rsidR="00AD4567" w:rsidRPr="00EC057F" w:rsidRDefault="001E458B" w:rsidP="00EC057F">
      <w:pPr>
        <w:pStyle w:val="ListParagraph"/>
        <w:numPr>
          <w:ilvl w:val="2"/>
          <w:numId w:val="1"/>
        </w:numPr>
        <w:spacing w:line="276" w:lineRule="auto"/>
        <w:rPr>
          <w:bCs/>
          <w:sz w:val="24"/>
          <w:szCs w:val="24"/>
          <w:u w:val="single"/>
        </w:rPr>
      </w:pPr>
      <w:r>
        <w:rPr>
          <w:bCs/>
          <w:sz w:val="24"/>
          <w:szCs w:val="24"/>
        </w:rPr>
        <w:t>Fax: 408-716-2550</w:t>
      </w:r>
    </w:p>
    <w:p w14:paraId="60BDD033" w14:textId="77777777" w:rsidR="00CD7CE3" w:rsidRPr="00EC11CD" w:rsidRDefault="00CD7CE3" w:rsidP="00746718">
      <w:pPr>
        <w:pStyle w:val="ListParagraph"/>
        <w:spacing w:line="276" w:lineRule="auto"/>
        <w:ind w:left="1440"/>
        <w:rPr>
          <w:bCs/>
          <w:sz w:val="24"/>
          <w:szCs w:val="24"/>
          <w:u w:val="single"/>
        </w:rPr>
      </w:pPr>
    </w:p>
    <w:p w14:paraId="351A8A3F" w14:textId="223B618D" w:rsidR="00B1070F" w:rsidRDefault="00B1070F" w:rsidP="009C6394">
      <w:pPr>
        <w:pStyle w:val="ListParagraph"/>
        <w:numPr>
          <w:ilvl w:val="0"/>
          <w:numId w:val="1"/>
        </w:numPr>
        <w:spacing w:line="276" w:lineRule="auto"/>
        <w:rPr>
          <w:b/>
          <w:sz w:val="24"/>
          <w:szCs w:val="24"/>
          <w:u w:val="single"/>
        </w:rPr>
      </w:pPr>
      <w:r>
        <w:rPr>
          <w:b/>
          <w:sz w:val="24"/>
          <w:szCs w:val="24"/>
          <w:u w:val="single"/>
        </w:rPr>
        <w:t>REFERENCES:</w:t>
      </w:r>
    </w:p>
    <w:p w14:paraId="5B1A3297" w14:textId="1AD3CEC0" w:rsidR="001E458B" w:rsidRPr="001E458B" w:rsidRDefault="001E458B" w:rsidP="001E458B">
      <w:pPr>
        <w:pStyle w:val="ListParagraph"/>
        <w:numPr>
          <w:ilvl w:val="1"/>
          <w:numId w:val="1"/>
        </w:numPr>
        <w:spacing w:line="276" w:lineRule="auto"/>
        <w:rPr>
          <w:b/>
          <w:sz w:val="24"/>
          <w:szCs w:val="24"/>
          <w:u w:val="single"/>
        </w:rPr>
      </w:pPr>
      <w:r>
        <w:rPr>
          <w:bCs/>
          <w:sz w:val="24"/>
          <w:szCs w:val="24"/>
        </w:rPr>
        <w:t>GeneXpert Operator Manual v6.4, Document# 302-4070, Rev. B (December 2020).</w:t>
      </w:r>
    </w:p>
    <w:p w14:paraId="199BA6D1" w14:textId="3667FC08" w:rsidR="001067AA" w:rsidRPr="001067AA" w:rsidRDefault="001067AA" w:rsidP="001E458B">
      <w:pPr>
        <w:pStyle w:val="ListParagraph"/>
        <w:numPr>
          <w:ilvl w:val="1"/>
          <w:numId w:val="1"/>
        </w:numPr>
        <w:spacing w:line="276" w:lineRule="auto"/>
        <w:rPr>
          <w:b/>
          <w:sz w:val="24"/>
          <w:szCs w:val="24"/>
          <w:u w:val="single"/>
        </w:rPr>
      </w:pPr>
      <w:r>
        <w:rPr>
          <w:bCs/>
          <w:sz w:val="24"/>
          <w:szCs w:val="24"/>
        </w:rPr>
        <w:t>GeneXpert IV System Service Manual, Document# 300-6985, Rev. A (August 2008).</w:t>
      </w:r>
    </w:p>
    <w:p w14:paraId="7F0D4339" w14:textId="7702D409" w:rsidR="00B1070F" w:rsidRPr="000D2226" w:rsidRDefault="001E458B" w:rsidP="003C3476">
      <w:pPr>
        <w:pStyle w:val="ListParagraph"/>
        <w:numPr>
          <w:ilvl w:val="1"/>
          <w:numId w:val="1"/>
        </w:numPr>
        <w:spacing w:line="276" w:lineRule="auto"/>
        <w:rPr>
          <w:b/>
          <w:sz w:val="24"/>
          <w:szCs w:val="24"/>
          <w:u w:val="single"/>
        </w:rPr>
      </w:pPr>
      <w:r>
        <w:rPr>
          <w:bCs/>
          <w:sz w:val="24"/>
          <w:szCs w:val="24"/>
        </w:rPr>
        <w:t>GeneXpert Dx Reference Guide, Document# 301-8343, Rev. B (July 2018).</w:t>
      </w:r>
    </w:p>
    <w:p w14:paraId="428D47AB" w14:textId="77777777" w:rsidR="006B7925" w:rsidRPr="000D2226" w:rsidRDefault="006B7925" w:rsidP="000D2226">
      <w:pPr>
        <w:pStyle w:val="ListParagraph"/>
        <w:spacing w:line="276" w:lineRule="auto"/>
        <w:ind w:left="1080"/>
        <w:rPr>
          <w:b/>
          <w:sz w:val="24"/>
          <w:szCs w:val="24"/>
          <w:u w:val="single"/>
        </w:rPr>
      </w:pPr>
    </w:p>
    <w:p w14:paraId="06A21C8B" w14:textId="71FD0770" w:rsidR="006B7925" w:rsidRPr="000D2226" w:rsidRDefault="006B7925" w:rsidP="006B7925">
      <w:pPr>
        <w:pStyle w:val="ListParagraph"/>
        <w:numPr>
          <w:ilvl w:val="0"/>
          <w:numId w:val="1"/>
        </w:numPr>
        <w:spacing w:line="276" w:lineRule="auto"/>
        <w:rPr>
          <w:b/>
          <w:sz w:val="24"/>
          <w:szCs w:val="24"/>
          <w:u w:val="single"/>
        </w:rPr>
      </w:pPr>
      <w:r w:rsidRPr="000D2226">
        <w:rPr>
          <w:b/>
          <w:sz w:val="24"/>
          <w:szCs w:val="24"/>
          <w:u w:val="single"/>
        </w:rPr>
        <w:t>REVISIONS:</w:t>
      </w:r>
    </w:p>
    <w:p w14:paraId="13134CDA" w14:textId="38D14063" w:rsidR="006B7925" w:rsidRPr="003C3476" w:rsidRDefault="000D2226" w:rsidP="006B7925">
      <w:pPr>
        <w:pStyle w:val="ListParagraph"/>
        <w:numPr>
          <w:ilvl w:val="1"/>
          <w:numId w:val="1"/>
        </w:numPr>
        <w:spacing w:line="276" w:lineRule="auto"/>
        <w:rPr>
          <w:b/>
          <w:sz w:val="24"/>
          <w:szCs w:val="24"/>
          <w:u w:val="single"/>
        </w:rPr>
      </w:pPr>
      <w:r>
        <w:rPr>
          <w:bCs/>
          <w:sz w:val="24"/>
          <w:szCs w:val="24"/>
        </w:rPr>
        <w:t>11/18/2022</w:t>
      </w:r>
      <w:r w:rsidR="006B7925">
        <w:rPr>
          <w:bCs/>
          <w:sz w:val="24"/>
          <w:szCs w:val="24"/>
        </w:rPr>
        <w:t>: Clarified instructions on importing the assay definitions file.</w:t>
      </w:r>
    </w:p>
    <w:sectPr w:rsidR="006B7925" w:rsidRPr="003C34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7C5B" w14:textId="77777777" w:rsidR="00B1070F" w:rsidRDefault="00B1070F" w:rsidP="00B1070F">
      <w:pPr>
        <w:spacing w:after="0" w:line="240" w:lineRule="auto"/>
      </w:pPr>
      <w:r>
        <w:separator/>
      </w:r>
    </w:p>
  </w:endnote>
  <w:endnote w:type="continuationSeparator" w:id="0">
    <w:p w14:paraId="7F61BEAC" w14:textId="77777777" w:rsidR="00B1070F" w:rsidRDefault="00B1070F"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C0E4" w14:textId="1C1F26DB" w:rsidR="000E6046" w:rsidRPr="000E6046" w:rsidRDefault="000E6046" w:rsidP="000E6046">
    <w:pPr>
      <w:pStyle w:val="Footer"/>
      <w:rPr>
        <w:rFonts w:cstheme="minorHAnsi"/>
      </w:rPr>
    </w:pPr>
    <w:r w:rsidRPr="000E6046">
      <w:rPr>
        <w:rFonts w:cstheme="minorHAnsi"/>
      </w:rPr>
      <w:t xml:space="preserve">Molecular Genomic Pathology Laboratory                               </w:t>
    </w:r>
    <w:r w:rsidRPr="000E6046">
      <w:rPr>
        <w:rFonts w:cstheme="minorHAnsi"/>
      </w:rPr>
      <w:tab/>
      <w:t xml:space="preserve">      Cepheid GeneXpert Instrument Procedure</w:t>
    </w:r>
  </w:p>
  <w:p w14:paraId="697CD7EC" w14:textId="77777777" w:rsidR="000E6046" w:rsidRPr="000E6046" w:rsidRDefault="000E6046" w:rsidP="000E6046">
    <w:pPr>
      <w:pStyle w:val="Footer"/>
      <w:rPr>
        <w:rFonts w:cstheme="minorHAnsi"/>
      </w:rPr>
    </w:pPr>
    <w:r w:rsidRPr="000E6046">
      <w:rPr>
        <w:rFonts w:cstheme="minorHAnsi"/>
      </w:rPr>
      <w:t xml:space="preserve">Rhode Island Hospital Coro East                       </w:t>
    </w:r>
  </w:p>
  <w:p w14:paraId="7574648E" w14:textId="77777777" w:rsidR="000E6046" w:rsidRPr="000E6046" w:rsidRDefault="000E6046" w:rsidP="000E6046">
    <w:pPr>
      <w:pStyle w:val="Footer"/>
      <w:rPr>
        <w:rFonts w:cstheme="minorHAnsi"/>
      </w:rPr>
    </w:pPr>
    <w:r w:rsidRPr="000E6046">
      <w:rPr>
        <w:rFonts w:cstheme="minorHAnsi"/>
      </w:rPr>
      <w:t xml:space="preserve">167 Point Street, Suite 3201, </w:t>
    </w:r>
  </w:p>
  <w:p w14:paraId="0D42840A" w14:textId="77777777" w:rsidR="000E6046" w:rsidRPr="000E6046" w:rsidRDefault="000E6046" w:rsidP="000E6046">
    <w:pPr>
      <w:pStyle w:val="Footer"/>
      <w:rPr>
        <w:rFonts w:cstheme="minorHAnsi"/>
      </w:rPr>
    </w:pPr>
    <w:r w:rsidRPr="000E6046">
      <w:rPr>
        <w:rFonts w:cstheme="minorHAnsi"/>
      </w:rPr>
      <w:t xml:space="preserve">Providence, RI   02903 </w:t>
    </w:r>
  </w:p>
  <w:p w14:paraId="4BD02F33" w14:textId="77777777" w:rsidR="000E6046" w:rsidRPr="000E6046" w:rsidRDefault="000E6046" w:rsidP="000E6046">
    <w:pPr>
      <w:pStyle w:val="Footer"/>
      <w:rPr>
        <w:rFonts w:cstheme="minorHAnsi"/>
      </w:rPr>
    </w:pPr>
    <w:r w:rsidRPr="000E6046">
      <w:rPr>
        <w:rFonts w:cstheme="minorHAnsi"/>
      </w:rPr>
      <w:tab/>
      <w:t xml:space="preserve">Page </w:t>
    </w:r>
    <w:r w:rsidRPr="000E6046">
      <w:rPr>
        <w:rFonts w:cstheme="minorHAnsi"/>
        <w:b/>
        <w:bCs/>
      </w:rPr>
      <w:fldChar w:fldCharType="begin"/>
    </w:r>
    <w:r w:rsidRPr="000E6046">
      <w:rPr>
        <w:rFonts w:cstheme="minorHAnsi"/>
        <w:b/>
        <w:bCs/>
      </w:rPr>
      <w:instrText xml:space="preserve"> PAGE  \* Arabic  \* MERGEFORMAT </w:instrText>
    </w:r>
    <w:r w:rsidRPr="000E6046">
      <w:rPr>
        <w:rFonts w:cstheme="minorHAnsi"/>
        <w:b/>
        <w:bCs/>
      </w:rPr>
      <w:fldChar w:fldCharType="separate"/>
    </w:r>
    <w:r w:rsidR="00B2136E">
      <w:rPr>
        <w:rFonts w:cstheme="minorHAnsi"/>
        <w:b/>
        <w:bCs/>
        <w:noProof/>
      </w:rPr>
      <w:t>9</w:t>
    </w:r>
    <w:r w:rsidRPr="000E6046">
      <w:rPr>
        <w:rFonts w:cstheme="minorHAnsi"/>
        <w:b/>
        <w:bCs/>
      </w:rPr>
      <w:fldChar w:fldCharType="end"/>
    </w:r>
    <w:r w:rsidRPr="000E6046">
      <w:rPr>
        <w:rFonts w:cstheme="minorHAnsi"/>
      </w:rPr>
      <w:t xml:space="preserve"> of </w:t>
    </w:r>
    <w:r w:rsidRPr="000E6046">
      <w:rPr>
        <w:rFonts w:cstheme="minorHAnsi"/>
        <w:b/>
        <w:bCs/>
      </w:rPr>
      <w:fldChar w:fldCharType="begin"/>
    </w:r>
    <w:r w:rsidRPr="000E6046">
      <w:rPr>
        <w:rFonts w:cstheme="minorHAnsi"/>
        <w:b/>
        <w:bCs/>
      </w:rPr>
      <w:instrText xml:space="preserve"> NUMPAGES  \* Arabic  \* MERGEFORMAT </w:instrText>
    </w:r>
    <w:r w:rsidRPr="000E6046">
      <w:rPr>
        <w:rFonts w:cstheme="minorHAnsi"/>
        <w:b/>
        <w:bCs/>
      </w:rPr>
      <w:fldChar w:fldCharType="separate"/>
    </w:r>
    <w:r w:rsidR="00B2136E">
      <w:rPr>
        <w:rFonts w:cstheme="minorHAnsi"/>
        <w:b/>
        <w:bCs/>
        <w:noProof/>
      </w:rPr>
      <w:t>9</w:t>
    </w:r>
    <w:r w:rsidRPr="000E6046">
      <w:rPr>
        <w:rFonts w:cstheme="minorHAnsi"/>
        <w:b/>
        <w:bCs/>
      </w:rPr>
      <w:fldChar w:fldCharType="end"/>
    </w:r>
  </w:p>
  <w:p w14:paraId="13FB4149" w14:textId="77777777" w:rsidR="000E6046" w:rsidRDefault="000E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EB80" w14:textId="77777777" w:rsidR="00B1070F" w:rsidRDefault="00B1070F" w:rsidP="00B1070F">
      <w:pPr>
        <w:spacing w:after="0" w:line="240" w:lineRule="auto"/>
      </w:pPr>
      <w:r>
        <w:separator/>
      </w:r>
    </w:p>
  </w:footnote>
  <w:footnote w:type="continuationSeparator" w:id="0">
    <w:p w14:paraId="65F5C3B0" w14:textId="77777777" w:rsidR="00B1070F" w:rsidRDefault="00B1070F"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FDF8" w14:textId="7E3A571F" w:rsidR="00B1070F" w:rsidRDefault="006E51A7">
    <w:pPr>
      <w:pStyle w:val="Header"/>
    </w:pPr>
    <w:r>
      <w:rPr>
        <w:rFonts w:asciiTheme="majorHAnsi" w:eastAsiaTheme="majorEastAsia" w:hAnsiTheme="majorHAnsi" w:cstheme="majorBidi"/>
        <w:color w:val="4472C4" w:themeColor="accent1"/>
        <w:sz w:val="24"/>
        <w:szCs w:val="24"/>
      </w:rPr>
      <w:tab/>
    </w:r>
    <w:r>
      <w:rPr>
        <w:rFonts w:asciiTheme="majorHAnsi" w:eastAsiaTheme="majorEastAsia" w:hAnsiTheme="majorHAnsi" w:cstheme="majorBidi"/>
        <w:color w:val="4472C4" w:themeColor="accent1"/>
        <w:sz w:val="24"/>
        <w:szCs w:val="24"/>
      </w:rPr>
      <w:tab/>
    </w:r>
    <w:r w:rsidR="000D2226">
      <w:rPr>
        <w:rFonts w:asciiTheme="majorHAnsi" w:eastAsiaTheme="majorEastAsia" w:hAnsiTheme="majorHAnsi" w:cstheme="majorBidi"/>
        <w:color w:val="4472C4" w:themeColor="accent1"/>
        <w:sz w:val="24"/>
        <w:szCs w:val="24"/>
      </w:rPr>
      <w:t>11/18/2022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A1C"/>
    <w:multiLevelType w:val="hybridMultilevel"/>
    <w:tmpl w:val="8486B272"/>
    <w:lvl w:ilvl="0" w:tplc="2B30382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96837"/>
    <w:multiLevelType w:val="hybridMultilevel"/>
    <w:tmpl w:val="6F80DF26"/>
    <w:lvl w:ilvl="0" w:tplc="6E72A91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24624"/>
    <w:multiLevelType w:val="hybridMultilevel"/>
    <w:tmpl w:val="7F845FAE"/>
    <w:lvl w:ilvl="0" w:tplc="63148C8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6745D"/>
    <w:multiLevelType w:val="hybridMultilevel"/>
    <w:tmpl w:val="167CE8C4"/>
    <w:lvl w:ilvl="0" w:tplc="48F0A8AA">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1653B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90906598">
    <w:abstractNumId w:val="4"/>
  </w:num>
  <w:num w:numId="2" w16cid:durableId="1278877343">
    <w:abstractNumId w:val="2"/>
  </w:num>
  <w:num w:numId="3" w16cid:durableId="1640499237">
    <w:abstractNumId w:val="3"/>
  </w:num>
  <w:num w:numId="4" w16cid:durableId="1607469617">
    <w:abstractNumId w:val="0"/>
  </w:num>
  <w:num w:numId="5" w16cid:durableId="147660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374D3"/>
    <w:rsid w:val="00044504"/>
    <w:rsid w:val="000A7A71"/>
    <w:rsid w:val="000C4CCA"/>
    <w:rsid w:val="000D2226"/>
    <w:rsid w:val="000E6046"/>
    <w:rsid w:val="001067AA"/>
    <w:rsid w:val="00171D13"/>
    <w:rsid w:val="001765F2"/>
    <w:rsid w:val="001A7651"/>
    <w:rsid w:val="001B548E"/>
    <w:rsid w:val="001B56AC"/>
    <w:rsid w:val="001E458B"/>
    <w:rsid w:val="001F0DF0"/>
    <w:rsid w:val="00204C8C"/>
    <w:rsid w:val="00215D20"/>
    <w:rsid w:val="00225C61"/>
    <w:rsid w:val="00227C86"/>
    <w:rsid w:val="002B626F"/>
    <w:rsid w:val="002F669F"/>
    <w:rsid w:val="002F6784"/>
    <w:rsid w:val="0033451C"/>
    <w:rsid w:val="00381922"/>
    <w:rsid w:val="003905F8"/>
    <w:rsid w:val="003A76D0"/>
    <w:rsid w:val="003C3476"/>
    <w:rsid w:val="003D192D"/>
    <w:rsid w:val="00404E3D"/>
    <w:rsid w:val="004947D3"/>
    <w:rsid w:val="00521357"/>
    <w:rsid w:val="00545125"/>
    <w:rsid w:val="00566C5A"/>
    <w:rsid w:val="0059385E"/>
    <w:rsid w:val="005C17B4"/>
    <w:rsid w:val="00623545"/>
    <w:rsid w:val="0065663D"/>
    <w:rsid w:val="00685351"/>
    <w:rsid w:val="00697B70"/>
    <w:rsid w:val="006B7925"/>
    <w:rsid w:val="006C0D7C"/>
    <w:rsid w:val="006E51A7"/>
    <w:rsid w:val="007163B4"/>
    <w:rsid w:val="00740D00"/>
    <w:rsid w:val="00746718"/>
    <w:rsid w:val="008579C5"/>
    <w:rsid w:val="00890C5F"/>
    <w:rsid w:val="008A7A5D"/>
    <w:rsid w:val="008D4F10"/>
    <w:rsid w:val="008E15B2"/>
    <w:rsid w:val="008E6EEE"/>
    <w:rsid w:val="009C6394"/>
    <w:rsid w:val="00A5041D"/>
    <w:rsid w:val="00A53F34"/>
    <w:rsid w:val="00A67E3D"/>
    <w:rsid w:val="00A7454E"/>
    <w:rsid w:val="00AB1682"/>
    <w:rsid w:val="00AD4567"/>
    <w:rsid w:val="00AE5B4E"/>
    <w:rsid w:val="00B1070F"/>
    <w:rsid w:val="00B2136E"/>
    <w:rsid w:val="00B224A0"/>
    <w:rsid w:val="00B85A51"/>
    <w:rsid w:val="00BA7751"/>
    <w:rsid w:val="00BD19A1"/>
    <w:rsid w:val="00BE7B88"/>
    <w:rsid w:val="00C767BA"/>
    <w:rsid w:val="00C9485E"/>
    <w:rsid w:val="00CD7CE3"/>
    <w:rsid w:val="00D03D40"/>
    <w:rsid w:val="00D15190"/>
    <w:rsid w:val="00D45BE1"/>
    <w:rsid w:val="00D94C68"/>
    <w:rsid w:val="00DA7244"/>
    <w:rsid w:val="00DC04BA"/>
    <w:rsid w:val="00DC1A9F"/>
    <w:rsid w:val="00DD34E3"/>
    <w:rsid w:val="00DD658E"/>
    <w:rsid w:val="00DF5B12"/>
    <w:rsid w:val="00E34F92"/>
    <w:rsid w:val="00E46749"/>
    <w:rsid w:val="00E62FC6"/>
    <w:rsid w:val="00EB71CE"/>
    <w:rsid w:val="00EC057F"/>
    <w:rsid w:val="00EC11CD"/>
    <w:rsid w:val="00F26602"/>
    <w:rsid w:val="00F9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DD502"/>
  <w15:docId w15:val="{6196A62E-BE10-449C-8A07-A1D56350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Hyperlink">
    <w:name w:val="Hyperlink"/>
    <w:basedOn w:val="DefaultParagraphFont"/>
    <w:uiPriority w:val="99"/>
    <w:unhideWhenUsed/>
    <w:rsid w:val="001E458B"/>
    <w:rPr>
      <w:color w:val="0563C1" w:themeColor="hyperlink"/>
      <w:u w:val="single"/>
    </w:rPr>
  </w:style>
  <w:style w:type="character" w:customStyle="1" w:styleId="UnresolvedMention1">
    <w:name w:val="Unresolved Mention1"/>
    <w:basedOn w:val="DefaultParagraphFont"/>
    <w:uiPriority w:val="99"/>
    <w:semiHidden/>
    <w:unhideWhenUsed/>
    <w:rsid w:val="001E458B"/>
    <w:rPr>
      <w:color w:val="605E5C"/>
      <w:shd w:val="clear" w:color="auto" w:fill="E1DFDD"/>
    </w:rPr>
  </w:style>
  <w:style w:type="table" w:styleId="TableGrid">
    <w:name w:val="Table Grid"/>
    <w:basedOn w:val="TableNormal"/>
    <w:uiPriority w:val="39"/>
    <w:rsid w:val="00DD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EEE"/>
    <w:rPr>
      <w:sz w:val="16"/>
      <w:szCs w:val="16"/>
    </w:rPr>
  </w:style>
  <w:style w:type="paragraph" w:styleId="CommentText">
    <w:name w:val="annotation text"/>
    <w:basedOn w:val="Normal"/>
    <w:link w:val="CommentTextChar"/>
    <w:uiPriority w:val="99"/>
    <w:unhideWhenUsed/>
    <w:rsid w:val="008E6EEE"/>
    <w:pPr>
      <w:spacing w:line="240" w:lineRule="auto"/>
    </w:pPr>
    <w:rPr>
      <w:sz w:val="20"/>
      <w:szCs w:val="20"/>
    </w:rPr>
  </w:style>
  <w:style w:type="character" w:customStyle="1" w:styleId="CommentTextChar">
    <w:name w:val="Comment Text Char"/>
    <w:basedOn w:val="DefaultParagraphFont"/>
    <w:link w:val="CommentText"/>
    <w:uiPriority w:val="99"/>
    <w:rsid w:val="008E6EEE"/>
    <w:rPr>
      <w:sz w:val="20"/>
      <w:szCs w:val="20"/>
    </w:rPr>
  </w:style>
  <w:style w:type="paragraph" w:styleId="CommentSubject">
    <w:name w:val="annotation subject"/>
    <w:basedOn w:val="CommentText"/>
    <w:next w:val="CommentText"/>
    <w:link w:val="CommentSubjectChar"/>
    <w:uiPriority w:val="99"/>
    <w:semiHidden/>
    <w:unhideWhenUsed/>
    <w:rsid w:val="008E6EEE"/>
    <w:rPr>
      <w:b/>
      <w:bCs/>
    </w:rPr>
  </w:style>
  <w:style w:type="character" w:customStyle="1" w:styleId="CommentSubjectChar">
    <w:name w:val="Comment Subject Char"/>
    <w:basedOn w:val="CommentTextChar"/>
    <w:link w:val="CommentSubject"/>
    <w:uiPriority w:val="99"/>
    <w:semiHidden/>
    <w:rsid w:val="008E6EEE"/>
    <w:rPr>
      <w:b/>
      <w:bCs/>
      <w:sz w:val="20"/>
      <w:szCs w:val="20"/>
    </w:rPr>
  </w:style>
  <w:style w:type="paragraph" w:styleId="BalloonText">
    <w:name w:val="Balloon Text"/>
    <w:basedOn w:val="Normal"/>
    <w:link w:val="BalloonTextChar"/>
    <w:uiPriority w:val="99"/>
    <w:semiHidden/>
    <w:unhideWhenUsed/>
    <w:rsid w:val="008E6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EEE"/>
    <w:rPr>
      <w:rFonts w:ascii="Segoe UI" w:hAnsi="Segoe UI" w:cs="Segoe UI"/>
      <w:sz w:val="18"/>
      <w:szCs w:val="18"/>
    </w:rPr>
  </w:style>
  <w:style w:type="paragraph" w:styleId="Revision">
    <w:name w:val="Revision"/>
    <w:hidden/>
    <w:uiPriority w:val="99"/>
    <w:semiHidden/>
    <w:rsid w:val="00AB1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upport@cephei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5C29-D677-4162-A7DF-54AE4C15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2</cp:revision>
  <cp:lastPrinted>2022-06-21T16:55:00Z</cp:lastPrinted>
  <dcterms:created xsi:type="dcterms:W3CDTF">2022-11-18T21:09:00Z</dcterms:created>
  <dcterms:modified xsi:type="dcterms:W3CDTF">2022-11-18T21:09:00Z</dcterms:modified>
</cp:coreProperties>
</file>