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0CCA" w14:textId="77777777" w:rsidR="00206D5F" w:rsidRPr="00206D5F" w:rsidRDefault="00206D5F" w:rsidP="00206D5F">
      <w:pPr>
        <w:jc w:val="center"/>
        <w:rPr>
          <w:sz w:val="28"/>
          <w:szCs w:val="28"/>
        </w:rPr>
      </w:pPr>
      <w:r w:rsidRPr="00206D5F">
        <w:rPr>
          <w:sz w:val="28"/>
          <w:szCs w:val="28"/>
        </w:rPr>
        <w:t>Creating an Individualized Quality Control Plan (IQCP) Procedure</w:t>
      </w:r>
    </w:p>
    <w:p w14:paraId="64EB4965" w14:textId="77777777" w:rsidR="00206D5F" w:rsidRDefault="00206D5F" w:rsidP="00240B15"/>
    <w:p w14:paraId="316B8162" w14:textId="77777777" w:rsidR="00730DA4" w:rsidRPr="00206D5F" w:rsidRDefault="00206D5F" w:rsidP="00240B15">
      <w:pPr>
        <w:pStyle w:val="ListParagraph"/>
        <w:numPr>
          <w:ilvl w:val="0"/>
          <w:numId w:val="2"/>
        </w:numPr>
        <w:rPr>
          <w:b/>
          <w:u w:val="single"/>
        </w:rPr>
      </w:pPr>
      <w:r w:rsidRPr="00206D5F">
        <w:rPr>
          <w:b/>
          <w:u w:val="single"/>
        </w:rPr>
        <w:t>PRINCIPLE</w:t>
      </w:r>
    </w:p>
    <w:p w14:paraId="044F5BCE" w14:textId="77777777" w:rsidR="009B3C48" w:rsidRDefault="009B3C48" w:rsidP="009B3C48">
      <w:pPr>
        <w:pStyle w:val="ListParagraph"/>
        <w:numPr>
          <w:ilvl w:val="1"/>
          <w:numId w:val="2"/>
        </w:numPr>
      </w:pPr>
      <w:r w:rsidRPr="009B3C48">
        <w:t>The laboratory’s Individualized Quality Control Plan (IQCP) is the alternative to the CLIA quality control (QC) option.  It will provide an equivalent QC program for the laboratory that will meet the CLIA regulations for all non-waived testing.  IQCP looks at the entire testing process (pre-analytical, analytical and post-analytical) and uses a risk assessment to apply an appropriate and through quality control program for individual tests.  Each IQCP requires three elements: Risk Assessment (RA), Quality Control Plan (QCP) and Quality Assessment (QA)</w:t>
      </w:r>
      <w:r>
        <w:t>.</w:t>
      </w:r>
    </w:p>
    <w:p w14:paraId="7381A116" w14:textId="77777777" w:rsidR="009B3C48" w:rsidRPr="00206D5F" w:rsidRDefault="00206D5F" w:rsidP="009B3C48">
      <w:pPr>
        <w:pStyle w:val="ListParagraph"/>
        <w:numPr>
          <w:ilvl w:val="0"/>
          <w:numId w:val="2"/>
        </w:numPr>
        <w:rPr>
          <w:b/>
          <w:u w:val="single"/>
        </w:rPr>
      </w:pPr>
      <w:r w:rsidRPr="00206D5F">
        <w:rPr>
          <w:b/>
          <w:u w:val="single"/>
        </w:rPr>
        <w:t>MATERIALS</w:t>
      </w:r>
    </w:p>
    <w:p w14:paraId="4F0DAC1F" w14:textId="77777777" w:rsidR="009B3C48" w:rsidRDefault="009B3C48" w:rsidP="009B3C48">
      <w:pPr>
        <w:pStyle w:val="ListParagraph"/>
        <w:numPr>
          <w:ilvl w:val="1"/>
          <w:numId w:val="2"/>
        </w:numPr>
      </w:pPr>
      <w:r w:rsidRPr="009B3C48">
        <w:t>Evaluate the need to create an IQCP for each existing and new test</w:t>
      </w:r>
    </w:p>
    <w:p w14:paraId="5A910717" w14:textId="77777777" w:rsidR="009B3C48" w:rsidRDefault="009B3C48" w:rsidP="009B3C48">
      <w:pPr>
        <w:pStyle w:val="ListParagraph"/>
        <w:numPr>
          <w:ilvl w:val="2"/>
          <w:numId w:val="2"/>
        </w:numPr>
      </w:pPr>
      <w:r>
        <w:t xml:space="preserve">All non-waived qualitative tests must either: </w:t>
      </w:r>
    </w:p>
    <w:p w14:paraId="08C9D16E" w14:textId="77777777" w:rsidR="009B3C48" w:rsidRDefault="009B3C48" w:rsidP="009B3C48">
      <w:pPr>
        <w:pStyle w:val="ListParagraph"/>
        <w:numPr>
          <w:ilvl w:val="3"/>
          <w:numId w:val="2"/>
        </w:numPr>
      </w:pPr>
      <w:r>
        <w:t>Perform two levels of external controls on each test system for each day of testing or</w:t>
      </w:r>
    </w:p>
    <w:p w14:paraId="417414CB" w14:textId="77777777" w:rsidR="009B3C48" w:rsidRDefault="009B3C48" w:rsidP="009B3C48">
      <w:pPr>
        <w:pStyle w:val="ListParagraph"/>
        <w:numPr>
          <w:ilvl w:val="3"/>
          <w:numId w:val="2"/>
        </w:numPr>
      </w:pPr>
      <w:r>
        <w:t>Follow an IQCP</w:t>
      </w:r>
    </w:p>
    <w:p w14:paraId="1D4E938E" w14:textId="77777777" w:rsidR="009B3C48" w:rsidRDefault="009B3C48" w:rsidP="009B3C48">
      <w:pPr>
        <w:pStyle w:val="ListParagraph"/>
        <w:numPr>
          <w:ilvl w:val="1"/>
          <w:numId w:val="2"/>
        </w:numPr>
      </w:pPr>
      <w:r>
        <w:t>Historical QC data (6 months prior testing or from verification studies)</w:t>
      </w:r>
    </w:p>
    <w:p w14:paraId="6A7F5FF6" w14:textId="77777777" w:rsidR="009B3C48" w:rsidRDefault="009B3C48" w:rsidP="009B3C48">
      <w:pPr>
        <w:pStyle w:val="ListParagraph"/>
        <w:numPr>
          <w:ilvl w:val="1"/>
          <w:numId w:val="2"/>
        </w:numPr>
      </w:pPr>
      <w:r>
        <w:t>Package inserts</w:t>
      </w:r>
    </w:p>
    <w:p w14:paraId="3391551B" w14:textId="77777777" w:rsidR="009B3C48" w:rsidRDefault="009B3C48" w:rsidP="009B3C48">
      <w:pPr>
        <w:pStyle w:val="ListParagraph"/>
        <w:numPr>
          <w:ilvl w:val="1"/>
          <w:numId w:val="2"/>
        </w:numPr>
      </w:pPr>
      <w:r>
        <w:t>All relevant procedures</w:t>
      </w:r>
    </w:p>
    <w:p w14:paraId="697AC67F" w14:textId="77777777" w:rsidR="009B3C48" w:rsidRDefault="009B3C48" w:rsidP="009B3C48">
      <w:pPr>
        <w:pStyle w:val="ListParagraph"/>
        <w:numPr>
          <w:ilvl w:val="1"/>
          <w:numId w:val="2"/>
        </w:numPr>
      </w:pPr>
      <w:r>
        <w:t>Verification/Validation</w:t>
      </w:r>
    </w:p>
    <w:p w14:paraId="261DE03D" w14:textId="77777777" w:rsidR="009B3C48" w:rsidRDefault="009B3C48" w:rsidP="009B3C48">
      <w:pPr>
        <w:pStyle w:val="ListParagraph"/>
        <w:numPr>
          <w:ilvl w:val="1"/>
          <w:numId w:val="2"/>
        </w:numPr>
      </w:pPr>
      <w:r>
        <w:t>Risk Assessment chart (Appendix A)</w:t>
      </w:r>
    </w:p>
    <w:p w14:paraId="63303F6D" w14:textId="77777777" w:rsidR="009B3C48" w:rsidRPr="00206D5F" w:rsidRDefault="00206D5F" w:rsidP="009B3C48">
      <w:pPr>
        <w:pStyle w:val="ListParagraph"/>
        <w:numPr>
          <w:ilvl w:val="0"/>
          <w:numId w:val="2"/>
        </w:numPr>
        <w:rPr>
          <w:b/>
          <w:u w:val="single"/>
        </w:rPr>
      </w:pPr>
      <w:r w:rsidRPr="00206D5F">
        <w:rPr>
          <w:b/>
          <w:u w:val="single"/>
        </w:rPr>
        <w:t>PROCEDURE</w:t>
      </w:r>
    </w:p>
    <w:p w14:paraId="4CFE2C70" w14:textId="77777777" w:rsidR="009B3C48" w:rsidRDefault="009B3C48" w:rsidP="009B3C48">
      <w:pPr>
        <w:pStyle w:val="ListParagraph"/>
        <w:numPr>
          <w:ilvl w:val="1"/>
          <w:numId w:val="2"/>
        </w:numPr>
      </w:pPr>
      <w:r>
        <w:t>Risk Assessment (RA)</w:t>
      </w:r>
    </w:p>
    <w:p w14:paraId="4DFB977C" w14:textId="77777777" w:rsidR="009B3C48" w:rsidRDefault="009B3C48" w:rsidP="009B3C48">
      <w:pPr>
        <w:pStyle w:val="ListParagraph"/>
        <w:numPr>
          <w:ilvl w:val="2"/>
          <w:numId w:val="2"/>
        </w:numPr>
      </w:pPr>
      <w:r w:rsidRPr="009B3C48">
        <w:t xml:space="preserve">Identify and evaluate potential problems and errors that may occur for this test.  </w:t>
      </w:r>
    </w:p>
    <w:p w14:paraId="47EF3EDF" w14:textId="77777777" w:rsidR="009B3C48" w:rsidRDefault="009B3C48" w:rsidP="009B3C48">
      <w:pPr>
        <w:pStyle w:val="ListParagraph"/>
        <w:numPr>
          <w:ilvl w:val="2"/>
          <w:numId w:val="2"/>
        </w:numPr>
      </w:pPr>
      <w:r w:rsidRPr="009B3C48">
        <w:t xml:space="preserve">The risk assessment must include the pre-analytic, </w:t>
      </w:r>
      <w:proofErr w:type="gramStart"/>
      <w:r w:rsidRPr="009B3C48">
        <w:t>analytic</w:t>
      </w:r>
      <w:proofErr w:type="gramEnd"/>
      <w:r w:rsidRPr="009B3C48">
        <w:t xml:space="preserve"> and post-analytic times of the testing process.  </w:t>
      </w:r>
    </w:p>
    <w:p w14:paraId="404BCE26" w14:textId="77777777" w:rsidR="009B3C48" w:rsidRDefault="009B3C48" w:rsidP="009B3C48">
      <w:pPr>
        <w:pStyle w:val="ListParagraph"/>
        <w:numPr>
          <w:ilvl w:val="2"/>
          <w:numId w:val="2"/>
        </w:numPr>
      </w:pPr>
      <w:r w:rsidRPr="009B3C48">
        <w:t>Each RA must consider 5 aspects: Specimen, Testing personnel, Reagents, Environment, and Test system</w:t>
      </w:r>
    </w:p>
    <w:p w14:paraId="3730592D" w14:textId="77777777" w:rsidR="009B3C48" w:rsidRDefault="009B3C48" w:rsidP="009B3C48">
      <w:pPr>
        <w:pStyle w:val="ListParagraph"/>
        <w:numPr>
          <w:ilvl w:val="2"/>
          <w:numId w:val="2"/>
        </w:numPr>
      </w:pPr>
      <w:r>
        <w:t xml:space="preserve">Sources of error may include but are not limited these </w:t>
      </w:r>
      <w:proofErr w:type="gramStart"/>
      <w:r w:rsidRPr="009B3C48">
        <w:rPr>
          <w:b/>
        </w:rPr>
        <w:t>PRE-ANALYTIC</w:t>
      </w:r>
      <w:proofErr w:type="gramEnd"/>
      <w:r>
        <w:t xml:space="preserve"> considerations:</w:t>
      </w:r>
    </w:p>
    <w:p w14:paraId="54D9F73A" w14:textId="77777777" w:rsidR="009B3C48" w:rsidRDefault="009B3C48" w:rsidP="009B3C48">
      <w:pPr>
        <w:pStyle w:val="ListParagraph"/>
        <w:numPr>
          <w:ilvl w:val="3"/>
          <w:numId w:val="2"/>
        </w:numPr>
      </w:pPr>
      <w:r>
        <w:t>Specimen</w:t>
      </w:r>
    </w:p>
    <w:p w14:paraId="48EE4AC8" w14:textId="77777777" w:rsidR="009B3C48" w:rsidRDefault="009B3C48" w:rsidP="009B3C48">
      <w:pPr>
        <w:pStyle w:val="ListParagraph"/>
        <w:numPr>
          <w:ilvl w:val="4"/>
          <w:numId w:val="2"/>
        </w:numPr>
      </w:pPr>
      <w:r>
        <w:t>Specimen Collection</w:t>
      </w:r>
    </w:p>
    <w:p w14:paraId="78B7A4E8" w14:textId="77777777" w:rsidR="009B3C48" w:rsidRDefault="009B3C48" w:rsidP="009B3C48">
      <w:pPr>
        <w:pStyle w:val="ListParagraph"/>
        <w:numPr>
          <w:ilvl w:val="4"/>
          <w:numId w:val="2"/>
        </w:numPr>
      </w:pPr>
      <w:r>
        <w:t>Specimen Labelling</w:t>
      </w:r>
    </w:p>
    <w:p w14:paraId="383E58B6" w14:textId="77777777" w:rsidR="009B3C48" w:rsidRDefault="009B3C48" w:rsidP="009B3C48">
      <w:pPr>
        <w:pStyle w:val="ListParagraph"/>
        <w:numPr>
          <w:ilvl w:val="4"/>
          <w:numId w:val="2"/>
        </w:numPr>
      </w:pPr>
      <w:r>
        <w:t>Specimen Storage and stability</w:t>
      </w:r>
    </w:p>
    <w:p w14:paraId="4ADDFE7B" w14:textId="77777777" w:rsidR="009B3C48" w:rsidRDefault="009B3C48" w:rsidP="009B3C48">
      <w:pPr>
        <w:pStyle w:val="ListParagraph"/>
        <w:numPr>
          <w:ilvl w:val="4"/>
          <w:numId w:val="2"/>
        </w:numPr>
      </w:pPr>
      <w:r>
        <w:t>Specimen transport</w:t>
      </w:r>
    </w:p>
    <w:p w14:paraId="41788FA6" w14:textId="77777777" w:rsidR="009B3C48" w:rsidRDefault="009B3C48" w:rsidP="009B3C48">
      <w:pPr>
        <w:pStyle w:val="ListParagraph"/>
        <w:numPr>
          <w:ilvl w:val="4"/>
          <w:numId w:val="2"/>
        </w:numPr>
      </w:pPr>
      <w:r>
        <w:t>Specimen processing</w:t>
      </w:r>
    </w:p>
    <w:p w14:paraId="492B9A69" w14:textId="77777777" w:rsidR="009B3C48" w:rsidRDefault="009B3C48" w:rsidP="009B3C48">
      <w:pPr>
        <w:pStyle w:val="ListParagraph"/>
        <w:numPr>
          <w:ilvl w:val="4"/>
          <w:numId w:val="2"/>
        </w:numPr>
      </w:pPr>
      <w:r>
        <w:t>Specimen acceptability requirements and rejection</w:t>
      </w:r>
    </w:p>
    <w:p w14:paraId="28CF9672" w14:textId="77777777" w:rsidR="009B3C48" w:rsidRDefault="009B3C48" w:rsidP="009B3C48">
      <w:pPr>
        <w:pStyle w:val="ListParagraph"/>
        <w:numPr>
          <w:ilvl w:val="2"/>
          <w:numId w:val="2"/>
        </w:numPr>
      </w:pPr>
      <w:r>
        <w:t xml:space="preserve">Sources of error may include but are not limited to these </w:t>
      </w:r>
      <w:r w:rsidRPr="009B3C48">
        <w:rPr>
          <w:b/>
        </w:rPr>
        <w:t xml:space="preserve">ANALYTIC </w:t>
      </w:r>
      <w:r>
        <w:t>considerations:</w:t>
      </w:r>
    </w:p>
    <w:p w14:paraId="3ECB6742" w14:textId="77777777" w:rsidR="009B3C48" w:rsidRDefault="009B3C48" w:rsidP="009B3C48">
      <w:pPr>
        <w:pStyle w:val="ListParagraph"/>
        <w:numPr>
          <w:ilvl w:val="3"/>
          <w:numId w:val="2"/>
        </w:numPr>
      </w:pPr>
      <w:r>
        <w:t xml:space="preserve">Test System </w:t>
      </w:r>
    </w:p>
    <w:p w14:paraId="1C4532A2" w14:textId="77777777" w:rsidR="009B3C48" w:rsidRDefault="009B3C48" w:rsidP="009B3C48">
      <w:pPr>
        <w:pStyle w:val="ListParagraph"/>
        <w:numPr>
          <w:ilvl w:val="4"/>
          <w:numId w:val="2"/>
        </w:numPr>
      </w:pPr>
      <w:r>
        <w:lastRenderedPageBreak/>
        <w:t>Inadequate sampling of specimen</w:t>
      </w:r>
    </w:p>
    <w:p w14:paraId="25B43AA8" w14:textId="77777777" w:rsidR="009B3C48" w:rsidRDefault="009B3C48" w:rsidP="009B3C48">
      <w:pPr>
        <w:pStyle w:val="ListParagraph"/>
        <w:numPr>
          <w:ilvl w:val="4"/>
          <w:numId w:val="2"/>
        </w:numPr>
      </w:pPr>
      <w:r>
        <w:t>Capabilities of detecting interfering substances</w:t>
      </w:r>
    </w:p>
    <w:p w14:paraId="0E3B15A7" w14:textId="77777777" w:rsidR="009B3C48" w:rsidRDefault="009B3C48" w:rsidP="009B3C48">
      <w:pPr>
        <w:pStyle w:val="ListParagraph"/>
        <w:numPr>
          <w:ilvl w:val="4"/>
          <w:numId w:val="2"/>
        </w:numPr>
      </w:pPr>
      <w:r>
        <w:t>Calibration issues</w:t>
      </w:r>
    </w:p>
    <w:p w14:paraId="0BBA5A40" w14:textId="77777777" w:rsidR="009B3C48" w:rsidRDefault="009B3C48" w:rsidP="009B3C48">
      <w:pPr>
        <w:pStyle w:val="ListParagraph"/>
        <w:numPr>
          <w:ilvl w:val="4"/>
          <w:numId w:val="2"/>
        </w:numPr>
      </w:pPr>
      <w:r>
        <w:t>Mechanical failures</w:t>
      </w:r>
    </w:p>
    <w:p w14:paraId="0724EDAB" w14:textId="77777777" w:rsidR="009B3C48" w:rsidRDefault="009B3C48" w:rsidP="009B3C48">
      <w:pPr>
        <w:pStyle w:val="ListParagraph"/>
        <w:numPr>
          <w:ilvl w:val="4"/>
          <w:numId w:val="2"/>
        </w:numPr>
      </w:pPr>
      <w:r>
        <w:t>Optics</w:t>
      </w:r>
    </w:p>
    <w:p w14:paraId="2EBE773D" w14:textId="77777777" w:rsidR="009B3C48" w:rsidRDefault="009B3C48" w:rsidP="009B3C48">
      <w:pPr>
        <w:pStyle w:val="ListParagraph"/>
        <w:numPr>
          <w:ilvl w:val="4"/>
          <w:numId w:val="2"/>
        </w:numPr>
      </w:pPr>
      <w:r>
        <w:t>Pipette malfunction</w:t>
      </w:r>
    </w:p>
    <w:p w14:paraId="5BF128E3" w14:textId="77777777" w:rsidR="009B3C48" w:rsidRDefault="009B3C48" w:rsidP="009B3C48">
      <w:pPr>
        <w:pStyle w:val="ListParagraph"/>
        <w:numPr>
          <w:ilvl w:val="4"/>
          <w:numId w:val="2"/>
        </w:numPr>
      </w:pPr>
      <w:r>
        <w:t>Barcode readers</w:t>
      </w:r>
    </w:p>
    <w:p w14:paraId="4DBA827A" w14:textId="77777777" w:rsidR="009B3C48" w:rsidRDefault="009B3C48" w:rsidP="009B3C48">
      <w:pPr>
        <w:pStyle w:val="ListParagraph"/>
        <w:numPr>
          <w:ilvl w:val="4"/>
          <w:numId w:val="2"/>
        </w:numPr>
      </w:pPr>
      <w:r>
        <w:t>Failure of system controls/ function checks</w:t>
      </w:r>
    </w:p>
    <w:p w14:paraId="072C5F63" w14:textId="77777777" w:rsidR="009B3C48" w:rsidRDefault="009B3C48" w:rsidP="009B3C48">
      <w:pPr>
        <w:pStyle w:val="ListParagraph"/>
        <w:numPr>
          <w:ilvl w:val="4"/>
          <w:numId w:val="2"/>
        </w:numPr>
      </w:pPr>
      <w:r>
        <w:t>Temperature monitors and controls</w:t>
      </w:r>
    </w:p>
    <w:p w14:paraId="4C53FD01" w14:textId="77777777" w:rsidR="009B3C48" w:rsidRDefault="009B3C48" w:rsidP="009B3C48">
      <w:pPr>
        <w:pStyle w:val="ListParagraph"/>
        <w:numPr>
          <w:ilvl w:val="4"/>
          <w:numId w:val="2"/>
        </w:numPr>
      </w:pPr>
      <w:r>
        <w:t>Software/hardware malfunction</w:t>
      </w:r>
    </w:p>
    <w:p w14:paraId="4D1DF75D" w14:textId="77777777" w:rsidR="009B3C48" w:rsidRDefault="009B3C48" w:rsidP="009B3C48">
      <w:pPr>
        <w:pStyle w:val="ListParagraph"/>
        <w:numPr>
          <w:ilvl w:val="3"/>
          <w:numId w:val="2"/>
        </w:numPr>
      </w:pPr>
      <w:r>
        <w:t>Reagents</w:t>
      </w:r>
    </w:p>
    <w:p w14:paraId="11A7891F" w14:textId="77777777" w:rsidR="009B3C48" w:rsidRDefault="009B3C48" w:rsidP="009B3C48">
      <w:pPr>
        <w:pStyle w:val="ListParagraph"/>
        <w:numPr>
          <w:ilvl w:val="4"/>
          <w:numId w:val="2"/>
        </w:numPr>
      </w:pPr>
      <w:r>
        <w:t>Shipping/receiving conditions</w:t>
      </w:r>
    </w:p>
    <w:p w14:paraId="63443809" w14:textId="77777777" w:rsidR="009B3C48" w:rsidRDefault="009B3C48" w:rsidP="009B3C48">
      <w:pPr>
        <w:pStyle w:val="ListParagraph"/>
        <w:numPr>
          <w:ilvl w:val="4"/>
          <w:numId w:val="2"/>
        </w:numPr>
      </w:pPr>
      <w:r>
        <w:t>Storage conditions</w:t>
      </w:r>
    </w:p>
    <w:p w14:paraId="4B269FF0" w14:textId="77777777" w:rsidR="009B3C48" w:rsidRDefault="009B3C48" w:rsidP="009B3C48">
      <w:pPr>
        <w:pStyle w:val="ListParagraph"/>
        <w:numPr>
          <w:ilvl w:val="4"/>
          <w:numId w:val="2"/>
        </w:numPr>
      </w:pPr>
      <w:r>
        <w:t>Expiration dates</w:t>
      </w:r>
    </w:p>
    <w:p w14:paraId="23D29EE5" w14:textId="77777777" w:rsidR="009B3C48" w:rsidRDefault="009B3C48" w:rsidP="009B3C48">
      <w:pPr>
        <w:pStyle w:val="ListParagraph"/>
        <w:numPr>
          <w:ilvl w:val="4"/>
          <w:numId w:val="2"/>
        </w:numPr>
      </w:pPr>
      <w:r>
        <w:t>Specimen and reagent preparation</w:t>
      </w:r>
    </w:p>
    <w:p w14:paraId="62266F76" w14:textId="77777777" w:rsidR="009B3C48" w:rsidRDefault="009B3C48" w:rsidP="009B3C48">
      <w:pPr>
        <w:pStyle w:val="ListParagraph"/>
        <w:numPr>
          <w:ilvl w:val="3"/>
          <w:numId w:val="2"/>
        </w:numPr>
      </w:pPr>
      <w:r>
        <w:t>Environment</w:t>
      </w:r>
    </w:p>
    <w:p w14:paraId="778EEB83" w14:textId="77777777" w:rsidR="009B3C48" w:rsidRDefault="009B3C48" w:rsidP="009B3C48">
      <w:pPr>
        <w:pStyle w:val="ListParagraph"/>
        <w:numPr>
          <w:ilvl w:val="4"/>
          <w:numId w:val="2"/>
        </w:numPr>
      </w:pPr>
      <w:r>
        <w:t>Temperature</w:t>
      </w:r>
    </w:p>
    <w:p w14:paraId="40EE0523" w14:textId="77777777" w:rsidR="009B3C48" w:rsidRDefault="009B3C48" w:rsidP="009B3C48">
      <w:pPr>
        <w:pStyle w:val="ListParagraph"/>
        <w:numPr>
          <w:ilvl w:val="4"/>
          <w:numId w:val="2"/>
        </w:numPr>
      </w:pPr>
      <w:r>
        <w:t>Airflow/ventilation</w:t>
      </w:r>
    </w:p>
    <w:p w14:paraId="0647F5FF" w14:textId="77777777" w:rsidR="009B3C48" w:rsidRDefault="009B3C48" w:rsidP="009B3C48">
      <w:pPr>
        <w:pStyle w:val="ListParagraph"/>
        <w:numPr>
          <w:ilvl w:val="4"/>
          <w:numId w:val="2"/>
        </w:numPr>
      </w:pPr>
      <w:r>
        <w:t>Noise/vibration</w:t>
      </w:r>
    </w:p>
    <w:p w14:paraId="11B4E8CB" w14:textId="77777777" w:rsidR="009B3C48" w:rsidRDefault="009B3C48" w:rsidP="009B3C48">
      <w:pPr>
        <w:pStyle w:val="ListParagraph"/>
        <w:numPr>
          <w:ilvl w:val="4"/>
          <w:numId w:val="2"/>
        </w:numPr>
      </w:pPr>
      <w:r>
        <w:t>Humidity</w:t>
      </w:r>
    </w:p>
    <w:p w14:paraId="64536D37" w14:textId="77777777" w:rsidR="009B3C48" w:rsidRDefault="009B3C48" w:rsidP="009B3C48">
      <w:pPr>
        <w:pStyle w:val="ListParagraph"/>
        <w:numPr>
          <w:ilvl w:val="4"/>
          <w:numId w:val="2"/>
        </w:numPr>
      </w:pPr>
      <w:r>
        <w:t>Light intensity</w:t>
      </w:r>
    </w:p>
    <w:p w14:paraId="6F91BD08" w14:textId="77777777" w:rsidR="009B3C48" w:rsidRDefault="009B3C48" w:rsidP="009B3C48">
      <w:pPr>
        <w:pStyle w:val="ListParagraph"/>
        <w:numPr>
          <w:ilvl w:val="4"/>
          <w:numId w:val="2"/>
        </w:numPr>
      </w:pPr>
      <w:r>
        <w:t>Dust</w:t>
      </w:r>
    </w:p>
    <w:p w14:paraId="450DC4E1" w14:textId="77777777" w:rsidR="009B3C48" w:rsidRDefault="009B3C48" w:rsidP="009B3C48">
      <w:pPr>
        <w:pStyle w:val="ListParagraph"/>
        <w:numPr>
          <w:ilvl w:val="4"/>
          <w:numId w:val="2"/>
        </w:numPr>
      </w:pPr>
      <w:r>
        <w:t>Power failure/surge</w:t>
      </w:r>
    </w:p>
    <w:p w14:paraId="3C46D803" w14:textId="77777777" w:rsidR="009B3C48" w:rsidRDefault="009B3C48" w:rsidP="009B3C48">
      <w:pPr>
        <w:pStyle w:val="ListParagraph"/>
        <w:numPr>
          <w:ilvl w:val="4"/>
          <w:numId w:val="2"/>
        </w:numPr>
      </w:pPr>
      <w:r>
        <w:t>Space</w:t>
      </w:r>
    </w:p>
    <w:p w14:paraId="04D9B0A1" w14:textId="77777777" w:rsidR="009B3C48" w:rsidRDefault="009B3C48" w:rsidP="009B3C48">
      <w:pPr>
        <w:pStyle w:val="ListParagraph"/>
        <w:numPr>
          <w:ilvl w:val="3"/>
          <w:numId w:val="2"/>
        </w:numPr>
      </w:pPr>
      <w:r>
        <w:t>Testing personnel</w:t>
      </w:r>
    </w:p>
    <w:p w14:paraId="2E59B32E" w14:textId="77777777" w:rsidR="009B3C48" w:rsidRDefault="009B3C48" w:rsidP="009B3C48">
      <w:pPr>
        <w:pStyle w:val="ListParagraph"/>
        <w:numPr>
          <w:ilvl w:val="4"/>
          <w:numId w:val="2"/>
        </w:numPr>
      </w:pPr>
      <w:r>
        <w:t>Training</w:t>
      </w:r>
    </w:p>
    <w:p w14:paraId="423BC95F" w14:textId="77777777" w:rsidR="009B3C48" w:rsidRDefault="009B3C48" w:rsidP="009B3C48">
      <w:pPr>
        <w:pStyle w:val="ListParagraph"/>
        <w:numPr>
          <w:ilvl w:val="4"/>
          <w:numId w:val="2"/>
        </w:numPr>
      </w:pPr>
      <w:r>
        <w:t>Competency</w:t>
      </w:r>
    </w:p>
    <w:p w14:paraId="0AA91D4D" w14:textId="77777777" w:rsidR="009B3C48" w:rsidRDefault="009B3C48" w:rsidP="009B3C48">
      <w:pPr>
        <w:pStyle w:val="ListParagraph"/>
        <w:numPr>
          <w:ilvl w:val="4"/>
          <w:numId w:val="2"/>
        </w:numPr>
      </w:pPr>
      <w:r>
        <w:t>Education/experience</w:t>
      </w:r>
    </w:p>
    <w:p w14:paraId="14D5DA02" w14:textId="77777777" w:rsidR="009B3C48" w:rsidRDefault="009B3C48" w:rsidP="009B3C48">
      <w:pPr>
        <w:pStyle w:val="ListParagraph"/>
        <w:numPr>
          <w:ilvl w:val="4"/>
          <w:numId w:val="2"/>
        </w:numPr>
      </w:pPr>
      <w:r>
        <w:t>Staffing</w:t>
      </w:r>
    </w:p>
    <w:p w14:paraId="6B1939B1" w14:textId="77777777" w:rsidR="009B3C48" w:rsidRDefault="009B3C48" w:rsidP="009B3C48">
      <w:pPr>
        <w:pStyle w:val="ListParagraph"/>
        <w:numPr>
          <w:ilvl w:val="2"/>
          <w:numId w:val="2"/>
        </w:numPr>
      </w:pPr>
      <w:r w:rsidRPr="009B3C48">
        <w:t xml:space="preserve">Sources of error may include but are not limited to these </w:t>
      </w:r>
      <w:proofErr w:type="gramStart"/>
      <w:r w:rsidRPr="009B3C48">
        <w:rPr>
          <w:b/>
        </w:rPr>
        <w:t>POST-ANALYTIC</w:t>
      </w:r>
      <w:proofErr w:type="gramEnd"/>
      <w:r w:rsidRPr="009B3C48">
        <w:t xml:space="preserve"> considerations:</w:t>
      </w:r>
    </w:p>
    <w:p w14:paraId="41C739A1" w14:textId="77777777" w:rsidR="009B3C48" w:rsidRDefault="009B3C48" w:rsidP="009B3C48">
      <w:pPr>
        <w:pStyle w:val="ListParagraph"/>
        <w:numPr>
          <w:ilvl w:val="3"/>
          <w:numId w:val="2"/>
        </w:numPr>
      </w:pPr>
      <w:r>
        <w:t>Test System</w:t>
      </w:r>
    </w:p>
    <w:p w14:paraId="12FAB8EC" w14:textId="77777777" w:rsidR="009B3C48" w:rsidRDefault="009B3C48" w:rsidP="009B3C48">
      <w:pPr>
        <w:pStyle w:val="ListParagraph"/>
        <w:numPr>
          <w:ilvl w:val="4"/>
          <w:numId w:val="2"/>
        </w:numPr>
      </w:pPr>
      <w:r>
        <w:t>LIS transmission</w:t>
      </w:r>
    </w:p>
    <w:p w14:paraId="3794EAA2" w14:textId="77777777" w:rsidR="009B3C48" w:rsidRDefault="009B3C48" w:rsidP="009B3C48">
      <w:pPr>
        <w:pStyle w:val="ListParagraph"/>
        <w:numPr>
          <w:ilvl w:val="4"/>
          <w:numId w:val="2"/>
        </w:numPr>
      </w:pPr>
      <w:r>
        <w:t>Result reporting</w:t>
      </w:r>
    </w:p>
    <w:p w14:paraId="66FA2BD4" w14:textId="77777777" w:rsidR="009B3C48" w:rsidRDefault="009B3C48" w:rsidP="009B3C48">
      <w:pPr>
        <w:pStyle w:val="ListParagraph"/>
        <w:numPr>
          <w:ilvl w:val="3"/>
          <w:numId w:val="2"/>
        </w:numPr>
      </w:pPr>
      <w:r>
        <w:t>Testing personnel</w:t>
      </w:r>
    </w:p>
    <w:p w14:paraId="26706232" w14:textId="77777777" w:rsidR="009B3C48" w:rsidRDefault="009B3C48" w:rsidP="009B3C48">
      <w:pPr>
        <w:pStyle w:val="ListParagraph"/>
        <w:numPr>
          <w:ilvl w:val="4"/>
          <w:numId w:val="2"/>
        </w:numPr>
      </w:pPr>
      <w:r>
        <w:t>Test result interpretation</w:t>
      </w:r>
    </w:p>
    <w:p w14:paraId="4073ED82" w14:textId="77777777" w:rsidR="009B3C48" w:rsidRDefault="009B3C48" w:rsidP="009B3C48">
      <w:pPr>
        <w:pStyle w:val="ListParagraph"/>
        <w:numPr>
          <w:ilvl w:val="4"/>
          <w:numId w:val="2"/>
        </w:numPr>
      </w:pPr>
      <w:r>
        <w:t>Post reporting result review</w:t>
      </w:r>
    </w:p>
    <w:p w14:paraId="3A6B69CC" w14:textId="77777777" w:rsidR="009B3C48" w:rsidRDefault="009B3C48" w:rsidP="009B3C48">
      <w:pPr>
        <w:pStyle w:val="ListParagraph"/>
        <w:numPr>
          <w:ilvl w:val="4"/>
          <w:numId w:val="2"/>
        </w:numPr>
      </w:pPr>
      <w:r>
        <w:t>Error resolution / Doctor complaints</w:t>
      </w:r>
    </w:p>
    <w:p w14:paraId="45C67B38" w14:textId="6DB1FE66" w:rsidR="009B3C48" w:rsidRDefault="009B3C48" w:rsidP="009B3C48">
      <w:pPr>
        <w:pStyle w:val="ListParagraph"/>
        <w:numPr>
          <w:ilvl w:val="1"/>
          <w:numId w:val="2"/>
        </w:numPr>
      </w:pPr>
      <w:r>
        <w:t>Quality Control PLA</w:t>
      </w:r>
      <w:r w:rsidR="004A6053">
        <w:t>N</w:t>
      </w:r>
      <w:r>
        <w:t xml:space="preserve"> (QCP)</w:t>
      </w:r>
    </w:p>
    <w:p w14:paraId="6A71F174" w14:textId="77777777" w:rsidR="009B3C48" w:rsidRDefault="009B3C48" w:rsidP="009B3C48">
      <w:pPr>
        <w:pStyle w:val="ListParagraph"/>
        <w:numPr>
          <w:ilvl w:val="2"/>
          <w:numId w:val="2"/>
        </w:numPr>
      </w:pPr>
      <w:r w:rsidRPr="009B3C48">
        <w:lastRenderedPageBreak/>
        <w:t xml:space="preserve">At minimum, the QCP must include control guidelines as stringent as suggested in the manufacturer’s instructions. It is never acceptable that the QCP is less stringent than what is suggested in the package insert instructions. </w:t>
      </w:r>
    </w:p>
    <w:p w14:paraId="3048CE60" w14:textId="77777777" w:rsidR="009B3C48" w:rsidRDefault="009B3C48" w:rsidP="009B3C48">
      <w:pPr>
        <w:pStyle w:val="ListParagraph"/>
        <w:numPr>
          <w:ilvl w:val="2"/>
          <w:numId w:val="2"/>
        </w:numPr>
      </w:pPr>
      <w:r w:rsidRPr="009B3C48">
        <w:t>The QCP must define all aspects monitored based on the potential errors identified during the risk assessment, including the following if applicable:</w:t>
      </w:r>
    </w:p>
    <w:p w14:paraId="74220D8B" w14:textId="77777777" w:rsidR="009B3C48" w:rsidRDefault="009B3C48" w:rsidP="009B3C48">
      <w:pPr>
        <w:pStyle w:val="ListParagraph"/>
        <w:numPr>
          <w:ilvl w:val="3"/>
          <w:numId w:val="2"/>
        </w:numPr>
      </w:pPr>
      <w:r>
        <w:t>The number, type (internal and external) and frequency of controls that are to be run</w:t>
      </w:r>
    </w:p>
    <w:p w14:paraId="596E7113" w14:textId="77777777" w:rsidR="009B3C48" w:rsidRDefault="009B3C48" w:rsidP="009B3C48">
      <w:pPr>
        <w:pStyle w:val="ListParagraph"/>
        <w:numPr>
          <w:ilvl w:val="3"/>
          <w:numId w:val="2"/>
        </w:numPr>
      </w:pPr>
      <w:r>
        <w:t>The criteria for control acceptance of quality control results</w:t>
      </w:r>
    </w:p>
    <w:p w14:paraId="7CF4CF2C" w14:textId="77777777" w:rsidR="009B3C48" w:rsidRDefault="009B3C48" w:rsidP="009B3C48">
      <w:pPr>
        <w:pStyle w:val="ListParagraph"/>
        <w:numPr>
          <w:ilvl w:val="3"/>
          <w:numId w:val="2"/>
        </w:numPr>
      </w:pPr>
      <w:r>
        <w:t>The procedure for controls that are not acceptable</w:t>
      </w:r>
    </w:p>
    <w:p w14:paraId="56BCD30E" w14:textId="77777777" w:rsidR="009B3C48" w:rsidRDefault="009B3C48" w:rsidP="009B3C48">
      <w:pPr>
        <w:pStyle w:val="ListParagraph"/>
        <w:numPr>
          <w:ilvl w:val="3"/>
          <w:numId w:val="2"/>
        </w:numPr>
      </w:pPr>
      <w:r>
        <w:t>Monitoring the testing environment and reagents</w:t>
      </w:r>
    </w:p>
    <w:p w14:paraId="24F99488" w14:textId="77777777" w:rsidR="009B3C48" w:rsidRDefault="009B3C48" w:rsidP="009B3C48">
      <w:pPr>
        <w:pStyle w:val="ListParagraph"/>
        <w:numPr>
          <w:ilvl w:val="3"/>
          <w:numId w:val="2"/>
        </w:numPr>
      </w:pPr>
      <w:r>
        <w:t>Specimen quality</w:t>
      </w:r>
    </w:p>
    <w:p w14:paraId="15C3F415" w14:textId="77777777" w:rsidR="009B3C48" w:rsidRDefault="009B3C48" w:rsidP="009B3C48">
      <w:pPr>
        <w:pStyle w:val="ListParagraph"/>
        <w:numPr>
          <w:ilvl w:val="3"/>
          <w:numId w:val="2"/>
        </w:numPr>
      </w:pPr>
      <w:r>
        <w:t>Instrument calibration, maintenance, and function checks</w:t>
      </w:r>
    </w:p>
    <w:p w14:paraId="197798D5" w14:textId="77777777" w:rsidR="009B3C48" w:rsidRDefault="009B3C48" w:rsidP="009B3C48">
      <w:pPr>
        <w:pStyle w:val="ListParagraph"/>
        <w:numPr>
          <w:ilvl w:val="3"/>
          <w:numId w:val="2"/>
        </w:numPr>
      </w:pPr>
      <w:r>
        <w:t>Training and competency of testing personnel</w:t>
      </w:r>
    </w:p>
    <w:p w14:paraId="1C2ED6A2" w14:textId="77777777" w:rsidR="009B3C48" w:rsidRDefault="009B3C48" w:rsidP="009B3C48">
      <w:pPr>
        <w:pStyle w:val="ListParagraph"/>
        <w:numPr>
          <w:ilvl w:val="1"/>
          <w:numId w:val="2"/>
        </w:numPr>
      </w:pPr>
      <w:r>
        <w:t>Quality Assessment (QA)</w:t>
      </w:r>
    </w:p>
    <w:p w14:paraId="4BECC19E" w14:textId="77777777" w:rsidR="009B3C48" w:rsidRPr="009B3C48" w:rsidRDefault="009B3C48" w:rsidP="009B3C48">
      <w:pPr>
        <w:pStyle w:val="ListParagraph"/>
        <w:numPr>
          <w:ilvl w:val="2"/>
          <w:numId w:val="2"/>
        </w:numPr>
      </w:pPr>
      <w:r w:rsidRPr="009B3C48">
        <w:t>Ongoing monitoring is performed by the laboratory to ensure that the QCP I effective in mitigating the identified risks for the IQCP and includes records of the following:</w:t>
      </w:r>
    </w:p>
    <w:p w14:paraId="54CCB026" w14:textId="77777777" w:rsidR="009B3C48" w:rsidRDefault="009B3C48" w:rsidP="009B3C48">
      <w:pPr>
        <w:pStyle w:val="ListParagraph"/>
        <w:numPr>
          <w:ilvl w:val="3"/>
          <w:numId w:val="2"/>
        </w:numPr>
      </w:pPr>
      <w:r>
        <w:t>Review of quality control and instrument/equipment maintenance and function check data at least monthly.</w:t>
      </w:r>
    </w:p>
    <w:p w14:paraId="4B8E9545" w14:textId="77777777" w:rsidR="009B3C48" w:rsidRDefault="009B3C48" w:rsidP="009B3C48">
      <w:pPr>
        <w:pStyle w:val="ListParagraph"/>
        <w:numPr>
          <w:ilvl w:val="3"/>
          <w:numId w:val="2"/>
        </w:numPr>
      </w:pPr>
      <w:r>
        <w:t xml:space="preserve">Evaluation of errors relating to </w:t>
      </w:r>
      <w:proofErr w:type="spellStart"/>
      <w:r>
        <w:t>preanalytic</w:t>
      </w:r>
      <w:proofErr w:type="spellEnd"/>
      <w:r>
        <w:t>, analytic and post analytic phases of the testing process</w:t>
      </w:r>
    </w:p>
    <w:p w14:paraId="38014E62" w14:textId="77777777" w:rsidR="009B3C48" w:rsidRDefault="009B3C48" w:rsidP="009B3C48">
      <w:pPr>
        <w:pStyle w:val="ListParagraph"/>
        <w:numPr>
          <w:ilvl w:val="3"/>
          <w:numId w:val="2"/>
        </w:numPr>
      </w:pPr>
      <w:r>
        <w:t>Review of complaints from clinicians and other health care providers regarding the quality of testing to confirm the clinical efficacy of the testing</w:t>
      </w:r>
    </w:p>
    <w:p w14:paraId="2528E909" w14:textId="77777777" w:rsidR="009B3C48" w:rsidRDefault="009B3C48" w:rsidP="009B3C48">
      <w:pPr>
        <w:pStyle w:val="ListParagraph"/>
        <w:numPr>
          <w:ilvl w:val="3"/>
          <w:numId w:val="2"/>
        </w:numPr>
      </w:pPr>
      <w:r>
        <w:t>Evaluation of corrective actions taken when problems are identified</w:t>
      </w:r>
    </w:p>
    <w:p w14:paraId="2D80B32C" w14:textId="77777777" w:rsidR="009B3C48" w:rsidRDefault="009B3C48" w:rsidP="009B3C48">
      <w:pPr>
        <w:pStyle w:val="ListParagraph"/>
        <w:numPr>
          <w:ilvl w:val="3"/>
          <w:numId w:val="2"/>
        </w:numPr>
      </w:pPr>
      <w:r>
        <w:t>Re-evaluation of the quality control plan if changes to the reagents, environment, specimen, testing personnel, or test system elements of the risk assessment occur</w:t>
      </w:r>
    </w:p>
    <w:p w14:paraId="3D665B9A" w14:textId="77777777" w:rsidR="00206D5F" w:rsidRPr="00206D5F" w:rsidRDefault="00206D5F" w:rsidP="00206D5F">
      <w:pPr>
        <w:pStyle w:val="ListParagraph"/>
        <w:numPr>
          <w:ilvl w:val="3"/>
          <w:numId w:val="2"/>
        </w:numPr>
      </w:pPr>
      <w:r w:rsidRPr="00206D5F">
        <w:t>Re</w:t>
      </w:r>
      <w:r>
        <w:t>-</w:t>
      </w:r>
      <w:r w:rsidRPr="00206D5F">
        <w:t>approval of the quality control plan by the laboratory director or designee at least biennially (Every 24 months)</w:t>
      </w:r>
    </w:p>
    <w:p w14:paraId="1AD4FAC4" w14:textId="77777777" w:rsidR="009B3C48" w:rsidRPr="00206D5F" w:rsidRDefault="00206D5F" w:rsidP="00206D5F">
      <w:pPr>
        <w:pStyle w:val="ListParagraph"/>
        <w:numPr>
          <w:ilvl w:val="0"/>
          <w:numId w:val="2"/>
        </w:numPr>
        <w:rPr>
          <w:b/>
          <w:u w:val="single"/>
        </w:rPr>
      </w:pPr>
      <w:r>
        <w:rPr>
          <w:b/>
          <w:u w:val="single"/>
        </w:rPr>
        <w:t>REFERENCES</w:t>
      </w:r>
    </w:p>
    <w:p w14:paraId="77A4E02E" w14:textId="77777777" w:rsidR="00206D5F" w:rsidRDefault="00206D5F" w:rsidP="00206D5F">
      <w:pPr>
        <w:pStyle w:val="ListParagraph"/>
        <w:numPr>
          <w:ilvl w:val="1"/>
          <w:numId w:val="2"/>
        </w:numPr>
      </w:pPr>
      <w:r>
        <w:t>CLIA IQCP Introduction documents – released July 2013</w:t>
      </w:r>
    </w:p>
    <w:p w14:paraId="0B3940A5" w14:textId="77777777" w:rsidR="00206D5F" w:rsidRDefault="00206D5F" w:rsidP="00206D5F">
      <w:pPr>
        <w:pStyle w:val="ListParagraph"/>
        <w:numPr>
          <w:ilvl w:val="1"/>
          <w:numId w:val="2"/>
        </w:numPr>
      </w:pPr>
      <w:r>
        <w:t>Developing an IQCP – A Step-By-Step Guide.  CDC/ CMS literature</w:t>
      </w:r>
    </w:p>
    <w:p w14:paraId="2E71BE34" w14:textId="77777777" w:rsidR="00206D5F" w:rsidRDefault="00206D5F" w:rsidP="00206D5F">
      <w:pPr>
        <w:pStyle w:val="ListParagraph"/>
        <w:numPr>
          <w:ilvl w:val="1"/>
          <w:numId w:val="2"/>
        </w:numPr>
      </w:pPr>
      <w:r>
        <w:t xml:space="preserve">CAP requirement checklist and requirement </w:t>
      </w:r>
    </w:p>
    <w:p w14:paraId="5C9A9693" w14:textId="77777777" w:rsidR="00206D5F" w:rsidRDefault="00206D5F" w:rsidP="00206D5F">
      <w:pPr>
        <w:pStyle w:val="ListParagraph"/>
        <w:ind w:left="1080"/>
      </w:pPr>
    </w:p>
    <w:p w14:paraId="318F5C65" w14:textId="77777777" w:rsidR="00206D5F" w:rsidRDefault="00206D5F" w:rsidP="00206D5F">
      <w:pPr>
        <w:pStyle w:val="ListParagraph"/>
        <w:ind w:left="1080"/>
      </w:pPr>
    </w:p>
    <w:p w14:paraId="63D8641C" w14:textId="77777777" w:rsidR="00206D5F" w:rsidRDefault="00206D5F" w:rsidP="00206D5F">
      <w:pPr>
        <w:pStyle w:val="ListParagraph"/>
        <w:ind w:left="1080"/>
      </w:pPr>
    </w:p>
    <w:p w14:paraId="7F8562B4" w14:textId="77777777" w:rsidR="00206D5F" w:rsidRDefault="00206D5F" w:rsidP="00206D5F">
      <w:pPr>
        <w:pStyle w:val="ListParagraph"/>
        <w:ind w:left="1080"/>
      </w:pPr>
    </w:p>
    <w:p w14:paraId="3B28A01B" w14:textId="77777777" w:rsidR="00206D5F" w:rsidRDefault="00206D5F" w:rsidP="00206D5F">
      <w:pPr>
        <w:pStyle w:val="ListParagraph"/>
        <w:ind w:left="1080"/>
      </w:pPr>
    </w:p>
    <w:p w14:paraId="20930A72" w14:textId="77777777" w:rsidR="00206D5F" w:rsidRDefault="00206D5F" w:rsidP="00206D5F">
      <w:pPr>
        <w:pStyle w:val="ListParagraph"/>
        <w:ind w:left="1080"/>
      </w:pPr>
    </w:p>
    <w:p w14:paraId="44047AB3" w14:textId="77777777" w:rsidR="00206D5F" w:rsidRDefault="00206D5F" w:rsidP="00206D5F">
      <w:pPr>
        <w:pStyle w:val="ListParagraph"/>
        <w:ind w:left="1080"/>
      </w:pPr>
    </w:p>
    <w:p w14:paraId="7AE40335" w14:textId="77777777" w:rsidR="00206D5F" w:rsidRDefault="00206D5F" w:rsidP="00206D5F">
      <w:pPr>
        <w:pStyle w:val="ListParagraph"/>
        <w:ind w:left="1080"/>
      </w:pPr>
    </w:p>
    <w:p w14:paraId="185C14D2" w14:textId="77777777" w:rsidR="00206D5F" w:rsidRDefault="00206D5F" w:rsidP="00206D5F">
      <w:pPr>
        <w:pStyle w:val="ListParagraph"/>
        <w:ind w:left="1080"/>
      </w:pPr>
    </w:p>
    <w:p w14:paraId="1F978CD7" w14:textId="77777777" w:rsidR="00206D5F" w:rsidRDefault="00206D5F" w:rsidP="00206D5F">
      <w:pPr>
        <w:pStyle w:val="ListParagraph"/>
        <w:ind w:left="1080"/>
      </w:pPr>
    </w:p>
    <w:p w14:paraId="1402D1B3" w14:textId="77777777" w:rsidR="00206D5F" w:rsidRDefault="00206D5F" w:rsidP="00206D5F">
      <w:pPr>
        <w:pStyle w:val="ListParagraph"/>
        <w:ind w:left="1080"/>
      </w:pPr>
    </w:p>
    <w:p w14:paraId="4B337F57" w14:textId="77777777" w:rsidR="00206D5F" w:rsidRDefault="00206D5F" w:rsidP="00206D5F">
      <w:pPr>
        <w:pStyle w:val="ListParagraph"/>
        <w:ind w:left="1080"/>
      </w:pPr>
    </w:p>
    <w:p w14:paraId="11A9191B" w14:textId="77777777" w:rsidR="00206D5F" w:rsidRDefault="00206D5F" w:rsidP="00206D5F">
      <w:pPr>
        <w:pStyle w:val="ListParagraph"/>
        <w:ind w:left="1080"/>
      </w:pPr>
    </w:p>
    <w:p w14:paraId="1F34D4E3" w14:textId="77777777" w:rsidR="00206D5F" w:rsidRDefault="00206D5F" w:rsidP="00206D5F">
      <w:pPr>
        <w:pStyle w:val="ListParagraph"/>
        <w:ind w:left="1080"/>
      </w:pPr>
    </w:p>
    <w:p w14:paraId="48D7C528" w14:textId="77777777" w:rsidR="00206D5F" w:rsidRDefault="00206D5F" w:rsidP="00206D5F">
      <w:pPr>
        <w:pStyle w:val="ListParagraph"/>
        <w:ind w:left="1080"/>
      </w:pPr>
    </w:p>
    <w:p w14:paraId="18B36E51" w14:textId="77777777" w:rsidR="00206D5F" w:rsidRDefault="00206D5F" w:rsidP="00206D5F">
      <w:pPr>
        <w:pStyle w:val="ListParagraph"/>
        <w:ind w:left="1080"/>
      </w:pPr>
    </w:p>
    <w:p w14:paraId="369BEAA6" w14:textId="77777777" w:rsidR="00206D5F" w:rsidRDefault="00206D5F" w:rsidP="00206D5F">
      <w:pPr>
        <w:pStyle w:val="ListParagraph"/>
        <w:ind w:left="0" w:firstLine="1080"/>
      </w:pPr>
      <w:r>
        <w:t>Appendix A – IQCP Risk Chart</w:t>
      </w:r>
    </w:p>
    <w:p w14:paraId="1685B840" w14:textId="77777777" w:rsidR="00206D5F" w:rsidRDefault="00206D5F" w:rsidP="00206D5F">
      <w:pPr>
        <w:pStyle w:val="ListParagraph"/>
        <w:ind w:left="0" w:firstLine="1080"/>
      </w:pPr>
    </w:p>
    <w:p w14:paraId="22FA2FD7" w14:textId="77777777" w:rsidR="00206D5F" w:rsidRDefault="00206D5F" w:rsidP="00206D5F">
      <w:pPr>
        <w:pStyle w:val="ListParagraph"/>
        <w:ind w:left="0" w:firstLine="1080"/>
      </w:pPr>
    </w:p>
    <w:p w14:paraId="730A149B" w14:textId="77777777" w:rsidR="00206D5F" w:rsidRDefault="00206D5F" w:rsidP="00206D5F">
      <w:pPr>
        <w:pStyle w:val="ListParagraph"/>
        <w:ind w:left="0" w:firstLine="1080"/>
      </w:pPr>
    </w:p>
    <w:p w14:paraId="64C585C7" w14:textId="77777777" w:rsidR="00206D5F" w:rsidRDefault="00206D5F" w:rsidP="00206D5F">
      <w:pPr>
        <w:pStyle w:val="ListParagraph"/>
        <w:ind w:left="0" w:firstLine="1080"/>
      </w:pPr>
    </w:p>
    <w:p w14:paraId="08AA0CB9" w14:textId="77777777" w:rsidR="00206D5F" w:rsidRDefault="00206D5F" w:rsidP="00206D5F">
      <w:pPr>
        <w:pStyle w:val="ListParagraph"/>
        <w:ind w:left="90"/>
      </w:pPr>
      <w:r w:rsidRPr="00206D5F">
        <w:rPr>
          <w:rFonts w:ascii="Arial" w:eastAsia="Times New Roman" w:hAnsi="Arial" w:cs="Arial"/>
          <w:noProof/>
          <w:snapToGrid w:val="0"/>
          <w:sz w:val="20"/>
          <w:szCs w:val="20"/>
        </w:rPr>
        <w:drawing>
          <wp:inline distT="0" distB="0" distL="0" distR="0" wp14:anchorId="7EB6B81F" wp14:editId="42C26FD4">
            <wp:extent cx="5943600" cy="140242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02422"/>
                    </a:xfrm>
                    <a:prstGeom prst="rect">
                      <a:avLst/>
                    </a:prstGeom>
                    <a:noFill/>
                    <a:ln>
                      <a:noFill/>
                    </a:ln>
                  </pic:spPr>
                </pic:pic>
              </a:graphicData>
            </a:graphic>
          </wp:inline>
        </w:drawing>
      </w:r>
    </w:p>
    <w:sectPr w:rsidR="00206D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C693" w14:textId="77777777" w:rsidR="00206D5F" w:rsidRDefault="00206D5F" w:rsidP="00206D5F">
      <w:pPr>
        <w:spacing w:after="0" w:line="240" w:lineRule="auto"/>
      </w:pPr>
      <w:r>
        <w:separator/>
      </w:r>
    </w:p>
  </w:endnote>
  <w:endnote w:type="continuationSeparator" w:id="0">
    <w:p w14:paraId="410C0151" w14:textId="77777777" w:rsidR="00206D5F" w:rsidRDefault="00206D5F" w:rsidP="0020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743EFBC5" w14:textId="77777777" w:rsidR="00206D5F" w:rsidRDefault="00206D5F" w:rsidP="00206D5F">
        <w:pPr>
          <w:spacing w:after="0" w:line="240" w:lineRule="auto"/>
          <w:rPr>
            <w:rFonts w:ascii="Arial" w:eastAsia="Times New Roman" w:hAnsi="Arial" w:cs="Arial"/>
            <w:sz w:val="18"/>
            <w:szCs w:val="18"/>
          </w:rPr>
        </w:pPr>
        <w:r w:rsidRPr="00965B9B">
          <w:rPr>
            <w:rFonts w:ascii="Arial" w:eastAsia="Times New Roman" w:hAnsi="Arial" w:cs="Arial"/>
            <w:sz w:val="18"/>
            <w:szCs w:val="18"/>
          </w:rPr>
          <w:t xml:space="preserve"> </w:t>
        </w:r>
        <w:r>
          <w:rPr>
            <w:rFonts w:ascii="Arial" w:eastAsia="Times New Roman" w:hAnsi="Arial" w:cs="Arial"/>
            <w:sz w:val="18"/>
            <w:szCs w:val="18"/>
          </w:rPr>
          <w:t>Molecular Genomic Pathology Laboratory</w:t>
        </w:r>
        <w:r>
          <w:rPr>
            <w:rFonts w:ascii="Arial" w:eastAsia="Times New Roman" w:hAnsi="Arial" w:cs="Arial"/>
            <w:sz w:val="18"/>
            <w:szCs w:val="18"/>
          </w:rPr>
          <w:tab/>
          <w:t xml:space="preserve">          </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sidRPr="00206D5F">
          <w:rPr>
            <w:rFonts w:ascii="Arial" w:eastAsia="Times New Roman" w:hAnsi="Arial" w:cs="Arial"/>
            <w:sz w:val="18"/>
            <w:szCs w:val="18"/>
          </w:rPr>
          <w:t>Creating an IQCP Procedure</w:t>
        </w:r>
      </w:p>
      <w:p w14:paraId="2F4D9779" w14:textId="77777777" w:rsidR="00206D5F" w:rsidRDefault="00206D5F" w:rsidP="00206D5F">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Rhode Island Hospital Coro East </w:t>
        </w:r>
      </w:p>
      <w:p w14:paraId="4EB8CDCE" w14:textId="77777777" w:rsidR="00206D5F" w:rsidRDefault="00206D5F" w:rsidP="00206D5F">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167 Point Street, Suite 3201, </w:t>
        </w:r>
      </w:p>
      <w:p w14:paraId="22BC314D" w14:textId="77777777" w:rsidR="00206D5F" w:rsidRDefault="00206D5F" w:rsidP="00206D5F">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Providence, RI   02903 </w:t>
        </w:r>
      </w:p>
      <w:p w14:paraId="28BC2C2B" w14:textId="77777777" w:rsidR="00206D5F" w:rsidRDefault="00206D5F" w:rsidP="00206D5F">
        <w:pPr>
          <w:pStyle w:val="Footer"/>
          <w:tabs>
            <w:tab w:val="clear" w:pos="4680"/>
            <w:tab w:val="center" w:pos="9270"/>
          </w:tabs>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p w14:paraId="55F73540" w14:textId="77777777" w:rsidR="00206D5F" w:rsidRDefault="0020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E784" w14:textId="77777777" w:rsidR="00206D5F" w:rsidRDefault="00206D5F" w:rsidP="00206D5F">
      <w:pPr>
        <w:spacing w:after="0" w:line="240" w:lineRule="auto"/>
      </w:pPr>
      <w:r>
        <w:separator/>
      </w:r>
    </w:p>
  </w:footnote>
  <w:footnote w:type="continuationSeparator" w:id="0">
    <w:p w14:paraId="29190BEA" w14:textId="77777777" w:rsidR="00206D5F" w:rsidRDefault="00206D5F" w:rsidP="0020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D16" w14:textId="4BD75160" w:rsidR="00206D5F" w:rsidRDefault="00206D5F">
    <w:pPr>
      <w:pStyle w:val="Header"/>
    </w:pPr>
    <w:r>
      <w:tab/>
    </w:r>
    <w:r>
      <w:tab/>
    </w:r>
    <w:r w:rsidR="00820891">
      <w:t>11/16/2022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6567101">
    <w:abstractNumId w:val="1"/>
  </w:num>
  <w:num w:numId="2" w16cid:durableId="116559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B15"/>
    <w:rsid w:val="00206D5F"/>
    <w:rsid w:val="00240B15"/>
    <w:rsid w:val="004A6053"/>
    <w:rsid w:val="0052008A"/>
    <w:rsid w:val="00593EA9"/>
    <w:rsid w:val="00730DA4"/>
    <w:rsid w:val="0077030A"/>
    <w:rsid w:val="00820891"/>
    <w:rsid w:val="009B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6E0A"/>
  <w15:docId w15:val="{56026A0F-2AF6-4E28-983A-75872D1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paragraph" w:styleId="BalloonText">
    <w:name w:val="Balloon Text"/>
    <w:basedOn w:val="Normal"/>
    <w:link w:val="BalloonTextChar"/>
    <w:uiPriority w:val="99"/>
    <w:semiHidden/>
    <w:unhideWhenUsed/>
    <w:rsid w:val="0020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5F"/>
    <w:rPr>
      <w:rFonts w:ascii="Tahoma" w:hAnsi="Tahoma" w:cs="Tahoma"/>
      <w:sz w:val="16"/>
      <w:szCs w:val="16"/>
    </w:rPr>
  </w:style>
  <w:style w:type="paragraph" w:styleId="Header">
    <w:name w:val="header"/>
    <w:basedOn w:val="Normal"/>
    <w:link w:val="HeaderChar"/>
    <w:uiPriority w:val="99"/>
    <w:unhideWhenUsed/>
    <w:rsid w:val="00206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5F"/>
  </w:style>
  <w:style w:type="paragraph" w:styleId="Footer">
    <w:name w:val="footer"/>
    <w:basedOn w:val="Normal"/>
    <w:link w:val="FooterChar"/>
    <w:uiPriority w:val="99"/>
    <w:unhideWhenUsed/>
    <w:rsid w:val="00206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4</cp:revision>
  <dcterms:created xsi:type="dcterms:W3CDTF">2021-11-03T16:22:00Z</dcterms:created>
  <dcterms:modified xsi:type="dcterms:W3CDTF">2022-11-16T16:50:00Z</dcterms:modified>
</cp:coreProperties>
</file>